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F87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YZCG-DLT2026032禹州市第三人民医院食堂餐饮服务项目</w:t>
      </w:r>
    </w:p>
    <w:p w14:paraId="7C68D6A1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废标公告</w:t>
      </w:r>
    </w:p>
    <w:p w14:paraId="063653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一、项目基本情况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E53C0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采购项目编号：</w:t>
      </w:r>
      <w:bookmarkStart w:id="0" w:name="ProjectNo_1"/>
      <w:r>
        <w:rPr>
          <w:rFonts w:hint="eastAsia" w:ascii="宋体" w:hAnsi="宋体" w:eastAsia="宋体" w:cs="宋体"/>
          <w:color w:val="000000"/>
          <w:sz w:val="24"/>
          <w:szCs w:val="24"/>
        </w:rPr>
        <w:t>YZCG-DLT202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32</w:t>
      </w:r>
    </w:p>
    <w:p w14:paraId="7C6E19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采购项目名称：禹州市第三人民医院食堂餐饮服务项目</w:t>
      </w:r>
    </w:p>
    <w:p w14:paraId="6EDF7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 xml:space="preserve">公告类型：废标公告 </w:t>
      </w:r>
    </w:p>
    <w:p w14:paraId="4BC443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采购公告发布日期及原公告发布媒介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656"/>
        <w:gridCol w:w="3014"/>
      </w:tblGrid>
      <w:tr w14:paraId="0252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3682D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3656" w:type="dxa"/>
            <w:vAlign w:val="center"/>
          </w:tcPr>
          <w:p w14:paraId="20FB24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发布媒介</w:t>
            </w:r>
          </w:p>
        </w:tc>
        <w:tc>
          <w:tcPr>
            <w:tcW w:w="3014" w:type="dxa"/>
            <w:vAlign w:val="center"/>
          </w:tcPr>
          <w:p w14:paraId="24B7B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</w:tr>
      <w:tr w14:paraId="4A3A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vAlign w:val="center"/>
          </w:tcPr>
          <w:p w14:paraId="46AAF7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2026-05-22</w:t>
            </w:r>
          </w:p>
        </w:tc>
        <w:tc>
          <w:tcPr>
            <w:tcW w:w="3656" w:type="dxa"/>
            <w:vAlign w:val="center"/>
          </w:tcPr>
          <w:p w14:paraId="2051F2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3014" w:type="dxa"/>
            <w:vAlign w:val="center"/>
          </w:tcPr>
          <w:p w14:paraId="727DF2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禹州市第三人民医院食堂餐饮服务项目</w:t>
            </w:r>
          </w:p>
        </w:tc>
      </w:tr>
    </w:tbl>
    <w:p w14:paraId="641960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开标日期：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1"/>
        <w:gridCol w:w="3051"/>
      </w:tblGrid>
      <w:tr w14:paraId="7926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1" w:type="dxa"/>
            <w:vAlign w:val="center"/>
          </w:tcPr>
          <w:p w14:paraId="64137E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3051" w:type="dxa"/>
            <w:vAlign w:val="center"/>
          </w:tcPr>
          <w:p w14:paraId="3897E6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</w:tr>
      <w:tr w14:paraId="0413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1" w:type="dxa"/>
            <w:vAlign w:val="center"/>
          </w:tcPr>
          <w:p w14:paraId="62C36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禹州市第三人民医院食堂餐饮服务项目</w:t>
            </w:r>
          </w:p>
        </w:tc>
        <w:tc>
          <w:tcPr>
            <w:tcW w:w="3051" w:type="dxa"/>
            <w:vAlign w:val="center"/>
          </w:tcPr>
          <w:p w14:paraId="657CD0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 xml:space="preserve"> 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:30:00</w:t>
            </w:r>
          </w:p>
        </w:tc>
      </w:tr>
    </w:tbl>
    <w:p w14:paraId="559A31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二、废标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终止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原因 </w:t>
      </w:r>
    </w:p>
    <w:p w14:paraId="6F495A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根据竞争性谈判文件第3页第二项申请人资格要求第三项中，申请人资格要求中：“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本项目的特定资格要求：供应商须具有有效的餐饮服务许可证或食品经营许可证，具有良好的社会信誉，在以往经营过程中无食物中毒、恶性事件等安全事故发生。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”该评审资格条件中对“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具有良好的社会信誉，在以往经营过程中无食物中毒、恶性事件等安全事故发生。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”的资格要求存在歧义、含义不明确，导致评标工作无法进行。根据财库2016（198）关于印发《政府采购评审专家管理办法》的通知第18条“评审专家发现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文件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内容违反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国家有关强制性规定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存在歧义、重大缺陷导致评标工作无法进行，应当停止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工作”。该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废标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04B67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三、其他补充事宜 </w:t>
      </w:r>
    </w:p>
    <w:p w14:paraId="14978D0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监督单位：禹州市政府采购监督管理办公室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监督电话：0374-8112523</w:t>
      </w:r>
    </w:p>
    <w:p w14:paraId="2D94F7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四、凡对本次公告内容提出询问，请按以下方式联系 </w:t>
      </w:r>
    </w:p>
    <w:p w14:paraId="76D7B3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采购人信息 </w:t>
      </w:r>
    </w:p>
    <w:p w14:paraId="602B9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名称：禹州市第三人民医院</w:t>
      </w:r>
    </w:p>
    <w:p w14:paraId="006425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地址：河南省许昌市禹州市梁北镇平禹大道与三峰路交叉口北80米</w:t>
      </w:r>
    </w:p>
    <w:p w14:paraId="4EAA2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联系人：杨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先生</w:t>
      </w:r>
    </w:p>
    <w:p w14:paraId="3EE2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 xml:space="preserve">0374-8609016 </w:t>
      </w:r>
    </w:p>
    <w:p w14:paraId="6919D6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2.采购代理机构信息（如有） </w:t>
      </w:r>
    </w:p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名称：河南天欧工程管理有限公司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联系人：乔先生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3A2F34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3.项目联系方式 </w:t>
      </w:r>
    </w:p>
    <w:p w14:paraId="089CA2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乔先生     </w:t>
      </w:r>
    </w:p>
    <w:p w14:paraId="07556F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515120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4E8B04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5A87"/>
    <w:rsid w:val="136E45B2"/>
    <w:rsid w:val="1A1B2776"/>
    <w:rsid w:val="1C735482"/>
    <w:rsid w:val="305556AB"/>
    <w:rsid w:val="36935099"/>
    <w:rsid w:val="3D006466"/>
    <w:rsid w:val="3E407ADA"/>
    <w:rsid w:val="3F147FA7"/>
    <w:rsid w:val="46215787"/>
    <w:rsid w:val="4EDD3D64"/>
    <w:rsid w:val="4FF36959"/>
    <w:rsid w:val="579E513D"/>
    <w:rsid w:val="5DC8742A"/>
    <w:rsid w:val="74B135C7"/>
    <w:rsid w:val="7A1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2a1463f9-02da-4327-b85e-75d76bed7be6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6E53C04A</paraID>
      <start>0</start>
      <end>2</end>
      <status>modified</status>
      <modifiedWord>1.</modifiedWord>
      <trackRevisions>false</trackRevisions>
    </reviewItem>
    <reviewItem>
      <errorID>df65c04f-157c-4fd4-bc9d-332a37ff2333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7C6E1915</paraID>
      <start>0</start>
      <end>2</end>
      <status>modified</status>
      <modifiedWord>2.</modifiedWord>
      <trackRevisions>false</trackRevisions>
    </reviewItem>
    <reviewItem>
      <errorID>285588d2-0623-4ccb-87e2-75a97eeebacf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6EDF7D9C</paraID>
      <start>0</start>
      <end>2</end>
      <status>modified</status>
      <modifiedWord>3.</modifiedWord>
      <trackRevisions>false</trackRevisions>
    </reviewItem>
    <reviewItem>
      <errorID>32a47477-22a2-4de2-af40-f12fef8f6c0d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4BC44332</paraID>
      <start>0</start>
      <end>2</end>
      <status>modified</status>
      <modifiedWord>4.</modifiedWord>
      <trackRevisions>false</trackRevisions>
    </reviewItem>
    <reviewItem>
      <errorID>c4cbd7bb-4e86-4493-bad2-5eaeb2b97e52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6419609F</paraID>
      <start>1</start>
      <end>3</end>
      <status>modified</status>
      <modifiedWord>5.</modifiedWord>
      <trackRevisions>false</trackRevisions>
    </reviewItem>
    <reviewItem>
      <errorID>b54e8564-031d-4732-b70f-80f2a7e1587e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559A318F</paraID>
      <start>4</start>
      <end>5</end>
      <status>modified</status>
      <modifiedWord>（</modifiedWord>
      <trackRevisions>false</trackRevisions>
    </reviewItem>
    <reviewItem>
      <errorID>e26395af-448a-475c-a2e8-533e78ada000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559A318F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42e6ec-94ec-4bc5-95cd-9ee893fbd3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2026-05-28T11:34:30Z</dcterms:created>
  <dc:creator>Administrator</dc:creator>
  <cp:lastModifiedBy>Administrator</cp:lastModifiedBy>
  <dcterms:modified xsi:type="dcterms:W3CDTF">2026-05-28T12:11:43Z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F29594246ABF4B879219C7E1F7E54950_12</vt:lpwstr>
  </property>
</Properties>
</file>