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0154A">
      <w:pPr>
        <w:pStyle w:val="26"/>
        <w:numPr>
          <w:ilvl w:val="0"/>
          <w:numId w:val="1"/>
        </w:numPr>
        <w:ind w:firstLineChars="0"/>
        <w:jc w:val="center"/>
        <w:rPr>
          <w:rFonts w:ascii="宋体" w:hAnsi="宋体" w:eastAsia="宋体" w:cs="宋体"/>
          <w:b/>
          <w:kern w:val="0"/>
          <w:sz w:val="32"/>
          <w:szCs w:val="32"/>
        </w:rPr>
      </w:pPr>
      <w:r>
        <w:rPr>
          <w:rFonts w:hint="eastAsia" w:ascii="宋体" w:hAnsi="宋体" w:eastAsia="宋体" w:cs="宋体"/>
          <w:b/>
          <w:kern w:val="0"/>
          <w:sz w:val="32"/>
          <w:szCs w:val="32"/>
        </w:rPr>
        <w:t>谈判邀请</w:t>
      </w:r>
    </w:p>
    <w:p w14:paraId="22D76637">
      <w:pPr>
        <w:tabs>
          <w:tab w:val="left" w:pos="7095"/>
        </w:tabs>
        <w:spacing w:line="520" w:lineRule="exact"/>
        <w:contextualSpacing/>
        <w:rPr>
          <w:rFonts w:ascii="宋体" w:hAnsi="宋体" w:eastAsia="宋体" w:cs="宋体"/>
          <w:b/>
          <w:bCs/>
          <w:sz w:val="24"/>
          <w:szCs w:val="24"/>
        </w:rPr>
      </w:pPr>
      <w:r>
        <w:rPr>
          <w:rFonts w:hint="eastAsia" w:ascii="宋体" w:hAnsi="宋体" w:eastAsia="宋体" w:cs="宋体"/>
          <w:b/>
          <w:bCs/>
          <w:sz w:val="24"/>
          <w:szCs w:val="24"/>
        </w:rPr>
        <w:t>项目概况</w:t>
      </w:r>
    </w:p>
    <w:p w14:paraId="57179A99">
      <w:pPr>
        <w:spacing w:line="5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禹州市人民医院污水处理设备采购项目</w:t>
      </w:r>
      <w:r>
        <w:rPr>
          <w:rFonts w:hint="eastAsia" w:ascii="宋体" w:hAnsi="宋体" w:eastAsia="宋体" w:cs="宋体"/>
          <w:sz w:val="24"/>
          <w:szCs w:val="24"/>
        </w:rPr>
        <w:tab/>
      </w:r>
      <w:r>
        <w:rPr>
          <w:rFonts w:hint="eastAsia" w:ascii="宋体" w:hAnsi="宋体" w:eastAsia="宋体" w:cs="宋体"/>
          <w:sz w:val="24"/>
          <w:szCs w:val="24"/>
        </w:rPr>
        <w:t>的</w:t>
      </w:r>
      <w:bookmarkStart w:id="0" w:name="OLE_LINK13"/>
      <w:bookmarkStart w:id="1" w:name="OLE_LINK12"/>
      <w:r>
        <w:rPr>
          <w:rFonts w:hint="eastAsia" w:ascii="宋体" w:hAnsi="宋体" w:eastAsia="宋体" w:cs="宋体"/>
          <w:sz w:val="24"/>
          <w:szCs w:val="24"/>
        </w:rPr>
        <w:t>潜在投标人应在《全国公共资源交易平台（河南省·许昌市）</w:t>
      </w:r>
      <w:r>
        <w:rPr>
          <w:rFonts w:hint="eastAsia" w:ascii="宋体" w:hAnsi="宋体" w:eastAsia="宋体" w:cs="宋体"/>
          <w:sz w:val="24"/>
          <w:szCs w:val="24"/>
          <w:lang w:val="zh-CN"/>
        </w:rPr>
        <w:t>》</w:t>
      </w:r>
      <w:r>
        <w:rPr>
          <w:rFonts w:hint="eastAsia" w:ascii="宋体" w:hAnsi="宋体" w:eastAsia="宋体" w:cs="宋体"/>
          <w:sz w:val="24"/>
          <w:szCs w:val="24"/>
        </w:rPr>
        <w:t>（https://ggzy.xuchang.gov.cn）获取招标文件，并于2026年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日08时30分（北京时间）前递交响应文件。</w:t>
      </w:r>
      <w:bookmarkEnd w:id="0"/>
      <w:bookmarkEnd w:id="1"/>
    </w:p>
    <w:p w14:paraId="298969AF">
      <w:pPr>
        <w:tabs>
          <w:tab w:val="left" w:pos="7095"/>
        </w:tabs>
        <w:spacing w:line="520" w:lineRule="exact"/>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一、项目基本情况</w:t>
      </w:r>
    </w:p>
    <w:p w14:paraId="0397B8FB">
      <w:pPr>
        <w:tabs>
          <w:tab w:val="left" w:pos="7095"/>
        </w:tabs>
        <w:spacing w:line="520" w:lineRule="exact"/>
        <w:ind w:firstLine="480" w:firstLineChars="200"/>
        <w:contextualSpacing/>
        <w:rPr>
          <w:rFonts w:hint="default" w:ascii="宋体" w:hAnsi="宋体" w:eastAsia="宋体" w:cs="宋体"/>
          <w:sz w:val="24"/>
          <w:szCs w:val="24"/>
          <w:lang w:val="en-US" w:eastAsia="zh-CN"/>
        </w:rPr>
      </w:pPr>
      <w:r>
        <w:rPr>
          <w:rFonts w:hint="eastAsia" w:ascii="宋体" w:hAnsi="宋体" w:eastAsia="宋体" w:cs="宋体"/>
          <w:sz w:val="24"/>
          <w:szCs w:val="24"/>
        </w:rPr>
        <w:t>1. 项目编号：YZCG-DLT202</w:t>
      </w:r>
      <w:r>
        <w:rPr>
          <w:rFonts w:hint="eastAsia" w:ascii="宋体" w:hAnsi="宋体" w:eastAsia="宋体" w:cs="宋体"/>
          <w:sz w:val="24"/>
          <w:szCs w:val="24"/>
          <w:lang w:val="en-US" w:eastAsia="zh-CN"/>
        </w:rPr>
        <w:t>6036</w:t>
      </w:r>
    </w:p>
    <w:p w14:paraId="2C400EF9">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项目名称：禹州市人民医院污水处理设备采购项目</w:t>
      </w:r>
      <w:r>
        <w:rPr>
          <w:rFonts w:hint="eastAsia" w:ascii="宋体" w:hAnsi="宋体" w:eastAsia="宋体" w:cs="宋体"/>
          <w:sz w:val="24"/>
          <w:szCs w:val="24"/>
        </w:rPr>
        <w:tab/>
      </w:r>
    </w:p>
    <w:p w14:paraId="7658AEAB">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 采购方式：</w:t>
      </w:r>
      <w:bookmarkStart w:id="2" w:name="OLE_LINK94"/>
      <w:bookmarkStart w:id="3" w:name="OLE_LINK69"/>
      <w:bookmarkStart w:id="4" w:name="OLE_LINK76"/>
      <w:r>
        <w:rPr>
          <w:rFonts w:hint="eastAsia" w:ascii="宋体" w:hAnsi="宋体" w:eastAsia="宋体" w:cs="宋体"/>
          <w:sz w:val="24"/>
          <w:szCs w:val="24"/>
        </w:rPr>
        <w:t>竞争性谈判</w:t>
      </w:r>
      <w:bookmarkEnd w:id="2"/>
      <w:bookmarkEnd w:id="3"/>
      <w:bookmarkEnd w:id="4"/>
    </w:p>
    <w:p w14:paraId="0E5779B8">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 预算金额：893830.00元</w:t>
      </w:r>
    </w:p>
    <w:p w14:paraId="7E3474C4">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 xml:space="preserve">   最高限价：893830.00元 </w:t>
      </w:r>
    </w:p>
    <w:tbl>
      <w:tblPr>
        <w:tblStyle w:val="7"/>
        <w:tblW w:w="969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90"/>
        <w:gridCol w:w="2635"/>
        <w:gridCol w:w="1971"/>
        <w:gridCol w:w="2256"/>
      </w:tblGrid>
      <w:tr w14:paraId="197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746" w:type="dxa"/>
            <w:shd w:val="clear" w:color="auto" w:fill="auto"/>
            <w:vAlign w:val="center"/>
          </w:tcPr>
          <w:p w14:paraId="40BE9D8A">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序号</w:t>
            </w:r>
          </w:p>
        </w:tc>
        <w:tc>
          <w:tcPr>
            <w:tcW w:w="2090" w:type="dxa"/>
            <w:shd w:val="clear" w:color="auto" w:fill="auto"/>
            <w:vAlign w:val="center"/>
          </w:tcPr>
          <w:p w14:paraId="68C3368F">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包号</w:t>
            </w:r>
          </w:p>
        </w:tc>
        <w:tc>
          <w:tcPr>
            <w:tcW w:w="2635" w:type="dxa"/>
            <w:shd w:val="clear" w:color="auto" w:fill="auto"/>
            <w:vAlign w:val="center"/>
          </w:tcPr>
          <w:p w14:paraId="6B1ABEA1">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包名称</w:t>
            </w:r>
          </w:p>
        </w:tc>
        <w:tc>
          <w:tcPr>
            <w:tcW w:w="1971" w:type="dxa"/>
            <w:shd w:val="clear" w:color="auto" w:fill="auto"/>
            <w:vAlign w:val="center"/>
          </w:tcPr>
          <w:p w14:paraId="0797926E">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包预算（元）</w:t>
            </w:r>
          </w:p>
        </w:tc>
        <w:tc>
          <w:tcPr>
            <w:tcW w:w="2256" w:type="dxa"/>
            <w:shd w:val="clear" w:color="auto" w:fill="auto"/>
            <w:vAlign w:val="center"/>
          </w:tcPr>
          <w:p w14:paraId="558C9714">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包最高限价（元）</w:t>
            </w:r>
          </w:p>
        </w:tc>
      </w:tr>
      <w:tr w14:paraId="337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trPr>
        <w:tc>
          <w:tcPr>
            <w:tcW w:w="746" w:type="dxa"/>
            <w:shd w:val="clear" w:color="auto" w:fill="auto"/>
            <w:vAlign w:val="center"/>
          </w:tcPr>
          <w:p w14:paraId="0811D34C">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1</w:t>
            </w:r>
          </w:p>
        </w:tc>
        <w:tc>
          <w:tcPr>
            <w:tcW w:w="2090" w:type="dxa"/>
            <w:shd w:val="clear" w:color="auto" w:fill="auto"/>
            <w:vAlign w:val="center"/>
          </w:tcPr>
          <w:p w14:paraId="5A19423B">
            <w:pPr>
              <w:tabs>
                <w:tab w:val="left" w:pos="7095"/>
              </w:tabs>
              <w:spacing w:line="520" w:lineRule="exact"/>
              <w:contextualSpacing/>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YZCG-DLT202</w:t>
            </w:r>
            <w:r>
              <w:rPr>
                <w:rFonts w:hint="eastAsia" w:ascii="宋体" w:hAnsi="宋体" w:eastAsia="宋体" w:cs="宋体"/>
                <w:sz w:val="24"/>
                <w:szCs w:val="24"/>
                <w:lang w:val="en-US" w:eastAsia="zh-CN"/>
              </w:rPr>
              <w:t>6036-A</w:t>
            </w:r>
          </w:p>
        </w:tc>
        <w:tc>
          <w:tcPr>
            <w:tcW w:w="2635" w:type="dxa"/>
            <w:shd w:val="clear" w:color="auto" w:fill="auto"/>
            <w:vAlign w:val="center"/>
          </w:tcPr>
          <w:p w14:paraId="61197821">
            <w:pPr>
              <w:tabs>
                <w:tab w:val="left" w:pos="7095"/>
              </w:tabs>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第一标包</w:t>
            </w:r>
          </w:p>
        </w:tc>
        <w:tc>
          <w:tcPr>
            <w:tcW w:w="1971" w:type="dxa"/>
            <w:shd w:val="clear" w:color="auto" w:fill="auto"/>
            <w:vAlign w:val="center"/>
          </w:tcPr>
          <w:p w14:paraId="19F4D20D">
            <w:pPr>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893830.00</w:t>
            </w:r>
          </w:p>
        </w:tc>
        <w:tc>
          <w:tcPr>
            <w:tcW w:w="2256" w:type="dxa"/>
            <w:shd w:val="clear" w:color="auto" w:fill="auto"/>
            <w:vAlign w:val="center"/>
          </w:tcPr>
          <w:p w14:paraId="52F7A82A">
            <w:pPr>
              <w:spacing w:line="520" w:lineRule="exact"/>
              <w:contextualSpacing/>
              <w:jc w:val="center"/>
              <w:rPr>
                <w:rFonts w:ascii="宋体" w:hAnsi="宋体" w:eastAsia="宋体" w:cs="宋体"/>
                <w:sz w:val="24"/>
                <w:szCs w:val="24"/>
              </w:rPr>
            </w:pPr>
            <w:r>
              <w:rPr>
                <w:rFonts w:hint="eastAsia" w:ascii="宋体" w:hAnsi="宋体" w:eastAsia="宋体" w:cs="宋体"/>
                <w:sz w:val="24"/>
                <w:szCs w:val="24"/>
              </w:rPr>
              <w:t>893830.00</w:t>
            </w:r>
          </w:p>
        </w:tc>
      </w:tr>
    </w:tbl>
    <w:p w14:paraId="4B1FEAE5">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 采购需求（包括但不限于标的的名称、数量、简要技术需求或服务要求等）</w:t>
      </w:r>
    </w:p>
    <w:p w14:paraId="5CCB39B5">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禹州市人民医院污水处理设备采购项目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w:t>
      </w:r>
      <w:r>
        <w:rPr>
          <w:rFonts w:hint="eastAsia" w:ascii="宋体" w:hAnsi="宋体" w:eastAsia="宋体" w:cs="宋体"/>
          <w:sz w:val="24"/>
          <w:szCs w:val="24"/>
        </w:rPr>
        <w:t>含4个池体配套的设备设施且池体尺寸为满足工作的最小尺寸</w:t>
      </w:r>
      <w:r>
        <w:rPr>
          <w:rFonts w:hint="eastAsia" w:ascii="宋体" w:hAnsi="宋体" w:eastAsia="宋体" w:cs="宋体"/>
          <w:sz w:val="24"/>
          <w:szCs w:val="24"/>
          <w:lang w:val="zh-CN"/>
        </w:rPr>
        <w:t>（详见谈判文件）。</w:t>
      </w:r>
    </w:p>
    <w:p w14:paraId="4EA99ED2">
      <w:pPr>
        <w:tabs>
          <w:tab w:val="left" w:pos="7095"/>
        </w:tabs>
        <w:spacing w:line="520" w:lineRule="exact"/>
        <w:ind w:firstLine="480" w:firstLineChars="200"/>
        <w:contextualSpacing/>
        <w:rPr>
          <w:rFonts w:ascii="宋体" w:hAnsi="宋体" w:eastAsia="宋体" w:cs="宋体"/>
          <w:sz w:val="24"/>
          <w:szCs w:val="24"/>
          <w:highlight w:val="yellow"/>
        </w:rPr>
      </w:pPr>
      <w:r>
        <w:rPr>
          <w:rFonts w:hint="eastAsia" w:ascii="宋体" w:hAnsi="宋体" w:eastAsia="宋体" w:cs="宋体"/>
          <w:sz w:val="24"/>
          <w:szCs w:val="24"/>
        </w:rPr>
        <w:t>6. 交付（服务、完工）时间：合同签订后45日历天</w:t>
      </w:r>
      <w:r>
        <w:rPr>
          <w:rFonts w:hint="eastAsia" w:ascii="宋体" w:hAnsi="宋体" w:eastAsia="宋体" w:cs="宋体"/>
          <w:sz w:val="24"/>
          <w:szCs w:val="24"/>
          <w:lang w:val="zh-CN"/>
        </w:rPr>
        <w:t>。</w:t>
      </w:r>
    </w:p>
    <w:p w14:paraId="60F30EB3">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 本项目是否接受联合体投标：否</w:t>
      </w:r>
    </w:p>
    <w:p w14:paraId="6BE8257A">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8. 是否接受进口产品：否</w:t>
      </w:r>
    </w:p>
    <w:p w14:paraId="4C9575A3">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9. 是否专门面向中小企业：是</w:t>
      </w:r>
    </w:p>
    <w:p w14:paraId="57B3E0A8">
      <w:pPr>
        <w:tabs>
          <w:tab w:val="left" w:pos="7095"/>
        </w:tabs>
        <w:spacing w:line="520" w:lineRule="exact"/>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二、供应商资格要求</w:t>
      </w:r>
    </w:p>
    <w:p w14:paraId="14434F40">
      <w:pPr>
        <w:spacing w:line="440" w:lineRule="exact"/>
        <w:ind w:firstLine="480" w:firstLineChars="200"/>
        <w:jc w:val="left"/>
        <w:rPr>
          <w:rFonts w:ascii="宋体" w:hAnsi="宋体" w:eastAsia="宋体" w:cstheme="majorEastAsia"/>
          <w:sz w:val="24"/>
          <w:szCs w:val="24"/>
          <w:lang w:val="zh-CN"/>
        </w:rPr>
      </w:pPr>
      <w:r>
        <w:rPr>
          <w:rFonts w:hint="eastAsia" w:ascii="宋体" w:hAnsi="宋体" w:eastAsia="宋体" w:cstheme="majorEastAsia"/>
          <w:sz w:val="24"/>
          <w:szCs w:val="24"/>
          <w:lang w:val="zh-CN"/>
        </w:rPr>
        <w:t>1.满足《中华人民共和国政府采购法》第二十二条规定。</w:t>
      </w:r>
    </w:p>
    <w:p w14:paraId="38E1B112">
      <w:pPr>
        <w:spacing w:line="440" w:lineRule="exact"/>
        <w:ind w:firstLine="480" w:firstLineChars="200"/>
        <w:jc w:val="left"/>
        <w:rPr>
          <w:rFonts w:ascii="宋体" w:hAnsi="宋体" w:eastAsia="宋体" w:cstheme="majorEastAsia"/>
          <w:sz w:val="24"/>
          <w:szCs w:val="24"/>
          <w:lang w:val="zh-CN"/>
        </w:rPr>
      </w:pPr>
      <w:r>
        <w:rPr>
          <w:rFonts w:hint="eastAsia" w:ascii="宋体" w:hAnsi="宋体" w:eastAsia="宋体" w:cstheme="majorEastAsia"/>
          <w:sz w:val="24"/>
          <w:szCs w:val="24"/>
          <w:lang w:val="zh-CN"/>
        </w:rPr>
        <w:t>2.落实政府采购政策满足的资格要求：</w:t>
      </w:r>
    </w:p>
    <w:p w14:paraId="470B49E1">
      <w:pPr>
        <w:spacing w:line="440" w:lineRule="exact"/>
        <w:ind w:firstLine="480" w:firstLineChars="200"/>
        <w:jc w:val="left"/>
        <w:rPr>
          <w:rFonts w:ascii="宋体" w:hAnsi="宋体" w:eastAsia="宋体" w:cs="宋体"/>
          <w:sz w:val="24"/>
          <w:szCs w:val="24"/>
        </w:rPr>
      </w:pPr>
      <w:bookmarkStart w:id="5" w:name="OLE_LINK25"/>
      <w:bookmarkStart w:id="6" w:name="OLE_LINK26"/>
      <w:r>
        <w:rPr>
          <w:rFonts w:hint="eastAsia" w:ascii="宋体" w:hAnsi="宋体" w:eastAsia="宋体" w:cstheme="majorEastAsia"/>
          <w:sz w:val="24"/>
          <w:szCs w:val="24"/>
          <w:lang w:val="zh-CN"/>
        </w:rPr>
        <w:t>本项目落实节约能源、保护环境、扶持不发达</w:t>
      </w:r>
      <w:r>
        <w:rPr>
          <w:rFonts w:hint="eastAsia" w:ascii="宋体" w:hAnsi="宋体" w:eastAsia="宋体" w:cs="宋体"/>
          <w:sz w:val="24"/>
          <w:szCs w:val="24"/>
          <w:lang w:val="zh-CN"/>
        </w:rPr>
        <w:t>地区和少数民族地区、促进中小企业、监狱企业发展等政府采购政策（本项目专门面向中小企业采购）。</w:t>
      </w:r>
      <w:bookmarkEnd w:id="5"/>
      <w:bookmarkEnd w:id="6"/>
    </w:p>
    <w:p w14:paraId="3E0669FB">
      <w:pPr>
        <w:numPr>
          <w:ilvl w:val="0"/>
          <w:numId w:val="2"/>
        </w:numPr>
        <w:spacing w:line="440" w:lineRule="exact"/>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本项目的特定资格要求：</w:t>
      </w:r>
    </w:p>
    <w:p w14:paraId="5F5E75D2">
      <w:pPr>
        <w:spacing w:line="440" w:lineRule="exact"/>
        <w:ind w:firstLine="480" w:firstLineChars="200"/>
        <w:jc w:val="left"/>
        <w:rPr>
          <w:rFonts w:ascii="宋体" w:hAnsi="宋体" w:eastAsia="宋体" w:cstheme="majorEastAsia"/>
          <w:sz w:val="24"/>
          <w:szCs w:val="24"/>
        </w:rPr>
      </w:pPr>
      <w:r>
        <w:rPr>
          <w:rFonts w:hint="eastAsia" w:ascii="宋体" w:hAnsi="宋体" w:eastAsia="宋体" w:cstheme="majorEastAsia"/>
          <w:sz w:val="24"/>
          <w:szCs w:val="24"/>
        </w:rPr>
        <w:t>3.1、供应商须具有独立法人资格（以营业执照为准）；</w:t>
      </w:r>
    </w:p>
    <w:p w14:paraId="53557D09">
      <w:pPr>
        <w:spacing w:line="440" w:lineRule="exact"/>
        <w:ind w:firstLine="480" w:firstLineChars="200"/>
        <w:jc w:val="left"/>
        <w:rPr>
          <w:rFonts w:ascii="宋体" w:hAnsi="宋体" w:eastAsia="宋体" w:cstheme="majorEastAsia"/>
          <w:sz w:val="24"/>
          <w:szCs w:val="24"/>
        </w:rPr>
      </w:pPr>
      <w:r>
        <w:rPr>
          <w:rFonts w:hint="eastAsia" w:ascii="宋体" w:hAnsi="宋体" w:eastAsia="宋体" w:cstheme="majorEastAsia"/>
          <w:sz w:val="24"/>
          <w:szCs w:val="24"/>
        </w:rPr>
        <w:t>3.2、供应商须具备行政主管部门颁发的环保工程专业承包二级及以上资质、具有机电工程施工总承包二级或建筑机电安装工程专业承包二级及以上资质，且取得企业安全生产许可证。</w:t>
      </w:r>
    </w:p>
    <w:p w14:paraId="434D46E3">
      <w:pPr>
        <w:tabs>
          <w:tab w:val="left" w:pos="7095"/>
        </w:tabs>
        <w:spacing w:line="520" w:lineRule="exact"/>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三、谈判文件的获取</w:t>
      </w:r>
    </w:p>
    <w:p w14:paraId="0F4F6A0A">
      <w:pPr>
        <w:spacing w:line="520" w:lineRule="exact"/>
        <w:ind w:firstLine="480" w:firstLineChars="200"/>
        <w:rPr>
          <w:rFonts w:ascii="宋体" w:hAnsi="宋体" w:eastAsia="宋体" w:cs="宋体"/>
          <w:color w:val="auto"/>
          <w:sz w:val="24"/>
          <w:szCs w:val="24"/>
        </w:rPr>
      </w:pPr>
      <w:bookmarkStart w:id="7" w:name="OLE_LINK29"/>
      <w:bookmarkStart w:id="8" w:name="OLE_LINK28"/>
      <w:r>
        <w:rPr>
          <w:rFonts w:hint="eastAsia" w:ascii="宋体" w:hAnsi="宋体" w:eastAsia="宋体" w:cs="宋体"/>
          <w:color w:val="auto"/>
          <w:sz w:val="24"/>
          <w:szCs w:val="24"/>
        </w:rPr>
        <w:t>1.时间：2026年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xml:space="preserve"> 日至2026年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 xml:space="preserve">日，每天上午00:00至12:00，下午12:01至23:59（北京时间，法定节假日除外。） </w:t>
      </w:r>
    </w:p>
    <w:p w14:paraId="10725D0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2.地点：《全国公共资源交易平台（河南省·许昌市）</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（https://ggzy.xuchang.gov.cn）</w:t>
      </w:r>
    </w:p>
    <w:p w14:paraId="12B053D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3.方式：自行下载 </w:t>
      </w:r>
    </w:p>
    <w:p w14:paraId="07DC5DF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4.售价：0元 </w:t>
      </w:r>
      <w:bookmarkEnd w:id="7"/>
      <w:bookmarkEnd w:id="8"/>
    </w:p>
    <w:p w14:paraId="07546DFA">
      <w:pPr>
        <w:spacing w:line="520" w:lineRule="exact"/>
        <w:rPr>
          <w:rFonts w:ascii="宋体" w:hAnsi="宋体" w:eastAsia="宋体" w:cs="宋体"/>
          <w:b/>
          <w:bCs/>
          <w:color w:val="auto"/>
          <w:sz w:val="24"/>
          <w:szCs w:val="24"/>
        </w:rPr>
      </w:pPr>
      <w:r>
        <w:rPr>
          <w:rFonts w:hint="eastAsia" w:ascii="宋体" w:hAnsi="宋体" w:eastAsia="宋体" w:cs="宋体"/>
          <w:b/>
          <w:bCs/>
          <w:color w:val="auto"/>
          <w:sz w:val="24"/>
          <w:szCs w:val="24"/>
        </w:rPr>
        <w:t xml:space="preserve">    四、</w:t>
      </w:r>
      <w:bookmarkStart w:id="9" w:name="OLE_LINK30"/>
      <w:bookmarkStart w:id="10" w:name="OLE_LINK31"/>
      <w:r>
        <w:rPr>
          <w:rFonts w:hint="eastAsia" w:ascii="宋体" w:hAnsi="宋体" w:eastAsia="宋体" w:cs="宋体"/>
          <w:b/>
          <w:bCs/>
          <w:color w:val="auto"/>
          <w:sz w:val="24"/>
          <w:szCs w:val="24"/>
        </w:rPr>
        <w:t>响应文件提交</w:t>
      </w:r>
    </w:p>
    <w:p w14:paraId="592E73B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2026年6月18日</w:t>
      </w:r>
      <w:r>
        <w:rPr>
          <w:rFonts w:hint="eastAsia" w:ascii="宋体" w:hAnsi="宋体" w:eastAsia="宋体" w:cs="宋体"/>
          <w:color w:val="auto"/>
          <w:sz w:val="24"/>
          <w:szCs w:val="24"/>
        </w:rPr>
        <w:t xml:space="preserve">08时30分（北京时间） </w:t>
      </w:r>
    </w:p>
    <w:p w14:paraId="297015A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2.地点：本项目为全流程电子化交易项目，供应商须提交电子响应文件。</w:t>
      </w:r>
    </w:p>
    <w:p w14:paraId="4C861EF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 </w:t>
      </w:r>
      <w:bookmarkEnd w:id="9"/>
      <w:bookmarkEnd w:id="10"/>
    </w:p>
    <w:p w14:paraId="3E85E5D4">
      <w:pPr>
        <w:spacing w:line="520" w:lineRule="exact"/>
        <w:rPr>
          <w:rFonts w:ascii="宋体" w:hAnsi="宋体" w:eastAsia="宋体" w:cs="宋体"/>
          <w:b/>
          <w:bCs/>
          <w:color w:val="auto"/>
          <w:sz w:val="24"/>
          <w:szCs w:val="24"/>
        </w:rPr>
      </w:pPr>
      <w:r>
        <w:rPr>
          <w:rFonts w:hint="eastAsia" w:ascii="宋体" w:hAnsi="宋体" w:eastAsia="宋体" w:cs="宋体"/>
          <w:b/>
          <w:bCs/>
          <w:color w:val="auto"/>
          <w:sz w:val="24"/>
          <w:szCs w:val="24"/>
        </w:rPr>
        <w:t xml:space="preserve">    五、</w:t>
      </w:r>
      <w:bookmarkStart w:id="11" w:name="OLE_LINK32"/>
      <w:bookmarkStart w:id="12" w:name="OLE_LINK33"/>
      <w:r>
        <w:rPr>
          <w:rStyle w:val="9"/>
          <w:rFonts w:hint="eastAsia" w:ascii="宋体" w:hAnsi="宋体" w:eastAsia="宋体" w:cs="宋体"/>
          <w:color w:val="auto"/>
          <w:sz w:val="24"/>
          <w:szCs w:val="24"/>
        </w:rPr>
        <w:t>响应文件开启</w:t>
      </w:r>
    </w:p>
    <w:p w14:paraId="617A21F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1.时间：2026年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日08时30分（北京时间）</w:t>
      </w:r>
      <w:bookmarkStart w:id="22" w:name="_GoBack"/>
      <w:bookmarkEnd w:id="22"/>
    </w:p>
    <w:p w14:paraId="26E1EDFC">
      <w:pPr>
        <w:spacing w:line="520" w:lineRule="exact"/>
        <w:ind w:firstLine="480" w:firstLineChars="200"/>
        <w:rPr>
          <w:rFonts w:ascii="宋体" w:hAnsi="宋体" w:eastAsia="宋体" w:cs="宋体"/>
          <w:sz w:val="24"/>
          <w:szCs w:val="24"/>
        </w:rPr>
      </w:pPr>
      <w:r>
        <w:rPr>
          <w:rFonts w:hint="eastAsia" w:ascii="宋体" w:hAnsi="宋体" w:eastAsia="宋体" w:cs="宋体"/>
          <w:color w:val="auto"/>
          <w:sz w:val="24"/>
          <w:szCs w:val="24"/>
        </w:rPr>
        <w:t>2.地点：供应商进入“全国公共资源交易平台（河南省•许昌市）”——点击“平台导航”下方左侧的“网上开标大厅”进入不见面大厅登</w:t>
      </w:r>
      <w:r>
        <w:rPr>
          <w:rFonts w:hint="eastAsia" w:ascii="宋体" w:hAnsi="宋体" w:eastAsia="宋体" w:cs="宋体"/>
          <w:sz w:val="24"/>
          <w:szCs w:val="24"/>
        </w:rPr>
        <w:t>录页面</w:t>
      </w:r>
      <w:bookmarkStart w:id="13" w:name="OLE_LINK2"/>
      <w:bookmarkStart w:id="14" w:name="OLE_LINK1"/>
      <w:r>
        <w:rPr>
          <w:rFonts w:hint="eastAsia" w:ascii="宋体" w:hAnsi="宋体" w:eastAsia="宋体" w:cs="宋体"/>
          <w:sz w:val="24"/>
          <w:szCs w:val="24"/>
        </w:rPr>
        <w:t>——</w:t>
      </w:r>
      <w:bookmarkEnd w:id="13"/>
      <w:bookmarkEnd w:id="14"/>
      <w:r>
        <w:rPr>
          <w:rFonts w:hint="eastAsia" w:ascii="宋体" w:hAnsi="宋体" w:eastAsia="宋体" w:cs="宋体"/>
          <w:sz w:val="24"/>
          <w:szCs w:val="24"/>
        </w:rPr>
        <w:t xml:space="preserve">选择“投标人”身份，使用 CA 数字证书或移动数字证书登录——在“今日开标项目”中找到已投标的项目——鼠标点击该项目即可进入开标操作界面，在规定的开标时间内进行解密开标。 </w:t>
      </w:r>
      <w:bookmarkEnd w:id="11"/>
      <w:bookmarkEnd w:id="12"/>
    </w:p>
    <w:p w14:paraId="60A8A7C0">
      <w:pPr>
        <w:spacing w:line="520" w:lineRule="exact"/>
        <w:rPr>
          <w:rFonts w:ascii="宋体" w:hAnsi="宋体" w:eastAsia="宋体" w:cs="宋体"/>
          <w:b/>
          <w:bCs/>
          <w:sz w:val="24"/>
          <w:szCs w:val="24"/>
        </w:rPr>
      </w:pPr>
      <w:r>
        <w:rPr>
          <w:rFonts w:hint="eastAsia" w:ascii="宋体" w:hAnsi="宋体" w:eastAsia="宋体" w:cs="宋体"/>
          <w:b/>
          <w:bCs/>
          <w:sz w:val="24"/>
          <w:szCs w:val="24"/>
        </w:rPr>
        <w:t xml:space="preserve">    六、发布公告的媒介及招标公告期限 </w:t>
      </w:r>
    </w:p>
    <w:p w14:paraId="11B0DC65">
      <w:pPr>
        <w:spacing w:line="520" w:lineRule="exact"/>
        <w:ind w:firstLine="480" w:firstLineChars="200"/>
        <w:rPr>
          <w:rFonts w:ascii="宋体" w:hAnsi="宋体" w:eastAsia="宋体" w:cs="宋体"/>
          <w:sz w:val="24"/>
          <w:szCs w:val="24"/>
        </w:rPr>
      </w:pPr>
      <w:bookmarkStart w:id="15" w:name="OLE_LINK34"/>
      <w:bookmarkStart w:id="16" w:name="OLE_LINK35"/>
      <w:r>
        <w:rPr>
          <w:rFonts w:hint="eastAsia" w:ascii="宋体" w:hAnsi="宋体" w:eastAsia="宋体" w:cs="宋体"/>
          <w:sz w:val="24"/>
          <w:szCs w:val="24"/>
        </w:rPr>
        <w:t>本次招标公告在《河南省政府采购网》《许昌市政府采购网》《全国公共资源交易平台（河南省·许昌市）》上发布。招标公告期限为三个工作日。</w:t>
      </w:r>
      <w:bookmarkEnd w:id="15"/>
      <w:bookmarkEnd w:id="16"/>
    </w:p>
    <w:p w14:paraId="3B7A0FB0">
      <w:pPr>
        <w:tabs>
          <w:tab w:val="left" w:pos="7095"/>
        </w:tabs>
        <w:spacing w:line="520" w:lineRule="exact"/>
        <w:ind w:firstLine="482" w:firstLineChars="200"/>
        <w:contextualSpacing/>
        <w:rPr>
          <w:rFonts w:ascii="宋体" w:hAnsi="宋体" w:eastAsia="宋体" w:cs="宋体"/>
          <w:b/>
          <w:bCs/>
          <w:sz w:val="24"/>
          <w:szCs w:val="24"/>
        </w:rPr>
      </w:pPr>
      <w:bookmarkStart w:id="17" w:name="OLE_LINK37"/>
      <w:bookmarkStart w:id="18" w:name="OLE_LINK36"/>
      <w:r>
        <w:rPr>
          <w:rFonts w:hint="eastAsia" w:ascii="宋体" w:hAnsi="宋体" w:eastAsia="宋体" w:cs="宋体"/>
          <w:b/>
          <w:bCs/>
          <w:sz w:val="24"/>
          <w:szCs w:val="24"/>
        </w:rPr>
        <w:t>七、其他补充事宜</w:t>
      </w:r>
    </w:p>
    <w:p w14:paraId="4F1D6BD0">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 监督单位：</w:t>
      </w:r>
      <w:bookmarkStart w:id="19" w:name="OLE_LINK99"/>
      <w:bookmarkStart w:id="20" w:name="OLE_LINK100"/>
      <w:r>
        <w:rPr>
          <w:rFonts w:hint="eastAsia" w:ascii="宋体" w:hAnsi="宋体" w:eastAsia="宋体" w:cs="宋体"/>
          <w:sz w:val="24"/>
          <w:szCs w:val="24"/>
        </w:rPr>
        <w:t>禹州市政府采购监督管理办公室</w:t>
      </w:r>
      <w:bookmarkEnd w:id="19"/>
      <w:bookmarkEnd w:id="20"/>
      <w:r>
        <w:rPr>
          <w:rFonts w:hint="eastAsia" w:ascii="宋体" w:hAnsi="宋体" w:eastAsia="宋体" w:cs="宋体"/>
          <w:sz w:val="24"/>
          <w:szCs w:val="24"/>
        </w:rPr>
        <w:t xml:space="preserve">   </w:t>
      </w:r>
      <w:bookmarkStart w:id="21" w:name="OLE_LINK101"/>
      <w:r>
        <w:rPr>
          <w:rFonts w:hint="eastAsia" w:ascii="宋体" w:hAnsi="宋体" w:eastAsia="宋体" w:cs="宋体"/>
          <w:sz w:val="24"/>
          <w:szCs w:val="24"/>
        </w:rPr>
        <w:t>0374-8112523</w:t>
      </w:r>
      <w:bookmarkEnd w:id="21"/>
    </w:p>
    <w:p w14:paraId="0D0BCFC5">
      <w:pPr>
        <w:tabs>
          <w:tab w:val="left" w:pos="7095"/>
        </w:tabs>
        <w:spacing w:line="52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项目编号以本谈判文件中的采购编号为准，采购编号：</w:t>
      </w:r>
      <w:bookmarkEnd w:id="17"/>
      <w:bookmarkEnd w:id="18"/>
      <w:r>
        <w:rPr>
          <w:rFonts w:hint="eastAsia" w:ascii="宋体" w:hAnsi="宋体" w:eastAsia="宋体" w:cs="宋体"/>
          <w:sz w:val="24"/>
          <w:szCs w:val="24"/>
        </w:rPr>
        <w:t>YZCG-DLT202</w:t>
      </w:r>
      <w:r>
        <w:rPr>
          <w:rFonts w:hint="eastAsia" w:ascii="宋体" w:hAnsi="宋体" w:eastAsia="宋体" w:cs="宋体"/>
          <w:sz w:val="24"/>
          <w:szCs w:val="24"/>
          <w:lang w:val="en-US" w:eastAsia="zh-CN"/>
        </w:rPr>
        <w:t>6036</w:t>
      </w:r>
    </w:p>
    <w:p w14:paraId="056992AA">
      <w:pPr>
        <w:tabs>
          <w:tab w:val="left" w:pos="7095"/>
        </w:tabs>
        <w:spacing w:line="520" w:lineRule="exact"/>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p>
    <w:p w14:paraId="03A87264">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1.采购人信息</w:t>
      </w:r>
    </w:p>
    <w:p w14:paraId="00B31900">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名称：禹州市人民医院</w:t>
      </w:r>
    </w:p>
    <w:p w14:paraId="3EC8A185">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地址：禹州市康复路 1号</w:t>
      </w:r>
    </w:p>
    <w:p w14:paraId="127A0DB9">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联系人：席先生</w:t>
      </w:r>
    </w:p>
    <w:p w14:paraId="32476D36">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联系电话： 0374-6068852</w:t>
      </w:r>
    </w:p>
    <w:p w14:paraId="44557735">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2.采购代理机构信息</w:t>
      </w:r>
    </w:p>
    <w:p w14:paraId="6CF0302C">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名称：河南建威工程管理咨询有限公司</w:t>
      </w:r>
    </w:p>
    <w:p w14:paraId="065B96E4">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地址：郑州市芦医庙大街粤浦科技郑州白沙科创中心3号楼一楼</w:t>
      </w:r>
    </w:p>
    <w:p w14:paraId="4CF06528">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联系人：王先生</w:t>
      </w:r>
    </w:p>
    <w:p w14:paraId="4E8F0ECD">
      <w:pPr>
        <w:pStyle w:val="6"/>
        <w:widowControl/>
        <w:spacing w:line="520" w:lineRule="exact"/>
        <w:ind w:firstLine="480" w:firstLineChars="200"/>
        <w:jc w:val="left"/>
        <w:rPr>
          <w:rFonts w:ascii="宋体" w:hAnsi="宋体" w:cs="宋体"/>
          <w:sz w:val="24"/>
          <w:szCs w:val="24"/>
        </w:rPr>
      </w:pPr>
      <w:r>
        <w:rPr>
          <w:rFonts w:hint="eastAsia" w:ascii="宋体" w:hAnsi="宋体" w:cs="宋体"/>
          <w:sz w:val="24"/>
          <w:szCs w:val="24"/>
        </w:rPr>
        <w:t>联系电话：15890616061</w:t>
      </w:r>
    </w:p>
    <w:p w14:paraId="64324E5C">
      <w:pPr>
        <w:pStyle w:val="6"/>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14:paraId="29ACDECE">
      <w:pPr>
        <w:rPr>
          <w:color w:val="auto"/>
        </w:rPr>
      </w:pPr>
    </w:p>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E49A5"/>
    <w:multiLevelType w:val="singleLevel"/>
    <w:tmpl w:val="8CEE49A5"/>
    <w:lvl w:ilvl="0" w:tentative="0">
      <w:start w:val="3"/>
      <w:numFmt w:val="decimal"/>
      <w:lvlText w:val="%1."/>
      <w:lvlJc w:val="left"/>
      <w:pPr>
        <w:tabs>
          <w:tab w:val="left" w:pos="453"/>
        </w:tabs>
      </w:pPr>
    </w:lvl>
  </w:abstractNum>
  <w:abstractNum w:abstractNumId="1">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1A8233D"/>
    <w:rsid w:val="01FD7E4B"/>
    <w:rsid w:val="02193CCE"/>
    <w:rsid w:val="02AB5AF9"/>
    <w:rsid w:val="02C73B13"/>
    <w:rsid w:val="05883ED0"/>
    <w:rsid w:val="07035F04"/>
    <w:rsid w:val="078B17E5"/>
    <w:rsid w:val="08017F69"/>
    <w:rsid w:val="08031F33"/>
    <w:rsid w:val="08852948"/>
    <w:rsid w:val="0BBB098B"/>
    <w:rsid w:val="0BF72639"/>
    <w:rsid w:val="0BFA53FB"/>
    <w:rsid w:val="0C4843B9"/>
    <w:rsid w:val="0C7D278B"/>
    <w:rsid w:val="0EEC3721"/>
    <w:rsid w:val="10AA2392"/>
    <w:rsid w:val="10F24AE6"/>
    <w:rsid w:val="13520053"/>
    <w:rsid w:val="137C53EB"/>
    <w:rsid w:val="13D91ADE"/>
    <w:rsid w:val="13E62E35"/>
    <w:rsid w:val="15512530"/>
    <w:rsid w:val="17AC7EF2"/>
    <w:rsid w:val="182201B4"/>
    <w:rsid w:val="19124356"/>
    <w:rsid w:val="1B0C5BDF"/>
    <w:rsid w:val="1D1B2FE1"/>
    <w:rsid w:val="222E038A"/>
    <w:rsid w:val="23F8626D"/>
    <w:rsid w:val="261C4494"/>
    <w:rsid w:val="27231852"/>
    <w:rsid w:val="27C80904"/>
    <w:rsid w:val="2A1A75A9"/>
    <w:rsid w:val="2A832D34"/>
    <w:rsid w:val="2AD10FC0"/>
    <w:rsid w:val="2DDE309A"/>
    <w:rsid w:val="30564F86"/>
    <w:rsid w:val="31200578"/>
    <w:rsid w:val="319E09AA"/>
    <w:rsid w:val="363C2569"/>
    <w:rsid w:val="36FC29A4"/>
    <w:rsid w:val="37B07132"/>
    <w:rsid w:val="38EB12EB"/>
    <w:rsid w:val="3B3E7CB5"/>
    <w:rsid w:val="3D0E622F"/>
    <w:rsid w:val="3E975ED6"/>
    <w:rsid w:val="42ED14FD"/>
    <w:rsid w:val="44F468B0"/>
    <w:rsid w:val="45F10D55"/>
    <w:rsid w:val="46D21527"/>
    <w:rsid w:val="4961203A"/>
    <w:rsid w:val="496B4C67"/>
    <w:rsid w:val="49E16015"/>
    <w:rsid w:val="4AAC3789"/>
    <w:rsid w:val="4B933509"/>
    <w:rsid w:val="4E665A4C"/>
    <w:rsid w:val="501778F7"/>
    <w:rsid w:val="502838B2"/>
    <w:rsid w:val="53646C38"/>
    <w:rsid w:val="54677F48"/>
    <w:rsid w:val="54AA0D3A"/>
    <w:rsid w:val="577C52CE"/>
    <w:rsid w:val="5A3E44CA"/>
    <w:rsid w:val="5B4F086C"/>
    <w:rsid w:val="5CCE7075"/>
    <w:rsid w:val="5E7D68EC"/>
    <w:rsid w:val="5FA76A81"/>
    <w:rsid w:val="60BE38FD"/>
    <w:rsid w:val="61DE6FB3"/>
    <w:rsid w:val="6674191E"/>
    <w:rsid w:val="673C6166"/>
    <w:rsid w:val="67890C82"/>
    <w:rsid w:val="67EF2919"/>
    <w:rsid w:val="694D0662"/>
    <w:rsid w:val="69EB57C3"/>
    <w:rsid w:val="6C0C3C30"/>
    <w:rsid w:val="6E2E7ECC"/>
    <w:rsid w:val="6E8977BA"/>
    <w:rsid w:val="74044DCC"/>
    <w:rsid w:val="743106D8"/>
    <w:rsid w:val="752E5E81"/>
    <w:rsid w:val="79733540"/>
    <w:rsid w:val="7B191EC6"/>
    <w:rsid w:val="7B226FCC"/>
    <w:rsid w:val="7B735A7A"/>
    <w:rsid w:val="7B9F686F"/>
    <w:rsid w:val="7BC167E5"/>
    <w:rsid w:val="7E926217"/>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4">
    <w:name w:val="Body Text First Indent 2"/>
    <w:basedOn w:val="3"/>
    <w:next w:val="5"/>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5">
    <w:name w:val="Date"/>
    <w:basedOn w:val="1"/>
    <w:next w:val="1"/>
    <w:unhideWhenUsed/>
    <w:qFormat/>
    <w:uiPriority w:val="99"/>
    <w:pPr>
      <w:ind w:left="100" w:leftChars="2500"/>
    </w:pPr>
  </w:style>
  <w:style w:type="paragraph" w:styleId="6">
    <w:name w:val="Normal (Web)"/>
    <w:basedOn w:val="1"/>
    <w:qFormat/>
    <w:uiPriority w:val="99"/>
    <w:rPr>
      <w:rFonts w:ascii="Calibri" w:hAnsi="Calibri" w:eastAsia="宋体" w:cs="Times New Roman"/>
      <w:sz w:val="24"/>
      <w:szCs w:val="24"/>
    </w:rPr>
  </w:style>
  <w:style w:type="character" w:styleId="9">
    <w:name w:val="Strong"/>
    <w:basedOn w:val="8"/>
    <w:qFormat/>
    <w:uiPriority w:val="22"/>
    <w:rPr>
      <w:b/>
      <w:bCs/>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hint="default" w:ascii="monospace" w:hAnsi="monospace" w:eastAsia="monospace" w:cs="monospace"/>
    </w:rPr>
  </w:style>
  <w:style w:type="character" w:customStyle="1" w:styleId="20">
    <w:name w:val="hover"/>
    <w:basedOn w:val="8"/>
    <w:qFormat/>
    <w:uiPriority w:val="0"/>
    <w:rPr>
      <w:color w:val="0282FF"/>
    </w:rPr>
  </w:style>
  <w:style w:type="character" w:customStyle="1" w:styleId="21">
    <w:name w:val="first-child"/>
    <w:basedOn w:val="8"/>
    <w:qFormat/>
    <w:uiPriority w:val="0"/>
  </w:style>
  <w:style w:type="character" w:customStyle="1" w:styleId="22">
    <w:name w:val="nth-child(n+2)"/>
    <w:basedOn w:val="8"/>
    <w:qFormat/>
    <w:uiPriority w:val="0"/>
  </w:style>
  <w:style w:type="character" w:customStyle="1" w:styleId="23">
    <w:name w:val="layui-this"/>
    <w:basedOn w:val="8"/>
    <w:qFormat/>
    <w:uiPriority w:val="0"/>
    <w:rPr>
      <w:bdr w:val="single" w:color="EEEEEE" w:sz="6" w:space="0"/>
      <w:shd w:val="clear" w:fill="FFFFFF"/>
    </w:rPr>
  </w:style>
  <w:style w:type="character" w:customStyle="1" w:styleId="24">
    <w:name w:val="hover5"/>
    <w:basedOn w:val="8"/>
    <w:qFormat/>
    <w:uiPriority w:val="0"/>
    <w:rPr>
      <w:color w:val="0282FF"/>
    </w:rPr>
  </w:style>
  <w:style w:type="character" w:customStyle="1" w:styleId="25">
    <w:name w:val="NormalCharacter"/>
    <w:qFormat/>
    <w:uiPriority w:val="0"/>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eac0ee93-4a7d-466b-b0a2-93e3ca03bad5</errorID>
      <errorWord>2026年06月18日</errorWord>
      <group>L1_Knowledge</group>
      <groupName>知识性问题</groupName>
      <ability>L2_Time</ability>
      <abilityName>日期时间</abilityName>
      <candidateList>
        <item>2026年6月18日</item>
      </candidateList>
      <explain>根据日常书写习惯，月份一般会省略前导零。</explain>
      <paraID>57179A99</paraID>
      <start>85</start>
      <end>96</end>
      <status>ignored</status>
      <modifiedWord/>
      <trackRevisions>false</trackRevisions>
    </reviewItem>
    <reviewItem>
      <errorID>d3342cba-8a7e-4cbf-81c5-07797777d823</errorID>
      <errorWord>2026年06月18日</errorWord>
      <group>L1_Knowledge</group>
      <groupName>知识性问题</groupName>
      <ability>L2_Time</ability>
      <abilityName>日期时间</abilityName>
      <candidateList>
        <item>2026年6月18日</item>
      </candidateList>
      <explain>根据日常书写习惯，月份一般会省略前导零。</explain>
      <paraID> F4F6A0A</paraID>
      <start>18</start>
      <end>29</end>
      <status>ignored</status>
      <modifiedWord/>
      <trackRevisions>false</trackRevisions>
    </reviewItem>
    <reviewItem>
      <errorID>d560bdd0-e157-4d6e-a68e-d3b5cc4b2d07</errorID>
      <errorWord>上午00:00</errorWord>
      <group>L1_Knowledge</group>
      <groupName>知识性问题</groupName>
      <ability>L2_Time</ability>
      <abilityName>日期时间</abilityName>
      <candidateList/>
      <explain>时间与前缀不匹配，可能的时间前缀有“下午、晚上、凌晨、午夜”。</explain>
      <paraID> F4F6A0A</paraID>
      <start>32</start>
      <end>39</end>
      <status>ignored</status>
      <modifiedWord/>
      <trackRevisions>false</trackRevisions>
    </reviewItem>
    <reviewItem>
      <errorID>c7e04af0-d389-4e31-b1fc-c15a97960d69</errorID>
      <errorWord>2026年06月18日</errorWord>
      <group>L1_Knowledge</group>
      <groupName>知识性问题</groupName>
      <ability>L2_Time</ability>
      <abilityName>日期时间</abilityName>
      <candidateList>
        <item>2026年6月18日</item>
      </candidateList>
      <explain>根据日常书写习惯，月份一般会省略前导零。</explain>
      <paraID>592E73B1</paraID>
      <start>5</start>
      <end>15</end>
      <status>modified</status>
      <modifiedWord>2026年6月18日</modifiedWord>
      <trackRevisions>false</trackRevisions>
    </reviewItem>
    <reviewItem>
      <errorID>e5e188a0-db6d-4a12-966e-e6539fba7229</errorID>
      <errorWord>.</errorWord>
      <group>L1_Format</group>
      <groupName>格式问题</groupName>
      <ability>L2_HalfPunc_CN</ability>
      <abilityName/>
      <candidateList>
        <item>。</item>
      </candidateList>
      <explain>文本全半角错误。</explain>
      <paraID>4C861EFF</paraID>
      <start>76</start>
      <end>77</end>
      <status>ignored</status>
      <modifiedWord/>
      <trackRevisions>false</trackRevisions>
    </reviewItem>
    <reviewItem>
      <errorID>7978aad0-d2ea-4c91-83fb-f255e8a1fc67</errorID>
      <errorWord>2026年06月18日</errorWord>
      <group>L1_Knowledge</group>
      <groupName>知识性问题</groupName>
      <ability>L2_Time</ability>
      <abilityName>日期时间</abilityName>
      <candidateList>
        <item>2026年6月18日</item>
      </candidateList>
      <explain>根据日常书写习惯，月份一般会省略前导零。</explain>
      <paraID>617A21FD</paraID>
      <start>5</start>
      <end>16</end>
      <status>ignored</status>
      <modifiedWord/>
      <trackRevisions>false</trackRevisions>
    </reviewItem>
  </reviewItems>
  <config/>
</contractReview>
</file>

<file path=customXml/itemProps1.xml><?xml version="1.0" encoding="utf-8"?>
<ds:datastoreItem xmlns:ds="http://schemas.openxmlformats.org/officeDocument/2006/customXml" ds:itemID="{377f71ec-7297-43aa-a7aa-5f1f13fbd1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1286</Words>
  <Characters>1527</Characters>
  <Lines>0</Lines>
  <Paragraphs>0</Paragraphs>
  <TotalTime>5</TotalTime>
  <ScaleCrop>false</ScaleCrop>
  <LinksUpToDate>false</LinksUpToDate>
  <CharactersWithSpaces>1572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2026-06-02T08:22:00Z</cp:lastPrinted>
  <dcterms:modified xsi:type="dcterms:W3CDTF">2026-06-11T09:47:20Z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E9691A15D35B4EAF957B46E5974D4C21_11</vt:lpwstr>
  </property>
  <property fmtid="{D5CDD505-2E9C-101B-9397-08002B2CF9AE}" pid="4" name="KSOTemplateDocerSaveRecord">
    <vt:lpwstr>eyJoZGlkIjoiNGE3ZjliMjI0MTgzMThhM2Y2N2NlNjI2ODI3MjQ2NTAiLCJ1c2VySWQiOiI4Mjc5NTY1MzYifQ==</vt:lpwstr>
  </property>
</Properties>
</file>