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55DB3">
      <w:pPr>
        <w:pStyle w:val="3"/>
        <w:keepNext w:val="0"/>
        <w:keepLines w:val="0"/>
        <w:pageBreakBefore w:val="0"/>
        <w:wordWrap/>
        <w:topLinePunct w:val="0"/>
        <w:bidi w:val="0"/>
        <w:spacing w:beforeAutospacing="0" w:afterAutospacing="0" w:line="360" w:lineRule="auto"/>
        <w:ind w:left="0" w:leftChars="0" w:right="0" w:firstLine="0" w:firstLineChars="0"/>
        <w:jc w:val="center"/>
        <w:outlineLvl w:val="1"/>
        <w:rPr>
          <w:rFonts w:hint="eastAsia" w:ascii="宋体" w:hAnsi="宋体" w:eastAsia="宋体" w:cs="宋体"/>
          <w:b/>
          <w:bCs/>
          <w:color w:val="auto"/>
          <w:spacing w:val="6"/>
          <w:sz w:val="30"/>
          <w:szCs w:val="30"/>
          <w:highlight w:val="none"/>
          <w:lang w:eastAsia="zh-CN"/>
        </w:rPr>
      </w:pPr>
      <w:r>
        <w:rPr>
          <w:rFonts w:hint="eastAsia" w:ascii="宋体" w:hAnsi="宋体" w:eastAsia="宋体" w:cs="宋体"/>
          <w:b/>
          <w:bCs/>
          <w:color w:val="auto"/>
          <w:spacing w:val="6"/>
          <w:sz w:val="30"/>
          <w:szCs w:val="30"/>
          <w:highlight w:val="none"/>
          <w:lang w:val="en-US" w:eastAsia="zh-CN"/>
        </w:rPr>
        <w:t>禹州市教育体育局中小学及幼儿园维修项目</w:t>
      </w:r>
      <w:r>
        <w:rPr>
          <w:rFonts w:hint="eastAsia" w:ascii="宋体" w:hAnsi="宋体" w:eastAsia="宋体" w:cs="宋体"/>
          <w:b/>
          <w:bCs/>
          <w:color w:val="auto"/>
          <w:spacing w:val="6"/>
          <w:sz w:val="30"/>
          <w:szCs w:val="30"/>
          <w:highlight w:val="none"/>
          <w:lang w:eastAsia="zh-CN"/>
        </w:rPr>
        <w:t>（评定分离）</w:t>
      </w:r>
    </w:p>
    <w:p w14:paraId="552FC574">
      <w:pPr>
        <w:pStyle w:val="3"/>
        <w:keepNext w:val="0"/>
        <w:keepLines w:val="0"/>
        <w:pageBreakBefore w:val="0"/>
        <w:wordWrap/>
        <w:topLinePunct w:val="0"/>
        <w:bidi w:val="0"/>
        <w:spacing w:beforeAutospacing="0" w:afterAutospacing="0" w:line="360" w:lineRule="auto"/>
        <w:ind w:left="0" w:leftChars="0" w:right="0" w:firstLine="0" w:firstLineChars="0"/>
        <w:jc w:val="center"/>
        <w:outlineLvl w:val="1"/>
        <w:rPr>
          <w:rFonts w:hint="eastAsia" w:ascii="宋体" w:hAnsi="宋体" w:eastAsia="宋体" w:cs="宋体"/>
          <w:b/>
          <w:bCs/>
          <w:color w:val="auto"/>
          <w:spacing w:val="6"/>
          <w:sz w:val="30"/>
          <w:szCs w:val="30"/>
          <w:highlight w:val="none"/>
          <w:lang w:eastAsia="zh-CN"/>
        </w:rPr>
      </w:pPr>
      <w:r>
        <w:rPr>
          <w:rFonts w:hint="eastAsia" w:ascii="宋体" w:hAnsi="宋体" w:eastAsia="宋体" w:cs="宋体"/>
          <w:b/>
          <w:bCs/>
          <w:color w:val="auto"/>
          <w:spacing w:val="6"/>
          <w:sz w:val="30"/>
          <w:szCs w:val="30"/>
          <w:highlight w:val="none"/>
          <w:lang w:eastAsia="zh-CN"/>
        </w:rPr>
        <w:t>招标公告</w:t>
      </w:r>
    </w:p>
    <w:p w14:paraId="234E7CC6">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1.招标条件</w:t>
      </w:r>
    </w:p>
    <w:p w14:paraId="156A4A43">
      <w:pPr>
        <w:keepNext w:val="0"/>
        <w:keepLines w:val="0"/>
        <w:pageBreakBefore w:val="0"/>
        <w:widowControl/>
        <w:kinsoku w:val="0"/>
        <w:wordWrap/>
        <w:topLinePunct w:val="0"/>
        <w:autoSpaceDE w:val="0"/>
        <w:autoSpaceDN w:val="0"/>
        <w:bidi w:val="0"/>
        <w:adjustRightInd w:val="0"/>
        <w:snapToGrid w:val="0"/>
        <w:spacing w:line="520" w:lineRule="exact"/>
        <w:ind w:firstLine="43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本招标项目</w:t>
      </w:r>
      <w:r>
        <w:rPr>
          <w:rFonts w:hint="eastAsia" w:ascii="宋体" w:hAnsi="宋体" w:eastAsia="宋体" w:cs="宋体"/>
          <w:color w:val="auto"/>
          <w:sz w:val="21"/>
          <w:szCs w:val="21"/>
          <w:highlight w:val="none"/>
          <w:u w:val="single"/>
          <w:lang w:val="en-US" w:eastAsia="zh-CN"/>
        </w:rPr>
        <w:t>禹州市教育体育局中小学及幼儿园维修项目</w:t>
      </w:r>
      <w:r>
        <w:rPr>
          <w:rFonts w:hint="eastAsia" w:ascii="宋体" w:hAnsi="宋体" w:eastAsia="宋体" w:cs="宋体"/>
          <w:color w:val="auto"/>
          <w:sz w:val="21"/>
          <w:szCs w:val="21"/>
          <w:highlight w:val="none"/>
        </w:rPr>
        <w:t>已由</w:t>
      </w:r>
      <w:r>
        <w:rPr>
          <w:rFonts w:hint="eastAsia" w:ascii="宋体" w:hAnsi="宋体" w:eastAsia="宋体" w:cs="宋体"/>
          <w:color w:val="auto"/>
          <w:sz w:val="21"/>
          <w:szCs w:val="21"/>
          <w:highlight w:val="none"/>
          <w:u w:val="single"/>
          <w:lang w:val="en-US" w:eastAsia="zh-CN"/>
        </w:rPr>
        <w:t>禹州市发展和改革委员会</w:t>
      </w:r>
      <w:r>
        <w:rPr>
          <w:rFonts w:hint="eastAsia" w:ascii="宋体" w:hAnsi="宋体" w:eastAsia="宋体" w:cs="宋体"/>
          <w:color w:val="auto"/>
          <w:sz w:val="21"/>
          <w:szCs w:val="21"/>
          <w:highlight w:val="none"/>
        </w:rPr>
        <w:t>批准建设，招标人为</w:t>
      </w:r>
      <w:r>
        <w:rPr>
          <w:rFonts w:hint="eastAsia" w:ascii="宋体" w:hAnsi="宋体" w:eastAsia="宋体" w:cs="宋体"/>
          <w:color w:val="auto"/>
          <w:sz w:val="21"/>
          <w:szCs w:val="21"/>
          <w:highlight w:val="none"/>
          <w:u w:val="single"/>
          <w:lang w:val="en-US" w:eastAsia="zh-CN"/>
        </w:rPr>
        <w:t>禹州市教育体育局</w:t>
      </w:r>
      <w:r>
        <w:rPr>
          <w:rFonts w:hint="eastAsia" w:ascii="宋体" w:hAnsi="宋体" w:eastAsia="宋体" w:cs="宋体"/>
          <w:color w:val="auto"/>
          <w:sz w:val="21"/>
          <w:szCs w:val="21"/>
          <w:highlight w:val="none"/>
        </w:rPr>
        <w:t>，建设资金来自</w:t>
      </w:r>
      <w:r>
        <w:rPr>
          <w:rFonts w:hint="eastAsia" w:ascii="宋体" w:hAnsi="宋体" w:eastAsia="宋体" w:cs="宋体"/>
          <w:color w:val="auto"/>
          <w:sz w:val="21"/>
          <w:szCs w:val="21"/>
          <w:highlight w:val="none"/>
          <w:u w:val="single"/>
        </w:rPr>
        <w:t>财政资金</w:t>
      </w:r>
      <w:r>
        <w:rPr>
          <w:rFonts w:hint="eastAsia" w:ascii="宋体" w:hAnsi="宋体" w:eastAsia="宋体" w:cs="宋体"/>
          <w:color w:val="auto"/>
          <w:sz w:val="21"/>
          <w:szCs w:val="21"/>
          <w:highlight w:val="none"/>
        </w:rPr>
        <w:t>，项目出资比例为</w:t>
      </w:r>
      <w:r>
        <w:rPr>
          <w:rFonts w:hint="eastAsia" w:ascii="宋体" w:hAnsi="宋体" w:eastAsia="宋体" w:cs="宋体"/>
          <w:color w:val="auto"/>
          <w:sz w:val="21"/>
          <w:szCs w:val="21"/>
          <w:highlight w:val="none"/>
          <w:u w:val="single"/>
        </w:rPr>
        <w:t>财政资金</w:t>
      </w:r>
      <w:r>
        <w:rPr>
          <w:rFonts w:hint="eastAsia" w:ascii="宋体" w:hAnsi="宋体" w:eastAsia="宋体" w:cs="宋体"/>
          <w:color w:val="auto"/>
          <w:sz w:val="21"/>
          <w:szCs w:val="21"/>
          <w:highlight w:val="none"/>
          <w:u w:val="single"/>
          <w:lang w:val="en-US" w:eastAsia="zh-CN"/>
        </w:rPr>
        <w:t>100%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。项目已具备招标条件，现在</w:t>
      </w:r>
      <w:r>
        <w:rPr>
          <w:rFonts w:hint="eastAsia" w:ascii="宋体" w:hAnsi="宋体" w:eastAsia="宋体" w:cs="宋体"/>
          <w:color w:val="auto"/>
          <w:sz w:val="21"/>
          <w:szCs w:val="21"/>
          <w:highlight w:val="none"/>
          <w:u w:val="single"/>
          <w:lang w:val="en-US" w:eastAsia="zh-CN"/>
        </w:rPr>
        <w:t>《全国公共资源交易平台（河南省·许昌市）》</w:t>
      </w:r>
      <w:r>
        <w:rPr>
          <w:rFonts w:hint="eastAsia" w:ascii="宋体" w:hAnsi="宋体" w:eastAsia="宋体" w:cs="宋体"/>
          <w:color w:val="auto"/>
          <w:sz w:val="21"/>
          <w:szCs w:val="21"/>
          <w:highlight w:val="none"/>
          <w:u w:val="single"/>
        </w:rPr>
        <w:t>（以下简称电子招标投标交易平台）</w:t>
      </w:r>
      <w:r>
        <w:rPr>
          <w:rFonts w:hint="eastAsia" w:ascii="宋体" w:hAnsi="宋体" w:eastAsia="宋体" w:cs="宋体"/>
          <w:color w:val="auto"/>
          <w:sz w:val="21"/>
          <w:szCs w:val="21"/>
          <w:highlight w:val="none"/>
        </w:rPr>
        <w:t>对该项目的施工进行公开招标，交易平台网址为</w:t>
      </w:r>
      <w:r>
        <w:rPr>
          <w:rFonts w:hint="eastAsia" w:ascii="宋体" w:hAnsi="宋体" w:eastAsia="宋体" w:cs="宋体"/>
          <w:color w:val="auto"/>
          <w:sz w:val="21"/>
          <w:szCs w:val="21"/>
          <w:highlight w:val="none"/>
          <w:u w:val="single"/>
        </w:rPr>
        <w:t>https://ggzy.xuchang.gov.cn</w:t>
      </w:r>
      <w:r>
        <w:rPr>
          <w:rFonts w:hint="eastAsia" w:ascii="宋体" w:hAnsi="宋体" w:eastAsia="宋体" w:cs="宋体"/>
          <w:color w:val="auto"/>
          <w:sz w:val="21"/>
          <w:szCs w:val="21"/>
          <w:highlight w:val="none"/>
          <w:u w:val="single"/>
          <w:lang w:eastAsia="zh-CN"/>
        </w:rPr>
        <w:t>。</w:t>
      </w:r>
    </w:p>
    <w:p w14:paraId="6B282870">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2.项目概况与招标范围</w:t>
      </w:r>
    </w:p>
    <w:p w14:paraId="2DF0B214">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2.1</w:t>
      </w:r>
      <w:r>
        <w:rPr>
          <w:rFonts w:hint="eastAsia" w:ascii="宋体" w:hAnsi="宋体" w:eastAsia="宋体" w:cs="宋体"/>
          <w:color w:val="auto"/>
          <w:spacing w:val="8"/>
          <w:sz w:val="21"/>
          <w:szCs w:val="21"/>
          <w:highlight w:val="none"/>
          <w:lang w:val="en-US" w:eastAsia="zh-CN"/>
        </w:rPr>
        <w:t>禹州市教育体育局中小学及幼儿园维修项目</w:t>
      </w:r>
      <w:r>
        <w:rPr>
          <w:rFonts w:hint="eastAsia" w:ascii="宋体" w:hAnsi="宋体" w:eastAsia="宋体" w:cs="宋体"/>
          <w:color w:val="auto"/>
          <w:spacing w:val="8"/>
          <w:sz w:val="21"/>
          <w:szCs w:val="21"/>
          <w:highlight w:val="none"/>
        </w:rPr>
        <w:t>概况与招标范围</w:t>
      </w:r>
    </w:p>
    <w:p w14:paraId="0490E0F9">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2.1.1项目名称：</w:t>
      </w:r>
      <w:r>
        <w:rPr>
          <w:rFonts w:hint="eastAsia" w:ascii="宋体" w:hAnsi="宋体" w:eastAsia="宋体" w:cs="宋体"/>
          <w:color w:val="auto"/>
          <w:spacing w:val="7"/>
          <w:sz w:val="21"/>
          <w:szCs w:val="21"/>
          <w:highlight w:val="none"/>
          <w:lang w:val="en-US" w:eastAsia="zh-CN"/>
        </w:rPr>
        <w:t>禹州市教育体育局中小学及幼儿园维修项目</w:t>
      </w:r>
    </w:p>
    <w:p w14:paraId="0BCB939D">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0" w:firstLineChars="200"/>
        <w:rPr>
          <w:rFonts w:hint="default" w:ascii="宋体" w:hAnsi="宋体" w:eastAsia="宋体" w:cs="宋体"/>
          <w:color w:val="auto"/>
          <w:sz w:val="21"/>
          <w:szCs w:val="21"/>
          <w:highlight w:val="none"/>
          <w:lang w:val="en-US"/>
        </w:rPr>
      </w:pPr>
      <w:r>
        <w:rPr>
          <w:rFonts w:hint="eastAsia" w:ascii="宋体" w:hAnsi="宋体" w:eastAsia="宋体" w:cs="宋体"/>
          <w:color w:val="auto"/>
          <w:spacing w:val="5"/>
          <w:sz w:val="21"/>
          <w:szCs w:val="21"/>
          <w:highlight w:val="none"/>
        </w:rPr>
        <w:t>2.1.2项目编号：</w:t>
      </w:r>
      <w:r>
        <w:rPr>
          <w:rFonts w:hint="eastAsia" w:ascii="宋体" w:hAnsi="宋体" w:eastAsia="宋体" w:cs="宋体"/>
          <w:color w:val="auto"/>
          <w:spacing w:val="5"/>
          <w:sz w:val="21"/>
          <w:szCs w:val="21"/>
          <w:highlight w:val="none"/>
          <w:lang w:val="en-US" w:eastAsia="zh-CN"/>
        </w:rPr>
        <w:t>JSGC-</w:t>
      </w:r>
      <w:r>
        <w:rPr>
          <w:rFonts w:hint="eastAsia" w:cs="宋体"/>
          <w:color w:val="auto"/>
          <w:spacing w:val="5"/>
          <w:sz w:val="21"/>
          <w:szCs w:val="21"/>
          <w:highlight w:val="none"/>
          <w:lang w:val="en-US" w:eastAsia="zh-CN"/>
        </w:rPr>
        <w:t>FJ</w:t>
      </w:r>
      <w:r>
        <w:rPr>
          <w:rFonts w:hint="eastAsia" w:ascii="宋体" w:hAnsi="宋体" w:eastAsia="宋体" w:cs="宋体"/>
          <w:color w:val="auto"/>
          <w:spacing w:val="5"/>
          <w:sz w:val="21"/>
          <w:szCs w:val="21"/>
          <w:highlight w:val="none"/>
          <w:lang w:val="en-US" w:eastAsia="zh-CN"/>
        </w:rPr>
        <w:t>-2026</w:t>
      </w:r>
      <w:r>
        <w:rPr>
          <w:rFonts w:hint="eastAsia" w:cs="宋体"/>
          <w:color w:val="auto"/>
          <w:spacing w:val="5"/>
          <w:sz w:val="21"/>
          <w:szCs w:val="21"/>
          <w:highlight w:val="none"/>
          <w:lang w:val="en-US" w:eastAsia="zh-CN"/>
        </w:rPr>
        <w:t>033</w:t>
      </w:r>
    </w:p>
    <w:p w14:paraId="0C7D6EAD">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rPr>
        <w:t>2.1.3建设地点：</w:t>
      </w:r>
      <w:r>
        <w:rPr>
          <w:rFonts w:hint="eastAsia" w:cs="宋体"/>
          <w:color w:val="auto"/>
          <w:spacing w:val="10"/>
          <w:sz w:val="21"/>
          <w:szCs w:val="21"/>
          <w:highlight w:val="none"/>
          <w:lang w:val="en-US" w:eastAsia="zh-CN"/>
        </w:rPr>
        <w:t>禹州市境内</w:t>
      </w:r>
    </w:p>
    <w:p w14:paraId="54400A88">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2.1.4建设规模：市直第五幼儿园维修，磨街乡中心幼儿园维修，苌庄镇第一实验幼儿园维修，方山镇第三中心幼儿园维修，磨街乡孙庄幼儿园维修，花石镇白南幼儿园维修，方山镇中心幼儿园维修，无梁镇中心幼儿园维修，花石镇中心学校教学楼维修，禹州市第五实验学校教学楼及连廊封闭，禹州市第五实验学校合班教室维修，消除安全隐患，提升办学条件。</w:t>
      </w:r>
    </w:p>
    <w:p w14:paraId="7C4154A6">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2.1.5标段划分：本项目共划分一个标段</w:t>
      </w:r>
    </w:p>
    <w:p w14:paraId="563A73FF">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2.1.6最高投标限价：</w:t>
      </w:r>
      <w:r>
        <w:rPr>
          <w:rFonts w:hint="eastAsia" w:cs="宋体"/>
          <w:color w:val="auto"/>
          <w:spacing w:val="5"/>
          <w:sz w:val="21"/>
          <w:szCs w:val="21"/>
          <w:highlight w:val="none"/>
          <w:lang w:val="en-US" w:eastAsia="zh-CN"/>
        </w:rPr>
        <w:t>6426750.36</w:t>
      </w:r>
      <w:r>
        <w:rPr>
          <w:rFonts w:hint="eastAsia" w:ascii="宋体" w:hAnsi="宋体" w:eastAsia="宋体" w:cs="宋体"/>
          <w:color w:val="auto"/>
          <w:spacing w:val="5"/>
          <w:sz w:val="21"/>
          <w:szCs w:val="21"/>
          <w:highlight w:val="none"/>
          <w:lang w:val="en-US" w:eastAsia="zh-CN"/>
        </w:rPr>
        <w:t>元</w:t>
      </w:r>
    </w:p>
    <w:p w14:paraId="33618693">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2.1.7招标范围：招标文件、工程量清单、施工图纸、答疑纪要和补充文件（如有）范围内</w:t>
      </w:r>
      <w:r>
        <w:rPr>
          <w:rFonts w:hint="eastAsia" w:ascii="宋体" w:hAnsi="宋体" w:eastAsia="宋体" w:cs="宋体"/>
          <w:color w:val="auto"/>
          <w:spacing w:val="5"/>
          <w:sz w:val="21"/>
          <w:szCs w:val="21"/>
          <w:highlight w:val="none"/>
        </w:rPr>
        <w:t>的所有建设内容。</w:t>
      </w:r>
    </w:p>
    <w:p w14:paraId="43D7815F">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2.1.8计划工期：</w:t>
      </w:r>
      <w:r>
        <w:rPr>
          <w:rFonts w:hint="eastAsia" w:ascii="宋体" w:hAnsi="宋体" w:eastAsia="宋体" w:cs="宋体"/>
          <w:color w:val="auto"/>
          <w:spacing w:val="6"/>
          <w:sz w:val="21"/>
          <w:szCs w:val="21"/>
          <w:highlight w:val="none"/>
          <w:lang w:val="en-US" w:eastAsia="zh-CN"/>
        </w:rPr>
        <w:t>1</w:t>
      </w:r>
      <w:r>
        <w:rPr>
          <w:rFonts w:hint="eastAsia" w:cs="宋体"/>
          <w:color w:val="auto"/>
          <w:spacing w:val="6"/>
          <w:sz w:val="21"/>
          <w:szCs w:val="21"/>
          <w:highlight w:val="none"/>
          <w:lang w:val="en-US" w:eastAsia="zh-CN"/>
        </w:rPr>
        <w:t>20</w:t>
      </w:r>
      <w:r>
        <w:rPr>
          <w:rFonts w:hint="eastAsia" w:ascii="宋体" w:hAnsi="宋体" w:eastAsia="宋体" w:cs="宋体"/>
          <w:color w:val="auto"/>
          <w:spacing w:val="6"/>
          <w:sz w:val="21"/>
          <w:szCs w:val="21"/>
          <w:highlight w:val="none"/>
        </w:rPr>
        <w:t>日历天</w:t>
      </w:r>
    </w:p>
    <w:p w14:paraId="314E4FF4">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2.1.9质量要求：合格（符合国家现行的</w:t>
      </w:r>
      <w:r>
        <w:rPr>
          <w:rFonts w:hint="eastAsia" w:ascii="宋体" w:hAnsi="宋体" w:eastAsia="宋体" w:cs="宋体"/>
          <w:color w:val="auto"/>
          <w:spacing w:val="7"/>
          <w:sz w:val="21"/>
          <w:szCs w:val="21"/>
          <w:highlight w:val="none"/>
        </w:rPr>
        <w:t>验收规范和标准）</w:t>
      </w:r>
    </w:p>
    <w:p w14:paraId="6CFF7051">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7"/>
          <w:sz w:val="21"/>
          <w:szCs w:val="21"/>
          <w:highlight w:val="none"/>
        </w:rPr>
        <w:t>执行的招标投标/政府采购政策：</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6"/>
          <w:sz w:val="21"/>
          <w:szCs w:val="21"/>
          <w:highlight w:val="none"/>
          <w:u w:val="single" w:color="auto"/>
        </w:rPr>
        <w:t xml:space="preserve">/  </w:t>
      </w:r>
    </w:p>
    <w:p w14:paraId="624AC3BE">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3.投标人资格要求</w:t>
      </w:r>
    </w:p>
    <w:p w14:paraId="01998AB9">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60" w:firstLineChars="200"/>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3.1资质要求：投标人须具备独立的法人资格，具备建设行</w:t>
      </w:r>
      <w:r>
        <w:rPr>
          <w:rFonts w:hint="eastAsia" w:ascii="宋体" w:hAnsi="宋体" w:eastAsia="宋体" w:cs="宋体"/>
          <w:color w:val="auto"/>
          <w:spacing w:val="9"/>
          <w:sz w:val="21"/>
          <w:szCs w:val="21"/>
          <w:highlight w:val="none"/>
        </w:rPr>
        <w:t>政主管部门颁发的</w:t>
      </w:r>
      <w:r>
        <w:rPr>
          <w:rFonts w:hint="eastAsia" w:ascii="宋体" w:hAnsi="宋体" w:eastAsia="宋体" w:cs="宋体"/>
          <w:color w:val="auto"/>
          <w:spacing w:val="9"/>
          <w:sz w:val="21"/>
          <w:szCs w:val="21"/>
          <w:highlight w:val="none"/>
          <w:lang w:val="en-US" w:eastAsia="zh-CN"/>
        </w:rPr>
        <w:t>建筑</w:t>
      </w:r>
      <w:r>
        <w:rPr>
          <w:rFonts w:hint="eastAsia" w:ascii="宋体" w:hAnsi="宋体" w:eastAsia="宋体" w:cs="宋体"/>
          <w:color w:val="auto"/>
          <w:spacing w:val="9"/>
          <w:sz w:val="21"/>
          <w:szCs w:val="21"/>
          <w:highlight w:val="none"/>
        </w:rPr>
        <w:t>工程施工总承包</w:t>
      </w:r>
      <w:r>
        <w:rPr>
          <w:rFonts w:hint="eastAsia" w:ascii="宋体" w:hAnsi="宋体" w:eastAsia="宋体" w:cs="宋体"/>
          <w:color w:val="auto"/>
          <w:spacing w:val="10"/>
          <w:sz w:val="21"/>
          <w:szCs w:val="21"/>
          <w:highlight w:val="none"/>
          <w:lang w:val="en-US" w:eastAsia="zh-CN"/>
        </w:rPr>
        <w:t>贰</w:t>
      </w:r>
      <w:r>
        <w:rPr>
          <w:rFonts w:hint="eastAsia" w:ascii="宋体" w:hAnsi="宋体" w:eastAsia="宋体" w:cs="宋体"/>
          <w:color w:val="auto"/>
          <w:spacing w:val="10"/>
          <w:sz w:val="21"/>
          <w:szCs w:val="21"/>
          <w:highlight w:val="none"/>
        </w:rPr>
        <w:t>级及以上资质，且具备有效的《企业安全生产许可证》，</w:t>
      </w:r>
      <w:r>
        <w:rPr>
          <w:rFonts w:hint="eastAsia" w:ascii="宋体" w:hAnsi="宋体" w:eastAsia="宋体" w:cs="宋体"/>
          <w:color w:val="auto"/>
          <w:spacing w:val="9"/>
          <w:sz w:val="21"/>
          <w:szCs w:val="21"/>
          <w:highlight w:val="none"/>
        </w:rPr>
        <w:t>并在人员、设备、资金等</w:t>
      </w:r>
      <w:r>
        <w:rPr>
          <w:rFonts w:hint="eastAsia" w:ascii="宋体" w:hAnsi="宋体" w:eastAsia="宋体" w:cs="宋体"/>
          <w:color w:val="auto"/>
          <w:spacing w:val="8"/>
          <w:sz w:val="21"/>
          <w:szCs w:val="21"/>
          <w:highlight w:val="none"/>
        </w:rPr>
        <w:t>方面</w:t>
      </w:r>
      <w:r>
        <w:rPr>
          <w:rFonts w:hint="eastAsia" w:ascii="宋体" w:hAnsi="宋体" w:eastAsia="宋体" w:cs="宋体"/>
          <w:color w:val="auto"/>
          <w:spacing w:val="10"/>
          <w:sz w:val="21"/>
          <w:szCs w:val="21"/>
          <w:highlight w:val="none"/>
        </w:rPr>
        <w:t>具备相应的能力。</w:t>
      </w:r>
    </w:p>
    <w:p w14:paraId="3E43D179">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3.2项目经理要求：拟派项目经理应具备建设行政主管部门核发有效的</w:t>
      </w:r>
      <w:r>
        <w:rPr>
          <w:rFonts w:hint="eastAsia" w:ascii="宋体" w:hAnsi="宋体" w:eastAsia="宋体" w:cs="宋体"/>
          <w:color w:val="auto"/>
          <w:spacing w:val="10"/>
          <w:sz w:val="21"/>
          <w:szCs w:val="21"/>
          <w:highlight w:val="none"/>
          <w:lang w:val="en-US" w:eastAsia="zh-CN"/>
        </w:rPr>
        <w:t>建筑</w:t>
      </w:r>
      <w:r>
        <w:rPr>
          <w:rFonts w:hint="eastAsia" w:ascii="宋体" w:hAnsi="宋体" w:eastAsia="宋体" w:cs="宋体"/>
          <w:color w:val="auto"/>
          <w:spacing w:val="10"/>
          <w:sz w:val="21"/>
          <w:szCs w:val="21"/>
          <w:highlight w:val="none"/>
        </w:rPr>
        <w:t>工程专业</w:t>
      </w:r>
      <w:r>
        <w:rPr>
          <w:rFonts w:hint="eastAsia" w:ascii="宋体" w:hAnsi="宋体" w:eastAsia="宋体" w:cs="宋体"/>
          <w:color w:val="auto"/>
          <w:spacing w:val="10"/>
          <w:sz w:val="21"/>
          <w:szCs w:val="21"/>
          <w:highlight w:val="none"/>
          <w:lang w:val="en-US" w:eastAsia="zh-CN"/>
        </w:rPr>
        <w:t>二</w:t>
      </w:r>
      <w:r>
        <w:rPr>
          <w:rFonts w:hint="eastAsia" w:ascii="宋体" w:hAnsi="宋体" w:eastAsia="宋体" w:cs="宋体"/>
          <w:color w:val="auto"/>
          <w:spacing w:val="10"/>
          <w:sz w:val="21"/>
          <w:szCs w:val="21"/>
          <w:highlight w:val="none"/>
        </w:rPr>
        <w:t>级及以上注册建造师执业资格证，并具备有效的安全生产考核</w:t>
      </w:r>
      <w:r>
        <w:rPr>
          <w:rFonts w:hint="eastAsia" w:ascii="宋体" w:hAnsi="宋体" w:eastAsia="宋体" w:cs="宋体"/>
          <w:color w:val="auto"/>
          <w:spacing w:val="9"/>
          <w:sz w:val="21"/>
          <w:szCs w:val="21"/>
          <w:highlight w:val="none"/>
        </w:rPr>
        <w:t>合格证书，且未担任其他在施建设</w:t>
      </w:r>
      <w:r>
        <w:rPr>
          <w:rFonts w:hint="eastAsia" w:ascii="宋体" w:hAnsi="宋体" w:eastAsia="宋体" w:cs="宋体"/>
          <w:color w:val="auto"/>
          <w:spacing w:val="6"/>
          <w:sz w:val="21"/>
          <w:szCs w:val="21"/>
          <w:highlight w:val="none"/>
        </w:rPr>
        <w:t>工程的项目经理。</w:t>
      </w:r>
    </w:p>
    <w:p w14:paraId="254A1AC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3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3.3业绩要求：/。</w:t>
      </w:r>
    </w:p>
    <w:p w14:paraId="15617BB0">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3.4财务要求：投标人财务运行状况良好，没有处于被责令停业，财产被接管</w:t>
      </w:r>
      <w:r>
        <w:rPr>
          <w:rFonts w:hint="eastAsia" w:ascii="宋体" w:hAnsi="宋体" w:eastAsia="宋体" w:cs="宋体"/>
          <w:color w:val="auto"/>
          <w:spacing w:val="9"/>
          <w:sz w:val="21"/>
          <w:szCs w:val="21"/>
          <w:highlight w:val="none"/>
        </w:rPr>
        <w:t>、冻结或破产</w:t>
      </w:r>
      <w:r>
        <w:rPr>
          <w:rFonts w:hint="eastAsia" w:ascii="宋体" w:hAnsi="宋体" w:eastAsia="宋体" w:cs="宋体"/>
          <w:color w:val="auto"/>
          <w:spacing w:val="8"/>
          <w:sz w:val="21"/>
          <w:szCs w:val="21"/>
          <w:highlight w:val="none"/>
        </w:rPr>
        <w:t>状况（提供财务状况良好说明书，格式自拟</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8"/>
          <w:sz w:val="21"/>
          <w:szCs w:val="21"/>
          <w:highlight w:val="none"/>
        </w:rPr>
        <w:t>提供</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8"/>
          <w:sz w:val="21"/>
          <w:szCs w:val="21"/>
          <w:highlight w:val="none"/>
        </w:rPr>
        <w:t>2022</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8"/>
          <w:sz w:val="21"/>
          <w:szCs w:val="21"/>
          <w:highlight w:val="none"/>
        </w:rPr>
        <w:t>年</w:t>
      </w:r>
      <w:r>
        <w:rPr>
          <w:rFonts w:hint="eastAsia" w:ascii="宋体" w:hAnsi="宋体" w:eastAsia="宋体" w:cs="宋体"/>
          <w:color w:val="auto"/>
          <w:spacing w:val="7"/>
          <w:sz w:val="21"/>
          <w:szCs w:val="21"/>
          <w:highlight w:val="none"/>
        </w:rPr>
        <w:t>至</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7"/>
          <w:sz w:val="21"/>
          <w:szCs w:val="21"/>
          <w:highlight w:val="none"/>
        </w:rPr>
        <w:t>2024</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7"/>
          <w:sz w:val="21"/>
          <w:szCs w:val="21"/>
          <w:highlight w:val="none"/>
        </w:rPr>
        <w:t>年经会计师事务所或审计机</w:t>
      </w:r>
      <w:r>
        <w:rPr>
          <w:rFonts w:hint="eastAsia" w:ascii="宋体" w:hAnsi="宋体" w:eastAsia="宋体" w:cs="宋体"/>
          <w:color w:val="auto"/>
          <w:spacing w:val="10"/>
          <w:sz w:val="21"/>
          <w:szCs w:val="21"/>
          <w:highlight w:val="none"/>
        </w:rPr>
        <w:t>构审计的财务审计报告（新成立不足三年的</w:t>
      </w:r>
      <w:r>
        <w:rPr>
          <w:rFonts w:hint="eastAsia" w:ascii="宋体" w:hAnsi="宋体" w:eastAsia="宋体" w:cs="宋体"/>
          <w:color w:val="auto"/>
          <w:spacing w:val="9"/>
          <w:sz w:val="21"/>
          <w:szCs w:val="21"/>
          <w:highlight w:val="none"/>
        </w:rPr>
        <w:t>企业提供自成立之日以来现有年限的财务会计报表；</w:t>
      </w:r>
      <w:r>
        <w:rPr>
          <w:rFonts w:hint="eastAsia" w:ascii="宋体" w:hAnsi="宋体" w:eastAsia="宋体" w:cs="宋体"/>
          <w:color w:val="auto"/>
          <w:spacing w:val="11"/>
          <w:sz w:val="21"/>
          <w:szCs w:val="21"/>
          <w:highlight w:val="none"/>
        </w:rPr>
        <w:t>新成立不足一年的，提供最近一季度的财务会计</w:t>
      </w:r>
      <w:r>
        <w:rPr>
          <w:rFonts w:hint="eastAsia" w:ascii="宋体" w:hAnsi="宋体" w:eastAsia="宋体" w:cs="宋体"/>
          <w:color w:val="auto"/>
          <w:spacing w:val="10"/>
          <w:sz w:val="21"/>
          <w:szCs w:val="21"/>
          <w:highlight w:val="none"/>
        </w:rPr>
        <w:t>报表。</w:t>
      </w:r>
      <w:r>
        <w:rPr>
          <w:rFonts w:hint="eastAsia" w:ascii="宋体" w:hAnsi="宋体" w:eastAsia="宋体" w:cs="宋体"/>
          <w:color w:val="auto"/>
          <w:spacing w:val="-14"/>
          <w:sz w:val="21"/>
          <w:szCs w:val="21"/>
          <w:highlight w:val="none"/>
        </w:rPr>
        <w:t>）；</w:t>
      </w:r>
    </w:p>
    <w:p w14:paraId="496715F5">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5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3.5信誉要求：投标人及其法定代表人和拟派项目</w:t>
      </w:r>
      <w:r>
        <w:rPr>
          <w:rFonts w:hint="eastAsia" w:ascii="宋体" w:hAnsi="宋体" w:eastAsia="宋体" w:cs="宋体"/>
          <w:color w:val="auto"/>
          <w:spacing w:val="8"/>
          <w:sz w:val="21"/>
          <w:szCs w:val="21"/>
          <w:highlight w:val="none"/>
        </w:rPr>
        <w:t>经理不得存在以下情形之一：</w:t>
      </w:r>
    </w:p>
    <w:p w14:paraId="642A1B73">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3.5.1被列入全国或省级建筑市场监管公共服务平台“黑名单</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6"/>
          <w:sz w:val="21"/>
          <w:szCs w:val="21"/>
          <w:highlight w:val="none"/>
        </w:rPr>
        <w:t>”且在管理期限内的（投标人、</w:t>
      </w:r>
      <w:r>
        <w:rPr>
          <w:rFonts w:hint="eastAsia" w:ascii="宋体" w:hAnsi="宋体" w:eastAsia="宋体" w:cs="宋体"/>
          <w:color w:val="auto"/>
          <w:spacing w:val="8"/>
          <w:sz w:val="21"/>
          <w:szCs w:val="21"/>
          <w:highlight w:val="none"/>
        </w:rPr>
        <w:t>拟派项目经理</w:t>
      </w:r>
      <w:r>
        <w:rPr>
          <w:rFonts w:hint="eastAsia" w:ascii="宋体" w:hAnsi="宋体" w:eastAsia="宋体" w:cs="宋体"/>
          <w:color w:val="auto"/>
          <w:sz w:val="21"/>
          <w:szCs w:val="21"/>
          <w:highlight w:val="none"/>
        </w:rPr>
        <w:t>）；</w:t>
      </w:r>
    </w:p>
    <w:p w14:paraId="3FDD6C27">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3.5.2被列入国家企业信用信息公示系统“严重违法失信名</w:t>
      </w:r>
      <w:r>
        <w:rPr>
          <w:rFonts w:hint="eastAsia" w:ascii="宋体" w:hAnsi="宋体" w:eastAsia="宋体" w:cs="宋体"/>
          <w:color w:val="auto"/>
          <w:spacing w:val="7"/>
          <w:sz w:val="21"/>
          <w:szCs w:val="21"/>
          <w:highlight w:val="none"/>
        </w:rPr>
        <w:t>单</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”且在管理期限内的；</w:t>
      </w:r>
    </w:p>
    <w:p w14:paraId="374262B2">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3.5.3被列入信用中国网站“失信被执行人</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”且在管理期限内的；</w:t>
      </w:r>
    </w:p>
    <w:p w14:paraId="5C0D5BE8">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3.5.4投标所用资质项在全国或省级建筑市场监管公共服务平台资质状况被标注资质异常状</w:t>
      </w:r>
      <w:r>
        <w:rPr>
          <w:rFonts w:hint="eastAsia" w:ascii="宋体" w:hAnsi="宋体" w:eastAsia="宋体" w:cs="宋体"/>
          <w:color w:val="auto"/>
          <w:spacing w:val="8"/>
          <w:sz w:val="21"/>
          <w:szCs w:val="21"/>
          <w:highlight w:val="none"/>
        </w:rPr>
        <w:t>态的（投标人</w:t>
      </w:r>
      <w:r>
        <w:rPr>
          <w:rFonts w:hint="eastAsia" w:ascii="宋体" w:hAnsi="宋体" w:eastAsia="宋体" w:cs="宋体"/>
          <w:color w:val="auto"/>
          <w:sz w:val="21"/>
          <w:szCs w:val="21"/>
          <w:highlight w:val="none"/>
        </w:rPr>
        <w:t>）；</w:t>
      </w:r>
    </w:p>
    <w:p w14:paraId="1F4EC0DA">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val="en-US" w:eastAsia="zh-CN"/>
        </w:rPr>
        <w:t>3.5.5</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5"/>
          <w:sz w:val="21"/>
          <w:szCs w:val="21"/>
          <w:highlight w:val="none"/>
        </w:rPr>
        <w:t>中国裁判文书网</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5"/>
          <w:sz w:val="21"/>
          <w:szCs w:val="21"/>
          <w:highlight w:val="none"/>
          <w:lang w:val="en-US" w:eastAsia="zh-CN"/>
        </w:rPr>
        <w:t>投标</w:t>
      </w:r>
      <w:r>
        <w:rPr>
          <w:rFonts w:hint="eastAsia" w:ascii="宋体" w:hAnsi="宋体" w:eastAsia="宋体" w:cs="宋体"/>
          <w:color w:val="auto"/>
          <w:spacing w:val="5"/>
          <w:sz w:val="21"/>
          <w:szCs w:val="21"/>
          <w:highlight w:val="none"/>
        </w:rPr>
        <w:t>人及其法定代表人、</w:t>
      </w:r>
      <w:r>
        <w:rPr>
          <w:rFonts w:hint="eastAsia" w:ascii="宋体" w:hAnsi="宋体" w:eastAsia="宋体" w:cs="宋体"/>
          <w:color w:val="auto"/>
          <w:spacing w:val="6"/>
          <w:sz w:val="21"/>
          <w:szCs w:val="21"/>
          <w:highlight w:val="none"/>
        </w:rPr>
        <w:t>拟派项目经理自2023年1月1日起</w:t>
      </w:r>
      <w:r>
        <w:rPr>
          <w:rFonts w:hint="eastAsia" w:ascii="宋体" w:hAnsi="宋体" w:eastAsia="宋体" w:cs="宋体"/>
          <w:color w:val="auto"/>
          <w:spacing w:val="5"/>
          <w:sz w:val="21"/>
          <w:szCs w:val="21"/>
          <w:highlight w:val="none"/>
          <w:lang w:val="en-US" w:eastAsia="zh-CN"/>
        </w:rPr>
        <w:t>有</w:t>
      </w:r>
      <w:r>
        <w:rPr>
          <w:rFonts w:hint="eastAsia" w:ascii="宋体" w:hAnsi="宋体" w:eastAsia="宋体" w:cs="宋体"/>
          <w:color w:val="auto"/>
          <w:spacing w:val="5"/>
          <w:sz w:val="21"/>
          <w:szCs w:val="21"/>
          <w:highlight w:val="none"/>
        </w:rPr>
        <w:t>行贿犯罪</w:t>
      </w:r>
      <w:r>
        <w:rPr>
          <w:rFonts w:hint="eastAsia" w:ascii="宋体" w:hAnsi="宋体" w:eastAsia="宋体" w:cs="宋体"/>
          <w:color w:val="auto"/>
          <w:spacing w:val="9"/>
          <w:sz w:val="21"/>
          <w:szCs w:val="21"/>
          <w:highlight w:val="none"/>
        </w:rPr>
        <w:t>记录。</w:t>
      </w:r>
    </w:p>
    <w:p w14:paraId="6AC7B3B0">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投标人需提供上述途径查询结果截图，并对其真实性负责。查询时间为招标公告</w:t>
      </w:r>
      <w:r>
        <w:rPr>
          <w:rFonts w:hint="eastAsia" w:ascii="宋体" w:hAnsi="宋体" w:eastAsia="宋体" w:cs="宋体"/>
          <w:color w:val="auto"/>
          <w:spacing w:val="5"/>
          <w:sz w:val="21"/>
          <w:szCs w:val="21"/>
          <w:highlight w:val="none"/>
        </w:rPr>
        <w:t>发布之日后，</w:t>
      </w:r>
      <w:r>
        <w:rPr>
          <w:rFonts w:hint="eastAsia" w:ascii="宋体" w:hAnsi="宋体" w:eastAsia="宋体" w:cs="宋体"/>
          <w:color w:val="auto"/>
          <w:spacing w:val="9"/>
          <w:sz w:val="21"/>
          <w:szCs w:val="21"/>
          <w:highlight w:val="none"/>
        </w:rPr>
        <w:t>投标截止时</w:t>
      </w:r>
      <w:r>
        <w:rPr>
          <w:rFonts w:hint="eastAsia" w:ascii="宋体" w:hAnsi="宋体" w:eastAsia="宋体" w:cs="宋体"/>
          <w:color w:val="auto"/>
          <w:spacing w:val="9"/>
          <w:sz w:val="21"/>
          <w:szCs w:val="21"/>
          <w:highlight w:val="none"/>
          <w:lang w:eastAsia="zh-CN"/>
        </w:rPr>
        <w:t>间之</w:t>
      </w:r>
      <w:r>
        <w:rPr>
          <w:rFonts w:hint="eastAsia" w:ascii="宋体" w:hAnsi="宋体" w:eastAsia="宋体" w:cs="宋体"/>
          <w:color w:val="auto"/>
          <w:spacing w:val="9"/>
          <w:sz w:val="21"/>
          <w:szCs w:val="21"/>
          <w:highlight w:val="none"/>
        </w:rPr>
        <w:t>前，查询结果需显示时间。若存在一个及以上记录的，其投标资格应予以否决。</w:t>
      </w:r>
    </w:p>
    <w:p w14:paraId="2760B162">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3.6</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7"/>
          <w:sz w:val="21"/>
          <w:szCs w:val="21"/>
          <w:highlight w:val="none"/>
        </w:rPr>
        <w:t>执行的招标投标/政府采购政策资格要求：</w:t>
      </w:r>
      <w:r>
        <w:rPr>
          <w:rFonts w:hint="eastAsia" w:ascii="宋体" w:hAnsi="宋体" w:eastAsia="宋体" w:cs="宋体"/>
          <w:color w:val="auto"/>
          <w:spacing w:val="7"/>
          <w:sz w:val="21"/>
          <w:szCs w:val="21"/>
          <w:highlight w:val="none"/>
          <w:u w:val="single" w:color="auto"/>
        </w:rPr>
        <w:t xml:space="preserve">  /  </w:t>
      </w:r>
      <w:r>
        <w:rPr>
          <w:rFonts w:hint="eastAsia" w:ascii="宋体" w:hAnsi="宋体" w:eastAsia="宋体" w:cs="宋体"/>
          <w:color w:val="auto"/>
          <w:spacing w:val="7"/>
          <w:sz w:val="21"/>
          <w:szCs w:val="21"/>
          <w:highlight w:val="none"/>
        </w:rPr>
        <w:t>。</w:t>
      </w:r>
    </w:p>
    <w:p w14:paraId="4F821623">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3.7</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6"/>
          <w:sz w:val="21"/>
          <w:szCs w:val="21"/>
          <w:highlight w:val="none"/>
        </w:rPr>
        <w:t>本次招标不接受联合体投标。</w:t>
      </w:r>
    </w:p>
    <w:p w14:paraId="66A59749">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3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3.8</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4"/>
          <w:sz w:val="21"/>
          <w:szCs w:val="21"/>
          <w:highlight w:val="none"/>
        </w:rPr>
        <w:t>其他要求：</w:t>
      </w:r>
      <w:r>
        <w:rPr>
          <w:rFonts w:hint="eastAsia" w:ascii="宋体" w:hAnsi="宋体" w:eastAsia="宋体" w:cs="宋体"/>
          <w:color w:val="auto"/>
          <w:spacing w:val="4"/>
          <w:sz w:val="21"/>
          <w:szCs w:val="21"/>
          <w:highlight w:val="none"/>
          <w:u w:val="single" w:color="auto"/>
        </w:rPr>
        <w:t xml:space="preserve"> /  </w:t>
      </w:r>
      <w:r>
        <w:rPr>
          <w:rFonts w:hint="eastAsia" w:ascii="宋体" w:hAnsi="宋体" w:eastAsia="宋体" w:cs="宋体"/>
          <w:color w:val="auto"/>
          <w:spacing w:val="4"/>
          <w:sz w:val="21"/>
          <w:szCs w:val="21"/>
          <w:highlight w:val="none"/>
        </w:rPr>
        <w:t>。</w:t>
      </w:r>
    </w:p>
    <w:p w14:paraId="07D7BE5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注</w:t>
      </w:r>
      <w:r>
        <w:rPr>
          <w:rFonts w:hint="eastAsia" w:ascii="宋体" w:hAnsi="宋体" w:eastAsia="宋体" w:cs="宋体"/>
          <w:color w:val="auto"/>
          <w:spacing w:val="-32"/>
          <w:sz w:val="21"/>
          <w:szCs w:val="21"/>
          <w:highlight w:val="none"/>
        </w:rPr>
        <w:t>：（</w:t>
      </w:r>
      <w:r>
        <w:rPr>
          <w:rFonts w:hint="eastAsia" w:ascii="宋体" w:hAnsi="宋体" w:eastAsia="宋体" w:cs="宋体"/>
          <w:color w:val="auto"/>
          <w:spacing w:val="9"/>
          <w:sz w:val="21"/>
          <w:szCs w:val="21"/>
          <w:highlight w:val="none"/>
        </w:rPr>
        <w:t>1）招标人应对该项目中标候选人的资格、业绩等信息进行审查，发现投标人不符合招</w:t>
      </w:r>
      <w:r>
        <w:rPr>
          <w:rFonts w:hint="eastAsia" w:ascii="宋体" w:hAnsi="宋体" w:eastAsia="宋体" w:cs="宋体"/>
          <w:color w:val="auto"/>
          <w:spacing w:val="10"/>
          <w:sz w:val="21"/>
          <w:szCs w:val="21"/>
          <w:highlight w:val="none"/>
        </w:rPr>
        <w:t>标文件资格审查标准、存在虚假或不实材料的，招标人将取消中标</w:t>
      </w:r>
      <w:r>
        <w:rPr>
          <w:rFonts w:hint="eastAsia" w:ascii="宋体" w:hAnsi="宋体" w:eastAsia="宋体" w:cs="宋体"/>
          <w:color w:val="auto"/>
          <w:spacing w:val="9"/>
          <w:sz w:val="21"/>
          <w:szCs w:val="21"/>
          <w:highlight w:val="none"/>
        </w:rPr>
        <w:t>候选人资格，并将违法违规情</w:t>
      </w:r>
      <w:r>
        <w:rPr>
          <w:rFonts w:hint="eastAsia" w:ascii="宋体" w:hAnsi="宋体" w:eastAsia="宋体" w:cs="宋体"/>
          <w:color w:val="auto"/>
          <w:spacing w:val="8"/>
          <w:sz w:val="21"/>
          <w:szCs w:val="21"/>
          <w:highlight w:val="none"/>
        </w:rPr>
        <w:t>况移交至行政监督部门。</w:t>
      </w:r>
    </w:p>
    <w:p w14:paraId="29EA5073">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2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（2）合同签订前，招标人有权对该项目中标人的资格、人员信息等进行</w:t>
      </w:r>
      <w:r>
        <w:rPr>
          <w:rFonts w:hint="eastAsia" w:ascii="宋体" w:hAnsi="宋体" w:eastAsia="宋体" w:cs="宋体"/>
          <w:color w:val="auto"/>
          <w:spacing w:val="6"/>
          <w:sz w:val="21"/>
          <w:szCs w:val="21"/>
          <w:highlight w:val="none"/>
        </w:rPr>
        <w:t>核查，发现有虚假或</w:t>
      </w:r>
      <w:r>
        <w:rPr>
          <w:rFonts w:hint="eastAsia" w:ascii="宋体" w:hAnsi="宋体" w:eastAsia="宋体" w:cs="宋体"/>
          <w:color w:val="auto"/>
          <w:spacing w:val="9"/>
          <w:sz w:val="21"/>
          <w:szCs w:val="21"/>
          <w:highlight w:val="none"/>
        </w:rPr>
        <w:t>不实信息的，招标人将取消其中标人资格，并重新组织定标或重新招标。</w:t>
      </w:r>
    </w:p>
    <w:p w14:paraId="45E680FE">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6"/>
          <w:sz w:val="21"/>
          <w:szCs w:val="21"/>
          <w:highlight w:val="none"/>
        </w:rPr>
        <w:t>4.招标文件的获取</w:t>
      </w:r>
    </w:p>
    <w:p w14:paraId="1160224B">
      <w:pPr>
        <w:pStyle w:val="3"/>
        <w:keepNext w:val="0"/>
        <w:keepLines w:val="0"/>
        <w:pageBreakBefore w:val="0"/>
        <w:widowControl/>
        <w:kinsoku w:val="0"/>
        <w:wordWrap/>
        <w:overflowPunct w:val="0"/>
        <w:topLinePunct w:val="0"/>
        <w:autoSpaceDE w:val="0"/>
        <w:autoSpaceDN w:val="0"/>
        <w:bidi w:val="0"/>
        <w:adjustRightInd w:val="0"/>
        <w:snapToGrid w:val="0"/>
        <w:spacing w:beforeAutospacing="0" w:afterAutospacing="0" w:line="520" w:lineRule="exact"/>
        <w:ind w:left="0" w:leftChars="0" w:right="0" w:firstLine="425"/>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4.1凡有意参加的投标人，请于2026年</w:t>
      </w:r>
      <w:r>
        <w:rPr>
          <w:rFonts w:hint="eastAsia" w:cs="宋体"/>
          <w:color w:val="auto"/>
          <w:spacing w:val="7"/>
          <w:sz w:val="21"/>
          <w:szCs w:val="21"/>
          <w:highlight w:val="none"/>
          <w:lang w:val="en-US" w:eastAsia="zh-CN"/>
        </w:rPr>
        <w:t>7</w:t>
      </w:r>
      <w:r>
        <w:rPr>
          <w:rFonts w:hint="eastAsia" w:ascii="宋体" w:hAnsi="宋体" w:eastAsia="宋体" w:cs="宋体"/>
          <w:color w:val="auto"/>
          <w:spacing w:val="7"/>
          <w:sz w:val="21"/>
          <w:szCs w:val="21"/>
          <w:highlight w:val="none"/>
        </w:rPr>
        <w:t>月</w:t>
      </w:r>
      <w:r>
        <w:rPr>
          <w:rFonts w:hint="eastAsia" w:cs="宋体"/>
          <w:color w:val="auto"/>
          <w:spacing w:val="7"/>
          <w:sz w:val="21"/>
          <w:szCs w:val="21"/>
          <w:highlight w:val="none"/>
          <w:lang w:val="en-US" w:eastAsia="zh-CN"/>
        </w:rPr>
        <w:t>30</w:t>
      </w:r>
      <w:r>
        <w:rPr>
          <w:rFonts w:hint="eastAsia" w:ascii="宋体" w:hAnsi="宋体" w:eastAsia="宋体" w:cs="宋体"/>
          <w:color w:val="auto"/>
          <w:spacing w:val="7"/>
          <w:sz w:val="21"/>
          <w:szCs w:val="21"/>
          <w:highlight w:val="none"/>
        </w:rPr>
        <w:t>日至2026年</w:t>
      </w:r>
      <w:r>
        <w:rPr>
          <w:rFonts w:hint="eastAsia" w:cs="宋体"/>
          <w:color w:val="auto"/>
          <w:spacing w:val="7"/>
          <w:sz w:val="21"/>
          <w:szCs w:val="21"/>
          <w:highlight w:val="none"/>
          <w:lang w:val="en-US" w:eastAsia="zh-CN"/>
        </w:rPr>
        <w:t>8</w:t>
      </w:r>
      <w:r>
        <w:rPr>
          <w:rFonts w:hint="eastAsia" w:ascii="宋体" w:hAnsi="宋体" w:eastAsia="宋体" w:cs="宋体"/>
          <w:color w:val="auto"/>
          <w:spacing w:val="7"/>
          <w:sz w:val="21"/>
          <w:szCs w:val="21"/>
          <w:highlight w:val="none"/>
        </w:rPr>
        <w:t>月</w:t>
      </w:r>
      <w:r>
        <w:rPr>
          <w:rFonts w:hint="eastAsia" w:cs="宋体"/>
          <w:color w:val="auto"/>
          <w:spacing w:val="7"/>
          <w:sz w:val="21"/>
          <w:szCs w:val="21"/>
          <w:highlight w:val="none"/>
          <w:lang w:val="en-US" w:eastAsia="zh-CN"/>
        </w:rPr>
        <w:t>20</w:t>
      </w:r>
      <w:r>
        <w:rPr>
          <w:rFonts w:hint="eastAsia" w:ascii="宋体" w:hAnsi="宋体" w:eastAsia="宋体" w:cs="宋体"/>
          <w:color w:val="auto"/>
          <w:spacing w:val="7"/>
          <w:sz w:val="21"/>
          <w:szCs w:val="21"/>
          <w:highlight w:val="none"/>
        </w:rPr>
        <w:t>日</w:t>
      </w:r>
      <w:r>
        <w:rPr>
          <w:rFonts w:hint="eastAsia"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北京时间</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下同），登录“许昌市公共资源电子交易系统”（https://ggzy.xuchang.</w:t>
      </w:r>
      <w:r>
        <w:rPr>
          <w:rFonts w:hint="eastAsia" w:ascii="宋体" w:hAnsi="宋体" w:eastAsia="宋体" w:cs="宋体"/>
          <w:color w:val="auto"/>
          <w:spacing w:val="7"/>
          <w:sz w:val="21"/>
          <w:szCs w:val="21"/>
          <w:highlight w:val="none"/>
        </w:rPr>
        <w:fldChar w:fldCharType="begin"/>
      </w:r>
      <w:r>
        <w:rPr>
          <w:rFonts w:hint="eastAsia" w:ascii="宋体" w:hAnsi="宋体" w:eastAsia="宋体" w:cs="宋体"/>
          <w:color w:val="auto"/>
          <w:spacing w:val="7"/>
          <w:sz w:val="21"/>
          <w:szCs w:val="21"/>
          <w:highlight w:val="none"/>
        </w:rPr>
        <w:instrText xml:space="preserve"> HYPERLINK "https://ggzy.xuchang.gov.cn/tpbidd" </w:instrText>
      </w:r>
      <w:r>
        <w:rPr>
          <w:rFonts w:hint="eastAsia" w:ascii="宋体" w:hAnsi="宋体" w:eastAsia="宋体" w:cs="宋体"/>
          <w:color w:val="auto"/>
          <w:spacing w:val="7"/>
          <w:sz w:val="21"/>
          <w:szCs w:val="21"/>
          <w:highlight w:val="none"/>
        </w:rPr>
        <w:fldChar w:fldCharType="separate"/>
      </w:r>
      <w:r>
        <w:rPr>
          <w:rFonts w:hint="eastAsia" w:ascii="宋体" w:hAnsi="宋体" w:eastAsia="宋体" w:cs="宋体"/>
          <w:color w:val="auto"/>
          <w:spacing w:val="7"/>
          <w:sz w:val="21"/>
          <w:szCs w:val="21"/>
          <w:highlight w:val="none"/>
        </w:rPr>
        <w:t>gov.cn/tpbidd</w:t>
      </w:r>
      <w:r>
        <w:rPr>
          <w:rFonts w:hint="eastAsia" w:ascii="宋体" w:hAnsi="宋体" w:eastAsia="宋体" w:cs="宋体"/>
          <w:color w:val="auto"/>
          <w:spacing w:val="7"/>
          <w:sz w:val="21"/>
          <w:szCs w:val="21"/>
          <w:highlight w:val="none"/>
        </w:rPr>
        <w:fldChar w:fldCharType="end"/>
      </w:r>
      <w:r>
        <w:rPr>
          <w:rFonts w:hint="eastAsia" w:ascii="宋体" w:hAnsi="宋体" w:eastAsia="宋体" w:cs="宋体"/>
          <w:color w:val="auto"/>
          <w:spacing w:val="7"/>
          <w:sz w:val="21"/>
          <w:szCs w:val="21"/>
          <w:highlight w:val="none"/>
        </w:rPr>
        <w:t>er），凭企业CA数字证书下载电子招标文件。</w:t>
      </w:r>
    </w:p>
    <w:p w14:paraId="738829C5">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4.2</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6"/>
          <w:sz w:val="21"/>
          <w:szCs w:val="21"/>
          <w:highlight w:val="none"/>
        </w:rPr>
        <w:t>招标文件印刷、邮寄费：0</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元。</w:t>
      </w:r>
    </w:p>
    <w:p w14:paraId="25DA9F7A">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right="0" w:firstLine="44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4.3凡有意通过全国公共资源交易平台（河南省·许昌市）参与交易活动的投标人，需要完成信息登记及</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z w:val="21"/>
          <w:szCs w:val="21"/>
          <w:highlight w:val="none"/>
        </w:rPr>
        <w:t>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数字证书办理。具体办理事宜请查阅全国公共资源交易平台（河南省·许昌市）</w:t>
      </w:r>
      <w:r>
        <w:rPr>
          <w:rFonts w:hint="eastAsia" w:ascii="宋体" w:hAnsi="宋体" w:eastAsia="宋体" w:cs="宋体"/>
          <w:color w:val="auto"/>
          <w:spacing w:val="8"/>
          <w:sz w:val="21"/>
          <w:szCs w:val="21"/>
          <w:highlight w:val="none"/>
        </w:rPr>
        <w:t>网站“办事指南</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”专区的“新交易平台使用</w:t>
      </w:r>
      <w:r>
        <w:rPr>
          <w:rFonts w:hint="eastAsia" w:ascii="宋体" w:hAnsi="宋体" w:eastAsia="宋体" w:cs="宋体"/>
          <w:color w:val="auto"/>
          <w:spacing w:val="7"/>
          <w:sz w:val="21"/>
          <w:szCs w:val="21"/>
          <w:highlight w:val="none"/>
        </w:rPr>
        <w:t>手册</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7"/>
          <w:sz w:val="21"/>
          <w:szCs w:val="21"/>
          <w:highlight w:val="none"/>
        </w:rPr>
        <w:t>”。</w:t>
      </w:r>
    </w:p>
    <w:p w14:paraId="3F84DC96">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5.投标文件的递交</w:t>
      </w:r>
    </w:p>
    <w:p w14:paraId="7122FDF8">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1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5.1</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7"/>
          <w:sz w:val="21"/>
          <w:szCs w:val="21"/>
          <w:highlight w:val="none"/>
        </w:rPr>
        <w:t>投标文件的递交截止时间（投标截止时间，下同）和开标时间：2026年</w:t>
      </w:r>
      <w:r>
        <w:rPr>
          <w:rFonts w:hint="eastAsia" w:cs="宋体"/>
          <w:color w:val="auto"/>
          <w:spacing w:val="7"/>
          <w:sz w:val="21"/>
          <w:szCs w:val="21"/>
          <w:highlight w:val="none"/>
          <w:lang w:val="en-US" w:eastAsia="zh-CN"/>
        </w:rPr>
        <w:t>8</w:t>
      </w:r>
      <w:r>
        <w:rPr>
          <w:rFonts w:hint="eastAsia" w:ascii="宋体" w:hAnsi="宋体" w:eastAsia="宋体" w:cs="宋体"/>
          <w:color w:val="auto"/>
          <w:spacing w:val="7"/>
          <w:sz w:val="21"/>
          <w:szCs w:val="21"/>
          <w:highlight w:val="none"/>
        </w:rPr>
        <w:t>月</w:t>
      </w:r>
      <w:r>
        <w:rPr>
          <w:rFonts w:hint="eastAsia" w:cs="宋体"/>
          <w:color w:val="auto"/>
          <w:spacing w:val="7"/>
          <w:sz w:val="21"/>
          <w:szCs w:val="21"/>
          <w:highlight w:val="none"/>
          <w:lang w:val="en-US" w:eastAsia="zh-CN"/>
        </w:rPr>
        <w:t>20</w:t>
      </w:r>
      <w:bookmarkStart w:id="0" w:name="_GoBack"/>
      <w:bookmarkEnd w:id="0"/>
      <w:r>
        <w:rPr>
          <w:rFonts w:hint="eastAsia" w:ascii="宋体" w:hAnsi="宋体" w:eastAsia="宋体" w:cs="宋体"/>
          <w:color w:val="auto"/>
          <w:spacing w:val="7"/>
          <w:sz w:val="21"/>
          <w:szCs w:val="21"/>
          <w:highlight w:val="none"/>
        </w:rPr>
        <w:t>日08</w:t>
      </w:r>
      <w:r>
        <w:rPr>
          <w:rFonts w:hint="eastAsia" w:ascii="宋体" w:hAnsi="宋体" w:eastAsia="宋体" w:cs="宋体"/>
          <w:color w:val="auto"/>
          <w:spacing w:val="-3"/>
          <w:sz w:val="21"/>
          <w:szCs w:val="21"/>
          <w:highlight w:val="none"/>
        </w:rPr>
        <w:t>时30分。</w:t>
      </w:r>
    </w:p>
    <w:p w14:paraId="236EC46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22"/>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5.2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0"/>
          <w:sz w:val="21"/>
          <w:szCs w:val="21"/>
          <w:highlight w:val="none"/>
        </w:rPr>
        <w:t>投标文件的递交方式：投标人应在投标截止</w:t>
      </w:r>
      <w:r>
        <w:rPr>
          <w:rFonts w:hint="eastAsia" w:ascii="宋体" w:hAnsi="宋体" w:eastAsia="宋体" w:cs="宋体"/>
          <w:color w:val="auto"/>
          <w:spacing w:val="9"/>
          <w:sz w:val="21"/>
          <w:szCs w:val="21"/>
          <w:highlight w:val="none"/>
        </w:rPr>
        <w:t>时间前通过“许昌市公共资源电子交易系统</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8"/>
          <w:sz w:val="21"/>
          <w:szCs w:val="21"/>
          <w:highlight w:val="none"/>
        </w:rPr>
        <w:t>成功上传加密电子投标文件。</w:t>
      </w:r>
    </w:p>
    <w:p w14:paraId="727B45BE">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1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5.3</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9"/>
          <w:sz w:val="21"/>
          <w:szCs w:val="21"/>
          <w:highlight w:val="none"/>
        </w:rPr>
        <w:t>逾期或未按照指定方式递交的投标文件，</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9"/>
          <w:sz w:val="21"/>
          <w:szCs w:val="21"/>
          <w:highlight w:val="none"/>
        </w:rPr>
        <w:t>电子招标投标交易平台将予以拒收，招标人不</w:t>
      </w:r>
      <w:r>
        <w:rPr>
          <w:rFonts w:hint="eastAsia" w:ascii="宋体" w:hAnsi="宋体" w:eastAsia="宋体" w:cs="宋体"/>
          <w:color w:val="auto"/>
          <w:spacing w:val="3"/>
          <w:sz w:val="21"/>
          <w:szCs w:val="21"/>
          <w:highlight w:val="none"/>
        </w:rPr>
        <w:t>予受理。</w:t>
      </w:r>
    </w:p>
    <w:p w14:paraId="75E4635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2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rPr>
        <w:t>5.4</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0"/>
          <w:sz w:val="21"/>
          <w:szCs w:val="21"/>
          <w:highlight w:val="none"/>
        </w:rPr>
        <w:t>开标地点：</w:t>
      </w:r>
      <w:r>
        <w:rPr>
          <w:rFonts w:hint="eastAsia" w:ascii="宋体" w:hAnsi="宋体" w:eastAsia="宋体" w:cs="宋体"/>
          <w:color w:val="auto"/>
          <w:spacing w:val="10"/>
          <w:sz w:val="21"/>
          <w:szCs w:val="21"/>
          <w:highlight w:val="none"/>
          <w:lang w:eastAsia="zh-CN"/>
        </w:rPr>
        <w:t>禹州市公共资源交易中心第二开标室（禹州市行政服务中心楼9楼）</w:t>
      </w:r>
      <w:r>
        <w:rPr>
          <w:rFonts w:hint="eastAsia" w:ascii="宋体" w:hAnsi="宋体" w:eastAsia="宋体" w:cs="宋体"/>
          <w:color w:val="auto"/>
          <w:spacing w:val="9"/>
          <w:sz w:val="21"/>
          <w:szCs w:val="21"/>
          <w:highlight w:val="none"/>
        </w:rPr>
        <w:t>。本项目采用“远程不见面</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9"/>
          <w:sz w:val="21"/>
          <w:szCs w:val="21"/>
          <w:highlight w:val="none"/>
        </w:rPr>
        <w:t>”开标方</w:t>
      </w:r>
      <w:r>
        <w:rPr>
          <w:rFonts w:hint="eastAsia" w:ascii="宋体" w:hAnsi="宋体" w:eastAsia="宋体" w:cs="宋体"/>
          <w:color w:val="auto"/>
          <w:spacing w:val="10"/>
          <w:sz w:val="21"/>
          <w:szCs w:val="21"/>
          <w:highlight w:val="none"/>
        </w:rPr>
        <w:t>式，投标人无须到开标现场参加开标。投标人应在投标截止时间</w:t>
      </w:r>
      <w:r>
        <w:rPr>
          <w:rFonts w:hint="eastAsia" w:ascii="宋体" w:hAnsi="宋体" w:eastAsia="宋体" w:cs="宋体"/>
          <w:color w:val="auto"/>
          <w:spacing w:val="9"/>
          <w:sz w:val="21"/>
          <w:szCs w:val="21"/>
          <w:highlight w:val="none"/>
        </w:rPr>
        <w:t>前进入《全国公共资源交易平台</w:t>
      </w:r>
      <w:r>
        <w:rPr>
          <w:rFonts w:hint="eastAsia" w:ascii="宋体" w:hAnsi="宋体" w:eastAsia="宋体" w:cs="宋体"/>
          <w:color w:val="auto"/>
          <w:spacing w:val="6"/>
          <w:sz w:val="21"/>
          <w:szCs w:val="21"/>
          <w:highlight w:val="none"/>
        </w:rPr>
        <w:t>（河南省·许昌市）》—从“</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6"/>
          <w:sz w:val="21"/>
          <w:szCs w:val="21"/>
          <w:highlight w:val="none"/>
        </w:rPr>
        <w:t>网上开标大厅</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”进入“许昌市公共资源</w:t>
      </w:r>
      <w:r>
        <w:rPr>
          <w:rFonts w:hint="eastAsia" w:ascii="宋体" w:hAnsi="宋体" w:eastAsia="宋体" w:cs="宋体"/>
          <w:color w:val="auto"/>
          <w:spacing w:val="5"/>
          <w:sz w:val="21"/>
          <w:szCs w:val="21"/>
          <w:highlight w:val="none"/>
        </w:rPr>
        <w:t>交易不见面开标大厅</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5"/>
          <w:sz w:val="21"/>
          <w:szCs w:val="21"/>
          <w:highlight w:val="none"/>
        </w:rPr>
        <w:t>”—选</w:t>
      </w:r>
      <w:r>
        <w:rPr>
          <w:rFonts w:hint="eastAsia" w:ascii="宋体" w:hAnsi="宋体" w:eastAsia="宋体" w:cs="宋体"/>
          <w:color w:val="auto"/>
          <w:spacing w:val="7"/>
          <w:sz w:val="21"/>
          <w:szCs w:val="21"/>
          <w:highlight w:val="none"/>
        </w:rPr>
        <w:t>择“投标人”—使用</w:t>
      </w:r>
      <w:r>
        <w:rPr>
          <w:rFonts w:hint="eastAsia" w:ascii="宋体" w:hAnsi="宋体" w:eastAsia="宋体" w:cs="宋体"/>
          <w:color w:val="auto"/>
          <w:sz w:val="21"/>
          <w:szCs w:val="21"/>
          <w:highlight w:val="none"/>
        </w:rPr>
        <w:t>CA</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数字证书登录—在“今日开标项目</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”中选择投标项目，按照规定时间</w:t>
      </w:r>
      <w:r>
        <w:rPr>
          <w:rFonts w:hint="eastAsia" w:ascii="宋体" w:hAnsi="宋体" w:eastAsia="宋体" w:cs="宋体"/>
          <w:color w:val="auto"/>
          <w:spacing w:val="6"/>
          <w:sz w:val="21"/>
          <w:szCs w:val="21"/>
          <w:highlight w:val="none"/>
        </w:rPr>
        <w:t>准时</w:t>
      </w:r>
      <w:r>
        <w:rPr>
          <w:rFonts w:hint="eastAsia" w:ascii="宋体" w:hAnsi="宋体" w:eastAsia="宋体" w:cs="宋体"/>
          <w:color w:val="auto"/>
          <w:spacing w:val="8"/>
          <w:sz w:val="21"/>
          <w:szCs w:val="21"/>
          <w:highlight w:val="none"/>
        </w:rPr>
        <w:t>参加线上开标并进行投标文件解密等</w:t>
      </w:r>
      <w:r>
        <w:rPr>
          <w:rFonts w:hint="eastAsia" w:ascii="宋体" w:hAnsi="宋体" w:eastAsia="宋体" w:cs="宋体"/>
          <w:color w:val="auto"/>
          <w:spacing w:val="8"/>
          <w:sz w:val="21"/>
          <w:szCs w:val="21"/>
          <w:highlight w:val="none"/>
          <w:lang w:eastAsia="zh-CN"/>
        </w:rPr>
        <w:t>。</w:t>
      </w:r>
    </w:p>
    <w:p w14:paraId="0AB7FE4F">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6.发布公告的媒介</w:t>
      </w:r>
    </w:p>
    <w:p w14:paraId="4BA056F4">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37"/>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本次招标公告同时在《全国公共资源交易平台（河南省·许昌市）》和《中国招标投标公共服务平台》上发布。</w:t>
      </w:r>
    </w:p>
    <w:p w14:paraId="029C6D66">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7.其他补充事宜</w:t>
      </w:r>
    </w:p>
    <w:p w14:paraId="71A5A62B">
      <w:pPr>
        <w:pStyle w:val="3"/>
        <w:keepNext w:val="0"/>
        <w:keepLines w:val="0"/>
        <w:pageBreakBefore w:val="0"/>
        <w:widowControl/>
        <w:kinsoku w:val="0"/>
        <w:wordWrap/>
        <w:topLinePunct w:val="0"/>
        <w:autoSpaceDE w:val="0"/>
        <w:autoSpaceDN w:val="0"/>
        <w:bidi w:val="0"/>
        <w:adjustRightInd w:val="0"/>
        <w:snapToGrid w:val="0"/>
        <w:spacing w:beforeAutospacing="0" w:afterAutospacing="0" w:line="520" w:lineRule="exact"/>
        <w:ind w:left="0" w:leftChars="0" w:right="0" w:firstLine="437"/>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7.1 投标人和其他利害关系人在招标过程中如有异议请按照相关法律法规的规定，通过电子招标投标交易平台依法向招标人提出异议。</w:t>
      </w:r>
    </w:p>
    <w:p w14:paraId="7AFC45B2">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rightChars="0" w:firstLine="437"/>
        <w:textAlignment w:val="baseline"/>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7.2 投标人或其他利害关系人认为招标投标活动存在违法违规行为的，可以在法定时限</w:t>
      </w:r>
      <w:r>
        <w:rPr>
          <w:rFonts w:hint="eastAsia" w:ascii="宋体" w:hAnsi="宋体" w:eastAsia="宋体" w:cs="宋体"/>
          <w:color w:val="auto"/>
          <w:spacing w:val="7"/>
          <w:sz w:val="21"/>
          <w:szCs w:val="21"/>
          <w:highlight w:val="none"/>
          <w:lang w:eastAsia="zh-CN"/>
        </w:rPr>
        <w:t>内以</w:t>
      </w:r>
      <w:r>
        <w:rPr>
          <w:rFonts w:hint="eastAsia" w:ascii="宋体" w:hAnsi="宋体" w:eastAsia="宋体" w:cs="宋体"/>
          <w:color w:val="auto"/>
          <w:spacing w:val="7"/>
          <w:sz w:val="21"/>
          <w:szCs w:val="21"/>
          <w:highlight w:val="none"/>
        </w:rPr>
        <w:t>书面形式向监督单位投诉。</w:t>
      </w:r>
    </w:p>
    <w:p w14:paraId="260D13F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8.其他事项说明</w:t>
      </w:r>
    </w:p>
    <w:p w14:paraId="784F563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2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本项目采用“评定分离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”方式确定中标人</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评标采用综合评估法</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由评标委员会</w:t>
      </w:r>
      <w:r>
        <w:rPr>
          <w:rFonts w:hint="eastAsia" w:ascii="宋体" w:hAnsi="宋体" w:eastAsia="宋体" w:cs="宋体"/>
          <w:color w:val="auto"/>
          <w:spacing w:val="7"/>
          <w:sz w:val="21"/>
          <w:szCs w:val="21"/>
          <w:highlight w:val="none"/>
        </w:rPr>
        <w:t>推荐中标候</w:t>
      </w:r>
      <w:r>
        <w:rPr>
          <w:rFonts w:hint="eastAsia" w:ascii="宋体" w:hAnsi="宋体" w:eastAsia="宋体" w:cs="宋体"/>
          <w:color w:val="auto"/>
          <w:spacing w:val="9"/>
          <w:sz w:val="21"/>
          <w:szCs w:val="21"/>
          <w:highlight w:val="none"/>
        </w:rPr>
        <w:t>选人，定标采用核查随机法</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rPr>
        <w:t>由定标委员会确定中标人。</w:t>
      </w:r>
    </w:p>
    <w:p w14:paraId="5E99723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9.联系方式</w:t>
      </w:r>
    </w:p>
    <w:p w14:paraId="7DA8AD1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position w:val="1"/>
          <w:sz w:val="21"/>
          <w:szCs w:val="21"/>
          <w:highlight w:val="none"/>
        </w:rPr>
        <w:t>招标人（异议受理单位</w:t>
      </w:r>
      <w:r>
        <w:rPr>
          <w:rFonts w:hint="eastAsia" w:ascii="宋体" w:hAnsi="宋体" w:eastAsia="宋体" w:cs="宋体"/>
          <w:color w:val="auto"/>
          <w:spacing w:val="20"/>
          <w:position w:val="1"/>
          <w:sz w:val="21"/>
          <w:szCs w:val="21"/>
          <w:highlight w:val="none"/>
        </w:rPr>
        <w:t>）：</w:t>
      </w:r>
      <w:r>
        <w:rPr>
          <w:rFonts w:hint="eastAsia" w:ascii="宋体" w:hAnsi="宋体" w:eastAsia="宋体" w:cs="宋体"/>
          <w:color w:val="auto"/>
          <w:spacing w:val="20"/>
          <w:position w:val="1"/>
          <w:sz w:val="21"/>
          <w:szCs w:val="21"/>
          <w:highlight w:val="none"/>
          <w:lang w:eastAsia="zh-CN"/>
        </w:rPr>
        <w:t>禹州市教育体育局</w:t>
      </w:r>
    </w:p>
    <w:p w14:paraId="0152FC7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地  址：禹州市禹王大道</w:t>
      </w:r>
      <w:r>
        <w:rPr>
          <w:rFonts w:hint="eastAsia" w:ascii="宋体" w:hAnsi="宋体" w:eastAsia="宋体" w:cs="宋体"/>
          <w:color w:val="auto"/>
          <w:spacing w:val="8"/>
          <w:sz w:val="21"/>
          <w:szCs w:val="21"/>
          <w:highlight w:val="none"/>
          <w:lang w:val="en-US" w:eastAsia="zh-CN"/>
        </w:rPr>
        <w:t>111号</w:t>
      </w:r>
    </w:p>
    <w:p w14:paraId="1F14371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联系人：</w:t>
      </w:r>
      <w:r>
        <w:rPr>
          <w:rFonts w:hint="eastAsia" w:ascii="宋体" w:hAnsi="宋体" w:eastAsia="宋体" w:cs="宋体"/>
          <w:color w:val="auto"/>
          <w:spacing w:val="8"/>
          <w:sz w:val="21"/>
          <w:szCs w:val="21"/>
          <w:highlight w:val="none"/>
          <w:lang w:eastAsia="zh-CN"/>
        </w:rPr>
        <w:t>连</w:t>
      </w:r>
      <w:r>
        <w:rPr>
          <w:rFonts w:hint="eastAsia" w:ascii="宋体" w:hAnsi="宋体" w:eastAsia="宋体" w:cs="宋体"/>
          <w:color w:val="auto"/>
          <w:spacing w:val="8"/>
          <w:sz w:val="21"/>
          <w:szCs w:val="21"/>
          <w:highlight w:val="none"/>
          <w:lang w:val="en-US" w:eastAsia="zh-CN"/>
        </w:rPr>
        <w:t>先生</w:t>
      </w:r>
    </w:p>
    <w:p w14:paraId="6318453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36" w:firstLineChars="200"/>
        <w:textAlignment w:val="baseline"/>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电  话：0374-8880080</w:t>
      </w:r>
    </w:p>
    <w:p w14:paraId="29F8A930">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right="0" w:firstLine="452" w:firstLineChars="200"/>
        <w:textAlignment w:val="baseline"/>
        <w:rPr>
          <w:rFonts w:hint="eastAsia" w:ascii="宋体" w:hAnsi="宋体" w:eastAsia="宋体" w:cs="宋体"/>
          <w:color w:val="auto"/>
          <w:spacing w:val="8"/>
          <w:sz w:val="21"/>
          <w:szCs w:val="21"/>
          <w:highlight w:val="none"/>
          <w:lang w:val="en-US" w:eastAsia="zh-CN"/>
        </w:rPr>
      </w:pPr>
      <w:r>
        <w:rPr>
          <w:rFonts w:hint="eastAsia" w:ascii="宋体" w:hAnsi="宋体" w:eastAsia="宋体" w:cs="宋体"/>
          <w:color w:val="auto"/>
          <w:spacing w:val="8"/>
          <w:sz w:val="21"/>
          <w:szCs w:val="21"/>
          <w:highlight w:val="none"/>
        </w:rPr>
        <w:t>招标代理机构：</w:t>
      </w:r>
      <w:r>
        <w:rPr>
          <w:rFonts w:hint="eastAsia" w:ascii="宋体" w:hAnsi="宋体" w:eastAsia="宋体" w:cs="宋体"/>
          <w:color w:val="auto"/>
          <w:spacing w:val="8"/>
          <w:sz w:val="21"/>
          <w:szCs w:val="21"/>
          <w:highlight w:val="none"/>
          <w:lang w:eastAsia="zh-CN"/>
        </w:rPr>
        <w:t>铭信工程咨询有限公司</w:t>
      </w:r>
    </w:p>
    <w:p w14:paraId="68D2788C">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right="0" w:firstLine="452"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项目负责人：</w:t>
      </w:r>
      <w:r>
        <w:rPr>
          <w:rFonts w:hint="eastAsia" w:cs="宋体"/>
          <w:color w:val="auto"/>
          <w:spacing w:val="8"/>
          <w:sz w:val="21"/>
          <w:szCs w:val="21"/>
          <w:highlight w:val="none"/>
          <w:lang w:val="en-US" w:eastAsia="zh-CN"/>
        </w:rPr>
        <w:t>徐莹莹</w:t>
      </w:r>
    </w:p>
    <w:p w14:paraId="57C4BAA1">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6" w:firstLineChars="200"/>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rPr>
        <w:t>项目组其他成员：米蕾</w:t>
      </w:r>
    </w:p>
    <w:p w14:paraId="73489857">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地  址：郑州市郑东新区平安大道201号博雅广场4号楼1006室</w:t>
      </w:r>
    </w:p>
    <w:p w14:paraId="05D5DF49">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rPr>
        <w:t>联系人：</w:t>
      </w:r>
      <w:r>
        <w:rPr>
          <w:rFonts w:hint="eastAsia" w:ascii="宋体" w:hAnsi="宋体" w:eastAsia="宋体" w:cs="宋体"/>
          <w:color w:val="auto"/>
          <w:spacing w:val="8"/>
          <w:sz w:val="21"/>
          <w:szCs w:val="21"/>
          <w:highlight w:val="none"/>
          <w:lang w:val="en-US" w:eastAsia="zh-CN"/>
        </w:rPr>
        <w:t>徐</w:t>
      </w:r>
      <w:r>
        <w:rPr>
          <w:rFonts w:hint="eastAsia" w:cs="宋体"/>
          <w:color w:val="auto"/>
          <w:spacing w:val="8"/>
          <w:sz w:val="21"/>
          <w:szCs w:val="21"/>
          <w:highlight w:val="none"/>
          <w:lang w:val="en-US" w:eastAsia="zh-CN"/>
        </w:rPr>
        <w:t>女士</w:t>
      </w:r>
    </w:p>
    <w:p w14:paraId="4347C234">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32" w:firstLineChars="200"/>
        <w:textAlignment w:val="baseline"/>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电  话：</w:t>
      </w:r>
      <w:r>
        <w:rPr>
          <w:rFonts w:hint="eastAsia" w:cs="宋体"/>
          <w:color w:val="auto"/>
          <w:spacing w:val="3"/>
          <w:sz w:val="21"/>
          <w:szCs w:val="21"/>
          <w:highlight w:val="none"/>
          <w:lang w:val="en-US" w:eastAsia="zh-CN"/>
        </w:rPr>
        <w:t>13140006690</w:t>
      </w:r>
    </w:p>
    <w:p w14:paraId="77A62E25">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52" w:firstLineChars="200"/>
        <w:textAlignment w:val="baseline"/>
        <w:rPr>
          <w:rFonts w:hint="eastAsia" w:ascii="宋体" w:hAnsi="宋体" w:eastAsia="宋体" w:cs="宋体"/>
          <w:color w:val="auto"/>
          <w:spacing w:val="0"/>
          <w:position w:val="0"/>
          <w:sz w:val="21"/>
          <w:szCs w:val="21"/>
          <w:highlight w:val="none"/>
          <w:lang w:eastAsia="zh-CN"/>
        </w:rPr>
      </w:pPr>
      <w:r>
        <w:rPr>
          <w:rFonts w:hint="eastAsia" w:ascii="宋体" w:hAnsi="宋体" w:eastAsia="宋体" w:cs="宋体"/>
          <w:color w:val="auto"/>
          <w:spacing w:val="8"/>
          <w:sz w:val="21"/>
          <w:szCs w:val="21"/>
          <w:highlight w:val="none"/>
        </w:rPr>
        <w:t>监督单位（投诉受理单位</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0"/>
          <w:position w:val="0"/>
          <w:sz w:val="21"/>
          <w:szCs w:val="21"/>
          <w:highlight w:val="none"/>
          <w:lang w:eastAsia="zh-CN"/>
        </w:rPr>
        <w:t>禹州市住房和城乡建设局建筑管理股</w:t>
      </w:r>
    </w:p>
    <w:p w14:paraId="30FC4B23">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right="0" w:firstLine="452"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联系人：</w:t>
      </w:r>
      <w:r>
        <w:rPr>
          <w:rFonts w:hint="eastAsia" w:ascii="宋体" w:hAnsi="宋体" w:eastAsia="宋体" w:cs="宋体"/>
          <w:color w:val="auto"/>
          <w:spacing w:val="8"/>
          <w:sz w:val="21"/>
          <w:szCs w:val="21"/>
          <w:highlight w:val="none"/>
          <w:lang w:val="en-US" w:eastAsia="zh-CN"/>
        </w:rPr>
        <w:t>朱女士</w:t>
      </w:r>
    </w:p>
    <w:p w14:paraId="73538EDB">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firstLine="44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联系电话：</w:t>
      </w:r>
      <w:r>
        <w:rPr>
          <w:rFonts w:hint="eastAsia" w:ascii="宋体" w:hAnsi="宋体" w:eastAsia="宋体" w:cs="宋体"/>
          <w:color w:val="auto"/>
          <w:spacing w:val="6"/>
          <w:sz w:val="21"/>
          <w:szCs w:val="21"/>
          <w:highlight w:val="none"/>
          <w:lang w:val="en-US" w:eastAsia="zh-CN"/>
        </w:rPr>
        <w:t>0374-8113113</w:t>
      </w:r>
    </w:p>
    <w:p w14:paraId="3D0616CA">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jc w:val="right"/>
        <w:textAlignment w:val="baseline"/>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rPr>
        <w:t>招标人或其招标代理机构主要负责人或项目负责人：</w:t>
      </w:r>
      <w:r>
        <w:rPr>
          <w:rFonts w:hint="eastAsia" w:ascii="宋体" w:hAnsi="宋体" w:eastAsia="宋体" w:cs="宋体"/>
          <w:color w:val="auto"/>
          <w:spacing w:val="9"/>
          <w:sz w:val="21"/>
          <w:szCs w:val="21"/>
          <w:highlight w:val="none"/>
          <w:lang w:val="en-US" w:eastAsia="zh-CN"/>
        </w:rPr>
        <w:t>徐莹莹</w:t>
      </w:r>
    </w:p>
    <w:p w14:paraId="33991386">
      <w:pPr>
        <w:pStyle w:val="3"/>
        <w:keepNext w:val="0"/>
        <w:keepLines w:val="0"/>
        <w:pageBreakBefore w:val="0"/>
        <w:widowControl/>
        <w:kinsoku w:val="0"/>
        <w:wordWrap/>
        <w:overflowPunct/>
        <w:topLinePunct w:val="0"/>
        <w:autoSpaceDE w:val="0"/>
        <w:autoSpaceDN w:val="0"/>
        <w:bidi w:val="0"/>
        <w:adjustRightInd w:val="0"/>
        <w:snapToGrid w:val="0"/>
        <w:spacing w:beforeAutospacing="0" w:afterAutospacing="0" w:line="520" w:lineRule="exact"/>
        <w:ind w:left="0" w:leftChars="0" w:right="0"/>
        <w:jc w:val="right"/>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2026年</w:t>
      </w:r>
      <w:r>
        <w:rPr>
          <w:rFonts w:hint="eastAsia" w:cs="宋体"/>
          <w:color w:val="auto"/>
          <w:spacing w:val="15"/>
          <w:sz w:val="21"/>
          <w:szCs w:val="21"/>
          <w:highlight w:val="none"/>
          <w:lang w:val="en-US" w:eastAsia="zh-CN"/>
        </w:rPr>
        <w:t>7</w:t>
      </w:r>
      <w:r>
        <w:rPr>
          <w:rFonts w:hint="eastAsia" w:ascii="宋体" w:hAnsi="宋体" w:eastAsia="宋体" w:cs="宋体"/>
          <w:color w:val="auto"/>
          <w:spacing w:val="-2"/>
          <w:sz w:val="21"/>
          <w:szCs w:val="21"/>
          <w:highlight w:val="none"/>
        </w:rPr>
        <w:t>月</w:t>
      </w:r>
      <w:r>
        <w:rPr>
          <w:rFonts w:hint="eastAsia" w:cs="宋体"/>
          <w:color w:val="auto"/>
          <w:spacing w:val="-2"/>
          <w:sz w:val="21"/>
          <w:szCs w:val="21"/>
          <w:highlight w:val="none"/>
          <w:lang w:val="en-US" w:eastAsia="zh-CN"/>
        </w:rPr>
        <w:t>30</w:t>
      </w:r>
      <w:r>
        <w:rPr>
          <w:rFonts w:hint="eastAsia" w:ascii="宋体" w:hAnsi="宋体" w:eastAsia="宋体" w:cs="宋体"/>
          <w:color w:val="auto"/>
          <w:spacing w:val="-2"/>
          <w:sz w:val="21"/>
          <w:szCs w:val="21"/>
          <w:highlight w:val="none"/>
        </w:rPr>
        <w:t>日</w:t>
      </w:r>
    </w:p>
    <w:p w14:paraId="3F8AFAB4"/>
    <w:sectPr>
      <w:pgSz w:w="11906" w:h="16838"/>
      <w:pgMar w:top="1157" w:right="1800" w:bottom="1157"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6086E"/>
    <w:rsid w:val="0B4F0DBE"/>
    <w:rsid w:val="1C4D5D50"/>
    <w:rsid w:val="3D25317B"/>
    <w:rsid w:val="55BD1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widowControl w:val="0"/>
      <w:spacing w:before="340" w:beforeLines="0" w:after="330" w:afterLines="0" w:line="578" w:lineRule="auto"/>
      <w:outlineLvl w:val="0"/>
    </w:pPr>
    <w:rPr>
      <w:rFonts w:hint="default"/>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23eeaea4-df23-40ae-99bd-23a16f7eefcc</errorID>
      <errorWord>：/。</errorWord>
      <group>L1_Punc</group>
      <groupName>标点问题</groupName>
      <ability>L2_Punc_CN</ability>
      <abilityName>标点符号问题</abilityName>
      <candidateList>
        <item>：</item>
      </candidateList>
      <explain/>
      <paraID>254A1ACB</paraID>
      <start>7</start>
      <end>10</end>
      <status>ignored</status>
      <modifiedWord/>
      <trackRevisions>false</trackRevisions>
    </reviewItem>
    <reviewItem>
      <errorID>1ae2eda2-fb28-4d4c-afa0-77dc02cf21a1</errorID>
      <errorWord>日至2026年</errorWord>
      <group>L1_Word</group>
      <groupName>字词问题</groupName>
      <ability>L2_Typo</ability>
      <abilityName>字词错误</abilityName>
      <candidateList>
        <item>日起至2026年</item>
      </candidateList>
      <explain/>
      <paraID>1160224B</paraID>
      <start>25</start>
      <end>32</end>
      <status>ignored</status>
      <modifiedWord/>
      <trackRevisions>false</trackRevisions>
    </reviewItem>
  </reviewItems>
  <config/>
</contractReview>
</file>

<file path=customXml/itemProps1.xml><?xml version="1.0" encoding="utf-8"?>
<ds:datastoreItem xmlns:ds="http://schemas.openxmlformats.org/officeDocument/2006/customXml" ds:itemID="{9578c0f9-28eb-49ed-9c86-74a38f3ce03f}">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2387</Words>
  <Characters>2647</Characters>
  <Lines>0</Lines>
  <Paragraphs>0</Paragraphs>
  <TotalTime>52</TotalTime>
  <ScaleCrop>false</ScaleCrop>
  <LinksUpToDate>false</LinksUpToDate>
  <CharactersWithSpaces>2705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2026-07-01T01:48:00Z</dcterms:created>
  <dc:creator>Administrator</dc:creator>
  <cp:lastModifiedBy>中海域安项目管理咨询有限公司:马艳丽</cp:lastModifiedBy>
  <cp:lastPrinted>2026-07-01T01:50:00Z</cp:lastPrinted>
  <dcterms:modified xsi:type="dcterms:W3CDTF">2026-07-30T07:49:39Z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eyJoZGlkIjoiMjA3YzYzYjMwN2U3N2Y2Nzk0ZTA3ODY0YWY2ZjQ0YTEiLCJ1c2VySWQiOiIxMjE1MjQyNjk1In0=</vt:lpwstr>
  </property>
  <property fmtid="{D5CDD505-2E9C-101B-9397-08002B2CF9AE}" pid="4" name="ICV">
    <vt:lpwstr>5C30AFAE817D49C3BC7F10BA1E30FF3D_12</vt:lpwstr>
  </property>
</Properties>
</file>