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36AF581">
      <w:pPr>
        <w:pStyle w:val="2"/>
        <w:widowControl/>
        <w:jc w:val="center"/>
        <w:rPr>
          <w:rFonts w:cs="微软雅黑" w:asciiTheme="majorEastAsia" w:hAnsiTheme="majorEastAsia" w:eastAsiaTheme="majorEastAsia"/>
          <w:b/>
          <w:sz w:val="28"/>
          <w:szCs w:val="28"/>
        </w:rPr>
      </w:pPr>
      <w:r>
        <w:rPr>
          <w:rFonts w:hint="eastAsia" w:cs="微软雅黑" w:asciiTheme="majorEastAsia" w:hAnsiTheme="majorEastAsia" w:eastAsiaTheme="majorEastAsia"/>
          <w:b/>
          <w:sz w:val="28"/>
          <w:szCs w:val="28"/>
          <w:lang w:val="en-US" w:eastAsia="zh-CN"/>
        </w:rPr>
        <w:t>禹州市文化广电和旅游局禹州市白沙义勇武安王大殿修缮工程项目（三次）</w:t>
      </w:r>
      <w:r>
        <w:rPr>
          <w:rFonts w:hint="eastAsia" w:cs="微软雅黑" w:asciiTheme="majorEastAsia" w:hAnsiTheme="majorEastAsia" w:eastAsiaTheme="majorEastAsia"/>
          <w:b/>
          <w:sz w:val="28"/>
          <w:szCs w:val="28"/>
        </w:rPr>
        <w:t>竞争性</w:t>
      </w:r>
      <w:r>
        <w:rPr>
          <w:rFonts w:hint="eastAsia" w:cs="微软雅黑" w:asciiTheme="majorEastAsia" w:hAnsiTheme="majorEastAsia" w:eastAsiaTheme="majorEastAsia"/>
          <w:b/>
          <w:sz w:val="28"/>
          <w:szCs w:val="28"/>
          <w:lang w:eastAsia="zh-CN"/>
        </w:rPr>
        <w:t>磋商</w:t>
      </w:r>
      <w:r>
        <w:rPr>
          <w:rFonts w:hint="eastAsia" w:cs="微软雅黑" w:asciiTheme="majorEastAsia" w:hAnsiTheme="majorEastAsia" w:eastAsiaTheme="majorEastAsia"/>
          <w:b/>
          <w:sz w:val="28"/>
          <w:szCs w:val="28"/>
        </w:rPr>
        <w:t>公告</w:t>
      </w:r>
    </w:p>
    <w:p w14:paraId="0B4041AE">
      <w:pPr>
        <w:shd w:val="clear" w:color="auto" w:fill="auto"/>
        <w:spacing w:line="440" w:lineRule="exact"/>
        <w:ind w:firstLine="420" w:firstLineChars="200"/>
        <w:jc w:val="left"/>
        <w:rPr>
          <w:rFonts w:ascii="宋体" w:hAnsi="宋体" w:eastAsia="宋体" w:cs="宋体"/>
          <w:color w:val="auto"/>
          <w:szCs w:val="21"/>
          <w:highlight w:val="none"/>
        </w:rPr>
      </w:pPr>
      <w:r>
        <w:rPr>
          <w:rFonts w:ascii="宋体" w:hAnsi="宋体" w:eastAsia="宋体" w:cs="宋体"/>
          <w:color w:val="auto"/>
          <w:szCs w:val="21"/>
          <w:highlight w:val="none"/>
        </w:rPr>
        <w:t>项目概况</w:t>
      </w:r>
    </w:p>
    <w:p w14:paraId="44B183B9">
      <w:pPr>
        <w:shd w:val="clear" w:color="auto" w:fill="auto"/>
        <w:spacing w:line="440" w:lineRule="exact"/>
        <w:ind w:firstLine="420" w:firstLineChars="200"/>
        <w:jc w:val="left"/>
        <w:rPr>
          <w:rFonts w:ascii="宋体" w:hAnsi="宋体" w:eastAsia="宋体" w:cs="宋体"/>
          <w:color w:val="auto"/>
          <w:szCs w:val="21"/>
          <w:highlight w:val="none"/>
        </w:rPr>
      </w:pPr>
      <w:r>
        <w:rPr>
          <w:rFonts w:hint="eastAsia" w:ascii="宋体" w:hAnsi="宋体" w:eastAsia="宋体" w:cs="宋体"/>
          <w:color w:val="auto"/>
          <w:szCs w:val="21"/>
          <w:highlight w:val="none"/>
          <w:lang w:val="en-US" w:eastAsia="zh-CN"/>
        </w:rPr>
        <w:t>禹州市文化广电和旅游局禹州市白沙义勇武安王大殿修缮工程项目（三次）的潜在投标人应在磋商响应截止时间前登录《全国公共资源交易平台（河南省·许昌市）》“投标人/供应商登录”入口（https://ggzy.xuchang.gov.cn/）自行免费下载获取招标文件，并于202</w:t>
      </w:r>
      <w:r>
        <w:rPr>
          <w:rFonts w:hint="eastAsia" w:ascii="宋体" w:hAnsi="宋体" w:cs="宋体"/>
          <w:color w:val="auto"/>
          <w:szCs w:val="21"/>
          <w:highlight w:val="none"/>
          <w:lang w:val="en-US" w:eastAsia="zh-CN"/>
        </w:rPr>
        <w:t>6</w:t>
      </w:r>
      <w:r>
        <w:rPr>
          <w:rFonts w:hint="eastAsia" w:ascii="宋体" w:hAnsi="宋体" w:eastAsia="宋体" w:cs="宋体"/>
          <w:color w:val="auto"/>
          <w:szCs w:val="21"/>
          <w:highlight w:val="none"/>
          <w:lang w:val="en-US" w:eastAsia="zh-CN"/>
        </w:rPr>
        <w:t>年</w:t>
      </w:r>
      <w:r>
        <w:rPr>
          <w:rFonts w:hint="eastAsia" w:ascii="宋体" w:hAnsi="宋体" w:cs="宋体"/>
          <w:color w:val="auto"/>
          <w:szCs w:val="21"/>
          <w:highlight w:val="none"/>
          <w:lang w:val="en-US" w:eastAsia="zh-CN"/>
        </w:rPr>
        <w:t xml:space="preserve">  </w:t>
      </w:r>
      <w:r>
        <w:rPr>
          <w:rFonts w:hint="eastAsia" w:ascii="宋体" w:hAnsi="宋体" w:eastAsia="宋体" w:cs="宋体"/>
          <w:color w:val="auto"/>
          <w:szCs w:val="21"/>
          <w:highlight w:val="none"/>
          <w:lang w:val="en-US" w:eastAsia="zh-CN"/>
        </w:rPr>
        <w:t>月</w:t>
      </w:r>
      <w:r>
        <w:rPr>
          <w:rFonts w:hint="eastAsia" w:ascii="宋体" w:hAnsi="宋体" w:cs="宋体"/>
          <w:color w:val="auto"/>
          <w:szCs w:val="21"/>
          <w:highlight w:val="none"/>
          <w:lang w:val="en-US" w:eastAsia="zh-CN"/>
        </w:rPr>
        <w:t xml:space="preserve">  </w:t>
      </w:r>
      <w:r>
        <w:rPr>
          <w:rFonts w:hint="eastAsia" w:ascii="宋体" w:hAnsi="宋体" w:eastAsia="宋体" w:cs="宋体"/>
          <w:color w:val="auto"/>
          <w:szCs w:val="21"/>
          <w:highlight w:val="none"/>
          <w:lang w:val="en-US" w:eastAsia="zh-CN"/>
        </w:rPr>
        <w:t>日08时30分（北京时间）前递交响应文件。</w:t>
      </w:r>
    </w:p>
    <w:p w14:paraId="5F2B4A15">
      <w:pPr>
        <w:wordWrap w:val="0"/>
        <w:spacing w:line="360" w:lineRule="auto"/>
        <w:ind w:firstLine="422" w:firstLineChars="200"/>
        <w:rPr>
          <w:rFonts w:ascii="宋体" w:hAnsi="宋体" w:eastAsia="宋体" w:cs="仿宋_GB2312"/>
          <w:b/>
          <w:bCs/>
          <w:szCs w:val="21"/>
          <w:highlight w:val="none"/>
          <w:lang w:val="zh-CN"/>
        </w:rPr>
      </w:pPr>
      <w:r>
        <w:rPr>
          <w:rFonts w:hint="eastAsia" w:ascii="宋体" w:hAnsi="宋体" w:eastAsia="宋体" w:cs="仿宋_GB2312"/>
          <w:b/>
          <w:bCs/>
          <w:szCs w:val="21"/>
          <w:highlight w:val="none"/>
          <w:lang w:val="zh-CN"/>
        </w:rPr>
        <w:t>一、项目基本情况</w:t>
      </w:r>
    </w:p>
    <w:p w14:paraId="5CBB53ED">
      <w:pPr>
        <w:wordWrap w:val="0"/>
        <w:spacing w:line="360" w:lineRule="auto"/>
        <w:ind w:firstLine="420" w:firstLineChars="200"/>
        <w:rPr>
          <w:rFonts w:hint="default" w:ascii="宋体" w:hAnsi="宋体" w:eastAsia="宋体" w:cs="仿宋_GB2312"/>
          <w:szCs w:val="21"/>
          <w:highlight w:val="none"/>
          <w:lang w:val="en-US" w:eastAsia="zh-CN"/>
        </w:rPr>
      </w:pPr>
      <w:r>
        <w:rPr>
          <w:rFonts w:hint="eastAsia" w:ascii="宋体" w:hAnsi="宋体" w:eastAsia="宋体" w:cs="仿宋_GB2312"/>
          <w:szCs w:val="21"/>
          <w:highlight w:val="none"/>
          <w:lang w:val="zh-CN"/>
        </w:rPr>
        <w:t>1、项目编号：YZCG-</w:t>
      </w:r>
      <w:r>
        <w:rPr>
          <w:rFonts w:hint="eastAsia" w:ascii="宋体" w:hAnsi="宋体" w:eastAsia="宋体" w:cs="仿宋_GB2312"/>
          <w:szCs w:val="21"/>
          <w:highlight w:val="none"/>
          <w:lang w:val="en-US" w:eastAsia="zh-CN"/>
        </w:rPr>
        <w:t>DL</w:t>
      </w:r>
      <w:r>
        <w:rPr>
          <w:rFonts w:hint="eastAsia" w:ascii="宋体" w:hAnsi="宋体" w:eastAsia="宋体" w:cs="仿宋_GB2312"/>
          <w:szCs w:val="21"/>
          <w:highlight w:val="none"/>
          <w:lang w:val="zh-CN"/>
        </w:rPr>
        <w:t>C20</w:t>
      </w:r>
      <w:r>
        <w:rPr>
          <w:rFonts w:hint="eastAsia" w:ascii="宋体" w:hAnsi="宋体" w:eastAsia="宋体" w:cs="仿宋_GB2312"/>
          <w:szCs w:val="21"/>
          <w:highlight w:val="none"/>
          <w:lang w:val="en-US" w:eastAsia="zh-CN"/>
        </w:rPr>
        <w:t>26027-2</w:t>
      </w:r>
    </w:p>
    <w:p w14:paraId="03587F26">
      <w:pPr>
        <w:wordWrap w:val="0"/>
        <w:spacing w:line="360" w:lineRule="auto"/>
        <w:ind w:firstLine="420" w:firstLineChars="200"/>
        <w:rPr>
          <w:rFonts w:hint="eastAsia" w:ascii="宋体" w:hAnsi="宋体" w:eastAsia="宋体" w:cs="仿宋_GB2312"/>
          <w:szCs w:val="21"/>
          <w:highlight w:val="none"/>
          <w:lang w:val="zh-CN" w:eastAsia="zh-CN"/>
        </w:rPr>
      </w:pPr>
      <w:r>
        <w:rPr>
          <w:rFonts w:hint="eastAsia" w:ascii="宋体" w:hAnsi="宋体" w:eastAsia="宋体" w:cs="仿宋_GB2312"/>
          <w:szCs w:val="21"/>
          <w:highlight w:val="none"/>
          <w:lang w:val="zh-CN"/>
        </w:rPr>
        <w:t>2、项目名称：</w:t>
      </w:r>
      <w:r>
        <w:rPr>
          <w:rFonts w:hint="eastAsia" w:ascii="宋体" w:hAnsi="宋体" w:eastAsia="宋体" w:cs="仿宋_GB2312"/>
          <w:szCs w:val="21"/>
          <w:highlight w:val="none"/>
          <w:lang w:val="zh-CN" w:eastAsia="zh-CN"/>
        </w:rPr>
        <w:t>禹州市文化广电和旅游局禹州市白沙义勇武安王大殿修缮工程项目（</w:t>
      </w:r>
      <w:r>
        <w:rPr>
          <w:rFonts w:hint="eastAsia" w:ascii="宋体" w:hAnsi="宋体" w:eastAsia="宋体" w:cs="仿宋_GB2312"/>
          <w:szCs w:val="21"/>
          <w:highlight w:val="none"/>
          <w:lang w:val="en-US" w:eastAsia="zh-CN"/>
        </w:rPr>
        <w:t>三</w:t>
      </w:r>
      <w:r>
        <w:rPr>
          <w:rFonts w:hint="eastAsia" w:ascii="宋体" w:hAnsi="宋体" w:eastAsia="宋体" w:cs="仿宋_GB2312"/>
          <w:szCs w:val="21"/>
          <w:highlight w:val="none"/>
          <w:lang w:val="zh-CN" w:eastAsia="zh-CN"/>
        </w:rPr>
        <w:t>次）</w:t>
      </w:r>
    </w:p>
    <w:p w14:paraId="1B351C7D">
      <w:pPr>
        <w:wordWrap w:val="0"/>
        <w:spacing w:line="360" w:lineRule="auto"/>
        <w:ind w:firstLine="420" w:firstLineChars="200"/>
        <w:rPr>
          <w:rFonts w:hint="eastAsia" w:ascii="宋体" w:hAnsi="宋体" w:eastAsia="宋体" w:cs="仿宋_GB2312"/>
          <w:szCs w:val="21"/>
          <w:highlight w:val="none"/>
          <w:lang w:val="zh-CN"/>
        </w:rPr>
      </w:pPr>
      <w:r>
        <w:rPr>
          <w:rFonts w:hint="eastAsia" w:ascii="宋体" w:hAnsi="宋体" w:eastAsia="宋体" w:cs="仿宋_GB2312"/>
          <w:szCs w:val="21"/>
          <w:highlight w:val="none"/>
          <w:lang w:val="zh-CN"/>
        </w:rPr>
        <w:t>3、采购方式：竞争性磋商</w:t>
      </w:r>
    </w:p>
    <w:p w14:paraId="696BE6C2">
      <w:pPr>
        <w:wordWrap w:val="0"/>
        <w:spacing w:line="360" w:lineRule="auto"/>
        <w:ind w:firstLine="420" w:firstLineChars="200"/>
        <w:rPr>
          <w:rFonts w:hint="eastAsia" w:ascii="宋体" w:hAnsi="宋体" w:eastAsia="宋体" w:cs="仿宋_GB2312"/>
          <w:szCs w:val="21"/>
          <w:highlight w:val="none"/>
          <w:lang w:val="zh-CN"/>
        </w:rPr>
      </w:pPr>
      <w:r>
        <w:rPr>
          <w:rFonts w:hint="eastAsia" w:ascii="宋体" w:hAnsi="宋体" w:eastAsia="宋体" w:cs="仿宋_GB2312"/>
          <w:szCs w:val="21"/>
          <w:highlight w:val="none"/>
          <w:lang w:val="zh-CN"/>
        </w:rPr>
        <w:t>4、预算金额：</w:t>
      </w:r>
      <w:r>
        <w:rPr>
          <w:rFonts w:hint="default" w:ascii="宋体" w:hAnsi="宋体" w:eastAsia="宋体" w:cs="仿宋_GB2312"/>
          <w:szCs w:val="21"/>
          <w:highlight w:val="none"/>
          <w:lang w:val="en-US" w:eastAsia="zh-CN"/>
        </w:rPr>
        <w:t>2820902.40</w:t>
      </w:r>
      <w:r>
        <w:rPr>
          <w:rFonts w:hint="eastAsia" w:ascii="宋体" w:hAnsi="宋体" w:eastAsia="宋体" w:cs="仿宋_GB2312"/>
          <w:szCs w:val="21"/>
          <w:highlight w:val="none"/>
          <w:lang w:val="en-US" w:eastAsia="zh-CN"/>
        </w:rPr>
        <w:t>元</w:t>
      </w:r>
    </w:p>
    <w:p w14:paraId="3A624225">
      <w:pPr>
        <w:wordWrap w:val="0"/>
        <w:spacing w:line="360" w:lineRule="auto"/>
        <w:ind w:firstLine="420" w:firstLineChars="200"/>
        <w:rPr>
          <w:rFonts w:hint="eastAsia" w:ascii="宋体" w:hAnsi="宋体" w:eastAsia="宋体" w:cs="仿宋_GB2312"/>
          <w:szCs w:val="21"/>
          <w:highlight w:val="none"/>
          <w:lang w:val="zh-CN"/>
        </w:rPr>
      </w:pPr>
      <w:r>
        <w:rPr>
          <w:rFonts w:hint="eastAsia" w:ascii="宋体" w:hAnsi="宋体" w:eastAsia="宋体" w:cs="仿宋_GB2312"/>
          <w:szCs w:val="21"/>
          <w:highlight w:val="none"/>
          <w:lang w:val="zh-CN"/>
        </w:rPr>
        <w:t>最高限价：</w:t>
      </w:r>
      <w:r>
        <w:rPr>
          <w:rFonts w:hint="default" w:ascii="宋体" w:hAnsi="宋体" w:eastAsia="宋体" w:cs="仿宋_GB2312"/>
          <w:szCs w:val="21"/>
          <w:highlight w:val="none"/>
          <w:lang w:val="en-US" w:eastAsia="zh-CN"/>
        </w:rPr>
        <w:t>2820902.40</w:t>
      </w:r>
      <w:r>
        <w:rPr>
          <w:rFonts w:hint="eastAsia" w:ascii="宋体" w:hAnsi="宋体" w:eastAsia="宋体" w:cs="仿宋_GB2312"/>
          <w:szCs w:val="21"/>
          <w:highlight w:val="none"/>
          <w:lang w:val="en-US" w:eastAsia="zh-CN"/>
        </w:rPr>
        <w:t>元</w:t>
      </w:r>
    </w:p>
    <w:tbl>
      <w:tblPr>
        <w:tblStyle w:val="5"/>
        <w:tblW w:w="9452"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510"/>
        <w:gridCol w:w="1885"/>
        <w:gridCol w:w="1221"/>
        <w:gridCol w:w="1628"/>
        <w:gridCol w:w="1304"/>
        <w:gridCol w:w="1230"/>
        <w:gridCol w:w="1674"/>
      </w:tblGrid>
      <w:tr w14:paraId="1A0B6B7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52" w:hRule="atLeast"/>
        </w:trPr>
        <w:tc>
          <w:tcPr>
            <w:tcW w:w="510" w:type="dxa"/>
            <w:vAlign w:val="top"/>
          </w:tcPr>
          <w:p w14:paraId="541E0B98">
            <w:pPr>
              <w:spacing w:line="311" w:lineRule="auto"/>
              <w:rPr>
                <w:rFonts w:ascii="Arial"/>
                <w:sz w:val="21"/>
              </w:rPr>
            </w:pPr>
          </w:p>
          <w:p w14:paraId="2B4F86E0">
            <w:pPr>
              <w:pStyle w:val="6"/>
              <w:spacing w:before="65" w:line="229" w:lineRule="auto"/>
              <w:ind w:left="55"/>
            </w:pPr>
            <w:r>
              <w:rPr>
                <w:spacing w:val="5"/>
              </w:rPr>
              <w:t>序号</w:t>
            </w:r>
          </w:p>
        </w:tc>
        <w:tc>
          <w:tcPr>
            <w:tcW w:w="1885" w:type="dxa"/>
            <w:vAlign w:val="top"/>
          </w:tcPr>
          <w:p w14:paraId="789DC03D">
            <w:pPr>
              <w:spacing w:line="311" w:lineRule="auto"/>
              <w:rPr>
                <w:rFonts w:ascii="Arial"/>
                <w:sz w:val="21"/>
              </w:rPr>
            </w:pPr>
          </w:p>
          <w:p w14:paraId="4D06A7A1">
            <w:pPr>
              <w:pStyle w:val="6"/>
              <w:spacing w:before="65" w:line="229" w:lineRule="auto"/>
              <w:ind w:left="681"/>
            </w:pPr>
            <w:r>
              <w:rPr>
                <w:spacing w:val="4"/>
              </w:rPr>
              <w:t>包号</w:t>
            </w:r>
          </w:p>
        </w:tc>
        <w:tc>
          <w:tcPr>
            <w:tcW w:w="1221" w:type="dxa"/>
            <w:vAlign w:val="top"/>
          </w:tcPr>
          <w:p w14:paraId="08D5435B">
            <w:pPr>
              <w:spacing w:line="310" w:lineRule="auto"/>
              <w:rPr>
                <w:rFonts w:ascii="Arial"/>
                <w:sz w:val="21"/>
              </w:rPr>
            </w:pPr>
          </w:p>
          <w:p w14:paraId="1CE810DD">
            <w:pPr>
              <w:pStyle w:val="6"/>
              <w:spacing w:before="65" w:line="230" w:lineRule="auto"/>
              <w:ind w:left="357"/>
            </w:pPr>
            <w:r>
              <w:rPr>
                <w:spacing w:val="6"/>
              </w:rPr>
              <w:t>包名称</w:t>
            </w:r>
          </w:p>
        </w:tc>
        <w:tc>
          <w:tcPr>
            <w:tcW w:w="1628" w:type="dxa"/>
            <w:vAlign w:val="top"/>
          </w:tcPr>
          <w:p w14:paraId="320B56A2">
            <w:pPr>
              <w:spacing w:line="310" w:lineRule="auto"/>
              <w:rPr>
                <w:rFonts w:ascii="Arial"/>
                <w:sz w:val="21"/>
              </w:rPr>
            </w:pPr>
          </w:p>
          <w:p w14:paraId="24492832">
            <w:pPr>
              <w:pStyle w:val="6"/>
              <w:spacing w:before="65" w:line="228" w:lineRule="auto"/>
              <w:ind w:left="191"/>
            </w:pPr>
            <w:r>
              <w:rPr>
                <w:spacing w:val="6"/>
              </w:rPr>
              <w:t>包预算（元）</w:t>
            </w:r>
          </w:p>
        </w:tc>
        <w:tc>
          <w:tcPr>
            <w:tcW w:w="1304" w:type="dxa"/>
            <w:vAlign w:val="top"/>
          </w:tcPr>
          <w:p w14:paraId="5BED0E77">
            <w:pPr>
              <w:pStyle w:val="6"/>
              <w:spacing w:before="145" w:line="226" w:lineRule="auto"/>
              <w:ind w:left="135"/>
            </w:pPr>
            <w:r>
              <w:rPr>
                <w:spacing w:val="8"/>
              </w:rPr>
              <w:t>包最高限价</w:t>
            </w:r>
          </w:p>
          <w:p w14:paraId="17F9938B">
            <w:pPr>
              <w:pStyle w:val="6"/>
              <w:spacing w:before="223" w:line="228" w:lineRule="auto"/>
              <w:ind w:left="356"/>
            </w:pPr>
            <w:r>
              <w:rPr>
                <w:spacing w:val="-1"/>
              </w:rPr>
              <w:t>（元）</w:t>
            </w:r>
          </w:p>
        </w:tc>
        <w:tc>
          <w:tcPr>
            <w:tcW w:w="1230" w:type="dxa"/>
            <w:vAlign w:val="top"/>
          </w:tcPr>
          <w:p w14:paraId="38887BD3">
            <w:pPr>
              <w:pStyle w:val="6"/>
              <w:spacing w:before="145" w:line="228" w:lineRule="auto"/>
              <w:ind w:left="104"/>
            </w:pPr>
            <w:r>
              <w:rPr>
                <w:spacing w:val="7"/>
              </w:rPr>
              <w:t>是否专门面</w:t>
            </w:r>
          </w:p>
          <w:p w14:paraId="53271504">
            <w:pPr>
              <w:pStyle w:val="6"/>
              <w:spacing w:before="220" w:line="228" w:lineRule="auto"/>
              <w:ind w:left="122"/>
            </w:pPr>
            <w:r>
              <w:rPr>
                <w:spacing w:val="3"/>
              </w:rPr>
              <w:t>向中小企业</w:t>
            </w:r>
          </w:p>
        </w:tc>
        <w:tc>
          <w:tcPr>
            <w:tcW w:w="1674" w:type="dxa"/>
            <w:vAlign w:val="top"/>
          </w:tcPr>
          <w:p w14:paraId="31BB95CC">
            <w:pPr>
              <w:pStyle w:val="6"/>
              <w:spacing w:before="145" w:line="227" w:lineRule="auto"/>
              <w:ind w:left="213"/>
            </w:pPr>
            <w:r>
              <w:rPr>
                <w:spacing w:val="8"/>
              </w:rPr>
              <w:t>采购预留金额</w:t>
            </w:r>
          </w:p>
          <w:p w14:paraId="177D9B02">
            <w:pPr>
              <w:pStyle w:val="6"/>
              <w:spacing w:before="222" w:line="228" w:lineRule="auto"/>
              <w:ind w:left="539"/>
            </w:pPr>
            <w:r>
              <w:rPr>
                <w:spacing w:val="-1"/>
              </w:rPr>
              <w:t>（元）</w:t>
            </w:r>
          </w:p>
        </w:tc>
      </w:tr>
      <w:tr w14:paraId="238AF4D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2" w:hRule="atLeast"/>
        </w:trPr>
        <w:tc>
          <w:tcPr>
            <w:tcW w:w="510" w:type="dxa"/>
            <w:vAlign w:val="top"/>
          </w:tcPr>
          <w:p w14:paraId="1D46CBB6">
            <w:pPr>
              <w:pStyle w:val="6"/>
              <w:spacing w:before="210" w:line="270" w:lineRule="exact"/>
              <w:ind w:left="229"/>
            </w:pPr>
            <w:r>
              <w:rPr>
                <w:position w:val="1"/>
              </w:rPr>
              <w:t>1</w:t>
            </w:r>
          </w:p>
        </w:tc>
        <w:tc>
          <w:tcPr>
            <w:tcW w:w="1885" w:type="dxa"/>
            <w:vAlign w:val="top"/>
          </w:tcPr>
          <w:p w14:paraId="7DCE03F0">
            <w:pPr>
              <w:pStyle w:val="6"/>
              <w:spacing w:before="210" w:line="269" w:lineRule="exact"/>
              <w:ind w:left="10"/>
              <w:rPr>
                <w:rFonts w:hint="default" w:eastAsia="宋体"/>
                <w:lang w:val="en-US" w:eastAsia="zh-CN"/>
              </w:rPr>
            </w:pPr>
            <w:r>
              <w:rPr>
                <w:position w:val="1"/>
              </w:rPr>
              <w:t>YZCG</w:t>
            </w:r>
            <w:r>
              <w:rPr>
                <w:spacing w:val="8"/>
                <w:position w:val="1"/>
              </w:rPr>
              <w:t>-</w:t>
            </w:r>
            <w:r>
              <w:rPr>
                <w:position w:val="1"/>
              </w:rPr>
              <w:t>DLC</w:t>
            </w:r>
            <w:r>
              <w:rPr>
                <w:spacing w:val="8"/>
                <w:position w:val="1"/>
              </w:rPr>
              <w:t>2026</w:t>
            </w:r>
            <w:r>
              <w:rPr>
                <w:rFonts w:hint="eastAsia"/>
                <w:spacing w:val="8"/>
                <w:position w:val="1"/>
                <w:lang w:val="en-US" w:eastAsia="zh-CN"/>
              </w:rPr>
              <w:t>027-2</w:t>
            </w:r>
          </w:p>
        </w:tc>
        <w:tc>
          <w:tcPr>
            <w:tcW w:w="1221" w:type="dxa"/>
            <w:vAlign w:val="top"/>
          </w:tcPr>
          <w:p w14:paraId="294E128F">
            <w:pPr>
              <w:pStyle w:val="6"/>
              <w:spacing w:before="210" w:line="228" w:lineRule="auto"/>
              <w:ind w:left="252"/>
            </w:pPr>
            <w:r>
              <w:rPr>
                <w:spacing w:val="7"/>
              </w:rPr>
              <w:t>第一标段</w:t>
            </w:r>
          </w:p>
        </w:tc>
        <w:tc>
          <w:tcPr>
            <w:tcW w:w="1628" w:type="dxa"/>
            <w:vAlign w:val="top"/>
          </w:tcPr>
          <w:p w14:paraId="049A1585">
            <w:pPr>
              <w:pStyle w:val="6"/>
              <w:spacing w:before="210" w:line="268" w:lineRule="exact"/>
              <w:ind w:left="354"/>
            </w:pPr>
            <w:r>
              <w:rPr>
                <w:rFonts w:hint="default" w:ascii="宋体" w:hAnsi="宋体" w:eastAsia="宋体" w:cs="仿宋_GB2312"/>
                <w:szCs w:val="21"/>
                <w:highlight w:val="none"/>
                <w:lang w:val="en-US" w:eastAsia="zh-CN"/>
              </w:rPr>
              <w:t>2820902.40</w:t>
            </w:r>
          </w:p>
        </w:tc>
        <w:tc>
          <w:tcPr>
            <w:tcW w:w="1304" w:type="dxa"/>
            <w:vAlign w:val="top"/>
          </w:tcPr>
          <w:p w14:paraId="3F52A60D">
            <w:pPr>
              <w:pStyle w:val="6"/>
              <w:spacing w:before="210" w:line="268" w:lineRule="exact"/>
              <w:ind w:left="192"/>
            </w:pPr>
            <w:r>
              <w:rPr>
                <w:rFonts w:hint="default" w:ascii="宋体" w:hAnsi="宋体" w:eastAsia="宋体" w:cs="仿宋_GB2312"/>
                <w:szCs w:val="21"/>
                <w:highlight w:val="none"/>
                <w:lang w:val="en-US" w:eastAsia="zh-CN"/>
              </w:rPr>
              <w:t>2820902.40</w:t>
            </w:r>
          </w:p>
        </w:tc>
        <w:tc>
          <w:tcPr>
            <w:tcW w:w="1230" w:type="dxa"/>
            <w:vAlign w:val="top"/>
          </w:tcPr>
          <w:p w14:paraId="4C84250C">
            <w:pPr>
              <w:pStyle w:val="6"/>
              <w:spacing w:before="210" w:line="231" w:lineRule="auto"/>
              <w:ind w:left="524"/>
            </w:pPr>
            <w:r>
              <w:t>是</w:t>
            </w:r>
          </w:p>
        </w:tc>
        <w:tc>
          <w:tcPr>
            <w:tcW w:w="1674" w:type="dxa"/>
            <w:vAlign w:val="top"/>
          </w:tcPr>
          <w:p w14:paraId="7EB2E7C5">
            <w:pPr>
              <w:pStyle w:val="6"/>
              <w:spacing w:before="210" w:line="268" w:lineRule="exact"/>
              <w:ind w:left="378"/>
            </w:pPr>
            <w:r>
              <w:rPr>
                <w:rFonts w:hint="default" w:ascii="宋体" w:hAnsi="宋体" w:eastAsia="宋体" w:cs="仿宋_GB2312"/>
                <w:szCs w:val="21"/>
                <w:highlight w:val="none"/>
                <w:lang w:val="en-US" w:eastAsia="zh-CN"/>
              </w:rPr>
              <w:t>2820902.40</w:t>
            </w:r>
          </w:p>
        </w:tc>
      </w:tr>
    </w:tbl>
    <w:p w14:paraId="66246C7F">
      <w:pPr>
        <w:numPr>
          <w:ilvl w:val="0"/>
          <w:numId w:val="1"/>
        </w:numPr>
        <w:wordWrap w:val="0"/>
        <w:spacing w:line="360" w:lineRule="auto"/>
        <w:ind w:firstLine="420" w:firstLineChars="200"/>
        <w:rPr>
          <w:rFonts w:hint="eastAsia" w:ascii="宋体" w:hAnsi="宋体" w:eastAsia="宋体" w:cs="仿宋_GB2312"/>
          <w:szCs w:val="21"/>
          <w:lang w:val="zh-CN"/>
        </w:rPr>
      </w:pPr>
      <w:r>
        <w:rPr>
          <w:rFonts w:hint="eastAsia" w:ascii="宋体" w:hAnsi="宋体" w:eastAsia="宋体" w:cs="仿宋_GB2312"/>
          <w:szCs w:val="21"/>
          <w:lang w:val="zh-CN"/>
        </w:rPr>
        <w:t>采购需求（包括但不限于标的的名称、数量、简要技术需求或服务要求等）：</w:t>
      </w:r>
    </w:p>
    <w:p w14:paraId="47150B63">
      <w:pPr>
        <w:numPr>
          <w:ilvl w:val="0"/>
          <w:numId w:val="0"/>
        </w:numPr>
        <w:wordWrap w:val="0"/>
        <w:spacing w:line="360" w:lineRule="auto"/>
        <w:rPr>
          <w:rFonts w:ascii="宋体" w:hAnsi="宋体" w:eastAsia="宋体" w:cs="仿宋_GB2312"/>
          <w:szCs w:val="21"/>
          <w:lang w:val="zh-CN"/>
        </w:rPr>
      </w:pPr>
      <w:r>
        <w:rPr>
          <w:rFonts w:hint="eastAsia" w:ascii="宋体" w:hAnsi="宋体" w:eastAsia="宋体" w:cs="仿宋_GB2312"/>
          <w:szCs w:val="21"/>
          <w:lang w:eastAsia="zh-CN"/>
        </w:rPr>
        <w:t>该项目主要对义勇武安王大殿各单体建筑、院落、院墙等进行修缮。（</w:t>
      </w:r>
      <w:r>
        <w:rPr>
          <w:rFonts w:hint="eastAsia" w:ascii="宋体" w:hAnsi="宋体" w:eastAsia="宋体" w:cs="仿宋_GB2312"/>
          <w:szCs w:val="21"/>
        </w:rPr>
        <w:t>详见</w:t>
      </w:r>
      <w:r>
        <w:rPr>
          <w:rFonts w:hint="eastAsia" w:ascii="宋体" w:hAnsi="宋体" w:eastAsia="宋体" w:cs="仿宋_GB2312"/>
          <w:szCs w:val="21"/>
          <w:lang w:eastAsia="zh-CN"/>
        </w:rPr>
        <w:t>磋商</w:t>
      </w:r>
      <w:r>
        <w:rPr>
          <w:rFonts w:hint="eastAsia" w:ascii="宋体" w:hAnsi="宋体" w:eastAsia="宋体" w:cs="仿宋_GB2312"/>
          <w:szCs w:val="21"/>
        </w:rPr>
        <w:t>文件第二章项目需求）；</w:t>
      </w:r>
    </w:p>
    <w:p w14:paraId="4D8F378D">
      <w:pPr>
        <w:wordWrap w:val="0"/>
        <w:spacing w:line="360" w:lineRule="auto"/>
        <w:ind w:firstLine="420" w:firstLineChars="200"/>
        <w:rPr>
          <w:rFonts w:ascii="宋体" w:hAnsi="宋体" w:eastAsia="宋体" w:cs="仿宋_GB2312"/>
          <w:szCs w:val="21"/>
          <w:lang w:val="zh-CN"/>
        </w:rPr>
      </w:pPr>
      <w:r>
        <w:rPr>
          <w:rFonts w:ascii="宋体" w:hAnsi="宋体" w:eastAsia="宋体" w:cs="仿宋_GB2312"/>
          <w:szCs w:val="21"/>
          <w:lang w:val="zh-CN"/>
        </w:rPr>
        <w:t>6</w:t>
      </w:r>
      <w:r>
        <w:rPr>
          <w:rFonts w:hint="eastAsia" w:ascii="宋体" w:hAnsi="宋体" w:eastAsia="宋体" w:cs="仿宋_GB2312"/>
          <w:szCs w:val="21"/>
          <w:lang w:val="zh-CN"/>
        </w:rPr>
        <w:t>、合同履行期限</w:t>
      </w:r>
      <w:r>
        <w:rPr>
          <w:rFonts w:hint="eastAsia" w:ascii="宋体" w:hAnsi="宋体" w:eastAsia="宋体" w:cs="仿宋_GB2312"/>
          <w:color w:val="auto"/>
          <w:szCs w:val="21"/>
          <w:lang w:val="zh-CN"/>
        </w:rPr>
        <w:t>：合同签订后</w:t>
      </w:r>
      <w:r>
        <w:rPr>
          <w:rFonts w:hint="eastAsia" w:ascii="宋体" w:hAnsi="宋体" w:eastAsia="宋体" w:cs="仿宋_GB2312"/>
          <w:color w:val="auto"/>
          <w:szCs w:val="21"/>
          <w:lang w:val="en-US" w:eastAsia="zh-CN"/>
        </w:rPr>
        <w:t>180</w:t>
      </w:r>
      <w:r>
        <w:rPr>
          <w:rFonts w:hint="eastAsia" w:ascii="宋体" w:hAnsi="宋体" w:eastAsia="宋体" w:cs="仿宋_GB2312"/>
          <w:color w:val="auto"/>
          <w:szCs w:val="21"/>
          <w:lang w:val="zh-CN"/>
        </w:rPr>
        <w:t>日历天。</w:t>
      </w:r>
      <w:r>
        <w:rPr>
          <w:rFonts w:ascii="宋体" w:hAnsi="宋体" w:eastAsia="宋体" w:cs="仿宋_GB2312"/>
          <w:color w:val="auto"/>
          <w:szCs w:val="21"/>
          <w:lang w:val="zh-CN"/>
        </w:rPr>
        <w:tab/>
      </w:r>
    </w:p>
    <w:p w14:paraId="02FEE6C5">
      <w:pPr>
        <w:wordWrap w:val="0"/>
        <w:spacing w:line="360" w:lineRule="auto"/>
        <w:ind w:firstLine="420" w:firstLineChars="200"/>
        <w:rPr>
          <w:rFonts w:ascii="宋体" w:hAnsi="宋体" w:eastAsia="宋体" w:cs="仿宋_GB2312"/>
          <w:szCs w:val="21"/>
          <w:lang w:val="zh-CN"/>
        </w:rPr>
      </w:pPr>
      <w:r>
        <w:rPr>
          <w:rFonts w:ascii="宋体" w:hAnsi="宋体" w:eastAsia="宋体" w:cs="仿宋_GB2312"/>
          <w:szCs w:val="21"/>
          <w:lang w:val="zh-CN"/>
        </w:rPr>
        <w:t>7、本项目是否接受联合体投标：否</w:t>
      </w:r>
    </w:p>
    <w:p w14:paraId="4E088B1D">
      <w:pPr>
        <w:wordWrap w:val="0"/>
        <w:spacing w:line="360" w:lineRule="auto"/>
        <w:ind w:firstLine="420" w:firstLineChars="200"/>
        <w:rPr>
          <w:rFonts w:ascii="宋体" w:hAnsi="宋体" w:eastAsia="宋体" w:cs="仿宋_GB2312"/>
          <w:szCs w:val="21"/>
          <w:lang w:val="zh-CN"/>
        </w:rPr>
      </w:pPr>
      <w:r>
        <w:rPr>
          <w:rFonts w:ascii="宋体" w:hAnsi="宋体" w:eastAsia="宋体" w:cs="仿宋_GB2312"/>
          <w:szCs w:val="21"/>
          <w:lang w:val="zh-CN"/>
        </w:rPr>
        <w:t>8、是否接受进口产品：否</w:t>
      </w:r>
    </w:p>
    <w:p w14:paraId="728328DD">
      <w:pPr>
        <w:wordWrap w:val="0"/>
        <w:spacing w:line="360" w:lineRule="auto"/>
        <w:ind w:firstLine="420" w:firstLineChars="200"/>
        <w:rPr>
          <w:rFonts w:ascii="宋体" w:hAnsi="宋体" w:eastAsia="宋体" w:cs="仿宋_GB2312"/>
          <w:szCs w:val="21"/>
          <w:lang w:val="zh-CN"/>
        </w:rPr>
      </w:pPr>
      <w:r>
        <w:rPr>
          <w:rFonts w:ascii="宋体" w:hAnsi="宋体" w:eastAsia="宋体" w:cs="仿宋_GB2312"/>
          <w:szCs w:val="21"/>
          <w:lang w:val="zh-CN"/>
        </w:rPr>
        <w:t>9、是否专门面向中小企业：</w:t>
      </w:r>
      <w:r>
        <w:rPr>
          <w:rFonts w:hint="eastAsia" w:ascii="宋体" w:hAnsi="宋体" w:cs="仿宋_GB2312"/>
          <w:szCs w:val="21"/>
          <w:lang w:val="zh-CN"/>
        </w:rPr>
        <w:t>是</w:t>
      </w:r>
    </w:p>
    <w:p w14:paraId="7C101A97">
      <w:pPr>
        <w:wordWrap w:val="0"/>
        <w:spacing w:line="360" w:lineRule="auto"/>
        <w:ind w:firstLine="422" w:firstLineChars="200"/>
        <w:rPr>
          <w:rFonts w:hint="eastAsia" w:ascii="宋体" w:hAnsi="宋体" w:eastAsia="宋体" w:cs="仿宋_GB2312"/>
          <w:b/>
          <w:bCs/>
          <w:szCs w:val="21"/>
          <w:lang w:val="zh-CN"/>
        </w:rPr>
      </w:pPr>
      <w:r>
        <w:rPr>
          <w:rFonts w:hint="eastAsia" w:ascii="宋体" w:hAnsi="宋体" w:eastAsia="宋体" w:cs="仿宋_GB2312"/>
          <w:b/>
          <w:bCs/>
          <w:szCs w:val="21"/>
          <w:lang w:val="zh-CN"/>
        </w:rPr>
        <w:t>二、申请人资格要求：</w:t>
      </w:r>
    </w:p>
    <w:p w14:paraId="58959FFD">
      <w:pPr>
        <w:wordWrap w:val="0"/>
        <w:spacing w:line="360" w:lineRule="auto"/>
        <w:ind w:firstLine="420" w:firstLineChars="200"/>
        <w:rPr>
          <w:rFonts w:hint="eastAsia" w:ascii="宋体" w:hAnsi="宋体" w:eastAsia="宋体" w:cs="仿宋_GB2312"/>
          <w:szCs w:val="21"/>
          <w:lang w:val="zh-CN"/>
        </w:rPr>
      </w:pPr>
      <w:r>
        <w:rPr>
          <w:rFonts w:hint="eastAsia" w:ascii="宋体" w:hAnsi="宋体" w:eastAsia="宋体" w:cs="仿宋_GB2312"/>
          <w:szCs w:val="21"/>
          <w:lang w:val="zh-CN"/>
        </w:rPr>
        <w:t>1、满足《中华人民共和国政府采购法》第二十二条规定；</w:t>
      </w:r>
    </w:p>
    <w:p w14:paraId="2D9FB18B">
      <w:pPr>
        <w:wordWrap w:val="0"/>
        <w:spacing w:line="360" w:lineRule="auto"/>
        <w:ind w:firstLine="420" w:firstLineChars="200"/>
        <w:rPr>
          <w:rFonts w:hint="eastAsia" w:ascii="宋体" w:hAnsi="宋体" w:eastAsia="宋体" w:cs="仿宋_GB2312"/>
          <w:szCs w:val="21"/>
          <w:lang w:val="zh-CN"/>
        </w:rPr>
      </w:pPr>
      <w:r>
        <w:rPr>
          <w:rFonts w:hint="eastAsia" w:ascii="宋体" w:hAnsi="宋体" w:eastAsia="宋体" w:cs="仿宋_GB2312"/>
          <w:szCs w:val="21"/>
          <w:lang w:val="zh-CN"/>
        </w:rPr>
        <w:t>2、落实政府采购政策满足的资格要求：</w:t>
      </w:r>
    </w:p>
    <w:p w14:paraId="3C08B6AB">
      <w:pPr>
        <w:wordWrap w:val="0"/>
        <w:spacing w:line="360" w:lineRule="auto"/>
        <w:ind w:firstLine="420" w:firstLineChars="200"/>
        <w:rPr>
          <w:rFonts w:hint="eastAsia" w:ascii="宋体" w:hAnsi="宋体" w:eastAsia="宋体" w:cs="仿宋_GB2312"/>
          <w:szCs w:val="21"/>
          <w:lang w:val="zh-CN"/>
        </w:rPr>
      </w:pPr>
      <w:r>
        <w:rPr>
          <w:rFonts w:hint="eastAsia" w:ascii="宋体" w:hAnsi="宋体" w:eastAsia="宋体" w:cs="仿宋_GB2312"/>
          <w:szCs w:val="21"/>
          <w:lang w:val="zh-CN"/>
        </w:rPr>
        <w:t>本项目落实节约能源、保护环境、扶持不发达地区和少数民族地区、促进中小企业、监狱企业发展等政府采购政策。（本项目专门面向中小</w:t>
      </w:r>
      <w:r>
        <w:rPr>
          <w:rFonts w:hint="eastAsia" w:ascii="宋体" w:hAnsi="宋体" w:eastAsia="宋体" w:cs="仿宋_GB2312"/>
          <w:szCs w:val="21"/>
          <w:lang w:val="zh-CN" w:eastAsia="zh-CN"/>
        </w:rPr>
        <w:t>微</w:t>
      </w:r>
      <w:r>
        <w:rPr>
          <w:rFonts w:hint="eastAsia" w:ascii="宋体" w:hAnsi="宋体" w:eastAsia="宋体" w:cs="仿宋_GB2312"/>
          <w:szCs w:val="21"/>
          <w:lang w:val="zh-CN"/>
        </w:rPr>
        <w:t>企业采购）</w:t>
      </w:r>
    </w:p>
    <w:p w14:paraId="6DD8A3D2">
      <w:pPr>
        <w:numPr>
          <w:ilvl w:val="0"/>
          <w:numId w:val="2"/>
        </w:numPr>
        <w:wordWrap w:val="0"/>
        <w:spacing w:line="360" w:lineRule="auto"/>
        <w:ind w:firstLine="420" w:firstLineChars="200"/>
        <w:rPr>
          <w:rFonts w:hint="eastAsia" w:ascii="宋体" w:hAnsi="宋体" w:eastAsia="宋体" w:cs="仿宋_GB2312"/>
          <w:szCs w:val="21"/>
        </w:rPr>
      </w:pPr>
      <w:r>
        <w:rPr>
          <w:rFonts w:hint="eastAsia" w:ascii="宋体" w:hAnsi="宋体" w:eastAsia="宋体" w:cs="仿宋_GB2312"/>
          <w:szCs w:val="21"/>
        </w:rPr>
        <w:t>本项目的特定资格要求：供应商具有文物行政主管部门颁发的文物保护工程施工贰级及以上资质，具备有效的安全生产许可证</w:t>
      </w:r>
      <w:r>
        <w:rPr>
          <w:rFonts w:hint="eastAsia" w:ascii="宋体" w:hAnsi="宋体" w:eastAsia="宋体" w:cs="仿宋_GB2312"/>
          <w:szCs w:val="21"/>
          <w:lang w:eastAsia="zh-CN"/>
        </w:rPr>
        <w:t>，</w:t>
      </w:r>
      <w:r>
        <w:rPr>
          <w:rFonts w:hint="eastAsia" w:ascii="宋体" w:hAnsi="宋体" w:eastAsia="宋体" w:cs="仿宋_GB2312"/>
          <w:szCs w:val="21"/>
        </w:rPr>
        <w:t>拟派项目经理</w:t>
      </w:r>
      <w:r>
        <w:rPr>
          <w:rFonts w:hint="default" w:ascii="宋体" w:hAnsi="宋体" w:eastAsia="宋体" w:cs="仿宋_GB2312"/>
          <w:szCs w:val="21"/>
          <w:lang w:val="en-US"/>
        </w:rPr>
        <w:t>须</w:t>
      </w:r>
      <w:r>
        <w:rPr>
          <w:rFonts w:hint="eastAsia" w:ascii="宋体" w:hAnsi="宋体" w:eastAsia="宋体" w:cs="仿宋_GB2312"/>
          <w:szCs w:val="21"/>
        </w:rPr>
        <w:t xml:space="preserve">具备国家文物局委托中国古迹遗址保护协会颁发的文物保护责任工程师证书（业务范围包含古建筑）且未担任其他在建设工程项目的项目经理。 </w:t>
      </w:r>
    </w:p>
    <w:p w14:paraId="27C848A3">
      <w:pPr>
        <w:numPr>
          <w:ilvl w:val="0"/>
          <w:numId w:val="0"/>
        </w:numPr>
        <w:wordWrap w:val="0"/>
        <w:spacing w:line="360" w:lineRule="auto"/>
        <w:ind w:firstLine="422" w:firstLineChars="200"/>
        <w:rPr>
          <w:rFonts w:hint="eastAsia" w:ascii="宋体" w:hAnsi="宋体" w:eastAsia="宋体" w:cs="仿宋_GB2312"/>
          <w:b/>
          <w:bCs/>
          <w:szCs w:val="21"/>
          <w:lang w:val="zh-CN"/>
        </w:rPr>
      </w:pPr>
      <w:r>
        <w:rPr>
          <w:rFonts w:hint="eastAsia" w:ascii="宋体" w:hAnsi="宋体" w:eastAsia="宋体" w:cs="仿宋_GB2312"/>
          <w:b/>
          <w:bCs/>
          <w:szCs w:val="21"/>
          <w:lang w:val="zh-CN"/>
        </w:rPr>
        <w:t>三、磋商文件的获取</w:t>
      </w:r>
    </w:p>
    <w:p w14:paraId="2D108E7D">
      <w:pPr>
        <w:wordWrap w:val="0"/>
        <w:spacing w:line="360" w:lineRule="auto"/>
        <w:ind w:firstLine="420" w:firstLineChars="200"/>
        <w:rPr>
          <w:rFonts w:hint="eastAsia" w:ascii="宋体" w:hAnsi="宋体" w:eastAsia="宋体" w:cs="仿宋_GB2312"/>
          <w:szCs w:val="21"/>
          <w:lang w:val="zh-CN"/>
        </w:rPr>
      </w:pPr>
      <w:r>
        <w:rPr>
          <w:rFonts w:hint="eastAsia" w:ascii="宋体" w:hAnsi="宋体" w:eastAsia="宋体" w:cs="仿宋_GB2312"/>
          <w:szCs w:val="21"/>
          <w:lang w:val="zh-CN"/>
        </w:rPr>
        <w:t>1.时间：202</w:t>
      </w:r>
      <w:r>
        <w:rPr>
          <w:rFonts w:hint="eastAsia" w:ascii="宋体" w:hAnsi="宋体" w:cs="仿宋_GB2312"/>
          <w:szCs w:val="21"/>
          <w:lang w:val="en-US" w:eastAsia="zh-CN"/>
        </w:rPr>
        <w:t>6</w:t>
      </w:r>
      <w:r>
        <w:rPr>
          <w:rFonts w:hint="eastAsia" w:ascii="宋体" w:hAnsi="宋体" w:eastAsia="宋体" w:cs="仿宋_GB2312"/>
          <w:szCs w:val="21"/>
          <w:lang w:val="zh-CN"/>
        </w:rPr>
        <w:t>年</w:t>
      </w:r>
      <w:r>
        <w:rPr>
          <w:rFonts w:hint="eastAsia" w:ascii="宋体" w:hAnsi="宋体" w:cs="仿宋_GB2312"/>
          <w:szCs w:val="21"/>
          <w:lang w:val="en-US" w:eastAsia="zh-CN"/>
        </w:rPr>
        <w:t>9</w:t>
      </w:r>
      <w:r>
        <w:rPr>
          <w:rFonts w:hint="eastAsia" w:ascii="宋体" w:hAnsi="宋体" w:eastAsia="宋体" w:cs="仿宋_GB2312"/>
          <w:szCs w:val="21"/>
          <w:lang w:val="zh-CN"/>
        </w:rPr>
        <w:t>月</w:t>
      </w:r>
      <w:r>
        <w:rPr>
          <w:rFonts w:hint="eastAsia" w:ascii="宋体" w:hAnsi="宋体" w:cs="仿宋_GB2312"/>
          <w:szCs w:val="21"/>
          <w:lang w:val="en-US" w:eastAsia="zh-CN"/>
        </w:rPr>
        <w:t>3</w:t>
      </w:r>
      <w:r>
        <w:rPr>
          <w:rFonts w:hint="eastAsia" w:ascii="宋体" w:hAnsi="宋体" w:eastAsia="宋体" w:cs="仿宋_GB2312"/>
          <w:szCs w:val="21"/>
          <w:lang w:val="zh-CN"/>
        </w:rPr>
        <w:t>日至</w:t>
      </w:r>
      <w:r>
        <w:rPr>
          <w:rFonts w:hint="eastAsia" w:ascii="宋体" w:hAnsi="宋体" w:eastAsia="宋体" w:cs="宋体"/>
          <w:color w:val="auto"/>
          <w:szCs w:val="21"/>
          <w:highlight w:val="none"/>
          <w:lang w:val="en-US" w:eastAsia="zh-CN"/>
        </w:rPr>
        <w:t>202</w:t>
      </w:r>
      <w:r>
        <w:rPr>
          <w:rFonts w:hint="eastAsia" w:ascii="宋体" w:hAnsi="宋体" w:cs="宋体"/>
          <w:color w:val="auto"/>
          <w:szCs w:val="21"/>
          <w:highlight w:val="none"/>
          <w:lang w:val="en-US" w:eastAsia="zh-CN"/>
        </w:rPr>
        <w:t>6</w:t>
      </w:r>
      <w:r>
        <w:rPr>
          <w:rFonts w:hint="eastAsia" w:ascii="宋体" w:hAnsi="宋体" w:eastAsia="宋体" w:cs="宋体"/>
          <w:color w:val="auto"/>
          <w:szCs w:val="21"/>
          <w:highlight w:val="none"/>
          <w:lang w:val="en-US" w:eastAsia="zh-CN"/>
        </w:rPr>
        <w:t>年</w:t>
      </w:r>
      <w:r>
        <w:rPr>
          <w:rFonts w:hint="eastAsia" w:ascii="宋体" w:hAnsi="宋体" w:cs="宋体"/>
          <w:color w:val="auto"/>
          <w:szCs w:val="21"/>
          <w:highlight w:val="none"/>
          <w:lang w:val="en-US" w:eastAsia="zh-CN"/>
        </w:rPr>
        <w:t>9</w:t>
      </w:r>
      <w:r>
        <w:rPr>
          <w:rFonts w:hint="eastAsia" w:ascii="宋体" w:hAnsi="宋体" w:eastAsia="宋体" w:cs="宋体"/>
          <w:color w:val="auto"/>
          <w:szCs w:val="21"/>
          <w:highlight w:val="none"/>
          <w:lang w:val="en-US" w:eastAsia="zh-CN"/>
        </w:rPr>
        <w:t>月</w:t>
      </w:r>
      <w:r>
        <w:rPr>
          <w:rFonts w:hint="eastAsia" w:ascii="宋体" w:hAnsi="宋体" w:cs="宋体"/>
          <w:color w:val="auto"/>
          <w:szCs w:val="21"/>
          <w:highlight w:val="none"/>
          <w:lang w:val="en-US" w:eastAsia="zh-CN"/>
        </w:rPr>
        <w:t>15</w:t>
      </w:r>
      <w:r>
        <w:rPr>
          <w:rFonts w:hint="eastAsia" w:ascii="宋体" w:hAnsi="宋体" w:eastAsia="宋体" w:cs="宋体"/>
          <w:color w:val="auto"/>
          <w:szCs w:val="21"/>
          <w:highlight w:val="none"/>
          <w:lang w:val="en-US" w:eastAsia="zh-CN"/>
        </w:rPr>
        <w:t>日</w:t>
      </w:r>
      <w:r>
        <w:rPr>
          <w:rFonts w:hint="eastAsia" w:ascii="宋体" w:hAnsi="宋体" w:eastAsia="宋体" w:cs="仿宋_GB2312"/>
          <w:szCs w:val="21"/>
          <w:lang w:val="zh-CN"/>
        </w:rPr>
        <w:t>，每天上午00:00至12:00，下午12:01至23:59（北京时间，法定节假日除外。）</w:t>
      </w:r>
    </w:p>
    <w:p w14:paraId="29B704D2">
      <w:pPr>
        <w:wordWrap w:val="0"/>
        <w:spacing w:line="360" w:lineRule="auto"/>
        <w:ind w:firstLine="420" w:firstLineChars="200"/>
        <w:rPr>
          <w:rFonts w:hint="eastAsia" w:ascii="宋体" w:hAnsi="宋体" w:eastAsia="宋体" w:cs="仿宋_GB2312"/>
          <w:szCs w:val="21"/>
          <w:lang w:val="zh-CN"/>
        </w:rPr>
      </w:pPr>
      <w:r>
        <w:rPr>
          <w:rFonts w:hint="eastAsia" w:ascii="宋体" w:hAnsi="宋体" w:eastAsia="宋体" w:cs="仿宋_GB2312"/>
          <w:szCs w:val="21"/>
          <w:lang w:val="zh-CN"/>
        </w:rPr>
        <w:t>2.地点：供应商使用 CA 数字证书或移动数字证书登录“全国公共资源交易平台（河南省·许昌市）”（下文所述“全国公共资源交易平台（河南省·许昌市）”的地址均为https://ggzy.xuchang.gov.cn/）的“投标人”登录入口免费下载。</w:t>
      </w:r>
    </w:p>
    <w:p w14:paraId="3CCFAE13">
      <w:pPr>
        <w:wordWrap w:val="0"/>
        <w:spacing w:line="360" w:lineRule="auto"/>
        <w:ind w:firstLine="420" w:firstLineChars="200"/>
        <w:rPr>
          <w:rFonts w:hint="eastAsia" w:ascii="宋体" w:hAnsi="宋体" w:eastAsia="宋体" w:cs="仿宋_GB2312"/>
          <w:szCs w:val="21"/>
          <w:lang w:val="zh-CN"/>
        </w:rPr>
      </w:pPr>
      <w:r>
        <w:rPr>
          <w:rFonts w:hint="eastAsia" w:ascii="宋体" w:hAnsi="宋体" w:eastAsia="宋体" w:cs="仿宋_GB2312"/>
          <w:szCs w:val="21"/>
          <w:lang w:val="zh-CN"/>
        </w:rPr>
        <w:t>3.方式：网上自行下载</w:t>
      </w:r>
    </w:p>
    <w:p w14:paraId="057C65D1">
      <w:pPr>
        <w:wordWrap w:val="0"/>
        <w:spacing w:line="360" w:lineRule="auto"/>
        <w:ind w:firstLine="420" w:firstLineChars="200"/>
        <w:rPr>
          <w:rFonts w:hint="eastAsia" w:ascii="宋体" w:hAnsi="宋体" w:eastAsia="宋体" w:cs="仿宋_GB2312"/>
          <w:szCs w:val="21"/>
          <w:lang w:val="zh-CN"/>
        </w:rPr>
      </w:pPr>
      <w:r>
        <w:rPr>
          <w:rFonts w:hint="eastAsia" w:ascii="宋体" w:hAnsi="宋体" w:eastAsia="宋体" w:cs="仿宋_GB2312"/>
          <w:szCs w:val="21"/>
          <w:lang w:val="zh-CN"/>
        </w:rPr>
        <w:t>4.售价：0元</w:t>
      </w:r>
    </w:p>
    <w:p w14:paraId="42B15B9A">
      <w:pPr>
        <w:wordWrap w:val="0"/>
        <w:spacing w:line="360" w:lineRule="auto"/>
        <w:ind w:firstLine="422" w:firstLineChars="200"/>
        <w:rPr>
          <w:rFonts w:hint="eastAsia" w:ascii="宋体" w:hAnsi="宋体" w:eastAsia="宋体" w:cs="仿宋_GB2312"/>
          <w:b/>
          <w:bCs/>
          <w:szCs w:val="21"/>
          <w:lang w:val="zh-CN"/>
        </w:rPr>
      </w:pPr>
      <w:r>
        <w:rPr>
          <w:rFonts w:hint="eastAsia" w:ascii="宋体" w:hAnsi="宋体" w:eastAsia="宋体" w:cs="仿宋_GB2312"/>
          <w:b/>
          <w:bCs/>
          <w:szCs w:val="21"/>
          <w:lang w:val="zh-CN"/>
        </w:rPr>
        <w:t>四、响应文件提交</w:t>
      </w:r>
    </w:p>
    <w:p w14:paraId="0695974F">
      <w:pPr>
        <w:wordWrap w:val="0"/>
        <w:spacing w:line="360" w:lineRule="auto"/>
        <w:ind w:firstLine="420" w:firstLineChars="200"/>
        <w:rPr>
          <w:rFonts w:hint="eastAsia" w:ascii="宋体" w:hAnsi="宋体" w:eastAsia="宋体" w:cs="仿宋_GB2312"/>
          <w:szCs w:val="21"/>
          <w:lang w:val="zh-CN"/>
        </w:rPr>
      </w:pPr>
      <w:r>
        <w:rPr>
          <w:rFonts w:hint="eastAsia" w:ascii="宋体" w:hAnsi="宋体" w:eastAsia="宋体" w:cs="仿宋_GB2312"/>
          <w:szCs w:val="21"/>
          <w:lang w:val="zh-CN"/>
        </w:rPr>
        <w:t>1.截止时间：</w:t>
      </w:r>
      <w:r>
        <w:rPr>
          <w:rFonts w:hint="eastAsia" w:ascii="宋体" w:hAnsi="宋体" w:eastAsia="宋体" w:cs="宋体"/>
          <w:color w:val="auto"/>
          <w:szCs w:val="21"/>
          <w:highlight w:val="none"/>
          <w:lang w:val="en-US" w:eastAsia="zh-CN"/>
        </w:rPr>
        <w:t>202</w:t>
      </w:r>
      <w:r>
        <w:rPr>
          <w:rFonts w:hint="eastAsia" w:ascii="宋体" w:hAnsi="宋体" w:cs="宋体"/>
          <w:color w:val="auto"/>
          <w:szCs w:val="21"/>
          <w:highlight w:val="none"/>
          <w:lang w:val="en-US" w:eastAsia="zh-CN"/>
        </w:rPr>
        <w:t>6</w:t>
      </w:r>
      <w:r>
        <w:rPr>
          <w:rFonts w:hint="eastAsia" w:ascii="宋体" w:hAnsi="宋体" w:eastAsia="宋体" w:cs="宋体"/>
          <w:color w:val="auto"/>
          <w:szCs w:val="21"/>
          <w:highlight w:val="none"/>
          <w:lang w:val="en-US" w:eastAsia="zh-CN"/>
        </w:rPr>
        <w:t>年</w:t>
      </w:r>
      <w:r>
        <w:rPr>
          <w:rFonts w:hint="eastAsia" w:ascii="宋体" w:hAnsi="宋体" w:cs="宋体"/>
          <w:color w:val="auto"/>
          <w:szCs w:val="21"/>
          <w:highlight w:val="none"/>
          <w:lang w:val="en-US" w:eastAsia="zh-CN"/>
        </w:rPr>
        <w:t>9</w:t>
      </w:r>
      <w:r>
        <w:rPr>
          <w:rFonts w:hint="eastAsia" w:ascii="宋体" w:hAnsi="宋体" w:eastAsia="宋体" w:cs="宋体"/>
          <w:color w:val="auto"/>
          <w:szCs w:val="21"/>
          <w:highlight w:val="none"/>
          <w:lang w:val="en-US" w:eastAsia="zh-CN"/>
        </w:rPr>
        <w:t>月15日</w:t>
      </w:r>
      <w:r>
        <w:rPr>
          <w:rFonts w:hint="eastAsia" w:ascii="宋体" w:hAnsi="宋体" w:eastAsia="宋体" w:cs="仿宋_GB2312"/>
          <w:szCs w:val="21"/>
          <w:lang w:val="zh-CN"/>
        </w:rPr>
        <w:t>08时30分（北京时间）</w:t>
      </w:r>
    </w:p>
    <w:p w14:paraId="4DAEFC16">
      <w:pPr>
        <w:wordWrap w:val="0"/>
        <w:spacing w:line="360" w:lineRule="auto"/>
        <w:ind w:firstLine="420" w:firstLineChars="200"/>
        <w:rPr>
          <w:rFonts w:hint="eastAsia" w:ascii="宋体" w:hAnsi="宋体" w:eastAsia="宋体" w:cs="仿宋_GB2312"/>
          <w:szCs w:val="21"/>
          <w:lang w:val="zh-CN"/>
        </w:rPr>
      </w:pPr>
      <w:r>
        <w:rPr>
          <w:rFonts w:hint="eastAsia" w:ascii="宋体" w:hAnsi="宋体" w:eastAsia="宋体" w:cs="仿宋_GB2312"/>
          <w:szCs w:val="21"/>
          <w:lang w:val="zh-CN"/>
        </w:rPr>
        <w:t>2.地点：本项目为全流程电子化交易项目，供应商必须通过许昌公共资源交易系统下载“新点投标文件制作软件（河南省版）”的最新版本制作并上传加密电子响应文件（后缀格式为.XCSTF）。截至投标截止时间，交易系统投标通道将关闭，供应商未完成电子响应文件上传的，投标将被拒绝。</w:t>
      </w:r>
    </w:p>
    <w:p w14:paraId="7EC2F878">
      <w:pPr>
        <w:wordWrap w:val="0"/>
        <w:spacing w:line="360" w:lineRule="auto"/>
        <w:ind w:firstLine="422" w:firstLineChars="200"/>
        <w:rPr>
          <w:rFonts w:hint="eastAsia" w:ascii="宋体" w:hAnsi="宋体" w:eastAsia="宋体" w:cs="仿宋_GB2312"/>
          <w:b/>
          <w:bCs/>
          <w:szCs w:val="21"/>
          <w:lang w:val="zh-CN"/>
        </w:rPr>
      </w:pPr>
      <w:r>
        <w:rPr>
          <w:rFonts w:hint="eastAsia" w:ascii="宋体" w:hAnsi="宋体" w:eastAsia="宋体" w:cs="仿宋_GB2312"/>
          <w:b/>
          <w:bCs/>
          <w:szCs w:val="21"/>
          <w:lang w:val="zh-CN"/>
        </w:rPr>
        <w:t>五、响应文件开启</w:t>
      </w:r>
    </w:p>
    <w:p w14:paraId="62724DAB">
      <w:pPr>
        <w:wordWrap w:val="0"/>
        <w:spacing w:line="360" w:lineRule="auto"/>
        <w:ind w:firstLine="420" w:firstLineChars="200"/>
        <w:rPr>
          <w:rFonts w:hint="eastAsia" w:ascii="宋体" w:hAnsi="宋体" w:eastAsia="宋体" w:cs="仿宋_GB2312"/>
          <w:szCs w:val="21"/>
          <w:lang w:val="zh-CN"/>
        </w:rPr>
      </w:pPr>
      <w:r>
        <w:rPr>
          <w:rFonts w:hint="eastAsia" w:ascii="宋体" w:hAnsi="宋体" w:eastAsia="宋体" w:cs="仿宋_GB2312"/>
          <w:szCs w:val="21"/>
          <w:lang w:val="zh-CN"/>
        </w:rPr>
        <w:t>1.时间：</w:t>
      </w:r>
      <w:r>
        <w:rPr>
          <w:rFonts w:hint="eastAsia" w:ascii="宋体" w:hAnsi="宋体" w:eastAsia="宋体" w:cs="宋体"/>
          <w:color w:val="auto"/>
          <w:szCs w:val="21"/>
          <w:highlight w:val="none"/>
          <w:lang w:val="en-US" w:eastAsia="zh-CN"/>
        </w:rPr>
        <w:t>202</w:t>
      </w:r>
      <w:r>
        <w:rPr>
          <w:rFonts w:hint="eastAsia" w:ascii="宋体" w:hAnsi="宋体" w:cs="宋体"/>
          <w:color w:val="auto"/>
          <w:szCs w:val="21"/>
          <w:highlight w:val="none"/>
          <w:lang w:val="en-US" w:eastAsia="zh-CN"/>
        </w:rPr>
        <w:t>6</w:t>
      </w:r>
      <w:r>
        <w:rPr>
          <w:rFonts w:hint="eastAsia" w:ascii="宋体" w:hAnsi="宋体" w:eastAsia="宋体" w:cs="宋体"/>
          <w:color w:val="auto"/>
          <w:szCs w:val="21"/>
          <w:highlight w:val="none"/>
          <w:lang w:val="en-US" w:eastAsia="zh-CN"/>
        </w:rPr>
        <w:t>年</w:t>
      </w:r>
      <w:r>
        <w:rPr>
          <w:rFonts w:hint="eastAsia" w:ascii="宋体" w:hAnsi="宋体" w:cs="宋体"/>
          <w:color w:val="auto"/>
          <w:szCs w:val="21"/>
          <w:highlight w:val="none"/>
          <w:lang w:val="en-US" w:eastAsia="zh-CN"/>
        </w:rPr>
        <w:t>9</w:t>
      </w:r>
      <w:r>
        <w:rPr>
          <w:rFonts w:hint="eastAsia" w:ascii="宋体" w:hAnsi="宋体" w:eastAsia="宋体" w:cs="宋体"/>
          <w:color w:val="auto"/>
          <w:szCs w:val="21"/>
          <w:highlight w:val="none"/>
          <w:lang w:val="en-US" w:eastAsia="zh-CN"/>
        </w:rPr>
        <w:t>月</w:t>
      </w:r>
      <w:r>
        <w:rPr>
          <w:rFonts w:hint="eastAsia" w:ascii="宋体" w:hAnsi="宋体" w:cs="宋体"/>
          <w:color w:val="auto"/>
          <w:szCs w:val="21"/>
          <w:highlight w:val="none"/>
          <w:lang w:val="en-US" w:eastAsia="zh-CN"/>
        </w:rPr>
        <w:t>15</w:t>
      </w:r>
      <w:r>
        <w:rPr>
          <w:rFonts w:hint="eastAsia" w:ascii="宋体" w:hAnsi="宋体" w:eastAsia="宋体" w:cs="宋体"/>
          <w:color w:val="auto"/>
          <w:szCs w:val="21"/>
          <w:highlight w:val="none"/>
          <w:lang w:val="en-US" w:eastAsia="zh-CN"/>
        </w:rPr>
        <w:t>日</w:t>
      </w:r>
      <w:r>
        <w:rPr>
          <w:rFonts w:hint="eastAsia" w:ascii="宋体" w:hAnsi="宋体" w:eastAsia="宋体" w:cs="仿宋_GB2312"/>
          <w:szCs w:val="21"/>
          <w:lang w:val="zh-CN"/>
        </w:rPr>
        <w:t>08时30分（北京时间）</w:t>
      </w:r>
    </w:p>
    <w:p w14:paraId="414C2256">
      <w:pPr>
        <w:wordWrap w:val="0"/>
        <w:spacing w:line="360" w:lineRule="auto"/>
        <w:ind w:firstLine="420" w:firstLineChars="200"/>
        <w:rPr>
          <w:rFonts w:hint="eastAsia" w:ascii="宋体" w:hAnsi="宋体" w:eastAsia="宋体" w:cs="仿宋_GB2312"/>
          <w:szCs w:val="21"/>
          <w:lang w:val="zh-CN"/>
        </w:rPr>
      </w:pPr>
      <w:r>
        <w:rPr>
          <w:rFonts w:hint="eastAsia" w:ascii="宋体" w:hAnsi="宋体" w:eastAsia="宋体" w:cs="仿宋_GB2312"/>
          <w:szCs w:val="21"/>
          <w:lang w:val="zh-CN"/>
        </w:rPr>
        <w:t>2.地点：开标时间前，供应商进入“全国公共资源交易平台（河南省·许昌市）”——点击“平台导航”下方左侧的“网上开标大厅”进入不见面大厅登录页面——选择“投标人”身份，使用CA数字证书或移动数字证书登录——在“今日开标项目”中找到已投标的项目——鼠标点击该项目即可进入开标操作界面，在系统规定时间内对电子投标文件进行远程解密，未在规定时间内解密或因供应商原因解密失败的，其投标文件将被拒绝。</w:t>
      </w:r>
    </w:p>
    <w:p w14:paraId="483927BF">
      <w:pPr>
        <w:wordWrap w:val="0"/>
        <w:spacing w:line="360" w:lineRule="auto"/>
        <w:ind w:firstLine="422" w:firstLineChars="200"/>
        <w:rPr>
          <w:rFonts w:hint="eastAsia" w:ascii="宋体" w:hAnsi="宋体" w:eastAsia="宋体" w:cs="仿宋_GB2312"/>
          <w:b/>
          <w:bCs/>
          <w:szCs w:val="21"/>
          <w:lang w:val="zh-CN"/>
        </w:rPr>
      </w:pPr>
      <w:r>
        <w:rPr>
          <w:rFonts w:hint="eastAsia" w:ascii="宋体" w:hAnsi="宋体" w:eastAsia="宋体" w:cs="仿宋_GB2312"/>
          <w:b/>
          <w:bCs/>
          <w:szCs w:val="21"/>
          <w:lang w:val="zh-CN"/>
        </w:rPr>
        <w:t>六、发布公告的媒介及招标公告期限</w:t>
      </w:r>
    </w:p>
    <w:p w14:paraId="0E08008A">
      <w:pPr>
        <w:wordWrap w:val="0"/>
        <w:spacing w:line="360" w:lineRule="auto"/>
        <w:ind w:firstLine="420" w:firstLineChars="200"/>
        <w:rPr>
          <w:rFonts w:hint="eastAsia" w:ascii="宋体" w:hAnsi="宋体" w:eastAsia="宋体" w:cs="仿宋_GB2312"/>
          <w:szCs w:val="21"/>
          <w:lang w:val="zh-CN"/>
        </w:rPr>
      </w:pPr>
      <w:r>
        <w:rPr>
          <w:rFonts w:hint="eastAsia" w:ascii="宋体" w:hAnsi="宋体" w:eastAsia="宋体" w:cs="仿宋_GB2312"/>
          <w:szCs w:val="21"/>
          <w:lang w:val="zh-CN"/>
        </w:rPr>
        <w:t>本次招标公告在《河南省政府采购网》《许昌市政府采购网》《全国公共资源交易平台（河南省·许昌市）》上发布，招标公告期限为</w:t>
      </w:r>
      <w:r>
        <w:rPr>
          <w:rFonts w:hint="eastAsia" w:ascii="宋体" w:hAnsi="宋体" w:eastAsia="宋体" w:cs="仿宋_GB2312"/>
          <w:szCs w:val="21"/>
          <w:lang w:val="en-US" w:eastAsia="zh-CN"/>
        </w:rPr>
        <w:t>三</w:t>
      </w:r>
      <w:r>
        <w:rPr>
          <w:rFonts w:hint="eastAsia" w:ascii="宋体" w:hAnsi="宋体" w:eastAsia="宋体" w:cs="仿宋_GB2312"/>
          <w:szCs w:val="21"/>
          <w:lang w:val="zh-CN"/>
        </w:rPr>
        <w:t>个工作日。</w:t>
      </w:r>
    </w:p>
    <w:p w14:paraId="5DCE1B39">
      <w:pPr>
        <w:wordWrap w:val="0"/>
        <w:spacing w:line="360" w:lineRule="auto"/>
        <w:ind w:firstLine="422" w:firstLineChars="200"/>
        <w:rPr>
          <w:rFonts w:hint="eastAsia" w:ascii="宋体" w:hAnsi="宋体" w:eastAsia="宋体" w:cs="仿宋_GB2312"/>
          <w:b/>
          <w:bCs/>
          <w:szCs w:val="21"/>
          <w:lang w:val="zh-CN"/>
        </w:rPr>
      </w:pPr>
      <w:r>
        <w:rPr>
          <w:rFonts w:hint="eastAsia" w:ascii="宋体" w:hAnsi="宋体" w:eastAsia="宋体" w:cs="仿宋_GB2312"/>
          <w:b/>
          <w:bCs/>
          <w:szCs w:val="21"/>
          <w:lang w:val="zh-CN"/>
        </w:rPr>
        <w:t>七、其他补充事宜</w:t>
      </w:r>
    </w:p>
    <w:p w14:paraId="27F36A94">
      <w:pPr>
        <w:wordWrap w:val="0"/>
        <w:spacing w:line="360" w:lineRule="auto"/>
        <w:ind w:firstLine="420" w:firstLineChars="200"/>
        <w:rPr>
          <w:rFonts w:hint="eastAsia" w:ascii="宋体" w:hAnsi="宋体" w:eastAsia="宋体" w:cs="仿宋_GB2312"/>
          <w:szCs w:val="21"/>
          <w:lang w:val="zh-CN"/>
        </w:rPr>
      </w:pPr>
      <w:r>
        <w:rPr>
          <w:rFonts w:hint="eastAsia" w:ascii="宋体" w:hAnsi="宋体" w:eastAsia="宋体" w:cs="仿宋_GB2312"/>
          <w:szCs w:val="21"/>
          <w:lang w:val="en-US" w:eastAsia="zh-CN"/>
        </w:rPr>
        <w:t>1、</w:t>
      </w:r>
      <w:r>
        <w:rPr>
          <w:rFonts w:hint="eastAsia" w:ascii="宋体" w:hAnsi="宋体" w:eastAsia="宋体" w:cs="仿宋_GB2312"/>
          <w:szCs w:val="21"/>
          <w:lang w:val="zh-CN"/>
        </w:rPr>
        <w:t>监督单位：禹州市政府采购监督管理办公室</w:t>
      </w:r>
    </w:p>
    <w:p w14:paraId="534F2019">
      <w:pPr>
        <w:wordWrap w:val="0"/>
        <w:spacing w:line="360" w:lineRule="auto"/>
        <w:ind w:firstLine="420" w:firstLineChars="200"/>
        <w:rPr>
          <w:rFonts w:hint="eastAsia" w:ascii="宋体" w:hAnsi="宋体" w:eastAsia="宋体" w:cs="仿宋_GB2312"/>
          <w:szCs w:val="21"/>
          <w:lang w:val="zh-CN"/>
        </w:rPr>
      </w:pPr>
      <w:r>
        <w:rPr>
          <w:rFonts w:hint="eastAsia" w:ascii="宋体" w:hAnsi="宋体" w:eastAsia="宋体" w:cs="仿宋_GB2312"/>
          <w:szCs w:val="21"/>
          <w:lang w:val="zh-CN"/>
        </w:rPr>
        <w:t>监督电话：0374-8112523</w:t>
      </w:r>
    </w:p>
    <w:p w14:paraId="4D9CE576">
      <w:pPr>
        <w:wordWrap w:val="0"/>
        <w:spacing w:line="360" w:lineRule="auto"/>
        <w:ind w:firstLine="420" w:firstLineChars="200"/>
        <w:rPr>
          <w:rFonts w:hint="default" w:ascii="宋体" w:hAnsi="宋体" w:eastAsia="宋体" w:cs="仿宋_GB2312"/>
          <w:szCs w:val="21"/>
          <w:lang w:val="en-US" w:eastAsia="zh-CN"/>
        </w:rPr>
      </w:pPr>
      <w:r>
        <w:rPr>
          <w:rFonts w:hint="eastAsia" w:ascii="宋体" w:hAnsi="宋体" w:eastAsia="宋体" w:cs="仿宋_GB2312"/>
          <w:szCs w:val="21"/>
          <w:lang w:val="zh-CN"/>
        </w:rPr>
        <w:t>项目编号以本磋商文件中的采购编号为准，</w:t>
      </w:r>
      <w:r>
        <w:rPr>
          <w:rFonts w:hint="eastAsia" w:ascii="宋体" w:hAnsi="宋体" w:eastAsia="宋体" w:cs="仿宋_GB2312"/>
          <w:szCs w:val="21"/>
          <w:highlight w:val="none"/>
          <w:lang w:val="zh-CN"/>
        </w:rPr>
        <w:t>采购编号：YZCG-</w:t>
      </w:r>
      <w:r>
        <w:rPr>
          <w:rFonts w:hint="eastAsia" w:ascii="宋体" w:hAnsi="宋体" w:eastAsia="宋体" w:cs="仿宋_GB2312"/>
          <w:szCs w:val="21"/>
          <w:highlight w:val="none"/>
          <w:lang w:val="en-US" w:eastAsia="zh-CN"/>
        </w:rPr>
        <w:t>DL</w:t>
      </w:r>
      <w:r>
        <w:rPr>
          <w:rFonts w:hint="eastAsia" w:ascii="宋体" w:hAnsi="宋体" w:eastAsia="宋体" w:cs="仿宋_GB2312"/>
          <w:szCs w:val="21"/>
          <w:highlight w:val="none"/>
          <w:lang w:val="zh-CN"/>
        </w:rPr>
        <w:t>C20</w:t>
      </w:r>
      <w:r>
        <w:rPr>
          <w:rFonts w:hint="eastAsia" w:ascii="宋体" w:hAnsi="宋体" w:eastAsia="宋体" w:cs="仿宋_GB2312"/>
          <w:szCs w:val="21"/>
          <w:highlight w:val="none"/>
          <w:lang w:val="en-US" w:eastAsia="zh-CN"/>
        </w:rPr>
        <w:t>26027-2</w:t>
      </w:r>
    </w:p>
    <w:p w14:paraId="528DEC46">
      <w:pPr>
        <w:numPr>
          <w:ilvl w:val="0"/>
          <w:numId w:val="3"/>
        </w:numPr>
        <w:wordWrap w:val="0"/>
        <w:spacing w:line="360" w:lineRule="auto"/>
        <w:ind w:firstLine="420" w:firstLineChars="200"/>
        <w:rPr>
          <w:rFonts w:hint="eastAsia" w:ascii="宋体" w:hAnsi="宋体" w:eastAsia="宋体" w:cs="仿宋_GB2312"/>
          <w:szCs w:val="21"/>
          <w:lang w:val="zh-CN"/>
        </w:rPr>
      </w:pPr>
      <w:r>
        <w:rPr>
          <w:rFonts w:hint="eastAsia" w:ascii="宋体" w:hAnsi="宋体" w:eastAsia="宋体" w:cs="仿宋_GB2312"/>
          <w:szCs w:val="21"/>
          <w:lang w:val="zh-CN"/>
        </w:rPr>
        <w:t>投标人在电子系统使用过程中遇到涉及系统使用的问题，可致电0374-296</w:t>
      </w:r>
      <w:r>
        <w:rPr>
          <w:rFonts w:hint="eastAsia" w:ascii="宋体" w:hAnsi="宋体" w:eastAsia="宋体" w:cs="仿宋_GB2312"/>
          <w:szCs w:val="21"/>
          <w:lang w:val="en-US" w:eastAsia="zh-CN"/>
        </w:rPr>
        <w:t>1598</w:t>
      </w:r>
      <w:r>
        <w:rPr>
          <w:rFonts w:hint="eastAsia" w:ascii="宋体" w:hAnsi="宋体" w:eastAsia="宋体" w:cs="仿宋_GB2312"/>
          <w:szCs w:val="21"/>
          <w:lang w:val="zh-CN"/>
        </w:rPr>
        <w:t>进行咨询。</w:t>
      </w:r>
    </w:p>
    <w:p w14:paraId="4B2F5574">
      <w:pPr>
        <w:numPr>
          <w:ilvl w:val="0"/>
          <w:numId w:val="0"/>
        </w:numPr>
        <w:wordWrap w:val="0"/>
        <w:spacing w:line="360" w:lineRule="auto"/>
        <w:ind w:firstLine="422" w:firstLineChars="200"/>
        <w:rPr>
          <w:rFonts w:ascii="宋体" w:hAnsi="宋体" w:eastAsia="宋体" w:cs="仿宋_GB2312"/>
          <w:b/>
          <w:bCs/>
          <w:szCs w:val="21"/>
          <w:lang w:val="zh-CN"/>
        </w:rPr>
      </w:pPr>
      <w:r>
        <w:rPr>
          <w:rFonts w:hint="eastAsia" w:ascii="宋体" w:hAnsi="宋体" w:eastAsia="宋体" w:cs="仿宋_GB2312"/>
          <w:b/>
          <w:bCs/>
          <w:szCs w:val="21"/>
          <w:lang w:val="zh-CN"/>
        </w:rPr>
        <w:t>八、代理机构及采购单位地址、联系人、联系电话</w:t>
      </w:r>
    </w:p>
    <w:p w14:paraId="14AA592D">
      <w:pPr>
        <w:wordWrap w:val="0"/>
        <w:spacing w:line="360" w:lineRule="auto"/>
        <w:ind w:firstLine="422" w:firstLineChars="200"/>
        <w:rPr>
          <w:rFonts w:hint="eastAsia" w:ascii="宋体" w:hAnsi="宋体" w:eastAsia="宋体" w:cs="仿宋_GB2312"/>
          <w:b/>
          <w:bCs/>
          <w:color w:val="auto"/>
          <w:szCs w:val="21"/>
          <w:lang w:val="zh-CN"/>
        </w:rPr>
      </w:pPr>
      <w:r>
        <w:rPr>
          <w:rFonts w:hint="eastAsia" w:ascii="宋体" w:hAnsi="宋体" w:eastAsia="宋体" w:cs="仿宋_GB2312"/>
          <w:b/>
          <w:bCs/>
          <w:color w:val="auto"/>
          <w:szCs w:val="21"/>
          <w:lang w:val="zh-CN"/>
        </w:rPr>
        <w:t>1. 采购人信息</w:t>
      </w:r>
    </w:p>
    <w:p w14:paraId="37EBA48C">
      <w:pPr>
        <w:numPr>
          <w:ilvl w:val="0"/>
          <w:numId w:val="0"/>
        </w:numPr>
        <w:wordWrap w:val="0"/>
        <w:spacing w:line="360" w:lineRule="auto"/>
        <w:ind w:firstLine="420" w:firstLineChars="200"/>
        <w:rPr>
          <w:rFonts w:hint="eastAsia" w:ascii="宋体" w:hAnsi="宋体" w:cs="仿宋_GB2312" w:eastAsiaTheme="minorEastAsia"/>
          <w:color w:val="auto"/>
          <w:szCs w:val="21"/>
          <w:lang w:val="en-US" w:eastAsia="zh-CN"/>
        </w:rPr>
      </w:pPr>
      <w:r>
        <w:rPr>
          <w:rFonts w:hint="eastAsia" w:ascii="宋体" w:hAnsi="宋体" w:cs="仿宋_GB2312"/>
          <w:color w:val="auto"/>
          <w:szCs w:val="21"/>
          <w:lang w:val="en-US" w:eastAsia="zh-CN"/>
        </w:rPr>
        <w:t>名称：禹州市文化广电和旅游局</w:t>
      </w:r>
      <w:bookmarkStart w:id="0" w:name="_GoBack"/>
      <w:bookmarkEnd w:id="0"/>
    </w:p>
    <w:p w14:paraId="016CD1F2">
      <w:pPr>
        <w:numPr>
          <w:ilvl w:val="0"/>
          <w:numId w:val="0"/>
        </w:numPr>
        <w:wordWrap w:val="0"/>
        <w:spacing w:line="360" w:lineRule="auto"/>
        <w:ind w:firstLine="420" w:firstLineChars="200"/>
        <w:rPr>
          <w:rFonts w:hint="eastAsia" w:ascii="宋体" w:hAnsi="宋体" w:cs="仿宋_GB2312"/>
          <w:color w:val="auto"/>
          <w:szCs w:val="21"/>
          <w:lang w:val="en-US" w:eastAsia="zh-CN"/>
        </w:rPr>
      </w:pPr>
      <w:r>
        <w:rPr>
          <w:rFonts w:hint="eastAsia" w:ascii="宋体" w:hAnsi="宋体" w:cs="仿宋_GB2312"/>
          <w:color w:val="auto"/>
          <w:szCs w:val="21"/>
          <w:lang w:val="en-US" w:eastAsia="zh-CN"/>
        </w:rPr>
        <w:t>地址：禹州市禹王大道东段</w:t>
      </w:r>
    </w:p>
    <w:p w14:paraId="1BFD66E1">
      <w:pPr>
        <w:numPr>
          <w:ilvl w:val="0"/>
          <w:numId w:val="0"/>
        </w:numPr>
        <w:wordWrap w:val="0"/>
        <w:spacing w:line="360" w:lineRule="auto"/>
        <w:ind w:firstLine="420" w:firstLineChars="200"/>
        <w:rPr>
          <w:rFonts w:hint="eastAsia" w:ascii="宋体" w:hAnsi="宋体" w:cs="仿宋_GB2312" w:eastAsiaTheme="minorEastAsia"/>
          <w:color w:val="auto"/>
          <w:szCs w:val="21"/>
          <w:lang w:val="en-US" w:eastAsia="zh-CN"/>
        </w:rPr>
      </w:pPr>
      <w:r>
        <w:rPr>
          <w:rFonts w:hint="eastAsia" w:ascii="宋体" w:hAnsi="宋体" w:cs="仿宋_GB2312"/>
          <w:color w:val="auto"/>
          <w:szCs w:val="21"/>
          <w:lang w:val="en-US" w:eastAsia="zh-CN"/>
        </w:rPr>
        <w:t>联系人：郭先生</w:t>
      </w:r>
    </w:p>
    <w:p w14:paraId="13DC30AD">
      <w:pPr>
        <w:numPr>
          <w:ilvl w:val="0"/>
          <w:numId w:val="0"/>
        </w:numPr>
        <w:wordWrap w:val="0"/>
        <w:spacing w:line="360" w:lineRule="auto"/>
        <w:ind w:firstLine="420" w:firstLineChars="200"/>
        <w:rPr>
          <w:rFonts w:hint="default" w:ascii="宋体" w:hAnsi="宋体" w:eastAsia="宋体" w:cs="仿宋_GB2312"/>
          <w:szCs w:val="21"/>
          <w:lang w:val="en-US"/>
        </w:rPr>
      </w:pPr>
      <w:r>
        <w:rPr>
          <w:rFonts w:hint="eastAsia" w:ascii="宋体" w:hAnsi="宋体" w:cs="仿宋_GB2312"/>
          <w:color w:val="auto"/>
          <w:szCs w:val="21"/>
          <w:lang w:val="en-US" w:eastAsia="zh-CN"/>
        </w:rPr>
        <w:t>联系方式：18567337778</w:t>
      </w:r>
    </w:p>
    <w:p w14:paraId="796554E6">
      <w:pPr>
        <w:numPr>
          <w:ilvl w:val="0"/>
          <w:numId w:val="0"/>
        </w:numPr>
        <w:wordWrap w:val="0"/>
        <w:spacing w:line="360" w:lineRule="auto"/>
        <w:ind w:firstLine="422" w:firstLineChars="200"/>
        <w:rPr>
          <w:rFonts w:hint="eastAsia" w:ascii="宋体" w:hAnsi="宋体" w:eastAsia="宋体" w:cs="仿宋_GB2312"/>
          <w:b/>
          <w:bCs/>
          <w:szCs w:val="21"/>
          <w:lang w:val="zh-CN"/>
        </w:rPr>
      </w:pPr>
      <w:r>
        <w:rPr>
          <w:rFonts w:hint="eastAsia" w:ascii="宋体" w:hAnsi="宋体" w:eastAsia="宋体" w:cs="仿宋_GB2312"/>
          <w:b/>
          <w:bCs/>
          <w:szCs w:val="21"/>
          <w:lang w:val="en-US" w:eastAsia="zh-CN"/>
        </w:rPr>
        <w:t>2. 采购</w:t>
      </w:r>
      <w:r>
        <w:rPr>
          <w:rFonts w:hint="eastAsia" w:ascii="宋体" w:hAnsi="宋体" w:eastAsia="宋体" w:cs="仿宋_GB2312"/>
          <w:b/>
          <w:bCs/>
          <w:szCs w:val="21"/>
          <w:lang w:val="zh-CN"/>
        </w:rPr>
        <w:t>代理机构信息（如有）</w:t>
      </w:r>
    </w:p>
    <w:p w14:paraId="4EF19A7E">
      <w:pPr>
        <w:numPr>
          <w:ilvl w:val="0"/>
          <w:numId w:val="0"/>
        </w:numPr>
        <w:wordWrap w:val="0"/>
        <w:spacing w:line="360" w:lineRule="auto"/>
        <w:ind w:firstLine="420" w:firstLineChars="200"/>
        <w:rPr>
          <w:rFonts w:hint="eastAsia" w:ascii="宋体" w:hAnsi="宋体" w:eastAsia="宋体" w:cs="仿宋_GB2312"/>
          <w:szCs w:val="21"/>
          <w:lang w:val="zh-CN"/>
        </w:rPr>
      </w:pPr>
      <w:r>
        <w:rPr>
          <w:rFonts w:hint="eastAsia" w:ascii="宋体" w:hAnsi="宋体" w:eastAsia="宋体" w:cs="仿宋_GB2312"/>
          <w:szCs w:val="21"/>
          <w:lang w:val="zh-CN"/>
        </w:rPr>
        <w:t xml:space="preserve">名称：中海域安项目管理咨询有限公司 </w:t>
      </w:r>
    </w:p>
    <w:p w14:paraId="418F85C2">
      <w:pPr>
        <w:wordWrap w:val="0"/>
        <w:spacing w:line="360" w:lineRule="auto"/>
        <w:ind w:firstLine="420" w:firstLineChars="200"/>
        <w:rPr>
          <w:rFonts w:hint="eastAsia" w:ascii="宋体" w:hAnsi="宋体" w:eastAsia="宋体" w:cs="仿宋_GB2312"/>
          <w:szCs w:val="21"/>
          <w:lang w:val="zh-CN"/>
        </w:rPr>
      </w:pPr>
      <w:r>
        <w:rPr>
          <w:rFonts w:hint="eastAsia" w:ascii="宋体" w:hAnsi="宋体" w:eastAsia="宋体" w:cs="仿宋_GB2312"/>
          <w:szCs w:val="21"/>
          <w:lang w:val="zh-CN"/>
        </w:rPr>
        <w:t xml:space="preserve">地址：禹州市柏山路7号 </w:t>
      </w:r>
    </w:p>
    <w:p w14:paraId="359A7381">
      <w:pPr>
        <w:wordWrap w:val="0"/>
        <w:spacing w:line="360" w:lineRule="auto"/>
        <w:ind w:firstLine="420" w:firstLineChars="200"/>
        <w:rPr>
          <w:rFonts w:hint="eastAsia" w:ascii="宋体" w:hAnsi="宋体" w:eastAsia="宋体" w:cs="仿宋_GB2312"/>
          <w:szCs w:val="21"/>
          <w:lang w:val="zh-CN"/>
        </w:rPr>
      </w:pPr>
      <w:r>
        <w:rPr>
          <w:rFonts w:hint="eastAsia" w:ascii="宋体" w:hAnsi="宋体" w:eastAsia="宋体" w:cs="仿宋_GB2312"/>
          <w:szCs w:val="21"/>
          <w:lang w:val="zh-CN"/>
        </w:rPr>
        <w:t xml:space="preserve">联系人：杨先生 </w:t>
      </w:r>
    </w:p>
    <w:p w14:paraId="59CD1CB5">
      <w:pPr>
        <w:wordWrap w:val="0"/>
        <w:spacing w:line="360" w:lineRule="auto"/>
        <w:ind w:firstLine="420" w:firstLineChars="200"/>
        <w:rPr>
          <w:rFonts w:hint="eastAsia" w:ascii="宋体" w:hAnsi="宋体" w:eastAsia="宋体" w:cs="仿宋_GB2312"/>
          <w:szCs w:val="21"/>
          <w:lang w:val="zh-CN"/>
        </w:rPr>
      </w:pPr>
      <w:r>
        <w:rPr>
          <w:rFonts w:hint="eastAsia" w:ascii="宋体" w:hAnsi="宋体" w:eastAsia="宋体" w:cs="仿宋_GB2312"/>
          <w:szCs w:val="21"/>
          <w:lang w:val="zh-CN"/>
        </w:rPr>
        <w:t>联系方式：</w:t>
      </w:r>
      <w:r>
        <w:rPr>
          <w:rFonts w:hint="eastAsia" w:ascii="宋体" w:hAnsi="宋体" w:eastAsia="宋体" w:cs="仿宋_GB2312"/>
          <w:szCs w:val="21"/>
          <w:lang w:val="en-US" w:eastAsia="zh-CN"/>
        </w:rPr>
        <w:t>13383748781</w:t>
      </w:r>
      <w:r>
        <w:rPr>
          <w:rFonts w:hint="eastAsia" w:ascii="宋体" w:hAnsi="宋体" w:eastAsia="宋体" w:cs="仿宋_GB2312"/>
          <w:szCs w:val="21"/>
          <w:lang w:val="zh-CN"/>
        </w:rPr>
        <w:t xml:space="preserve"> </w:t>
      </w:r>
    </w:p>
    <w:p w14:paraId="5CC74DD5">
      <w:pPr>
        <w:widowControl/>
        <w:numPr>
          <w:ilvl w:val="0"/>
          <w:numId w:val="0"/>
        </w:numPr>
        <w:ind w:left="0" w:leftChars="0" w:firstLine="422" w:firstLineChars="200"/>
        <w:jc w:val="left"/>
        <w:rPr>
          <w:rFonts w:hint="eastAsia" w:ascii="宋体" w:hAnsi="宋体" w:eastAsia="宋体" w:cs="宋体"/>
          <w:b/>
          <w:szCs w:val="21"/>
        </w:rPr>
      </w:pPr>
      <w:r>
        <w:rPr>
          <w:rFonts w:hint="eastAsia" w:ascii="宋体" w:hAnsi="宋体" w:eastAsia="宋体" w:cs="宋体"/>
          <w:b/>
          <w:szCs w:val="21"/>
          <w:lang w:val="en-US" w:eastAsia="zh-CN"/>
        </w:rPr>
        <w:t>3.</w:t>
      </w:r>
      <w:r>
        <w:rPr>
          <w:rFonts w:hint="eastAsia" w:ascii="宋体" w:hAnsi="宋体" w:eastAsia="宋体" w:cs="宋体"/>
          <w:b/>
          <w:szCs w:val="21"/>
        </w:rPr>
        <w:t>项目联系方式</w:t>
      </w:r>
    </w:p>
    <w:p w14:paraId="32205E29">
      <w:pPr>
        <w:wordWrap w:val="0"/>
        <w:spacing w:line="360" w:lineRule="auto"/>
        <w:ind w:firstLine="420" w:firstLineChars="200"/>
        <w:rPr>
          <w:rFonts w:hint="eastAsia" w:ascii="宋体" w:hAnsi="宋体" w:eastAsia="宋体" w:cs="仿宋_GB2312"/>
          <w:szCs w:val="21"/>
          <w:lang w:val="zh-CN"/>
        </w:rPr>
      </w:pPr>
      <w:r>
        <w:rPr>
          <w:rFonts w:hint="eastAsia" w:ascii="宋体" w:hAnsi="宋体" w:cs="仿宋_GB2312"/>
          <w:szCs w:val="21"/>
          <w:lang w:val="en-US" w:eastAsia="zh-CN"/>
        </w:rPr>
        <w:t>项目</w:t>
      </w:r>
      <w:r>
        <w:rPr>
          <w:rFonts w:hint="eastAsia" w:ascii="宋体" w:hAnsi="宋体" w:eastAsia="宋体" w:cs="仿宋_GB2312"/>
          <w:szCs w:val="21"/>
          <w:lang w:val="zh-CN"/>
        </w:rPr>
        <w:t xml:space="preserve">联系人：杨先生 </w:t>
      </w:r>
    </w:p>
    <w:p w14:paraId="42676C32">
      <w:pPr>
        <w:ind w:firstLine="420" w:firstLineChars="200"/>
      </w:pPr>
      <w:r>
        <w:rPr>
          <w:rFonts w:hint="eastAsia" w:ascii="宋体" w:hAnsi="宋体" w:eastAsia="宋体" w:cs="仿宋_GB2312"/>
          <w:szCs w:val="21"/>
          <w:lang w:val="zh-CN"/>
        </w:rPr>
        <w:t>联系方式：</w:t>
      </w:r>
      <w:r>
        <w:rPr>
          <w:rFonts w:hint="eastAsia" w:ascii="宋体" w:hAnsi="宋体" w:eastAsia="宋体" w:cs="仿宋_GB2312"/>
          <w:szCs w:val="21"/>
          <w:lang w:val="zh-CN" w:eastAsia="zh-CN"/>
        </w:rPr>
        <w:t>13383748781</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 w:name="仿宋_GB2312">
    <w:altName w:val="仿宋"/>
    <w:panose1 w:val="02010609030101010101"/>
    <w:charset w:val="86"/>
    <w:family w:val="roma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2774B65"/>
    <w:multiLevelType w:val="singleLevel"/>
    <w:tmpl w:val="B2774B65"/>
    <w:lvl w:ilvl="0" w:tentative="0">
      <w:start w:val="3"/>
      <w:numFmt w:val="decimal"/>
      <w:suff w:val="nothing"/>
      <w:lvlText w:val="%1、"/>
      <w:lvlJc w:val="left"/>
    </w:lvl>
  </w:abstractNum>
  <w:abstractNum w:abstractNumId="1">
    <w:nsid w:val="BC24586C"/>
    <w:multiLevelType w:val="singleLevel"/>
    <w:tmpl w:val="BC24586C"/>
    <w:lvl w:ilvl="0" w:tentative="0">
      <w:start w:val="5"/>
      <w:numFmt w:val="decimal"/>
      <w:suff w:val="nothing"/>
      <w:lvlText w:val="%1、"/>
      <w:lvlJc w:val="left"/>
    </w:lvl>
  </w:abstractNum>
  <w:abstractNum w:abstractNumId="2">
    <w:nsid w:val="EB43F79C"/>
    <w:multiLevelType w:val="singleLevel"/>
    <w:tmpl w:val="EB43F79C"/>
    <w:lvl w:ilvl="0" w:tentative="0">
      <w:start w:val="2"/>
      <w:numFmt w:val="decimal"/>
      <w:suff w:val="nothing"/>
      <w:lvlText w:val="%1、"/>
      <w:lvlJc w:val="left"/>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4911657"/>
    <w:rsid w:val="07314298"/>
    <w:rsid w:val="18B42547"/>
    <w:rsid w:val="243A062A"/>
    <w:rsid w:val="25A03A3B"/>
    <w:rsid w:val="4B5A7677"/>
    <w:rsid w:val="4F022203"/>
    <w:rsid w:val="557618F8"/>
    <w:rsid w:val="650B36BD"/>
    <w:rsid w:val="68A362FF"/>
    <w:rsid w:val="6FF95885"/>
    <w:rsid w:val="766B1FBA"/>
    <w:rsid w:val="76784B5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4">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qFormat/>
    <w:uiPriority w:val="99"/>
    <w:rPr>
      <w:rFonts w:ascii="Calibri" w:hAnsi="Calibri" w:eastAsia="宋体" w:cs="Times New Roman"/>
      <w:sz w:val="24"/>
      <w:szCs w:val="24"/>
    </w:rPr>
  </w:style>
  <w:style w:type="table" w:customStyle="1" w:styleId="5">
    <w:name w:val="Table Normal"/>
    <w:semiHidden/>
    <w:unhideWhenUsed/>
    <w:qFormat/>
    <w:uiPriority w:val="0"/>
    <w:tblPr>
      <w:tblCellMar>
        <w:top w:w="0" w:type="dxa"/>
        <w:left w:w="0" w:type="dxa"/>
        <w:bottom w:w="0" w:type="dxa"/>
        <w:right w:w="0" w:type="dxa"/>
      </w:tblCellMar>
    </w:tblPr>
  </w:style>
  <w:style w:type="paragraph" w:customStyle="1" w:styleId="6">
    <w:name w:val="Table Text"/>
    <w:basedOn w:val="1"/>
    <w:semiHidden/>
    <w:qFormat/>
    <w:uiPriority w:val="0"/>
    <w:rPr>
      <w:rFonts w:ascii="宋体" w:hAnsi="宋体" w:eastAsia="宋体" w:cs="宋体"/>
      <w:sz w:val="20"/>
      <w:szCs w:val="20"/>
      <w:lang w:val="en-US" w:eastAsia="en-US"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reviewItem>
      <errorID>85b91b56-1ed3-4747-b8fa-b69939fd2e99</errorID>
      <errorWord>1、</errorWord>
      <group>L1_Format</group>
      <groupName>格式问题</groupName>
      <ability>L2_Ordinal</ability>
      <abilityName>序号格式</abilityName>
      <candidateList>
        <item>1.</item>
      </candidateList>
      <explain>当前序号格式不规范，建议修改为规范格式[1.]。</explain>
      <paraID>5CBB53ED</paraID>
      <start>0</start>
      <end>2</end>
      <status>ignored</status>
      <modifiedWord/>
      <trackRevisions>false</trackRevisions>
    </reviewItem>
    <reviewItem>
      <errorID>a09e252a-4197-461e-bcc7-f3e2c9e28d70</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3587F26</paraID>
      <start>0</start>
      <end>2</end>
      <status>ignored</status>
      <modifiedWord/>
      <trackRevisions>false</trackRevisions>
    </reviewItem>
    <reviewItem>
      <errorID>6934d08b-f449-44fb-9241-8ac159b666f7</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1B351C7D</paraID>
      <start>0</start>
      <end>2</end>
      <status>ignored</status>
      <modifiedWord/>
      <trackRevisions>false</trackRevisions>
    </reviewItem>
    <reviewItem>
      <errorID>3126a618-b620-47b0-87da-dffc9adf462e</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696BE6C2</paraID>
      <start>0</start>
      <end>2</end>
      <status>ignored</status>
      <modifiedWord/>
      <trackRevisions>false</trackRevisions>
    </reviewItem>
    <reviewItem>
      <errorID>74662cb8-9904-4797-b07c-c2f8a2909cde</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4D8F378D</paraID>
      <start>0</start>
      <end>2</end>
      <status>ignored</status>
      <modifiedWord/>
      <trackRevisions>false</trackRevisions>
    </reviewItem>
    <reviewItem>
      <errorID>d505f077-b75e-47fd-b038-989989dda3d2</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2FEE6C5</paraID>
      <start>0</start>
      <end>2</end>
      <status>ignored</status>
      <modifiedWord/>
      <trackRevisions>false</trackRevisions>
    </reviewItem>
    <reviewItem>
      <errorID>f88a630c-637f-42f1-a5e1-8800d3bde747</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4E088B1D</paraID>
      <start>0</start>
      <end>2</end>
      <status>ignored</status>
      <modifiedWord/>
      <trackRevisions>false</trackRevisions>
    </reviewItem>
    <reviewItem>
      <errorID>38cb75d2-a18c-43d4-8c2a-dca483e00399</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728328DD</paraID>
      <start>0</start>
      <end>2</end>
      <status>ignored</status>
      <modifiedWord/>
      <trackRevisions>false</trackRevisions>
    </reviewItem>
    <reviewItem>
      <errorID>3bb8690f-b903-41db-b116-55b15d924f0c</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58959FFD</paraID>
      <start>0</start>
      <end>2</end>
      <status>ignored</status>
      <modifiedWord/>
      <trackRevisions>false</trackRevisions>
    </reviewItem>
    <reviewItem>
      <errorID>cc7e6b33-742e-4f05-8452-7d3ca0218c1b</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2D9FB18B</paraID>
      <start>0</start>
      <end>2</end>
      <status>ignored</status>
      <modifiedWord/>
      <trackRevisions>false</trackRevisions>
    </reviewItem>
    <reviewItem>
      <errorID>95f59d61-0a00-4907-b554-b7cf98e90126</errorID>
      <errorWord>日至2026年</errorWord>
      <group>L1_Word</group>
      <groupName>字词问题</groupName>
      <ability>L2_Typo</ability>
      <abilityName>字词错误</abilityName>
      <candidateList>
        <item>日起至2026年</item>
      </candidateList>
      <explain/>
      <paraID>2D108E7D</paraID>
      <start>15</start>
      <end>22</end>
      <status>ignored</status>
      <modifiedWord/>
      <trackRevisions>false</trackRevisions>
    </reviewItem>
    <reviewItem>
      <errorID>83ec59e1-da75-4896-ad13-3f784d9aaab8</errorID>
      <errorWord>上午00:00</errorWord>
      <group>L1_Knowledge</group>
      <groupName>知识性问题</groupName>
      <ability>L2_Time</ability>
      <abilityName>日期时间</abilityName>
      <candidateList/>
      <explain>时间与前缀不匹配，可能的时间前缀有“下午、晚上、凌晨、午夜”。</explain>
      <paraID>2D108E7D</paraID>
      <start>31</start>
      <end>38</end>
      <status>ignored</status>
      <modifiedWord/>
      <trackRevisions>false</trackRevisions>
    </reviewItem>
    <reviewItem>
      <errorID>2b6b291a-4ee3-475c-a3d7-5373932e096b</errorID>
      <errorWord>（</errorWord>
      <group>L1_Punc</group>
      <groupName>标点问题</groupName>
      <ability>L2_Punc_CN</ability>
      <abilityName>标点符号问题</abilityName>
      <candidateList/>
      <explain>同一形式括号套用。</explain>
      <paraID>29B704D2</paraID>
      <start>64</start>
      <end>65</end>
      <status>ignored</status>
      <modifiedWord/>
      <trackRevisions>false</trackRevisions>
    </reviewItem>
    <reviewItem>
      <errorID>d0f365ca-6ab3-48c4-b16a-cb250f71232f</errorID>
      <errorWord>）</errorWord>
      <group>L1_Punc</group>
      <groupName>标点问题</groupName>
      <ability>L2_Punc_CN</ability>
      <abilityName>标点符号问题</abilityName>
      <candidateList/>
      <explain>同一形式括号套用。</explain>
      <paraID>29B704D2</paraID>
      <start>72</start>
      <end>73</end>
      <status>ignored</status>
      <modifiedWord/>
      <trackRevisions>false</trackRevisions>
    </reviewItem>
    <reviewItem>
      <errorID>662744ee-781d-47e6-836b-8fbe42d2c026</errorID>
      <errorWord>.</errorWord>
      <group>L1_Format</group>
      <groupName>格式问题</groupName>
      <ability>L2_HalfPunc_CN</ability>
      <abilityName>全半角问题</abilityName>
      <candidateList>
        <item>。</item>
      </candidateList>
      <explain>文本全半角错误。</explain>
      <paraID>4DAEFC16</paraID>
      <start>81</start>
      <end>82</end>
      <status>ignored</status>
      <modifiedWord/>
      <trackRevisions>false</trackRevisions>
    </reviewItem>
    <reviewItem>
      <errorID>93e66502-2a88-40f7-9897-863314c5e19f</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27F36A94</paraID>
      <start>0</start>
      <end>2</end>
      <status>ignored</status>
      <modifiedWord/>
      <trackRevisions>false</trackRevisions>
    </reviewItem>
  </reviewItems>
  <config/>
</contractReview>
</file>

<file path=customXml/itemProps1.xml><?xml version="1.0" encoding="utf-8"?>
<ds:datastoreItem xmlns:ds="http://schemas.openxmlformats.org/officeDocument/2006/customXml" ds:itemID="{cc34f38b-83a6-4a62-923e-2e987a7c4fe7}">
  <ds:schemaRefs/>
</ds:datastoreItem>
</file>

<file path=docProps/app.xml><?xml version="1.0" encoding="utf-8"?>
<Properties xmlns="http://schemas.openxmlformats.org/officeDocument/2006/extended-properties" xmlns:vt="http://schemas.openxmlformats.org/officeDocument/2006/docPropsVTypes">
  <Template>Normal.dotm</Template>
  <Pages>3</Pages>
  <Words>1551</Words>
  <Characters>1810</Characters>
  <Lines>0</Lines>
  <Paragraphs>0</Paragraphs>
  <TotalTime>0</TotalTime>
  <ScaleCrop>false</ScaleCrop>
  <LinksUpToDate>false</LinksUpToDate>
  <CharactersWithSpaces>1825</CharactersWithSpaces>
  <Application>WPS Office_12.1.0.23125_F1E327BC-269C-435d-A152-05C5408002CA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2026-05-06T03:11:00Z</dcterms:created>
  <dc:creator>Administrator</dc:creator>
  <cp:lastModifiedBy>风的季节。</cp:lastModifiedBy>
  <cp:lastPrinted>2026-07-28T08:06:00Z</cp:lastPrinted>
  <dcterms:modified xsi:type="dcterms:W3CDTF">2026-09-03T07:21:48Z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2052-12.1.0.23125</vt:lpwstr>
  </property>
  <property fmtid="{D5CDD505-2E9C-101B-9397-08002B2CF9AE}" pid="3" name="KSOTemplateDocerSaveRecord">
    <vt:lpwstr>eyJoZGlkIjoiODgwNGY1Yzg5MzA0MGZkOTc0MTEwOGFkYTRjYThhZGIiLCJ1c2VySWQiOiIxMjE1MjQyNjk1In0=</vt:lpwstr>
  </property>
  <property fmtid="{D5CDD505-2E9C-101B-9397-08002B2CF9AE}" pid="4" name="ICV">
    <vt:lpwstr>B99777C4B6C04FDFA1FF0A7A35128EDF_12</vt:lpwstr>
  </property>
</Properties>
</file>