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BF7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right="-210" w:rightChars="-10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YZCG-DLT2026080禹州市博物馆文物库房标准化改造项目</w:t>
      </w:r>
    </w:p>
    <w:p w14:paraId="5FA15196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评标结果公示</w:t>
      </w:r>
    </w:p>
    <w:p w14:paraId="59F0402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/>
        <w:jc w:val="left"/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/>
          <w:b/>
          <w:kern w:val="0"/>
          <w:sz w:val="24"/>
          <w:shd w:val="clear" w:color="auto" w:fill="FFFFFF"/>
        </w:rPr>
        <w:t>一、</w:t>
      </w:r>
      <w:r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  <w:t>项目概况</w:t>
      </w:r>
    </w:p>
    <w:p w14:paraId="2FF8ADF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  <w:shd w:val="clear" w:color="auto" w:fill="FFFFFF"/>
          <w:lang w:val="zh-CN"/>
        </w:rPr>
      </w:pPr>
      <w:r>
        <w:rPr>
          <w:rFonts w:ascii="宋体" w:hAnsi="宋体" w:cs="宋体"/>
          <w:kern w:val="0"/>
          <w:sz w:val="24"/>
          <w:shd w:val="clear" w:color="auto" w:fill="FFFFFF"/>
        </w:rPr>
        <w:t>1、项目名称</w:t>
      </w:r>
      <w:r>
        <w:rPr>
          <w:rFonts w:ascii="宋体" w:hAnsi="宋体" w:cs="宋体"/>
          <w:kern w:val="0"/>
          <w:sz w:val="24"/>
          <w:shd w:val="clear" w:color="auto" w:fill="FFFFFF"/>
          <w:lang w:val="zh-CN"/>
        </w:rPr>
        <w:t>：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zh-CN"/>
        </w:rPr>
        <w:t>禹州市博物馆文物库房标准化改造项目</w:t>
      </w:r>
    </w:p>
    <w:p w14:paraId="6BB94D4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default" w:ascii="宋体" w:hAnsi="宋体" w:eastAsia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ascii="宋体" w:hAnsi="宋体" w:cs="宋体"/>
          <w:kern w:val="0"/>
          <w:sz w:val="24"/>
          <w:shd w:val="clear" w:color="auto" w:fill="FFFFFF"/>
          <w:lang w:val="zh-CN"/>
        </w:rPr>
        <w:t>2、项目编号：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zh-CN"/>
        </w:rPr>
        <w:t>YZCG-DLT20260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80</w:t>
      </w:r>
    </w:p>
    <w:p w14:paraId="1A60973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/>
          <w:kern w:val="0"/>
          <w:sz w:val="24"/>
          <w:shd w:val="clear" w:color="auto" w:fill="FFFFFF"/>
        </w:rPr>
        <w:t>3、招标公告发布日期：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2026年8月2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日</w:t>
      </w:r>
    </w:p>
    <w:p w14:paraId="64E5A68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/>
          <w:kern w:val="0"/>
          <w:sz w:val="24"/>
          <w:shd w:val="clear" w:color="auto" w:fill="FFFFFF"/>
        </w:rPr>
        <w:t>4、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变更公告发布日期：无</w:t>
      </w:r>
    </w:p>
    <w:p w14:paraId="0D8DB0E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5</w:t>
      </w:r>
      <w:r>
        <w:rPr>
          <w:rFonts w:ascii="宋体" w:hAnsi="宋体" w:cs="宋体"/>
          <w:kern w:val="0"/>
          <w:sz w:val="24"/>
          <w:shd w:val="clear" w:color="auto" w:fill="FFFFFF"/>
        </w:rPr>
        <w:t>、开标日期：</w:t>
      </w:r>
      <w:bookmarkStart w:id="0" w:name="KaiBiaoDateH"/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2026年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日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时</w:t>
      </w:r>
      <w:bookmarkEnd w:id="0"/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30分</w:t>
      </w:r>
    </w:p>
    <w:p w14:paraId="38F80B4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6</w:t>
      </w:r>
      <w:r>
        <w:rPr>
          <w:rFonts w:ascii="宋体" w:hAnsi="宋体" w:cs="宋体"/>
          <w:kern w:val="0"/>
          <w:sz w:val="24"/>
          <w:shd w:val="clear" w:color="auto" w:fill="FFFFFF"/>
        </w:rPr>
        <w:t>、采购方式：竞争性谈判</w:t>
      </w:r>
    </w:p>
    <w:p w14:paraId="67BD826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7</w:t>
      </w:r>
      <w:r>
        <w:rPr>
          <w:rFonts w:ascii="宋体" w:hAnsi="宋体" w:cs="宋体"/>
          <w:kern w:val="0"/>
          <w:sz w:val="24"/>
          <w:shd w:val="clear" w:color="auto" w:fill="FFFFFF"/>
        </w:rPr>
        <w:t>、最高限价：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491800.00元</w:t>
      </w:r>
    </w:p>
    <w:p w14:paraId="167FF00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8</w:t>
      </w:r>
      <w:r>
        <w:rPr>
          <w:rFonts w:ascii="宋体" w:hAnsi="宋体" w:cs="宋体"/>
          <w:kern w:val="0"/>
          <w:sz w:val="24"/>
          <w:shd w:val="clear" w:color="auto" w:fill="FFFFFF"/>
        </w:rPr>
        <w:t>、评标办法：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最低评标价法</w:t>
      </w:r>
    </w:p>
    <w:p w14:paraId="6A5A0A8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9</w:t>
      </w:r>
      <w:r>
        <w:rPr>
          <w:rFonts w:ascii="宋体" w:hAnsi="宋体" w:cs="宋体"/>
          <w:kern w:val="0"/>
          <w:sz w:val="24"/>
          <w:shd w:val="clear" w:color="auto" w:fill="FFFFFF"/>
        </w:rPr>
        <w:t>、资格审查方式：资格后审</w:t>
      </w:r>
    </w:p>
    <w:p w14:paraId="00EDB61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10</w:t>
      </w:r>
      <w:r>
        <w:rPr>
          <w:rFonts w:ascii="宋体" w:hAnsi="宋体" w:cs="宋体"/>
          <w:kern w:val="0"/>
          <w:sz w:val="24"/>
          <w:shd w:val="clear" w:color="auto" w:fill="FFFFFF"/>
        </w:rPr>
        <w:t>、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采购</w:t>
      </w:r>
      <w:r>
        <w:rPr>
          <w:rFonts w:ascii="宋体" w:hAnsi="宋体" w:cs="宋体"/>
          <w:kern w:val="0"/>
          <w:sz w:val="24"/>
          <w:shd w:val="clear" w:color="auto" w:fill="FFFFFF"/>
        </w:rPr>
        <w:t>公告刊登的媒体：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zh-CN"/>
        </w:rPr>
        <w:t>《河南省政府采购网》《许昌市政府采购网》《全国公共资源交易平台（河南省•许昌市）》</w:t>
      </w:r>
      <w:r>
        <w:rPr>
          <w:rFonts w:ascii="宋体" w:hAnsi="宋体" w:cs="宋体"/>
          <w:kern w:val="0"/>
          <w:sz w:val="24"/>
          <w:shd w:val="clear" w:color="auto" w:fill="FFFFFF"/>
        </w:rPr>
        <w:t xml:space="preserve">。 </w:t>
      </w:r>
    </w:p>
    <w:p w14:paraId="3A42D0E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226" w:line="520" w:lineRule="exact"/>
        <w:ind w:firstLine="482" w:firstLineChars="200"/>
        <w:jc w:val="left"/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/>
          <w:b/>
          <w:kern w:val="0"/>
          <w:sz w:val="24"/>
          <w:shd w:val="clear" w:color="auto" w:fill="FFFFFF"/>
        </w:rPr>
        <w:t>二、</w:t>
      </w:r>
      <w:r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  <w:t>资格审查情况</w:t>
      </w:r>
    </w:p>
    <w:tbl>
      <w:tblPr>
        <w:tblStyle w:val="9"/>
        <w:tblW w:w="8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6819"/>
      </w:tblGrid>
      <w:tr w14:paraId="42A79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30" w:type="dxa"/>
            <w:noWrap w:val="0"/>
            <w:vAlign w:val="center"/>
          </w:tcPr>
          <w:p w14:paraId="63B52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6819" w:type="dxa"/>
            <w:noWrap w:val="0"/>
            <w:vAlign w:val="center"/>
          </w:tcPr>
          <w:p w14:paraId="66F38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hd w:val="clear" w:color="auto" w:fill="FFFFFF"/>
              </w:rPr>
              <w:t>通过资格审查的供应商</w:t>
            </w:r>
          </w:p>
        </w:tc>
      </w:tr>
      <w:tr w14:paraId="209F2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30" w:type="dxa"/>
            <w:noWrap w:val="0"/>
            <w:vAlign w:val="center"/>
          </w:tcPr>
          <w:p w14:paraId="43941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819" w:type="dxa"/>
            <w:noWrap w:val="0"/>
            <w:vAlign w:val="center"/>
          </w:tcPr>
          <w:p w14:paraId="1D3FBE2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河南万胜文保智能科技有限公司</w:t>
            </w:r>
          </w:p>
        </w:tc>
      </w:tr>
      <w:tr w14:paraId="735B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30" w:type="dxa"/>
            <w:noWrap w:val="0"/>
            <w:vAlign w:val="center"/>
          </w:tcPr>
          <w:p w14:paraId="26AF2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2</w:t>
            </w:r>
          </w:p>
        </w:tc>
        <w:tc>
          <w:tcPr>
            <w:tcW w:w="6819" w:type="dxa"/>
            <w:noWrap w:val="0"/>
            <w:vAlign w:val="center"/>
          </w:tcPr>
          <w:p w14:paraId="3E82FC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河北三子智能工程有限公司</w:t>
            </w:r>
          </w:p>
        </w:tc>
      </w:tr>
      <w:tr w14:paraId="28E84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30" w:type="dxa"/>
            <w:noWrap w:val="0"/>
            <w:vAlign w:val="center"/>
          </w:tcPr>
          <w:p w14:paraId="30542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3</w:t>
            </w:r>
          </w:p>
        </w:tc>
        <w:tc>
          <w:tcPr>
            <w:tcW w:w="6819" w:type="dxa"/>
            <w:noWrap w:val="0"/>
            <w:vAlign w:val="center"/>
          </w:tcPr>
          <w:p w14:paraId="4F1A200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河南金灿博信息科技有限公司</w:t>
            </w:r>
          </w:p>
        </w:tc>
      </w:tr>
      <w:tr w14:paraId="30BAC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30" w:type="dxa"/>
            <w:noWrap w:val="0"/>
            <w:vAlign w:val="center"/>
          </w:tcPr>
          <w:p w14:paraId="2B081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6819" w:type="dxa"/>
            <w:noWrap w:val="0"/>
            <w:vAlign w:val="center"/>
          </w:tcPr>
          <w:p w14:paraId="3A164A9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河南舍然文化科技有限公司</w:t>
            </w:r>
          </w:p>
        </w:tc>
      </w:tr>
      <w:tr w14:paraId="10066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30" w:type="dxa"/>
            <w:noWrap w:val="0"/>
            <w:vAlign w:val="center"/>
          </w:tcPr>
          <w:p w14:paraId="27F6C2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6819" w:type="dxa"/>
            <w:noWrap w:val="0"/>
            <w:vAlign w:val="center"/>
          </w:tcPr>
          <w:p w14:paraId="04C5B94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河南蓝安数字科技有限公司</w:t>
            </w:r>
          </w:p>
        </w:tc>
      </w:tr>
      <w:tr w14:paraId="734C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30" w:type="dxa"/>
            <w:noWrap w:val="0"/>
            <w:vAlign w:val="center"/>
          </w:tcPr>
          <w:p w14:paraId="72097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6819" w:type="dxa"/>
            <w:noWrap w:val="0"/>
            <w:vAlign w:val="center"/>
          </w:tcPr>
          <w:p w14:paraId="3B23C5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西安玧复工贸有限公司</w:t>
            </w:r>
          </w:p>
        </w:tc>
      </w:tr>
    </w:tbl>
    <w:p w14:paraId="18E3491F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20" w:lineRule="exact"/>
        <w:ind w:firstLine="0" w:firstLineChars="0"/>
        <w:rPr>
          <w:sz w:val="18"/>
          <w:szCs w:val="18"/>
        </w:rPr>
      </w:pPr>
    </w:p>
    <w:tbl>
      <w:tblPr>
        <w:tblStyle w:val="9"/>
        <w:tblW w:w="8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6572"/>
      </w:tblGrid>
      <w:tr w14:paraId="6D43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99" w:type="dxa"/>
            <w:noWrap w:val="0"/>
            <w:vAlign w:val="center"/>
          </w:tcPr>
          <w:p w14:paraId="3D62EE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ascii="宋体" w:hAnsi="宋体" w:cs="宋体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6572" w:type="dxa"/>
            <w:noWrap w:val="0"/>
            <w:vAlign w:val="center"/>
          </w:tcPr>
          <w:p w14:paraId="23E75FAE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2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 w:hAnsi="宋体" w:cs="宋体"/>
                <w:bCs/>
                <w:sz w:val="24"/>
                <w:shd w:val="clear" w:color="auto" w:fill="FFFFFF"/>
              </w:rPr>
              <w:t>未</w:t>
            </w:r>
            <w:r>
              <w:rPr>
                <w:rFonts w:hAnsi="宋体" w:cs="宋体"/>
                <w:bCs/>
                <w:sz w:val="24"/>
                <w:shd w:val="clear" w:color="auto" w:fill="FFFFFF"/>
              </w:rPr>
              <w:t>通过资格审查的</w:t>
            </w:r>
            <w:r>
              <w:rPr>
                <w:rFonts w:hint="eastAsia" w:hAnsi="宋体" w:cs="宋体"/>
                <w:bCs/>
                <w:sz w:val="24"/>
                <w:shd w:val="clear" w:color="auto" w:fill="FFFFFF"/>
              </w:rPr>
              <w:t>供</w:t>
            </w:r>
            <w:r>
              <w:rPr>
                <w:rFonts w:hAnsi="宋体" w:cs="宋体"/>
                <w:bCs/>
                <w:sz w:val="24"/>
                <w:shd w:val="clear" w:color="auto" w:fill="FFFFFF"/>
              </w:rPr>
              <w:t>应商</w:t>
            </w:r>
            <w:r>
              <w:rPr>
                <w:rFonts w:hint="eastAsia" w:hAnsi="宋体" w:cs="宋体"/>
                <w:bCs/>
                <w:sz w:val="24"/>
                <w:shd w:val="clear" w:color="auto" w:fill="FFFFFF"/>
              </w:rPr>
              <w:t>及原因</w:t>
            </w:r>
          </w:p>
        </w:tc>
      </w:tr>
      <w:tr w14:paraId="5581F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99" w:type="dxa"/>
            <w:noWrap w:val="0"/>
            <w:vAlign w:val="center"/>
          </w:tcPr>
          <w:p w14:paraId="615F6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6572" w:type="dxa"/>
            <w:noWrap w:val="0"/>
            <w:vAlign w:val="center"/>
          </w:tcPr>
          <w:p w14:paraId="08219726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20" w:lineRule="exact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 w:hAnsi="宋体" w:cs="宋体"/>
                <w:bCs/>
                <w:sz w:val="24"/>
                <w:shd w:val="clear" w:color="auto" w:fill="FFFFFF"/>
              </w:rPr>
              <w:t>无</w:t>
            </w:r>
          </w:p>
        </w:tc>
      </w:tr>
    </w:tbl>
    <w:p w14:paraId="038530C6"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ascii="宋体" w:hAnsi="宋体" w:cs="宋体"/>
          <w:b/>
          <w:kern w:val="0"/>
          <w:sz w:val="24"/>
          <w:shd w:val="clear" w:color="auto" w:fill="FFFFFF"/>
        </w:rPr>
      </w:pPr>
      <w:r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  <w:t>符合性审查</w:t>
      </w:r>
    </w:p>
    <w:p w14:paraId="7F60620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20" w:lineRule="exact"/>
        <w:ind w:right="0" w:firstLine="480" w:firstLineChars="200"/>
        <w:jc w:val="both"/>
        <w:rPr>
          <w:rFonts w:ascii="宋体" w:hAnsi="宋体" w:cs="宋体"/>
          <w:b w:val="0"/>
          <w:bCs w:val="0"/>
          <w:kern w:val="0"/>
          <w:sz w:val="24"/>
          <w:shd w:val="clear" w:color="auto" w:fill="FFFFFF"/>
        </w:rPr>
      </w:pP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shd w:val="clear" w:color="auto" w:fill="FFFFFF"/>
        </w:rPr>
        <w:t>硬件特征码</w:t>
      </w:r>
      <w:r>
        <w:rPr>
          <w:rFonts w:hint="eastAsia" w:ascii="宋体" w:hAnsi="宋体" w:cs="宋体"/>
          <w:b w:val="0"/>
          <w:bCs w:val="0"/>
          <w:color w:val="333333"/>
          <w:sz w:val="24"/>
          <w:szCs w:val="24"/>
          <w:shd w:val="clear" w:color="auto" w:fill="FFFFFF"/>
          <w:lang w:eastAsia="zh-CN"/>
        </w:rPr>
        <w:t>：无异常，</w:t>
      </w:r>
      <w:r>
        <w:rPr>
          <w:rFonts w:hint="eastAsia" w:ascii="宋体" w:hAnsi="宋体" w:cs="宋体"/>
          <w:b w:val="0"/>
          <w:bCs w:val="0"/>
          <w:kern w:val="0"/>
          <w:sz w:val="24"/>
          <w:shd w:val="clear" w:color="auto" w:fill="FFFFFF"/>
        </w:rPr>
        <w:t>可进行下一步评审</w:t>
      </w:r>
    </w:p>
    <w:tbl>
      <w:tblPr>
        <w:tblStyle w:val="9"/>
        <w:tblW w:w="7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6243"/>
      </w:tblGrid>
      <w:tr w14:paraId="00F5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01" w:type="dxa"/>
            <w:noWrap w:val="0"/>
            <w:vAlign w:val="center"/>
          </w:tcPr>
          <w:p w14:paraId="0875E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6243" w:type="dxa"/>
            <w:noWrap w:val="0"/>
            <w:vAlign w:val="center"/>
          </w:tcPr>
          <w:p w14:paraId="27748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4"/>
                <w:shd w:val="clear" w:color="auto" w:fill="FFFFFF"/>
              </w:rPr>
              <w:t>通过符合性审查的供应商</w:t>
            </w:r>
          </w:p>
        </w:tc>
      </w:tr>
      <w:tr w14:paraId="350D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701" w:type="dxa"/>
            <w:noWrap w:val="0"/>
            <w:vAlign w:val="center"/>
          </w:tcPr>
          <w:p w14:paraId="18C36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6243" w:type="dxa"/>
            <w:noWrap w:val="0"/>
            <w:vAlign w:val="center"/>
          </w:tcPr>
          <w:p w14:paraId="5F18156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河南金灿博信息科技有限公司</w:t>
            </w:r>
          </w:p>
        </w:tc>
      </w:tr>
      <w:tr w14:paraId="3C1A9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701" w:type="dxa"/>
            <w:noWrap w:val="0"/>
            <w:vAlign w:val="center"/>
          </w:tcPr>
          <w:p w14:paraId="4D823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6243" w:type="dxa"/>
            <w:noWrap w:val="0"/>
            <w:vAlign w:val="center"/>
          </w:tcPr>
          <w:p w14:paraId="4792EC4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河南舍然文化科技有限公司</w:t>
            </w:r>
          </w:p>
        </w:tc>
      </w:tr>
      <w:tr w14:paraId="7E707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701" w:type="dxa"/>
            <w:noWrap w:val="0"/>
            <w:vAlign w:val="center"/>
          </w:tcPr>
          <w:p w14:paraId="2CEBE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6243" w:type="dxa"/>
            <w:noWrap w:val="0"/>
            <w:vAlign w:val="center"/>
          </w:tcPr>
          <w:p w14:paraId="1A001AB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河南蓝安数字科技有限公司</w:t>
            </w:r>
          </w:p>
        </w:tc>
      </w:tr>
      <w:tr w14:paraId="72EB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701" w:type="dxa"/>
            <w:noWrap w:val="0"/>
            <w:vAlign w:val="center"/>
          </w:tcPr>
          <w:p w14:paraId="0C6B3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6243" w:type="dxa"/>
            <w:noWrap w:val="0"/>
            <w:vAlign w:val="center"/>
          </w:tcPr>
          <w:p w14:paraId="100C592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西安玧复工贸有限公司</w:t>
            </w:r>
          </w:p>
        </w:tc>
      </w:tr>
    </w:tbl>
    <w:p w14:paraId="35ACE78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ascii="宋体" w:hAnsi="宋体" w:cs="宋体"/>
          <w:b/>
          <w:kern w:val="0"/>
          <w:sz w:val="24"/>
          <w:shd w:val="clear" w:color="auto" w:fill="FFFFFF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3622"/>
        <w:gridCol w:w="3622"/>
      </w:tblGrid>
      <w:tr w14:paraId="6A495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84" w:type="dxa"/>
            <w:noWrap w:val="0"/>
            <w:vAlign w:val="center"/>
          </w:tcPr>
          <w:p w14:paraId="1EE37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序号</w:t>
            </w:r>
          </w:p>
        </w:tc>
        <w:tc>
          <w:tcPr>
            <w:tcW w:w="7244" w:type="dxa"/>
            <w:gridSpan w:val="2"/>
            <w:noWrap w:val="0"/>
            <w:vAlign w:val="center"/>
          </w:tcPr>
          <w:p w14:paraId="03EDC1F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2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  <w:t>未通过符合性审查的供应商及原因</w:t>
            </w:r>
          </w:p>
        </w:tc>
      </w:tr>
      <w:tr w14:paraId="24F94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84" w:type="dxa"/>
            <w:noWrap w:val="0"/>
            <w:vAlign w:val="center"/>
          </w:tcPr>
          <w:p w14:paraId="524ED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1</w:t>
            </w:r>
          </w:p>
        </w:tc>
        <w:tc>
          <w:tcPr>
            <w:tcW w:w="3622" w:type="dxa"/>
            <w:noWrap w:val="0"/>
            <w:vAlign w:val="center"/>
          </w:tcPr>
          <w:p w14:paraId="732879E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2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  <w:t>河南万胜文保智能科技有限公司</w:t>
            </w:r>
          </w:p>
        </w:tc>
        <w:tc>
          <w:tcPr>
            <w:tcW w:w="3622" w:type="dxa"/>
            <w:noWrap w:val="0"/>
            <w:vAlign w:val="center"/>
          </w:tcPr>
          <w:p w14:paraId="5B50FD6A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2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  <w:t>未提供碳纤维复合板检测报告</w:t>
            </w:r>
          </w:p>
        </w:tc>
      </w:tr>
      <w:tr w14:paraId="01855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84" w:type="dxa"/>
            <w:noWrap w:val="0"/>
            <w:vAlign w:val="center"/>
          </w:tcPr>
          <w:p w14:paraId="063429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622" w:type="dxa"/>
            <w:noWrap w:val="0"/>
            <w:vAlign w:val="center"/>
          </w:tcPr>
          <w:p w14:paraId="638A75BD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2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  <w:t>河北三子智能工程有限公司</w:t>
            </w:r>
          </w:p>
        </w:tc>
        <w:tc>
          <w:tcPr>
            <w:tcW w:w="3622" w:type="dxa"/>
            <w:noWrap w:val="0"/>
            <w:vAlign w:val="center"/>
          </w:tcPr>
          <w:p w14:paraId="57B46B0C"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="0" w:line="520" w:lineRule="exact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hd w:val="clear" w:color="auto" w:fill="FFFFFF"/>
              </w:rPr>
              <w:t>未提供碳纤维复合板检测报告</w:t>
            </w:r>
          </w:p>
        </w:tc>
      </w:tr>
    </w:tbl>
    <w:p w14:paraId="7252769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ascii="宋体" w:hAnsi="宋体" w:cs="宋体"/>
          <w:kern w:val="0"/>
          <w:sz w:val="24"/>
          <w:shd w:val="clear" w:color="auto" w:fill="FFFFFF"/>
        </w:rPr>
      </w:pPr>
    </w:p>
    <w:p w14:paraId="4B4D9ACA"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kern w:val="0"/>
          <w:sz w:val="28"/>
          <w:szCs w:val="28"/>
          <w:shd w:val="clear" w:color="auto" w:fill="FFFFFF"/>
          <w:lang w:eastAsia="zh-CN"/>
        </w:rPr>
        <w:t>谈判</w:t>
      </w:r>
      <w:r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  <w:t>结果排序</w:t>
      </w:r>
    </w:p>
    <w:tbl>
      <w:tblPr>
        <w:tblStyle w:val="9"/>
        <w:tblW w:w="525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5"/>
        <w:gridCol w:w="1443"/>
        <w:gridCol w:w="1432"/>
        <w:gridCol w:w="1337"/>
        <w:gridCol w:w="850"/>
      </w:tblGrid>
      <w:tr w14:paraId="75CD1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895" w:type="dxa"/>
            <w:noWrap w:val="0"/>
            <w:tcMar>
              <w:left w:w="108" w:type="dxa"/>
              <w:right w:w="108" w:type="dxa"/>
            </w:tcMar>
            <w:vAlign w:val="center"/>
          </w:tcPr>
          <w:p w14:paraId="6A63C5F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投标供应商名称</w:t>
            </w:r>
          </w:p>
        </w:tc>
        <w:tc>
          <w:tcPr>
            <w:tcW w:w="1443" w:type="dxa"/>
            <w:noWrap w:val="0"/>
            <w:tcMar>
              <w:left w:w="108" w:type="dxa"/>
              <w:right w:w="108" w:type="dxa"/>
            </w:tcMar>
            <w:vAlign w:val="center"/>
          </w:tcPr>
          <w:p w14:paraId="7FBB8B4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eastAsia="zh-CN"/>
              </w:rPr>
              <w:t>首次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报价</w:t>
            </w:r>
          </w:p>
          <w:p w14:paraId="411AFCD8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（元）</w:t>
            </w:r>
          </w:p>
        </w:tc>
        <w:tc>
          <w:tcPr>
            <w:tcW w:w="1432" w:type="dxa"/>
            <w:noWrap w:val="0"/>
            <w:tcMar>
              <w:left w:w="108" w:type="dxa"/>
              <w:right w:w="108" w:type="dxa"/>
            </w:tcMar>
            <w:vAlign w:val="center"/>
          </w:tcPr>
          <w:p w14:paraId="4CF093AB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最终报价</w:t>
            </w:r>
          </w:p>
          <w:p w14:paraId="0B061974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（元）</w:t>
            </w:r>
          </w:p>
        </w:tc>
        <w:tc>
          <w:tcPr>
            <w:tcW w:w="1337" w:type="dxa"/>
            <w:noWrap w:val="0"/>
            <w:tcMar>
              <w:left w:w="108" w:type="dxa"/>
              <w:right w:w="108" w:type="dxa"/>
            </w:tcMar>
            <w:vAlign w:val="center"/>
          </w:tcPr>
          <w:p w14:paraId="6921A5D3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企业类型</w:t>
            </w:r>
          </w:p>
        </w:tc>
        <w:tc>
          <w:tcPr>
            <w:tcW w:w="850" w:type="dxa"/>
            <w:noWrap w:val="0"/>
            <w:tcMar>
              <w:left w:w="108" w:type="dxa"/>
              <w:right w:w="108" w:type="dxa"/>
            </w:tcMar>
            <w:vAlign w:val="center"/>
          </w:tcPr>
          <w:p w14:paraId="312D495A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eastAsia="zh-CN"/>
              </w:rPr>
              <w:t>排序</w:t>
            </w:r>
          </w:p>
        </w:tc>
      </w:tr>
      <w:tr w14:paraId="322C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895" w:type="dxa"/>
            <w:noWrap w:val="0"/>
            <w:tcMar>
              <w:left w:w="108" w:type="dxa"/>
              <w:right w:w="108" w:type="dxa"/>
            </w:tcMar>
            <w:vAlign w:val="center"/>
          </w:tcPr>
          <w:p w14:paraId="394E31A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河南金灿博信息科技有限公司</w:t>
            </w:r>
          </w:p>
        </w:tc>
        <w:tc>
          <w:tcPr>
            <w:tcW w:w="1443" w:type="dxa"/>
            <w:noWrap w:val="0"/>
            <w:tcMar>
              <w:left w:w="108" w:type="dxa"/>
              <w:right w:w="108" w:type="dxa"/>
            </w:tcMar>
            <w:vAlign w:val="center"/>
          </w:tcPr>
          <w:p w14:paraId="228F7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491700.00</w:t>
            </w:r>
          </w:p>
        </w:tc>
        <w:tc>
          <w:tcPr>
            <w:tcW w:w="1432" w:type="dxa"/>
            <w:noWrap w:val="0"/>
            <w:tcMar>
              <w:left w:w="108" w:type="dxa"/>
              <w:right w:w="108" w:type="dxa"/>
            </w:tcMar>
            <w:vAlign w:val="center"/>
          </w:tcPr>
          <w:p w14:paraId="287AB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 xml:space="preserve">491700.00 </w:t>
            </w:r>
          </w:p>
        </w:tc>
        <w:tc>
          <w:tcPr>
            <w:tcW w:w="1337" w:type="dxa"/>
            <w:noWrap w:val="0"/>
            <w:tcMar>
              <w:left w:w="108" w:type="dxa"/>
              <w:right w:w="108" w:type="dxa"/>
            </w:tcMar>
            <w:vAlign w:val="center"/>
          </w:tcPr>
          <w:p w14:paraId="6DA1B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  <w:t>小型</w:t>
            </w:r>
          </w:p>
        </w:tc>
        <w:tc>
          <w:tcPr>
            <w:tcW w:w="850" w:type="dxa"/>
            <w:noWrap w:val="0"/>
            <w:tcMar>
              <w:left w:w="108" w:type="dxa"/>
              <w:right w:w="108" w:type="dxa"/>
            </w:tcMar>
            <w:vAlign w:val="center"/>
          </w:tcPr>
          <w:p w14:paraId="23C95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4</w:t>
            </w:r>
          </w:p>
        </w:tc>
      </w:tr>
      <w:tr w14:paraId="7320F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895" w:type="dxa"/>
            <w:noWrap w:val="0"/>
            <w:tcMar>
              <w:left w:w="108" w:type="dxa"/>
              <w:right w:w="108" w:type="dxa"/>
            </w:tcMar>
            <w:vAlign w:val="center"/>
          </w:tcPr>
          <w:p w14:paraId="6E3686C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河南舍然文化科技有限公司</w:t>
            </w:r>
          </w:p>
        </w:tc>
        <w:tc>
          <w:tcPr>
            <w:tcW w:w="1443" w:type="dxa"/>
            <w:noWrap w:val="0"/>
            <w:tcMar>
              <w:left w:w="108" w:type="dxa"/>
              <w:right w:w="108" w:type="dxa"/>
            </w:tcMar>
            <w:vAlign w:val="center"/>
          </w:tcPr>
          <w:p w14:paraId="42515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 xml:space="preserve">491680.00 </w:t>
            </w:r>
          </w:p>
        </w:tc>
        <w:tc>
          <w:tcPr>
            <w:tcW w:w="1432" w:type="dxa"/>
            <w:noWrap w:val="0"/>
            <w:tcMar>
              <w:left w:w="108" w:type="dxa"/>
              <w:right w:w="108" w:type="dxa"/>
            </w:tcMar>
            <w:vAlign w:val="center"/>
          </w:tcPr>
          <w:p w14:paraId="32D428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 xml:space="preserve">491430.00 </w:t>
            </w:r>
          </w:p>
        </w:tc>
        <w:tc>
          <w:tcPr>
            <w:tcW w:w="1337" w:type="dxa"/>
            <w:noWrap w:val="0"/>
            <w:tcMar>
              <w:left w:w="108" w:type="dxa"/>
              <w:right w:w="108" w:type="dxa"/>
            </w:tcMar>
            <w:vAlign w:val="center"/>
          </w:tcPr>
          <w:p w14:paraId="14D47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  <w:t>小型</w:t>
            </w:r>
          </w:p>
        </w:tc>
        <w:tc>
          <w:tcPr>
            <w:tcW w:w="850" w:type="dxa"/>
            <w:noWrap w:val="0"/>
            <w:tcMar>
              <w:left w:w="108" w:type="dxa"/>
              <w:right w:w="108" w:type="dxa"/>
            </w:tcMar>
            <w:vAlign w:val="center"/>
          </w:tcPr>
          <w:p w14:paraId="01FDC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2</w:t>
            </w:r>
          </w:p>
        </w:tc>
      </w:tr>
      <w:tr w14:paraId="0EFBF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895" w:type="dxa"/>
            <w:noWrap w:val="0"/>
            <w:tcMar>
              <w:left w:w="108" w:type="dxa"/>
              <w:right w:w="108" w:type="dxa"/>
            </w:tcMar>
            <w:vAlign w:val="center"/>
          </w:tcPr>
          <w:p w14:paraId="6F0FAE7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河南蓝安数字科技有限公司</w:t>
            </w:r>
          </w:p>
        </w:tc>
        <w:tc>
          <w:tcPr>
            <w:tcW w:w="1443" w:type="dxa"/>
            <w:noWrap w:val="0"/>
            <w:tcMar>
              <w:left w:w="108" w:type="dxa"/>
              <w:right w:w="108" w:type="dxa"/>
            </w:tcMar>
            <w:vAlign w:val="center"/>
          </w:tcPr>
          <w:p w14:paraId="56882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491650.00</w:t>
            </w:r>
          </w:p>
        </w:tc>
        <w:tc>
          <w:tcPr>
            <w:tcW w:w="1432" w:type="dxa"/>
            <w:noWrap w:val="0"/>
            <w:tcMar>
              <w:left w:w="108" w:type="dxa"/>
              <w:right w:w="108" w:type="dxa"/>
            </w:tcMar>
            <w:vAlign w:val="center"/>
          </w:tcPr>
          <w:p w14:paraId="09A3D2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491550.00</w:t>
            </w:r>
          </w:p>
        </w:tc>
        <w:tc>
          <w:tcPr>
            <w:tcW w:w="1337" w:type="dxa"/>
            <w:noWrap w:val="0"/>
            <w:tcMar>
              <w:left w:w="108" w:type="dxa"/>
              <w:right w:w="108" w:type="dxa"/>
            </w:tcMar>
            <w:vAlign w:val="center"/>
          </w:tcPr>
          <w:p w14:paraId="61271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  <w:t>小型</w:t>
            </w:r>
          </w:p>
        </w:tc>
        <w:tc>
          <w:tcPr>
            <w:tcW w:w="850" w:type="dxa"/>
            <w:noWrap w:val="0"/>
            <w:tcMar>
              <w:left w:w="108" w:type="dxa"/>
              <w:right w:w="108" w:type="dxa"/>
            </w:tcMar>
            <w:vAlign w:val="center"/>
          </w:tcPr>
          <w:p w14:paraId="061A2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3</w:t>
            </w:r>
          </w:p>
        </w:tc>
      </w:tr>
      <w:tr w14:paraId="3A278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895" w:type="dxa"/>
            <w:noWrap w:val="0"/>
            <w:tcMar>
              <w:left w:w="108" w:type="dxa"/>
              <w:right w:w="108" w:type="dxa"/>
            </w:tcMar>
            <w:vAlign w:val="center"/>
          </w:tcPr>
          <w:p w14:paraId="2C873F7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spacing w:val="0"/>
                <w:sz w:val="24"/>
                <w:szCs w:val="24"/>
                <w:shd w:val="clear" w:color="auto" w:fill="FFFFFF"/>
              </w:rPr>
              <w:t>西安玧复工贸有限公司</w:t>
            </w:r>
          </w:p>
        </w:tc>
        <w:tc>
          <w:tcPr>
            <w:tcW w:w="1443" w:type="dxa"/>
            <w:noWrap w:val="0"/>
            <w:tcMar>
              <w:left w:w="108" w:type="dxa"/>
              <w:right w:w="108" w:type="dxa"/>
            </w:tcMar>
            <w:vAlign w:val="center"/>
          </w:tcPr>
          <w:p w14:paraId="4E5AF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 xml:space="preserve">491590.00 </w:t>
            </w:r>
          </w:p>
        </w:tc>
        <w:tc>
          <w:tcPr>
            <w:tcW w:w="1432" w:type="dxa"/>
            <w:noWrap w:val="0"/>
            <w:tcMar>
              <w:left w:w="108" w:type="dxa"/>
              <w:right w:w="108" w:type="dxa"/>
            </w:tcMar>
            <w:vAlign w:val="center"/>
          </w:tcPr>
          <w:p w14:paraId="266B3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</w:rPr>
              <w:t>491090.00</w:t>
            </w:r>
          </w:p>
        </w:tc>
        <w:tc>
          <w:tcPr>
            <w:tcW w:w="1337" w:type="dxa"/>
            <w:noWrap w:val="0"/>
            <w:tcMar>
              <w:left w:w="108" w:type="dxa"/>
              <w:right w:w="108" w:type="dxa"/>
            </w:tcMar>
            <w:vAlign w:val="center"/>
          </w:tcPr>
          <w:p w14:paraId="55FAB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</w:rPr>
              <w:t>小型</w:t>
            </w:r>
          </w:p>
        </w:tc>
        <w:tc>
          <w:tcPr>
            <w:tcW w:w="850" w:type="dxa"/>
            <w:noWrap w:val="0"/>
            <w:tcMar>
              <w:left w:w="108" w:type="dxa"/>
              <w:right w:w="108" w:type="dxa"/>
            </w:tcMar>
            <w:vAlign w:val="center"/>
          </w:tcPr>
          <w:p w14:paraId="0D441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hd w:val="clear" w:color="auto" w:fill="FFFFFF"/>
                <w:lang w:val="en-US" w:eastAsia="zh-CN"/>
              </w:rPr>
              <w:t>1</w:t>
            </w:r>
          </w:p>
        </w:tc>
      </w:tr>
    </w:tbl>
    <w:p w14:paraId="704577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center"/>
        <w:rPr>
          <w:rFonts w:ascii="宋体" w:hAnsi="宋体" w:cs="宋体"/>
          <w:kern w:val="0"/>
          <w:sz w:val="24"/>
          <w:shd w:val="clear" w:color="auto" w:fill="FFFFFF"/>
        </w:rPr>
      </w:pPr>
    </w:p>
    <w:p w14:paraId="471C2E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left"/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kern w:val="0"/>
          <w:sz w:val="28"/>
          <w:szCs w:val="28"/>
          <w:shd w:val="clear" w:color="auto" w:fill="FFFFFF"/>
        </w:rPr>
        <w:t>五、</w:t>
      </w:r>
      <w:r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  <w:t>谈判小组推荐成交候选人情况</w:t>
      </w:r>
      <w:r>
        <w:rPr>
          <w:rFonts w:hint="eastAsia" w:ascii="宋体" w:hAnsi="宋体" w:cs="宋体"/>
          <w:b/>
          <w:kern w:val="0"/>
          <w:sz w:val="28"/>
          <w:szCs w:val="28"/>
          <w:shd w:val="clear" w:color="auto" w:fill="FFFFFF"/>
        </w:rPr>
        <w:t>：</w:t>
      </w:r>
    </w:p>
    <w:p w14:paraId="153F3CE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第一成交候选人名称：西安玧复工贸有限公司</w:t>
      </w:r>
    </w:p>
    <w:p w14:paraId="1071164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成交金额：肆拾玖万壹仟零玖拾元整 （小写：491090.00 元）</w:t>
      </w:r>
    </w:p>
    <w:p w14:paraId="52A577D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统一社会信用代码：916101310947956752</w:t>
      </w:r>
    </w:p>
    <w:p w14:paraId="40BFBE2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地址：陕西省西安市雁塔区鱼跃路鱼化光电电子科技产业园5号楼2层</w:t>
      </w:r>
    </w:p>
    <w:p w14:paraId="349DF67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 xml:space="preserve">联系人：王晶 </w:t>
      </w: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联系方式：15802929756</w:t>
      </w:r>
    </w:p>
    <w:p w14:paraId="5032491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第二成交候选人名称：河南舍然文化科技有限公司</w:t>
      </w:r>
    </w:p>
    <w:p w14:paraId="653F7A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成交金额：肆拾玖万壹仟肆佰叁拾元整 （小写：491430.00元）</w:t>
      </w:r>
    </w:p>
    <w:p w14:paraId="5CD5CDD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统一社会信用代码：91410100MA3X8KJH07</w:t>
      </w:r>
    </w:p>
    <w:p w14:paraId="1402A75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地址：河南省郑州市新郑市郭店镇107国道与黄金大道交叉口东南角弘鑫</w:t>
      </w:r>
    </w:p>
    <w:p w14:paraId="78136C7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新能源汽车城院内102号</w:t>
      </w:r>
    </w:p>
    <w:p w14:paraId="277BE6F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 xml:space="preserve">联系人：杨倩 </w:t>
      </w: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kern w:val="0"/>
          <w:sz w:val="24"/>
          <w:shd w:val="clear" w:color="auto" w:fill="FFFFFF"/>
        </w:rPr>
        <w:t>联系方式：15517168620</w:t>
      </w:r>
    </w:p>
    <w:p w14:paraId="018425E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第三成交候选人名称：河南蓝安数字科技有限公司</w:t>
      </w:r>
    </w:p>
    <w:p w14:paraId="29BEAC8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成交金额：肆拾玖万壹仟伍佰伍拾元整 （小写：491550.00元）</w:t>
      </w:r>
    </w:p>
    <w:p w14:paraId="378B39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统一社会信用代码：914101045792377787</w:t>
      </w:r>
    </w:p>
    <w:p w14:paraId="7404CF1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地址：河南省郑州市管城回族区紫东路186号2号楼8层806号</w:t>
      </w:r>
    </w:p>
    <w:p w14:paraId="6FEE721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联系人：王巍巍 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4"/>
        </w:rPr>
        <w:t>联系方式：18638027631</w:t>
      </w:r>
    </w:p>
    <w:p w14:paraId="51EE164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20" w:lineRule="exact"/>
        <w:jc w:val="both"/>
        <w:rPr>
          <w:color w:val="333333"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  <w:shd w:val="clear" w:color="auto" w:fill="FFFFFF"/>
        </w:rPr>
        <w:t>六、</w:t>
      </w:r>
      <w:r>
        <w:rPr>
          <w:rFonts w:hint="eastAsia" w:ascii="宋体" w:hAnsi="宋体" w:cs="宋体"/>
          <w:b/>
          <w:bCs/>
          <w:color w:val="333333"/>
          <w:sz w:val="28"/>
          <w:szCs w:val="28"/>
          <w:shd w:val="clear" w:color="auto" w:fill="FFFFFF"/>
        </w:rPr>
        <w:t>采购人授权谈判小组确定</w:t>
      </w:r>
      <w:r>
        <w:rPr>
          <w:rFonts w:hint="eastAsia" w:ascii="宋体" w:hAnsi="宋体" w:cs="宋体"/>
          <w:b/>
          <w:bCs/>
          <w:color w:val="333333"/>
          <w:sz w:val="28"/>
          <w:szCs w:val="28"/>
          <w:shd w:val="clear" w:color="auto" w:fill="FFFFFF"/>
          <w:lang w:eastAsia="zh-CN"/>
        </w:rPr>
        <w:t>成交</w:t>
      </w:r>
      <w:r>
        <w:rPr>
          <w:rFonts w:hint="eastAsia" w:ascii="宋体" w:hAnsi="宋体" w:cs="宋体"/>
          <w:b/>
          <w:bCs/>
          <w:color w:val="333333"/>
          <w:sz w:val="28"/>
          <w:szCs w:val="28"/>
          <w:shd w:val="clear" w:color="auto" w:fill="FFFFFF"/>
        </w:rPr>
        <w:t>人情况</w:t>
      </w:r>
    </w:p>
    <w:p w14:paraId="6295C11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both"/>
        <w:rPr>
          <w:color w:val="333333"/>
        </w:rPr>
      </w:pPr>
      <w:r>
        <w:rPr>
          <w:rFonts w:hint="eastAsia" w:ascii="宋体" w:hAnsi="宋体" w:cs="宋体"/>
          <w:color w:val="333333"/>
          <w:shd w:val="clear" w:color="auto" w:fill="FFFFFF"/>
          <w:lang w:eastAsia="zh-CN"/>
        </w:rPr>
        <w:t>成交</w:t>
      </w:r>
      <w:r>
        <w:rPr>
          <w:rFonts w:hint="eastAsia" w:ascii="宋体" w:hAnsi="宋体" w:cs="宋体"/>
          <w:color w:val="333333"/>
          <w:shd w:val="clear" w:color="auto" w:fill="FFFFFF"/>
        </w:rPr>
        <w:t>人名称：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西安玧复工贸有限公司</w:t>
      </w:r>
    </w:p>
    <w:p w14:paraId="7EC6DD9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成交金额：肆拾玖万壹仟零玖拾元整 （小写：491090.00元）</w:t>
      </w:r>
    </w:p>
    <w:p w14:paraId="7B1B20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统一社会信用代码：916101310947956752</w:t>
      </w:r>
    </w:p>
    <w:p w14:paraId="53F2669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地址：陕西省西安市雁塔区鱼跃路鱼化光电电子科技产业园5号楼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hd w:val="clear" w:color="auto" w:fill="FFFFFF"/>
        </w:rPr>
        <w:t>2层</w:t>
      </w:r>
    </w:p>
    <w:p w14:paraId="090809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jc w:val="left"/>
        <w:rPr>
          <w:rFonts w:hint="eastAsia" w:ascii="宋体" w:hAnsi="宋体" w:cs="宋体"/>
          <w:kern w:val="0"/>
          <w:sz w:val="24"/>
          <w:shd w:val="clear" w:color="auto" w:fill="FFFFFF"/>
        </w:rPr>
      </w:pPr>
      <w:r>
        <w:rPr>
          <w:rFonts w:hint="eastAsia" w:ascii="宋体" w:hAnsi="宋体" w:cs="宋体"/>
          <w:kern w:val="0"/>
          <w:sz w:val="24"/>
          <w:shd w:val="clear" w:color="auto" w:fill="FFFFFF"/>
        </w:rPr>
        <w:t>联系人：王晶         联系方式：15802929756</w:t>
      </w:r>
    </w:p>
    <w:p w14:paraId="141AA3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shd w:val="clear" w:color="auto" w:fill="FFFFFF"/>
          <w:lang w:val="en-US" w:eastAsia="zh-CN" w:bidi="ar-SA"/>
        </w:rPr>
        <w:t>七、供应商根据谈判小组要求进行的澄清、说明或者补正：无</w:t>
      </w:r>
    </w:p>
    <w:p w14:paraId="5788F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八、是否存在谈判小组成员更换：否</w:t>
      </w:r>
    </w:p>
    <w:p w14:paraId="2A7359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九、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采购单位、代理机构及监督部门地址、联系人、联系电话</w:t>
      </w:r>
    </w:p>
    <w:p w14:paraId="00EE5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bookmarkStart w:id="1" w:name="OLE_LINK38"/>
      <w:bookmarkStart w:id="2" w:name="OLE_LINK43"/>
      <w:bookmarkStart w:id="3" w:name="OLE_LINK39"/>
      <w:bookmarkStart w:id="4" w:name="OLE_LINK42"/>
      <w:r>
        <w:rPr>
          <w:rFonts w:ascii="宋体" w:hAnsi="宋体" w:eastAsia="宋体" w:cs="仿宋_GB2312"/>
          <w:color w:val="auto"/>
          <w:sz w:val="24"/>
          <w:szCs w:val="24"/>
          <w:highlight w:val="none"/>
          <w:lang w:val="zh-CN"/>
        </w:rPr>
        <w:t>1.</w:t>
      </w:r>
      <w:bookmarkEnd w:id="1"/>
      <w:bookmarkEnd w:id="2"/>
      <w:bookmarkEnd w:id="3"/>
      <w:bookmarkEnd w:id="4"/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采购人信息</w:t>
      </w:r>
    </w:p>
    <w:p w14:paraId="272A39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名称：禹州市博物馆</w:t>
      </w:r>
    </w:p>
    <w:p w14:paraId="3923E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 xml:space="preserve">地址：禹州市钧官窑路492号 </w:t>
      </w:r>
    </w:p>
    <w:p w14:paraId="697FC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联系人：王女士</w:t>
      </w:r>
    </w:p>
    <w:p w14:paraId="4ACEF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联系电话：0374-2070679</w:t>
      </w:r>
    </w:p>
    <w:p w14:paraId="3D67F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2.采购代理机构信息</w:t>
      </w:r>
    </w:p>
    <w:p w14:paraId="25DC0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名称：河南昊之伟工程管理有限公司</w:t>
      </w:r>
    </w:p>
    <w:p w14:paraId="08EEB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地址：河南省郑州市郑东新区郑开大道71号恒通国际9层911室</w:t>
      </w:r>
    </w:p>
    <w:p w14:paraId="32533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联系人：张女士</w:t>
      </w:r>
    </w:p>
    <w:p w14:paraId="41F9B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</w:pPr>
      <w:r>
        <w:rPr>
          <w:rFonts w:hint="eastAsia" w:ascii="宋体" w:hAnsi="宋体" w:eastAsia="宋体" w:cs="仿宋_GB2312"/>
          <w:color w:val="auto"/>
          <w:sz w:val="24"/>
          <w:szCs w:val="24"/>
          <w:highlight w:val="none"/>
          <w:lang w:val="zh-CN"/>
        </w:rPr>
        <w:t>联系电话：15836520826</w:t>
      </w:r>
    </w:p>
    <w:p w14:paraId="7F400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3.监督单位：禹州市政府采购监督管理办公室</w:t>
      </w:r>
    </w:p>
    <w:p w14:paraId="6AD1E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地址：禹州市行政北路2号禹州市财政局1305房</w:t>
      </w:r>
    </w:p>
    <w:p w14:paraId="39F7B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联系人：马女士</w:t>
      </w:r>
    </w:p>
    <w:p w14:paraId="41616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联系电话：0374-8112523</w:t>
      </w:r>
    </w:p>
    <w:p w14:paraId="1874750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left="0" w:right="0" w:firstLine="0" w:firstLineChars="0"/>
        <w:jc w:val="both"/>
        <w:textAlignment w:val="auto"/>
        <w:rPr>
          <w:rFonts w:ascii="Segoe UI" w:hAnsi="Segoe UI" w:eastAsia="Segoe UI" w:cs="Segoe UI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、提出质疑、投诉的渠道和方式</w:t>
      </w:r>
    </w:p>
    <w:p w14:paraId="340C4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1204E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041DA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受理部门：禹州市政府采购监督管理办公室</w:t>
      </w:r>
    </w:p>
    <w:p w14:paraId="3856E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受理电话：0374-8112523</w:t>
      </w:r>
    </w:p>
    <w:p w14:paraId="6F0C3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电子邮箱：yzscgb8112523@163.com</w:t>
      </w:r>
    </w:p>
    <w:p w14:paraId="18730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通讯地址：禹州市行政北路2号禹州市财政局1305房</w:t>
      </w:r>
    </w:p>
    <w:p w14:paraId="47C6C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23E2673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1DFCE14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2026年9月4日</w:t>
      </w:r>
    </w:p>
    <w:p w14:paraId="04918202">
      <w:pPr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C6B4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BFDE2B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BFDE2B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AADF36"/>
    <w:multiLevelType w:val="singleLevel"/>
    <w:tmpl w:val="83AADF36"/>
    <w:lvl w:ilvl="0" w:tentative="0">
      <w:start w:val="4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6389C58"/>
    <w:multiLevelType w:val="singleLevel"/>
    <w:tmpl w:val="36389C5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512"/>
    <w:rsid w:val="024569F7"/>
    <w:rsid w:val="029307AF"/>
    <w:rsid w:val="02A62291"/>
    <w:rsid w:val="07041C7C"/>
    <w:rsid w:val="093A1985"/>
    <w:rsid w:val="0ACE0566"/>
    <w:rsid w:val="0AD57BB7"/>
    <w:rsid w:val="0B4C599F"/>
    <w:rsid w:val="0DB8731C"/>
    <w:rsid w:val="0DFE7425"/>
    <w:rsid w:val="106A6FF4"/>
    <w:rsid w:val="14971265"/>
    <w:rsid w:val="152534E9"/>
    <w:rsid w:val="16467BBB"/>
    <w:rsid w:val="18B3705E"/>
    <w:rsid w:val="18FD2509"/>
    <w:rsid w:val="19DE2065"/>
    <w:rsid w:val="1AE16104"/>
    <w:rsid w:val="1AEB2ADF"/>
    <w:rsid w:val="1FBE1A3E"/>
    <w:rsid w:val="20EC3C4A"/>
    <w:rsid w:val="2197751D"/>
    <w:rsid w:val="23B1063E"/>
    <w:rsid w:val="24DA5147"/>
    <w:rsid w:val="25EA7CC0"/>
    <w:rsid w:val="25FD04A2"/>
    <w:rsid w:val="26527EB6"/>
    <w:rsid w:val="267D1569"/>
    <w:rsid w:val="27A209C9"/>
    <w:rsid w:val="292F0982"/>
    <w:rsid w:val="294837F2"/>
    <w:rsid w:val="2B40029D"/>
    <w:rsid w:val="2B5D13AB"/>
    <w:rsid w:val="2B6A5CA2"/>
    <w:rsid w:val="2BFA5CD2"/>
    <w:rsid w:val="2C9E3E55"/>
    <w:rsid w:val="2F7B047E"/>
    <w:rsid w:val="30C776F3"/>
    <w:rsid w:val="32AF6530"/>
    <w:rsid w:val="335A71FF"/>
    <w:rsid w:val="342804A8"/>
    <w:rsid w:val="35CC2EAD"/>
    <w:rsid w:val="36A20D4C"/>
    <w:rsid w:val="37C30C14"/>
    <w:rsid w:val="37E75BCC"/>
    <w:rsid w:val="3947398A"/>
    <w:rsid w:val="3B8F34C7"/>
    <w:rsid w:val="3C2B7832"/>
    <w:rsid w:val="3C945583"/>
    <w:rsid w:val="3E330175"/>
    <w:rsid w:val="3EB72B54"/>
    <w:rsid w:val="3EBE0387"/>
    <w:rsid w:val="3EE64B9D"/>
    <w:rsid w:val="430F2F5F"/>
    <w:rsid w:val="43C24475"/>
    <w:rsid w:val="441D16AC"/>
    <w:rsid w:val="473601C3"/>
    <w:rsid w:val="47F4680A"/>
    <w:rsid w:val="4AB83EDC"/>
    <w:rsid w:val="4B497D5E"/>
    <w:rsid w:val="4BB46D99"/>
    <w:rsid w:val="4D317F76"/>
    <w:rsid w:val="4FD277EE"/>
    <w:rsid w:val="52800D5A"/>
    <w:rsid w:val="56E62C3D"/>
    <w:rsid w:val="59140E77"/>
    <w:rsid w:val="594B6B7D"/>
    <w:rsid w:val="599E4BE5"/>
    <w:rsid w:val="5A6320B2"/>
    <w:rsid w:val="5BF705DC"/>
    <w:rsid w:val="5C735EB5"/>
    <w:rsid w:val="5F52312E"/>
    <w:rsid w:val="5F6A3FD5"/>
    <w:rsid w:val="60D91D3F"/>
    <w:rsid w:val="63D556A7"/>
    <w:rsid w:val="660B3602"/>
    <w:rsid w:val="67200287"/>
    <w:rsid w:val="67FF7197"/>
    <w:rsid w:val="6861386B"/>
    <w:rsid w:val="6B4D13D8"/>
    <w:rsid w:val="6C7C1F17"/>
    <w:rsid w:val="70131A31"/>
    <w:rsid w:val="70A1703D"/>
    <w:rsid w:val="71A1306D"/>
    <w:rsid w:val="779A47E6"/>
    <w:rsid w:val="7D133070"/>
    <w:rsid w:val="7D2F777E"/>
    <w:rsid w:val="7E5751DF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qFormat/>
    <w:uiPriority w:val="99"/>
    <w:pPr>
      <w:ind w:firstLine="420" w:firstLineChars="100"/>
    </w:pPr>
    <w:rPr>
      <w:rFonts w:ascii="宋体" w:hAnsi="Times New Roman"/>
      <w:kern w:val="0"/>
      <w:sz w:val="3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e89e8622-8d02-4255-81f8-d831cf8c5853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〈动〉提出疑问：～问难。</explain>
      <paraID> 5B6CD21</paraID>
      <start>2</start>
      <end>6</end>
      <status>ignored</status>
      <modifiedWord/>
      <trackRevisions>false</trackRevisions>
    </reviewItem>
    <reviewItem>
      <errorID>45263ba2-dd13-45bc-96ec-e1bdc56f1027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75BBED3</paraID>
      <start>0</start>
      <end>2</end>
      <status>modified</status>
      <modifiedWord>1.</modifiedWord>
      <trackRevisions>false</trackRevisions>
    </reviewItem>
    <reviewItem>
      <errorID>754a1cdc-ed14-40fc-ad32-083674bc643a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43FC301C</paraID>
      <start>0</start>
      <end>2</end>
      <status>modified</status>
      <modifiedWord>2.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a1a4d8-5ff1-480b-a88c-c5467cd755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553</Words>
  <Characters>649</Characters>
  <Lines>0</Lines>
  <Paragraphs>0</Paragraphs>
  <TotalTime>12</TotalTime>
  <ScaleCrop>false</ScaleCrop>
  <LinksUpToDate>false</LinksUpToDate>
  <CharactersWithSpaces>649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2026-01-06T09:42:00Z</dcterms:created>
  <dc:creator>HiWin10</dc:creator>
  <cp:lastModifiedBy>Administrator</cp:lastModifiedBy>
  <cp:lastPrinted>2026-09-03T12:30:16Z</cp:lastPrinted>
  <dcterms:modified xsi:type="dcterms:W3CDTF">2026-09-03T12:33:30Z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eyJoZGlkIjoiODUzZjk1NWRkNWYwYWQxODczN2FkYTA3ZTExOTg2MzMiLCJ1c2VySWQiOiIxODg5NzAzODAyIn0=</vt:lpwstr>
  </property>
  <property fmtid="{D5CDD505-2E9C-101B-9397-08002B2CF9AE}" pid="4" name="ICV">
    <vt:lpwstr>759D2A5C83C0426396AF330406206DAE_12</vt:lpwstr>
  </property>
</Properties>
</file>