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4E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/>
        <w:jc w:val="center"/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</w:pP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  <w:t>YZCG-DLT2026083禹州市水利局禹州市2025年省级水利发展资金河湖管护项目</w:t>
      </w:r>
    </w:p>
    <w:p w14:paraId="22DFD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/>
        <w:jc w:val="center"/>
        <w:rPr>
          <w:rFonts w:cs="黑体" w:asciiTheme="minorEastAsia" w:hAnsiTheme="minorEastAsia"/>
          <w:b/>
          <w:color w:val="000000"/>
          <w:w w:val="90"/>
          <w:sz w:val="30"/>
          <w:szCs w:val="30"/>
        </w:rPr>
      </w:pP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  <w:t>更正</w:t>
      </w: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</w:rPr>
        <w:t>公告</w:t>
      </w:r>
    </w:p>
    <w:p w14:paraId="13A20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项目基本情况</w:t>
      </w:r>
    </w:p>
    <w:p w14:paraId="54064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/>
        <w:rPr>
          <w:rFonts w:hint="default" w:ascii="宋体" w:hAnsi="宋体" w:eastAsia="宋体" w:cs="宋体"/>
          <w:sz w:val="24"/>
          <w:szCs w:val="24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 xml:space="preserve">　  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原公告的采购项目编号：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YZCG-DLT2026083</w:t>
      </w:r>
    </w:p>
    <w:p w14:paraId="352C9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原公告的采购项目名称：禹州市水利局禹州市2025年省级水利发展资金河湖管护项目</w:t>
      </w:r>
    </w:p>
    <w:p w14:paraId="7F780D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首次公告日期及发布媒介：2026年9月2日、《河南省政府采购网》《许昌市政府采购网》《全国公共资源交易平台（河南省·许昌市）》</w:t>
      </w:r>
    </w:p>
    <w:p w14:paraId="08DA8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原响应文件提交截止时间：2026年09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月09日08时30分（北京时间）</w:t>
      </w:r>
    </w:p>
    <w:p w14:paraId="6A3B7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 xml:space="preserve">二、更正信息 </w:t>
      </w:r>
    </w:p>
    <w:p w14:paraId="47ED259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 w:firstLine="720" w:firstLineChars="300"/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更正事项：采购公告、采购文件</w:t>
      </w:r>
    </w:p>
    <w:p w14:paraId="3140D61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原文件获取时间：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02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（北京时间）</w:t>
      </w:r>
    </w:p>
    <w:p w14:paraId="31F429B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文件获取截止时间变更为：202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日08:30（北京时间）</w:t>
      </w:r>
    </w:p>
    <w:p w14:paraId="0C36257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原开标时间：202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日08:30（北京时间）</w:t>
      </w:r>
    </w:p>
    <w:p w14:paraId="4AAFD83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 w:firstLine="720" w:firstLineChars="3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开标时间变更为：202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日08:30（北京时间）</w:t>
      </w:r>
    </w:p>
    <w:p w14:paraId="3746D6C5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  <w:t>4.原采购信息内容</w:t>
      </w:r>
    </w:p>
    <w:p w14:paraId="27DE6BC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开标时间及投标截止时间：2026年09月09日08时30分（北京时间），由于许昌市政务云机房服务器故障，导致《全国公共资源交易平台（河南省·许昌市）》系统无法正常访问。</w:t>
      </w:r>
    </w:p>
    <w:p w14:paraId="043E0E5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变更为：</w:t>
      </w:r>
    </w:p>
    <w:p w14:paraId="57F9D16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480" w:firstLineChars="200"/>
        <w:rPr>
          <w:rFonts w:hint="default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开标时间及投标截止时间：2026年09月11日08时30分（北京时间），谈判公告及文件其他内容不变。</w:t>
      </w:r>
    </w:p>
    <w:p w14:paraId="2CD4CF8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更正日期：202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</w:t>
      </w:r>
    </w:p>
    <w:p w14:paraId="32415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 xml:space="preserve">三、其他补充事宜 </w:t>
      </w:r>
    </w:p>
    <w:p w14:paraId="176A3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监督单位：禹州市政府采购监督管理办公室 </w:t>
      </w:r>
    </w:p>
    <w:p w14:paraId="100D9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联系电话：0374-8112523</w:t>
      </w:r>
    </w:p>
    <w:p w14:paraId="5F5D4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四、凡对本次公告内容提出询问，请按以下方式联系</w:t>
      </w:r>
      <w:r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  <w:t xml:space="preserve"> </w:t>
      </w:r>
    </w:p>
    <w:p w14:paraId="2BAB2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1.采购人信息</w:t>
      </w:r>
    </w:p>
    <w:p w14:paraId="420BB57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名称：禹州市水利局</w:t>
      </w:r>
    </w:p>
    <w:p w14:paraId="1759D4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地址：禹王大道东段176号</w:t>
      </w:r>
    </w:p>
    <w:p w14:paraId="111726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联系人：孟先生    </w:t>
      </w:r>
    </w:p>
    <w:p w14:paraId="634943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79" w:leftChars="228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电话：0374-6068718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2.代理机构信息</w:t>
      </w:r>
    </w:p>
    <w:p w14:paraId="17F444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名称：民曜工程咨询有限公司</w:t>
      </w:r>
    </w:p>
    <w:p w14:paraId="4411C1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地址：禹州市建设路南七路15号</w:t>
      </w:r>
    </w:p>
    <w:p w14:paraId="30603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联系人：仝先生</w:t>
      </w:r>
    </w:p>
    <w:p w14:paraId="7E85D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联系电话：18039918677</w:t>
      </w:r>
    </w:p>
    <w:p w14:paraId="022E3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监督单位信息</w:t>
      </w:r>
    </w:p>
    <w:p w14:paraId="24D035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名称：禹州市政府采购监督管理办公室   </w:t>
      </w:r>
    </w:p>
    <w:p w14:paraId="59CD7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联系电话：0374-8112523</w:t>
      </w:r>
    </w:p>
    <w:p w14:paraId="732975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269CD1B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0" w:firstLineChars="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 xml:space="preserve">        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 xml:space="preserve">     202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YTc5MGRhYmNiNjY1MTUyZTZhMTYyMWQ3NTllZWUifQ=="/>
  </w:docVars>
  <w:rsids>
    <w:rsidRoot w:val="6EDE4696"/>
    <w:rsid w:val="00074B21"/>
    <w:rsid w:val="000F1E32"/>
    <w:rsid w:val="001515DC"/>
    <w:rsid w:val="002531C2"/>
    <w:rsid w:val="0029043C"/>
    <w:rsid w:val="00325C86"/>
    <w:rsid w:val="00330FF6"/>
    <w:rsid w:val="00410BF5"/>
    <w:rsid w:val="00492389"/>
    <w:rsid w:val="004A316D"/>
    <w:rsid w:val="00650820"/>
    <w:rsid w:val="006B2C2E"/>
    <w:rsid w:val="007873D2"/>
    <w:rsid w:val="007D7A91"/>
    <w:rsid w:val="008368BD"/>
    <w:rsid w:val="00845A66"/>
    <w:rsid w:val="008C1E6D"/>
    <w:rsid w:val="00935665"/>
    <w:rsid w:val="009D0E70"/>
    <w:rsid w:val="00B30DD2"/>
    <w:rsid w:val="00DE375F"/>
    <w:rsid w:val="00E36D36"/>
    <w:rsid w:val="00E610CD"/>
    <w:rsid w:val="00EE3F03"/>
    <w:rsid w:val="01773620"/>
    <w:rsid w:val="01CA5A59"/>
    <w:rsid w:val="034D4996"/>
    <w:rsid w:val="04CD1B06"/>
    <w:rsid w:val="0983157E"/>
    <w:rsid w:val="0A7B4003"/>
    <w:rsid w:val="0C404846"/>
    <w:rsid w:val="0F9930D2"/>
    <w:rsid w:val="108329AE"/>
    <w:rsid w:val="11C75D80"/>
    <w:rsid w:val="127F39AB"/>
    <w:rsid w:val="14B408E0"/>
    <w:rsid w:val="14B9773F"/>
    <w:rsid w:val="15783008"/>
    <w:rsid w:val="16551BAC"/>
    <w:rsid w:val="186800F8"/>
    <w:rsid w:val="1A954C6D"/>
    <w:rsid w:val="1AC35890"/>
    <w:rsid w:val="1CF36BEE"/>
    <w:rsid w:val="1D8F555B"/>
    <w:rsid w:val="20457135"/>
    <w:rsid w:val="219537A4"/>
    <w:rsid w:val="21C41A17"/>
    <w:rsid w:val="230D7DB3"/>
    <w:rsid w:val="269B185D"/>
    <w:rsid w:val="2A5C749A"/>
    <w:rsid w:val="2AF23A16"/>
    <w:rsid w:val="2AF7102C"/>
    <w:rsid w:val="2B960845"/>
    <w:rsid w:val="2DAE4842"/>
    <w:rsid w:val="2E3558C9"/>
    <w:rsid w:val="2E390BA7"/>
    <w:rsid w:val="30466CDD"/>
    <w:rsid w:val="309D4099"/>
    <w:rsid w:val="311B07AB"/>
    <w:rsid w:val="31C14142"/>
    <w:rsid w:val="31E57491"/>
    <w:rsid w:val="329E1AA3"/>
    <w:rsid w:val="3365231D"/>
    <w:rsid w:val="337E04E2"/>
    <w:rsid w:val="34321327"/>
    <w:rsid w:val="35020CF9"/>
    <w:rsid w:val="358063EB"/>
    <w:rsid w:val="359D0A22"/>
    <w:rsid w:val="36A93B22"/>
    <w:rsid w:val="37711607"/>
    <w:rsid w:val="37CB64CD"/>
    <w:rsid w:val="38B81176"/>
    <w:rsid w:val="39553B87"/>
    <w:rsid w:val="3A0673AF"/>
    <w:rsid w:val="3C370E8E"/>
    <w:rsid w:val="3C4935A2"/>
    <w:rsid w:val="3EA94D20"/>
    <w:rsid w:val="3EE460CE"/>
    <w:rsid w:val="3EF70428"/>
    <w:rsid w:val="40E35E83"/>
    <w:rsid w:val="420626EA"/>
    <w:rsid w:val="45FD64BF"/>
    <w:rsid w:val="461347B2"/>
    <w:rsid w:val="475573AE"/>
    <w:rsid w:val="477C493B"/>
    <w:rsid w:val="47D91D8D"/>
    <w:rsid w:val="486040C4"/>
    <w:rsid w:val="495D1883"/>
    <w:rsid w:val="4B68369B"/>
    <w:rsid w:val="4C7107E7"/>
    <w:rsid w:val="4E0E47D7"/>
    <w:rsid w:val="4E6B245D"/>
    <w:rsid w:val="4ECE46F3"/>
    <w:rsid w:val="50053CBD"/>
    <w:rsid w:val="52FE6B4C"/>
    <w:rsid w:val="53984DAC"/>
    <w:rsid w:val="55060F33"/>
    <w:rsid w:val="573021A3"/>
    <w:rsid w:val="57A9177C"/>
    <w:rsid w:val="58AB491A"/>
    <w:rsid w:val="5913127E"/>
    <w:rsid w:val="59BA402A"/>
    <w:rsid w:val="5AAE2C76"/>
    <w:rsid w:val="5D216325"/>
    <w:rsid w:val="5D3715D8"/>
    <w:rsid w:val="5D4327A5"/>
    <w:rsid w:val="5EC56770"/>
    <w:rsid w:val="5F4915FE"/>
    <w:rsid w:val="627D5CDF"/>
    <w:rsid w:val="62E0624B"/>
    <w:rsid w:val="631B1054"/>
    <w:rsid w:val="63DF2082"/>
    <w:rsid w:val="66157FDD"/>
    <w:rsid w:val="66515EFE"/>
    <w:rsid w:val="67166E44"/>
    <w:rsid w:val="679F2254"/>
    <w:rsid w:val="6AD05952"/>
    <w:rsid w:val="6B910106"/>
    <w:rsid w:val="6CD8520C"/>
    <w:rsid w:val="6E2A557E"/>
    <w:rsid w:val="6E8A0ECE"/>
    <w:rsid w:val="6EDE4696"/>
    <w:rsid w:val="7064403B"/>
    <w:rsid w:val="709E5925"/>
    <w:rsid w:val="71710C0F"/>
    <w:rsid w:val="74A332E3"/>
    <w:rsid w:val="762173C7"/>
    <w:rsid w:val="76EA2DC0"/>
    <w:rsid w:val="76FE7BB7"/>
    <w:rsid w:val="77150CA4"/>
    <w:rsid w:val="77B05DB7"/>
    <w:rsid w:val="7A0B5527"/>
    <w:rsid w:val="7AF24694"/>
    <w:rsid w:val="7B323436"/>
    <w:rsid w:val="7D8D17CA"/>
    <w:rsid w:val="7ED22AB7"/>
    <w:rsid w:val="7EF25192"/>
    <w:rsid w:val="7F5434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/>
      <w:jc w:val="center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spacing w:beforeAutospacing="1" w:afterAutospacing="1" w:line="360" w:lineRule="auto"/>
      <w:jc w:val="left"/>
      <w:outlineLvl w:val="1"/>
    </w:pPr>
    <w:rPr>
      <w:rFonts w:hint="eastAsia" w:ascii="宋体" w:hAnsi="宋体" w:eastAsia="宋体" w:cs="华文宋体"/>
      <w:b/>
      <w:kern w:val="0"/>
      <w:sz w:val="28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宋体"/>
      <w:b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link w:val="23"/>
    <w:qFormat/>
    <w:uiPriority w:val="0"/>
    <w:pPr>
      <w:spacing w:after="120"/>
    </w:pPr>
    <w:rPr>
      <w:rFonts w:ascii="宋体" w:hAnsi="宋体"/>
      <w:sz w:val="28"/>
    </w:rPr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7">
    <w:name w:val="Body Text Indent"/>
    <w:basedOn w:val="1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8">
    <w:name w:val="Balloon Text"/>
    <w:basedOn w:val="1"/>
    <w:link w:val="44"/>
    <w:qFormat/>
    <w:uiPriority w:val="0"/>
    <w:rPr>
      <w:sz w:val="18"/>
      <w:szCs w:val="18"/>
    </w:rPr>
  </w:style>
  <w:style w:type="paragraph" w:styleId="9">
    <w:name w:val="footer"/>
    <w:basedOn w:val="1"/>
    <w:link w:val="4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4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Body Text First Indent"/>
    <w:basedOn w:val="5"/>
    <w:next w:val="13"/>
    <w:qFormat/>
    <w:uiPriority w:val="0"/>
    <w:pPr>
      <w:ind w:firstLine="420" w:firstLineChars="100"/>
    </w:pPr>
  </w:style>
  <w:style w:type="paragraph" w:styleId="13">
    <w:name w:val="Body Text First Indent 2"/>
    <w:basedOn w:val="7"/>
    <w:qFormat/>
    <w:uiPriority w:val="99"/>
    <w:pPr>
      <w:tabs>
        <w:tab w:val="left" w:pos="945"/>
        <w:tab w:val="left" w:pos="1155"/>
      </w:tabs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qFormat/>
    <w:uiPriority w:val="0"/>
    <w:rPr>
      <w:color w:val="000000"/>
      <w:u w:val="none"/>
    </w:rPr>
  </w:style>
  <w:style w:type="character" w:styleId="18">
    <w:name w:val="Emphasis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00"/>
      <w:u w:val="none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标题 1 Char"/>
    <w:link w:val="2"/>
    <w:qFormat/>
    <w:uiPriority w:val="0"/>
    <w:rPr>
      <w:rFonts w:ascii="Times New Roman" w:hAnsi="Times New Roman" w:eastAsia="宋体" w:cs="华文宋体"/>
      <w:b/>
      <w:bCs/>
      <w:kern w:val="44"/>
      <w:sz w:val="32"/>
      <w:szCs w:val="32"/>
    </w:rPr>
  </w:style>
  <w:style w:type="character" w:customStyle="1" w:styleId="22">
    <w:name w:val="标题 2 Char"/>
    <w:link w:val="3"/>
    <w:qFormat/>
    <w:uiPriority w:val="0"/>
    <w:rPr>
      <w:rFonts w:hint="eastAsia" w:ascii="宋体" w:hAnsi="宋体" w:eastAsia="宋体" w:cs="华文宋体"/>
      <w:b/>
      <w:kern w:val="0"/>
      <w:sz w:val="28"/>
      <w:szCs w:val="36"/>
    </w:rPr>
  </w:style>
  <w:style w:type="character" w:customStyle="1" w:styleId="23">
    <w:name w:val="正文文本 Char"/>
    <w:link w:val="5"/>
    <w:qFormat/>
    <w:uiPriority w:val="0"/>
    <w:rPr>
      <w:rFonts w:ascii="宋体" w:hAnsi="宋体" w:eastAsia="宋体"/>
      <w:sz w:val="28"/>
    </w:rPr>
  </w:style>
  <w:style w:type="character" w:customStyle="1" w:styleId="24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25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26">
    <w:name w:val="red2"/>
    <w:basedOn w:val="16"/>
    <w:qFormat/>
    <w:uiPriority w:val="0"/>
    <w:rPr>
      <w:color w:val="CC0000"/>
    </w:rPr>
  </w:style>
  <w:style w:type="character" w:customStyle="1" w:styleId="27">
    <w:name w:val="red3"/>
    <w:basedOn w:val="16"/>
    <w:qFormat/>
    <w:uiPriority w:val="0"/>
    <w:rPr>
      <w:color w:val="FF0000"/>
    </w:rPr>
  </w:style>
  <w:style w:type="character" w:customStyle="1" w:styleId="28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29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30">
    <w:name w:val="hover24"/>
    <w:basedOn w:val="16"/>
    <w:qFormat/>
    <w:uiPriority w:val="0"/>
  </w:style>
  <w:style w:type="character" w:customStyle="1" w:styleId="31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32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33">
    <w:name w:val="gb-jt"/>
    <w:basedOn w:val="16"/>
    <w:qFormat/>
    <w:uiPriority w:val="0"/>
  </w:style>
  <w:style w:type="character" w:customStyle="1" w:styleId="34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35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36">
    <w:name w:val="red5"/>
    <w:basedOn w:val="16"/>
    <w:qFormat/>
    <w:uiPriority w:val="0"/>
    <w:rPr>
      <w:color w:val="FF0000"/>
      <w:sz w:val="18"/>
      <w:szCs w:val="18"/>
    </w:rPr>
  </w:style>
  <w:style w:type="character" w:customStyle="1" w:styleId="37">
    <w:name w:val="red6"/>
    <w:basedOn w:val="16"/>
    <w:qFormat/>
    <w:uiPriority w:val="0"/>
    <w:rPr>
      <w:color w:val="CC0000"/>
    </w:rPr>
  </w:style>
  <w:style w:type="character" w:customStyle="1" w:styleId="38">
    <w:name w:val="red7"/>
    <w:basedOn w:val="16"/>
    <w:qFormat/>
    <w:uiPriority w:val="0"/>
    <w:rPr>
      <w:color w:val="FF0000"/>
    </w:rPr>
  </w:style>
  <w:style w:type="character" w:customStyle="1" w:styleId="39">
    <w:name w:val="hover25"/>
    <w:basedOn w:val="16"/>
    <w:qFormat/>
    <w:uiPriority w:val="0"/>
  </w:style>
  <w:style w:type="character" w:customStyle="1" w:styleId="40">
    <w:name w:val="hover"/>
    <w:basedOn w:val="16"/>
    <w:qFormat/>
    <w:uiPriority w:val="0"/>
  </w:style>
  <w:style w:type="character" w:customStyle="1" w:styleId="41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2">
    <w:name w:val="页眉 Char"/>
    <w:basedOn w:val="16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3">
    <w:name w:val="页脚 Char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4">
    <w:name w:val="批注框文本 Char"/>
    <w:basedOn w:val="16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585</Words>
  <Characters>732</Characters>
  <Lines>4</Lines>
  <Paragraphs>1</Paragraphs>
  <TotalTime>22</TotalTime>
  <ScaleCrop>false</ScaleCrop>
  <LinksUpToDate>false</LinksUpToDate>
  <CharactersWithSpaces>792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2021-12-08T06:14:00Z</dcterms:created>
  <dc:creator>华联世纪工程咨询股份有限公司:王啸</dc:creator>
  <cp:lastModifiedBy>郭帅</cp:lastModifiedBy>
  <cp:lastPrinted>2025-10-10T06:32:00Z</cp:lastPrinted>
  <dcterms:modified xsi:type="dcterms:W3CDTF">2026-09-09T09:27:59Z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8004DF0728CE46B4859435671E19E4D3_13</vt:lpwstr>
  </property>
  <property fmtid="{D5CDD505-2E9C-101B-9397-08002B2CF9AE}" pid="4" name="KSOTemplateDocerSaveRecord">
    <vt:lpwstr>eyJoZGlkIjoiMmRiOTkwODVlMDkwMTk1MDNhNThiMjI0NWY2OTkzYzEiLCJ1c2VySWQiOiI5OTU3MDk0ODkifQ==</vt:lpwstr>
  </property>
</Properties>
</file>