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6F0ED6B">
      <w:pPr>
        <w:jc w:val="center"/>
        <w:rPr>
          <w:rFonts w:hint="eastAsia" w:ascii="黑体" w:hAnsi="黑体" w:eastAsia="黑体" w:cs="黑体"/>
          <w:bCs/>
          <w:color w:val="auto"/>
          <w:sz w:val="40"/>
          <w:szCs w:val="40"/>
          <w:highlight w:val="none"/>
        </w:rPr>
      </w:pPr>
    </w:p>
    <w:p w14:paraId="573FD011">
      <w:pPr>
        <w:jc w:val="center"/>
        <w:rPr>
          <w:rFonts w:hint="eastAsia" w:asciiTheme="minorEastAsia" w:hAnsiTheme="minorEastAsia" w:eastAsiaTheme="minorEastAsia" w:cstheme="minorEastAsia"/>
          <w:b/>
          <w:bCs w:val="0"/>
          <w:color w:val="auto"/>
          <w:w w:val="90"/>
          <w:sz w:val="44"/>
          <w:szCs w:val="44"/>
          <w:highlight w:val="none"/>
          <w:lang w:val="en-US" w:eastAsia="zh-CN"/>
        </w:rPr>
      </w:pPr>
      <w:r>
        <w:rPr>
          <w:rFonts w:hint="eastAsia" w:asciiTheme="minorEastAsia" w:hAnsiTheme="minorEastAsia" w:eastAsiaTheme="minorEastAsia" w:cstheme="minorEastAsia"/>
          <w:b/>
          <w:bCs w:val="0"/>
          <w:color w:val="auto"/>
          <w:w w:val="90"/>
          <w:sz w:val="44"/>
          <w:szCs w:val="44"/>
          <w:highlight w:val="none"/>
          <w:lang w:val="en-US" w:eastAsia="zh-CN"/>
        </w:rPr>
        <w:t>禹州市公路事业发展中心2026年禹州市境内标线</w:t>
      </w:r>
    </w:p>
    <w:p w14:paraId="215968F7">
      <w:pPr>
        <w:jc w:val="center"/>
        <w:rPr>
          <w:rFonts w:hint="eastAsia" w:asciiTheme="minorEastAsia" w:hAnsiTheme="minorEastAsia" w:eastAsiaTheme="minorEastAsia" w:cstheme="minorEastAsia"/>
          <w:b/>
          <w:bCs w:val="0"/>
          <w:color w:val="auto"/>
          <w:w w:val="90"/>
          <w:sz w:val="44"/>
          <w:szCs w:val="44"/>
          <w:highlight w:val="none"/>
        </w:rPr>
      </w:pPr>
      <w:r>
        <w:rPr>
          <w:rFonts w:hint="eastAsia" w:asciiTheme="minorEastAsia" w:hAnsiTheme="minorEastAsia" w:eastAsiaTheme="minorEastAsia" w:cstheme="minorEastAsia"/>
          <w:b/>
          <w:bCs w:val="0"/>
          <w:color w:val="auto"/>
          <w:w w:val="90"/>
          <w:sz w:val="44"/>
          <w:szCs w:val="44"/>
          <w:highlight w:val="none"/>
          <w:lang w:val="en-US" w:eastAsia="zh-CN"/>
        </w:rPr>
        <w:t>施划工程项目</w:t>
      </w:r>
    </w:p>
    <w:p w14:paraId="69E8453B">
      <w:pPr>
        <w:pStyle w:val="2"/>
        <w:ind w:firstLine="340"/>
        <w:rPr>
          <w:color w:val="auto"/>
          <w:highlight w:val="none"/>
        </w:rPr>
      </w:pPr>
    </w:p>
    <w:p w14:paraId="1B62D821">
      <w:pPr>
        <w:pStyle w:val="4"/>
        <w:ind w:left="420" w:firstLine="480"/>
        <w:rPr>
          <w:rFonts w:hint="default"/>
          <w:color w:val="auto"/>
          <w:highlight w:val="none"/>
          <w:lang w:eastAsia="zh-CN"/>
        </w:rPr>
      </w:pPr>
    </w:p>
    <w:p w14:paraId="1A9E7ACD">
      <w:pPr>
        <w:jc w:val="center"/>
        <w:rPr>
          <w:rFonts w:hint="eastAsia" w:ascii="黑体" w:hAnsi="黑体" w:eastAsia="黑体" w:cs="黑体"/>
          <w:bCs/>
          <w:color w:val="auto"/>
          <w:w w:val="90"/>
          <w:sz w:val="72"/>
          <w:szCs w:val="72"/>
          <w:highlight w:val="none"/>
        </w:rPr>
      </w:pPr>
    </w:p>
    <w:p w14:paraId="03CE199D">
      <w:pPr>
        <w:jc w:val="center"/>
        <w:rPr>
          <w:rFonts w:hint="eastAsia" w:ascii="黑体" w:hAnsi="黑体" w:eastAsia="黑体" w:cs="黑体"/>
          <w:bCs/>
          <w:color w:val="auto"/>
          <w:w w:val="90"/>
          <w:sz w:val="72"/>
          <w:szCs w:val="72"/>
          <w:highlight w:val="none"/>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3"/>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15CBC3F6">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ascii="微软简隶书" w:eastAsia="微软简隶书"/>
          <w:color w:val="auto"/>
          <w:highlight w:val="none"/>
        </w:rPr>
      </w:pPr>
      <w:r>
        <w:rPr>
          <w:rFonts w:hint="eastAsia" w:ascii="微软简隶书" w:eastAsia="微软简隶书"/>
          <w:color w:val="auto"/>
          <w:highlight w:val="none"/>
        </w:rPr>
        <w:tab/>
      </w:r>
    </w:p>
    <w:p w14:paraId="19737662">
      <w:pPr>
        <w:keepNext w:val="0"/>
        <w:keepLines w:val="0"/>
        <w:pageBreakBefore w:val="0"/>
        <w:kinsoku/>
        <w:wordWrap/>
        <w:overflowPunct/>
        <w:topLinePunct w:val="0"/>
        <w:autoSpaceDE/>
        <w:autoSpaceDN/>
        <w:bidi w:val="0"/>
        <w:adjustRightInd/>
        <w:snapToGrid/>
        <w:spacing w:line="360" w:lineRule="auto"/>
        <w:ind w:firstLine="1684" w:firstLineChars="466"/>
        <w:textAlignment w:val="auto"/>
        <w:rPr>
          <w:rFonts w:hint="eastAsia" w:asciiTheme="majorEastAsia" w:hAnsiTheme="majorEastAsia" w:eastAsiaTheme="majorEastAsia" w:cstheme="majorEastAsia"/>
          <w:b/>
          <w:bCs/>
          <w:color w:val="auto"/>
          <w:sz w:val="36"/>
          <w:szCs w:val="36"/>
          <w:highlight w:val="none"/>
        </w:rPr>
      </w:pPr>
    </w:p>
    <w:p w14:paraId="02F57F38">
      <w:pPr>
        <w:keepNext w:val="0"/>
        <w:keepLines w:val="0"/>
        <w:pageBreakBefore w:val="0"/>
        <w:kinsoku/>
        <w:wordWrap/>
        <w:overflowPunct/>
        <w:topLinePunct w:val="0"/>
        <w:autoSpaceDE/>
        <w:autoSpaceDN/>
        <w:bidi w:val="0"/>
        <w:adjustRightInd/>
        <w:snapToGrid/>
        <w:spacing w:line="360" w:lineRule="auto"/>
        <w:ind w:firstLine="1684" w:firstLineChars="466"/>
        <w:textAlignment w:val="auto"/>
        <w:rPr>
          <w:rFonts w:hint="eastAsia" w:asciiTheme="majorEastAsia" w:hAnsiTheme="majorEastAsia" w:eastAsiaTheme="majorEastAsia" w:cstheme="majorEastAsia"/>
          <w:b/>
          <w:bCs/>
          <w:color w:val="auto"/>
          <w:sz w:val="36"/>
          <w:szCs w:val="36"/>
          <w:highlight w:val="none"/>
        </w:rPr>
      </w:pPr>
    </w:p>
    <w:p w14:paraId="05914D26">
      <w:pPr>
        <w:keepNext w:val="0"/>
        <w:keepLines w:val="0"/>
        <w:pageBreakBefore w:val="0"/>
        <w:kinsoku/>
        <w:wordWrap/>
        <w:overflowPunct/>
        <w:topLinePunct w:val="0"/>
        <w:autoSpaceDE/>
        <w:autoSpaceDN/>
        <w:bidi w:val="0"/>
        <w:adjustRightInd/>
        <w:snapToGrid/>
        <w:spacing w:line="360" w:lineRule="auto"/>
        <w:ind w:firstLine="1684" w:firstLineChars="466"/>
        <w:textAlignment w:val="auto"/>
        <w:rPr>
          <w:rFonts w:hint="eastAsia" w:asciiTheme="majorEastAsia" w:hAnsiTheme="majorEastAsia" w:eastAsiaTheme="majorEastAsia" w:cstheme="majorEastAsia"/>
          <w:b/>
          <w:bCs/>
          <w:color w:val="auto"/>
          <w:sz w:val="36"/>
          <w:szCs w:val="36"/>
          <w:highlight w:val="none"/>
        </w:rPr>
      </w:pPr>
    </w:p>
    <w:p w14:paraId="14954892">
      <w:pPr>
        <w:keepNext w:val="0"/>
        <w:keepLines w:val="0"/>
        <w:pageBreakBefore w:val="0"/>
        <w:kinsoku/>
        <w:wordWrap/>
        <w:overflowPunct/>
        <w:topLinePunct w:val="0"/>
        <w:autoSpaceDE/>
        <w:autoSpaceDN/>
        <w:bidi w:val="0"/>
        <w:adjustRightInd/>
        <w:snapToGrid/>
        <w:spacing w:line="360" w:lineRule="auto"/>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eastAsia="zh-CN"/>
        </w:rPr>
        <w:t>YZCG-DLT202</w:t>
      </w:r>
      <w:r>
        <w:rPr>
          <w:rFonts w:hint="eastAsia" w:asciiTheme="majorEastAsia" w:hAnsiTheme="majorEastAsia" w:eastAsiaTheme="majorEastAsia" w:cstheme="majorEastAsia"/>
          <w:b/>
          <w:bCs/>
          <w:color w:val="auto"/>
          <w:sz w:val="36"/>
          <w:szCs w:val="36"/>
          <w:highlight w:val="none"/>
          <w:lang w:val="en-US" w:eastAsia="zh-CN"/>
        </w:rPr>
        <w:t>6090</w:t>
      </w:r>
    </w:p>
    <w:p w14:paraId="583CC44C">
      <w:pPr>
        <w:keepNext w:val="0"/>
        <w:keepLines w:val="0"/>
        <w:pageBreakBefore w:val="0"/>
        <w:kinsoku/>
        <w:wordWrap/>
        <w:overflowPunct/>
        <w:topLinePunct w:val="0"/>
        <w:autoSpaceDE/>
        <w:autoSpaceDN/>
        <w:bidi w:val="0"/>
        <w:adjustRightInd/>
        <w:snapToGrid/>
        <w:spacing w:line="360" w:lineRule="auto"/>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w:t>
      </w:r>
      <w:bookmarkStart w:id="0" w:name="OLE_LINK2"/>
      <w:r>
        <w:rPr>
          <w:rFonts w:hint="eastAsia" w:asciiTheme="minorEastAsia" w:hAnsiTheme="minorEastAsia" w:eastAsiaTheme="minorEastAsia" w:cstheme="minorEastAsia"/>
          <w:b/>
          <w:bCs/>
          <w:color w:val="auto"/>
          <w:sz w:val="36"/>
          <w:szCs w:val="36"/>
        </w:rPr>
        <w:t>禹州市公路事业发展中心</w:t>
      </w:r>
      <w:bookmarkEnd w:id="0"/>
    </w:p>
    <w:p w14:paraId="1DB15C56">
      <w:pPr>
        <w:keepNext w:val="0"/>
        <w:keepLines w:val="0"/>
        <w:pageBreakBefore w:val="0"/>
        <w:kinsoku/>
        <w:wordWrap/>
        <w:overflowPunct/>
        <w:topLinePunct w:val="0"/>
        <w:autoSpaceDE/>
        <w:autoSpaceDN/>
        <w:bidi w:val="0"/>
        <w:adjustRightInd/>
        <w:snapToGrid/>
        <w:spacing w:line="360" w:lineRule="auto"/>
        <w:ind w:firstLine="1684" w:firstLineChars="466"/>
        <w:textAlignment w:val="auto"/>
        <w:rPr>
          <w:rFonts w:hint="default" w:eastAsiaTheme="majorEastAsia"/>
          <w:color w:val="auto"/>
          <w:highlight w:val="none"/>
          <w:lang w:val="en-US"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宋体" w:hAnsi="宋体"/>
          <w:b/>
          <w:bCs/>
          <w:sz w:val="36"/>
          <w:szCs w:val="36"/>
        </w:rPr>
        <w:t>河南舒翔工程管理有限公司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九</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 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 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 供应商</w:t>
      </w:r>
      <w:r>
        <w:rPr>
          <w:rFonts w:hint="eastAsia" w:asciiTheme="majorEastAsia" w:hAnsiTheme="majorEastAsia" w:eastAsiaTheme="majorEastAsia" w:cstheme="majorEastAsia"/>
          <w:b/>
          <w:color w:val="auto"/>
          <w:kern w:val="0"/>
          <w:sz w:val="32"/>
          <w:szCs w:val="32"/>
          <w:highlight w:val="none"/>
        </w:rPr>
        <w:t>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 供应商</w:t>
      </w:r>
      <w:r>
        <w:rPr>
          <w:rFonts w:hint="eastAsia" w:asciiTheme="majorEastAsia" w:hAnsiTheme="majorEastAsia" w:eastAsiaTheme="majorEastAsia" w:cstheme="majorEastAsia"/>
          <w:b/>
          <w:color w:val="auto"/>
          <w:kern w:val="0"/>
          <w:sz w:val="32"/>
          <w:szCs w:val="32"/>
          <w:highlight w:val="none"/>
        </w:rPr>
        <w:t>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 政府</w:t>
      </w:r>
      <w:r>
        <w:rPr>
          <w:rFonts w:hint="eastAsia" w:asciiTheme="majorEastAsia" w:hAnsiTheme="majorEastAsia" w:eastAsiaTheme="majorEastAsia" w:cstheme="majorEastAsia"/>
          <w:b/>
          <w:color w:val="auto"/>
          <w:kern w:val="0"/>
          <w:sz w:val="32"/>
          <w:szCs w:val="32"/>
          <w:highlight w:val="none"/>
        </w:rPr>
        <w:t>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 对</w:t>
      </w:r>
      <w:r>
        <w:rPr>
          <w:rFonts w:hint="eastAsia" w:asciiTheme="majorEastAsia" w:hAnsiTheme="majorEastAsia" w:eastAsiaTheme="majorEastAsia" w:cstheme="majorEastAsia"/>
          <w:b/>
          <w:color w:val="auto"/>
          <w:kern w:val="0"/>
          <w:sz w:val="32"/>
          <w:szCs w:val="32"/>
          <w:highlight w:val="none"/>
        </w:rPr>
        <w:t>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 合同书</w:t>
      </w:r>
      <w:r>
        <w:rPr>
          <w:rFonts w:hint="eastAsia" w:asciiTheme="majorEastAsia" w:hAnsiTheme="majorEastAsia" w:eastAsiaTheme="majorEastAsia" w:cstheme="majorEastAsia"/>
          <w:b/>
          <w:color w:val="auto"/>
          <w:kern w:val="0"/>
          <w:sz w:val="30"/>
          <w:szCs w:val="30"/>
          <w:highlight w:val="none"/>
        </w:rPr>
        <w:t>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 响应</w:t>
      </w:r>
      <w:r>
        <w:rPr>
          <w:rFonts w:hint="eastAsia" w:asciiTheme="majorEastAsia" w:hAnsiTheme="majorEastAsia" w:eastAsiaTheme="majorEastAsia" w:cstheme="majorEastAsia"/>
          <w:b/>
          <w:color w:val="auto"/>
          <w:kern w:val="0"/>
          <w:sz w:val="32"/>
          <w:szCs w:val="32"/>
          <w:highlight w:val="none"/>
        </w:rPr>
        <w:t>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项目概况</w:t>
      </w:r>
    </w:p>
    <w:p w14:paraId="25021D61">
      <w:pPr>
        <w:wordWrap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lang w:eastAsia="zh-CN"/>
        </w:rPr>
        <w:t>禹州市公路事业发展中心202</w:t>
      </w:r>
      <w:r>
        <w:rPr>
          <w:rFonts w:hint="eastAsia" w:asciiTheme="minorEastAsia" w:hAnsiTheme="minorEastAsia" w:eastAsiaTheme="minorEastAsia" w:cstheme="minorEastAsia"/>
          <w:color w:val="auto"/>
          <w:szCs w:val="21"/>
          <w:lang w:val="en-US" w:eastAsia="zh-CN"/>
        </w:rPr>
        <w:t>6</w:t>
      </w:r>
      <w:r>
        <w:rPr>
          <w:rFonts w:hint="eastAsia" w:asciiTheme="minorEastAsia" w:hAnsiTheme="minorEastAsia" w:eastAsiaTheme="minorEastAsia" w:cstheme="minorEastAsia"/>
          <w:color w:val="auto"/>
          <w:szCs w:val="21"/>
          <w:lang w:eastAsia="zh-CN"/>
        </w:rPr>
        <w:t>年禹州市境内标线施划工程项目</w:t>
      </w:r>
      <w:r>
        <w:rPr>
          <w:rFonts w:hint="eastAsia" w:asciiTheme="minorEastAsia" w:hAnsiTheme="minorEastAsia" w:eastAsiaTheme="minorEastAsia" w:cstheme="minorEastAsia"/>
          <w:color w:val="auto"/>
          <w:szCs w:val="21"/>
          <w:highlight w:val="none"/>
        </w:rPr>
        <w:t>的潜在投标人应在谈判响应截止时间前登录《全国公共资源交易平台（河南省•许昌市）》“投标人登录”入口自行免费下载竞争性谈判文件，并于202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cstheme="minorEastAsia"/>
          <w:color w:val="auto"/>
          <w:szCs w:val="21"/>
          <w:highlight w:val="none"/>
          <w:lang w:val="en-US" w:eastAsia="zh-CN"/>
        </w:rPr>
        <w:t>17</w:t>
      </w:r>
      <w:r>
        <w:rPr>
          <w:rFonts w:hint="eastAsia" w:asciiTheme="minorEastAsia" w:hAnsiTheme="minorEastAsia" w:eastAsiaTheme="minorEastAsia" w:cstheme="minorEastAsia"/>
          <w:color w:val="auto"/>
          <w:szCs w:val="21"/>
          <w:highlight w:val="none"/>
        </w:rPr>
        <w:t>日</w:t>
      </w:r>
      <w:r>
        <w:rPr>
          <w:rFonts w:hint="eastAsia" w:asciiTheme="minorEastAsia" w:hAnsi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分（北京时间）前递交响应文件。</w:t>
      </w:r>
    </w:p>
    <w:p w14:paraId="0BD1FC07">
      <w:pPr>
        <w:spacing w:line="44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一、项目基本情况</w:t>
      </w:r>
    </w:p>
    <w:p w14:paraId="7FCC8852">
      <w:pPr>
        <w:spacing w:line="440" w:lineRule="exact"/>
        <w:ind w:firstLine="420" w:firstLineChars="200"/>
        <w:jc w:val="left"/>
        <w:rPr>
          <w:rFonts w:hint="default" w:asciiTheme="minorEastAsia" w:hAnsiTheme="minorEastAsia" w:eastAsiaTheme="minorEastAsia" w:cstheme="minorEastAsia"/>
          <w:color w:val="auto"/>
          <w:szCs w:val="21"/>
          <w:highlight w:val="none"/>
          <w:lang w:val="en-US"/>
        </w:rPr>
      </w:pPr>
      <w:r>
        <w:rPr>
          <w:rFonts w:hint="eastAsia" w:asciiTheme="minorEastAsia" w:hAnsiTheme="minorEastAsia" w:eastAsiaTheme="minorEastAsia" w:cstheme="minorEastAsia"/>
          <w:color w:val="auto"/>
          <w:szCs w:val="21"/>
          <w:highlight w:val="none"/>
        </w:rPr>
        <w:t>1.项目编号：</w:t>
      </w:r>
      <w:r>
        <w:rPr>
          <w:rFonts w:hint="eastAsia" w:asciiTheme="minorEastAsia" w:hAnsiTheme="minorEastAsia" w:eastAsiaTheme="minorEastAsia" w:cstheme="minorEastAsia"/>
          <w:color w:val="auto"/>
          <w:szCs w:val="21"/>
          <w:highlight w:val="none"/>
          <w:lang w:eastAsia="zh-CN"/>
        </w:rPr>
        <w:t>YZCG-DLT202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cstheme="minorEastAsia"/>
          <w:color w:val="auto"/>
          <w:szCs w:val="21"/>
          <w:highlight w:val="none"/>
          <w:lang w:val="en-US" w:eastAsia="zh-CN"/>
        </w:rPr>
        <w:t>090</w:t>
      </w:r>
    </w:p>
    <w:p w14:paraId="14038ACA">
      <w:pPr>
        <w:wordWrap w:val="0"/>
        <w:spacing w:line="440" w:lineRule="exact"/>
        <w:ind w:left="420" w:leftChars="200"/>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szCs w:val="21"/>
          <w:highlight w:val="none"/>
        </w:rPr>
        <w:t>2.项目名称：禹州市公路事业发展中心2026年禹州市境内标线施划工程项目</w:t>
      </w:r>
    </w:p>
    <w:p w14:paraId="3A08E910">
      <w:pPr>
        <w:wordWrap w:val="0"/>
        <w:spacing w:line="440" w:lineRule="exact"/>
        <w:ind w:left="420" w:left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3.采购方式：竞争性谈判</w:t>
      </w:r>
    </w:p>
    <w:p w14:paraId="2BC1C3E3">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4.预算金额：</w:t>
      </w:r>
      <w:r>
        <w:rPr>
          <w:rFonts w:hint="eastAsia" w:asciiTheme="minorEastAsia" w:hAnsiTheme="minorEastAsia" w:eastAsiaTheme="minorEastAsia" w:cstheme="minorEastAsia"/>
          <w:color w:val="auto"/>
          <w:szCs w:val="21"/>
          <w:highlight w:val="none"/>
          <w:lang w:val="en-US" w:eastAsia="zh-CN"/>
        </w:rPr>
        <w:t>3971761.90</w:t>
      </w:r>
      <w:r>
        <w:rPr>
          <w:rFonts w:hint="eastAsia" w:asciiTheme="minorEastAsia" w:hAnsiTheme="minorEastAsia" w:eastAsiaTheme="minorEastAsia" w:cstheme="minorEastAsia"/>
          <w:color w:val="auto"/>
          <w:szCs w:val="21"/>
          <w:highlight w:val="none"/>
        </w:rPr>
        <w:t>元</w:t>
      </w:r>
    </w:p>
    <w:p w14:paraId="74E5D280">
      <w:pPr>
        <w:spacing w:line="440" w:lineRule="exact"/>
        <w:ind w:firstLine="630" w:firstLineChars="3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最高限价：</w:t>
      </w:r>
      <w:r>
        <w:rPr>
          <w:rFonts w:hint="eastAsia" w:asciiTheme="minorEastAsia" w:hAnsiTheme="minorEastAsia" w:eastAsiaTheme="minorEastAsia" w:cstheme="minorEastAsia"/>
          <w:color w:val="auto"/>
          <w:szCs w:val="21"/>
          <w:highlight w:val="none"/>
          <w:lang w:val="en-US" w:eastAsia="zh-CN"/>
        </w:rPr>
        <w:t>3971761.90</w:t>
      </w:r>
      <w:r>
        <w:rPr>
          <w:rFonts w:hint="eastAsia" w:asciiTheme="minorEastAsia" w:hAnsiTheme="minorEastAsia" w:eastAsiaTheme="minorEastAsia" w:cstheme="minorEastAsia"/>
          <w:color w:val="auto"/>
          <w:szCs w:val="21"/>
          <w:highlight w:val="none"/>
        </w:rPr>
        <w:t xml:space="preserve">元 </w:t>
      </w:r>
    </w:p>
    <w:tbl>
      <w:tblPr>
        <w:tblStyle w:val="26"/>
        <w:tblW w:w="840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797"/>
        <w:gridCol w:w="1890"/>
        <w:gridCol w:w="1560"/>
        <w:gridCol w:w="1200"/>
        <w:gridCol w:w="13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1797" w:type="dxa"/>
            <w:shd w:val="clear" w:color="auto" w:fill="auto"/>
            <w:vAlign w:val="center"/>
          </w:tcPr>
          <w:p w14:paraId="1F9C55A6">
            <w:pPr>
              <w:tabs>
                <w:tab w:val="left" w:pos="7095"/>
              </w:tabs>
              <w:spacing w:line="360" w:lineRule="auto"/>
              <w:contextualSpacing/>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包号</w:t>
            </w:r>
          </w:p>
        </w:tc>
        <w:tc>
          <w:tcPr>
            <w:tcW w:w="1890" w:type="dxa"/>
            <w:shd w:val="clear" w:color="auto" w:fill="auto"/>
            <w:vAlign w:val="center"/>
          </w:tcPr>
          <w:p w14:paraId="333C76C0">
            <w:pPr>
              <w:tabs>
                <w:tab w:val="left" w:pos="7095"/>
              </w:tabs>
              <w:spacing w:line="360" w:lineRule="auto"/>
              <w:contextualSpacing/>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包名称</w:t>
            </w:r>
          </w:p>
        </w:tc>
        <w:tc>
          <w:tcPr>
            <w:tcW w:w="1560" w:type="dxa"/>
            <w:shd w:val="clear" w:color="auto" w:fill="auto"/>
            <w:vAlign w:val="center"/>
          </w:tcPr>
          <w:p w14:paraId="39A733C2">
            <w:pPr>
              <w:tabs>
                <w:tab w:val="left" w:pos="7095"/>
              </w:tabs>
              <w:spacing w:line="360" w:lineRule="auto"/>
              <w:contextualSpacing/>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包预算（元）</w:t>
            </w:r>
          </w:p>
        </w:tc>
        <w:tc>
          <w:tcPr>
            <w:tcW w:w="1200" w:type="dxa"/>
            <w:shd w:val="clear" w:color="auto" w:fill="auto"/>
            <w:vAlign w:val="center"/>
          </w:tcPr>
          <w:p w14:paraId="0DDDE829">
            <w:pPr>
              <w:tabs>
                <w:tab w:val="left" w:pos="7095"/>
              </w:tabs>
              <w:spacing w:line="360" w:lineRule="auto"/>
              <w:contextualSpacing/>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包最高限价（元）</w:t>
            </w:r>
          </w:p>
        </w:tc>
        <w:tc>
          <w:tcPr>
            <w:tcW w:w="1353" w:type="dxa"/>
            <w:shd w:val="clear" w:color="auto" w:fill="auto"/>
            <w:vAlign w:val="center"/>
          </w:tcPr>
          <w:p w14:paraId="01A84A17">
            <w:pPr>
              <w:tabs>
                <w:tab w:val="left" w:pos="7095"/>
              </w:tabs>
              <w:spacing w:line="360" w:lineRule="auto"/>
              <w:contextualSpacing/>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是否专门面向中小企业</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797" w:type="dxa"/>
            <w:shd w:val="clear" w:color="auto" w:fill="auto"/>
            <w:vAlign w:val="center"/>
          </w:tcPr>
          <w:p w14:paraId="1CD361BA">
            <w:pPr>
              <w:tabs>
                <w:tab w:val="left" w:pos="7095"/>
              </w:tabs>
              <w:spacing w:line="360" w:lineRule="auto"/>
              <w:contextualSpacing/>
              <w:jc w:val="left"/>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eastAsia="zh-CN"/>
              </w:rPr>
              <w:t>YZCG-DLT202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cstheme="minorEastAsia"/>
                <w:color w:val="auto"/>
                <w:szCs w:val="21"/>
                <w:highlight w:val="none"/>
                <w:lang w:val="en-US" w:eastAsia="zh-CN"/>
              </w:rPr>
              <w:t>090</w:t>
            </w:r>
            <w:bookmarkStart w:id="11" w:name="_GoBack"/>
            <w:bookmarkEnd w:id="11"/>
          </w:p>
        </w:tc>
        <w:tc>
          <w:tcPr>
            <w:tcW w:w="1890" w:type="dxa"/>
            <w:shd w:val="clear" w:color="auto" w:fill="auto"/>
            <w:vAlign w:val="center"/>
          </w:tcPr>
          <w:p w14:paraId="7A7AABB8">
            <w:pPr>
              <w:wordWrap w:val="0"/>
              <w:spacing w:line="44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禹州市公路事业发展中心2026年禹州市境内标线施划工程项目</w:t>
            </w:r>
          </w:p>
        </w:tc>
        <w:tc>
          <w:tcPr>
            <w:tcW w:w="1560" w:type="dxa"/>
            <w:shd w:val="clear" w:color="auto" w:fill="auto"/>
            <w:vAlign w:val="center"/>
          </w:tcPr>
          <w:p w14:paraId="4EC67289">
            <w:pPr>
              <w:spacing w:line="360" w:lineRule="auto"/>
              <w:contextualSpacing/>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3971761.90</w:t>
            </w:r>
          </w:p>
        </w:tc>
        <w:tc>
          <w:tcPr>
            <w:tcW w:w="1200" w:type="dxa"/>
            <w:shd w:val="clear" w:color="auto" w:fill="auto"/>
            <w:vAlign w:val="center"/>
          </w:tcPr>
          <w:p w14:paraId="6E234254">
            <w:pPr>
              <w:spacing w:line="360" w:lineRule="auto"/>
              <w:contextualSpacing/>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3971761.90</w:t>
            </w:r>
          </w:p>
        </w:tc>
        <w:tc>
          <w:tcPr>
            <w:tcW w:w="1353" w:type="dxa"/>
            <w:shd w:val="clear" w:color="auto" w:fill="auto"/>
            <w:vAlign w:val="center"/>
          </w:tcPr>
          <w:p w14:paraId="31DFDF19">
            <w:pPr>
              <w:tabs>
                <w:tab w:val="left" w:pos="7095"/>
              </w:tabs>
              <w:spacing w:line="360" w:lineRule="auto"/>
              <w:contextualSpacing/>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是</w:t>
            </w:r>
          </w:p>
        </w:tc>
      </w:tr>
    </w:tbl>
    <w:p w14:paraId="55306C1F">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禹州市公路事业发展中心2026年禹州市境内标线施划工程项目，共划分一个标段（详见谈判文件）</w:t>
      </w:r>
      <w:r>
        <w:rPr>
          <w:rFonts w:hint="eastAsia" w:asciiTheme="minorEastAsia" w:hAnsiTheme="minorEastAsia" w:eastAsiaTheme="minorEastAsia" w:cstheme="minorEastAsia"/>
          <w:color w:val="auto"/>
          <w:szCs w:val="21"/>
          <w:highlight w:val="none"/>
          <w:lang w:eastAsia="zh-CN"/>
        </w:rPr>
        <w:t>。</w:t>
      </w:r>
    </w:p>
    <w:p w14:paraId="600032C7">
      <w:pPr>
        <w:spacing w:line="440" w:lineRule="exact"/>
        <w:ind w:firstLine="420" w:firstLineChars="200"/>
        <w:jc w:val="lef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6.合同履行期限：</w:t>
      </w:r>
      <w:bookmarkStart w:id="1" w:name="OLE_LINK1"/>
      <w:r>
        <w:rPr>
          <w:rFonts w:hint="eastAsia" w:asciiTheme="minorEastAsia" w:hAnsiTheme="minorEastAsia" w:eastAsiaTheme="minorEastAsia" w:cstheme="minorEastAsia"/>
          <w:color w:val="auto"/>
          <w:szCs w:val="21"/>
          <w:lang w:val="zh-CN"/>
        </w:rPr>
        <w:t>合同签订后</w:t>
      </w:r>
      <w:r>
        <w:rPr>
          <w:rFonts w:hint="eastAsia" w:asciiTheme="minorEastAsia" w:hAnsiTheme="minorEastAsia" w:eastAsiaTheme="minorEastAsia" w:cstheme="minorEastAsia"/>
          <w:color w:val="auto"/>
          <w:szCs w:val="21"/>
          <w:lang w:val="en-US" w:eastAsia="zh-CN"/>
        </w:rPr>
        <w:t>60</w:t>
      </w:r>
      <w:r>
        <w:rPr>
          <w:rFonts w:hint="eastAsia" w:asciiTheme="minorEastAsia" w:hAnsiTheme="minorEastAsia" w:eastAsiaTheme="minorEastAsia" w:cstheme="minorEastAsia"/>
          <w:color w:val="auto"/>
          <w:szCs w:val="21"/>
          <w:lang w:val="zh-CN"/>
        </w:rPr>
        <w:t>日历天内</w:t>
      </w:r>
      <w:r>
        <w:rPr>
          <w:rFonts w:hint="eastAsia" w:asciiTheme="minorEastAsia" w:hAnsiTheme="minorEastAsia" w:eastAsiaTheme="minorEastAsia" w:cstheme="minorEastAsia"/>
          <w:color w:val="auto"/>
          <w:szCs w:val="21"/>
        </w:rPr>
        <w:t>完成</w:t>
      </w:r>
      <w:bookmarkEnd w:id="1"/>
    </w:p>
    <w:p w14:paraId="446AB561">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7.本项目是否接受联合体投标：否</w:t>
      </w:r>
    </w:p>
    <w:p w14:paraId="5445166F">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8.是否接受进口产品：否</w:t>
      </w:r>
    </w:p>
    <w:p w14:paraId="55244600">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9.是否专门面向中小企业：是</w:t>
      </w:r>
    </w:p>
    <w:p w14:paraId="123956A2">
      <w:pPr>
        <w:spacing w:line="44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二、申请人资格要求：</w:t>
      </w:r>
    </w:p>
    <w:p w14:paraId="23335770">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1.满足《中华人民共和国政府采购法》第二十二条规定。</w:t>
      </w:r>
    </w:p>
    <w:p w14:paraId="1D5BEF9E">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2.落实政府采购政策满足的资格要求：</w:t>
      </w:r>
    </w:p>
    <w:p w14:paraId="19317C8A">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本项目落实节约能源、保护环境、扶持不发达地区和少数民族地区、促进中小企业、监狱企业发展等政府采购政策。（本项目专门面向中小</w:t>
      </w:r>
      <w:r>
        <w:rPr>
          <w:rFonts w:hint="eastAsia" w:asciiTheme="minorEastAsia" w:hAnsiTheme="minorEastAsia" w:eastAsiaTheme="minorEastAsia" w:cstheme="minorEastAsia"/>
          <w:color w:val="auto"/>
          <w:szCs w:val="21"/>
          <w:highlight w:val="none"/>
          <w:lang w:eastAsia="zh-CN"/>
        </w:rPr>
        <w:t>微</w:t>
      </w:r>
      <w:r>
        <w:rPr>
          <w:rFonts w:hint="eastAsia" w:asciiTheme="minorEastAsia" w:hAnsiTheme="minorEastAsia" w:eastAsiaTheme="minorEastAsia" w:cstheme="minorEastAsia"/>
          <w:color w:val="auto"/>
          <w:szCs w:val="21"/>
          <w:highlight w:val="none"/>
        </w:rPr>
        <w:t>企业采购）</w:t>
      </w:r>
    </w:p>
    <w:p w14:paraId="178223ED">
      <w:pPr>
        <w:numPr>
          <w:ilvl w:val="0"/>
          <w:numId w:val="0"/>
        </w:numPr>
        <w:spacing w:line="440" w:lineRule="exact"/>
        <w:ind w:firstLine="420" w:firstLineChars="200"/>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本项目的特定资格要求</w:t>
      </w:r>
      <w:r>
        <w:rPr>
          <w:rFonts w:hint="eastAsia" w:asciiTheme="minorEastAsia" w:hAnsiTheme="minorEastAsia" w:eastAsiaTheme="minorEastAsia" w:cstheme="minorEastAsia"/>
          <w:color w:val="auto"/>
          <w:szCs w:val="21"/>
          <w:highlight w:val="none"/>
          <w:lang w:eastAsia="zh-CN"/>
        </w:rPr>
        <w:t>：</w:t>
      </w:r>
    </w:p>
    <w:p w14:paraId="7D77C882">
      <w:pPr>
        <w:spacing w:line="440" w:lineRule="exact"/>
        <w:ind w:firstLine="420" w:firstLineChars="200"/>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3.1</w:t>
      </w:r>
      <w:r>
        <w:rPr>
          <w:rFonts w:hint="eastAsia" w:asciiTheme="minorEastAsia" w:hAnsiTheme="minorEastAsia" w:eastAsiaTheme="minorEastAsia" w:cstheme="minorEastAsia"/>
          <w:color w:val="auto"/>
          <w:szCs w:val="21"/>
          <w:highlight w:val="none"/>
          <w:lang w:eastAsia="zh-CN"/>
        </w:rPr>
        <w:t>投标人须具备公路工程施工总承包</w:t>
      </w:r>
      <w:r>
        <w:rPr>
          <w:rFonts w:hint="eastAsia" w:asciiTheme="minorEastAsia" w:hAnsiTheme="minorEastAsia" w:eastAsiaTheme="minorEastAsia" w:cstheme="minorEastAsia"/>
          <w:color w:val="auto"/>
          <w:sz w:val="21"/>
          <w:szCs w:val="21"/>
          <w:highlight w:val="none"/>
          <w:lang w:val="en-US" w:eastAsia="zh-CN"/>
        </w:rPr>
        <w:t>贰级及以上资质（未换发新资质证书的按照原相关规定执行，即未换发新资质证书的须具备</w:t>
      </w:r>
      <w:r>
        <w:rPr>
          <w:rFonts w:hint="eastAsia" w:asciiTheme="minorEastAsia" w:hAnsiTheme="minorEastAsia" w:eastAsiaTheme="minorEastAsia" w:cstheme="minorEastAsia"/>
          <w:color w:val="auto"/>
          <w:szCs w:val="21"/>
          <w:highlight w:val="none"/>
          <w:lang w:eastAsia="zh-CN"/>
        </w:rPr>
        <w:t>公路工程施工总承包</w:t>
      </w:r>
      <w:r>
        <w:rPr>
          <w:rFonts w:hint="eastAsia" w:asciiTheme="minorEastAsia" w:hAnsiTheme="minorEastAsia" w:eastAsiaTheme="minorEastAsia" w:cstheme="minorEastAsia"/>
          <w:color w:val="auto"/>
          <w:sz w:val="21"/>
          <w:szCs w:val="21"/>
          <w:highlight w:val="none"/>
          <w:lang w:val="en-US" w:eastAsia="zh-CN"/>
        </w:rPr>
        <w:t>叁级及以上（含叁级）资质，且资质证书在有效期之内）或公路交通工程（公路安全设施分项）专业承包二级（含）及以上资质</w:t>
      </w:r>
      <w:r>
        <w:rPr>
          <w:rFonts w:hint="eastAsia" w:asciiTheme="minorEastAsia" w:hAnsiTheme="minorEastAsia" w:eastAsiaTheme="minorEastAsia" w:cstheme="minorEastAsia"/>
          <w:color w:val="auto"/>
          <w:szCs w:val="21"/>
          <w:highlight w:val="none"/>
          <w:lang w:eastAsia="zh-CN"/>
        </w:rPr>
        <w:t xml:space="preserve">，且具有有效的安全生产许可证，并在人员、设备、资金等方面具有相应的施工能力。 </w:t>
      </w:r>
    </w:p>
    <w:p w14:paraId="62DBEBA4">
      <w:pPr>
        <w:spacing w:line="440" w:lineRule="exact"/>
        <w:ind w:firstLine="420" w:firstLineChars="200"/>
        <w:jc w:val="lef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eastAsia="zh-CN"/>
        </w:rPr>
        <w:t>3.</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lang w:eastAsia="zh-CN"/>
        </w:rPr>
        <w:t>拟派项目经理须具有公路工程专业</w:t>
      </w:r>
      <w:r>
        <w:rPr>
          <w:rFonts w:hint="eastAsia" w:asciiTheme="minorEastAsia" w:hAnsiTheme="minorEastAsia" w:cstheme="minorEastAsia"/>
          <w:color w:val="auto"/>
          <w:szCs w:val="21"/>
          <w:highlight w:val="none"/>
          <w:lang w:val="en-US" w:eastAsia="zh-CN"/>
        </w:rPr>
        <w:t>二</w:t>
      </w:r>
      <w:r>
        <w:rPr>
          <w:rFonts w:hint="eastAsia" w:asciiTheme="minorEastAsia" w:hAnsiTheme="minorEastAsia" w:eastAsiaTheme="minorEastAsia" w:cstheme="minorEastAsia"/>
          <w:color w:val="auto"/>
          <w:szCs w:val="21"/>
          <w:highlight w:val="none"/>
          <w:lang w:eastAsia="zh-CN"/>
        </w:rPr>
        <w:t>级及以上注册建造师资格，并具有有效的B类《安全生产考核合格证书》</w:t>
      </w:r>
      <w:r>
        <w:rPr>
          <w:rFonts w:hint="eastAsia" w:asciiTheme="minorEastAsia" w:hAnsiTheme="minorEastAsia" w:cstheme="minorEastAsia"/>
          <w:color w:val="auto"/>
          <w:szCs w:val="21"/>
          <w:highlight w:val="none"/>
          <w:lang w:eastAsia="zh-CN"/>
        </w:rPr>
        <w:t>，</w:t>
      </w:r>
      <w:r>
        <w:rPr>
          <w:rFonts w:hint="eastAsia" w:ascii="宋体" w:hAnsi="宋体" w:eastAsia="宋体" w:cs="宋体"/>
          <w:i w:val="0"/>
          <w:iCs w:val="0"/>
          <w:caps w:val="0"/>
          <w:color w:val="333333"/>
          <w:spacing w:val="0"/>
          <w:sz w:val="21"/>
          <w:szCs w:val="21"/>
          <w:shd w:val="clear" w:fill="FFFFFF"/>
        </w:rPr>
        <w:t>且未担任其他在施建设工程项目的项目经理</w:t>
      </w:r>
      <w:r>
        <w:rPr>
          <w:rFonts w:hint="eastAsia" w:asciiTheme="minorEastAsia" w:hAnsiTheme="minorEastAsia" w:eastAsiaTheme="minorEastAsia" w:cstheme="minorEastAsia"/>
          <w:color w:val="auto"/>
          <w:szCs w:val="21"/>
          <w:highlight w:val="none"/>
          <w:lang w:val="en-US" w:eastAsia="zh-CN"/>
        </w:rPr>
        <w:t>。</w:t>
      </w:r>
    </w:p>
    <w:p w14:paraId="4481A299">
      <w:pPr>
        <w:spacing w:line="44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三、获取采购文件</w:t>
      </w:r>
    </w:p>
    <w:p w14:paraId="7EC3144E">
      <w:pPr>
        <w:tabs>
          <w:tab w:val="left" w:pos="7095"/>
        </w:tabs>
        <w:spacing w:line="384" w:lineRule="auto"/>
        <w:ind w:firstLine="420" w:firstLineChars="200"/>
        <w:contextualSpacing/>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1.时间：202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日至 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cstheme="minorEastAsia"/>
          <w:color w:val="auto"/>
          <w:szCs w:val="21"/>
          <w:highlight w:val="none"/>
          <w:lang w:val="en-US" w:eastAsia="zh-CN"/>
        </w:rPr>
        <w:t>17</w:t>
      </w:r>
      <w:r>
        <w:rPr>
          <w:rFonts w:hint="eastAsia" w:asciiTheme="minorEastAsia" w:hAnsiTheme="minorEastAsia" w:eastAsiaTheme="minorEastAsia" w:cstheme="minorEastAsia"/>
          <w:color w:val="auto"/>
          <w:szCs w:val="21"/>
          <w:highlight w:val="none"/>
        </w:rPr>
        <w:t>日，每天上午00:00至12:00，下午12:01至23:59（北京时间，法定节假日除外）</w:t>
      </w:r>
      <w:r>
        <w:rPr>
          <w:rFonts w:hint="eastAsia" w:asciiTheme="minorEastAsia" w:hAnsiTheme="minorEastAsia" w:eastAsiaTheme="minorEastAsia" w:cstheme="minorEastAsia"/>
          <w:color w:val="auto"/>
          <w:sz w:val="24"/>
          <w:szCs w:val="24"/>
          <w:highlight w:val="none"/>
        </w:rPr>
        <w:t>。</w:t>
      </w:r>
    </w:p>
    <w:p w14:paraId="67440432">
      <w:pPr>
        <w:tabs>
          <w:tab w:val="left" w:pos="7095"/>
        </w:tabs>
        <w:spacing w:line="384" w:lineRule="auto"/>
        <w:ind w:firstLine="420" w:firstLineChars="200"/>
        <w:contextualSpacing/>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2.地点：谈判响应截止时间前均可登录《全国公共资源交易平台（河南省·许昌市）》“投标人登录”入口自行免费下载。</w:t>
      </w:r>
    </w:p>
    <w:p w14:paraId="44129571">
      <w:pPr>
        <w:tabs>
          <w:tab w:val="left" w:pos="7095"/>
        </w:tabs>
        <w:spacing w:line="384" w:lineRule="auto"/>
        <w:ind w:firstLine="420" w:firstLineChars="200"/>
        <w:contextualSpacing/>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3.方式：网上自行下载</w:t>
      </w:r>
    </w:p>
    <w:p w14:paraId="1F4A45C9">
      <w:pPr>
        <w:tabs>
          <w:tab w:val="left" w:pos="7095"/>
        </w:tabs>
        <w:spacing w:line="384" w:lineRule="auto"/>
        <w:ind w:firstLine="420" w:firstLineChars="200"/>
        <w:contextualSpacing/>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4.售价：0元</w:t>
      </w:r>
    </w:p>
    <w:p w14:paraId="069D0104">
      <w:pPr>
        <w:spacing w:line="440" w:lineRule="exact"/>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四、响应文件提交</w:t>
      </w:r>
    </w:p>
    <w:p w14:paraId="7CEEEED0">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1.截止时间：202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cstheme="minorEastAsia"/>
          <w:color w:val="auto"/>
          <w:szCs w:val="21"/>
          <w:highlight w:val="none"/>
          <w:lang w:val="en-US" w:eastAsia="zh-CN"/>
        </w:rPr>
        <w:t>17</w:t>
      </w:r>
      <w:r>
        <w:rPr>
          <w:rFonts w:hint="eastAsia" w:asciiTheme="minorEastAsia" w:hAnsiTheme="minorEastAsia" w:eastAsiaTheme="minorEastAsia" w:cstheme="minorEastAsia"/>
          <w:color w:val="auto"/>
          <w:szCs w:val="21"/>
          <w:highlight w:val="none"/>
        </w:rPr>
        <w:t>日</w:t>
      </w:r>
      <w:r>
        <w:rPr>
          <w:rFonts w:hint="eastAsia" w:asciiTheme="minorEastAsia" w:hAnsi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分（北京时间）</w:t>
      </w:r>
    </w:p>
    <w:p w14:paraId="3DF46BB0">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0578B7E5">
      <w:pPr>
        <w:spacing w:line="44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五、响应文件开启</w:t>
      </w:r>
    </w:p>
    <w:p w14:paraId="7BB17D02">
      <w:pPr>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1.时间：202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cstheme="minorEastAsia"/>
          <w:color w:val="auto"/>
          <w:szCs w:val="21"/>
          <w:highlight w:val="none"/>
          <w:lang w:val="en-US" w:eastAsia="zh-CN"/>
        </w:rPr>
        <w:t>17</w:t>
      </w:r>
      <w:r>
        <w:rPr>
          <w:rFonts w:hint="eastAsia" w:asciiTheme="minorEastAsia" w:hAnsiTheme="minorEastAsia" w:eastAsiaTheme="minorEastAsia" w:cstheme="minorEastAsia"/>
          <w:color w:val="auto"/>
          <w:szCs w:val="21"/>
          <w:highlight w:val="none"/>
        </w:rPr>
        <w:t>日</w:t>
      </w:r>
      <w:r>
        <w:rPr>
          <w:rFonts w:hint="eastAsia" w:asciiTheme="minorEastAsia" w:hAnsi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时</w:t>
      </w:r>
      <w:r>
        <w:rPr>
          <w:rFonts w:hint="eastAsia" w:asciiTheme="minorEastAsia" w:hAnsi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分（北京时间）</w:t>
      </w:r>
    </w:p>
    <w:p w14:paraId="5D988E71">
      <w:pPr>
        <w:wordWrap w:val="0"/>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地点：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2E32DC6F">
      <w:pPr>
        <w:spacing w:line="44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六、发布公告的媒介及招标公告期限</w:t>
      </w:r>
    </w:p>
    <w:p w14:paraId="0338E335">
      <w:pPr>
        <w:wordWrap w:val="0"/>
        <w:spacing w:line="440" w:lineRule="exact"/>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0"/>
        </w:numPr>
        <w:wordWrap w:val="0"/>
        <w:spacing w:line="44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cstheme="minorEastAsia"/>
          <w:b/>
          <w:bCs/>
          <w:color w:val="auto"/>
          <w:szCs w:val="21"/>
          <w:highlight w:val="none"/>
          <w:lang w:val="en-US" w:eastAsia="zh-CN"/>
        </w:rPr>
        <w:t>七、</w:t>
      </w:r>
      <w:r>
        <w:rPr>
          <w:rFonts w:hint="eastAsia" w:asciiTheme="minorEastAsia" w:hAnsiTheme="minorEastAsia" w:eastAsiaTheme="minorEastAsia" w:cstheme="minorEastAsia"/>
          <w:b/>
          <w:bCs/>
          <w:color w:val="auto"/>
          <w:szCs w:val="21"/>
          <w:highlight w:val="none"/>
        </w:rPr>
        <w:t>其他补充事宜</w:t>
      </w:r>
    </w:p>
    <w:p w14:paraId="0CAA0094">
      <w:pPr>
        <w:wordWrap w:val="0"/>
        <w:spacing w:line="440" w:lineRule="exact"/>
        <w:ind w:left="630" w:leftChars="300"/>
        <w:jc w:val="left"/>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1.监督单位：禹州市政府采购监督管理办公室</w:t>
      </w:r>
      <w:r>
        <w:rPr>
          <w:rFonts w:hint="eastAsia" w:asciiTheme="minorEastAsia" w:hAnsiTheme="minorEastAsia" w:eastAsiaTheme="minorEastAsia" w:cstheme="minorEastAsia"/>
          <w:color w:val="auto"/>
          <w:szCs w:val="21"/>
          <w:highlight w:val="none"/>
        </w:rPr>
        <w:br w:type="textWrapping"/>
      </w:r>
      <w:r>
        <w:rPr>
          <w:rFonts w:hint="eastAsia" w:asciiTheme="minorEastAsia" w:hAnsiTheme="minorEastAsia" w:eastAsiaTheme="minorEastAsia" w:cstheme="minorEastAsia"/>
          <w:color w:val="auto"/>
          <w:szCs w:val="21"/>
          <w:highlight w:val="none"/>
        </w:rPr>
        <w:t>2.电话：0374-8112523</w:t>
      </w:r>
      <w:r>
        <w:rPr>
          <w:rFonts w:hint="eastAsia" w:asciiTheme="minorEastAsia" w:hAnsiTheme="minorEastAsia" w:eastAsiaTheme="minorEastAsia" w:cstheme="minorEastAsia"/>
          <w:color w:val="auto"/>
          <w:szCs w:val="21"/>
          <w:highlight w:val="none"/>
        </w:rPr>
        <w:br w:type="textWrapping"/>
      </w:r>
      <w:r>
        <w:rPr>
          <w:rFonts w:hint="eastAsia" w:asciiTheme="minorEastAsia" w:hAnsiTheme="minorEastAsia" w:eastAsiaTheme="minorEastAsia" w:cstheme="minorEastAsia"/>
          <w:color w:val="auto"/>
          <w:szCs w:val="21"/>
          <w:highlight w:val="none"/>
        </w:rPr>
        <w:t>3.项目编号以本谈判文件中的采购编号为准，采购编号：</w:t>
      </w:r>
      <w:r>
        <w:rPr>
          <w:rFonts w:hint="eastAsia" w:asciiTheme="minorEastAsia" w:hAnsiTheme="minorEastAsia" w:eastAsiaTheme="minorEastAsia" w:cstheme="minorEastAsia"/>
          <w:color w:val="auto"/>
          <w:szCs w:val="21"/>
          <w:highlight w:val="none"/>
          <w:lang w:eastAsia="zh-CN"/>
        </w:rPr>
        <w:t>YZCG-DLT202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cstheme="minorEastAsia"/>
          <w:color w:val="auto"/>
          <w:szCs w:val="21"/>
          <w:highlight w:val="none"/>
          <w:lang w:val="en-US" w:eastAsia="zh-CN"/>
        </w:rPr>
        <w:t>090</w:t>
      </w:r>
    </w:p>
    <w:p w14:paraId="7ADA097F">
      <w:pPr>
        <w:spacing w:line="44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lang w:val="en-US" w:eastAsia="zh-CN"/>
        </w:rPr>
        <w:t>1.采购人信息</w:t>
      </w:r>
    </w:p>
    <w:p w14:paraId="3D6AD6B1">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名称：禹州市公路事业发展中心</w:t>
      </w:r>
    </w:p>
    <w:p w14:paraId="4E04C25E">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地址：</w:t>
      </w:r>
      <w:r>
        <w:rPr>
          <w:rFonts w:hint="eastAsia" w:asciiTheme="minorEastAsia" w:hAnsiTheme="minorEastAsia" w:eastAsiaTheme="minorEastAsia" w:cstheme="minorEastAsia"/>
          <w:color w:val="auto"/>
          <w:sz w:val="21"/>
          <w:szCs w:val="21"/>
          <w:highlight w:val="none"/>
          <w:lang w:val="zh-CN" w:eastAsia="zh-CN"/>
        </w:rPr>
        <w:t>禹王大道东段15号</w:t>
      </w:r>
    </w:p>
    <w:p w14:paraId="59B98485">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联系人：张</w:t>
      </w:r>
      <w:r>
        <w:rPr>
          <w:rFonts w:hint="eastAsia" w:asciiTheme="minorEastAsia" w:hAnsiTheme="minorEastAsia" w:eastAsiaTheme="minorEastAsia" w:cstheme="minorEastAsia"/>
          <w:color w:val="auto"/>
          <w:sz w:val="21"/>
          <w:szCs w:val="21"/>
          <w:highlight w:val="none"/>
          <w:lang w:val="zh-CN" w:eastAsia="zh-CN"/>
        </w:rPr>
        <w:t>先生</w:t>
      </w:r>
      <w:r>
        <w:rPr>
          <w:rFonts w:hint="eastAsia" w:asciiTheme="minorEastAsia" w:hAnsiTheme="minorEastAsia" w:eastAsiaTheme="minorEastAsia" w:cstheme="minorEastAsia"/>
          <w:color w:val="auto"/>
          <w:sz w:val="21"/>
          <w:szCs w:val="21"/>
          <w:highlight w:val="none"/>
          <w:lang w:val="en-US" w:eastAsia="zh-CN"/>
        </w:rPr>
        <w:t xml:space="preserve">    </w:t>
      </w:r>
    </w:p>
    <w:p w14:paraId="29215851">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电话：</w:t>
      </w:r>
      <w:bookmarkStart w:id="2" w:name="OLE_LINK11"/>
      <w:bookmarkStart w:id="3" w:name="OLE_LINK14"/>
      <w:r>
        <w:rPr>
          <w:rFonts w:hint="eastAsia" w:asciiTheme="minorEastAsia" w:hAnsiTheme="minorEastAsia" w:eastAsiaTheme="minorEastAsia" w:cstheme="minorEastAsia"/>
          <w:color w:val="auto"/>
          <w:sz w:val="21"/>
          <w:szCs w:val="21"/>
          <w:highlight w:val="none"/>
          <w:lang w:val="en-US" w:eastAsia="zh-CN"/>
        </w:rPr>
        <w:t>0374-8288617</w:t>
      </w:r>
      <w:bookmarkEnd w:id="2"/>
      <w:bookmarkEnd w:id="3"/>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zh-CN"/>
        </w:rPr>
        <w:t>代理机构</w:t>
      </w:r>
      <w:r>
        <w:rPr>
          <w:rFonts w:hint="eastAsia" w:asciiTheme="minorEastAsia" w:hAnsiTheme="minorEastAsia" w:eastAsiaTheme="minorEastAsia" w:cstheme="minorEastAsia"/>
          <w:color w:val="auto"/>
          <w:sz w:val="21"/>
          <w:szCs w:val="21"/>
          <w:highlight w:val="none"/>
          <w:lang w:val="en-US" w:eastAsia="zh-CN"/>
        </w:rPr>
        <w:t>信息</w:t>
      </w:r>
    </w:p>
    <w:p w14:paraId="3BA52BE1">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名称：河南舒翔工程管理有限公司</w:t>
      </w:r>
    </w:p>
    <w:p w14:paraId="480EBDCF">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地址：河南省郑州市郑东新区永平路与康平路交叉口（郑东商业中心）C区1号楼9层902号</w:t>
      </w:r>
    </w:p>
    <w:p w14:paraId="3FD4FEBE">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联系人：郭先生</w:t>
      </w:r>
    </w:p>
    <w:p w14:paraId="485056F0">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联系电话：18103745221</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3.项目联系方式</w:t>
      </w:r>
    </w:p>
    <w:p w14:paraId="3C765C1F">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联系人：郭先生</w:t>
      </w:r>
    </w:p>
    <w:p w14:paraId="684E060E">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联系电话：18103745221</w:t>
      </w:r>
    </w:p>
    <w:p w14:paraId="788C468B">
      <w:pPr>
        <w:widowControl/>
        <w:jc w:val="left"/>
        <w:rPr>
          <w:rFonts w:ascii="宋体" w:hAnsi="宋体" w:eastAsia="宋体" w:cs="宋体"/>
          <w:b/>
          <w:color w:val="auto"/>
          <w:szCs w:val="21"/>
          <w:highlight w:val="none"/>
        </w:rPr>
      </w:pPr>
    </w:p>
    <w:p w14:paraId="2CC7B77C">
      <w:pPr>
        <w:pStyle w:val="2"/>
        <w:rPr>
          <w:rFonts w:ascii="宋体" w:hAnsi="宋体" w:eastAsia="宋体" w:cs="宋体"/>
          <w:b/>
          <w:color w:val="auto"/>
          <w:szCs w:val="21"/>
          <w:highlight w:val="none"/>
        </w:rPr>
      </w:pPr>
    </w:p>
    <w:p w14:paraId="740F914B">
      <w:pPr>
        <w:pStyle w:val="4"/>
        <w:rPr>
          <w:rFonts w:ascii="宋体" w:hAnsi="宋体" w:eastAsia="宋体" w:cs="宋体"/>
          <w:b/>
          <w:color w:val="auto"/>
          <w:szCs w:val="21"/>
          <w:highlight w:val="none"/>
        </w:rPr>
      </w:pPr>
    </w:p>
    <w:p w14:paraId="07224182">
      <w:pPr>
        <w:rPr>
          <w:rFonts w:ascii="宋体" w:hAnsi="宋体" w:eastAsia="宋体" w:cs="宋体"/>
          <w:b/>
          <w:color w:val="auto"/>
          <w:szCs w:val="21"/>
          <w:highlight w:val="none"/>
        </w:rPr>
      </w:pPr>
    </w:p>
    <w:p w14:paraId="200FC18C">
      <w:pPr>
        <w:pStyle w:val="2"/>
        <w:rPr>
          <w:rFonts w:ascii="宋体" w:hAnsi="宋体" w:eastAsia="宋体" w:cs="宋体"/>
          <w:b/>
          <w:color w:val="auto"/>
          <w:szCs w:val="21"/>
          <w:highlight w:val="none"/>
        </w:rPr>
      </w:pPr>
    </w:p>
    <w:p w14:paraId="5132A1B0">
      <w:pPr>
        <w:pStyle w:val="4"/>
        <w:rPr>
          <w:rFonts w:ascii="宋体" w:hAnsi="宋体" w:eastAsia="宋体" w:cs="宋体"/>
          <w:b/>
          <w:color w:val="auto"/>
          <w:szCs w:val="21"/>
          <w:highlight w:val="none"/>
        </w:rPr>
      </w:pPr>
    </w:p>
    <w:p w14:paraId="5E16C10F">
      <w:pPr>
        <w:rPr>
          <w:rFonts w:ascii="宋体" w:hAnsi="宋体" w:eastAsia="宋体" w:cs="宋体"/>
          <w:b/>
          <w:color w:val="auto"/>
          <w:szCs w:val="21"/>
          <w:highlight w:val="none"/>
        </w:rPr>
      </w:pPr>
    </w:p>
    <w:p w14:paraId="253F1522">
      <w:pPr>
        <w:pStyle w:val="2"/>
        <w:rPr>
          <w:rFonts w:ascii="宋体" w:hAnsi="宋体" w:eastAsia="宋体" w:cs="宋体"/>
          <w:b/>
          <w:color w:val="auto"/>
          <w:szCs w:val="21"/>
          <w:highlight w:val="none"/>
        </w:rPr>
      </w:pPr>
    </w:p>
    <w:p w14:paraId="69D2D6DF">
      <w:pPr>
        <w:rPr>
          <w:color w:val="auto"/>
          <w:highlight w:val="none"/>
        </w:rPr>
      </w:pPr>
    </w:p>
    <w:p w14:paraId="00444C41">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075BAF3B">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2B1EFFBF">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09EB3131">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6303B85A">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16D0A0A1">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56D0B1D2">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0CA1951F">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5"/>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5"/>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5"/>
        <w:widowControl/>
        <w:numPr>
          <w:ilvl w:val="0"/>
          <w:numId w:val="5"/>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5"/>
        <w:widowControl/>
        <w:numPr>
          <w:ilvl w:val="0"/>
          <w:numId w:val="5"/>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5"/>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5"/>
        <w:widowControl/>
        <w:numPr>
          <w:ilvl w:val="1"/>
          <w:numId w:val="6"/>
        </w:numPr>
        <w:spacing w:line="440" w:lineRule="exact"/>
        <w:ind w:left="840" w:leftChars="20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“服务指南”栏目下《必看！新交易平台使用手册》中的相关内容。</w:t>
      </w:r>
    </w:p>
    <w:p w14:paraId="2F3E75F2">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5"/>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64F32F3B">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7D25D47">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0C3A3F91">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7"/>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asciiTheme="minorEastAsia" w:hAnsiTheme="minorEastAsia" w:eastAsiaTheme="minorEastAsia" w:cstheme="minorEastAsia"/>
          <w:color w:val="auto"/>
          <w:szCs w:val="21"/>
          <w:highlight w:val="none"/>
        </w:rPr>
        <w:t>禹州市公路事业发展中心2026年禹州市境内标线施划工程项目</w:t>
      </w:r>
      <w:r>
        <w:rPr>
          <w:rFonts w:hint="eastAsia" w:asciiTheme="minorEastAsia" w:hAnsiTheme="minorEastAsia" w:cstheme="minorEastAsia"/>
          <w:color w:val="auto"/>
          <w:szCs w:val="21"/>
          <w:highlight w:val="none"/>
          <w:lang w:eastAsia="zh-CN"/>
        </w:rPr>
        <w:t>，</w:t>
      </w:r>
      <w:r>
        <w:rPr>
          <w:rFonts w:hint="eastAsia" w:cs="黑体" w:asciiTheme="minorEastAsia" w:hAnsiTheme="minorEastAsia"/>
          <w:b w:val="0"/>
          <w:bCs w:val="0"/>
          <w:color w:val="auto"/>
          <w:szCs w:val="21"/>
          <w:highlight w:val="none"/>
          <w:shd w:val="clear" w:color="auto" w:fill="FFFFFF"/>
          <w:lang w:val="en-US" w:eastAsia="zh-CN"/>
        </w:rPr>
        <w:t>拟实施车道为主城区主干道车道线及平交路口，施划热熔标线道路12处，主线8条，共87080平方米;施划常温冷漆标线19处，共22978平方米;铲除原有热熔标线道路17处，共4797平方米。</w:t>
      </w:r>
    </w:p>
    <w:p w14:paraId="010AB13B">
      <w:pPr>
        <w:widowControl/>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二、工程量清单：（详见附件电子版）</w:t>
      </w:r>
    </w:p>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hint="eastAsia" w:ascii="宋体" w:cs="宋体"/>
          <w:color w:val="auto"/>
          <w:szCs w:val="21"/>
          <w:highlight w:val="none"/>
          <w:lang w:val="zh-CN"/>
        </w:rPr>
      </w:pPr>
      <w:r>
        <w:rPr>
          <w:rFonts w:hint="eastAsia" w:ascii="宋体" w:cs="宋体"/>
          <w:color w:val="auto"/>
          <w:szCs w:val="21"/>
          <w:highlight w:val="none"/>
          <w:lang w:val="zh-CN"/>
        </w:rPr>
        <w:t>质量要求：合格；</w:t>
      </w:r>
    </w:p>
    <w:p w14:paraId="59F38EC0">
      <w:pPr>
        <w:wordWrap w:val="0"/>
        <w:topLinePunct/>
        <w:spacing w:line="360" w:lineRule="auto"/>
        <w:ind w:firstLine="420" w:firstLineChars="200"/>
        <w:rPr>
          <w:rFonts w:hint="eastAsia" w:ascii="宋体" w:cs="宋体"/>
          <w:color w:val="auto"/>
          <w:szCs w:val="21"/>
          <w:highlight w:val="none"/>
          <w:lang w:eastAsia="zh-CN"/>
        </w:rPr>
      </w:pPr>
      <w:r>
        <w:rPr>
          <w:rFonts w:hint="eastAsia" w:ascii="宋体" w:cs="宋体"/>
          <w:color w:val="auto"/>
          <w:szCs w:val="21"/>
          <w:highlight w:val="none"/>
        </w:rPr>
        <w:t>合同履行期限：</w:t>
      </w:r>
      <w:r>
        <w:rPr>
          <w:rFonts w:hint="eastAsia" w:ascii="宋体" w:cs="宋体"/>
          <w:color w:val="auto"/>
          <w:szCs w:val="21"/>
          <w:highlight w:val="none"/>
          <w:lang w:val="zh-CN"/>
        </w:rPr>
        <w:t>合同签订后</w:t>
      </w:r>
      <w:r>
        <w:rPr>
          <w:rFonts w:hint="eastAsia" w:ascii="宋体" w:cs="宋体"/>
          <w:color w:val="auto"/>
          <w:szCs w:val="21"/>
          <w:highlight w:val="none"/>
          <w:lang w:val="en-US" w:eastAsia="zh-CN"/>
        </w:rPr>
        <w:t>60</w:t>
      </w:r>
      <w:r>
        <w:rPr>
          <w:rFonts w:hint="eastAsia" w:ascii="宋体" w:cs="宋体"/>
          <w:color w:val="auto"/>
          <w:szCs w:val="21"/>
          <w:highlight w:val="none"/>
          <w:lang w:val="zh-CN"/>
        </w:rPr>
        <w:t>日历天内</w:t>
      </w:r>
      <w:r>
        <w:rPr>
          <w:rFonts w:hint="eastAsia" w:ascii="宋体" w:cs="宋体"/>
          <w:color w:val="auto"/>
          <w:szCs w:val="21"/>
          <w:highlight w:val="none"/>
        </w:rPr>
        <w:t>完成</w:t>
      </w:r>
      <w:r>
        <w:rPr>
          <w:rFonts w:hint="eastAsia" w:ascii="宋体" w:cs="宋体"/>
          <w:color w:val="auto"/>
          <w:szCs w:val="21"/>
          <w:highlight w:val="none"/>
          <w:lang w:eastAsia="zh-CN"/>
        </w:rPr>
        <w:t>。</w:t>
      </w:r>
    </w:p>
    <w:p w14:paraId="2F3B2FD2">
      <w:pPr>
        <w:wordWrap w:val="0"/>
        <w:topLinePunct/>
        <w:spacing w:line="360" w:lineRule="auto"/>
        <w:ind w:firstLine="420" w:firstLineChars="200"/>
        <w:rPr>
          <w:rFonts w:ascii="宋体" w:cs="宋体"/>
          <w:color w:val="auto"/>
          <w:szCs w:val="21"/>
          <w:highlight w:val="none"/>
        </w:rPr>
      </w:pPr>
      <w:r>
        <w:rPr>
          <w:rFonts w:hint="eastAsia" w:ascii="宋体" w:cs="宋体"/>
          <w:color w:val="auto"/>
          <w:szCs w:val="21"/>
          <w:highlight w:val="none"/>
          <w:lang w:val="zh-CN"/>
        </w:rPr>
        <w:t>谈判响应供应商在成交后未经业主允许，不得更换项目负责人及主要技术负责人；</w:t>
      </w:r>
      <w:r>
        <w:rPr>
          <w:rFonts w:hint="eastAsia" w:ascii="宋体" w:cs="宋体"/>
          <w:color w:val="auto"/>
          <w:szCs w:val="21"/>
          <w:highlight w:val="none"/>
        </w:rPr>
        <w:t>如果合同执行期间，现场技术人员不能胜任本职工作的，业主有权要求其更换，</w:t>
      </w:r>
      <w:r>
        <w:rPr>
          <w:rFonts w:hint="eastAsia" w:ascii="宋体" w:cs="宋体"/>
          <w:color w:val="auto"/>
          <w:szCs w:val="21"/>
          <w:highlight w:val="none"/>
          <w:lang w:val="zh-CN"/>
        </w:rPr>
        <w:t>更换的人员水平不低于被替换人员水平，且不得影响工程进展。</w:t>
      </w:r>
      <w:r>
        <w:rPr>
          <w:rFonts w:hint="eastAsia" w:ascii="宋体" w:cs="宋体"/>
          <w:color w:val="auto"/>
          <w:szCs w:val="21"/>
          <w:highlight w:val="none"/>
        </w:rPr>
        <w:t>投标供应商需要响应此要求。</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682AEB50">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1.</w:t>
      </w:r>
      <w:r>
        <w:rPr>
          <w:rFonts w:hint="eastAsia" w:ascii="宋体" w:cs="宋体"/>
          <w:color w:val="auto"/>
          <w:szCs w:val="21"/>
          <w:highlight w:val="none"/>
          <w:lang w:val="zh-CN"/>
        </w:rPr>
        <w:t>投标商须有详细合理的实施（技术）方案</w:t>
      </w:r>
      <w:r>
        <w:rPr>
          <w:rFonts w:hint="eastAsia" w:ascii="宋体" w:cs="宋体"/>
          <w:color w:val="auto"/>
          <w:szCs w:val="21"/>
          <w:highlight w:val="none"/>
        </w:rPr>
        <w:t>，</w:t>
      </w:r>
      <w:r>
        <w:rPr>
          <w:rFonts w:hint="eastAsia" w:ascii="宋体" w:cs="宋体"/>
          <w:color w:val="auto"/>
          <w:szCs w:val="21"/>
          <w:highlight w:val="none"/>
          <w:lang w:val="zh-CN"/>
        </w:rPr>
        <w:t>否则为无效响应文件。</w:t>
      </w:r>
    </w:p>
    <w:p w14:paraId="35F8554A">
      <w:pPr>
        <w:widowControl/>
        <w:shd w:val="clear" w:color="auto" w:fill="FFFFFF"/>
        <w:spacing w:line="360" w:lineRule="auto"/>
        <w:ind w:firstLine="420" w:firstLineChars="200"/>
        <w:contextualSpacing/>
        <w:jc w:val="left"/>
        <w:rPr>
          <w:color w:val="auto"/>
          <w:highlight w:val="none"/>
          <w:lang w:val="zh-CN"/>
        </w:rPr>
      </w:pPr>
      <w:r>
        <w:rPr>
          <w:rFonts w:hint="eastAsia" w:ascii="宋体" w:cs="宋体"/>
          <w:color w:val="auto"/>
          <w:szCs w:val="21"/>
          <w:highlight w:val="none"/>
          <w:lang w:val="en-US" w:eastAsia="zh-CN"/>
        </w:rPr>
        <w:t>2.</w:t>
      </w:r>
      <w:r>
        <w:rPr>
          <w:rFonts w:hint="eastAsia" w:ascii="宋体" w:cs="宋体"/>
          <w:color w:val="auto"/>
          <w:szCs w:val="21"/>
          <w:highlight w:val="none"/>
          <w:lang w:val="zh-CN"/>
        </w:rPr>
        <w:t>投标人应就该项目完整投标（报价包括但不限于完成本项目材料费、人工费、管理费、维护费、保险费、利润、税费等所有费用），否则为无效响应文件。</w:t>
      </w:r>
    </w:p>
    <w:p w14:paraId="3B03444A">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bCs/>
          <w:color w:val="auto"/>
          <w:szCs w:val="21"/>
          <w:highlight w:val="none"/>
          <w:lang w:val="en-US" w:eastAsia="zh-CN"/>
        </w:rPr>
        <w:t>3.</w:t>
      </w:r>
      <w:r>
        <w:rPr>
          <w:rFonts w:hint="eastAsia" w:ascii="宋体" w:cs="宋体"/>
          <w:color w:val="auto"/>
          <w:szCs w:val="21"/>
          <w:highlight w:val="none"/>
          <w:lang w:val="zh-CN"/>
        </w:rPr>
        <w:t>在本项目实施过程中发生的一切与本项目相关的安全事故及责任均由中标供应商承担，业主方不承担任何责任及费用。</w:t>
      </w:r>
    </w:p>
    <w:p w14:paraId="3B33F598">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4.</w:t>
      </w:r>
      <w:r>
        <w:rPr>
          <w:rFonts w:hint="eastAsia" w:ascii="宋体" w:cs="宋体"/>
          <w:color w:val="auto"/>
          <w:szCs w:val="21"/>
          <w:highlight w:val="none"/>
          <w:lang w:val="zh-CN"/>
        </w:rPr>
        <w:t>中标方未达到作业计划标准及工作违规或引起纠纷、被上级部门处罚等不良后果，造成重大经济损失或服务严重失误，招标方有权终止本合同，并追究中标方的经济责任；</w:t>
      </w:r>
    </w:p>
    <w:p w14:paraId="545D58D9">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5.</w:t>
      </w:r>
      <w:r>
        <w:rPr>
          <w:rFonts w:hint="eastAsia" w:ascii="宋体" w:cs="宋体"/>
          <w:color w:val="auto"/>
          <w:szCs w:val="21"/>
          <w:highlight w:val="none"/>
          <w:lang w:val="zh-CN"/>
        </w:rPr>
        <w:t>本次招标某些技术标准与国家所要求的标准不统一或有不兼容的地方，均以国家强制性标准或最新出台的标准为准。</w:t>
      </w:r>
    </w:p>
    <w:p w14:paraId="19DEF57F">
      <w:pPr>
        <w:widowControl/>
        <w:shd w:val="clear" w:color="auto" w:fill="FFFFFF"/>
        <w:spacing w:line="360" w:lineRule="auto"/>
        <w:ind w:firstLine="420" w:firstLineChars="200"/>
        <w:contextualSpacing/>
        <w:jc w:val="left"/>
        <w:rPr>
          <w:rFonts w:ascii="宋体" w:cs="宋体"/>
          <w:color w:val="auto"/>
          <w:szCs w:val="21"/>
          <w:highlight w:val="none"/>
          <w:lang w:val="zh-CN"/>
        </w:rPr>
      </w:pPr>
      <w:r>
        <w:rPr>
          <w:rFonts w:hint="eastAsia" w:ascii="宋体" w:cs="宋体"/>
          <w:color w:val="auto"/>
          <w:szCs w:val="21"/>
          <w:highlight w:val="none"/>
          <w:lang w:val="en-US" w:eastAsia="zh-CN"/>
        </w:rPr>
        <w:t>6.</w:t>
      </w:r>
      <w:r>
        <w:rPr>
          <w:rFonts w:hint="eastAsia" w:ascii="宋体" w:cs="宋体"/>
          <w:color w:val="auto"/>
          <w:szCs w:val="21"/>
          <w:highlight w:val="none"/>
          <w:lang w:val="zh-CN"/>
        </w:rPr>
        <w:t>如果未在</w:t>
      </w:r>
      <w:r>
        <w:rPr>
          <w:rFonts w:hint="eastAsia" w:ascii="宋体" w:cs="宋体"/>
          <w:color w:val="auto"/>
          <w:szCs w:val="21"/>
          <w:highlight w:val="none"/>
        </w:rPr>
        <w:t>谈判</w:t>
      </w:r>
      <w:r>
        <w:rPr>
          <w:rFonts w:hint="eastAsia" w:ascii="宋体" w:cs="宋体"/>
          <w:color w:val="auto"/>
          <w:szCs w:val="21"/>
          <w:highlight w:val="none"/>
          <w:lang w:val="zh-CN"/>
        </w:rPr>
        <w:t>文件中要求提供其相关行业标准或国家强制性标准的，则投标人有责任给予补充说明。</w:t>
      </w:r>
    </w:p>
    <w:p w14:paraId="3FC63F4F">
      <w:pPr>
        <w:widowControl/>
        <w:shd w:val="clear" w:color="auto" w:fill="FFFFFF"/>
        <w:spacing w:line="360" w:lineRule="auto"/>
        <w:ind w:firstLine="420" w:firstLineChars="200"/>
        <w:contextualSpacing/>
        <w:jc w:val="left"/>
        <w:rPr>
          <w:rFonts w:hint="eastAsia" w:ascii="宋体" w:cs="宋体"/>
          <w:color w:val="auto"/>
          <w:szCs w:val="21"/>
          <w:highlight w:val="none"/>
          <w:lang w:val="zh-CN"/>
        </w:rPr>
      </w:pPr>
      <w:r>
        <w:rPr>
          <w:rFonts w:hint="eastAsia" w:ascii="宋体" w:cs="宋体"/>
          <w:color w:val="auto"/>
          <w:szCs w:val="21"/>
          <w:highlight w:val="none"/>
          <w:lang w:val="en-US" w:eastAsia="zh-CN"/>
        </w:rPr>
        <w:t>7.</w:t>
      </w:r>
      <w:r>
        <w:rPr>
          <w:rFonts w:hint="eastAsia" w:ascii="宋体" w:cs="宋体"/>
          <w:color w:val="auto"/>
          <w:szCs w:val="21"/>
          <w:highlight w:val="none"/>
          <w:lang w:val="zh-CN"/>
        </w:rPr>
        <w:t>投标商必须由法定代表人或其授权代表在网络端参加开标会议，随时接受谈判小组询问，并做出相应解答。</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210E5B2B">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751BFF44">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56EA0E50">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p>
    <w:p w14:paraId="23F30E5F">
      <w:pP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393A61BF">
            <w:pPr>
              <w:widowControl/>
              <w:shd w:val="clear" w:color="auto"/>
              <w:spacing w:line="440" w:lineRule="exact"/>
              <w:jc w:val="left"/>
              <w:rPr>
                <w:rFonts w:hint="eastAsia" w:eastAsiaTheme="minorEastAsia"/>
                <w:color w:val="auto"/>
                <w:highlight w:val="none"/>
                <w:lang w:eastAsia="zh-CN"/>
              </w:rPr>
            </w:pPr>
            <w:r>
              <w:rPr>
                <w:rFonts w:hint="eastAsia" w:cs="仿宋_GB2312" w:asciiTheme="minorEastAsia" w:hAnsiTheme="minorEastAsia" w:eastAsiaTheme="minorEastAsia"/>
                <w:color w:val="auto"/>
                <w:szCs w:val="21"/>
                <w:highlight w:val="none"/>
                <w:lang w:val="en-US" w:eastAsia="zh-CN"/>
              </w:rPr>
              <w:t>禹州市公路事业发展中心2026年禹州市境内标线施划工程项目</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2A8BB8D3">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名称：禹州市公路事业发展中心</w:t>
            </w:r>
          </w:p>
          <w:p w14:paraId="524CC30B">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地址：</w:t>
            </w:r>
            <w:r>
              <w:rPr>
                <w:rFonts w:hint="eastAsia" w:ascii="宋体" w:hAnsi="宋体" w:eastAsia="宋体" w:cs="宋体"/>
                <w:color w:val="auto"/>
                <w:szCs w:val="21"/>
                <w:highlight w:val="none"/>
                <w:shd w:val="clear" w:color="auto" w:fill="FFFFFF"/>
                <w:lang w:val="zh-CN" w:eastAsia="zh-CN"/>
              </w:rPr>
              <w:t>禹王大道东段15号</w:t>
            </w:r>
          </w:p>
          <w:p w14:paraId="5FA76A70">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联系人：张</w:t>
            </w:r>
            <w:r>
              <w:rPr>
                <w:rFonts w:hint="eastAsia" w:ascii="宋体" w:hAnsi="宋体" w:eastAsia="宋体" w:cs="宋体"/>
                <w:color w:val="auto"/>
                <w:szCs w:val="21"/>
                <w:highlight w:val="none"/>
                <w:shd w:val="clear" w:color="auto" w:fill="FFFFFF"/>
                <w:lang w:val="zh-CN" w:eastAsia="zh-CN"/>
              </w:rPr>
              <w:t>先生</w:t>
            </w:r>
            <w:r>
              <w:rPr>
                <w:rFonts w:hint="eastAsia" w:ascii="宋体" w:hAnsi="宋体" w:eastAsia="宋体" w:cs="宋体"/>
                <w:color w:val="auto"/>
                <w:szCs w:val="21"/>
                <w:highlight w:val="none"/>
                <w:shd w:val="clear" w:color="auto" w:fill="FFFFFF"/>
                <w:lang w:val="en-US" w:eastAsia="zh-CN"/>
              </w:rPr>
              <w:t xml:space="preserve">    </w:t>
            </w:r>
          </w:p>
          <w:p w14:paraId="30891484">
            <w:pPr>
              <w:widowControl/>
              <w:shd w:val="clear" w:color="auto"/>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ascii="宋体" w:hAnsi="宋体" w:eastAsia="宋体" w:cs="宋体"/>
                <w:color w:val="auto"/>
                <w:szCs w:val="21"/>
                <w:highlight w:val="none"/>
                <w:shd w:val="clear" w:color="auto" w:fill="FFFFFF"/>
                <w:lang w:val="en-US" w:eastAsia="zh-CN"/>
              </w:rPr>
              <w:t>电话：0374-8288617</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en-US" w:eastAsia="zh-CN"/>
              </w:rPr>
              <w:t>代理</w:t>
            </w:r>
            <w:r>
              <w:rPr>
                <w:rFonts w:hint="eastAsia" w:cs="仿宋_GB2312" w:asciiTheme="minorEastAsia" w:hAnsiTheme="minorEastAsia"/>
                <w:color w:val="auto"/>
                <w:szCs w:val="21"/>
                <w:highlight w:val="none"/>
              </w:rPr>
              <w:t>机构</w:t>
            </w:r>
          </w:p>
        </w:tc>
        <w:tc>
          <w:tcPr>
            <w:tcW w:w="6825" w:type="dxa"/>
            <w:vAlign w:val="center"/>
          </w:tcPr>
          <w:p w14:paraId="2411049E">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名称：河南舒翔工程管理有限公司</w:t>
            </w:r>
          </w:p>
          <w:p w14:paraId="2FBC09F2">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地址：河南省郑州市郑东新区永平路与康平路交叉口（郑东商业中心）C区1号楼9层902号</w:t>
            </w:r>
          </w:p>
          <w:p w14:paraId="419E5286">
            <w:pPr>
              <w:widowControl/>
              <w:shd w:val="clear" w:color="auto"/>
              <w:spacing w:line="440" w:lineRule="exact"/>
              <w:jc w:val="left"/>
              <w:rPr>
                <w:rFonts w:hint="default"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联系人：郭先生</w:t>
            </w:r>
          </w:p>
          <w:p w14:paraId="558A1DEC">
            <w:pPr>
              <w:spacing w:line="440" w:lineRule="exact"/>
              <w:jc w:val="left"/>
              <w:rPr>
                <w:rFonts w:hint="default" w:eastAsia="宋体" w:cs="仿宋_GB2312" w:asciiTheme="minorEastAsia" w:hAnsiTheme="minorEastAsia"/>
                <w:color w:val="auto"/>
                <w:szCs w:val="21"/>
                <w:highlight w:val="none"/>
                <w:lang w:val="en-US" w:eastAsia="zh-CN"/>
              </w:rPr>
            </w:pPr>
            <w:r>
              <w:rPr>
                <w:rFonts w:hint="eastAsia" w:ascii="宋体" w:hAnsi="宋体" w:eastAsia="宋体" w:cs="宋体"/>
                <w:color w:val="auto"/>
                <w:szCs w:val="21"/>
                <w:highlight w:val="none"/>
                <w:shd w:val="clear" w:color="auto" w:fill="FFFFFF"/>
                <w:lang w:val="en-US" w:eastAsia="zh-CN"/>
              </w:rPr>
              <w:t>联系电话：18103745221</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3971761.90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提交谈判响应文件的截止之日起算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17</w:t>
            </w:r>
            <w:r>
              <w:rPr>
                <w:rFonts w:hint="eastAsia" w:cs="仿宋_GB2312" w:asciiTheme="minorEastAsia" w:hAnsiTheme="minorEastAsia"/>
                <w:color w:val="auto"/>
                <w:szCs w:val="21"/>
                <w:highlight w:val="none"/>
                <w:shd w:val="clear" w:color="auto" w:fill="FFFFFF"/>
              </w:rPr>
              <w:t>日</w:t>
            </w:r>
            <w:r>
              <w:rPr>
                <w:rFonts w:hint="eastAsia" w:cs="仿宋_GB2312" w:asciiTheme="minorEastAsia" w:hAnsiTheme="minorEastAsia"/>
                <w:color w:val="auto"/>
                <w:szCs w:val="21"/>
                <w:highlight w:val="none"/>
                <w:shd w:val="clear" w:color="auto" w:fill="FFFFFF"/>
                <w:lang w:val="en-US" w:eastAsia="zh-CN"/>
              </w:rPr>
              <w:t>8</w:t>
            </w:r>
            <w:r>
              <w:rPr>
                <w:rFonts w:hint="eastAsia" w:cs="仿宋_GB2312" w:asciiTheme="minorEastAsia" w:hAnsiTheme="minorEastAsia"/>
                <w:color w:val="auto"/>
                <w:szCs w:val="21"/>
                <w:highlight w:val="none"/>
                <w:shd w:val="clear" w:color="auto" w:fill="FFFFFF"/>
              </w:rPr>
              <w:t>时</w:t>
            </w:r>
            <w:r>
              <w:rPr>
                <w:rFonts w:hint="eastAsia" w:cs="仿宋_GB2312" w:asciiTheme="minorEastAsia" w:hAnsiTheme="minorEastAsia"/>
                <w:color w:val="auto"/>
                <w:szCs w:val="21"/>
                <w:highlight w:val="none"/>
                <w:shd w:val="clear" w:color="auto" w:fill="FFFFFF"/>
                <w:lang w:val="en-US" w:eastAsia="zh-CN"/>
              </w:rPr>
              <w:t>30</w:t>
            </w:r>
            <w:r>
              <w:rPr>
                <w:rFonts w:hint="eastAsia" w:cs="仿宋_GB2312" w:asciiTheme="minorEastAsia" w:hAnsiTheme="minorEastAsia"/>
                <w:color w:val="auto"/>
                <w:szCs w:val="21"/>
                <w:highlight w:val="none"/>
                <w:shd w:val="clear" w:color="auto" w:fill="FFFFFF"/>
              </w:rPr>
              <w:t>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禹州市公共资源交易中心开标二室（地址：禹州市行政服务中心楼九楼）（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3"/>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：建筑业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02E19BD4">
            <w:pPr>
              <w:spacing w:line="450" w:lineRule="exact"/>
              <w:rPr>
                <w:rFonts w:cs="宋体" w:asciiTheme="minorEastAsia" w:hAnsiTheme="minorEastAsia"/>
                <w:b/>
                <w:color w:val="auto"/>
                <w:kern w:val="0"/>
                <w:szCs w:val="21"/>
                <w:highlight w:val="none"/>
                <w:lang w:val="zh-CN"/>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color w:val="auto"/>
                <w:szCs w:val="21"/>
                <w:highlight w:val="none"/>
              </w:rPr>
              <w:t>招标代理服务费由中标人支付，按照豫招协〔2023〕002《河南省招标代理服务收费指导意见》收取，由中标单位在领取</w:t>
            </w:r>
            <w:r>
              <w:rPr>
                <w:rFonts w:hint="eastAsia" w:ascii="宋体" w:hAnsi="宋体" w:eastAsia="宋体" w:cs="宋体"/>
                <w:color w:val="auto"/>
                <w:szCs w:val="21"/>
                <w:highlight w:val="none"/>
                <w:lang w:eastAsia="zh-CN"/>
              </w:rPr>
              <w:t>成交通知书</w:t>
            </w:r>
            <w:r>
              <w:rPr>
                <w:rFonts w:hint="eastAsia" w:ascii="宋体" w:hAnsi="宋体" w:eastAsia="宋体" w:cs="宋体"/>
                <w:color w:val="auto"/>
                <w:szCs w:val="21"/>
                <w:highlight w:val="none"/>
              </w:rPr>
              <w:t>时一次性支付给代理机构。</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供应商响应时须成功上传、加密电子响应文件。供应商资质、业绩、荣誉及相关人员证明材料等资料原件在谈判现场不再提供。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□否。供应商响应时需提供纸质响应文件。供应商资质、业绩、荣誉及相关人员证明材料等资料原件根据谈判文件要求提供。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415073DC">
            <w:pPr>
              <w:autoSpaceDE w:val="0"/>
              <w:autoSpaceDN w:val="0"/>
              <w:adjustRightInd w:val="0"/>
              <w:spacing w:line="360" w:lineRule="auto"/>
              <w:contextualSpacing/>
              <w:rPr>
                <w:color w:val="auto"/>
                <w:szCs w:val="21"/>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6D3D4159">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285AC547">
            <w:pPr>
              <w:autoSpaceDE w:val="0"/>
              <w:autoSpaceDN w:val="0"/>
              <w:adjustRightInd w:val="0"/>
              <w:spacing w:line="360" w:lineRule="auto"/>
              <w:ind w:right="-11" w:rightChars="0"/>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网络关键设备、网络安全专用产品要求</w:t>
            </w:r>
          </w:p>
        </w:tc>
        <w:tc>
          <w:tcPr>
            <w:tcW w:w="6825" w:type="dxa"/>
            <w:vAlign w:val="center"/>
          </w:tcPr>
          <w:p w14:paraId="2F98B6BB">
            <w:pPr>
              <w:autoSpaceDE w:val="0"/>
              <w:autoSpaceDN w:val="0"/>
              <w:adjustRightInd w:val="0"/>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val="zh-CN"/>
              </w:rPr>
              <w:t>本项目网络关键设备：</w:t>
            </w:r>
            <w:r>
              <w:rPr>
                <w:rFonts w:hint="eastAsia" w:ascii="宋体" w:hAnsi="宋体" w:eastAsia="宋体" w:cs="宋体"/>
                <w:bCs/>
                <w:color w:val="auto"/>
                <w:szCs w:val="21"/>
                <w:highlight w:val="none"/>
                <w:lang w:val="en-US" w:eastAsia="zh-CN"/>
              </w:rPr>
              <w:t>无</w:t>
            </w:r>
            <w:r>
              <w:rPr>
                <w:rFonts w:hint="eastAsia" w:ascii="宋体" w:hAnsi="宋体" w:eastAsia="宋体" w:cs="宋体"/>
                <w:bCs/>
                <w:color w:val="auto"/>
                <w:szCs w:val="21"/>
                <w:highlight w:val="none"/>
                <w:lang w:val="zh-CN"/>
              </w:rPr>
              <w:t>；网络安全专用产品：</w:t>
            </w:r>
            <w:r>
              <w:rPr>
                <w:rFonts w:hint="eastAsia" w:ascii="宋体" w:hAnsi="宋体" w:eastAsia="宋体" w:cs="宋体"/>
                <w:bCs/>
                <w:color w:val="auto"/>
                <w:szCs w:val="21"/>
                <w:highlight w:val="none"/>
                <w:lang w:val="en-US" w:eastAsia="zh-CN"/>
              </w:rPr>
              <w:t xml:space="preserve">无 </w:t>
            </w:r>
          </w:p>
          <w:p w14:paraId="237184F3">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2.本项目中涉及网络关键设备或网络安全专用产品的，执行国家互联网信息办公室、工业和信息化部、公安部和国家认证认可监督管理委员会 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有具备资格的机构安全认证合格或安全检测符合要求；二是已获得《计算机信息系统安全专用产品销售许可证》，且在有效期内。</w:t>
            </w:r>
          </w:p>
          <w:p w14:paraId="3B588983">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3.提供资料（下列资料任意一项）</w:t>
            </w:r>
          </w:p>
          <w:p w14:paraId="39076E5B">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1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①</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网络关键设备和网络安全专用产品安全认证证书；</w:t>
            </w:r>
          </w:p>
          <w:p w14:paraId="1D4A817B">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2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②</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网络关键设备安全检测证书、网络安全专用产品安全检测证书；</w:t>
            </w:r>
          </w:p>
          <w:p w14:paraId="4B29E283">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3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③</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计算机信息系统安全专用产品销售许可证；</w:t>
            </w:r>
          </w:p>
          <w:p w14:paraId="0E4D8B9C">
            <w:pPr>
              <w:autoSpaceDE w:val="0"/>
              <w:autoSpaceDN w:val="0"/>
              <w:adjustRightInd w:val="0"/>
              <w:spacing w:line="360" w:lineRule="auto"/>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4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④</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中国网信网或工业和信息化部网站或公安部网站或国家认证认可监督管理委员会网站公布的认证、检测结果（提供公布安全认证、安全检测结果页面网址和安全认证、检测结果截图）。</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ascii="宋体" w:hAnsi="宋体" w:eastAsia="宋体" w:cs="黑体"/>
                <w:color w:val="auto"/>
                <w:szCs w:val="21"/>
                <w:highlight w:val="none"/>
              </w:rPr>
            </w:pPr>
            <w:r>
              <w:rPr>
                <w:rFonts w:hint="eastAsia" w:ascii="宋体" w:hAnsi="宋体" w:eastAsia="宋体" w:cs="黑体"/>
                <w:color w:val="auto"/>
                <w:szCs w:val="21"/>
                <w:highlight w:val="none"/>
              </w:rPr>
              <w:t>34</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w:t>
            </w:r>
            <w:r>
              <w:rPr>
                <w:rFonts w:hint="eastAsia" w:asciiTheme="minorEastAsia" w:hAnsiTheme="minorEastAsia" w:cstheme="minorEastAsia"/>
                <w:color w:val="auto"/>
                <w:sz w:val="21"/>
                <w:szCs w:val="21"/>
                <w:highlight w:val="none"/>
                <w:lang w:val="zh-CN"/>
              </w:rPr>
              <w:t>联系电话：</w:t>
            </w:r>
            <w:r>
              <w:rPr>
                <w:rFonts w:hint="eastAsia" w:ascii="宋体" w:hAnsi="宋体" w:eastAsia="宋体" w:cs="宋体"/>
                <w:color w:val="auto"/>
                <w:sz w:val="21"/>
                <w:szCs w:val="21"/>
                <w:highlight w:val="none"/>
                <w:lang w:val="en-US" w:eastAsia="zh-CN"/>
              </w:rPr>
              <w:t>18103745221</w:t>
            </w:r>
            <w:r>
              <w:rPr>
                <w:rFonts w:hint="eastAsia" w:asciiTheme="minorEastAsia" w:hAnsiTheme="minorEastAsia" w:cstheme="minorEastAsia"/>
                <w:color w:val="auto"/>
                <w:sz w:val="21"/>
                <w:szCs w:val="21"/>
                <w:highlight w:val="none"/>
                <w:lang w:val="zh-CN"/>
              </w:rPr>
              <w:t>，邮箱：</w:t>
            </w:r>
            <w:r>
              <w:rPr>
                <w:rFonts w:hint="eastAsia" w:asciiTheme="minorEastAsia" w:hAnsiTheme="minorEastAsia" w:cstheme="minorEastAsia"/>
                <w:color w:val="auto"/>
                <w:sz w:val="21"/>
                <w:szCs w:val="21"/>
                <w:highlight w:val="none"/>
                <w:lang w:val="en-US" w:eastAsia="zh-CN"/>
              </w:rPr>
              <w:t>402117151</w:t>
            </w:r>
            <w:r>
              <w:rPr>
                <w:rFonts w:hint="eastAsia" w:asciiTheme="minorEastAsia" w:hAnsiTheme="minorEastAsia" w:cstheme="minorEastAsia"/>
                <w:color w:val="auto"/>
                <w:sz w:val="21"/>
                <w:szCs w:val="21"/>
                <w:highlight w:val="none"/>
                <w:lang w:val="zh-CN" w:eastAsia="zh-CN"/>
              </w:rPr>
              <w:t>@qq.com</w:t>
            </w:r>
            <w:r>
              <w:rPr>
                <w:rFonts w:hint="eastAsia" w:asciiTheme="minorEastAsia" w:hAnsiTheme="minorEastAsia" w:cstheme="minorEastAsia"/>
                <w:color w:val="auto"/>
                <w:sz w:val="21"/>
                <w:szCs w:val="21"/>
                <w:highlight w:val="none"/>
                <w:lang w:val="zh-CN"/>
              </w:rPr>
              <w:t>。</w:t>
            </w:r>
            <w:r>
              <w:rPr>
                <w:rFonts w:hint="eastAsia" w:ascii="宋体" w:hAnsi="宋体" w:cs="宋体"/>
                <w:color w:val="auto"/>
                <w:szCs w:val="21"/>
                <w:highlight w:val="none"/>
                <w:lang w:val="zh-CN"/>
              </w:rPr>
              <w:t>并配合业主需要提供纸质投标文件。</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35</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6162E0DA">
      <w:pPr>
        <w:rPr>
          <w:rFonts w:hint="default" w:cs="宋体" w:asciiTheme="majorEastAsia" w:hAnsiTheme="majorEastAsia" w:eastAsiaTheme="majorEastAsia"/>
          <w:b/>
          <w:color w:val="auto"/>
          <w:kern w:val="0"/>
          <w:sz w:val="32"/>
          <w:szCs w:val="32"/>
          <w:highlight w:val="none"/>
          <w:lang w:val="en-US" w:eastAsia="zh-CN"/>
        </w:rPr>
      </w:pPr>
    </w:p>
    <w:p w14:paraId="757FA9BD">
      <w:pPr>
        <w:jc w:val="cente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6442BB6">
      <w:pPr>
        <w:pStyle w:val="63"/>
        <w:numPr>
          <w:ilvl w:val="0"/>
          <w:numId w:val="8"/>
        </w:numPr>
        <w:tabs>
          <w:tab w:val="left" w:pos="1260"/>
        </w:tabs>
        <w:autoSpaceDE w:val="0"/>
        <w:autoSpaceDN w:val="0"/>
        <w:adjustRightInd w:val="0"/>
        <w:spacing w:line="360" w:lineRule="auto"/>
        <w:ind w:firstLineChars="0"/>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概念释义</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6BA28100">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2.1 “采购项目”：系指“供应商须知前附表”中所述的采购项目。</w:t>
      </w:r>
    </w:p>
    <w:p w14:paraId="4011BC4D">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 “招标人”：指“供应商须知前附表”中所述的组织本次采购的代理机构和采购人。</w:t>
      </w:r>
    </w:p>
    <w:p w14:paraId="7A7967A3">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2.3 “采购人”：是指依法进行政府采购的国家机关、事业单位、团体组织。采购人名称、地址、电话、联系人见“供应商须知前附表”。</w:t>
      </w:r>
    </w:p>
    <w:p w14:paraId="6316CA88">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2.4 “代理机构”：接受采购人委托，代理采购项目的采购代理机构。代理机构名称、地址、电话、联系人见“供应商须知前附表”。</w:t>
      </w:r>
    </w:p>
    <w:p w14:paraId="66155AFC">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2.5 “进口产品”：是指通过中国海关报关验放进入中国境内且产自关境外的产品，包括已经进入中国境内的进口产品。详见《政府采购进口产品管理办法》（财库〔2007〕119号）、《关于政府采购进口产品管理有关问题的通知》（财办库〔2008〕248 号）。</w:t>
      </w:r>
    </w:p>
    <w:p w14:paraId="6AA1BFFF">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2.5.1 谈判文件列明不允许或未列明允许进口产品参加响应的，均视为拒绝进口产品参加响应。</w:t>
      </w:r>
    </w:p>
    <w:p w14:paraId="4FAA65DB">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2.5.2 如响应文件中已说明，经财政部门审核同意，允许部分或全部产品采购进口产品，供应商既可提供本国产品，也可以提供进口产品。</w:t>
      </w:r>
    </w:p>
    <w:p w14:paraId="002A9A54">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2.6 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0DFED269">
      <w:pPr>
        <w:pStyle w:val="2"/>
        <w:ind w:firstLine="420" w:firstLineChars="200"/>
      </w:pPr>
      <w:r>
        <w:rPr>
          <w:rFonts w:hint="eastAsia" w:ascii="宋体" w:hAnsi="宋体" w:eastAsia="宋体" w:cs="宋体"/>
          <w:b w:val="0"/>
          <w:bCs/>
          <w:color w:val="auto"/>
          <w:kern w:val="0"/>
          <w:sz w:val="21"/>
          <w:szCs w:val="21"/>
          <w:highlight w:val="none"/>
          <w:lang w:val="en-US" w:eastAsia="zh-CN" w:bidi="ar-SA"/>
        </w:rPr>
        <w:t>3.3.2 截止时间：同谈判响应截止时间；</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7</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6A3D49B7">
      <w:pPr>
        <w:pStyle w:val="6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67C9633">
      <w:pPr>
        <w:pStyle w:val="6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4.3 </w:t>
      </w:r>
      <w:r>
        <w:rPr>
          <w:rFonts w:hint="eastAsia" w:ascii="宋体" w:hAnsi="宋体" w:eastAsia="宋体" w:cs="宋体"/>
          <w:color w:val="auto"/>
          <w:kern w:val="0"/>
          <w:szCs w:val="21"/>
          <w:highlight w:val="none"/>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37AC9940">
      <w:pPr>
        <w:autoSpaceDE w:val="0"/>
        <w:autoSpaceDN w:val="0"/>
        <w:spacing w:line="360" w:lineRule="auto"/>
        <w:contextualSpacing/>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 xml:space="preserve">    </w:t>
      </w:r>
      <w:r>
        <w:rPr>
          <w:rFonts w:hint="eastAsia" w:ascii="宋体" w:hAnsi="宋体" w:eastAsia="宋体" w:cs="宋体"/>
          <w:b w:val="0"/>
          <w:bCs/>
          <w:color w:val="auto"/>
          <w:kern w:val="0"/>
          <w:szCs w:val="21"/>
          <w:highlight w:val="none"/>
          <w:lang w:val="en-US" w:eastAsia="zh-CN"/>
        </w:rPr>
        <w:t>4.4 根据国家互联网信息办公室、工业和信息化部、公安部和国家认证认可监督管理委员会 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3D0F9CCD">
      <w:pPr>
        <w:pStyle w:val="63"/>
        <w:autoSpaceDE w:val="0"/>
        <w:autoSpaceDN w:val="0"/>
        <w:spacing w:line="360" w:lineRule="auto"/>
        <w:contextualSpacing/>
        <w:rPr>
          <w:rFonts w:cs="宋体" w:asciiTheme="minorEastAsia" w:hAnsiTheme="minorEastAsia"/>
          <w:color w:val="auto"/>
          <w:kern w:val="0"/>
          <w:szCs w:val="21"/>
          <w:highlight w:val="none"/>
        </w:rPr>
      </w:pP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w:t>
      </w:r>
      <w:r>
        <w:rPr>
          <w:rFonts w:hint="eastAsia" w:ascii="宋体" w:hAnsi="宋体" w:eastAsia="宋体" w:cs="宋体"/>
          <w:color w:val="auto"/>
          <w:kern w:val="0"/>
          <w:szCs w:val="21"/>
          <w:highlight w:val="none"/>
          <w:lang w:eastAsia="zh-CN"/>
        </w:rPr>
        <w:t>通过</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ind w:firstLine="630" w:firstLineChars="3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。供应商须就此方面内容做出反商业贿赂承诺书，并由单位法定代表人（单位负责人）签字，否则将否决其响应。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w:t>
      </w:r>
      <w:r>
        <w:rPr>
          <w:rFonts w:hint="eastAsia" w:ascii="宋体" w:hAnsi="宋体" w:eastAsia="宋体" w:cs="宋体"/>
          <w:color w:val="auto"/>
          <w:kern w:val="0"/>
          <w:szCs w:val="21"/>
          <w:highlight w:val="none"/>
          <w:lang w:eastAsia="zh-CN"/>
        </w:rPr>
        <w:t>对响应</w:t>
      </w:r>
      <w:r>
        <w:rPr>
          <w:rFonts w:hint="eastAsia" w:ascii="宋体" w:hAnsi="宋体" w:eastAsia="宋体" w:cs="宋体"/>
          <w:color w:val="auto"/>
          <w:kern w:val="0"/>
          <w:szCs w:val="21"/>
          <w:highlight w:val="none"/>
        </w:rPr>
        <w:t>报价包含本项目实施过程中的所有费用，以及</w:t>
      </w:r>
      <w:r>
        <w:rPr>
          <w:rFonts w:hint="eastAsia" w:ascii="宋体" w:hAnsi="宋体" w:eastAsia="宋体" w:cs="宋体"/>
          <w:color w:val="auto"/>
          <w:kern w:val="0"/>
          <w:szCs w:val="21"/>
          <w:highlight w:val="none"/>
          <w:lang w:eastAsia="zh-CN"/>
        </w:rPr>
        <w:t>对在</w:t>
      </w:r>
      <w:r>
        <w:rPr>
          <w:rFonts w:hint="eastAsia" w:ascii="宋体" w:hAnsi="宋体" w:eastAsia="宋体" w:cs="宋体"/>
          <w:color w:val="auto"/>
          <w:kern w:val="0"/>
          <w:szCs w:val="21"/>
          <w:highlight w:val="none"/>
        </w:rPr>
        <w:t>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（1）投标报价低于全部通过符合性审查供应商投标报价平均值50%的，即投标报价低于全部通过符合性审查供应商投标报价平均值×50%；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（2）投标报价低于通过符合性审查的次低报价供应商投标报价50%的，即投标报价低于通过符合性审查的次低报价供应商投标报价×50%；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（3）投标报价低于采购项目最高限价45%的，即投标报价低于采购项目最高限价×45%；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w:t>
      </w:r>
      <w:r>
        <w:rPr>
          <w:rFonts w:hint="eastAsia" w:ascii="宋体" w:hAnsi="宋体" w:eastAsia="宋体" w:cs="宋体"/>
          <w:color w:val="auto"/>
          <w:kern w:val="0"/>
          <w:szCs w:val="21"/>
          <w:highlight w:val="none"/>
          <w:lang w:eastAsia="zh-CN"/>
        </w:rPr>
        <w:t>应</w:t>
      </w:r>
      <w:r>
        <w:rPr>
          <w:rFonts w:hint="eastAsia" w:ascii="宋体" w:hAnsi="宋体" w:eastAsia="宋体" w:cs="宋体"/>
          <w:color w:val="auto"/>
          <w:kern w:val="0"/>
          <w:szCs w:val="21"/>
          <w:highlight w:val="none"/>
        </w:rPr>
        <w:t>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5FFFE10A">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22.1 采购人将按谈判文件规定的谈判响应截止时间和地点解密电子响应文件。由代理机构主持，供应商无须到现场。</w:t>
      </w:r>
    </w:p>
    <w:p w14:paraId="02BF2CAC">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22.2 招标人应当对开标、评标现场活动进行全程录音录像。录音录像应当清晰可辨，音像资料作为采购文件一并存档。</w:t>
      </w:r>
    </w:p>
    <w:p w14:paraId="45A97E47">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22.3 谈判响应截止时间后，由代理机构公布投标人、开启投标解密、标书导入等操作，并开启群聊功能；供应商进行电子响应文件的解密。</w:t>
      </w:r>
    </w:p>
    <w:p w14:paraId="1F675FC4">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22.3.1 电子响应文件的解密：全流程电子化交易项目电子响应文件采用投标人一层加密。解密时由供应商进行一次解密即可。</w:t>
      </w:r>
    </w:p>
    <w:p w14:paraId="2FA5D87B">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22.3.1.1 供应商解密：供应商使用本单位CA数字证书或CA移动数字证书进行远程解密。</w:t>
      </w:r>
    </w:p>
    <w:p w14:paraId="3D255878">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22.3.1.2 因供应商原因电子响应文件解密失败的，其响应文件将被拒绝。</w:t>
      </w:r>
    </w:p>
    <w:p w14:paraId="010A9C27">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22.3.2 供应商不足3家的，本项目谈判活动终止。（如符合《政府采购非招标采购方式管理办法》（财政部令第74号）第二十七条第二款中的情形的，供应商最低数量可以为两家）</w:t>
      </w:r>
    </w:p>
    <w:p w14:paraId="7B440623">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22.3.3 开标过程由采购代理机构负责记录，《开标情况记录表》经供应商进行电子签章后随采购文件一并存档。</w:t>
      </w:r>
    </w:p>
    <w:p w14:paraId="38A887D0">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22.3.4 供应商对解密过程和记录有疑义，以及认为采购人、代理机构相关工作人员有需要回避的情形的，应当场提出询问或者回避申请。采购人、采购代理机构对供应商提出的询问或者回避申请应当及时处理。</w:t>
      </w:r>
    </w:p>
    <w:p w14:paraId="5F7A20CA">
      <w:pPr>
        <w:pStyle w:val="63"/>
        <w:autoSpaceDE w:val="0"/>
        <w:autoSpaceDN w:val="0"/>
        <w:spacing w:line="360" w:lineRule="auto"/>
        <w:ind w:firstLine="420" w:firstLineChars="200"/>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22.3.5 响应文件解密活动结束时，供应商应在《开标情况记录表》上进行电子签章。供应商未签章的，视同认可开标结果。</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9"/>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9"/>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9"/>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left="0" w:leftChars="0"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10"/>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74B562EC">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26.1 响应文件中开标一览表（报价表）内容与响应文件中相应内容不一致的，以开标一览表（报价表）为准；</w:t>
      </w:r>
    </w:p>
    <w:p w14:paraId="2CF31F2D">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26.2 大写金额和小写金额不一致的，以大写金额为准；</w:t>
      </w:r>
    </w:p>
    <w:p w14:paraId="04D753B5">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26.3 单价金额小数点或者百分比有明显错位的，以开标一览表的总价为准，并修改单价；</w:t>
      </w:r>
    </w:p>
    <w:p w14:paraId="73F87D27">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26.4 总价金额与按单价汇总金额不一致的，以单价金额计算结果为准。同时出现两种以上不一致的，按照前款规定的顺序修正。修正后的报价按照“供应商须知”25.2规定经供应商确认后产生约束力，供应商不确认的，其投标无效。</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DFDAB18">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27.1 响应文件属下列情况之一的，按照无效响应处理：</w:t>
      </w:r>
    </w:p>
    <w:p w14:paraId="7778976D">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27.1.1 未按照谈判文件的规定提交《禹州市政府采购供应商信用承诺函》的；</w:t>
      </w:r>
    </w:p>
    <w:p w14:paraId="291ED4C0">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27.1.2 未按照谈判文件的规定提交谈判承诺函的；</w:t>
      </w:r>
    </w:p>
    <w:p w14:paraId="1FE827A0">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27.1.3 响应文件未按谈判文件要求签署、盖章的；</w:t>
      </w:r>
    </w:p>
    <w:p w14:paraId="6BB06867">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27.1.4 报价超过谈判文件中规定的预算金额的；</w:t>
      </w:r>
    </w:p>
    <w:p w14:paraId="11A313DD">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27.1.5 响应文件含有采购人不能接受的附加条件的。</w:t>
      </w:r>
    </w:p>
    <w:p w14:paraId="2B435199">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27.2 根据《河南省财政厅关于防范供应商串通投标促进政府采购公平竞争的通知》（豫财购﹝2021﹞6号）要求，参与同一个标段的供应商存在下列情形之一的，其投标文件无效：</w:t>
      </w:r>
    </w:p>
    <w:p w14:paraId="6C5C60D6">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27.2.1 不同供应商的电子响应文件上传计算机的网卡MAC地址、CPU序列号和硬盘序列号等硬件信息相同的；</w:t>
      </w:r>
    </w:p>
    <w:p w14:paraId="180A6257">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27.2.2 不同供应商的响应文件由同一电子设备编制、打印加密或者上传；</w:t>
      </w:r>
    </w:p>
    <w:p w14:paraId="113D0ECA">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27.2.3 不同供应商的响应文件由同一电子设备打印、复印；</w:t>
      </w:r>
    </w:p>
    <w:p w14:paraId="28951024">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27.2.4 不同供应商的响应文件由同一人送达或者分发，或者不同供应商联系人为同一人或不同联系人的联系电话一致的；</w:t>
      </w:r>
    </w:p>
    <w:p w14:paraId="438D4012">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27.2.5 不同供应商的响应文件的内容存在两处以上细节错误一致；</w:t>
      </w:r>
    </w:p>
    <w:p w14:paraId="629BDD4E">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27.2.6 不同供应商的法定代表人、委托代理人、项目经理、项目负责人等由同一个单位缴纳社会保险或者领取报酬的；</w:t>
      </w:r>
    </w:p>
    <w:p w14:paraId="43BE4D01">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27.2.7 不同供应商响应文件中法定代表人或者负责人签字出自同一人之手；</w:t>
      </w:r>
    </w:p>
    <w:p w14:paraId="5F91D93F">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27.2.8 其他涉嫌串通的情形。</w:t>
      </w:r>
    </w:p>
    <w:p w14:paraId="7FC67275">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27.3 有下列情形之一的，视为供应商串通谈判，其响应无效：</w:t>
      </w:r>
    </w:p>
    <w:p w14:paraId="37E09A6D">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27.3.1 不同供应商的响应文件由同一单位或者个人编制；</w:t>
      </w:r>
    </w:p>
    <w:p w14:paraId="3EB63A06">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27.3.2 不同供应商委托同一单位或者个人办理响应事宜；</w:t>
      </w:r>
    </w:p>
    <w:p w14:paraId="085B839C">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27.3.3 不同供应商的响应文件载明的项目管理成员或者联系人员为同一人；</w:t>
      </w:r>
    </w:p>
    <w:p w14:paraId="20AE34E0">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27.3.4 不同供应商的响应文件异常一致或者投标报价呈规律性差异；</w:t>
      </w:r>
    </w:p>
    <w:p w14:paraId="133AE4EA">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27.3.5 不同供应商的响应文件相互混装。</w:t>
      </w:r>
    </w:p>
    <w:p w14:paraId="7E7F39C3">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6C52A468">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ascii="宋体" w:hAnsi="宋体" w:eastAsia="宋体" w:cs="宋体"/>
          <w:color w:val="auto"/>
          <w:kern w:val="0"/>
          <w:szCs w:val="21"/>
          <w:highlight w:val="none"/>
        </w:rPr>
      </w:pPr>
      <w:r>
        <w:rPr>
          <w:rFonts w:hint="eastAsia" w:ascii="宋体" w:hAnsi="宋体" w:eastAsia="宋体" w:cs="宋体"/>
          <w:b w:val="0"/>
          <w:bCs/>
          <w:color w:val="auto"/>
          <w:kern w:val="0"/>
          <w:sz w:val="21"/>
          <w:szCs w:val="21"/>
          <w:highlight w:val="none"/>
          <w:lang w:val="en-US" w:eastAsia="zh-CN" w:bidi="ar-SA"/>
        </w:rPr>
        <w:t>27.5 谈判小组启动异常低价响应审查后，要求相关供应商在规定时间内对响应价格作出解释、提供证明材料，响应供应商未在规定时间内提供书面说明、证明材料，或者提供的书面说明、证明材料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hint="eastAsia" w:ascii="宋体" w:hAnsi="宋体" w:eastAsia="宋体" w:cs="宋体"/>
          <w:color w:val="auto"/>
          <w:kern w:val="0"/>
          <w:szCs w:val="21"/>
          <w:highlight w:val="none"/>
          <w:lang w:val="en-US" w:eastAsia="zh-CN"/>
        </w:rPr>
        <w:t>6 按照</w:t>
      </w:r>
      <w:r>
        <w:rPr>
          <w:rFonts w:hint="eastAsia" w:ascii="宋体" w:hAnsi="宋体" w:eastAsia="宋体" w:cs="宋体"/>
          <w:color w:val="auto"/>
          <w:kern w:val="0"/>
          <w:szCs w:val="21"/>
          <w:highlight w:val="none"/>
        </w:rPr>
        <w:t>《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w:t>
      </w:r>
      <w:r>
        <w:rPr>
          <w:rFonts w:hint="eastAsia" w:ascii="宋体" w:hAnsi="宋体" w:eastAsia="宋体" w:cs="宋体"/>
          <w:color w:val="auto"/>
          <w:kern w:val="0"/>
          <w:szCs w:val="21"/>
          <w:highlight w:val="none"/>
          <w:lang w:eastAsia="zh-CN"/>
        </w:rPr>
        <w:t>相关”</w:t>
      </w:r>
      <w:r>
        <w:rPr>
          <w:rFonts w:hint="eastAsia" w:ascii="宋体" w:hAnsi="宋体" w:eastAsia="宋体" w:cs="宋体"/>
          <w:color w:val="auto"/>
          <w:kern w:val="0"/>
          <w:szCs w:val="21"/>
          <w:highlight w:val="none"/>
        </w:rPr>
        <w:t>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1"/>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0C8326B8">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30.1 采购人应当在收到评审报告之日起1个工作日内，从评审报告提出的成交候选人中，根据质量和服务均能满足采购文件实质性响应要求且最后报价最低（</w:t>
      </w:r>
      <w:r>
        <w:rPr>
          <w:rFonts w:hint="eastAsia" w:ascii="宋体" w:hAnsi="宋体" w:eastAsia="宋体" w:cs="宋体"/>
          <w:b w:val="0"/>
          <w:bCs/>
          <w:color w:val="auto"/>
          <w:kern w:val="0"/>
          <w:sz w:val="21"/>
          <w:szCs w:val="21"/>
          <w:highlight w:val="none"/>
          <w:lang w:val="zh-CN" w:eastAsia="zh-CN" w:bidi="ar-SA"/>
        </w:rPr>
        <w:t>进行政策性价格扣除后的价格</w:t>
      </w:r>
      <w:r>
        <w:rPr>
          <w:rFonts w:hint="eastAsia" w:ascii="宋体" w:hAnsi="宋体" w:eastAsia="宋体" w:cs="宋体"/>
          <w:b w:val="0"/>
          <w:bCs/>
          <w:color w:val="auto"/>
          <w:kern w:val="0"/>
          <w:sz w:val="21"/>
          <w:szCs w:val="21"/>
          <w:highlight w:val="none"/>
          <w:lang w:val="en-US" w:eastAsia="zh-CN" w:bidi="ar-SA"/>
        </w:rPr>
        <w:t>）的原则确定成交供应商（核验成交供应商由《禹州市政府采购供应商信用承诺函》替代的证明材料）。</w:t>
      </w:r>
    </w:p>
    <w:p w14:paraId="39975EFA">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30.2 采购人在收到评审报告1个工作日内未按评标报告推荐的成交候选人顺序确定中标人，又不能说明合法理由的，视同按评标报告推荐的顺序确定排名第一的成交候选人为中标人。</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10"/>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5A3897B1">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33.1 供应商认为谈判文件、采购过程和成交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如未提出视为全面接受。</w:t>
      </w:r>
    </w:p>
    <w:p w14:paraId="58D5C613">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33.1.1 对谈判文件提出质疑的，潜在供应商应已依法获取谈判文件，且应当在获取谈判文件或者谈判文件公告期限届满之日起7个工作日内使用CA数字证书或CA移动数字证书登录《全国公共资源交易平台（河南省·许昌市）》（https://ggzy.xuchang.gov.cn/），通过许昌市公共资源电子交易系统一次性提出，逾期提交或未按照要求提交的质疑函将不予受理。质疑提出后潜在投标人应及时联系招标公告中代理机构联系人查看。</w:t>
      </w:r>
    </w:p>
    <w:p w14:paraId="3341A7A7">
      <w:pPr>
        <w:pStyle w:val="63"/>
        <w:keepNext w:val="0"/>
        <w:keepLines w:val="0"/>
        <w:pageBreakBefore w:val="0"/>
        <w:widowControl w:val="0"/>
        <w:numPr>
          <w:ilvl w:val="0"/>
          <w:numId w:val="0"/>
        </w:numPr>
        <w:kinsoku/>
        <w:wordWrap w:val="0"/>
        <w:overflowPunct/>
        <w:topLinePunct w:val="0"/>
        <w:autoSpaceDE w:val="0"/>
        <w:autoSpaceDN w:val="0"/>
        <w:bidi w:val="0"/>
        <w:adjustRightInd/>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33.1.2 对采购过程提出质疑的，为各采购程序环节结束之日起七个工作日内，投标人使用CA数字证书或CA移动数字证书登录《全国公共资源交易平台（河南省·许昌市）》（https://ggzy.xuchang.gov.cn/），通过许昌市公共资源电子交易系统一次性提出，逾期提交或未按照要求提交的质疑函将不予受理。质疑提出后投标人应及时联系招标公告中代理机构联系人查看。</w:t>
      </w:r>
    </w:p>
    <w:p w14:paraId="340EE706">
      <w:pPr>
        <w:pStyle w:val="63"/>
        <w:keepNext w:val="0"/>
        <w:keepLines w:val="0"/>
        <w:pageBreakBefore w:val="0"/>
        <w:widowControl w:val="0"/>
        <w:numPr>
          <w:ilvl w:val="0"/>
          <w:numId w:val="0"/>
        </w:numPr>
        <w:kinsoku/>
        <w:wordWrap w:val="0"/>
        <w:overflowPunct/>
        <w:topLinePunct w:val="0"/>
        <w:autoSpaceDE w:val="0"/>
        <w:autoSpaceDN w:val="0"/>
        <w:bidi w:val="0"/>
        <w:adjustRightInd/>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33.1.3 对成交结果提出质疑的，为成交结果公告期限届满之日起七个工作日内，投标人使用CA数字证书或CA移动数字证书登录《全国公共资源交易平台（河南省·许昌市）》（https://ggzy.xuchang.gov.cn/），通过许昌市公共资源电子交易系统一次性提出，逾期提交或未按照要求提交的质疑函将不予受理。质疑提出后投标人应及时联系招标公告中代理机构联系人查看。</w:t>
      </w:r>
    </w:p>
    <w:p w14:paraId="5C3038CB">
      <w:pPr>
        <w:pStyle w:val="63"/>
        <w:keepNext w:val="0"/>
        <w:keepLines w:val="0"/>
        <w:pageBreakBefore w:val="0"/>
        <w:widowControl w:val="0"/>
        <w:numPr>
          <w:ilvl w:val="0"/>
          <w:numId w:val="0"/>
        </w:numPr>
        <w:kinsoku/>
        <w:wordWrap w:val="0"/>
        <w:overflowPunct/>
        <w:topLinePunct w:val="0"/>
        <w:autoSpaceDE w:val="0"/>
        <w:autoSpaceDN w:val="0"/>
        <w:bidi w:val="0"/>
        <w:adjustRightInd/>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33.2 采购人、采购代理机构认为供应商质疑不成立，或者成立但未对成交结果构成影响的，在收到质疑函7个工作日内通过《全国公共资源交易平台（河南省·许昌市）》（https://ggzy.xuchang.gov.cn/）——许昌市公共资源电子交易系统作出答复，并继续开展采购活动；认为供应商质疑成立且影响或者可能影响成交结果的，在收到质疑函7个工作日内通过《全国公共资源交易平台（河南省·许昌市）》（https://ggzy.xuchang.gov.cn/）——许昌市公共资源电子交易系统作出答复，并按照下列情况处理：</w:t>
      </w:r>
    </w:p>
    <w:p w14:paraId="75ACE9F1">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33.2.1 对谈判文件提出的质疑，依法通过澄清或者修改可以继续开展采购活动的，澄清或者修改谈判文件后继续开展采购活动；否则应当修改谈判文件后重新开展采购活动。</w:t>
      </w:r>
    </w:p>
    <w:p w14:paraId="5EC06E95">
      <w:pPr>
        <w:pStyle w:val="63"/>
        <w:keepNext w:val="0"/>
        <w:keepLines w:val="0"/>
        <w:pageBreakBefore w:val="0"/>
        <w:widowControl w:val="0"/>
        <w:numPr>
          <w:ilvl w:val="0"/>
          <w:numId w:val="0"/>
        </w:numPr>
        <w:kinsoku/>
        <w:wordWrap/>
        <w:overflowPunct/>
        <w:topLinePunct w:val="0"/>
        <w:autoSpaceDE w:val="0"/>
        <w:autoSpaceDN w:val="0"/>
        <w:bidi w:val="0"/>
        <w:snapToGrid/>
        <w:spacing w:afterAutospacing="0" w:line="360" w:lineRule="auto"/>
        <w:ind w:left="0" w:leftChars="0" w:firstLine="420" w:firstLineChars="200"/>
        <w:contextualSpacing/>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33.2.2 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w:t>
      </w:r>
      <w:r>
        <w:rPr>
          <w:rFonts w:hint="eastAsia" w:ascii="宋体" w:hAnsi="宋体" w:eastAsia="宋体" w:cs="宋体"/>
          <w:color w:val="auto"/>
          <w:kern w:val="0"/>
          <w:szCs w:val="21"/>
          <w:highlight w:val="none"/>
          <w:lang w:eastAsia="zh-CN"/>
        </w:rPr>
        <w:t xml:space="preserve"> 合作</w:t>
      </w:r>
      <w:r>
        <w:rPr>
          <w:rFonts w:hint="eastAsia" w:ascii="宋体" w:hAnsi="宋体" w:eastAsia="宋体" w:cs="宋体"/>
          <w:color w:val="auto"/>
          <w:kern w:val="0"/>
          <w:szCs w:val="21"/>
          <w:highlight w:val="none"/>
        </w:rPr>
        <w:t>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 “许昌市政府采购合同融资金融产品推介名录”</w:t>
      </w:r>
      <w:r>
        <w:rPr>
          <w:rFonts w:hint="eastAsia" w:ascii="宋体" w:hAnsi="宋体" w:eastAsia="宋体" w:cs="宋体"/>
          <w:color w:val="auto"/>
          <w:kern w:val="0"/>
          <w:szCs w:val="21"/>
          <w:highlight w:val="none"/>
          <w:lang w:eastAsia="zh-CN"/>
        </w:rPr>
        <w:t>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77089562">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EA7D33E">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4FD4B840">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5F47AA9B">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5BE332D">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D572721">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12A4DB3">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46C7BC96">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446D8533">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ED1843D">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74297DB5">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7692F7AE">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1DC501E3">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89C6EF3">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5924DB43">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0DEAE35A">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00056646">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0042C7C6">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w:t>
      </w:r>
      <w:r>
        <w:rPr>
          <w:rFonts w:hint="eastAsia" w:cs="宋体" w:asciiTheme="majorEastAsia" w:hAnsiTheme="majorEastAsia" w:eastAsiaTheme="majorEastAsia"/>
          <w:b/>
          <w:color w:val="auto"/>
          <w:kern w:val="0"/>
          <w:sz w:val="32"/>
          <w:szCs w:val="32"/>
          <w:highlight w:val="none"/>
          <w:lang w:val="en-US" w:eastAsia="zh-CN"/>
        </w:rPr>
        <w:t xml:space="preserve"> </w:t>
      </w:r>
      <w:r>
        <w:rPr>
          <w:rFonts w:hint="eastAsia" w:cs="宋体" w:asciiTheme="majorEastAsia" w:hAnsiTheme="majorEastAsia" w:eastAsiaTheme="majorEastAsia"/>
          <w:b/>
          <w:color w:val="auto"/>
          <w:kern w:val="0"/>
          <w:sz w:val="32"/>
          <w:szCs w:val="32"/>
          <w:highlight w:val="none"/>
        </w:rPr>
        <w:t>政府采购政策功能</w:t>
      </w:r>
    </w:p>
    <w:p w14:paraId="32ED9556">
      <w:pPr>
        <w:pStyle w:val="17"/>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7"/>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7"/>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7"/>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rPr>
        <w:t>6</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4" w:name="OLE_LINK6"/>
      <w:r>
        <w:rPr>
          <w:rFonts w:hint="eastAsia" w:ascii="宋体" w:hAnsi="宋体" w:eastAsia="宋体" w:cs="仿宋_GB2312"/>
          <w:color w:val="auto"/>
          <w:szCs w:val="21"/>
          <w:highlight w:val="none"/>
          <w:lang w:val="zh-CN"/>
        </w:rPr>
        <w:t>财库〔2014〕68号</w:t>
      </w:r>
      <w:bookmarkEnd w:id="4"/>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7"/>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7"/>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DF103AA">
      <w:pPr>
        <w:pStyle w:val="17"/>
        <w:spacing w:line="360" w:lineRule="auto"/>
        <w:ind w:firstLine="420" w:firstLineChars="200"/>
        <w:contextualSpacing/>
        <w:rPr>
          <w:rFonts w:ascii="宋体" w:hAnsi="宋体" w:cs="仿宋_GB2312"/>
          <w:color w:val="auto"/>
          <w:szCs w:val="24"/>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02E5C5BA">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7"/>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7"/>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w:t>
            </w:r>
            <w:r>
              <w:rPr>
                <w:rFonts w:hint="eastAsia" w:cs="宋体" w:asciiTheme="minorEastAsia" w:hAnsiTheme="minorEastAsia"/>
                <w:bCs/>
                <w:color w:val="auto"/>
                <w:szCs w:val="21"/>
                <w:highlight w:val="none"/>
                <w:lang w:val="en-US" w:eastAsia="zh-CN"/>
              </w:rPr>
              <w:t>谈判</w:t>
            </w:r>
            <w:r>
              <w:rPr>
                <w:rFonts w:hint="eastAsia" w:cs="宋体" w:asciiTheme="minorEastAsia" w:hAnsiTheme="minorEastAsia"/>
                <w:bCs/>
                <w:color w:val="auto"/>
                <w:szCs w:val="21"/>
                <w:highlight w:val="none"/>
                <w:lang w:val="zh-CN"/>
              </w:rPr>
              <w:t>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8</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0ED8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9564B71">
            <w:pPr>
              <w:spacing w:line="360" w:lineRule="auto"/>
              <w:contextualSpacing/>
              <w:jc w:val="center"/>
              <w:rPr>
                <w:rFonts w:hint="default" w:asciiTheme="minorEastAsia" w:hAnsiTheme="minorEastAsia"/>
                <w:b/>
                <w:color w:val="auto"/>
                <w:szCs w:val="21"/>
                <w:highlight w:val="none"/>
                <w:lang w:val="en-US" w:eastAsia="zh-CN"/>
              </w:rPr>
            </w:pPr>
            <w:r>
              <w:rPr>
                <w:rFonts w:hint="eastAsia" w:asciiTheme="minorEastAsia" w:hAnsiTheme="minorEastAsia"/>
                <w:b/>
                <w:color w:val="auto"/>
                <w:szCs w:val="21"/>
                <w:highlight w:val="none"/>
                <w:lang w:val="en-US" w:eastAsia="zh-CN"/>
              </w:rPr>
              <w:t>9</w:t>
            </w:r>
          </w:p>
        </w:tc>
        <w:tc>
          <w:tcPr>
            <w:tcW w:w="2410" w:type="dxa"/>
            <w:vAlign w:val="center"/>
          </w:tcPr>
          <w:p w14:paraId="77BB8C69">
            <w:pPr>
              <w:pStyle w:val="93"/>
              <w:pageBreakBefore w:val="0"/>
              <w:widowControl w:val="0"/>
              <w:kinsoku/>
              <w:wordWrap/>
              <w:overflowPunct/>
              <w:topLinePunct w:val="0"/>
              <w:autoSpaceDE/>
              <w:autoSpaceDN/>
              <w:bidi w:val="0"/>
              <w:adjustRightInd/>
              <w:snapToGrid/>
              <w:spacing w:afterAutospacing="0" w:line="360" w:lineRule="auto"/>
              <w:jc w:val="center"/>
              <w:textAlignment w:val="auto"/>
              <w:rPr>
                <w:rFonts w:hint="eastAsia" w:asciiTheme="minorEastAsia" w:hAnsiTheme="minorEastAsia"/>
                <w:b/>
                <w:bCs/>
                <w:color w:val="auto"/>
                <w:szCs w:val="21"/>
                <w:highlight w:val="none"/>
              </w:rPr>
            </w:pPr>
            <w:r>
              <w:rPr>
                <w:rFonts w:hint="eastAsia" w:asciiTheme="minorEastAsia" w:hAnsiTheme="minorEastAsia" w:eastAsiaTheme="minorEastAsia" w:cstheme="minorBidi"/>
                <w:b/>
                <w:bCs/>
                <w:color w:val="auto"/>
                <w:kern w:val="2"/>
                <w:sz w:val="21"/>
                <w:szCs w:val="21"/>
                <w:highlight w:val="none"/>
                <w:lang w:val="zh-CN" w:eastAsia="en-US" w:bidi="ar-SA"/>
              </w:rPr>
              <w:t>信用记录查询结果</w:t>
            </w:r>
          </w:p>
        </w:tc>
        <w:tc>
          <w:tcPr>
            <w:tcW w:w="5954" w:type="dxa"/>
            <w:vAlign w:val="top"/>
          </w:tcPr>
          <w:p w14:paraId="48B23373">
            <w:pPr>
              <w:wordWrap w:val="0"/>
              <w:autoSpaceDE w:val="0"/>
              <w:autoSpaceDN w:val="0"/>
              <w:spacing w:line="360" w:lineRule="auto"/>
              <w:contextualSpacing/>
              <w:jc w:val="left"/>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shd w:val="clear" w:color="auto" w:fill="FFFFFF"/>
              </w:rPr>
              <w:t>未被列入“信用中国”网站</w:t>
            </w:r>
            <w:r>
              <w:rPr>
                <w:rFonts w:hint="eastAsia" w:ascii="宋体" w:hAnsi="宋体" w:eastAsia="宋体" w:cs="宋体"/>
                <w:b/>
                <w:color w:val="auto"/>
                <w:sz w:val="21"/>
                <w:szCs w:val="21"/>
                <w:highlight w:val="none"/>
                <w:shd w:val="clear" w:color="auto" w:fill="FFFFFF"/>
                <w:lang w:eastAsia="zh-CN"/>
              </w:rPr>
              <w:t>（</w:t>
            </w:r>
            <w:r>
              <w:rPr>
                <w:rFonts w:hint="eastAsia" w:ascii="宋体" w:hAnsi="宋体" w:eastAsia="宋体" w:cs="宋体"/>
                <w:b/>
                <w:color w:val="auto"/>
                <w:sz w:val="21"/>
                <w:szCs w:val="21"/>
                <w:highlight w:val="none"/>
                <w:shd w:val="clear" w:color="auto" w:fill="FFFFFF"/>
              </w:rPr>
              <w:t>www.creditchina.gov.cn</w:t>
            </w:r>
            <w:r>
              <w:rPr>
                <w:rFonts w:hint="eastAsia" w:ascii="宋体" w:hAnsi="宋体" w:eastAsia="宋体" w:cs="宋体"/>
                <w:b/>
                <w:color w:val="auto"/>
                <w:sz w:val="21"/>
                <w:szCs w:val="21"/>
                <w:highlight w:val="none"/>
                <w:shd w:val="clear" w:color="auto" w:fill="FFFFFF"/>
                <w:lang w:eastAsia="zh-CN"/>
              </w:rPr>
              <w:t>）</w:t>
            </w:r>
            <w:r>
              <w:rPr>
                <w:rFonts w:hint="eastAsia" w:ascii="宋体" w:hAnsi="宋体" w:eastAsia="宋体" w:cs="宋体"/>
                <w:b/>
                <w:color w:val="auto"/>
                <w:sz w:val="21"/>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 w:val="21"/>
                <w:szCs w:val="21"/>
                <w:highlight w:val="none"/>
                <w:shd w:val="clear" w:color="auto" w:fill="FFFFFF"/>
                <w:lang w:eastAsia="zh-CN"/>
              </w:rPr>
              <w:t>（</w:t>
            </w:r>
            <w:r>
              <w:rPr>
                <w:rFonts w:hint="eastAsia" w:ascii="宋体" w:hAnsi="宋体" w:eastAsia="宋体" w:cs="宋体"/>
                <w:b/>
                <w:color w:val="auto"/>
                <w:sz w:val="21"/>
                <w:szCs w:val="21"/>
                <w:highlight w:val="none"/>
                <w:shd w:val="clear" w:color="auto" w:fill="FFFFFF"/>
              </w:rPr>
              <w:t>www.ccgp.gov.cn</w:t>
            </w:r>
            <w:r>
              <w:rPr>
                <w:rFonts w:hint="eastAsia" w:ascii="宋体" w:hAnsi="宋体" w:eastAsia="宋体" w:cs="宋体"/>
                <w:b/>
                <w:color w:val="auto"/>
                <w:sz w:val="21"/>
                <w:szCs w:val="21"/>
                <w:highlight w:val="none"/>
                <w:shd w:val="clear" w:color="auto" w:fill="FFFFFF"/>
                <w:lang w:eastAsia="zh-CN"/>
              </w:rPr>
              <w:t>）</w:t>
            </w:r>
            <w:r>
              <w:rPr>
                <w:rFonts w:hint="eastAsia" w:ascii="宋体" w:hAnsi="宋体" w:eastAsia="宋体" w:cs="宋体"/>
                <w:b/>
                <w:color w:val="auto"/>
                <w:sz w:val="21"/>
                <w:szCs w:val="21"/>
                <w:highlight w:val="none"/>
                <w:shd w:val="clear" w:color="auto" w:fill="FFFFFF"/>
              </w:rPr>
              <w:t>政府采购严重违法失信行为记录名单的供应商</w:t>
            </w:r>
            <w:r>
              <w:rPr>
                <w:rFonts w:hint="eastAsia" w:ascii="宋体" w:hAnsi="宋体" w:eastAsia="宋体" w:cs="宋体"/>
                <w:b/>
                <w:bCs/>
                <w:color w:val="auto"/>
                <w:sz w:val="21"/>
                <w:szCs w:val="21"/>
                <w:highlight w:val="none"/>
                <w:lang w:val="zh-CN"/>
              </w:rPr>
              <w:t>；</w:t>
            </w:r>
            <w:r>
              <w:rPr>
                <w:rFonts w:hint="eastAsia" w:ascii="宋体" w:hAnsi="宋体" w:eastAsia="宋体" w:cs="宋体"/>
                <w:b/>
                <w:color w:val="auto"/>
                <w:sz w:val="21"/>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 w:val="21"/>
                <w:szCs w:val="21"/>
                <w:highlight w:val="none"/>
                <w:shd w:val="clear" w:color="auto" w:fill="FFFFFF"/>
                <w:lang w:eastAsia="zh-CN"/>
              </w:rPr>
              <w:t>（以</w:t>
            </w:r>
            <w:r>
              <w:rPr>
                <w:rFonts w:hint="eastAsia" w:ascii="宋体" w:hAnsi="宋体" w:eastAsia="宋体" w:cs="宋体"/>
                <w:b w:val="0"/>
                <w:bCs/>
                <w:color w:val="auto"/>
                <w:kern w:val="0"/>
                <w:sz w:val="21"/>
                <w:szCs w:val="21"/>
                <w:highlight w:val="none"/>
              </w:rPr>
              <w:t>联合体形式投标的，联合体成员存在不良信用记录，视同联合体存在不良信用记录）。</w:t>
            </w:r>
          </w:p>
          <w:p w14:paraId="36718BA1">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1.</w:t>
            </w:r>
            <w:r>
              <w:rPr>
                <w:rFonts w:hint="eastAsia" w:ascii="宋体" w:hAnsi="宋体" w:eastAsia="宋体" w:cs="宋体"/>
                <w:color w:val="auto"/>
                <w:kern w:val="0"/>
                <w:sz w:val="21"/>
                <w:szCs w:val="21"/>
                <w:highlight w:val="none"/>
              </w:rPr>
              <w:t>查询渠道：</w:t>
            </w:r>
          </w:p>
          <w:p w14:paraId="55A8ED5A">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0"/>
                <w:sz w:val="21"/>
                <w:szCs w:val="21"/>
                <w:highlight w:val="none"/>
              </w:rPr>
              <w:t>www.creditchina.gov.cn</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w:t>
            </w:r>
          </w:p>
          <w:p w14:paraId="6E6FE027">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②“中国政府采购网”（www.ccgp.gov.cn）</w:t>
            </w:r>
          </w:p>
          <w:p w14:paraId="57169F21">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kern w:val="0"/>
                <w:sz w:val="21"/>
                <w:szCs w:val="21"/>
                <w:highlight w:val="none"/>
              </w:rPr>
              <w:t>③“中国社会组织政务服务平台”网站（https://chinanpo.mca.gov.cn）（仅查询社会组织）；</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6B96E9BC">
            <w:pPr>
              <w:spacing w:line="360" w:lineRule="auto"/>
              <w:rPr>
                <w:rFonts w:cs="仿宋_GB2312" w:asciiTheme="minorEastAsia" w:hAnsiTheme="minorEastAsia"/>
                <w:color w:val="auto"/>
                <w:szCs w:val="21"/>
                <w:highlight w:val="none"/>
                <w:lang w:val="zh-CN"/>
              </w:rPr>
            </w:pPr>
            <w:r>
              <w:rPr>
                <w:rFonts w:hint="eastAsia" w:ascii="宋体" w:hAnsi="宋体" w:eastAsia="宋体" w:cs="宋体"/>
                <w:color w:val="auto"/>
                <w:sz w:val="21"/>
                <w:szCs w:val="21"/>
                <w:highlight w:val="none"/>
                <w:lang w:val="zh-CN"/>
              </w:rPr>
              <w:t>供应商提供与参加本项目响应的其他供应商之间，单位负责人不为同一人并且不存在直接控股、管理关系承诺函（承诺函格式自拟）。</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lang w:val="zh-CN" w:eastAsia="zh-CN"/>
              </w:rPr>
              <w:t>提供加盖投标人单位公章的“国家企业信用信息公示系统”中公示的公司信息、股东或投资人信息截图</w:t>
            </w:r>
            <w:r>
              <w:rPr>
                <w:rFonts w:hint="eastAsia" w:ascii="宋体" w:hAnsi="宋体" w:eastAsia="宋体" w:cs="宋体"/>
                <w:color w:val="auto"/>
                <w:sz w:val="21"/>
                <w:szCs w:val="21"/>
                <w:highlight w:val="none"/>
                <w:lang w:val="zh-CN"/>
              </w:rPr>
              <w:t>。</w:t>
            </w: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7"/>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7"/>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7"/>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7"/>
        <w:spacing w:line="360" w:lineRule="auto"/>
        <w:ind w:firstLine="480" w:firstLineChars="200"/>
        <w:contextualSpacing/>
        <w:jc w:val="left"/>
        <w:rPr>
          <w:rFonts w:cs="仿宋_GB2312" w:asciiTheme="minorEastAsia" w:hAnsiTheme="minorEastAsia"/>
          <w:color w:val="auto"/>
          <w:sz w:val="21"/>
          <w:szCs w:val="21"/>
          <w:highlight w:val="none"/>
          <w:lang w:val="zh-CN"/>
        </w:rPr>
      </w:pPr>
      <w:r>
        <w:rPr>
          <w:rFonts w:hint="eastAsia" w:ascii="楷体" w:hAnsi="楷体" w:eastAsia="楷体" w:cs="仿宋_GB2312"/>
          <w:color w:val="auto"/>
          <w:szCs w:val="24"/>
          <w:highlight w:val="none"/>
          <w:lang w:val="zh-CN"/>
        </w:rPr>
        <w:t>注：审查中所涉及的证书及材料，均应在电子响应文件中提供原件扫描件（或图片）。</w:t>
      </w:r>
    </w:p>
    <w:p w14:paraId="248989FA">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7"/>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7"/>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7"/>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w:t>
      </w:r>
      <w:r>
        <w:rPr>
          <w:rFonts w:hint="eastAsia" w:cs="仿宋_GB2312" w:asciiTheme="minorEastAsia" w:hAnsiTheme="minorEastAsia" w:eastAsiaTheme="minorEastAsia"/>
          <w:b/>
          <w:color w:val="auto"/>
          <w:sz w:val="21"/>
          <w:szCs w:val="21"/>
          <w:highlight w:val="none"/>
          <w:lang w:val="en-US" w:eastAsia="zh-CN"/>
        </w:rPr>
        <w:t>响应</w:t>
      </w:r>
      <w:r>
        <w:rPr>
          <w:rFonts w:hint="eastAsia" w:cs="仿宋_GB2312" w:asciiTheme="minorEastAsia" w:hAnsiTheme="minorEastAsia" w:eastAsiaTheme="minorEastAsia"/>
          <w:b/>
          <w:color w:val="auto"/>
          <w:sz w:val="21"/>
          <w:szCs w:val="21"/>
          <w:highlight w:val="none"/>
          <w:lang w:val="zh-CN"/>
        </w:rPr>
        <w:t>无效情形</w:t>
      </w:r>
    </w:p>
    <w:p w14:paraId="103C7128">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03DB2CB9">
      <w:pPr>
        <w:pStyle w:val="17"/>
        <w:spacing w:line="360" w:lineRule="auto"/>
        <w:ind w:firstLine="420" w:firstLineChars="200"/>
        <w:contextualSpacing/>
        <w:rPr>
          <w:rFonts w:hint="eastAsia"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w:t>
      </w:r>
      <w:r>
        <w:rPr>
          <w:rFonts w:hint="eastAsia" w:ascii="Arial" w:hAnsi="Arial" w:cs="Arial"/>
          <w:color w:val="auto"/>
          <w:sz w:val="21"/>
          <w:szCs w:val="21"/>
          <w:highlight w:val="none"/>
          <w:shd w:val="clear" w:color="auto" w:fill="FFFFFF"/>
          <w:lang w:eastAsia="zh-CN"/>
        </w:rPr>
        <w:t>小组应当</w:t>
      </w:r>
      <w:r>
        <w:rPr>
          <w:rFonts w:hint="eastAsia" w:ascii="Arial" w:hAnsi="Arial" w:cs="Arial"/>
          <w:color w:val="auto"/>
          <w:sz w:val="21"/>
          <w:szCs w:val="21"/>
          <w:highlight w:val="none"/>
          <w:shd w:val="clear" w:color="auto" w:fill="FFFFFF"/>
        </w:rPr>
        <w:t>将其作为无效投标处理。</w:t>
      </w:r>
    </w:p>
    <w:p w14:paraId="19E524F6">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eastAsia="宋体" w:cs="Arial"/>
          <w:color w:val="auto"/>
          <w:sz w:val="21"/>
          <w:szCs w:val="21"/>
          <w:highlight w:val="none"/>
          <w:shd w:val="clear" w:color="auto" w:fill="FFFFFF"/>
          <w:lang w:val="zh-CN"/>
        </w:rPr>
        <w:t>5）</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启动异常低价投标（响应）审查后，要求相关供应商在评审现场规定时间内（</w:t>
      </w:r>
      <w:r>
        <w:rPr>
          <w:rFonts w:hint="eastAsia" w:ascii="Arial" w:hAnsi="Arial" w:cs="Arial"/>
          <w:color w:val="auto"/>
          <w:sz w:val="21"/>
          <w:szCs w:val="21"/>
          <w:highlight w:val="none"/>
          <w:shd w:val="clear" w:color="auto" w:fill="FFFFFF"/>
          <w:lang w:val="zh-CN"/>
        </w:rPr>
        <w:t>给予</w:t>
      </w:r>
      <w:r>
        <w:rPr>
          <w:rFonts w:hint="eastAsia" w:ascii="Arial" w:hAnsi="Arial" w:eastAsia="宋体" w:cs="Arial"/>
          <w:color w:val="auto"/>
          <w:sz w:val="21"/>
          <w:szCs w:val="21"/>
          <w:highlight w:val="none"/>
          <w:shd w:val="clear" w:color="auto" w:fill="FFFFFF"/>
          <w:lang w:val="zh-CN"/>
        </w:rPr>
        <w:t>供应商的时间不少于60分钟）对投标（响应）价格作出解释、提供证明材料，投标（响应）</w:t>
      </w:r>
      <w:r>
        <w:rPr>
          <w:rFonts w:hint="eastAsia" w:ascii="Arial" w:hAnsi="Arial" w:cs="Arial"/>
          <w:color w:val="auto"/>
          <w:sz w:val="21"/>
          <w:szCs w:val="21"/>
          <w:highlight w:val="none"/>
          <w:shd w:val="clear" w:color="auto" w:fill="FFFFFF"/>
          <w:lang w:val="zh-CN"/>
        </w:rPr>
        <w:t>供应商</w:t>
      </w:r>
      <w:r>
        <w:rPr>
          <w:rFonts w:hint="eastAsia" w:ascii="Arial" w:hAnsi="Arial" w:eastAsia="宋体" w:cs="Arial"/>
          <w:color w:val="auto"/>
          <w:sz w:val="21"/>
          <w:szCs w:val="21"/>
          <w:highlight w:val="none"/>
          <w:shd w:val="clear" w:color="auto" w:fill="FFFFFF"/>
          <w:lang w:val="zh-CN"/>
        </w:rPr>
        <w:t>未在规定时间内提供书面说明、证明材料，或者提供的书面说明、证明材料不能证明其报价</w:t>
      </w:r>
      <w:r>
        <w:rPr>
          <w:rFonts w:hint="eastAsia" w:ascii="Arial" w:hAnsi="Arial" w:cs="Arial"/>
          <w:color w:val="auto"/>
          <w:sz w:val="21"/>
          <w:szCs w:val="21"/>
          <w:highlight w:val="none"/>
          <w:shd w:val="clear" w:color="auto" w:fill="FFFFFF"/>
          <w:lang w:val="zh-CN"/>
        </w:rPr>
        <w:t>合理</w:t>
      </w:r>
      <w:r>
        <w:rPr>
          <w:rFonts w:hint="eastAsia" w:ascii="Arial" w:hAnsi="Arial" w:eastAsia="宋体" w:cs="Arial"/>
          <w:color w:val="auto"/>
          <w:sz w:val="21"/>
          <w:szCs w:val="21"/>
          <w:highlight w:val="none"/>
          <w:shd w:val="clear" w:color="auto" w:fill="FFFFFF"/>
          <w:lang w:val="zh-CN"/>
        </w:rPr>
        <w:t>的，</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应当将其作为无效投标（响应）处理。</w:t>
      </w:r>
    </w:p>
    <w:p w14:paraId="080D3D9A">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lang w:val="en-US" w:eastAsia="zh-CN"/>
        </w:rPr>
        <w:t>6</w:t>
      </w:r>
      <w:r>
        <w:rPr>
          <w:rFonts w:hint="eastAsia" w:ascii="Arial" w:hAnsi="Arial" w:cs="Arial"/>
          <w:color w:val="auto"/>
          <w:sz w:val="21"/>
          <w:szCs w:val="21"/>
          <w:highlight w:val="none"/>
          <w:shd w:val="clear" w:color="auto" w:fill="FFFFFF"/>
        </w:rPr>
        <w:t>）法律法规</w:t>
      </w:r>
      <w:r>
        <w:rPr>
          <w:rFonts w:ascii="Arial" w:hAnsi="Arial" w:cs="Arial"/>
          <w:color w:val="auto"/>
          <w:sz w:val="21"/>
          <w:szCs w:val="21"/>
          <w:highlight w:val="none"/>
          <w:shd w:val="clear" w:color="auto" w:fill="FFFFFF"/>
        </w:rPr>
        <w:t>和招标文件规定的其他无效情形。</w:t>
      </w:r>
    </w:p>
    <w:p w14:paraId="1C7D8519">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7"/>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相关信息并进行评审，在评审报告中显示“不同供应商电子响应文件制作硬件特征码”是否雷同的分析及判定结果。</w:t>
      </w:r>
    </w:p>
    <w:p w14:paraId="3945F99D">
      <w:pPr>
        <w:pStyle w:val="17"/>
        <w:spacing w:line="360" w:lineRule="auto"/>
        <w:contextualSpacing/>
        <w:rPr>
          <w:rFonts w:cs="仿宋_GB2312" w:asciiTheme="minorEastAsia" w:hAnsiTheme="minorEastAsia" w:eastAsiaTheme="minorEastAsia"/>
          <w:b/>
          <w:color w:val="auto"/>
          <w:sz w:val="21"/>
          <w:szCs w:val="21"/>
          <w:highlight w:val="none"/>
          <w:lang w:val="zh-CN"/>
        </w:rPr>
      </w:pPr>
    </w:p>
    <w:p w14:paraId="67ADFECE">
      <w:pPr>
        <w:adjustRightInd w:val="0"/>
        <w:snapToGrid w:val="0"/>
        <w:spacing w:line="360" w:lineRule="auto"/>
        <w:ind w:firstLine="420" w:firstLineChars="200"/>
        <w:rPr>
          <w:rFonts w:ascii="宋体" w:hAnsi="宋体" w:cs="Courier New"/>
          <w:color w:val="auto"/>
          <w:szCs w:val="21"/>
          <w:highlight w:val="none"/>
        </w:rPr>
      </w:pPr>
    </w:p>
    <w:p w14:paraId="44444130">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highlight w:val="none"/>
        </w:rPr>
      </w:pPr>
    </w:p>
    <w:p w14:paraId="47791F3D">
      <w:pPr>
        <w:pStyle w:val="2"/>
        <w:ind w:firstLine="340"/>
        <w:rPr>
          <w:rFonts w:hint="eastAsia"/>
          <w:color w:val="auto"/>
          <w:highlight w:val="none"/>
        </w:rPr>
      </w:pPr>
    </w:p>
    <w:p w14:paraId="4C92D27B">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FDBF905">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7AF9548F">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4238AAAE">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4BDB5B2">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1221468F">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7413413">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2E9BEB9F">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5DD8F914">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75E472B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39A683D1">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636A084A">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04C35F81">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4DCE3E1F">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63EB802B">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5"/>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7B99CAF2">
      <w:pPr>
        <w:spacing w:line="276" w:lineRule="auto"/>
        <w:ind w:firstLine="3045" w:firstLineChars="1450"/>
        <w:rPr>
          <w:rFonts w:ascii="宋体" w:hAnsi="宋体" w:eastAsia="宋体"/>
          <w:color w:val="auto"/>
          <w:szCs w:val="21"/>
          <w:highlight w:val="none"/>
        </w:rPr>
      </w:pPr>
      <w:r>
        <w:rPr>
          <w:rFonts w:hint="eastAsia" w:ascii="宋体" w:hAnsi="宋体" w:eastAsia="宋体"/>
          <w:color w:val="auto"/>
          <w:szCs w:val="21"/>
          <w:highlight w:val="none"/>
        </w:rPr>
        <w:t>政府采购工程合同（范本）</w:t>
      </w:r>
    </w:p>
    <w:p w14:paraId="628D5BE6">
      <w:pPr>
        <w:spacing w:line="276" w:lineRule="auto"/>
        <w:jc w:val="left"/>
        <w:rPr>
          <w:rFonts w:ascii="宋体" w:hAnsi="宋体" w:eastAsia="宋体"/>
          <w:color w:val="auto"/>
          <w:szCs w:val="21"/>
          <w:highlight w:val="none"/>
          <w:u w:val="single"/>
        </w:rPr>
      </w:pPr>
      <w:r>
        <w:rPr>
          <w:rFonts w:hint="eastAsia" w:ascii="宋体" w:hAnsi="宋体" w:eastAsia="宋体"/>
          <w:color w:val="auto"/>
          <w:szCs w:val="21"/>
          <w:highlight w:val="none"/>
        </w:rPr>
        <w:t>项目名称：</w:t>
      </w:r>
    </w:p>
    <w:p w14:paraId="1B86552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项目编号：</w:t>
      </w:r>
    </w:p>
    <w:p w14:paraId="0B61745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甲方：</w:t>
      </w:r>
    </w:p>
    <w:p w14:paraId="25E1A8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乙方：</w:t>
      </w:r>
    </w:p>
    <w:p w14:paraId="21D522F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签订日期：</w:t>
      </w:r>
    </w:p>
    <w:p w14:paraId="1D2F1F13">
      <w:pPr>
        <w:spacing w:line="276" w:lineRule="auto"/>
        <w:ind w:firstLine="1995" w:firstLineChars="950"/>
        <w:rPr>
          <w:rFonts w:ascii="宋体" w:hAnsi="宋体" w:eastAsia="宋体"/>
          <w:color w:val="auto"/>
          <w:szCs w:val="21"/>
          <w:highlight w:val="none"/>
          <w:u w:val="single"/>
        </w:rPr>
      </w:pPr>
    </w:p>
    <w:p w14:paraId="100C17AB">
      <w:pPr>
        <w:spacing w:line="276" w:lineRule="auto"/>
        <w:ind w:firstLine="1995" w:firstLineChars="950"/>
        <w:rPr>
          <w:rFonts w:ascii="宋体" w:hAnsi="宋体" w:eastAsia="宋体"/>
          <w:color w:val="auto"/>
          <w:szCs w:val="21"/>
          <w:highlight w:val="none"/>
        </w:rPr>
      </w:pPr>
      <w:r>
        <w:rPr>
          <w:rFonts w:hint="eastAsia" w:ascii="宋体" w:hAnsi="宋体" w:eastAsia="宋体"/>
          <w:color w:val="auto"/>
          <w:szCs w:val="21"/>
          <w:highlight w:val="none"/>
        </w:rPr>
        <w:t>第一部分合同协议书</w:t>
      </w:r>
    </w:p>
    <w:p w14:paraId="4C913D19">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u w:val="single"/>
        </w:rPr>
        <w:t>（</w:t>
      </w:r>
      <w:r>
        <w:rPr>
          <w:rFonts w:hint="eastAsia" w:ascii="宋体" w:hAnsi="宋体" w:eastAsia="宋体"/>
          <w:color w:val="auto"/>
          <w:szCs w:val="21"/>
          <w:highlight w:val="none"/>
        </w:rPr>
        <w:t>发包人）所需 （</w:t>
      </w:r>
      <w:r>
        <w:rPr>
          <w:rFonts w:hint="eastAsia" w:ascii="宋体" w:hAnsi="宋体" w:eastAsia="宋体"/>
          <w:color w:val="auto"/>
          <w:szCs w:val="21"/>
          <w:highlight w:val="none"/>
          <w:u w:val="single"/>
        </w:rPr>
        <w:t>项目名称）</w:t>
      </w:r>
      <w:r>
        <w:rPr>
          <w:rFonts w:hint="eastAsia" w:ascii="宋体" w:hAnsi="宋体" w:eastAsia="宋体"/>
          <w:color w:val="auto"/>
          <w:szCs w:val="21"/>
          <w:highlight w:val="none"/>
        </w:rPr>
        <w:t xml:space="preserve"> 经以（</w:t>
      </w:r>
      <w:r>
        <w:rPr>
          <w:rFonts w:hint="eastAsia" w:ascii="宋体" w:hAnsi="宋体" w:eastAsia="宋体"/>
          <w:color w:val="auto"/>
          <w:szCs w:val="21"/>
          <w:highlight w:val="none"/>
          <w:u w:val="single"/>
        </w:rPr>
        <w:t>项目编号）</w:t>
      </w:r>
      <w:r>
        <w:rPr>
          <w:rFonts w:hint="eastAsia" w:ascii="宋体" w:hAnsi="宋体" w:eastAsia="宋体"/>
          <w:color w:val="auto"/>
          <w:szCs w:val="21"/>
          <w:highlight w:val="none"/>
        </w:rPr>
        <w:t>采购文件方式进行采购，确定 （</w:t>
      </w:r>
      <w:r>
        <w:rPr>
          <w:rFonts w:hint="eastAsia" w:ascii="宋体" w:hAnsi="宋体" w:eastAsia="宋体"/>
          <w:color w:val="auto"/>
          <w:szCs w:val="21"/>
          <w:highlight w:val="none"/>
          <w:u w:val="single"/>
        </w:rPr>
        <w:t>承包人）</w:t>
      </w:r>
      <w:r>
        <w:rPr>
          <w:rFonts w:hint="eastAsia" w:ascii="宋体" w:hAnsi="宋体" w:eastAsia="宋体"/>
          <w:color w:val="auto"/>
          <w:szCs w:val="21"/>
          <w:highlight w:val="none"/>
        </w:rPr>
        <w:t xml:space="preserve"> 为成交供应商。发包人、承包人双方根据《中华人民共和国民法典》《中华人民共和国政府采购法》等相关法律以及本项目采购文件的规定，经平等协商达成合同如下：</w:t>
      </w:r>
    </w:p>
    <w:p w14:paraId="196BAB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一、合同文件</w:t>
      </w:r>
    </w:p>
    <w:p w14:paraId="5DF2F2B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本合同所附下列文件是构成本合同不可分割的部分：</w:t>
      </w:r>
    </w:p>
    <w:p w14:paraId="28A1F1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（一）政府采购文件（含采购文件的澄清、修改等）；</w:t>
      </w:r>
    </w:p>
    <w:p w14:paraId="25D0F55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（二）成交供应商响应文件；</w:t>
      </w:r>
    </w:p>
    <w:p w14:paraId="69DDEE4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（三）合同格式、合同条款；</w:t>
      </w:r>
    </w:p>
    <w:p w14:paraId="65A6E7B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（四）成交供应商在评标过程中做出的有关澄清、说明或者补正文件；</w:t>
      </w:r>
    </w:p>
    <w:p w14:paraId="7C3E70E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（五） 中标（成交）通知书；</w:t>
      </w:r>
    </w:p>
    <w:p w14:paraId="2DF1037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（六）技术标准和要求；</w:t>
      </w:r>
    </w:p>
    <w:p w14:paraId="68E15C3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（七）图纸；</w:t>
      </w:r>
    </w:p>
    <w:p w14:paraId="568DF2D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（八）已标价工程量清单或预算书；</w:t>
      </w:r>
    </w:p>
    <w:p w14:paraId="23DF1C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（九）其他合同文件。</w:t>
      </w:r>
    </w:p>
    <w:p w14:paraId="55BFC88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二、合同的范围和条件</w:t>
      </w:r>
    </w:p>
    <w:p w14:paraId="5284E625">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本合同的范围和条件应与上述合同文件的规定相一致。</w:t>
      </w:r>
    </w:p>
    <w:p w14:paraId="23A4D46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三、工程概况</w:t>
      </w:r>
    </w:p>
    <w:p w14:paraId="27F7979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工程名称：</w:t>
      </w:r>
    </w:p>
    <w:p w14:paraId="4CC09BD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工程地点：</w:t>
      </w:r>
    </w:p>
    <w:p w14:paraId="469824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工程内容：</w:t>
      </w:r>
    </w:p>
    <w:p w14:paraId="6758AE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工程立项批准文号：</w:t>
      </w:r>
    </w:p>
    <w:p w14:paraId="6641DA6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四、工程质量标准：工程质量符合合格及以上标准</w:t>
      </w:r>
    </w:p>
    <w:p w14:paraId="3234793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五、合同金额</w:t>
      </w:r>
    </w:p>
    <w:p w14:paraId="240E43F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签约合同价与合同价格形式</w:t>
      </w:r>
    </w:p>
    <w:p w14:paraId="54B92CC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1.签约合同价为：</w:t>
      </w:r>
    </w:p>
    <w:p w14:paraId="68FFB1E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工程造价：</w:t>
      </w:r>
      <w:r>
        <w:rPr>
          <w:rFonts w:hint="eastAsia" w:ascii="宋体" w:hAnsi="宋体" w:eastAsia="宋体"/>
          <w:color w:val="auto"/>
          <w:szCs w:val="21"/>
          <w:highlight w:val="none"/>
          <w:u w:val="single"/>
        </w:rPr>
        <w:t>大写：（￥元）</w:t>
      </w:r>
      <w:r>
        <w:rPr>
          <w:rFonts w:hint="eastAsia" w:ascii="宋体" w:hAnsi="宋体" w:eastAsia="宋体"/>
          <w:color w:val="auto"/>
          <w:szCs w:val="21"/>
          <w:highlight w:val="none"/>
        </w:rPr>
        <w:t>。</w:t>
      </w:r>
    </w:p>
    <w:p w14:paraId="25C8BCD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人民币（大写：）（￥元）；</w:t>
      </w:r>
    </w:p>
    <w:p w14:paraId="4E6E3A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其中：</w:t>
      </w:r>
    </w:p>
    <w:p w14:paraId="64B879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（1）安全文明施工费：</w:t>
      </w:r>
      <w:r>
        <w:rPr>
          <w:rFonts w:hint="eastAsia" w:ascii="宋体" w:hAnsi="宋体" w:eastAsia="宋体"/>
          <w:color w:val="auto"/>
          <w:szCs w:val="21"/>
          <w:highlight w:val="none"/>
          <w:u w:val="single"/>
        </w:rPr>
        <w:t>人民币（大写）（￥元）；</w:t>
      </w:r>
    </w:p>
    <w:p w14:paraId="37E45FC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（2）材料和工程设备暂估价金额：</w:t>
      </w:r>
      <w:r>
        <w:rPr>
          <w:rFonts w:hint="eastAsia" w:ascii="宋体" w:hAnsi="宋体" w:eastAsia="宋体"/>
          <w:color w:val="auto"/>
          <w:szCs w:val="21"/>
          <w:highlight w:val="none"/>
          <w:u w:val="single"/>
        </w:rPr>
        <w:t>人民币（大写）（￥元）；</w:t>
      </w:r>
    </w:p>
    <w:p w14:paraId="721A41A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（3）专业工程暂估价金额：</w:t>
      </w:r>
      <w:r>
        <w:rPr>
          <w:rFonts w:hint="eastAsia" w:ascii="宋体" w:hAnsi="宋体" w:eastAsia="宋体"/>
          <w:color w:val="auto"/>
          <w:szCs w:val="21"/>
          <w:highlight w:val="none"/>
          <w:u w:val="single"/>
        </w:rPr>
        <w:t>人民币（大写）（￥元）；</w:t>
      </w:r>
    </w:p>
    <w:p w14:paraId="5AFA2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（4）暂列金额：</w:t>
      </w:r>
      <w:r>
        <w:rPr>
          <w:rFonts w:hint="eastAsia" w:ascii="宋体" w:hAnsi="宋体" w:eastAsia="宋体"/>
          <w:color w:val="auto"/>
          <w:szCs w:val="21"/>
          <w:highlight w:val="none"/>
          <w:u w:val="single"/>
        </w:rPr>
        <w:t>人民币（大写）（￥元）；</w:t>
      </w:r>
    </w:p>
    <w:p w14:paraId="18D584B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2.合同价格形式：</w:t>
      </w:r>
    </w:p>
    <w:p w14:paraId="628D54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六、付款方式</w:t>
      </w:r>
    </w:p>
    <w:p w14:paraId="402E5B1E">
      <w:pPr>
        <w:spacing w:line="276" w:lineRule="auto"/>
        <w:rPr>
          <w:rFonts w:ascii="宋体" w:hAnsi="宋体" w:eastAsia="宋体"/>
          <w:color w:val="auto"/>
          <w:szCs w:val="21"/>
          <w:highlight w:val="none"/>
          <w:u w:val="single"/>
        </w:rPr>
      </w:pPr>
    </w:p>
    <w:p w14:paraId="762054A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七、缺陷责任期</w:t>
      </w:r>
    </w:p>
    <w:p w14:paraId="51B3DCC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工程缺陷责任期为___个月， 缺陷责任期自工程通过竣工验收之日起计算。</w:t>
      </w:r>
    </w:p>
    <w:p w14:paraId="042B579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单位工程先于全部工程进行验收，单位工程缺陷责任期自单位工程验收合格之日起算。缺陷责任期终止后，发包人应退还剩余的质量保证金。</w:t>
      </w:r>
    </w:p>
    <w:p w14:paraId="2D05B6A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八、施工日期、地点</w:t>
      </w:r>
    </w:p>
    <w:p w14:paraId="770F6E0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1.开工日期：__ 年___ 月_____ 日</w:t>
      </w:r>
    </w:p>
    <w:p w14:paraId="5F3E9DB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2.竣工日期：年 ____ 月____ 日</w:t>
      </w:r>
    </w:p>
    <w:p w14:paraId="468A47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3.合同工期日历日。</w:t>
      </w:r>
    </w:p>
    <w:p w14:paraId="482FAB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九、 合同生效</w:t>
      </w:r>
    </w:p>
    <w:p w14:paraId="39495D4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本合同自经双方法定代表人或其授权代表签字并加盖双方合同章后生效。</w:t>
      </w:r>
    </w:p>
    <w:p w14:paraId="5DA1653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十、合同保存</w:t>
      </w:r>
    </w:p>
    <w:p w14:paraId="22A2EA1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本合同一式__份， 均具有同等法律效力，发包人份， 承包人__份，代理机构___份。</w:t>
      </w:r>
    </w:p>
    <w:p w14:paraId="28FFC6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十一、关于政府采购合同融资</w:t>
      </w:r>
    </w:p>
    <w:p w14:paraId="7C81C7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 采购人要从严加强合同付款账户管理， 未经贷款银行同意，不随意更改合同付款账户。</w:t>
      </w:r>
    </w:p>
    <w:p w14:paraId="56B17CC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2.政府采购合同签订后开展</w:t>
      </w:r>
      <w:r>
        <w:rPr>
          <w:rFonts w:hint="eastAsia" w:ascii="宋体" w:hAnsi="宋体" w:eastAsia="宋体"/>
          <w:color w:val="auto"/>
          <w:szCs w:val="21"/>
          <w:highlight w:val="none"/>
          <w:lang w:eastAsia="zh-CN"/>
        </w:rPr>
        <w:t>融资</w:t>
      </w:r>
      <w:r>
        <w:rPr>
          <w:rFonts w:hint="eastAsia" w:ascii="宋体" w:hAnsi="宋体" w:eastAsia="宋体"/>
          <w:color w:val="auto"/>
          <w:szCs w:val="21"/>
          <w:highlight w:val="none"/>
        </w:rPr>
        <w:t>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w:t>
      </w:r>
      <w:r>
        <w:rPr>
          <w:rFonts w:hint="eastAsia" w:ascii="宋体" w:hAnsi="宋体" w:eastAsia="宋体"/>
          <w:color w:val="auto"/>
          <w:szCs w:val="21"/>
          <w:highlight w:val="none"/>
          <w:lang w:eastAsia="zh-CN"/>
        </w:rPr>
        <w:t>贷款</w:t>
      </w:r>
      <w:r>
        <w:rPr>
          <w:rFonts w:hint="eastAsia" w:ascii="宋体" w:hAnsi="宋体" w:eastAsia="宋体"/>
          <w:color w:val="auto"/>
          <w:szCs w:val="21"/>
          <w:highlight w:val="none"/>
        </w:rPr>
        <w:t>银行回款账户一致。</w:t>
      </w:r>
    </w:p>
    <w:p w14:paraId="7EE3604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当成交供应商成功获批银行贷款后，采购人还应根据信息公开平台推送的“确认单”信息，加强合同账户及资金支付管理，确保合同资金准确支付到贷款银行确认的回款账户。采购人不得以未看见“确认单”信息为由，不经贷款银行同意擅自更改合同账户、非法支付项目资金，造成不良后果的，将承担相应法律责任。</w:t>
      </w:r>
    </w:p>
    <w:p w14:paraId="53851EE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十二、权利瑕疵担保</w:t>
      </w:r>
    </w:p>
    <w:p w14:paraId="0ECE080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1.乙方保证对其出售的标的物享有合法的权利；</w:t>
      </w:r>
    </w:p>
    <w:p w14:paraId="07CF917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2.乙方应保证在其出售的标的物上不存在任何未曾向甲方透露的担保物权，如抵押权、质押权、留置权等；</w:t>
      </w:r>
    </w:p>
    <w:p w14:paraId="593B7D7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3.乙方应保证其所出售的标的物没有侵犯任何第三人的知识产权和商业秘密等权利；</w:t>
      </w:r>
    </w:p>
    <w:p w14:paraId="3A7336A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4.如甲方使用该标的物构成上述侵权的，则由乙方承担全部责任。</w:t>
      </w:r>
    </w:p>
    <w:p w14:paraId="169ADD2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发包人：（公章）                    发包人：（公章）</w:t>
      </w:r>
    </w:p>
    <w:p w14:paraId="29E862D3">
      <w:pPr>
        <w:spacing w:line="276" w:lineRule="auto"/>
        <w:ind w:firstLine="105" w:firstLineChars="50"/>
        <w:rPr>
          <w:rFonts w:ascii="宋体" w:hAnsi="宋体" w:eastAsia="宋体"/>
          <w:color w:val="auto"/>
          <w:szCs w:val="21"/>
          <w:highlight w:val="none"/>
        </w:rPr>
      </w:pPr>
      <w:r>
        <w:rPr>
          <w:rFonts w:hint="eastAsia" w:ascii="宋体" w:hAnsi="宋体" w:eastAsia="宋体"/>
          <w:color w:val="auto"/>
          <w:szCs w:val="21"/>
          <w:highlight w:val="none"/>
        </w:rPr>
        <w:t>法定代表人或其委托代理人：              法定代表人或其委托代理人：</w:t>
      </w:r>
    </w:p>
    <w:p w14:paraId="47EB11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（签字）（签字）</w:t>
      </w:r>
    </w:p>
    <w:p w14:paraId="29A2AA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组织机构代码：                 组织机构代码：</w:t>
      </w:r>
    </w:p>
    <w:p w14:paraId="2139EDF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地址：                     地址：</w:t>
      </w:r>
    </w:p>
    <w:p w14:paraId="18B1020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邮政编码：                    邮政编码：</w:t>
      </w:r>
    </w:p>
    <w:p w14:paraId="4ACD053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法定代表人：                 法定代表人：</w:t>
      </w:r>
    </w:p>
    <w:p w14:paraId="561B5B9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委托代理人：           委托代理人：</w:t>
      </w:r>
    </w:p>
    <w:p w14:paraId="7D8F376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电话：                  电话：</w:t>
      </w:r>
    </w:p>
    <w:p w14:paraId="32598DB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传真：                    传真：</w:t>
      </w:r>
    </w:p>
    <w:p w14:paraId="0F6E8A7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                        电子信箱：</w:t>
      </w:r>
    </w:p>
    <w:p w14:paraId="38B710E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开户银行：                      开户银行：</w:t>
      </w:r>
    </w:p>
    <w:p w14:paraId="48B7996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账号：                     账号：</w:t>
      </w:r>
    </w:p>
    <w:p w14:paraId="71CDC887">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第二部分通用条款</w:t>
      </w:r>
    </w:p>
    <w:p w14:paraId="632C280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参照</w:t>
      </w:r>
      <w:r>
        <w:rPr>
          <w:rFonts w:hint="eastAsia" w:ascii="宋体" w:hAnsi="宋体" w:eastAsia="宋体"/>
          <w:color w:val="auto"/>
          <w:szCs w:val="21"/>
          <w:highlight w:val="none"/>
          <w:lang w:eastAsia="zh-CN"/>
        </w:rPr>
        <w:t>住房和城乡建设部</w:t>
      </w:r>
      <w:r>
        <w:rPr>
          <w:rFonts w:hint="eastAsia" w:ascii="宋体" w:hAnsi="宋体" w:eastAsia="宋体"/>
          <w:color w:val="auto"/>
          <w:szCs w:val="21"/>
          <w:highlight w:val="none"/>
        </w:rPr>
        <w:t>、国家工商行政管理总局制订的《建设工程施工合同》示范文本（GF-2017-0201）。</w:t>
      </w:r>
    </w:p>
    <w:p w14:paraId="70A71676">
      <w:pPr>
        <w:spacing w:line="276" w:lineRule="auto"/>
        <w:ind w:firstLine="2415" w:firstLineChars="1150"/>
        <w:rPr>
          <w:rFonts w:ascii="宋体" w:hAnsi="宋体" w:eastAsia="宋体"/>
          <w:color w:val="auto"/>
          <w:szCs w:val="21"/>
          <w:highlight w:val="none"/>
        </w:rPr>
      </w:pPr>
      <w:r>
        <w:rPr>
          <w:rFonts w:hint="eastAsia" w:ascii="宋体" w:hAnsi="宋体" w:eastAsia="宋体"/>
          <w:color w:val="auto"/>
          <w:szCs w:val="21"/>
          <w:highlight w:val="none"/>
        </w:rPr>
        <w:t>第三部分专用条款</w:t>
      </w:r>
    </w:p>
    <w:p w14:paraId="67CE75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一般约定</w:t>
      </w:r>
    </w:p>
    <w:p w14:paraId="270419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 词语定义</w:t>
      </w:r>
    </w:p>
    <w:p w14:paraId="65E1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1.1.1  合同</w:t>
      </w:r>
    </w:p>
    <w:p w14:paraId="6EDEAD1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其他合同文件包括：合同履行过程中经发包人、承包人共同书面确认的，与工程有关的补充协议、设计变更、工程签证等资料。</w:t>
      </w:r>
    </w:p>
    <w:p w14:paraId="27875B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  合同当事人及其他相关方</w:t>
      </w:r>
    </w:p>
    <w:p w14:paraId="67F360B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1.1.2.1   监理人：</w:t>
      </w:r>
    </w:p>
    <w:p w14:paraId="44703EB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42E1D99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0CF767A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0FF71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77A4E8A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6FF1F0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 1.2.2 设计人：</w:t>
      </w:r>
    </w:p>
    <w:p w14:paraId="412941D8">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名称：</w:t>
      </w:r>
    </w:p>
    <w:p w14:paraId="331C96E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资质类别和等级：</w:t>
      </w:r>
    </w:p>
    <w:p w14:paraId="2E04DAB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09044A9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07D138D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1BB07D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1.1.3  工程和设备</w:t>
      </w:r>
    </w:p>
    <w:p w14:paraId="5E59D96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1.3.1作为施工现场组成部分的其他场所包括：</w:t>
      </w:r>
    </w:p>
    <w:p w14:paraId="65597F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73F7BA6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 1.3.2作永久占地包括：</w:t>
      </w:r>
    </w:p>
    <w:p w14:paraId="6B2EEC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1.3法律</w:t>
      </w:r>
    </w:p>
    <w:p w14:paraId="375BD8B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适用于合同的其他规范性文件：</w:t>
      </w:r>
    </w:p>
    <w:p w14:paraId="4CF8260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1.4标准和规范</w:t>
      </w:r>
    </w:p>
    <w:p w14:paraId="7B5001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1.4.1适用于工程的标准规范包括： 。</w:t>
      </w:r>
    </w:p>
    <w:p w14:paraId="2E39D9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1.4.2发包人提供国外标准、规范的名称：</w:t>
      </w:r>
      <w:r>
        <w:rPr>
          <w:rFonts w:hint="eastAsia" w:ascii="宋体" w:hAnsi="宋体" w:eastAsia="宋体"/>
          <w:color w:val="auto"/>
          <w:szCs w:val="21"/>
          <w:highlight w:val="none"/>
          <w:u w:val="single"/>
        </w:rPr>
        <w:t xml:space="preserve">    /   </w:t>
      </w:r>
    </w:p>
    <w:p w14:paraId="1869626D">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发包人提供国外标准、规范的份数：</w:t>
      </w:r>
      <w:r>
        <w:rPr>
          <w:rFonts w:hint="eastAsia" w:ascii="宋体" w:hAnsi="宋体" w:eastAsia="宋体"/>
          <w:color w:val="auto"/>
          <w:szCs w:val="21"/>
          <w:highlight w:val="none"/>
          <w:u w:val="single"/>
        </w:rPr>
        <w:t xml:space="preserve">    /   </w:t>
      </w:r>
      <w:r>
        <w:rPr>
          <w:rFonts w:hint="eastAsia" w:ascii="宋体" w:hAnsi="宋体" w:eastAsia="宋体"/>
          <w:color w:val="auto"/>
          <w:szCs w:val="21"/>
          <w:highlight w:val="none"/>
        </w:rPr>
        <w:t>;</w:t>
      </w:r>
    </w:p>
    <w:p w14:paraId="30FD91C6">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发包人提供国外标准、规范的名称：</w:t>
      </w:r>
      <w:r>
        <w:rPr>
          <w:rFonts w:hint="eastAsia" w:ascii="宋体" w:hAnsi="宋体" w:eastAsia="宋体"/>
          <w:color w:val="auto"/>
          <w:szCs w:val="21"/>
          <w:highlight w:val="none"/>
          <w:u w:val="single"/>
        </w:rPr>
        <w:t xml:space="preserve">    /   </w:t>
      </w:r>
    </w:p>
    <w:p w14:paraId="54DFD2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1.4.3发包人对工程的技术标准和功能要求的特殊要求：</w:t>
      </w:r>
    </w:p>
    <w:p w14:paraId="51EE5F0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1.5合同文件的优先顺序</w:t>
      </w:r>
    </w:p>
    <w:p w14:paraId="5DE47D3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合同文件组成及优先顺序为；</w:t>
      </w:r>
    </w:p>
    <w:p w14:paraId="152BDC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1.6图纸和承包人文件</w:t>
      </w:r>
    </w:p>
    <w:p w14:paraId="0502D7A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1.6.1图纸的提供</w:t>
      </w:r>
    </w:p>
    <w:p w14:paraId="7EA65B8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发包人向承包人提供图纸的期限：</w:t>
      </w:r>
    </w:p>
    <w:p w14:paraId="20C86492">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发包人向承包人提供图纸的数量：</w:t>
      </w:r>
    </w:p>
    <w:p w14:paraId="51A6044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发包人向承包人提供图纸的内容：</w:t>
      </w:r>
    </w:p>
    <w:p w14:paraId="60ECDF2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1.6.4承包人文件</w:t>
      </w:r>
    </w:p>
    <w:p w14:paraId="389A55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需要由承包人提供的文件，包括：</w:t>
      </w:r>
    </w:p>
    <w:p w14:paraId="124BA64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承包人提供的文件的期限为：</w:t>
      </w:r>
    </w:p>
    <w:p w14:paraId="13D158C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承包人提供的文件的数量为：</w:t>
      </w:r>
    </w:p>
    <w:p w14:paraId="1AADC83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承包人提供的文件的形式为：</w:t>
      </w:r>
    </w:p>
    <w:p w14:paraId="07FAA8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发包人审批承包人文件的期限：</w:t>
      </w:r>
    </w:p>
    <w:p w14:paraId="295EE2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1.6.5现场图纸准备</w:t>
      </w:r>
    </w:p>
    <w:p w14:paraId="31ED92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关于现场图纸准备的约定：</w:t>
      </w:r>
    </w:p>
    <w:p w14:paraId="754074F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1.7联络</w:t>
      </w:r>
    </w:p>
    <w:p w14:paraId="74287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 发包人和承包人应当在7天内将与合同有关的通知、批准、证明、证书、指示、指令、要求、请求、同意、意见、确定和决定等书面函件送达对方当事人。</w:t>
      </w:r>
    </w:p>
    <w:p w14:paraId="40DE93B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1.7.2 发包人接收文件的地点：</w:t>
      </w:r>
    </w:p>
    <w:p w14:paraId="2B6061B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发包人指定的接收人为：</w:t>
      </w:r>
    </w:p>
    <w:p w14:paraId="2BE0C3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承包人接收文件的地点：</w:t>
      </w:r>
    </w:p>
    <w:p w14:paraId="655780F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承包人指定的接收人为：</w:t>
      </w:r>
    </w:p>
    <w:p w14:paraId="002DF58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监理人接收文件的地点：</w:t>
      </w:r>
    </w:p>
    <w:p w14:paraId="3C4D8DF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监理人指定的接收人为：</w:t>
      </w:r>
      <w:r>
        <w:rPr>
          <w:rFonts w:hint="eastAsia" w:ascii="宋体" w:hAnsi="宋体" w:eastAsia="宋体"/>
          <w:color w:val="auto"/>
          <w:szCs w:val="21"/>
          <w:highlight w:val="none"/>
          <w:u w:val="single"/>
        </w:rPr>
        <w:t xml:space="preserve">                 。</w:t>
      </w:r>
    </w:p>
    <w:p w14:paraId="7B73AF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1.8交通运输</w:t>
      </w:r>
    </w:p>
    <w:p w14:paraId="724261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 出入现场的权利</w:t>
      </w:r>
    </w:p>
    <w:p w14:paraId="6C638FD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关于出入现场的权利的约定：</w:t>
      </w:r>
    </w:p>
    <w:p w14:paraId="6325EF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1.8.2场内交通</w:t>
      </w:r>
    </w:p>
    <w:p w14:paraId="2FA8783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关于场外交通和场内交通的边界的约定：</w:t>
      </w:r>
    </w:p>
    <w:p w14:paraId="4F0F873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关于发包人向承包人免费提供满足工程施工需要的场内道路和交通设施的约定：</w:t>
      </w:r>
    </w:p>
    <w:p w14:paraId="65B6DBD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1.8.3超大件和超重件的运输</w:t>
      </w:r>
    </w:p>
    <w:p w14:paraId="6D47F8CF">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运输超大件或超重件所需的道路和桥梁临时加固改造费用和其他有关费用由承担。</w:t>
      </w:r>
    </w:p>
    <w:p w14:paraId="7F3A53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1.9知识产权</w:t>
      </w:r>
    </w:p>
    <w:p w14:paraId="5DAB624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 关于发包人提供给承包人的图纸、发包人为实施工程自行编制或委托</w:t>
      </w:r>
    </w:p>
    <w:p w14:paraId="39E353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编制的技术规范以及反映发包人关于合同要求或其他类似性质的文件的著作权的</w:t>
      </w:r>
    </w:p>
    <w:p w14:paraId="4D38F62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归属：</w:t>
      </w:r>
    </w:p>
    <w:p w14:paraId="0B5CE4A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关于发包人提供的上述文件的使用限制的要求：</w:t>
      </w:r>
    </w:p>
    <w:p w14:paraId="2056C1F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 关于承包人为实施工程所编制文件的著作权的归属：</w:t>
      </w:r>
    </w:p>
    <w:p w14:paraId="15E3770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关于承包人提供的上述文件的使用限制的要求：</w:t>
      </w:r>
    </w:p>
    <w:p w14:paraId="26276F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1.9.3承包人在施工过程中所采用的专利、专有技术、技术秘密的使用费的承担方式：</w:t>
      </w:r>
    </w:p>
    <w:p w14:paraId="0ED4C9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1.10工程量清单错误的修正</w:t>
      </w:r>
    </w:p>
    <w:p w14:paraId="6CCAC4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出现工程量清单错误时，是否调整合同价格：</w:t>
      </w:r>
    </w:p>
    <w:p w14:paraId="5E28319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允许调整合同价格的工程量偏差范围：</w:t>
      </w:r>
    </w:p>
    <w:p w14:paraId="44CD7B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2.发包人</w:t>
      </w:r>
    </w:p>
    <w:p w14:paraId="653340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2.1发包人代表</w:t>
      </w:r>
    </w:p>
    <w:p w14:paraId="420A1A3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发包人代表：</w:t>
      </w:r>
    </w:p>
    <w:p w14:paraId="55071F3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身份证号：</w:t>
      </w:r>
    </w:p>
    <w:p w14:paraId="25E2F1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职务：</w:t>
      </w:r>
    </w:p>
    <w:p w14:paraId="0E87E41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688E9F6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电子邮箱：</w:t>
      </w:r>
    </w:p>
    <w:p w14:paraId="66E4CC9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04DB59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发包人对发包人代表的授权范围如下：</w:t>
      </w:r>
    </w:p>
    <w:p w14:paraId="5FF5F33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2.2施工现场、施工条件和基础资料的提供</w:t>
      </w:r>
    </w:p>
    <w:p w14:paraId="62C4294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2.2.1提供施工现场</w:t>
      </w:r>
    </w:p>
    <w:p w14:paraId="3FFE583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关于发包人移交施工现场的期限要求：</w:t>
      </w:r>
    </w:p>
    <w:p w14:paraId="30C1F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2.2.2提供施工条件</w:t>
      </w:r>
    </w:p>
    <w:p w14:paraId="49CFBE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关于发包人应负责提供施工所需要的条件，包括：</w:t>
      </w:r>
    </w:p>
    <w:p w14:paraId="64356E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2.3资金来源证明及支付担保</w:t>
      </w:r>
    </w:p>
    <w:p w14:paraId="2140D13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发包人提供资金来源证明的期限要求：</w:t>
      </w:r>
    </w:p>
    <w:p w14:paraId="1177D2C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发包人是否提供支付担保：</w:t>
      </w:r>
    </w:p>
    <w:p w14:paraId="4A5A9CD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发包人提供支付担保的形式：</w:t>
      </w:r>
    </w:p>
    <w:p w14:paraId="031A4F2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3.承包人</w:t>
      </w:r>
    </w:p>
    <w:p w14:paraId="0944D3D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3.1承包人的一般义务</w:t>
      </w:r>
    </w:p>
    <w:p w14:paraId="675246A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承包人提交的竣工资料的内容：</w:t>
      </w:r>
    </w:p>
    <w:p w14:paraId="6205D41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承包人需要提交的竣工资料套数：</w:t>
      </w:r>
    </w:p>
    <w:p w14:paraId="4B3C5A1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承包人提交的竣工资料的费用承担：</w:t>
      </w:r>
    </w:p>
    <w:p w14:paraId="20EE1BB8">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承包人提交的竣工资料移交时间：</w:t>
      </w:r>
    </w:p>
    <w:p w14:paraId="187630F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承包人提交的竣工资料形式要求：</w:t>
      </w:r>
    </w:p>
    <w:p w14:paraId="6A02BD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承包人应履行的其他义务：</w:t>
      </w:r>
    </w:p>
    <w:p w14:paraId="4C74081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3.2项目经理</w:t>
      </w:r>
    </w:p>
    <w:p w14:paraId="5D4D692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 1项目经理：</w:t>
      </w:r>
    </w:p>
    <w:p w14:paraId="59B3FFA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姓名：</w:t>
      </w:r>
    </w:p>
    <w:p w14:paraId="6193BB6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身份证号：</w:t>
      </w:r>
    </w:p>
    <w:p w14:paraId="6B205FF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建造师执业资格等级：</w:t>
      </w:r>
    </w:p>
    <w:p w14:paraId="6848709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建造师注册证书号：</w:t>
      </w:r>
    </w:p>
    <w:p w14:paraId="4EE7A00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建造师执业印章号：</w:t>
      </w:r>
    </w:p>
    <w:p w14:paraId="14914CD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安全生产考核合格证书号：</w:t>
      </w:r>
    </w:p>
    <w:p w14:paraId="33D5C0E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联系电话：</w:t>
      </w:r>
    </w:p>
    <w:p w14:paraId="5883F17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电子信箱：</w:t>
      </w:r>
    </w:p>
    <w:p w14:paraId="59717C3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通信地址：</w:t>
      </w:r>
    </w:p>
    <w:p w14:paraId="5B811EE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承包人对项目经理的授权范围如下：_____。关于项目经理每月在施工现场的时间要求：_______。承包人未提交劳动合同，以及没有为项目经理缴纳社会保险证明的违约责任：____</w:t>
      </w:r>
    </w:p>
    <w:p w14:paraId="4432497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3.2.2 承包人擅自更换项目经理的违约责任：</w:t>
      </w:r>
    </w:p>
    <w:p w14:paraId="5E7F54AB">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发生一次扣减其合同价款元， 发生两次及以上，发包人有权单方面终止合同，因此造成的损失由承包人承担。</w:t>
      </w:r>
    </w:p>
    <w:p w14:paraId="1360837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3.2.3承包人无正当理由拒绝更换项目经理的违约责任：</w:t>
      </w:r>
    </w:p>
    <w:p w14:paraId="199F0EA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u w:val="single"/>
        </w:rPr>
        <w:t>发生一次性扣减其合同价款    元， 发生两次及以上，发包人有权单方面终止合同，因此造成的损失由承包人承担。</w:t>
      </w:r>
    </w:p>
    <w:p w14:paraId="615EDD2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3.3承包人人员</w:t>
      </w:r>
    </w:p>
    <w:p w14:paraId="4CFE961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3.3.1承包人提交项目管理机构及施工现场管理人员安排报告的期限：</w:t>
      </w:r>
    </w:p>
    <w:p w14:paraId="5C825F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3.3.2承包人无正当理由拒绝撤换主要施工管理人员的违约责任：</w:t>
      </w:r>
    </w:p>
    <w:p w14:paraId="6423EBE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 3承包人主要施工管理人员离开施工现场的批准要求：</w:t>
      </w:r>
    </w:p>
    <w:p w14:paraId="1DC5CF3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3.3.4承包人擅自更换主要施工管理人员的违约责任：发生一人次扣减其合同价款_____元， 承包人应立即提供符合发包人要求的管理人员。发生两次及以上，发包人有权单方面解除合同，因此造成的损失由承包人承担。</w:t>
      </w:r>
    </w:p>
    <w:p w14:paraId="0FD35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3.4分包</w:t>
      </w:r>
    </w:p>
    <w:p w14:paraId="0D66DF5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 1分包的一般约定</w:t>
      </w:r>
    </w:p>
    <w:p w14:paraId="1216FE2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禁止分包的工程包括：</w:t>
      </w:r>
    </w:p>
    <w:p w14:paraId="4419BA0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主体结构、关键性工作的范围：</w:t>
      </w:r>
    </w:p>
    <w:p w14:paraId="1A652B4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3.4.2分包的确定</w:t>
      </w:r>
    </w:p>
    <w:p w14:paraId="3D07547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允许分包的专业工程包括：</w:t>
      </w:r>
    </w:p>
    <w:p w14:paraId="733494C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其他关于分包的约定：</w:t>
      </w:r>
    </w:p>
    <w:p w14:paraId="0D4E65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3.4.3分包合同价款</w:t>
      </w:r>
    </w:p>
    <w:p w14:paraId="2E9959A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关于分包合同价款支付的约定：</w:t>
      </w:r>
    </w:p>
    <w:p w14:paraId="09B543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3.5工程照管与成品、半成品保护</w:t>
      </w:r>
    </w:p>
    <w:p w14:paraId="2D98EEF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承包人负责照管工程及工程相关的材料、工程设备的起始时间：</w:t>
      </w:r>
    </w:p>
    <w:p w14:paraId="37EE86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4.监理人</w:t>
      </w:r>
    </w:p>
    <w:p w14:paraId="6E456DB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4.1监理人的一般规定</w:t>
      </w:r>
    </w:p>
    <w:p w14:paraId="28FCC6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关于监理人的监理内容：</w:t>
      </w:r>
    </w:p>
    <w:p w14:paraId="48D3A0F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关于监理人的监理权限：</w:t>
      </w:r>
    </w:p>
    <w:p w14:paraId="78A623D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关于监理人在施工现场的办公场所、生活场所的提供和费用承担的约定：</w:t>
      </w:r>
    </w:p>
    <w:p w14:paraId="610E1B2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4.2商定或确定</w:t>
      </w:r>
    </w:p>
    <w:p w14:paraId="0E328794">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在发包人和承包人不能通过协商达成一致意见时，发包人授权监理人对以下事项进行确定：</w:t>
      </w:r>
    </w:p>
    <w:p w14:paraId="3D161FB8">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(1)</w:t>
      </w:r>
    </w:p>
    <w:p w14:paraId="2C03B15E">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(2)</w:t>
      </w:r>
    </w:p>
    <w:p w14:paraId="2A936C90">
      <w:pPr>
        <w:spacing w:line="276" w:lineRule="auto"/>
        <w:rPr>
          <w:rFonts w:ascii="宋体" w:hAnsi="宋体" w:eastAsia="宋体"/>
          <w:color w:val="auto"/>
          <w:szCs w:val="21"/>
          <w:highlight w:val="none"/>
          <w:u w:val="single"/>
        </w:rPr>
      </w:pPr>
      <w:r>
        <w:rPr>
          <w:rFonts w:ascii="宋体" w:hAnsi="宋体" w:eastAsia="宋体"/>
          <w:color w:val="auto"/>
          <w:szCs w:val="21"/>
          <w:highlight w:val="none"/>
        </w:rPr>
        <w:t>(3)</w:t>
      </w:r>
    </w:p>
    <w:p w14:paraId="093FB84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5.工程质量</w:t>
      </w:r>
    </w:p>
    <w:p w14:paraId="5E0BB86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5.1质量要求</w:t>
      </w:r>
    </w:p>
    <w:p w14:paraId="0CBB2AE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5.1.1特殊质量标准和要求：</w:t>
      </w:r>
    </w:p>
    <w:p w14:paraId="41B200C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关于工程奖励的约定：</w:t>
      </w:r>
    </w:p>
    <w:p w14:paraId="670D946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5.2隐蔽工程检查</w:t>
      </w:r>
    </w:p>
    <w:p w14:paraId="3B8AB81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5.2.1承包人提前通知监理人隐蔽工程检查的期限约定：</w:t>
      </w:r>
    </w:p>
    <w:p w14:paraId="3A821A63">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监理人不能按时进行检查时，应提前___小时提交 书面延期要求；关于延期最长不得超过：__小 时。</w:t>
      </w:r>
    </w:p>
    <w:p w14:paraId="7A3C6FE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6安全文明施工与环境保护：</w:t>
      </w:r>
    </w:p>
    <w:p w14:paraId="71FBD26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6.1安全文明施工</w:t>
      </w:r>
    </w:p>
    <w:p w14:paraId="47B69DA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6.1.1项目安全生产的达标目标及相应事项的约定：</w:t>
      </w:r>
    </w:p>
    <w:p w14:paraId="61CA878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6.1.2关于治安保卫的特别约定：</w:t>
      </w:r>
    </w:p>
    <w:p w14:paraId="20AF9A8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6.1.3关于编制施工场地治安管理计划的约定：</w:t>
      </w:r>
    </w:p>
    <w:p w14:paraId="6D672E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6.1.4文明施工</w:t>
      </w:r>
    </w:p>
    <w:p w14:paraId="3CB76E0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合同当事人对文明施工的要求：</w:t>
      </w:r>
    </w:p>
    <w:p w14:paraId="6F9BC480">
      <w:pPr>
        <w:spacing w:line="276" w:lineRule="auto"/>
        <w:rPr>
          <w:rFonts w:ascii="宋体" w:hAnsi="宋体" w:eastAsia="宋体"/>
          <w:i/>
          <w:color w:val="auto"/>
          <w:szCs w:val="21"/>
          <w:highlight w:val="none"/>
          <w:u w:val="single"/>
        </w:rPr>
      </w:pPr>
      <w:r>
        <w:rPr>
          <w:rFonts w:hint="eastAsia" w:ascii="宋体" w:hAnsi="宋体" w:eastAsia="宋体"/>
          <w:color w:val="auto"/>
          <w:szCs w:val="21"/>
          <w:highlight w:val="none"/>
        </w:rPr>
        <w:t>6.1.5关于安全文明施工费支付比例和支付期限的约定：</w:t>
      </w:r>
    </w:p>
    <w:p w14:paraId="41C623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7.工期和进度</w:t>
      </w:r>
    </w:p>
    <w:p w14:paraId="6483E9E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7.1施工组织设计</w:t>
      </w:r>
    </w:p>
    <w:p w14:paraId="7262FA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7.1.1合同当事人约定的施工组织设计应包括的其他内容：</w:t>
      </w:r>
    </w:p>
    <w:p w14:paraId="02D0E15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承包人根据工程实际情况编制施工组织设计： 1. 根据现场和承包人人员、设备等编制详细的施工进度计划和施工方案；不得突破总工期和阶段性验收计划，进度计划和方案作为实施和验收的依据，施工方案不得作为增加费用的理由； 2.承包人应在施工组织中采取可靠的措施减少对相邻工程施工的干扰影响和确保工程施工安全，并在施工组织中采取可靠的措施防止对施工现场周边地区的污染影响； 3. 施工单位要对本工程的施工工作和安排充分重视，科学组织、管理到位，</w:t>
      </w:r>
      <w:r>
        <w:rPr>
          <w:rFonts w:hint="eastAsia" w:ascii="宋体" w:hAnsi="宋体" w:eastAsia="宋体"/>
          <w:color w:val="auto"/>
          <w:szCs w:val="21"/>
          <w:highlight w:val="none"/>
          <w:lang w:eastAsia="zh-CN"/>
        </w:rPr>
        <w:t>劳动力资源</w:t>
      </w:r>
      <w:r>
        <w:rPr>
          <w:rFonts w:hint="eastAsia" w:ascii="宋体" w:hAnsi="宋体" w:eastAsia="宋体"/>
          <w:color w:val="auto"/>
          <w:szCs w:val="21"/>
          <w:highlight w:val="none"/>
        </w:rPr>
        <w:t>充足，农忙及节假日承包人要保证人员投入，并提前上报农忙时劳力保证措施，否则发包人有权采取措施； 4. 项目实施过程中应配备的机械设备、监测设备和仪器； 5.施工组织设计的编制包含上述内容但不限于上述内容，其他未明确的内容承包人结合项目概况自行编制。</w:t>
      </w:r>
    </w:p>
    <w:p w14:paraId="47A2CBE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7.1.2施工组织设计的提交和修改</w:t>
      </w:r>
    </w:p>
    <w:p w14:paraId="5A989C5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承包人提交详细施工组织设计的期限约定：</w:t>
      </w:r>
    </w:p>
    <w:p w14:paraId="4957FAB8">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发包人和监理人在收到详细的施工组织设计后确认或提出修改意见的期限。</w:t>
      </w:r>
    </w:p>
    <w:p w14:paraId="4558AF2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7.2施工进度计划</w:t>
      </w:r>
    </w:p>
    <w:p w14:paraId="030AB787">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7.2.1施工进度计划的修订</w:t>
      </w:r>
    </w:p>
    <w:p w14:paraId="0D235D2A">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发包人和监理人在收到修订的施工进度计划后确认或提出修改意见的期限。</w:t>
      </w:r>
    </w:p>
    <w:p w14:paraId="73090B5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7.3开工</w:t>
      </w:r>
    </w:p>
    <w:p w14:paraId="7E36A2D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7.3.1开工准备</w:t>
      </w:r>
    </w:p>
    <w:p w14:paraId="3F08F0C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关于承包人提交工程开工报审表的期限：</w:t>
      </w:r>
    </w:p>
    <w:p w14:paraId="1FBC38D7">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关于发包人应完成的其他开工准备工作及期限：</w:t>
      </w:r>
    </w:p>
    <w:p w14:paraId="65CD3ED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关于承包人应完成的其他开工准备工作及期限：</w:t>
      </w:r>
    </w:p>
    <w:p w14:paraId="7DCB7D4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7.3.2开工通知</w:t>
      </w:r>
    </w:p>
    <w:p w14:paraId="50EC7C6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因发包人原因造成监理人未能在计划开工日期之日起__天内 发出开工通知的，承包人有权提出价格调整协商要求，协商不成的，双方均有权解除合同，双方互不追究违约责任。</w:t>
      </w:r>
    </w:p>
    <w:p w14:paraId="7E6F0E2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7.4测量放线</w:t>
      </w:r>
    </w:p>
    <w:p w14:paraId="026424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7.4.1发包人通知监理人向承包人提供测量基准点、基准线和水准线及其书面资料的期限：</w:t>
      </w:r>
    </w:p>
    <w:p w14:paraId="11F4BAC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7.5工期延误</w:t>
      </w:r>
    </w:p>
    <w:p w14:paraId="76B5C77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7.5.1因发包人原因导致工期延误的其他情形：</w:t>
      </w:r>
    </w:p>
    <w:p w14:paraId="2108080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7.5.2因承包人原因导致工期延期，逾期竣工违约金的计算方式为：因承包人原因造成工期延误，逾期竣工违约金上限</w:t>
      </w:r>
    </w:p>
    <w:p w14:paraId="476653C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7.6不利物质条件</w:t>
      </w:r>
    </w:p>
    <w:p w14:paraId="660691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不利物质条件的其他情形和有关约定：</w:t>
      </w:r>
    </w:p>
    <w:p w14:paraId="709F90B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7.7异常恶劣的气候条件</w:t>
      </w:r>
    </w:p>
    <w:p w14:paraId="251C7D3C">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发包人和承包人同意以下情形视为异常恶劣的气候条件：</w:t>
      </w:r>
    </w:p>
    <w:p w14:paraId="38F5BDA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7.8提前竣工的奖励：</w:t>
      </w:r>
    </w:p>
    <w:p w14:paraId="43A91E9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8.材料与设备</w:t>
      </w:r>
    </w:p>
    <w:p w14:paraId="20F407F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8.1材料与设备的保管与使用</w:t>
      </w:r>
    </w:p>
    <w:p w14:paraId="43AE10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发包人供应的材料设备的保管费用的承担：</w:t>
      </w:r>
    </w:p>
    <w:p w14:paraId="3E02AFD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8.2样品</w:t>
      </w:r>
    </w:p>
    <w:p w14:paraId="119B269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8.6.1样品的报送与封存</w:t>
      </w:r>
    </w:p>
    <w:p w14:paraId="120B765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需要承包人报送样品的材料或工程设备，样品的种类、名称、规格、数量要求：</w:t>
      </w:r>
    </w:p>
    <w:p w14:paraId="352DBE2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8.6.2施工设备和临时设备</w:t>
      </w:r>
    </w:p>
    <w:p w14:paraId="4D09037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承包人提供的施工设备和临时设备，关于修建临时设备费用承担的约定：</w:t>
      </w:r>
    </w:p>
    <w:p w14:paraId="54D9019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9.试验与检验</w:t>
      </w:r>
    </w:p>
    <w:p w14:paraId="28FB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9.1试验设备与试验人员</w:t>
      </w:r>
    </w:p>
    <w:p w14:paraId="75F4BC42">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试验设备</w:t>
      </w:r>
    </w:p>
    <w:p w14:paraId="4702AA5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施工现场需要配置的试验场所：</w:t>
      </w:r>
    </w:p>
    <w:p w14:paraId="24BEF7D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施工现场需要配置的试验设备：</w:t>
      </w:r>
    </w:p>
    <w:p w14:paraId="589469D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施工现场需要具备的其他试验条件：</w:t>
      </w:r>
    </w:p>
    <w:p w14:paraId="5D2DEAE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9.2现场工艺试验</w:t>
      </w:r>
    </w:p>
    <w:p w14:paraId="6753199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现场工艺试验的有关约定：</w:t>
      </w:r>
    </w:p>
    <w:p w14:paraId="45BD4F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10.变更</w:t>
      </w:r>
    </w:p>
    <w:p w14:paraId="3B7B85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10.1变更的范围约定：</w:t>
      </w:r>
    </w:p>
    <w:p w14:paraId="4A308B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10.2变更估价</w:t>
      </w:r>
    </w:p>
    <w:p w14:paraId="0191C4F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关于变更估价的约定：</w:t>
      </w:r>
    </w:p>
    <w:p w14:paraId="5E4F510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10.3承包人的合理化建议</w:t>
      </w:r>
    </w:p>
    <w:p w14:paraId="71646434">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监理人审查承包人合理化建议的期限：</w:t>
      </w:r>
    </w:p>
    <w:p w14:paraId="349E507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发包人审批承包人合理化建议的期限：</w:t>
      </w:r>
    </w:p>
    <w:p w14:paraId="660C2CDF">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承包人提出的合理化建议降低了合同价格或者提高了工程经济效益的奖励的方法和金额为：</w:t>
      </w:r>
    </w:p>
    <w:p w14:paraId="18E22C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10.4暂估价</w:t>
      </w:r>
    </w:p>
    <w:p w14:paraId="23A8F717">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暂估价材料和工程设备的明细详见附件《暂估价一览表》</w:t>
      </w:r>
    </w:p>
    <w:p w14:paraId="0E755C3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承包人直接实施的暂估价项目</w:t>
      </w:r>
    </w:p>
    <w:p w14:paraId="68852919">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承包人直接实施的暂估价项目的约定：</w:t>
      </w:r>
    </w:p>
    <w:p w14:paraId="50B6183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10.5暂列金额</w:t>
      </w:r>
    </w:p>
    <w:p w14:paraId="57B6011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合同当事人关于暂列金额使用的约定：</w:t>
      </w:r>
    </w:p>
    <w:p w14:paraId="7DBCB7A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11.价格调整</w:t>
      </w:r>
    </w:p>
    <w:p w14:paraId="021550A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12.合同价格形式</w:t>
      </w:r>
    </w:p>
    <w:p w14:paraId="4E54AB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1.单价合同：</w:t>
      </w:r>
    </w:p>
    <w:p w14:paraId="70E8A25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综合单价包含的风险范围：</w:t>
      </w:r>
    </w:p>
    <w:p w14:paraId="251EB03E">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6CECAAE0">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风险范围以外合同价格的调整方法：</w:t>
      </w:r>
    </w:p>
    <w:p w14:paraId="5100A76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2.总价合同</w:t>
      </w:r>
    </w:p>
    <w:p w14:paraId="513A854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总价合同的风险范围：</w:t>
      </w:r>
    </w:p>
    <w:p w14:paraId="13462123">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风险费用的计算方法：</w:t>
      </w:r>
    </w:p>
    <w:p w14:paraId="0369E5E6">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风险范围以外合同价格的调整方法：</w:t>
      </w:r>
    </w:p>
    <w:p w14:paraId="1188E31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3.其他价格方式：</w:t>
      </w:r>
    </w:p>
    <w:p w14:paraId="664455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12.2预付款</w:t>
      </w:r>
    </w:p>
    <w:p w14:paraId="0F0CCD5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12.2.1预付款的支付</w:t>
      </w:r>
    </w:p>
    <w:p w14:paraId="53DD16F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预付款支付比例或金额：</w:t>
      </w:r>
    </w:p>
    <w:p w14:paraId="66FDFBB5">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预付款支付期限：</w:t>
      </w:r>
    </w:p>
    <w:p w14:paraId="46986B80">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预付款扣回的方式：</w:t>
      </w:r>
    </w:p>
    <w:p w14:paraId="095AB80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12.2计量</w:t>
      </w:r>
    </w:p>
    <w:p w14:paraId="57046D7C">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计量原则</w:t>
      </w:r>
    </w:p>
    <w:p w14:paraId="0F6ECDA1">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工程量计算规则：</w:t>
      </w:r>
    </w:p>
    <w:p w14:paraId="24975321">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计量周期</w:t>
      </w:r>
    </w:p>
    <w:p w14:paraId="203DA05A">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关于计量周期的约定：</w:t>
      </w:r>
    </w:p>
    <w:p w14:paraId="74F4D12E">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单价合同的计量</w:t>
      </w:r>
    </w:p>
    <w:p w14:paraId="37A7A2BD">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关于单价合同计量的约定：</w:t>
      </w:r>
    </w:p>
    <w:p w14:paraId="00C84599">
      <w:pPr>
        <w:spacing w:line="276" w:lineRule="auto"/>
        <w:ind w:firstLine="315" w:firstLineChars="150"/>
        <w:rPr>
          <w:rFonts w:ascii="宋体" w:hAnsi="宋体" w:eastAsia="宋体"/>
          <w:color w:val="auto"/>
          <w:szCs w:val="21"/>
          <w:highlight w:val="none"/>
        </w:rPr>
      </w:pPr>
      <w:r>
        <w:rPr>
          <w:rFonts w:hint="eastAsia" w:ascii="宋体" w:hAnsi="宋体" w:eastAsia="宋体"/>
          <w:color w:val="auto"/>
          <w:szCs w:val="21"/>
          <w:highlight w:val="none"/>
        </w:rPr>
        <w:t>总价合同的计量</w:t>
      </w:r>
    </w:p>
    <w:p w14:paraId="49AE9ECB">
      <w:pPr>
        <w:spacing w:line="276" w:lineRule="auto"/>
        <w:ind w:firstLine="315" w:firstLineChars="150"/>
        <w:rPr>
          <w:rFonts w:ascii="宋体" w:hAnsi="宋体" w:eastAsia="宋体"/>
          <w:color w:val="auto"/>
          <w:szCs w:val="21"/>
          <w:highlight w:val="none"/>
          <w:u w:val="single"/>
        </w:rPr>
      </w:pPr>
      <w:r>
        <w:rPr>
          <w:rFonts w:hint="eastAsia" w:ascii="宋体" w:hAnsi="宋体" w:eastAsia="宋体"/>
          <w:color w:val="auto"/>
          <w:szCs w:val="21"/>
          <w:highlight w:val="none"/>
        </w:rPr>
        <w:t>关于总价合同计量的约定：</w:t>
      </w:r>
    </w:p>
    <w:p w14:paraId="6371A8D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总价合同采用支付分解表计量支付的，是否适用《总价合同的计量》约定：</w:t>
      </w:r>
    </w:p>
    <w:p w14:paraId="177988C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其他价格形式合同的计量</w:t>
      </w:r>
    </w:p>
    <w:p w14:paraId="17E533D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其他价格形式的计量方式和程序：</w:t>
      </w:r>
    </w:p>
    <w:p w14:paraId="592E5E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12.3工程进度款支付</w:t>
      </w:r>
    </w:p>
    <w:p w14:paraId="78DEB5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付款周期</w:t>
      </w:r>
    </w:p>
    <w:p w14:paraId="1BEF655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12.3.1关于付款周期的约定：</w:t>
      </w:r>
    </w:p>
    <w:p w14:paraId="7DCE706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12.3.2进度付款申请单的编制</w:t>
      </w:r>
    </w:p>
    <w:p w14:paraId="55225B61">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关于付款进度申请单编制的约定：</w:t>
      </w:r>
    </w:p>
    <w:p w14:paraId="56E4DD5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12.3.3进度付款申请的提交</w:t>
      </w:r>
    </w:p>
    <w:p w14:paraId="22D5B84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单价合同进度付款申请单提交的约定：</w:t>
      </w:r>
    </w:p>
    <w:p w14:paraId="1BC3CB8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总价合同进度付款申请单提交的约定：</w:t>
      </w:r>
    </w:p>
    <w:p w14:paraId="0508B1C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其他价格形式合同进度付款单提交的约定：</w:t>
      </w:r>
    </w:p>
    <w:p w14:paraId="2CA84C8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12.4进度款审核和支付</w:t>
      </w:r>
    </w:p>
    <w:p w14:paraId="2611EBD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监理人审查并报送发包人的期限：</w:t>
      </w:r>
    </w:p>
    <w:p w14:paraId="74B8542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发包人完成审批并签发进度款支付证书的期限：</w:t>
      </w:r>
    </w:p>
    <w:p w14:paraId="056DCA2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发包人支付进度款的期限：</w:t>
      </w:r>
    </w:p>
    <w:p w14:paraId="0F5557F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12.4.1支付分解表的编制</w:t>
      </w:r>
    </w:p>
    <w:p w14:paraId="7F8BB61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总价合同支付分解表的编制与审批：</w:t>
      </w:r>
    </w:p>
    <w:p w14:paraId="7A1AB2E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单价合同的总价项目支付分解表的编制与审批：</w:t>
      </w:r>
    </w:p>
    <w:p w14:paraId="48D42A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13.验收和工程试车</w:t>
      </w:r>
    </w:p>
    <w:p w14:paraId="4FFD242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13.1分部分项工程验收</w:t>
      </w:r>
    </w:p>
    <w:p w14:paraId="0F408A9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13.1.2监理人不能按时进行验收时，应提前___ 小时提交书面延期要求。关于延期最长不得超过：</w:t>
      </w:r>
    </w:p>
    <w:p w14:paraId="696DB02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13.2竣工验收</w:t>
      </w:r>
    </w:p>
    <w:p w14:paraId="75E9C47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13.2.1竣工验收程序</w:t>
      </w:r>
    </w:p>
    <w:p w14:paraId="7762034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关于竣工验收程序的约定：</w:t>
      </w:r>
    </w:p>
    <w:p w14:paraId="2865988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发包人不按照本项约定组织竣工验收、颁发工程验收证书的违约金的计算方法：</w:t>
      </w:r>
    </w:p>
    <w:p w14:paraId="36A5D09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13.2.2移交、接收全部与部分工程</w:t>
      </w:r>
    </w:p>
    <w:p w14:paraId="2DC0E5E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承包人向发包人移交工期的期限：</w:t>
      </w:r>
    </w:p>
    <w:p w14:paraId="3A08B95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发包人未按本合同约定接收全部或部分工程的，违约金计算方式：</w:t>
      </w:r>
    </w:p>
    <w:p w14:paraId="0F7900C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承包人未按时移交工程的，违约金计算方式：</w:t>
      </w:r>
    </w:p>
    <w:p w14:paraId="2920EB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13.3工程试车</w:t>
      </w:r>
    </w:p>
    <w:p w14:paraId="2C9B722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13.1.1试车程序</w:t>
      </w:r>
    </w:p>
    <w:p w14:paraId="457A9FFF">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工程试车内容：</w:t>
      </w:r>
    </w:p>
    <w:p w14:paraId="20F25BE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1单机无负荷试车费用由承担</w:t>
      </w:r>
    </w:p>
    <w:p w14:paraId="270C850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2无负荷联动试车费用由承担</w:t>
      </w:r>
    </w:p>
    <w:p w14:paraId="3F4622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13.3.2投料试车</w:t>
      </w:r>
    </w:p>
    <w:p w14:paraId="2FDA8C2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关于投料试车相关事项的约定：</w:t>
      </w:r>
    </w:p>
    <w:p w14:paraId="0EFEE05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13.4竣工退场</w:t>
      </w:r>
    </w:p>
    <w:p w14:paraId="60EBF19A">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承包人完成竣工退场的期限：发包人在接收过程中所发生的建筑垃圾清运费、搬迁费等实际损失由承包人按照</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%承担。</w:t>
      </w:r>
    </w:p>
    <w:p w14:paraId="6D20D3D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14.竣工结算</w:t>
      </w:r>
    </w:p>
    <w:p w14:paraId="39A7E0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14.1竣工结算申请</w:t>
      </w:r>
    </w:p>
    <w:p w14:paraId="22468634">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承包人提交竣工结算申请单的期限：</w:t>
      </w:r>
    </w:p>
    <w:p w14:paraId="54EDBDA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竣工结算申请单应包括的内容：</w:t>
      </w:r>
    </w:p>
    <w:p w14:paraId="43626E9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14.2竣工结算审核</w:t>
      </w:r>
    </w:p>
    <w:p w14:paraId="4CEDCE16">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发包人审批竣工付款申请单的期限：</w:t>
      </w:r>
    </w:p>
    <w:p w14:paraId="2F27D7E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发包人完成竣工付款的期限：</w:t>
      </w:r>
    </w:p>
    <w:p w14:paraId="7155E09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关于竣工付款证书异议部分复核的方式和程序：</w:t>
      </w:r>
    </w:p>
    <w:p w14:paraId="7F0AD17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14.3最终结清</w:t>
      </w:r>
    </w:p>
    <w:p w14:paraId="2DFB3E7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14.3.1最终结清申请单</w:t>
      </w:r>
    </w:p>
    <w:p w14:paraId="49D9E79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承包人提交最终结清申请单的份数：</w:t>
      </w:r>
    </w:p>
    <w:p w14:paraId="52CB4F8A">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承包人提交最终结束申请单的期限：</w:t>
      </w:r>
    </w:p>
    <w:p w14:paraId="03581C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14.3.2最终结清证书和支付</w:t>
      </w:r>
    </w:p>
    <w:p w14:paraId="2A82CAC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发包人完成最终结清申请单的审批并颁发最终结清申请书的期限：</w:t>
      </w:r>
    </w:p>
    <w:p w14:paraId="7B1BCEBB">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发包人完成支付的期限：</w:t>
      </w:r>
    </w:p>
    <w:p w14:paraId="6719D4C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15.缺陷责任期限与保修</w:t>
      </w:r>
    </w:p>
    <w:p w14:paraId="13E9195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15.1缺陷责任期的具体日期：</w:t>
      </w:r>
    </w:p>
    <w:p w14:paraId="2E7A264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15.2根据许</w:t>
      </w:r>
      <w:r>
        <w:rPr>
          <w:rFonts w:hint="eastAsia" w:ascii="宋体" w:hAnsi="宋体" w:eastAsia="宋体"/>
          <w:color w:val="auto"/>
          <w:szCs w:val="21"/>
          <w:highlight w:val="none"/>
          <w:lang w:eastAsia="zh-CN"/>
        </w:rPr>
        <w:t>昌市</w:t>
      </w:r>
      <w:r>
        <w:rPr>
          <w:rFonts w:hint="eastAsia" w:ascii="宋体" w:hAnsi="宋体" w:eastAsia="宋体"/>
          <w:color w:val="auto"/>
          <w:szCs w:val="21"/>
          <w:highlight w:val="none"/>
        </w:rPr>
        <w:t>优化政府采购营商环境要求，不能收取工程质量保证金。</w:t>
      </w:r>
    </w:p>
    <w:p w14:paraId="79777D74">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15.3保修</w:t>
      </w:r>
    </w:p>
    <w:p w14:paraId="3D9509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15.3.1保修责任</w:t>
      </w:r>
    </w:p>
    <w:p w14:paraId="6BBAEB75">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工程保修期为：</w:t>
      </w:r>
    </w:p>
    <w:p w14:paraId="7C422FE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15.3.2修复通知</w:t>
      </w:r>
    </w:p>
    <w:p w14:paraId="4BC34A40">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承包人收到保修通知并到达工程现场的合理时间：</w:t>
      </w:r>
    </w:p>
    <w:p w14:paraId="5A655B4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16.违约</w:t>
      </w:r>
    </w:p>
    <w:p w14:paraId="61A7A6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16.1发包人违约</w:t>
      </w:r>
    </w:p>
    <w:p w14:paraId="556A839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16.1.1发包人违约的情形：</w:t>
      </w:r>
    </w:p>
    <w:p w14:paraId="53D7CC6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发包人违约的其他情形：</w:t>
      </w:r>
    </w:p>
    <w:p w14:paraId="537ED4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 1.2发包人违约的责任</w:t>
      </w:r>
    </w:p>
    <w:p w14:paraId="007E298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发包人违约责任的承担方式和计算方法：</w:t>
      </w:r>
    </w:p>
    <w:p w14:paraId="765705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1因发包人原因未能在计划开工日期前7天内下达开工通知的违约责任：</w:t>
      </w:r>
    </w:p>
    <w:p w14:paraId="2A4BD39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2.因发包人原因未能按合同约定支付合同价款的违约责任：</w:t>
      </w:r>
    </w:p>
    <w:p w14:paraId="25AA230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3.发包人违法变更范围，自行实施被取消的工作或转由他人实施的违约责任：</w:t>
      </w:r>
    </w:p>
    <w:p w14:paraId="33C9A2C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4.发包人提供的材料、工程设备的规格、数量或质量不符合合同约定，或因</w:t>
      </w:r>
    </w:p>
    <w:p w14:paraId="7B021A85">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发包人原因导致交货日期延误或交货地点变更等情况的违约责任：</w:t>
      </w:r>
    </w:p>
    <w:p w14:paraId="4549435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5.因发包人违反合同约定造成暂停施工的违约责任：</w:t>
      </w:r>
    </w:p>
    <w:p w14:paraId="46D9E76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6.发包人无正当理由没有在约定期限内发出复工指示，导致承包人无法复工</w:t>
      </w:r>
    </w:p>
    <w:p w14:paraId="2664BDD0">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的违约责任。</w:t>
      </w:r>
    </w:p>
    <w:p w14:paraId="3BAEBF4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16.2承包人违约</w:t>
      </w:r>
    </w:p>
    <w:p w14:paraId="30B8E06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16.2.1承包人违约的情形</w:t>
      </w:r>
    </w:p>
    <w:p w14:paraId="189ECD22">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承包人违约的其他情形：</w:t>
      </w:r>
    </w:p>
    <w:p w14:paraId="1920ABC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16.2.2承包人违约的责任</w:t>
      </w:r>
    </w:p>
    <w:p w14:paraId="3C7B3D97">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承包人违约责任的承担方式和计算方法：</w:t>
      </w:r>
    </w:p>
    <w:p w14:paraId="7767618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16.2.3因承包人违约解除合同</w:t>
      </w:r>
    </w:p>
    <w:p w14:paraId="70EE06DD">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关于承包人违约解除合同的特别约定：</w:t>
      </w:r>
    </w:p>
    <w:p w14:paraId="3402DB39">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发包人继续使用承包人在施工现场的材料、设备、临时工程、承包人文件和由承包人或以其名义编制的其他文件的费用承担方式：</w:t>
      </w:r>
    </w:p>
    <w:p w14:paraId="325653A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17.不可抗力</w:t>
      </w:r>
    </w:p>
    <w:p w14:paraId="2F03E0B3">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17.1不可抗力的确认</w:t>
      </w:r>
    </w:p>
    <w:p w14:paraId="370F29DE">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除通用合同条款约定的不可抗力事件之外，视为不可抗力的其他情形：</w:t>
      </w:r>
    </w:p>
    <w:p w14:paraId="677A1A1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17.2因不可抗力解除合同</w:t>
      </w:r>
    </w:p>
    <w:p w14:paraId="559E444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合同解除后，发包人应在商定或确定发包人应支付款项后</w:t>
      </w:r>
      <w:r>
        <w:rPr>
          <w:rFonts w:hint="eastAsia" w:ascii="宋体" w:hAnsi="宋体" w:eastAsia="宋体"/>
          <w:color w:val="auto"/>
          <w:szCs w:val="21"/>
          <w:highlight w:val="none"/>
          <w:u w:val="single"/>
        </w:rPr>
        <w:t>_</w:t>
      </w:r>
      <w:r>
        <w:rPr>
          <w:rFonts w:hint="eastAsia" w:ascii="宋体" w:hAnsi="宋体" w:eastAsia="宋体"/>
          <w:color w:val="auto"/>
          <w:szCs w:val="21"/>
          <w:highlight w:val="none"/>
        </w:rPr>
        <w:t>天内完成款项的支付。</w:t>
      </w:r>
    </w:p>
    <w:p w14:paraId="16D6458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18.保险</w:t>
      </w:r>
    </w:p>
    <w:p w14:paraId="0CCDB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18.1工程保险</w:t>
      </w:r>
    </w:p>
    <w:p w14:paraId="07E3AF0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关于工程保险的特别约定：</w:t>
      </w:r>
    </w:p>
    <w:p w14:paraId="3A78C8B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18.2其他保险</w:t>
      </w:r>
    </w:p>
    <w:p w14:paraId="360DE97C">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关于其他保险的约定：</w:t>
      </w:r>
    </w:p>
    <w:p w14:paraId="78CF4BF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承包人是否应为其施工设备等办理财产保险：</w:t>
      </w:r>
    </w:p>
    <w:p w14:paraId="246594FB">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18.3通知义务</w:t>
      </w:r>
    </w:p>
    <w:p w14:paraId="6610B0C3">
      <w:pPr>
        <w:spacing w:line="276" w:lineRule="auto"/>
        <w:rPr>
          <w:rFonts w:ascii="宋体" w:hAnsi="宋体" w:eastAsia="宋体"/>
          <w:color w:val="auto"/>
          <w:szCs w:val="21"/>
          <w:highlight w:val="none"/>
          <w:u w:val="single"/>
        </w:rPr>
      </w:pPr>
      <w:r>
        <w:rPr>
          <w:rFonts w:hint="eastAsia" w:ascii="宋体" w:hAnsi="宋体" w:eastAsia="宋体"/>
          <w:color w:val="auto"/>
          <w:szCs w:val="21"/>
          <w:highlight w:val="none"/>
        </w:rPr>
        <w:t>关于变更保险合同时的通知义务的约定：</w:t>
      </w:r>
    </w:p>
    <w:p w14:paraId="3FC3382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19.争议解决</w:t>
      </w:r>
    </w:p>
    <w:p w14:paraId="3E129A8F">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19.1争议评审</w:t>
      </w:r>
    </w:p>
    <w:p w14:paraId="4CB163A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合同当事人是否同意将工程争议提交争议评审小组决定：</w:t>
      </w:r>
    </w:p>
    <w:p w14:paraId="744CDCC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 1.1 争议评审小组的确定</w:t>
      </w:r>
    </w:p>
    <w:p w14:paraId="7986D47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争议评审小组成员的确定：</w:t>
      </w:r>
    </w:p>
    <w:p w14:paraId="27ED47DC">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选定争议评审员的期限：</w:t>
      </w:r>
    </w:p>
    <w:p w14:paraId="1A898C62">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争议评审小组成员的报酬承担方式：</w:t>
      </w:r>
    </w:p>
    <w:p w14:paraId="2C7B4EB6">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其他事项的约定：</w:t>
      </w:r>
    </w:p>
    <w:p w14:paraId="4B50C6F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19.1.2 争议评审小组的决定</w:t>
      </w:r>
    </w:p>
    <w:p w14:paraId="7AA4ACED">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合同当事人关于本事项的约定：</w:t>
      </w:r>
    </w:p>
    <w:p w14:paraId="1908E53E">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19.2仲裁或诉讼</w:t>
      </w:r>
    </w:p>
    <w:p w14:paraId="6AA8D5A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19.2.1争议的解决程序</w:t>
      </w:r>
    </w:p>
    <w:p w14:paraId="1C1C6D58">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在争议提交调解之日起30日内，双方仍存有争议时，或合同任何一方不同意调解的，在以下方式中选择_____作为双方解决争议事项的约定。</w:t>
      </w:r>
    </w:p>
    <w:p w14:paraId="636FCAF1">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（1）提交许昌市仲裁委员会，按照申请仲裁时该会有效的仲裁规则进行仲裁。</w:t>
      </w:r>
    </w:p>
    <w:p w14:paraId="5F260AB9">
      <w:pPr>
        <w:spacing w:line="276" w:lineRule="auto"/>
        <w:rPr>
          <w:rFonts w:ascii="宋体" w:hAnsi="宋体" w:eastAsia="宋体"/>
          <w:color w:val="auto"/>
          <w:szCs w:val="21"/>
          <w:highlight w:val="none"/>
        </w:rPr>
      </w:pPr>
      <w:r>
        <w:rPr>
          <w:rFonts w:hint="eastAsia" w:ascii="宋体" w:hAnsi="宋体" w:eastAsia="宋体"/>
          <w:color w:val="auto"/>
          <w:szCs w:val="21"/>
          <w:highlight w:val="none"/>
        </w:rPr>
        <w:t>仲裁裁决是终局的，对双方均有约束力。</w:t>
      </w:r>
    </w:p>
    <w:p w14:paraId="2F38C745">
      <w:pPr>
        <w:spacing w:line="276" w:lineRule="auto"/>
        <w:rPr>
          <w:rFonts w:ascii="宋体" w:hAnsi="宋体" w:eastAsia="宋体"/>
          <w:color w:val="auto"/>
          <w:szCs w:val="21"/>
          <w:highlight w:val="none"/>
        </w:rPr>
      </w:pPr>
      <w:r>
        <w:rPr>
          <w:rFonts w:hint="eastAsia" w:ascii="宋体" w:hAnsi="宋体" w:eastAsia="宋体"/>
          <w:color w:val="auto"/>
          <w:szCs w:val="21"/>
          <w:highlight w:val="none"/>
          <w:lang w:eastAsia="zh-CN"/>
        </w:rPr>
        <w:t>（2）</w:t>
      </w:r>
      <w:r>
        <w:rPr>
          <w:rFonts w:hint="eastAsia" w:ascii="宋体" w:hAnsi="宋体" w:eastAsia="宋体"/>
          <w:color w:val="auto"/>
          <w:szCs w:val="21"/>
          <w:highlight w:val="none"/>
        </w:rPr>
        <w:t xml:space="preserve"> 向项目</w:t>
      </w:r>
      <w:r>
        <w:rPr>
          <w:rFonts w:hint="eastAsia" w:ascii="宋体" w:hAnsi="宋体" w:eastAsia="宋体"/>
          <w:color w:val="auto"/>
          <w:szCs w:val="21"/>
          <w:highlight w:val="none"/>
          <w:lang w:eastAsia="zh-CN"/>
        </w:rPr>
        <w:t>所在地</w:t>
      </w:r>
      <w:r>
        <w:rPr>
          <w:rFonts w:hint="eastAsia" w:ascii="宋体" w:hAnsi="宋体" w:eastAsia="宋体"/>
          <w:color w:val="auto"/>
          <w:szCs w:val="21"/>
          <w:highlight w:val="none"/>
        </w:rPr>
        <w:t>具有管辖权所在地人民法院提起诉讼。合同争议的最终解决方式，向项目所在地人民法院提起诉讼，作为双方解决争议事项的约定。</w:t>
      </w:r>
    </w:p>
    <w:p w14:paraId="679DB287">
      <w:pPr>
        <w:pStyle w:val="17"/>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1C2BAFE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（项目名称）</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4"/>
        <w:ind w:left="0" w:leftChars="0" w:firstLine="0" w:firstLine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
        <w:ind w:firstLine="340"/>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5" w:name="_Toc27760_WPSOffice_Level1"/>
      <w:bookmarkStart w:id="6" w:name="_Toc7428_WPSOffice_Level1"/>
      <w:r>
        <w:rPr>
          <w:rFonts w:hint="eastAsia" w:ascii="宋体" w:hAnsi="宋体" w:cs="宋体"/>
          <w:color w:val="auto"/>
          <w:sz w:val="28"/>
          <w:szCs w:val="28"/>
          <w:highlight w:val="none"/>
        </w:rPr>
        <w:t>投 标 人：（全称并加盖公章）</w:t>
      </w:r>
      <w:bookmarkEnd w:id="5"/>
      <w:bookmarkEnd w:id="6"/>
    </w:p>
    <w:p w14:paraId="3A059A00">
      <w:pPr>
        <w:spacing w:line="480" w:lineRule="auto"/>
        <w:ind w:firstLine="1820" w:firstLineChars="650"/>
        <w:rPr>
          <w:rFonts w:ascii="宋体" w:hAnsi="宋体" w:cs="宋体"/>
          <w:b/>
          <w:bCs/>
          <w:color w:val="auto"/>
          <w:sz w:val="28"/>
          <w:szCs w:val="28"/>
          <w:highlight w:val="none"/>
        </w:rPr>
      </w:pPr>
      <w:bookmarkStart w:id="7" w:name="_Toc4840_WPSOffice_Level1"/>
      <w:bookmarkStart w:id="8" w:name="_Toc28157_WPSOffice_Level1"/>
      <w:r>
        <w:rPr>
          <w:rFonts w:hint="eastAsia" w:ascii="宋体" w:hAnsi="宋体" w:cs="宋体"/>
          <w:color w:val="auto"/>
          <w:sz w:val="28"/>
          <w:szCs w:val="28"/>
          <w:highlight w:val="none"/>
        </w:rPr>
        <w:t>法定代表人或委托代理人（签字）：</w:t>
      </w:r>
      <w:bookmarkEnd w:id="7"/>
      <w:bookmarkEnd w:id="8"/>
    </w:p>
    <w:p w14:paraId="069F9ADB">
      <w:pPr>
        <w:spacing w:line="480" w:lineRule="auto"/>
        <w:ind w:firstLine="2100" w:firstLineChars="750"/>
        <w:rPr>
          <w:rFonts w:hint="eastAsia" w:ascii="宋体" w:hAnsi="宋体" w:cs="宋体"/>
          <w:color w:val="auto"/>
          <w:sz w:val="28"/>
          <w:szCs w:val="28"/>
          <w:highlight w:val="none"/>
        </w:rPr>
      </w:pPr>
      <w:bookmarkStart w:id="9" w:name="_Toc15640_WPSOffice_Level1"/>
      <w:bookmarkStart w:id="10" w:name="_Toc2311_WPSOffice_Level1"/>
      <w:r>
        <w:rPr>
          <w:rFonts w:hint="eastAsia" w:ascii="宋体" w:hAnsi="宋体" w:cs="宋体"/>
          <w:color w:val="auto"/>
          <w:sz w:val="28"/>
          <w:szCs w:val="28"/>
          <w:highlight w:val="none"/>
        </w:rPr>
        <w:t>日    期：年 月 日</w:t>
      </w:r>
      <w:bookmarkEnd w:id="9"/>
      <w:bookmarkEnd w:id="10"/>
    </w:p>
    <w:p w14:paraId="35024D02">
      <w:pPr>
        <w:pStyle w:val="2"/>
        <w:ind w:firstLine="340"/>
        <w:rPr>
          <w:color w:val="auto"/>
          <w:highlight w:val="none"/>
        </w:rPr>
      </w:pPr>
    </w:p>
    <w:p w14:paraId="4565F96C">
      <w:pPr>
        <w:pStyle w:val="4"/>
        <w:ind w:left="420" w:firstLine="480"/>
        <w:rPr>
          <w:rFonts w:hint="default"/>
          <w:color w:val="auto"/>
          <w:highlight w:val="none"/>
          <w:lang w:eastAsia="zh-CN"/>
        </w:rPr>
      </w:pPr>
    </w:p>
    <w:p w14:paraId="702A31A3">
      <w:pPr>
        <w:pStyle w:val="4"/>
        <w:ind w:left="420" w:firstLine="480"/>
        <w:rPr>
          <w:rFonts w:hint="default"/>
          <w:color w:val="auto"/>
          <w:highlight w:val="none"/>
          <w:lang w:eastAsia="zh-CN"/>
        </w:rPr>
      </w:pPr>
    </w:p>
    <w:p w14:paraId="0EE8CE88">
      <w:pPr>
        <w:pStyle w:val="73"/>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7"/>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7"/>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3C02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trPr>
        <w:tc>
          <w:tcPr>
            <w:tcW w:w="468" w:type="dxa"/>
            <w:tcBorders>
              <w:top w:val="double" w:color="auto" w:sz="4" w:space="0"/>
            </w:tcBorders>
            <w:vAlign w:val="center"/>
          </w:tcPr>
          <w:p w14:paraId="29CD387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tcBorders>
              <w:top w:val="double" w:color="auto" w:sz="4" w:space="0"/>
            </w:tcBorders>
            <w:vAlign w:val="center"/>
          </w:tcPr>
          <w:p w14:paraId="44E8C5CB">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已标价工程量清单</w:t>
            </w:r>
          </w:p>
        </w:tc>
        <w:tc>
          <w:tcPr>
            <w:tcW w:w="1559" w:type="dxa"/>
            <w:tcBorders>
              <w:top w:val="double" w:color="auto" w:sz="4" w:space="0"/>
            </w:tcBorders>
            <w:vAlign w:val="center"/>
          </w:tcPr>
          <w:p w14:paraId="1B165C2A">
            <w:pPr>
              <w:jc w:val="center"/>
              <w:rPr>
                <w:color w:val="auto"/>
                <w:szCs w:val="21"/>
                <w:highlight w:val="none"/>
              </w:rPr>
            </w:pPr>
          </w:p>
        </w:tc>
        <w:tc>
          <w:tcPr>
            <w:tcW w:w="1560" w:type="dxa"/>
            <w:tcBorders>
              <w:top w:val="double" w:color="auto" w:sz="4" w:space="0"/>
            </w:tcBorders>
            <w:vAlign w:val="center"/>
          </w:tcPr>
          <w:p w14:paraId="1453A44C">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37C5F3FA">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vAlign w:val="center"/>
          </w:tcPr>
          <w:p w14:paraId="12132BD2">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vAlign w:val="center"/>
          </w:tcPr>
          <w:p w14:paraId="14E48C7E">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vAlign w:val="center"/>
          </w:tcPr>
          <w:p w14:paraId="5864AE4F">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vAlign w:val="center"/>
          </w:tcPr>
          <w:p w14:paraId="0B962D2C">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vAlign w:val="center"/>
          </w:tcPr>
          <w:p w14:paraId="4B3E674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vAlign w:val="center"/>
          </w:tcPr>
          <w:p w14:paraId="40B4A25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vAlign w:val="center"/>
          </w:tcPr>
          <w:p w14:paraId="778A4AFD">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7"/>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7"/>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7"/>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7"/>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7"/>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7"/>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469"/>
        <w:gridCol w:w="1575"/>
        <w:gridCol w:w="1334"/>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46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5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7DD435A">
            <w:pPr>
              <w:autoSpaceDE w:val="0"/>
              <w:autoSpaceDN w:val="0"/>
              <w:adjustRightInd w:val="0"/>
              <w:spacing w:line="480" w:lineRule="exact"/>
              <w:jc w:val="center"/>
              <w:rPr>
                <w:rFonts w:hint="eastAsia" w:cs="宋体" w:asciiTheme="minorEastAsia" w:hAnsiTheme="minorEastAsia"/>
                <w:b/>
                <w:color w:val="auto"/>
                <w:szCs w:val="21"/>
                <w:highlight w:val="none"/>
              </w:rPr>
            </w:pPr>
            <w:r>
              <w:rPr>
                <w:rFonts w:hint="eastAsia" w:cs="宋体" w:asciiTheme="minorEastAsia" w:hAnsiTheme="minorEastAsia"/>
                <w:b/>
                <w:color w:val="auto"/>
                <w:szCs w:val="21"/>
                <w:highlight w:val="none"/>
              </w:rPr>
              <w:t>合同履行期限</w:t>
            </w:r>
          </w:p>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ascii="宋体" w:hAnsi="宋体" w:eastAsia="宋体" w:cs="宋体"/>
                <w:b/>
                <w:color w:val="auto"/>
                <w:szCs w:val="21"/>
                <w:highlight w:val="none"/>
                <w:lang w:val="zh-CN"/>
              </w:rPr>
              <w:t>（</w:t>
            </w:r>
            <w:r>
              <w:rPr>
                <w:rFonts w:hint="eastAsia" w:ascii="宋体" w:hAnsi="宋体" w:eastAsia="宋体" w:cs="宋体"/>
                <w:b/>
                <w:color w:val="auto"/>
                <w:szCs w:val="21"/>
                <w:highlight w:val="none"/>
                <w:lang w:val="en-US" w:eastAsia="zh-CN"/>
              </w:rPr>
              <w:t>日历天</w:t>
            </w:r>
            <w:r>
              <w:rPr>
                <w:rFonts w:hint="eastAsia" w:ascii="宋体" w:hAnsi="宋体" w:eastAsia="宋体" w:cs="宋体"/>
                <w:b/>
                <w:color w:val="auto"/>
                <w:szCs w:val="21"/>
                <w:highlight w:val="none"/>
                <w:lang w:val="zh-CN"/>
              </w:rPr>
              <w:t>）</w:t>
            </w:r>
          </w:p>
        </w:tc>
        <w:tc>
          <w:tcPr>
            <w:tcW w:w="13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项目负责人</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469"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575"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1334"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7"/>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根据贵方_____（项目名称、项目编号）采购的竞争性谈判公告及谈判邀请，_______（姓名和职务）被正式授权并代表供应商_______（供应商名称、地址）提交。</w:t>
      </w:r>
    </w:p>
    <w:p w14:paraId="672888B3">
      <w:pPr>
        <w:pStyle w:val="17"/>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（项目名称、招标编号）谈判文件的全部内容。</w:t>
      </w:r>
    </w:p>
    <w:p w14:paraId="62AC30AD">
      <w:pPr>
        <w:pStyle w:val="17"/>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w:t>
      </w:r>
      <w:r>
        <w:rPr>
          <w:rFonts w:hint="eastAsia" w:cs="Courier New" w:asciiTheme="minorEastAsia" w:hAnsiTheme="minorEastAsia" w:eastAsiaTheme="minorEastAsia"/>
          <w:color w:val="auto"/>
          <w:sz w:val="21"/>
          <w:szCs w:val="21"/>
          <w:highlight w:val="none"/>
          <w:lang w:eastAsia="zh-CN"/>
        </w:rPr>
        <w:t>，在</w:t>
      </w:r>
      <w:r>
        <w:rPr>
          <w:rFonts w:hint="eastAsia" w:cs="Courier New" w:asciiTheme="minorEastAsia" w:hAnsiTheme="minorEastAsia" w:eastAsiaTheme="minorEastAsia"/>
          <w:color w:val="auto"/>
          <w:sz w:val="21"/>
          <w:szCs w:val="21"/>
          <w:highlight w:val="none"/>
        </w:rPr>
        <w:t>响应有效期之内撤销谈判响应的，则我方承担违背响应承诺的责任追究。</w:t>
      </w:r>
    </w:p>
    <w:p w14:paraId="3ADE1B5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5"/>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7"/>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7"/>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7"/>
        <w:adjustRightInd w:val="0"/>
        <w:snapToGrid w:val="0"/>
        <w:spacing w:line="360" w:lineRule="auto"/>
        <w:rPr>
          <w:rFonts w:asciiTheme="minorEastAsia" w:hAnsiTheme="minorEastAsia" w:eastAsiaTheme="minorEastAsia"/>
          <w:color w:val="auto"/>
          <w:sz w:val="21"/>
          <w:szCs w:val="21"/>
          <w:highlight w:val="none"/>
        </w:rPr>
      </w:pPr>
    </w:p>
    <w:p w14:paraId="36B5359A">
      <w:pPr>
        <w:pStyle w:val="17"/>
        <w:adjustRightInd w:val="0"/>
        <w:snapToGrid w:val="0"/>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3"/>
        <w:rPr>
          <w:color w:val="auto"/>
          <w:highlight w:val="none"/>
        </w:rPr>
      </w:pPr>
    </w:p>
    <w:p w14:paraId="3DDCBD84">
      <w:pPr>
        <w:pStyle w:val="23"/>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val="0"/>
          <w:iCs/>
          <w:snapToGrid w:val="0"/>
          <w:color w:val="auto"/>
          <w:sz w:val="21"/>
          <w:szCs w:val="21"/>
          <w:highlight w:val="none"/>
          <w:u w:val="single"/>
        </w:rPr>
        <w:t>供应商名</w:t>
      </w:r>
      <w:r>
        <w:rPr>
          <w:rFonts w:asciiTheme="minorEastAsia" w:hAnsiTheme="minorEastAsia"/>
          <w:i w:val="0"/>
          <w:iCs/>
          <w:snapToGrid w:val="0"/>
          <w:color w:val="auto"/>
          <w:sz w:val="21"/>
          <w:szCs w:val="21"/>
          <w:highlight w:val="none"/>
          <w:u w:val="single"/>
        </w:rPr>
        <w:t>称</w:t>
      </w:r>
      <w:r>
        <w:rPr>
          <w:rFonts w:hint="eastAsia" w:asciiTheme="minorEastAsia" w:hAnsiTheme="minorEastAsia"/>
          <w:i w:val="0"/>
          <w:iCs/>
          <w:color w:val="auto"/>
          <w:sz w:val="21"/>
          <w:szCs w:val="21"/>
          <w:highlight w:val="none"/>
        </w:rPr>
        <w:t>的法定代表人（单位负责人）。就</w:t>
      </w:r>
      <w:r>
        <w:rPr>
          <w:rFonts w:asciiTheme="minorEastAsia" w:hAnsiTheme="minorEastAsia"/>
          <w:i w:val="0"/>
          <w:iCs/>
          <w:color w:val="auto"/>
          <w:sz w:val="21"/>
          <w:szCs w:val="21"/>
          <w:highlight w:val="none"/>
        </w:rPr>
        <w:t>参</w:t>
      </w:r>
      <w:r>
        <w:rPr>
          <w:rFonts w:hint="eastAsia" w:asciiTheme="minorEastAsia" w:hAnsiTheme="minorEastAsia"/>
          <w:i w:val="0"/>
          <w:iCs/>
          <w:color w:val="auto"/>
          <w:sz w:val="21"/>
          <w:szCs w:val="21"/>
          <w:highlight w:val="none"/>
        </w:rPr>
        <w:t>加贵方项目</w:t>
      </w:r>
      <w:r>
        <w:rPr>
          <w:rFonts w:asciiTheme="minorEastAsia" w:hAnsiTheme="minorEastAsia"/>
          <w:i w:val="0"/>
          <w:iCs/>
          <w:color w:val="auto"/>
          <w:sz w:val="21"/>
          <w:szCs w:val="21"/>
          <w:highlight w:val="none"/>
        </w:rPr>
        <w:t>编号为</w:t>
      </w:r>
      <w:r>
        <w:rPr>
          <w:rFonts w:asciiTheme="minorEastAsia" w:hAnsiTheme="minorEastAsia"/>
          <w:i w:val="0"/>
          <w:iCs/>
          <w:color w:val="auto"/>
          <w:sz w:val="21"/>
          <w:szCs w:val="21"/>
          <w:highlight w:val="none"/>
          <w:u w:val="single"/>
        </w:rPr>
        <w:t>项目编号</w:t>
      </w:r>
      <w:r>
        <w:rPr>
          <w:rFonts w:hint="eastAsia" w:asciiTheme="minorEastAsia" w:hAnsiTheme="minorEastAsia"/>
          <w:i w:val="0"/>
          <w:iCs/>
          <w:color w:val="auto"/>
          <w:sz w:val="21"/>
          <w:szCs w:val="21"/>
          <w:highlight w:val="none"/>
        </w:rPr>
        <w:t>的</w:t>
      </w:r>
      <w:r>
        <w:rPr>
          <w:rFonts w:asciiTheme="minorEastAsia" w:hAnsiTheme="minorEastAsia"/>
          <w:i w:val="0"/>
          <w:iCs/>
          <w:color w:val="auto"/>
          <w:sz w:val="21"/>
          <w:szCs w:val="21"/>
          <w:highlight w:val="none"/>
          <w:u w:val="single"/>
        </w:rPr>
        <w:t>项目</w:t>
      </w:r>
      <w:r>
        <w:rPr>
          <w:rFonts w:hint="eastAsia" w:asciiTheme="minorEastAsia" w:hAnsiTheme="minorEastAsia"/>
          <w:i w:val="0"/>
          <w:iCs/>
          <w:color w:val="auto"/>
          <w:sz w:val="21"/>
          <w:szCs w:val="21"/>
          <w:highlight w:val="none"/>
          <w:u w:val="single"/>
        </w:rPr>
        <w:t>名</w:t>
      </w:r>
      <w:r>
        <w:rPr>
          <w:rFonts w:asciiTheme="minorEastAsia" w:hAnsiTheme="minorEastAsia"/>
          <w:i w:val="0"/>
          <w:iCs/>
          <w:color w:val="auto"/>
          <w:sz w:val="21"/>
          <w:szCs w:val="21"/>
          <w:highlight w:val="none"/>
          <w:u w:val="single"/>
        </w:rPr>
        <w:t>称</w:t>
      </w:r>
      <w:r>
        <w:rPr>
          <w:rFonts w:hint="eastAsia" w:asciiTheme="minorEastAsia" w:hAnsiTheme="minorEastAsia"/>
          <w:i w:val="0"/>
          <w:iCs/>
          <w:color w:val="auto"/>
          <w:sz w:val="21"/>
          <w:szCs w:val="21"/>
          <w:highlight w:val="none"/>
        </w:rPr>
        <w:t>竞争性谈判</w:t>
      </w:r>
      <w:r>
        <w:rPr>
          <w:rFonts w:asciiTheme="minorEastAsia" w:hAnsiTheme="minorEastAsia"/>
          <w:i w:val="0"/>
          <w:iCs/>
          <w:color w:val="auto"/>
          <w:sz w:val="21"/>
          <w:szCs w:val="21"/>
          <w:highlight w:val="none"/>
        </w:rPr>
        <w:t>项目</w:t>
      </w:r>
      <w:r>
        <w:rPr>
          <w:rFonts w:hint="eastAsia" w:asciiTheme="minorEastAsia" w:hAnsiTheme="minorEastAsia"/>
          <w:i w:val="0"/>
          <w:iCs/>
          <w:color w:val="auto"/>
          <w:sz w:val="21"/>
          <w:szCs w:val="21"/>
          <w:highlight w:val="none"/>
        </w:rPr>
        <w:t>的响应</w:t>
      </w:r>
      <w:r>
        <w:rPr>
          <w:rFonts w:asciiTheme="minorEastAsia" w:hAnsiTheme="minorEastAsia"/>
          <w:i w:val="0"/>
          <w:iCs/>
          <w:color w:val="auto"/>
          <w:sz w:val="21"/>
          <w:szCs w:val="21"/>
          <w:highlight w:val="none"/>
        </w:rPr>
        <w:t>报价</w:t>
      </w:r>
      <w:r>
        <w:rPr>
          <w:rFonts w:hint="eastAsia" w:asciiTheme="minorEastAsia" w:hAnsiTheme="minorEastAsia"/>
          <w:i w:val="0"/>
          <w:iCs/>
          <w:color w:val="auto"/>
          <w:sz w:val="21"/>
          <w:szCs w:val="21"/>
          <w:highlight w:val="none"/>
        </w:rPr>
        <w:t>，</w:t>
      </w:r>
      <w:r>
        <w:rPr>
          <w:rFonts w:asciiTheme="minorEastAsia" w:hAnsiTheme="minorEastAsia"/>
          <w:i w:val="0"/>
          <w:iCs/>
          <w:color w:val="auto"/>
          <w:sz w:val="21"/>
          <w:szCs w:val="21"/>
          <w:highlight w:val="none"/>
        </w:rPr>
        <w:t>签</w:t>
      </w:r>
      <w:r>
        <w:rPr>
          <w:rFonts w:hint="eastAsia" w:asciiTheme="minorEastAsia" w:hAnsiTheme="minorEastAsia"/>
          <w:i w:val="0"/>
          <w:iCs/>
          <w:color w:val="auto"/>
          <w:sz w:val="21"/>
          <w:szCs w:val="21"/>
          <w:highlight w:val="none"/>
        </w:rPr>
        <w:t>署上</w:t>
      </w:r>
      <w:r>
        <w:rPr>
          <w:rFonts w:asciiTheme="minorEastAsia" w:hAnsiTheme="minorEastAsia"/>
          <w:i w:val="0"/>
          <w:iCs/>
          <w:color w:val="auto"/>
          <w:sz w:val="21"/>
          <w:szCs w:val="21"/>
          <w:highlight w:val="none"/>
        </w:rPr>
        <w:t>述项目</w:t>
      </w:r>
      <w:r>
        <w:rPr>
          <w:rFonts w:hint="eastAsia" w:asciiTheme="minorEastAsia" w:hAnsiTheme="minorEastAsia"/>
          <w:i w:val="0"/>
          <w:iCs/>
          <w:color w:val="auto"/>
          <w:sz w:val="21"/>
          <w:szCs w:val="21"/>
          <w:highlight w:val="none"/>
        </w:rPr>
        <w:t>的响应文件及合同的</w:t>
      </w:r>
      <w:r>
        <w:rPr>
          <w:rFonts w:asciiTheme="minorEastAsia" w:hAnsiTheme="minorEastAsia"/>
          <w:i w:val="0"/>
          <w:iCs/>
          <w:color w:val="auto"/>
          <w:sz w:val="21"/>
          <w:szCs w:val="21"/>
          <w:highlight w:val="none"/>
        </w:rPr>
        <w:t>执</w:t>
      </w:r>
      <w:r>
        <w:rPr>
          <w:rFonts w:hint="eastAsia" w:asciiTheme="minorEastAsia" w:hAnsiTheme="minorEastAsia"/>
          <w:i w:val="0"/>
          <w:iCs/>
          <w:color w:val="auto"/>
          <w:sz w:val="21"/>
          <w:szCs w:val="21"/>
          <w:highlight w:val="none"/>
        </w:rPr>
        <w:t>行、完成、服</w:t>
      </w:r>
      <w:r>
        <w:rPr>
          <w:rFonts w:asciiTheme="minorEastAsia" w:hAnsiTheme="minorEastAsia"/>
          <w:i w:val="0"/>
          <w:iCs/>
          <w:color w:val="auto"/>
          <w:sz w:val="21"/>
          <w:szCs w:val="21"/>
          <w:highlight w:val="none"/>
        </w:rPr>
        <w:t>务</w:t>
      </w:r>
      <w:r>
        <w:rPr>
          <w:rFonts w:hint="eastAsia" w:asciiTheme="minorEastAsia" w:hAnsiTheme="minorEastAsia"/>
          <w:i w:val="0"/>
          <w:iCs/>
          <w:color w:val="auto"/>
          <w:sz w:val="21"/>
          <w:szCs w:val="21"/>
          <w:highlight w:val="none"/>
        </w:rPr>
        <w:t>和保修，</w:t>
      </w:r>
      <w:r>
        <w:rPr>
          <w:rFonts w:asciiTheme="minorEastAsia" w:hAnsiTheme="minorEastAsia"/>
          <w:i w:val="0"/>
          <w:iCs/>
          <w:color w:val="auto"/>
          <w:sz w:val="21"/>
          <w:szCs w:val="21"/>
          <w:highlight w:val="none"/>
        </w:rPr>
        <w:t>签</w:t>
      </w:r>
      <w:r>
        <w:rPr>
          <w:rFonts w:hint="eastAsia" w:asciiTheme="minorEastAsia" w:hAnsiTheme="minorEastAsia"/>
          <w:i w:val="0"/>
          <w:iCs/>
          <w:color w:val="auto"/>
          <w:sz w:val="21"/>
          <w:szCs w:val="21"/>
          <w:highlight w:val="none"/>
        </w:rPr>
        <w:t>署合同和</w:t>
      </w:r>
      <w:r>
        <w:rPr>
          <w:rFonts w:asciiTheme="minorEastAsia" w:hAnsiTheme="minorEastAsia"/>
          <w:i w:val="0"/>
          <w:iCs/>
          <w:color w:val="auto"/>
          <w:sz w:val="21"/>
          <w:szCs w:val="21"/>
          <w:highlight w:val="none"/>
        </w:rPr>
        <w:t>处</w:t>
      </w:r>
      <w:r>
        <w:rPr>
          <w:rFonts w:hint="eastAsia" w:asciiTheme="minorEastAsia" w:hAnsiTheme="minorEastAsia"/>
          <w:i w:val="0"/>
          <w:iCs/>
          <w:color w:val="auto"/>
          <w:sz w:val="21"/>
          <w:szCs w:val="21"/>
          <w:highlight w:val="none"/>
        </w:rPr>
        <w:t>理</w:t>
      </w:r>
      <w:r>
        <w:rPr>
          <w:rFonts w:hint="eastAsia" w:asciiTheme="minorEastAsia" w:hAnsiTheme="minorEastAsia"/>
          <w:color w:val="auto"/>
          <w:sz w:val="21"/>
          <w:szCs w:val="21"/>
          <w:highlight w:val="none"/>
        </w:rPr>
        <w:t>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w:t>
      </w:r>
      <w:r>
        <w:rPr>
          <w:rFonts w:hint="eastAsia" w:cs="Arial" w:asciiTheme="minorEastAsia" w:hAnsiTheme="minorEastAsia"/>
          <w:i w:val="0"/>
          <w:iCs w:val="0"/>
          <w:color w:val="auto"/>
          <w:szCs w:val="21"/>
          <w:highlight w:val="none"/>
          <w:u w:val="single"/>
        </w:rPr>
        <w:t xml:space="preserve"> </w:t>
      </w:r>
      <w:r>
        <w:rPr>
          <w:rFonts w:hint="eastAsia" w:asciiTheme="minorEastAsia" w:hAnsiTheme="minorEastAsia"/>
          <w:i w:val="0"/>
          <w:iCs w:val="0"/>
          <w:snapToGrid w:val="0"/>
          <w:color w:val="auto"/>
          <w:szCs w:val="21"/>
          <w:highlight w:val="none"/>
          <w:u w:val="single"/>
        </w:rPr>
        <w:t>法人姓名</w:t>
      </w:r>
      <w:r>
        <w:rPr>
          <w:rFonts w:hint="eastAsia" w:cs="Arial" w:asciiTheme="minorEastAsia" w:hAnsiTheme="minorEastAsia"/>
          <w:i w:val="0"/>
          <w:iCs w:val="0"/>
          <w:color w:val="auto"/>
          <w:szCs w:val="21"/>
          <w:highlight w:val="none"/>
        </w:rPr>
        <w:t>系</w:t>
      </w:r>
      <w:r>
        <w:rPr>
          <w:rFonts w:hint="eastAsia" w:cs="Arial" w:asciiTheme="minorEastAsia" w:hAnsiTheme="minorEastAsia"/>
          <w:i w:val="0"/>
          <w:iCs w:val="0"/>
          <w:color w:val="auto"/>
          <w:szCs w:val="21"/>
          <w:highlight w:val="none"/>
          <w:u w:val="single"/>
        </w:rPr>
        <w:t>　</w:t>
      </w:r>
      <w:r>
        <w:rPr>
          <w:rFonts w:hint="eastAsia" w:asciiTheme="minorEastAsia" w:hAnsiTheme="minorEastAsia"/>
          <w:i w:val="0"/>
          <w:iCs w:val="0"/>
          <w:snapToGrid w:val="0"/>
          <w:color w:val="auto"/>
          <w:szCs w:val="21"/>
          <w:highlight w:val="none"/>
          <w:u w:val="single"/>
        </w:rPr>
        <w:t xml:space="preserve">供应商名称  </w:t>
      </w:r>
      <w:r>
        <w:rPr>
          <w:rFonts w:hint="eastAsia" w:cs="Arial" w:asciiTheme="minorEastAsia" w:hAnsiTheme="minorEastAsia"/>
          <w:i w:val="0"/>
          <w:iCs w:val="0"/>
          <w:color w:val="auto"/>
          <w:szCs w:val="21"/>
          <w:highlight w:val="none"/>
        </w:rPr>
        <w:t>的法定代表人（单位负责人），现委托</w:t>
      </w:r>
      <w:r>
        <w:rPr>
          <w:rFonts w:hint="eastAsia" w:cs="Arial" w:asciiTheme="minorEastAsia" w:hAnsiTheme="minorEastAsia"/>
          <w:i w:val="0"/>
          <w:iCs w:val="0"/>
          <w:color w:val="auto"/>
          <w:szCs w:val="21"/>
          <w:highlight w:val="none"/>
          <w:u w:val="single"/>
        </w:rPr>
        <w:t xml:space="preserve">　 </w:t>
      </w:r>
      <w:r>
        <w:rPr>
          <w:rFonts w:hint="eastAsia" w:asciiTheme="minorEastAsia" w:hAnsiTheme="minorEastAsia"/>
          <w:i w:val="0"/>
          <w:iCs w:val="0"/>
          <w:snapToGrid w:val="0"/>
          <w:color w:val="auto"/>
          <w:szCs w:val="21"/>
          <w:highlight w:val="none"/>
          <w:u w:val="single"/>
        </w:rPr>
        <w:t>姓名，职务</w:t>
      </w:r>
      <w:r>
        <w:rPr>
          <w:rFonts w:hint="eastAsia" w:cs="Arial" w:asciiTheme="minorEastAsia" w:hAnsiTheme="minorEastAsia"/>
          <w:i w:val="0"/>
          <w:iCs w:val="0"/>
          <w:color w:val="auto"/>
          <w:szCs w:val="21"/>
          <w:highlight w:val="none"/>
        </w:rPr>
        <w:t>以</w:t>
      </w:r>
      <w:r>
        <w:rPr>
          <w:rFonts w:hint="eastAsia" w:cs="Arial" w:asciiTheme="minorEastAsia" w:hAnsiTheme="minorEastAsia"/>
          <w:color w:val="auto"/>
          <w:szCs w:val="21"/>
          <w:highlight w:val="none"/>
        </w:rPr>
        <w:t>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3"/>
        <w:rPr>
          <w:color w:val="auto"/>
          <w:highlight w:val="none"/>
        </w:rPr>
      </w:pPr>
    </w:p>
    <w:p w14:paraId="2C2E09B4">
      <w:pPr>
        <w:pStyle w:val="23"/>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6BFE6E35">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6061A79C">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3.5中小企业声明函（工程）</w:t>
      </w:r>
    </w:p>
    <w:p w14:paraId="5104F037">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本公司（联合体）郑重声明，根据《政府采购促进中小企业发展管理办法》（财库﹝2020﹞46 号）的规定，本公司（联合体）参加</w:t>
      </w:r>
      <w:r>
        <w:rPr>
          <w:rFonts w:hint="eastAsia" w:ascii="宋体" w:hAnsi="宋体" w:eastAsia="宋体" w:cs="Arial"/>
          <w:color w:val="auto"/>
          <w:kern w:val="0"/>
          <w:szCs w:val="21"/>
          <w:highlight w:val="none"/>
          <w:u w:val="single"/>
        </w:rPr>
        <w:t>    （单位名称）</w:t>
      </w:r>
      <w:r>
        <w:rPr>
          <w:rFonts w:hint="eastAsia" w:ascii="宋体" w:hAnsi="宋体" w:eastAsia="宋体" w:cs="Arial"/>
          <w:color w:val="auto"/>
          <w:kern w:val="0"/>
          <w:szCs w:val="21"/>
          <w:highlight w:val="none"/>
        </w:rPr>
        <w:t>的</w:t>
      </w:r>
      <w:r>
        <w:rPr>
          <w:rFonts w:hint="eastAsia" w:ascii="宋体" w:hAnsi="宋体" w:eastAsia="宋体" w:cs="Arial"/>
          <w:color w:val="auto"/>
          <w:kern w:val="0"/>
          <w:szCs w:val="21"/>
          <w:highlight w:val="none"/>
          <w:u w:val="single"/>
        </w:rPr>
        <w:t>（项目名称）</w:t>
      </w:r>
      <w:r>
        <w:rPr>
          <w:rFonts w:hint="eastAsia" w:ascii="宋体" w:hAnsi="宋体" w:eastAsia="宋体" w:cs="Arial"/>
          <w:color w:val="auto"/>
          <w:kern w:val="0"/>
          <w:szCs w:val="21"/>
          <w:highlight w:val="none"/>
        </w:rPr>
        <w:t>采购活动，工程的施工单位全部为符合政策要求的中小企业</w:t>
      </w:r>
      <w:r>
        <w:rPr>
          <w:rFonts w:hint="eastAsia" w:ascii="宋体" w:hAnsi="宋体" w:eastAsia="宋体" w:cs="Arial"/>
          <w:color w:val="auto"/>
          <w:kern w:val="0"/>
          <w:szCs w:val="21"/>
          <w:highlight w:val="none"/>
          <w:lang w:val="en-US" w:eastAsia="zh-CN"/>
        </w:rPr>
        <w:t>承建</w:t>
      </w:r>
      <w:r>
        <w:rPr>
          <w:rFonts w:hint="eastAsia" w:ascii="宋体" w:hAnsi="宋体" w:eastAsia="宋体" w:cs="Arial"/>
          <w:color w:val="auto"/>
          <w:kern w:val="0"/>
          <w:szCs w:val="21"/>
          <w:highlight w:val="none"/>
        </w:rPr>
        <w:t>。相关企业（含联合体中的中小企业、签订分包意向协议的中小企业）的具体情况如下：</w:t>
      </w:r>
    </w:p>
    <w:p w14:paraId="431AB1E5">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u w:val="single"/>
        </w:rPr>
        <w:t>1.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；承建企业为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7F870FF1">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2.</w:t>
      </w:r>
      <w:r>
        <w:rPr>
          <w:rFonts w:hint="eastAsia" w:ascii="宋体" w:hAnsi="宋体" w:eastAsia="宋体" w:cs="Arial"/>
          <w:color w:val="auto"/>
          <w:kern w:val="0"/>
          <w:szCs w:val="21"/>
          <w:highlight w:val="none"/>
          <w:u w:val="single"/>
        </w:rPr>
        <w:t>     （标的名称）</w:t>
      </w:r>
      <w:r>
        <w:rPr>
          <w:rFonts w:hint="eastAsia" w:ascii="宋体" w:hAnsi="宋体" w:eastAsia="宋体" w:cs="Arial"/>
          <w:color w:val="auto"/>
          <w:kern w:val="0"/>
          <w:szCs w:val="21"/>
          <w:highlight w:val="none"/>
        </w:rPr>
        <w:t>，属于</w:t>
      </w:r>
      <w:r>
        <w:rPr>
          <w:rFonts w:hint="eastAsia" w:ascii="宋体" w:hAnsi="宋体" w:eastAsia="宋体" w:cs="Arial"/>
          <w:color w:val="auto"/>
          <w:kern w:val="0"/>
          <w:szCs w:val="21"/>
          <w:highlight w:val="none"/>
          <w:u w:val="single"/>
        </w:rPr>
        <w:t>     （采购文件中明确的所属行业）</w:t>
      </w:r>
      <w:r>
        <w:rPr>
          <w:rFonts w:hint="eastAsia" w:ascii="宋体" w:hAnsi="宋体" w:eastAsia="宋体" w:cs="Arial"/>
          <w:color w:val="auto"/>
          <w:kern w:val="0"/>
          <w:szCs w:val="21"/>
          <w:highlight w:val="none"/>
        </w:rPr>
        <w:t>行业；承建企业为</w:t>
      </w:r>
      <w:r>
        <w:rPr>
          <w:rFonts w:hint="eastAsia" w:ascii="宋体" w:hAnsi="宋体" w:eastAsia="宋体" w:cs="Arial"/>
          <w:color w:val="auto"/>
          <w:kern w:val="0"/>
          <w:szCs w:val="21"/>
          <w:highlight w:val="none"/>
          <w:u w:val="single"/>
        </w:rPr>
        <w:t>    （企业名称）</w:t>
      </w:r>
      <w:r>
        <w:rPr>
          <w:rFonts w:hint="eastAsia" w:ascii="宋体" w:hAnsi="宋体" w:eastAsia="宋体" w:cs="Arial"/>
          <w:color w:val="auto"/>
          <w:kern w:val="0"/>
          <w:szCs w:val="21"/>
          <w:highlight w:val="none"/>
        </w:rPr>
        <w:t>，从业人员</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人，营业收入为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万元，资产总额为</w:t>
      </w:r>
      <w:r>
        <w:rPr>
          <w:rFonts w:hint="eastAsia" w:ascii="宋体" w:hAnsi="宋体" w:eastAsia="宋体" w:cs="Arial"/>
          <w:color w:val="auto"/>
          <w:kern w:val="0"/>
          <w:szCs w:val="21"/>
          <w:highlight w:val="none"/>
          <w:u w:val="single"/>
        </w:rPr>
        <w:t>    </w:t>
      </w:r>
      <w:r>
        <w:rPr>
          <w:rFonts w:hint="eastAsia" w:ascii="宋体" w:hAnsi="宋体" w:eastAsia="宋体" w:cs="Arial"/>
          <w:color w:val="auto"/>
          <w:kern w:val="0"/>
          <w:szCs w:val="21"/>
          <w:highlight w:val="none"/>
        </w:rPr>
        <w:t>万元，属于</w:t>
      </w:r>
      <w:r>
        <w:rPr>
          <w:rFonts w:hint="eastAsia" w:ascii="宋体" w:hAnsi="宋体" w:eastAsia="宋体" w:cs="Arial"/>
          <w:color w:val="auto"/>
          <w:kern w:val="0"/>
          <w:szCs w:val="21"/>
          <w:highlight w:val="none"/>
          <w:u w:val="single"/>
        </w:rPr>
        <w:t>     （中型企业、小型企业、微型企业）</w:t>
      </w:r>
      <w:r>
        <w:rPr>
          <w:rFonts w:hint="eastAsia" w:ascii="宋体" w:hAnsi="宋体" w:eastAsia="宋体" w:cs="Arial"/>
          <w:color w:val="auto"/>
          <w:kern w:val="0"/>
          <w:szCs w:val="21"/>
          <w:highlight w:val="none"/>
        </w:rPr>
        <w:t>；</w:t>
      </w:r>
    </w:p>
    <w:p w14:paraId="20A64C9B">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w:t>
      </w:r>
    </w:p>
    <w:p w14:paraId="65009E12">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以上企业，不属于大企业的分支机构，不存在控股股东为大企业的情形，也不存在与大企业的负责人为同一人的情形。</w:t>
      </w:r>
    </w:p>
    <w:p w14:paraId="786E73CA">
      <w:pPr>
        <w:widowControl/>
        <w:shd w:val="clear" w:color="auto" w:fill="FFFFFF"/>
        <w:spacing w:before="100" w:beforeAutospacing="1" w:after="100" w:afterAutospacing="1" w:line="435" w:lineRule="atLeast"/>
        <w:ind w:firstLine="4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本企业对上述声明内容的真实性负责。如有虚假，将依法承担相应责任。</w:t>
      </w:r>
    </w:p>
    <w:p w14:paraId="541F76BF">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企业名称（盖章）：</w:t>
      </w:r>
    </w:p>
    <w:p w14:paraId="4C437F3A">
      <w:pPr>
        <w:widowControl/>
        <w:shd w:val="clear" w:color="auto" w:fill="FFFFFF"/>
        <w:spacing w:before="100" w:beforeAutospacing="1" w:after="100" w:afterAutospacing="1" w:line="435" w:lineRule="atLeast"/>
        <w:ind w:firstLine="5280"/>
        <w:jc w:val="left"/>
        <w:rPr>
          <w:rFonts w:ascii="Arial" w:hAnsi="Arial" w:eastAsia="宋体" w:cs="Arial"/>
          <w:color w:val="auto"/>
          <w:kern w:val="0"/>
          <w:szCs w:val="21"/>
          <w:highlight w:val="none"/>
        </w:rPr>
      </w:pPr>
      <w:r>
        <w:rPr>
          <w:rFonts w:hint="eastAsia" w:ascii="宋体" w:hAnsi="宋体" w:eastAsia="宋体" w:cs="Arial"/>
          <w:color w:val="auto"/>
          <w:kern w:val="0"/>
          <w:szCs w:val="21"/>
          <w:highlight w:val="none"/>
        </w:rPr>
        <w:t>日 期：</w:t>
      </w:r>
    </w:p>
    <w:p w14:paraId="293926FA">
      <w:pPr>
        <w:autoSpaceDE w:val="0"/>
        <w:autoSpaceDN w:val="0"/>
        <w:adjustRightInd w:val="0"/>
        <w:spacing w:line="360" w:lineRule="auto"/>
        <w:outlineLvl w:val="0"/>
        <w:rPr>
          <w:rFonts w:ascii="宋体" w:hAnsi="宋体"/>
          <w:color w:val="auto"/>
          <w:szCs w:val="21"/>
          <w:highlight w:val="none"/>
        </w:rPr>
      </w:pPr>
      <w:r>
        <w:rPr>
          <w:rFonts w:hint="eastAsia" w:ascii="宋体" w:hAnsi="宋体"/>
          <w:color w:val="auto"/>
          <w:szCs w:val="21"/>
          <w:highlight w:val="none"/>
        </w:rPr>
        <w:t>说明：</w:t>
      </w:r>
    </w:p>
    <w:p w14:paraId="6EF6D5F4">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1.</w:t>
      </w:r>
      <w:r>
        <w:rPr>
          <w:color w:val="auto"/>
          <w:highlight w:val="none"/>
        </w:rPr>
        <w:t>从业人员、营业收入、资产总额填报上一年度数据，无上一年度数据的新成立企业可不填报。</w:t>
      </w:r>
    </w:p>
    <w:p w14:paraId="66780CD0">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lang w:eastAsia="zh-CN"/>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14:paraId="6ED861FD">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2AA496E4">
      <w:pPr>
        <w:autoSpaceDE w:val="0"/>
        <w:autoSpaceDN w:val="0"/>
        <w:adjustRightInd w:val="0"/>
        <w:spacing w:line="360" w:lineRule="auto"/>
        <w:jc w:val="center"/>
        <w:outlineLvl w:val="0"/>
        <w:rPr>
          <w:rFonts w:ascii="宋体" w:hAnsi="宋体"/>
          <w:b/>
          <w:bCs/>
          <w:color w:val="auto"/>
          <w:sz w:val="24"/>
          <w:szCs w:val="24"/>
          <w:highlight w:val="none"/>
        </w:rPr>
      </w:pPr>
    </w:p>
    <w:p w14:paraId="38287369">
      <w:pPr>
        <w:autoSpaceDE w:val="0"/>
        <w:autoSpaceDN w:val="0"/>
        <w:adjustRightInd w:val="0"/>
        <w:spacing w:line="360" w:lineRule="auto"/>
        <w:jc w:val="center"/>
        <w:outlineLvl w:val="0"/>
        <w:rPr>
          <w:rFonts w:ascii="宋体" w:hAnsi="宋体"/>
          <w:b/>
          <w:bCs/>
          <w:color w:val="auto"/>
          <w:sz w:val="24"/>
          <w:szCs w:val="24"/>
          <w:highlight w:val="none"/>
        </w:rPr>
      </w:pPr>
    </w:p>
    <w:p w14:paraId="6AA19A34">
      <w:pPr>
        <w:autoSpaceDE w:val="0"/>
        <w:autoSpaceDN w:val="0"/>
        <w:adjustRightInd w:val="0"/>
        <w:spacing w:line="360" w:lineRule="auto"/>
        <w:jc w:val="center"/>
        <w:outlineLvl w:val="0"/>
        <w:rPr>
          <w:rFonts w:ascii="宋体" w:hAnsi="宋体"/>
          <w:b/>
          <w:bCs/>
          <w:color w:val="auto"/>
          <w:sz w:val="24"/>
          <w:szCs w:val="24"/>
          <w:highlight w:val="none"/>
        </w:rPr>
      </w:pPr>
    </w:p>
    <w:p w14:paraId="76AB10A1">
      <w:pPr>
        <w:autoSpaceDE w:val="0"/>
        <w:autoSpaceDN w:val="0"/>
        <w:adjustRightInd w:val="0"/>
        <w:spacing w:line="360" w:lineRule="auto"/>
        <w:jc w:val="center"/>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w:t>
      </w:r>
      <w:r>
        <w:rPr>
          <w:rFonts w:hint="eastAsia" w:cs="宋体" w:asciiTheme="minorEastAsia" w:hAnsiTheme="minorEastAsia"/>
          <w:color w:val="auto"/>
          <w:szCs w:val="21"/>
          <w:highlight w:val="none"/>
          <w:lang w:val="zh-CN"/>
        </w:rPr>
        <w:t>，自</w:t>
      </w:r>
      <w:r>
        <w:rPr>
          <w:rFonts w:cs="宋体" w:asciiTheme="minorEastAsia" w:hAnsiTheme="minorEastAsia"/>
          <w:color w:val="auto"/>
          <w:szCs w:val="21"/>
          <w:highlight w:val="none"/>
          <w:lang w:val="zh-CN"/>
        </w:rPr>
        <w:t>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3"/>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11"/>
        <w:rPr>
          <w:color w:val="auto"/>
          <w:highlight w:val="none"/>
          <w:lang w:val="zh-CN"/>
        </w:rPr>
      </w:pPr>
    </w:p>
    <w:p w14:paraId="64B3DFD8">
      <w:pPr>
        <w:pStyle w:val="11"/>
        <w:rPr>
          <w:color w:val="auto"/>
          <w:highlight w:val="none"/>
          <w:lang w:val="zh-CN"/>
        </w:rPr>
      </w:pPr>
    </w:p>
    <w:p w14:paraId="51F8AEF5">
      <w:pPr>
        <w:pStyle w:val="11"/>
        <w:rPr>
          <w:color w:val="auto"/>
          <w:highlight w:val="none"/>
          <w:lang w:val="zh-CN"/>
        </w:rPr>
      </w:pPr>
    </w:p>
    <w:p w14:paraId="624255AF">
      <w:pPr>
        <w:pStyle w:val="11"/>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3"/>
        <w:rPr>
          <w:rFonts w:ascii="宋体" w:cs="宋体"/>
          <w:color w:val="auto"/>
          <w:sz w:val="24"/>
          <w:highlight w:val="none"/>
        </w:rPr>
      </w:pPr>
    </w:p>
    <w:p w14:paraId="7E82FA63">
      <w:pPr>
        <w:pStyle w:val="3"/>
        <w:rPr>
          <w:rFonts w:ascii="宋体" w:cs="宋体"/>
          <w:color w:val="auto"/>
          <w:sz w:val="24"/>
          <w:highlight w:val="none"/>
        </w:rPr>
      </w:pPr>
    </w:p>
    <w:p w14:paraId="1F29B365">
      <w:pPr>
        <w:pStyle w:val="3"/>
        <w:rPr>
          <w:rFonts w:ascii="宋体" w:cs="宋体"/>
          <w:color w:val="auto"/>
          <w:sz w:val="24"/>
          <w:highlight w:val="none"/>
        </w:rPr>
      </w:pPr>
    </w:p>
    <w:p w14:paraId="4B09AE7E">
      <w:pPr>
        <w:pStyle w:val="3"/>
        <w:rPr>
          <w:rFonts w:ascii="宋体" w:cs="宋体"/>
          <w:color w:val="auto"/>
          <w:sz w:val="24"/>
          <w:highlight w:val="none"/>
        </w:rPr>
      </w:pPr>
    </w:p>
    <w:p w14:paraId="39697CAA">
      <w:pPr>
        <w:pStyle w:val="3"/>
        <w:rPr>
          <w:rFonts w:ascii="宋体" w:cs="宋体"/>
          <w:color w:val="auto"/>
          <w:sz w:val="24"/>
          <w:highlight w:val="none"/>
        </w:rPr>
      </w:pPr>
    </w:p>
    <w:p w14:paraId="6AD19745">
      <w:pPr>
        <w:pStyle w:val="3"/>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74FCD4F6">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14:paraId="70DFAD51">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42FB1963">
      <w:pPr>
        <w:autoSpaceDE w:val="0"/>
        <w:autoSpaceDN w:val="0"/>
        <w:adjustRightInd w:val="0"/>
        <w:spacing w:line="360" w:lineRule="auto"/>
        <w:ind w:firstLine="2951" w:firstLineChars="1225"/>
        <w:outlineLvl w:val="0"/>
        <w:rPr>
          <w:rFonts w:ascii="宋体" w:hAnsi="宋体"/>
          <w:b/>
          <w:bCs/>
          <w:color w:val="auto"/>
          <w:sz w:val="24"/>
          <w:szCs w:val="24"/>
          <w:highlight w:val="none"/>
        </w:rPr>
      </w:pPr>
      <w:r>
        <w:rPr>
          <w:rFonts w:hint="eastAsia" w:ascii="宋体" w:hAnsi="宋体"/>
          <w:b/>
          <w:bCs/>
          <w:color w:val="auto"/>
          <w:sz w:val="24"/>
          <w:szCs w:val="24"/>
          <w:highlight w:val="none"/>
        </w:rPr>
        <w:t>4.1   已标价的工程量清单</w:t>
      </w:r>
    </w:p>
    <w:p w14:paraId="097DDC14">
      <w:pPr>
        <w:autoSpaceDE w:val="0"/>
        <w:autoSpaceDN w:val="0"/>
        <w:adjustRightInd w:val="0"/>
        <w:spacing w:line="360" w:lineRule="auto"/>
        <w:jc w:val="center"/>
        <w:outlineLvl w:val="0"/>
        <w:rPr>
          <w:rFonts w:hAnsi="宋体" w:eastAsia="宋体"/>
          <w:b/>
          <w:snapToGrid w:val="0"/>
          <w:color w:val="auto"/>
          <w:kern w:val="0"/>
          <w:sz w:val="36"/>
          <w:szCs w:val="36"/>
          <w:highlight w:val="none"/>
        </w:rPr>
      </w:pPr>
      <w:r>
        <w:rPr>
          <w:rFonts w:hint="eastAsia" w:ascii="宋体" w:hAnsi="宋体" w:cs="宋体"/>
          <w:color w:val="auto"/>
          <w:sz w:val="24"/>
          <w:szCs w:val="24"/>
          <w:highlight w:val="none"/>
          <w:lang w:val="zh-CN"/>
        </w:rPr>
        <w:t>（请按</w:t>
      </w:r>
      <w:r>
        <w:rPr>
          <w:rFonts w:hint="eastAsia" w:ascii="宋体" w:hAnsi="宋体" w:cs="仿宋_GB2312"/>
          <w:color w:val="auto"/>
          <w:sz w:val="24"/>
          <w:szCs w:val="24"/>
          <w:highlight w:val="none"/>
          <w:lang w:val="zh-CN"/>
        </w:rPr>
        <w:t>招标工程量清单</w:t>
      </w:r>
      <w:r>
        <w:rPr>
          <w:rFonts w:hint="eastAsia" w:ascii="宋体" w:hAnsi="宋体" w:cs="宋体"/>
          <w:color w:val="auto"/>
          <w:sz w:val="24"/>
          <w:szCs w:val="24"/>
          <w:highlight w:val="none"/>
          <w:lang w:val="zh-CN"/>
        </w:rPr>
        <w:t>填报，附</w:t>
      </w:r>
      <w:r>
        <w:rPr>
          <w:rFonts w:hint="eastAsia" w:ascii="宋体" w:hAnsi="宋体" w:cs="宋体"/>
          <w:color w:val="auto"/>
          <w:sz w:val="24"/>
          <w:szCs w:val="24"/>
          <w:highlight w:val="none"/>
          <w:lang w:val="en-US" w:eastAsia="zh-CN"/>
        </w:rPr>
        <w:t>已</w:t>
      </w:r>
      <w:r>
        <w:rPr>
          <w:rFonts w:hint="eastAsia" w:ascii="宋体" w:hAnsi="宋体"/>
          <w:color w:val="auto"/>
          <w:sz w:val="24"/>
          <w:szCs w:val="24"/>
          <w:highlight w:val="none"/>
        </w:rPr>
        <w:t>标价的工程量清单</w:t>
      </w:r>
      <w:r>
        <w:rPr>
          <w:rFonts w:hint="eastAsia" w:ascii="宋体" w:hAnsi="宋体" w:cs="宋体"/>
          <w:color w:val="auto"/>
          <w:sz w:val="24"/>
          <w:szCs w:val="24"/>
          <w:highlight w:val="none"/>
          <w:lang w:val="zh-CN"/>
        </w:rPr>
        <w:t>）</w:t>
      </w:r>
    </w:p>
    <w:p w14:paraId="023154FF">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3783E72">
      <w:pPr>
        <w:pStyle w:val="41"/>
        <w:ind w:firstLine="0" w:firstLineChars="0"/>
        <w:rPr>
          <w:color w:val="auto"/>
          <w:highlight w:val="none"/>
        </w:rPr>
      </w:pPr>
    </w:p>
    <w:p w14:paraId="62CAF93A">
      <w:pPr>
        <w:autoSpaceDE w:val="0"/>
        <w:autoSpaceDN w:val="0"/>
        <w:adjustRightInd w:val="0"/>
        <w:spacing w:line="480" w:lineRule="auto"/>
        <w:rPr>
          <w:rFonts w:cs="宋体" w:asciiTheme="minorEastAsia" w:hAnsiTheme="minorEastAsia"/>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4.2 技术方案（施工方案）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4.3售后服务方案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6C986B2E">
      <w:pPr>
        <w:autoSpaceDE w:val="0"/>
        <w:autoSpaceDN w:val="0"/>
        <w:adjustRightInd w:val="0"/>
        <w:spacing w:line="360" w:lineRule="auto"/>
        <w:outlineLvl w:val="0"/>
        <w:rPr>
          <w:rFonts w:ascii="宋体" w:hAnsi="宋体"/>
          <w:b/>
          <w:bCs/>
          <w:color w:val="auto"/>
          <w:sz w:val="24"/>
          <w:szCs w:val="24"/>
          <w:highlight w:val="none"/>
        </w:rPr>
      </w:pPr>
    </w:p>
    <w:p w14:paraId="53DBE93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4.4拟派项目班子配备</w:t>
      </w:r>
    </w:p>
    <w:p w14:paraId="0760C96B">
      <w:pPr>
        <w:autoSpaceDE w:val="0"/>
        <w:autoSpaceDN w:val="0"/>
        <w:adjustRightInd w:val="0"/>
        <w:spacing w:line="360" w:lineRule="auto"/>
        <w:ind w:firstLine="2263" w:firstLineChars="1078"/>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4FCBDB9C">
      <w:pPr>
        <w:widowControl/>
        <w:jc w:val="left"/>
        <w:rPr>
          <w:rFonts w:ascii="宋体" w:hAnsi="宋体"/>
          <w:b/>
          <w:bCs/>
          <w:color w:val="auto"/>
          <w:sz w:val="24"/>
          <w:szCs w:val="24"/>
          <w:highlight w:val="none"/>
        </w:rPr>
      </w:pPr>
    </w:p>
    <w:p w14:paraId="52033303">
      <w:pPr>
        <w:autoSpaceDE w:val="0"/>
        <w:autoSpaceDN w:val="0"/>
        <w:adjustRightInd w:val="0"/>
        <w:spacing w:line="360" w:lineRule="auto"/>
        <w:jc w:val="center"/>
        <w:outlineLvl w:val="0"/>
        <w:rPr>
          <w:rFonts w:ascii="宋体" w:hAnsi="宋体"/>
          <w:b/>
          <w:bCs/>
          <w:color w:val="auto"/>
          <w:sz w:val="24"/>
          <w:szCs w:val="24"/>
          <w:highlight w:val="none"/>
        </w:rPr>
      </w:pPr>
    </w:p>
    <w:p w14:paraId="76A664A8">
      <w:pPr>
        <w:autoSpaceDE w:val="0"/>
        <w:autoSpaceDN w:val="0"/>
        <w:adjustRightInd w:val="0"/>
        <w:spacing w:line="360" w:lineRule="auto"/>
        <w:jc w:val="center"/>
        <w:outlineLvl w:val="0"/>
        <w:rPr>
          <w:rFonts w:ascii="宋体" w:hAnsi="宋体"/>
          <w:b/>
          <w:bCs/>
          <w:color w:val="auto"/>
          <w:sz w:val="24"/>
          <w:szCs w:val="24"/>
          <w:highlight w:val="none"/>
        </w:rPr>
      </w:pPr>
    </w:p>
    <w:p w14:paraId="1F6F9DEA">
      <w:pPr>
        <w:autoSpaceDE w:val="0"/>
        <w:autoSpaceDN w:val="0"/>
        <w:adjustRightInd w:val="0"/>
        <w:spacing w:line="360" w:lineRule="auto"/>
        <w:jc w:val="center"/>
        <w:outlineLvl w:val="0"/>
        <w:rPr>
          <w:rFonts w:ascii="宋体" w:hAnsi="宋体"/>
          <w:b/>
          <w:bCs/>
          <w:color w:val="auto"/>
          <w:sz w:val="24"/>
          <w:szCs w:val="24"/>
          <w:highlight w:val="none"/>
        </w:rPr>
      </w:pPr>
    </w:p>
    <w:p w14:paraId="1BE4CCD0">
      <w:pPr>
        <w:autoSpaceDE w:val="0"/>
        <w:autoSpaceDN w:val="0"/>
        <w:adjustRightInd w:val="0"/>
        <w:spacing w:line="360" w:lineRule="auto"/>
        <w:jc w:val="center"/>
        <w:outlineLvl w:val="0"/>
        <w:rPr>
          <w:rFonts w:ascii="宋体" w:hAnsi="宋体"/>
          <w:b/>
          <w:bCs/>
          <w:color w:val="auto"/>
          <w:sz w:val="24"/>
          <w:szCs w:val="24"/>
          <w:highlight w:val="none"/>
        </w:rPr>
      </w:pPr>
    </w:p>
    <w:p w14:paraId="496398B5">
      <w:pPr>
        <w:autoSpaceDE w:val="0"/>
        <w:autoSpaceDN w:val="0"/>
        <w:adjustRightInd w:val="0"/>
        <w:spacing w:line="360" w:lineRule="auto"/>
        <w:jc w:val="center"/>
        <w:outlineLvl w:val="0"/>
        <w:rPr>
          <w:rFonts w:ascii="宋体" w:hAnsi="宋体"/>
          <w:b/>
          <w:bCs/>
          <w:color w:val="auto"/>
          <w:sz w:val="24"/>
          <w:szCs w:val="24"/>
          <w:highlight w:val="none"/>
        </w:rPr>
      </w:pPr>
    </w:p>
    <w:p w14:paraId="0FF97D61">
      <w:pPr>
        <w:autoSpaceDE w:val="0"/>
        <w:autoSpaceDN w:val="0"/>
        <w:adjustRightInd w:val="0"/>
        <w:spacing w:line="360" w:lineRule="auto"/>
        <w:jc w:val="center"/>
        <w:outlineLvl w:val="0"/>
        <w:rPr>
          <w:rFonts w:ascii="宋体" w:hAnsi="宋体"/>
          <w:b/>
          <w:bCs/>
          <w:color w:val="auto"/>
          <w:sz w:val="24"/>
          <w:szCs w:val="24"/>
          <w:highlight w:val="none"/>
        </w:rPr>
      </w:pPr>
    </w:p>
    <w:p w14:paraId="67910144">
      <w:pPr>
        <w:autoSpaceDE w:val="0"/>
        <w:autoSpaceDN w:val="0"/>
        <w:adjustRightInd w:val="0"/>
        <w:spacing w:line="360" w:lineRule="auto"/>
        <w:jc w:val="center"/>
        <w:outlineLvl w:val="0"/>
        <w:rPr>
          <w:rFonts w:ascii="宋体" w:hAnsi="宋体"/>
          <w:b/>
          <w:bCs/>
          <w:color w:val="auto"/>
          <w:sz w:val="24"/>
          <w:szCs w:val="24"/>
          <w:highlight w:val="none"/>
        </w:rPr>
      </w:pPr>
    </w:p>
    <w:p w14:paraId="1E6A4585">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center"/>
        <w:outlineLvl w:val="0"/>
        <w:rPr>
          <w:rFonts w:ascii="宋体" w:hAnsi="宋体"/>
          <w:b/>
          <w:bCs/>
          <w:color w:val="auto"/>
          <w:sz w:val="24"/>
          <w:szCs w:val="24"/>
          <w:highlight w:val="none"/>
        </w:rPr>
      </w:pPr>
    </w:p>
    <w:p w14:paraId="103A44CC">
      <w:pPr>
        <w:autoSpaceDE w:val="0"/>
        <w:autoSpaceDN w:val="0"/>
        <w:adjustRightInd w:val="0"/>
        <w:spacing w:line="360" w:lineRule="auto"/>
        <w:jc w:val="center"/>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4.5业绩情况表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13"/>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13"/>
              <w:spacing w:line="360" w:lineRule="auto"/>
              <w:rPr>
                <w:rFonts w:ascii="宋体" w:hAnsi="宋体" w:eastAsia="宋体" w:cs="Times New Roman"/>
                <w:color w:val="auto"/>
                <w:sz w:val="21"/>
                <w:szCs w:val="21"/>
                <w:highlight w:val="none"/>
              </w:rPr>
            </w:pPr>
          </w:p>
        </w:tc>
        <w:tc>
          <w:tcPr>
            <w:tcW w:w="3579" w:type="dxa"/>
            <w:vAlign w:val="center"/>
          </w:tcPr>
          <w:p w14:paraId="4B605EC5">
            <w:pPr>
              <w:pStyle w:val="13"/>
              <w:spacing w:line="360" w:lineRule="auto"/>
              <w:rPr>
                <w:rFonts w:ascii="宋体" w:hAnsi="宋体" w:eastAsia="宋体" w:cs="Times New Roman"/>
                <w:color w:val="auto"/>
                <w:sz w:val="21"/>
                <w:szCs w:val="21"/>
                <w:highlight w:val="none"/>
              </w:rPr>
            </w:pPr>
          </w:p>
        </w:tc>
        <w:tc>
          <w:tcPr>
            <w:tcW w:w="1440" w:type="dxa"/>
            <w:vAlign w:val="center"/>
          </w:tcPr>
          <w:p w14:paraId="49C41B10">
            <w:pPr>
              <w:pStyle w:val="13"/>
              <w:spacing w:line="360" w:lineRule="auto"/>
              <w:rPr>
                <w:rFonts w:ascii="宋体" w:hAnsi="宋体" w:eastAsia="宋体" w:cs="Times New Roman"/>
                <w:color w:val="auto"/>
                <w:sz w:val="21"/>
                <w:szCs w:val="21"/>
                <w:highlight w:val="none"/>
              </w:rPr>
            </w:pPr>
          </w:p>
        </w:tc>
        <w:tc>
          <w:tcPr>
            <w:tcW w:w="1706" w:type="dxa"/>
            <w:vAlign w:val="center"/>
          </w:tcPr>
          <w:p w14:paraId="4E70E907">
            <w:pPr>
              <w:pStyle w:val="13"/>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13"/>
              <w:spacing w:line="360" w:lineRule="auto"/>
              <w:rPr>
                <w:rFonts w:ascii="宋体" w:hAnsi="宋体" w:eastAsia="宋体" w:cs="Times New Roman"/>
                <w:color w:val="auto"/>
                <w:sz w:val="21"/>
                <w:szCs w:val="21"/>
                <w:highlight w:val="none"/>
              </w:rPr>
            </w:pPr>
          </w:p>
        </w:tc>
        <w:tc>
          <w:tcPr>
            <w:tcW w:w="3579" w:type="dxa"/>
            <w:vAlign w:val="center"/>
          </w:tcPr>
          <w:p w14:paraId="6B9BC5EA">
            <w:pPr>
              <w:pStyle w:val="13"/>
              <w:spacing w:line="360" w:lineRule="auto"/>
              <w:rPr>
                <w:rFonts w:ascii="宋体" w:hAnsi="宋体" w:eastAsia="宋体" w:cs="Times New Roman"/>
                <w:color w:val="auto"/>
                <w:sz w:val="21"/>
                <w:szCs w:val="21"/>
                <w:highlight w:val="none"/>
              </w:rPr>
            </w:pPr>
          </w:p>
        </w:tc>
        <w:tc>
          <w:tcPr>
            <w:tcW w:w="1440" w:type="dxa"/>
            <w:vAlign w:val="center"/>
          </w:tcPr>
          <w:p w14:paraId="2A655F2C">
            <w:pPr>
              <w:pStyle w:val="13"/>
              <w:spacing w:line="360" w:lineRule="auto"/>
              <w:rPr>
                <w:rFonts w:ascii="宋体" w:hAnsi="宋体" w:eastAsia="宋体" w:cs="Times New Roman"/>
                <w:color w:val="auto"/>
                <w:sz w:val="21"/>
                <w:szCs w:val="21"/>
                <w:highlight w:val="none"/>
              </w:rPr>
            </w:pPr>
          </w:p>
        </w:tc>
        <w:tc>
          <w:tcPr>
            <w:tcW w:w="1706" w:type="dxa"/>
            <w:vAlign w:val="center"/>
          </w:tcPr>
          <w:p w14:paraId="2D9333ED">
            <w:pPr>
              <w:pStyle w:val="13"/>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13"/>
              <w:spacing w:line="360" w:lineRule="auto"/>
              <w:rPr>
                <w:rFonts w:ascii="宋体" w:hAnsi="宋体" w:eastAsia="宋体" w:cs="Times New Roman"/>
                <w:color w:val="auto"/>
                <w:sz w:val="21"/>
                <w:szCs w:val="21"/>
                <w:highlight w:val="none"/>
              </w:rPr>
            </w:pPr>
          </w:p>
        </w:tc>
        <w:tc>
          <w:tcPr>
            <w:tcW w:w="3579" w:type="dxa"/>
            <w:vAlign w:val="center"/>
          </w:tcPr>
          <w:p w14:paraId="0AFFBD4F">
            <w:pPr>
              <w:pStyle w:val="13"/>
              <w:spacing w:line="360" w:lineRule="auto"/>
              <w:rPr>
                <w:rFonts w:ascii="宋体" w:hAnsi="宋体" w:eastAsia="宋体" w:cs="Times New Roman"/>
                <w:color w:val="auto"/>
                <w:sz w:val="21"/>
                <w:szCs w:val="21"/>
                <w:highlight w:val="none"/>
              </w:rPr>
            </w:pPr>
          </w:p>
        </w:tc>
        <w:tc>
          <w:tcPr>
            <w:tcW w:w="1440" w:type="dxa"/>
            <w:vAlign w:val="center"/>
          </w:tcPr>
          <w:p w14:paraId="4B30A03B">
            <w:pPr>
              <w:pStyle w:val="13"/>
              <w:spacing w:line="360" w:lineRule="auto"/>
              <w:rPr>
                <w:rFonts w:ascii="宋体" w:hAnsi="宋体" w:eastAsia="宋体" w:cs="Times New Roman"/>
                <w:color w:val="auto"/>
                <w:sz w:val="21"/>
                <w:szCs w:val="21"/>
                <w:highlight w:val="none"/>
              </w:rPr>
            </w:pPr>
          </w:p>
        </w:tc>
        <w:tc>
          <w:tcPr>
            <w:tcW w:w="1706" w:type="dxa"/>
            <w:vAlign w:val="center"/>
          </w:tcPr>
          <w:p w14:paraId="12A705D4">
            <w:pPr>
              <w:pStyle w:val="13"/>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13"/>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B5ECD2D">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
        <w:ind w:firstLine="240"/>
        <w:rPr>
          <w:rFonts w:cs="宋体" w:asciiTheme="minorEastAsia" w:hAnsiTheme="minorEastAsia"/>
          <w:color w:val="auto"/>
          <w:sz w:val="24"/>
          <w:szCs w:val="24"/>
          <w:highlight w:val="none"/>
          <w:lang w:val="zh-CN"/>
        </w:rPr>
      </w:pPr>
    </w:p>
    <w:p w14:paraId="76A0D484">
      <w:pPr>
        <w:pStyle w:val="4"/>
        <w:ind w:left="420" w:firstLine="480"/>
        <w:rPr>
          <w:rFonts w:hint="default"/>
          <w:color w:val="auto"/>
          <w:highlight w:val="none"/>
          <w:lang w:val="zh-CN" w:eastAsia="zh-CN"/>
        </w:rPr>
      </w:pPr>
    </w:p>
    <w:p w14:paraId="66DA3F38">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04137EA2">
      <w:pPr>
        <w:rPr>
          <w:color w:val="auto"/>
          <w:highlight w:val="none"/>
        </w:rPr>
      </w:pPr>
    </w:p>
    <w:sectPr>
      <w:footerReference r:id="rId3" w:type="default"/>
      <w:pgSz w:w="11906" w:h="16838"/>
      <w:pgMar w:top="1270" w:right="1253" w:bottom="1270" w:left="1253" w:header="851" w:footer="76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Segoe UI">
    <w:panose1 w:val="020B0502040204020203"/>
    <w:charset w:val="00"/>
    <w:family w:val="swiss"/>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6B00E8D0">
                          <w:pPr>
                            <w:pStyle w:val="20"/>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fill on="f" focussize="0,0"/>
              <v:stroke on="f"/>
              <v:imagedata o:title=""/>
              <o:lock v:ext="edit" aspectratio="f"/>
              <v:textbox inset="0mm,0mm,0mm,0mm" style="mso-fit-shape-to-text:t;">
                <w:txbxContent>
                  <w:p w14:paraId="6B00E8D0">
                    <w:pPr>
                      <w:pStyle w:val="2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33E12"/>
    <w:multiLevelType w:val="multilevel"/>
    <w:tmpl w:val="9E133E12"/>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1.%2"/>
      <w:lvlJc w:val="left"/>
      <w:pPr>
        <w:ind w:left="1440"/>
      </w:pPr>
      <w:rPr>
        <w:rFonts w:hint="default" w:ascii="Times New Roman" w:hAnsi="Times New Roman" w:cs="Times New Roman"/>
      </w:rPr>
    </w:lvl>
    <w:lvl w:ilvl="2" w:tentative="0">
      <w:start w:val="1"/>
      <w:numFmt w:val="decimal"/>
      <w:lvlText w:val="%1.%2.%3"/>
      <w:lvlJc w:val="left"/>
      <w:pPr>
        <w:ind w:left="2160"/>
      </w:pPr>
      <w:rPr>
        <w:rFonts w:hint="default" w:ascii="Times New Roman" w:hAnsi="Times New Roman" w:cs="Times New Roman"/>
      </w:rPr>
    </w:lvl>
    <w:lvl w:ilvl="3" w:tentative="0">
      <w:start w:val="1"/>
      <w:numFmt w:val="decimal"/>
      <w:lvlText w:val="%1.%2.%3.%4"/>
      <w:lvlJc w:val="left"/>
      <w:pPr>
        <w:ind w:left="2880"/>
      </w:pPr>
      <w:rPr>
        <w:rFonts w:hint="default" w:ascii="Times New Roman" w:hAnsi="Times New Roman" w:cs="Times New Roman"/>
      </w:rPr>
    </w:lvl>
    <w:lvl w:ilvl="4" w:tentative="0">
      <w:start w:val="1"/>
      <w:numFmt w:val="decimal"/>
      <w:lvlText w:val="%1.%2.%3.%4.%5"/>
      <w:lvlJc w:val="left"/>
      <w:pPr>
        <w:ind w:left="3600"/>
      </w:pPr>
      <w:rPr>
        <w:rFonts w:hint="default" w:ascii="Times New Roman" w:hAnsi="Times New Roman" w:cs="Times New Roman"/>
      </w:rPr>
    </w:lvl>
    <w:lvl w:ilvl="5" w:tentative="0">
      <w:start w:val="1"/>
      <w:numFmt w:val="decimal"/>
      <w:lvlText w:val="%1.%2.%3.%4.%5.%6"/>
      <w:lvlJc w:val="left"/>
      <w:pPr>
        <w:ind w:left="4320"/>
      </w:pPr>
      <w:rPr>
        <w:rFonts w:hint="default" w:ascii="Times New Roman" w:hAnsi="Times New Roman" w:cs="Times New Roman"/>
      </w:rPr>
    </w:lvl>
    <w:lvl w:ilvl="6" w:tentative="0">
      <w:start w:val="1"/>
      <w:numFmt w:val="decimal"/>
      <w:lvlText w:val="%1.%2.%3.%4.%5.%6.%7"/>
      <w:lvlJc w:val="left"/>
      <w:pPr>
        <w:ind w:left="5040"/>
      </w:pPr>
      <w:rPr>
        <w:rFonts w:hint="default" w:ascii="Times New Roman" w:hAnsi="Times New Roman" w:cs="Times New Roman"/>
      </w:rPr>
    </w:lvl>
    <w:lvl w:ilvl="7" w:tentative="0">
      <w:start w:val="1"/>
      <w:numFmt w:val="decimal"/>
      <w:lvlText w:val="%1.%2.%3.%4.%5.%6.%7.%8"/>
      <w:lvlJc w:val="left"/>
      <w:pPr>
        <w:ind w:left="5760"/>
      </w:pPr>
      <w:rPr>
        <w:rFonts w:hint="default" w:ascii="Times New Roman" w:hAnsi="Times New Roman" w:cs="Times New Roman"/>
      </w:rPr>
    </w:lvl>
    <w:lvl w:ilvl="8" w:tentative="0">
      <w:start w:val="1"/>
      <w:numFmt w:val="decimal"/>
      <w:lvlText w:val="%1.%2.%3.%4.%5.%6.%7.%8.%9"/>
      <w:lvlJc w:val="left"/>
      <w:pPr>
        <w:ind w:left="6480"/>
      </w:pPr>
      <w:rPr>
        <w:rFonts w:hint="default" w:ascii="Times New Roman" w:hAnsi="Times New Roman" w:cs="Times New Roman"/>
      </w:rPr>
    </w:lvl>
  </w:abstractNum>
  <w:abstractNum w:abstractNumId="1">
    <w:nsid w:val="EAA5ECB5"/>
    <w:multiLevelType w:val="multilevel"/>
    <w:tmpl w:val="EAA5ECB5"/>
    <w:lvl w:ilvl="0" w:tentative="0">
      <w:start w:val="1"/>
      <w:numFmt w:val="decimal"/>
      <w:lvlText w:val="%1.1"/>
      <w:lvlJc w:val="left"/>
      <w:pPr>
        <w:ind w:left="720"/>
      </w:pPr>
      <w:rPr>
        <w:rFonts w:hint="default" w:ascii="Times New Roman" w:hAnsi="Times New Roman" w:cs="Times New Roman"/>
      </w:rPr>
    </w:lvl>
    <w:lvl w:ilvl="1" w:tentative="0">
      <w:start w:val="1"/>
      <w:numFmt w:val="decimal"/>
      <w:lvlText w:val="%2.1 "/>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abstractNum w:abstractNumId="2">
    <w:nsid w:val="00000006"/>
    <w:multiLevelType w:val="multilevel"/>
    <w:tmpl w:val="00000006"/>
    <w:lvl w:ilvl="0" w:tentative="0">
      <w:start w:val="1"/>
      <w:numFmt w:val="chineseCountingThousand"/>
      <w:pStyle w:val="7"/>
      <w:suff w:val="nothing"/>
      <w:lvlText w:val="第%1部分"/>
      <w:lvlJc w:val="center"/>
      <w:pPr>
        <w:ind w:left="-288" w:firstLine="288"/>
      </w:pPr>
      <w:rPr>
        <w:rFonts w:hint="eastAsia"/>
        <w:sz w:val="28"/>
        <w:szCs w:val="28"/>
      </w:rPr>
    </w:lvl>
    <w:lvl w:ilvl="1" w:tentative="0">
      <w:start w:val="1"/>
      <w:numFmt w:val="chineseCountingThousand"/>
      <w:pStyle w:val="8"/>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0"/>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5EFCDC2"/>
    <w:multiLevelType w:val="singleLevel"/>
    <w:tmpl w:val="05EFCDC2"/>
    <w:lvl w:ilvl="0" w:tentative="0">
      <w:start w:val="6"/>
      <w:numFmt w:val="chineseCounting"/>
      <w:suff w:val="nothing"/>
      <w:lvlText w:val="%1、"/>
      <w:lvlJc w:val="left"/>
      <w:pPr>
        <w:ind w:left="0" w:firstLine="0"/>
      </w:pPr>
    </w:lvl>
  </w:abstractNum>
  <w:abstractNum w:abstractNumId="5">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7">
    <w:nsid w:val="2C7A7622"/>
    <w:multiLevelType w:val="singleLevel"/>
    <w:tmpl w:val="2C7A7622"/>
    <w:lvl w:ilvl="0" w:tentative="0">
      <w:start w:val="1"/>
      <w:numFmt w:val="chineseCounting"/>
      <w:suff w:val="space"/>
      <w:lvlText w:val="第%1章"/>
      <w:lvlJc w:val="left"/>
      <w:rPr>
        <w:rFonts w:hint="eastAsia"/>
      </w:rPr>
    </w:lvl>
  </w:abstractNum>
  <w:abstractNum w:abstractNumId="8">
    <w:nsid w:val="59F817E8"/>
    <w:multiLevelType w:val="singleLevel"/>
    <w:tmpl w:val="59F817E8"/>
    <w:lvl w:ilvl="0" w:tentative="0">
      <w:start w:val="1"/>
      <w:numFmt w:val="chineseCounting"/>
      <w:pStyle w:val="73"/>
      <w:suff w:val="nothing"/>
      <w:lvlText w:val="%1、"/>
      <w:lvlJc w:val="left"/>
    </w:lvl>
  </w:abstractNum>
  <w:abstractNum w:abstractNumId="9">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754E4703"/>
    <w:multiLevelType w:val="singleLevel"/>
    <w:tmpl w:val="754E4703"/>
    <w:lvl w:ilvl="0" w:tentative="0">
      <w:start w:val="1"/>
      <w:numFmt w:val="chineseCounting"/>
      <w:suff w:val="nothing"/>
      <w:lvlText w:val="%1、"/>
      <w:lvlJc w:val="left"/>
      <w:rPr>
        <w:rFonts w:hint="eastAsia"/>
      </w:rPr>
    </w:lvl>
  </w:abstractNum>
  <w:num w:numId="1">
    <w:abstractNumId w:val="2"/>
  </w:num>
  <w:num w:numId="2">
    <w:abstractNumId w:val="3"/>
  </w:num>
  <w:num w:numId="3">
    <w:abstractNumId w:val="8"/>
  </w:num>
  <w:num w:numId="4">
    <w:abstractNumId w:val="7"/>
  </w:num>
  <w:num w:numId="5">
    <w:abstractNumId w:val="0"/>
  </w:num>
  <w:num w:numId="6">
    <w:abstractNumId w:val="1"/>
  </w:num>
  <w:num w:numId="7">
    <w:abstractNumId w:val="10"/>
  </w:num>
  <w:num w:numId="8">
    <w:abstractNumId w:val="5"/>
  </w:num>
  <w:num w:numId="9">
    <w:abstractNumId w:val="9"/>
  </w:num>
  <w:num w:numId="10">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NDYyYzgxYTI3ZWIwZjQzZTA0MWQ1MmQ0OTEyNzAifQ=="/>
    <w:docVar w:name="KSO_WPS_MARK_KEY" w:val="3cc1fadc-25b7-4955-8a92-f84f4b5cdee3"/>
  </w:docVars>
  <w:rsids>
    <w:rsidRoot w:val="00A57CA4"/>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06B"/>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B64B26"/>
    <w:rsid w:val="01DB2E0E"/>
    <w:rsid w:val="01E37BCD"/>
    <w:rsid w:val="01F56D89"/>
    <w:rsid w:val="02007362"/>
    <w:rsid w:val="02150A22"/>
    <w:rsid w:val="0229788C"/>
    <w:rsid w:val="02390190"/>
    <w:rsid w:val="02691984"/>
    <w:rsid w:val="02BD45F7"/>
    <w:rsid w:val="02C1329E"/>
    <w:rsid w:val="02C32B75"/>
    <w:rsid w:val="02CD1F13"/>
    <w:rsid w:val="02ED1096"/>
    <w:rsid w:val="033E4BBF"/>
    <w:rsid w:val="0351547A"/>
    <w:rsid w:val="03921859"/>
    <w:rsid w:val="03BA21C1"/>
    <w:rsid w:val="04BE3375"/>
    <w:rsid w:val="04E9760B"/>
    <w:rsid w:val="04F33787"/>
    <w:rsid w:val="05010D98"/>
    <w:rsid w:val="05987807"/>
    <w:rsid w:val="05EE467B"/>
    <w:rsid w:val="05FB3B2E"/>
    <w:rsid w:val="0601670E"/>
    <w:rsid w:val="0612472E"/>
    <w:rsid w:val="065068FD"/>
    <w:rsid w:val="065B7727"/>
    <w:rsid w:val="066418E1"/>
    <w:rsid w:val="068B5CE3"/>
    <w:rsid w:val="06C420A4"/>
    <w:rsid w:val="071829BA"/>
    <w:rsid w:val="07366C2D"/>
    <w:rsid w:val="074127B0"/>
    <w:rsid w:val="07976F20"/>
    <w:rsid w:val="08DE787C"/>
    <w:rsid w:val="094233C9"/>
    <w:rsid w:val="095D6B60"/>
    <w:rsid w:val="09677BB0"/>
    <w:rsid w:val="098F1BAA"/>
    <w:rsid w:val="09AD7032"/>
    <w:rsid w:val="09EE4F27"/>
    <w:rsid w:val="0A33448D"/>
    <w:rsid w:val="0A420FF3"/>
    <w:rsid w:val="0A597BE4"/>
    <w:rsid w:val="0AB3379D"/>
    <w:rsid w:val="0ABB4D47"/>
    <w:rsid w:val="0ACB6436"/>
    <w:rsid w:val="0AED0AA7"/>
    <w:rsid w:val="0B416FFB"/>
    <w:rsid w:val="0B4C51A5"/>
    <w:rsid w:val="0B572F5D"/>
    <w:rsid w:val="0B582596"/>
    <w:rsid w:val="0B7E50D5"/>
    <w:rsid w:val="0BB33278"/>
    <w:rsid w:val="0C17615D"/>
    <w:rsid w:val="0C607954"/>
    <w:rsid w:val="0C811679"/>
    <w:rsid w:val="0C844E27"/>
    <w:rsid w:val="0CB8153E"/>
    <w:rsid w:val="0CF703B5"/>
    <w:rsid w:val="0D3012BD"/>
    <w:rsid w:val="0D6D52EE"/>
    <w:rsid w:val="0E124C7E"/>
    <w:rsid w:val="0E3E5A73"/>
    <w:rsid w:val="0EB75826"/>
    <w:rsid w:val="0F05765B"/>
    <w:rsid w:val="0F0B08FD"/>
    <w:rsid w:val="0F39617A"/>
    <w:rsid w:val="0F4921AB"/>
    <w:rsid w:val="0FA5577C"/>
    <w:rsid w:val="0FFF74D0"/>
    <w:rsid w:val="10215D6D"/>
    <w:rsid w:val="109B7D33"/>
    <w:rsid w:val="10AE4129"/>
    <w:rsid w:val="11160F29"/>
    <w:rsid w:val="11785740"/>
    <w:rsid w:val="1182454F"/>
    <w:rsid w:val="11867E5D"/>
    <w:rsid w:val="11B36778"/>
    <w:rsid w:val="12E3308D"/>
    <w:rsid w:val="13162DD6"/>
    <w:rsid w:val="13233D76"/>
    <w:rsid w:val="13C01D58"/>
    <w:rsid w:val="13D91E58"/>
    <w:rsid w:val="13EA5A86"/>
    <w:rsid w:val="13F32811"/>
    <w:rsid w:val="146401FE"/>
    <w:rsid w:val="14A430C2"/>
    <w:rsid w:val="1516608A"/>
    <w:rsid w:val="15571ABE"/>
    <w:rsid w:val="156274C0"/>
    <w:rsid w:val="15694931"/>
    <w:rsid w:val="158F0F85"/>
    <w:rsid w:val="15AC6FF2"/>
    <w:rsid w:val="15C13983"/>
    <w:rsid w:val="160E6673"/>
    <w:rsid w:val="16227A29"/>
    <w:rsid w:val="162D27B7"/>
    <w:rsid w:val="16362068"/>
    <w:rsid w:val="168D57EA"/>
    <w:rsid w:val="16A341F9"/>
    <w:rsid w:val="16C005E1"/>
    <w:rsid w:val="170B0D59"/>
    <w:rsid w:val="1760668E"/>
    <w:rsid w:val="178963E1"/>
    <w:rsid w:val="17B63461"/>
    <w:rsid w:val="17FE35F2"/>
    <w:rsid w:val="18C02D78"/>
    <w:rsid w:val="1941040C"/>
    <w:rsid w:val="19592FCA"/>
    <w:rsid w:val="198621D8"/>
    <w:rsid w:val="19A769EE"/>
    <w:rsid w:val="19AF1AB2"/>
    <w:rsid w:val="19C53BAE"/>
    <w:rsid w:val="1A77487F"/>
    <w:rsid w:val="1A7C542C"/>
    <w:rsid w:val="1A902CB8"/>
    <w:rsid w:val="1AA83E09"/>
    <w:rsid w:val="1AB844B7"/>
    <w:rsid w:val="1B105B90"/>
    <w:rsid w:val="1B341875"/>
    <w:rsid w:val="1B3A5814"/>
    <w:rsid w:val="1B3C17AB"/>
    <w:rsid w:val="1B717AD2"/>
    <w:rsid w:val="1B8612A9"/>
    <w:rsid w:val="1B86722C"/>
    <w:rsid w:val="1BB84AA8"/>
    <w:rsid w:val="1BEB11E0"/>
    <w:rsid w:val="1BF9747E"/>
    <w:rsid w:val="1C13467A"/>
    <w:rsid w:val="1C36515C"/>
    <w:rsid w:val="1C872CDB"/>
    <w:rsid w:val="1C9D4B3C"/>
    <w:rsid w:val="1CC52C06"/>
    <w:rsid w:val="1CFA525B"/>
    <w:rsid w:val="1D0F3B8F"/>
    <w:rsid w:val="1D3D48A7"/>
    <w:rsid w:val="1D4E55A7"/>
    <w:rsid w:val="1D514139"/>
    <w:rsid w:val="1D5C049A"/>
    <w:rsid w:val="1D6F0793"/>
    <w:rsid w:val="1D8C6677"/>
    <w:rsid w:val="1D8E3BF5"/>
    <w:rsid w:val="1DC835AB"/>
    <w:rsid w:val="1DE97560"/>
    <w:rsid w:val="1E6757C2"/>
    <w:rsid w:val="1ED80607"/>
    <w:rsid w:val="1EDF0BAD"/>
    <w:rsid w:val="1F0B2B54"/>
    <w:rsid w:val="1F173FB0"/>
    <w:rsid w:val="1F4E25CE"/>
    <w:rsid w:val="20337402"/>
    <w:rsid w:val="203C2E30"/>
    <w:rsid w:val="20D300A8"/>
    <w:rsid w:val="20EC630A"/>
    <w:rsid w:val="210A4734"/>
    <w:rsid w:val="21AE2AB8"/>
    <w:rsid w:val="21E62252"/>
    <w:rsid w:val="225C42C2"/>
    <w:rsid w:val="22CE51C0"/>
    <w:rsid w:val="23013D14"/>
    <w:rsid w:val="23050C59"/>
    <w:rsid w:val="231B23CF"/>
    <w:rsid w:val="234B13D4"/>
    <w:rsid w:val="2369313B"/>
    <w:rsid w:val="23736DCC"/>
    <w:rsid w:val="239408CF"/>
    <w:rsid w:val="23D762F6"/>
    <w:rsid w:val="23DE0F28"/>
    <w:rsid w:val="24BD38CC"/>
    <w:rsid w:val="25036FC4"/>
    <w:rsid w:val="253C71A3"/>
    <w:rsid w:val="268E5B2D"/>
    <w:rsid w:val="27167136"/>
    <w:rsid w:val="27B5597D"/>
    <w:rsid w:val="27BA21B7"/>
    <w:rsid w:val="27D03E77"/>
    <w:rsid w:val="27D67C12"/>
    <w:rsid w:val="27E41E3B"/>
    <w:rsid w:val="28924EE2"/>
    <w:rsid w:val="28986434"/>
    <w:rsid w:val="293B67DD"/>
    <w:rsid w:val="2966250A"/>
    <w:rsid w:val="29C25C3D"/>
    <w:rsid w:val="2A00446B"/>
    <w:rsid w:val="2A1E0EA6"/>
    <w:rsid w:val="2A1E39B1"/>
    <w:rsid w:val="2A426494"/>
    <w:rsid w:val="2A9036A3"/>
    <w:rsid w:val="2AB303AA"/>
    <w:rsid w:val="2AC33130"/>
    <w:rsid w:val="2AEA4748"/>
    <w:rsid w:val="2AFD6BA6"/>
    <w:rsid w:val="2B5B4633"/>
    <w:rsid w:val="2B872D8F"/>
    <w:rsid w:val="2BD06042"/>
    <w:rsid w:val="2BD51AFD"/>
    <w:rsid w:val="2C250C73"/>
    <w:rsid w:val="2C4604BD"/>
    <w:rsid w:val="2CD91B6A"/>
    <w:rsid w:val="2CEB196B"/>
    <w:rsid w:val="2D0571B3"/>
    <w:rsid w:val="2D446D9D"/>
    <w:rsid w:val="2DB6340A"/>
    <w:rsid w:val="2E0578A2"/>
    <w:rsid w:val="2E2B2D7C"/>
    <w:rsid w:val="2E2D6CD0"/>
    <w:rsid w:val="2E7B0916"/>
    <w:rsid w:val="2E90270F"/>
    <w:rsid w:val="2EA37D8C"/>
    <w:rsid w:val="2F503037"/>
    <w:rsid w:val="2FAE299B"/>
    <w:rsid w:val="2FE57FED"/>
    <w:rsid w:val="30395C43"/>
    <w:rsid w:val="309221E3"/>
    <w:rsid w:val="310C50EA"/>
    <w:rsid w:val="31244B45"/>
    <w:rsid w:val="31304599"/>
    <w:rsid w:val="3229169D"/>
    <w:rsid w:val="32807B59"/>
    <w:rsid w:val="3296737C"/>
    <w:rsid w:val="32B31CDC"/>
    <w:rsid w:val="32E45C0F"/>
    <w:rsid w:val="32F817CE"/>
    <w:rsid w:val="33260700"/>
    <w:rsid w:val="332F2CAD"/>
    <w:rsid w:val="3352264A"/>
    <w:rsid w:val="338C34B6"/>
    <w:rsid w:val="33914702"/>
    <w:rsid w:val="339C09C3"/>
    <w:rsid w:val="33E12D32"/>
    <w:rsid w:val="34164C45"/>
    <w:rsid w:val="344F7D19"/>
    <w:rsid w:val="347D0BDF"/>
    <w:rsid w:val="34836273"/>
    <w:rsid w:val="34841A7A"/>
    <w:rsid w:val="349B7928"/>
    <w:rsid w:val="34CB4BCB"/>
    <w:rsid w:val="35452688"/>
    <w:rsid w:val="356961AA"/>
    <w:rsid w:val="35AB13AA"/>
    <w:rsid w:val="35E0728C"/>
    <w:rsid w:val="35E46833"/>
    <w:rsid w:val="35FD3A62"/>
    <w:rsid w:val="36707F7D"/>
    <w:rsid w:val="36914998"/>
    <w:rsid w:val="369F154C"/>
    <w:rsid w:val="36EB34FD"/>
    <w:rsid w:val="375E11B3"/>
    <w:rsid w:val="37B94507"/>
    <w:rsid w:val="37CB1876"/>
    <w:rsid w:val="37CD4981"/>
    <w:rsid w:val="37D740F6"/>
    <w:rsid w:val="38092EE7"/>
    <w:rsid w:val="382F068D"/>
    <w:rsid w:val="38304735"/>
    <w:rsid w:val="3858329B"/>
    <w:rsid w:val="38673C95"/>
    <w:rsid w:val="3874040C"/>
    <w:rsid w:val="38C95352"/>
    <w:rsid w:val="39084161"/>
    <w:rsid w:val="390C7982"/>
    <w:rsid w:val="39102AA0"/>
    <w:rsid w:val="3968645D"/>
    <w:rsid w:val="3A5A7D23"/>
    <w:rsid w:val="3AD82AB0"/>
    <w:rsid w:val="3B1C0AF2"/>
    <w:rsid w:val="3B4E0552"/>
    <w:rsid w:val="3BA645C2"/>
    <w:rsid w:val="3BB02C7B"/>
    <w:rsid w:val="3BBD1927"/>
    <w:rsid w:val="3BC72345"/>
    <w:rsid w:val="3BD5243D"/>
    <w:rsid w:val="3C0D7CB7"/>
    <w:rsid w:val="3C0F6D5B"/>
    <w:rsid w:val="3C226CB2"/>
    <w:rsid w:val="3C3E34CE"/>
    <w:rsid w:val="3C443376"/>
    <w:rsid w:val="3CA26B5E"/>
    <w:rsid w:val="3D480AE2"/>
    <w:rsid w:val="3DCE3E6E"/>
    <w:rsid w:val="3E0E7BD8"/>
    <w:rsid w:val="3E80103B"/>
    <w:rsid w:val="3E8B1AC7"/>
    <w:rsid w:val="3EE0122E"/>
    <w:rsid w:val="3EE452E4"/>
    <w:rsid w:val="3EF0564E"/>
    <w:rsid w:val="3EF618CF"/>
    <w:rsid w:val="3F44662E"/>
    <w:rsid w:val="3F4F7058"/>
    <w:rsid w:val="3F8932DC"/>
    <w:rsid w:val="40122B07"/>
    <w:rsid w:val="403919FB"/>
    <w:rsid w:val="40520D87"/>
    <w:rsid w:val="40694AB6"/>
    <w:rsid w:val="406E3033"/>
    <w:rsid w:val="40A62E81"/>
    <w:rsid w:val="40AE2CD8"/>
    <w:rsid w:val="40D02864"/>
    <w:rsid w:val="41985FFD"/>
    <w:rsid w:val="41A27AEC"/>
    <w:rsid w:val="42482ED2"/>
    <w:rsid w:val="42AB0C22"/>
    <w:rsid w:val="42EA41FA"/>
    <w:rsid w:val="432F78E0"/>
    <w:rsid w:val="43302ED5"/>
    <w:rsid w:val="43497EE7"/>
    <w:rsid w:val="4396542E"/>
    <w:rsid w:val="440C56F0"/>
    <w:rsid w:val="446948B9"/>
    <w:rsid w:val="44923CB7"/>
    <w:rsid w:val="44944F45"/>
    <w:rsid w:val="44B74D3D"/>
    <w:rsid w:val="44D22496"/>
    <w:rsid w:val="45022C90"/>
    <w:rsid w:val="455E3D2A"/>
    <w:rsid w:val="456F4713"/>
    <w:rsid w:val="45BC23FD"/>
    <w:rsid w:val="46394F03"/>
    <w:rsid w:val="464D6B93"/>
    <w:rsid w:val="4665733A"/>
    <w:rsid w:val="46981333"/>
    <w:rsid w:val="470F1411"/>
    <w:rsid w:val="471168E0"/>
    <w:rsid w:val="47282841"/>
    <w:rsid w:val="474C2B28"/>
    <w:rsid w:val="480C1846"/>
    <w:rsid w:val="481E3EA4"/>
    <w:rsid w:val="486C312C"/>
    <w:rsid w:val="4871195C"/>
    <w:rsid w:val="489C0F92"/>
    <w:rsid w:val="48D93187"/>
    <w:rsid w:val="48EA2C9F"/>
    <w:rsid w:val="49402FC0"/>
    <w:rsid w:val="498521CD"/>
    <w:rsid w:val="49864BBC"/>
    <w:rsid w:val="49D863F6"/>
    <w:rsid w:val="4A430580"/>
    <w:rsid w:val="4A7D6231"/>
    <w:rsid w:val="4A8C553F"/>
    <w:rsid w:val="4AB75BD6"/>
    <w:rsid w:val="4AE051E1"/>
    <w:rsid w:val="4AE46210"/>
    <w:rsid w:val="4B180B90"/>
    <w:rsid w:val="4BBD5522"/>
    <w:rsid w:val="4C081CA4"/>
    <w:rsid w:val="4C106FFF"/>
    <w:rsid w:val="4C58602B"/>
    <w:rsid w:val="4CB919EE"/>
    <w:rsid w:val="4D0349F6"/>
    <w:rsid w:val="4D275349"/>
    <w:rsid w:val="4DA266A7"/>
    <w:rsid w:val="4DE345BA"/>
    <w:rsid w:val="4DF46FDA"/>
    <w:rsid w:val="4DFE60AA"/>
    <w:rsid w:val="4E1C620B"/>
    <w:rsid w:val="4E2776C4"/>
    <w:rsid w:val="4E7F69E0"/>
    <w:rsid w:val="4EB946C7"/>
    <w:rsid w:val="4F095E89"/>
    <w:rsid w:val="4F2723A2"/>
    <w:rsid w:val="4F521F59"/>
    <w:rsid w:val="4F581683"/>
    <w:rsid w:val="4F942D46"/>
    <w:rsid w:val="4FDD43E5"/>
    <w:rsid w:val="4FDF63AF"/>
    <w:rsid w:val="4FF359B6"/>
    <w:rsid w:val="4FF652DA"/>
    <w:rsid w:val="500C0071"/>
    <w:rsid w:val="50195818"/>
    <w:rsid w:val="50D5753F"/>
    <w:rsid w:val="51407334"/>
    <w:rsid w:val="51611D81"/>
    <w:rsid w:val="51703763"/>
    <w:rsid w:val="517F37AD"/>
    <w:rsid w:val="520F24EE"/>
    <w:rsid w:val="523D5137"/>
    <w:rsid w:val="528B5C58"/>
    <w:rsid w:val="52C60B43"/>
    <w:rsid w:val="52CC4FE7"/>
    <w:rsid w:val="53254EE5"/>
    <w:rsid w:val="53532477"/>
    <w:rsid w:val="53863DC5"/>
    <w:rsid w:val="53B740A0"/>
    <w:rsid w:val="54161285"/>
    <w:rsid w:val="54294154"/>
    <w:rsid w:val="5461663C"/>
    <w:rsid w:val="54773849"/>
    <w:rsid w:val="54D264E2"/>
    <w:rsid w:val="55180399"/>
    <w:rsid w:val="555320CF"/>
    <w:rsid w:val="555927B5"/>
    <w:rsid w:val="558833E1"/>
    <w:rsid w:val="55A537B1"/>
    <w:rsid w:val="55BD2BA6"/>
    <w:rsid w:val="55E0043E"/>
    <w:rsid w:val="56460406"/>
    <w:rsid w:val="567F1D52"/>
    <w:rsid w:val="570434C9"/>
    <w:rsid w:val="572B451F"/>
    <w:rsid w:val="5791592F"/>
    <w:rsid w:val="579D4F00"/>
    <w:rsid w:val="57AD0283"/>
    <w:rsid w:val="57AF0E9E"/>
    <w:rsid w:val="57CC2F54"/>
    <w:rsid w:val="5813309A"/>
    <w:rsid w:val="5856139C"/>
    <w:rsid w:val="587B7568"/>
    <w:rsid w:val="587F280E"/>
    <w:rsid w:val="58B810A8"/>
    <w:rsid w:val="58E62BC3"/>
    <w:rsid w:val="59022BED"/>
    <w:rsid w:val="590B03C5"/>
    <w:rsid w:val="5999137D"/>
    <w:rsid w:val="59AE24E7"/>
    <w:rsid w:val="59B11394"/>
    <w:rsid w:val="59DD731B"/>
    <w:rsid w:val="5A33240F"/>
    <w:rsid w:val="5A3C696A"/>
    <w:rsid w:val="5A703824"/>
    <w:rsid w:val="5A8327B0"/>
    <w:rsid w:val="5AD15B34"/>
    <w:rsid w:val="5B0171D9"/>
    <w:rsid w:val="5B162D7D"/>
    <w:rsid w:val="5BCE62B1"/>
    <w:rsid w:val="5BDF1604"/>
    <w:rsid w:val="5C6B350E"/>
    <w:rsid w:val="5C7B0D56"/>
    <w:rsid w:val="5C861130"/>
    <w:rsid w:val="5C9F6BCD"/>
    <w:rsid w:val="5CA47F1B"/>
    <w:rsid w:val="5CDF51C2"/>
    <w:rsid w:val="5D2E6280"/>
    <w:rsid w:val="5D2F321C"/>
    <w:rsid w:val="5D494E68"/>
    <w:rsid w:val="5D5D2EC7"/>
    <w:rsid w:val="5DE856F2"/>
    <w:rsid w:val="5DFB2606"/>
    <w:rsid w:val="5E0E2A89"/>
    <w:rsid w:val="5E1D7836"/>
    <w:rsid w:val="5E4341C8"/>
    <w:rsid w:val="5E6829AE"/>
    <w:rsid w:val="5E725821"/>
    <w:rsid w:val="5F094B10"/>
    <w:rsid w:val="5F3A53B0"/>
    <w:rsid w:val="5F5C4552"/>
    <w:rsid w:val="5F785962"/>
    <w:rsid w:val="5FB76A00"/>
    <w:rsid w:val="5FD41CEA"/>
    <w:rsid w:val="5FEA360C"/>
    <w:rsid w:val="602B44B7"/>
    <w:rsid w:val="60803296"/>
    <w:rsid w:val="60934D5F"/>
    <w:rsid w:val="60F459C0"/>
    <w:rsid w:val="60F8107F"/>
    <w:rsid w:val="6142354D"/>
    <w:rsid w:val="6170330B"/>
    <w:rsid w:val="617821BF"/>
    <w:rsid w:val="618E553F"/>
    <w:rsid w:val="61A656CD"/>
    <w:rsid w:val="623C4B18"/>
    <w:rsid w:val="62645721"/>
    <w:rsid w:val="626C0B12"/>
    <w:rsid w:val="626F647D"/>
    <w:rsid w:val="628430EB"/>
    <w:rsid w:val="62CE0B28"/>
    <w:rsid w:val="635105AD"/>
    <w:rsid w:val="63676257"/>
    <w:rsid w:val="63C4349A"/>
    <w:rsid w:val="64AF5DE8"/>
    <w:rsid w:val="64DD0CB7"/>
    <w:rsid w:val="65547A1D"/>
    <w:rsid w:val="65984BDE"/>
    <w:rsid w:val="663F1119"/>
    <w:rsid w:val="668234F8"/>
    <w:rsid w:val="668F2364"/>
    <w:rsid w:val="66BF5C89"/>
    <w:rsid w:val="66F53DAB"/>
    <w:rsid w:val="672C55DE"/>
    <w:rsid w:val="675C4C28"/>
    <w:rsid w:val="676A1B7F"/>
    <w:rsid w:val="67A018D0"/>
    <w:rsid w:val="67BA514F"/>
    <w:rsid w:val="681F4568"/>
    <w:rsid w:val="683340D2"/>
    <w:rsid w:val="6861575B"/>
    <w:rsid w:val="6878475E"/>
    <w:rsid w:val="68B066E9"/>
    <w:rsid w:val="68EC14C9"/>
    <w:rsid w:val="68FD0198"/>
    <w:rsid w:val="692769A5"/>
    <w:rsid w:val="69C9126A"/>
    <w:rsid w:val="6AED32D6"/>
    <w:rsid w:val="6B054AC4"/>
    <w:rsid w:val="6B21102D"/>
    <w:rsid w:val="6B2314FC"/>
    <w:rsid w:val="6B4942B9"/>
    <w:rsid w:val="6B757AC3"/>
    <w:rsid w:val="6B7F6664"/>
    <w:rsid w:val="6BB90FAB"/>
    <w:rsid w:val="6C4D6C9E"/>
    <w:rsid w:val="6C5850C7"/>
    <w:rsid w:val="6CE757D2"/>
    <w:rsid w:val="6D2615BC"/>
    <w:rsid w:val="6D3C7819"/>
    <w:rsid w:val="6D5C24BB"/>
    <w:rsid w:val="6D9640F9"/>
    <w:rsid w:val="6DA06F88"/>
    <w:rsid w:val="6DC82AD8"/>
    <w:rsid w:val="6DFB0400"/>
    <w:rsid w:val="6E3E62A8"/>
    <w:rsid w:val="6E82698E"/>
    <w:rsid w:val="6E8F697C"/>
    <w:rsid w:val="6EAA1FFD"/>
    <w:rsid w:val="6F2A64A1"/>
    <w:rsid w:val="6F2C5C8B"/>
    <w:rsid w:val="6F461169"/>
    <w:rsid w:val="6F6E4E04"/>
    <w:rsid w:val="6F9A32CF"/>
    <w:rsid w:val="6FA6675B"/>
    <w:rsid w:val="6FBF12FB"/>
    <w:rsid w:val="6FF873E2"/>
    <w:rsid w:val="700F0193"/>
    <w:rsid w:val="70263260"/>
    <w:rsid w:val="71110948"/>
    <w:rsid w:val="714257AE"/>
    <w:rsid w:val="715A30A1"/>
    <w:rsid w:val="719170B1"/>
    <w:rsid w:val="719B5A9E"/>
    <w:rsid w:val="72BF7C4E"/>
    <w:rsid w:val="72EA41B7"/>
    <w:rsid w:val="73247AB1"/>
    <w:rsid w:val="733F2D51"/>
    <w:rsid w:val="73666701"/>
    <w:rsid w:val="736A65B5"/>
    <w:rsid w:val="73784EB8"/>
    <w:rsid w:val="73D718B6"/>
    <w:rsid w:val="73EB3D99"/>
    <w:rsid w:val="740704ED"/>
    <w:rsid w:val="744E1B6D"/>
    <w:rsid w:val="7480258F"/>
    <w:rsid w:val="748C2B39"/>
    <w:rsid w:val="74D47444"/>
    <w:rsid w:val="75A650F5"/>
    <w:rsid w:val="75C33E5B"/>
    <w:rsid w:val="75F763EB"/>
    <w:rsid w:val="76430A86"/>
    <w:rsid w:val="76465ABE"/>
    <w:rsid w:val="769B452E"/>
    <w:rsid w:val="773226E3"/>
    <w:rsid w:val="774B2316"/>
    <w:rsid w:val="778D3F3B"/>
    <w:rsid w:val="779C230C"/>
    <w:rsid w:val="77CD76B1"/>
    <w:rsid w:val="77CE4490"/>
    <w:rsid w:val="77F64F8C"/>
    <w:rsid w:val="783E0C02"/>
    <w:rsid w:val="7870676D"/>
    <w:rsid w:val="787A79F7"/>
    <w:rsid w:val="78F67B13"/>
    <w:rsid w:val="793B5B55"/>
    <w:rsid w:val="795E72F1"/>
    <w:rsid w:val="79691527"/>
    <w:rsid w:val="79743231"/>
    <w:rsid w:val="799539AD"/>
    <w:rsid w:val="79D7355B"/>
    <w:rsid w:val="79DF0BD6"/>
    <w:rsid w:val="79E27A58"/>
    <w:rsid w:val="79FE404F"/>
    <w:rsid w:val="7A053F07"/>
    <w:rsid w:val="7A290C7B"/>
    <w:rsid w:val="7AA00930"/>
    <w:rsid w:val="7AD30342"/>
    <w:rsid w:val="7ADC2AE9"/>
    <w:rsid w:val="7B1E128A"/>
    <w:rsid w:val="7B5C1871"/>
    <w:rsid w:val="7B630A59"/>
    <w:rsid w:val="7B762E74"/>
    <w:rsid w:val="7BA767DA"/>
    <w:rsid w:val="7BAF3726"/>
    <w:rsid w:val="7BFE5C73"/>
    <w:rsid w:val="7C1032C9"/>
    <w:rsid w:val="7C4435A4"/>
    <w:rsid w:val="7CAA7322"/>
    <w:rsid w:val="7CE04DDC"/>
    <w:rsid w:val="7D1714C6"/>
    <w:rsid w:val="7D405219"/>
    <w:rsid w:val="7D570BB4"/>
    <w:rsid w:val="7DA57A41"/>
    <w:rsid w:val="7DC34CD8"/>
    <w:rsid w:val="7DDA1DE0"/>
    <w:rsid w:val="7E0D002C"/>
    <w:rsid w:val="7E24305B"/>
    <w:rsid w:val="7EA556AC"/>
    <w:rsid w:val="7EFB0260"/>
    <w:rsid w:val="7F254A96"/>
    <w:rsid w:val="7F351F11"/>
    <w:rsid w:val="7F602F04"/>
    <w:rsid w:val="7F635377"/>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7">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8">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9">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0">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60"/>
    <w:autoRedefine/>
    <w:qFormat/>
    <w:uiPriority w:val="0"/>
    <w:pPr>
      <w:ind w:firstLine="420" w:firstLineChars="100"/>
    </w:pPr>
    <w:rPr>
      <w:rFonts w:ascii="宋体" w:hAnsi="Times New Roman" w:eastAsia="宋体" w:cs="Times New Roman"/>
      <w:kern w:val="0"/>
      <w:sz w:val="34"/>
      <w:szCs w:val="20"/>
    </w:rPr>
  </w:style>
  <w:style w:type="paragraph" w:styleId="3">
    <w:name w:val="Body Text"/>
    <w:basedOn w:val="1"/>
    <w:link w:val="51"/>
    <w:unhideWhenUsed/>
    <w:qFormat/>
    <w:uiPriority w:val="99"/>
    <w:pPr>
      <w:spacing w:after="120"/>
    </w:pPr>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link w:val="53"/>
    <w:qFormat/>
    <w:uiPriority w:val="0"/>
    <w:pPr>
      <w:adjustRightInd w:val="0"/>
      <w:spacing w:after="120" w:line="360" w:lineRule="atLeast"/>
      <w:ind w:left="420" w:leftChars="200"/>
      <w:jc w:val="left"/>
      <w:textAlignment w:val="baseline"/>
    </w:pPr>
    <w:rPr>
      <w:kern w:val="0"/>
      <w:sz w:val="24"/>
      <w:szCs w:val="20"/>
    </w:rPr>
  </w:style>
  <w:style w:type="paragraph" w:styleId="6">
    <w:name w:val="envelope return"/>
    <w:basedOn w:val="1"/>
    <w:unhideWhenUsed/>
    <w:qFormat/>
    <w:uiPriority w:val="99"/>
    <w:pPr>
      <w:snapToGrid w:val="0"/>
    </w:pPr>
    <w:rPr>
      <w:rFonts w:ascii="Arial" w:hAnsi="Arial"/>
    </w:rPr>
  </w:style>
  <w:style w:type="paragraph" w:styleId="11">
    <w:name w:val="Normal Indent"/>
    <w:basedOn w:val="1"/>
    <w:next w:val="12"/>
    <w:qFormat/>
    <w:uiPriority w:val="0"/>
    <w:pPr>
      <w:ind w:firstLine="425"/>
    </w:pPr>
    <w:rPr>
      <w:rFonts w:ascii="Times New Roman" w:hAnsi="Times New Roman" w:eastAsia="宋体" w:cs="Times New Roman"/>
      <w:szCs w:val="20"/>
    </w:rPr>
  </w:style>
  <w:style w:type="paragraph" w:customStyle="1" w:styleId="12">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13">
    <w:name w:val="caption"/>
    <w:basedOn w:val="1"/>
    <w:next w:val="1"/>
    <w:qFormat/>
    <w:uiPriority w:val="0"/>
    <w:rPr>
      <w:rFonts w:ascii="Arial" w:hAnsi="Arial" w:eastAsia="黑体" w:cs="Arial"/>
      <w:sz w:val="20"/>
      <w:szCs w:val="20"/>
    </w:rPr>
  </w:style>
  <w:style w:type="paragraph" w:styleId="14">
    <w:name w:val="Body Text 3"/>
    <w:basedOn w:val="1"/>
    <w:link w:val="50"/>
    <w:qFormat/>
    <w:uiPriority w:val="0"/>
    <w:rPr>
      <w:rFonts w:ascii="Times New Roman" w:hAnsi="Times New Roman" w:eastAsia="宋体" w:cs="Times New Roman"/>
      <w:color w:val="FF0000"/>
      <w:sz w:val="24"/>
      <w:szCs w:val="24"/>
    </w:r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54"/>
    <w:qFormat/>
    <w:uiPriority w:val="99"/>
    <w:rPr>
      <w:rFonts w:eastAsia="宋体"/>
      <w:sz w:val="24"/>
    </w:rPr>
  </w:style>
  <w:style w:type="paragraph" w:styleId="18">
    <w:name w:val="Date"/>
    <w:basedOn w:val="1"/>
    <w:next w:val="1"/>
    <w:link w:val="55"/>
    <w:unhideWhenUsed/>
    <w:qFormat/>
    <w:uiPriority w:val="99"/>
    <w:pPr>
      <w:ind w:left="100" w:leftChars="2500"/>
    </w:pPr>
  </w:style>
  <w:style w:type="paragraph" w:styleId="19">
    <w:name w:val="Balloon Text"/>
    <w:basedOn w:val="1"/>
    <w:link w:val="57"/>
    <w:semiHidden/>
    <w:unhideWhenUsed/>
    <w:qFormat/>
    <w:uiPriority w:val="99"/>
    <w:rPr>
      <w:sz w:val="18"/>
      <w:szCs w:val="18"/>
    </w:rPr>
  </w:style>
  <w:style w:type="paragraph" w:styleId="20">
    <w:name w:val="footer"/>
    <w:basedOn w:val="1"/>
    <w:link w:val="49"/>
    <w:autoRedefine/>
    <w:unhideWhenUsed/>
    <w:qFormat/>
    <w:uiPriority w:val="99"/>
    <w:pPr>
      <w:tabs>
        <w:tab w:val="center" w:pos="4153"/>
        <w:tab w:val="right" w:pos="8306"/>
      </w:tabs>
      <w:snapToGrid w:val="0"/>
      <w:jc w:val="left"/>
    </w:pPr>
    <w:rPr>
      <w:sz w:val="18"/>
      <w:szCs w:val="18"/>
    </w:rPr>
  </w:style>
  <w:style w:type="paragraph" w:styleId="21">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qFormat/>
    <w:uiPriority w:val="0"/>
    <w:pPr>
      <w:spacing w:after="120" w:line="480" w:lineRule="auto"/>
    </w:pPr>
  </w:style>
  <w:style w:type="paragraph" w:styleId="24">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7"/>
    <w:autoRedefine/>
    <w:qFormat/>
    <w:uiPriority w:val="0"/>
    <w:rPr>
      <w:rFonts w:ascii="Calibri" w:hAnsi="Calibri" w:eastAsia="宋体" w:cs="Times New Roman"/>
      <w:b/>
      <w:bCs/>
      <w:kern w:val="44"/>
      <w:sz w:val="44"/>
      <w:szCs w:val="44"/>
    </w:rPr>
  </w:style>
  <w:style w:type="character" w:customStyle="1" w:styleId="45">
    <w:name w:val="标题 2 Char"/>
    <w:basedOn w:val="28"/>
    <w:link w:val="8"/>
    <w:autoRedefine/>
    <w:qFormat/>
    <w:uiPriority w:val="0"/>
    <w:rPr>
      <w:rFonts w:ascii="Arial" w:hAnsi="Arial" w:eastAsia="黑体" w:cs="Times New Roman"/>
      <w:b/>
      <w:bCs/>
      <w:kern w:val="0"/>
      <w:sz w:val="32"/>
      <w:szCs w:val="32"/>
    </w:rPr>
  </w:style>
  <w:style w:type="character" w:customStyle="1" w:styleId="46">
    <w:name w:val="标题 3 Char"/>
    <w:basedOn w:val="28"/>
    <w:link w:val="9"/>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10"/>
    <w:autoRedefine/>
    <w:qFormat/>
    <w:uiPriority w:val="0"/>
    <w:rPr>
      <w:rFonts w:ascii="Arial" w:hAnsi="Arial" w:eastAsia="黑体" w:cs="Times New Roman"/>
      <w:b/>
      <w:bCs/>
      <w:kern w:val="0"/>
      <w:sz w:val="28"/>
      <w:szCs w:val="28"/>
    </w:rPr>
  </w:style>
  <w:style w:type="character" w:customStyle="1" w:styleId="48">
    <w:name w:val="页眉 Char"/>
    <w:basedOn w:val="28"/>
    <w:link w:val="21"/>
    <w:autoRedefine/>
    <w:qFormat/>
    <w:uiPriority w:val="99"/>
    <w:rPr>
      <w:sz w:val="18"/>
      <w:szCs w:val="18"/>
    </w:rPr>
  </w:style>
  <w:style w:type="character" w:customStyle="1" w:styleId="49">
    <w:name w:val="页脚 Char"/>
    <w:basedOn w:val="28"/>
    <w:link w:val="20"/>
    <w:autoRedefine/>
    <w:qFormat/>
    <w:uiPriority w:val="99"/>
    <w:rPr>
      <w:sz w:val="18"/>
      <w:szCs w:val="18"/>
    </w:rPr>
  </w:style>
  <w:style w:type="character" w:customStyle="1" w:styleId="50">
    <w:name w:val="正文文本 3 Char"/>
    <w:basedOn w:val="28"/>
    <w:link w:val="14"/>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3"/>
    <w:qFormat/>
    <w:uiPriority w:val="99"/>
  </w:style>
  <w:style w:type="character" w:customStyle="1" w:styleId="52">
    <w:name w:val="正文文本缩进 Char1"/>
    <w:basedOn w:val="28"/>
    <w:link w:val="5"/>
    <w:autoRedefine/>
    <w:qFormat/>
    <w:uiPriority w:val="0"/>
    <w:rPr>
      <w:kern w:val="0"/>
      <w:sz w:val="24"/>
      <w:szCs w:val="20"/>
    </w:rPr>
  </w:style>
  <w:style w:type="character" w:customStyle="1" w:styleId="53">
    <w:name w:val="正文文本缩进 Char"/>
    <w:basedOn w:val="28"/>
    <w:link w:val="5"/>
    <w:autoRedefine/>
    <w:qFormat/>
    <w:uiPriority w:val="0"/>
  </w:style>
  <w:style w:type="character" w:customStyle="1" w:styleId="54">
    <w:name w:val="纯文本 Char"/>
    <w:basedOn w:val="28"/>
    <w:link w:val="17"/>
    <w:autoRedefine/>
    <w:qFormat/>
    <w:uiPriority w:val="0"/>
    <w:rPr>
      <w:rFonts w:eastAsia="宋体"/>
      <w:sz w:val="24"/>
    </w:rPr>
  </w:style>
  <w:style w:type="character" w:customStyle="1" w:styleId="55">
    <w:name w:val="日期 Char"/>
    <w:basedOn w:val="28"/>
    <w:link w:val="18"/>
    <w:autoRedefine/>
    <w:qFormat/>
    <w:uiPriority w:val="99"/>
  </w:style>
  <w:style w:type="character" w:customStyle="1" w:styleId="56">
    <w:name w:val="批注框文本 Char1"/>
    <w:basedOn w:val="28"/>
    <w:link w:val="19"/>
    <w:autoRedefine/>
    <w:semiHidden/>
    <w:qFormat/>
    <w:uiPriority w:val="99"/>
    <w:rPr>
      <w:sz w:val="18"/>
      <w:szCs w:val="18"/>
    </w:rPr>
  </w:style>
  <w:style w:type="character" w:customStyle="1" w:styleId="57">
    <w:name w:val="批注框文本 Char"/>
    <w:basedOn w:val="28"/>
    <w:link w:val="19"/>
    <w:autoRedefine/>
    <w:semiHidden/>
    <w:qFormat/>
    <w:uiPriority w:val="99"/>
    <w:rPr>
      <w:sz w:val="18"/>
      <w:szCs w:val="18"/>
    </w:rPr>
  </w:style>
  <w:style w:type="character" w:customStyle="1" w:styleId="58">
    <w:name w:val="HTML 预设格式 Char1"/>
    <w:basedOn w:val="28"/>
    <w:link w:val="24"/>
    <w:autoRedefine/>
    <w:semiHidden/>
    <w:qFormat/>
    <w:uiPriority w:val="99"/>
    <w:rPr>
      <w:rFonts w:ascii="宋体" w:hAnsi="宋体" w:eastAsia="宋体" w:cs="宋体"/>
      <w:kern w:val="0"/>
      <w:sz w:val="24"/>
      <w:szCs w:val="24"/>
    </w:rPr>
  </w:style>
  <w:style w:type="character" w:customStyle="1" w:styleId="59">
    <w:name w:val="HTML 预设格式 Char"/>
    <w:basedOn w:val="28"/>
    <w:link w:val="24"/>
    <w:autoRedefine/>
    <w:semiHidden/>
    <w:qFormat/>
    <w:uiPriority w:val="99"/>
    <w:rPr>
      <w:rFonts w:ascii="Courier New" w:hAnsi="Courier New" w:cs="Courier New"/>
      <w:sz w:val="20"/>
      <w:szCs w:val="20"/>
    </w:rPr>
  </w:style>
  <w:style w:type="character" w:customStyle="1" w:styleId="60">
    <w:name w:val="正文首行缩进 Char"/>
    <w:basedOn w:val="51"/>
    <w:link w:val="2"/>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7"/>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 w:type="paragraph" w:customStyle="1" w:styleId="93">
    <w:name w:val="Table Text"/>
    <w:basedOn w:val="1"/>
    <w:semiHidden/>
    <w:qFormat/>
    <w:uiPriority w:val="0"/>
    <w:rPr>
      <w:rFonts w:ascii="宋体" w:hAnsi="宋体" w:eastAsia="宋体" w:cs="宋体"/>
      <w:sz w:val="20"/>
      <w:szCs w:val="20"/>
      <w:lang w:val="en-US" w:eastAsia="en-US" w:bidi="ar-SA"/>
    </w:rPr>
  </w:style>
  <w:style w:type="table" w:customStyle="1" w:styleId="94">
    <w:name w:val="Table Normal"/>
    <w:basedOn w:val="26"/>
    <w:qFormat/>
    <w:uiPriority w:val="0"/>
    <w:pPr>
      <w:widowControl w:val="0"/>
      <w:autoSpaceDE w:val="0"/>
      <w:autoSpaceDN w:val="0"/>
    </w:pPr>
    <w:rPr>
      <w:rFonts w:ascii="Calibri" w:hAnsi="Calibri"/>
      <w:sz w:val="22"/>
      <w:szCs w:val="22"/>
      <w:lang w:eastAsia="en-US"/>
    </w:rPr>
    <w:tblPr>
      <w:tblCellMar>
        <w:left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0b77051a-6a78-4c4c-946e-c927c7735926</errorID>
      <errorWord>谈判</errorWord>
      <group>L1_Word</group>
      <groupName>字词问题</groupName>
      <ability>L2_Typo</ability>
      <abilityName>字词错误</abilityName>
      <candidateList>
        <item> 谈判</item>
      </candidateList>
      <explain/>
      <paraID>1FC141D9</paraID>
      <start>3</start>
      <end>6</end>
      <status>modified</status>
      <modifiedWord> 谈判</modifiedWord>
      <trackRevisions>false</trackRevisions>
    </reviewItem>
    <reviewItem>
      <errorID>d1079077-e73c-4690-a54f-b0974a5567f2</errorID>
      <errorWord>采购</errorWord>
      <group>L1_Word</group>
      <groupName>字词问题</groupName>
      <ability>L2_Typo</ability>
      <abilityName>字词错误</abilityName>
      <candidateList>
        <item> 采购</item>
      </candidateList>
      <explain/>
      <paraID> DC7244D</paraID>
      <start>3</start>
      <end>6</end>
      <status>modified</status>
      <modifiedWord> 采购</modifiedWord>
      <trackRevisions>false</trackRevisions>
    </reviewItem>
    <reviewItem>
      <errorID>5147fd06-04fa-46a6-87c4-fcc678a0d208</errorID>
      <errorWord>供应商</errorWord>
      <group>L1_Word</group>
      <groupName>字词问题</groupName>
      <ability>L2_Typo</ability>
      <abilityName>字词错误</abilityName>
      <candidateList>
        <item> 供应商</item>
      </candidateList>
      <explain/>
      <paraID>41005D82</paraID>
      <start>3</start>
      <end>7</end>
      <status>modified</status>
      <modifiedWord> 供应商</modifiedWord>
      <trackRevisions>false</trackRevisions>
    </reviewItem>
    <reviewItem>
      <errorID>a46acb5a-23c2-4716-bebb-b494b0da7559</errorID>
      <errorWord>供应商</errorWord>
      <group>L1_Word</group>
      <groupName>字词问题</groupName>
      <ability>L2_Typo</ability>
      <abilityName>字词错误</abilityName>
      <candidateList>
        <item> 供应商</item>
      </candidateList>
      <explain/>
      <paraID>7A4F6959</paraID>
      <start>3</start>
      <end>7</end>
      <status>modified</status>
      <modifiedWord> 供应商</modifiedWord>
      <trackRevisions>false</trackRevisions>
    </reviewItem>
    <reviewItem>
      <errorID>3137ce84-07c3-4730-9a32-5d5b67a8971b</errorID>
      <errorWord>政府</errorWord>
      <group>L1_Word</group>
      <groupName>字词问题</groupName>
      <ability>L2_Typo</ability>
      <abilityName>字词错误</abilityName>
      <candidateList>
        <item> 政府</item>
      </candidateList>
      <explain/>
      <paraID>14D105FA</paraID>
      <start>3</start>
      <end>6</end>
      <status>modified</status>
      <modifiedWord> 政府</modifiedWord>
      <trackRevisions>false</trackRevisions>
    </reviewItem>
    <reviewItem>
      <errorID>8482a94b-8895-46ad-9f19-374705088243</errorID>
      <errorWord>对</errorWord>
      <group>L1_Word</group>
      <groupName>字词问题</groupName>
      <ability>L2_Typo</ability>
      <abilityName>字词错误</abilityName>
      <candidateList>
        <item> 对</item>
      </candidateList>
      <explain/>
      <paraID>2DCC1F3E</paraID>
      <start>3</start>
      <end>5</end>
      <status>modified</status>
      <modifiedWord> 对</modifiedWord>
      <trackRevisions>false</trackRevisions>
    </reviewItem>
    <reviewItem>
      <errorID>dd286ef1-c2fb-467b-a03c-a259c4114998</errorID>
      <errorWord>合同书</errorWord>
      <group>L1_Word</group>
      <groupName>字词问题</groupName>
      <ability>L2_Typo</ability>
      <abilityName>字词错误</abilityName>
      <candidateList>
        <item> 合同书</item>
      </candidateList>
      <explain/>
      <paraID>49636B85</paraID>
      <start>3</start>
      <end>7</end>
      <status>modified</status>
      <modifiedWord> 合同书</modifiedWord>
      <trackRevisions>false</trackRevisions>
    </reviewItem>
    <reviewItem>
      <errorID>75e91659-977c-4cc4-bcb7-65fb2b29b59d</errorID>
      <errorWord>响应</errorWord>
      <group>L1_Word</group>
      <groupName>字词问题</groupName>
      <ability>L2_Typo</ability>
      <abilityName>字词错误</abilityName>
      <candidateList>
        <item> 响应</item>
      </candidateList>
      <explain/>
      <paraID>4851DFA9</paraID>
      <start>3</start>
      <end>6</end>
      <status>modified</status>
      <modifiedWord> 响应</modifiedWord>
      <trackRevisions>false</trackRevisions>
    </reviewItem>
    <reviewItem>
      <errorID>24cd4e5a-7cbe-4baa-9c68-961d2a20c983</errorID>
      <errorWord>谈判</errorWord>
      <group>L1_Word</group>
      <groupName>字词问题</groupName>
      <ability>L2_Typo</ability>
      <abilityName>字词错误</abilityName>
      <candidateList>
        <item> 谈判</item>
      </candidateList>
      <explain/>
      <paraID>5A97FD67</paraID>
      <start>0</start>
      <end>2</end>
      <status>ignored</status>
      <modifiedWord/>
      <trackRevisions>false</trackRevisions>
    </reviewItem>
    <reviewItem>
      <errorID>3bd83976-01df-414a-8fde-6c3889caaba1</errorID>
      <errorWord>中小微企业</errorWord>
      <group>L1_Other</group>
      <groupName>其他问题</groupName>
      <ability>L2_Consistency</ability>
      <abilityName>一致性检查</abilityName>
      <candidateList>
        <item>中小企业</item>
      </candidateList>
      <explain>术语一致性错误，全文统一使用“中小企业”表述，此处表述不一致</explain>
      <paraID>19317C8A</paraID>
      <start>59</start>
      <end>64</end>
      <status>ignored</status>
      <modifiedWord/>
      <trackRevisions>false</trackRevisions>
    </reviewItem>
    <reviewItem>
      <errorID>02109ac9-eb83-46a7-b923-9c8ffeeeee5a</errorID>
      <errorWord>（</errorWord>
      <group>L1_Punc</group>
      <groupName>标点问题</groupName>
      <ability>L2_Punc_CN</ability>
      <abilityName>标点符号问题</abilityName>
      <candidateList/>
      <explain>同一形式括号套用。</explain>
      <paraID>7D77C882</paraID>
      <start>72</start>
      <end>73</end>
      <status>ignored</status>
      <modifiedWord/>
      <trackRevisions>false</trackRevisions>
    </reviewItem>
    <reviewItem>
      <errorID>8c948fef-3507-43d7-8f4a-e969c661a007</errorID>
      <errorWord>）</errorWord>
      <group>L1_Punc</group>
      <groupName>标点问题</groupName>
      <ability>L2_Punc_CN</ability>
      <abilityName>标点符号问题</abilityName>
      <candidateList/>
      <explain>同一形式括号套用。</explain>
      <paraID>7D77C882</paraID>
      <start>76</start>
      <end>77</end>
      <status>ignored</status>
      <modifiedWord/>
      <trackRevisions>false</trackRevisions>
    </reviewItem>
    <reviewItem>
      <errorID>0866404a-2aab-4a6b-bda3-5589c113cf43</errorID>
      <errorWord> </errorWord>
      <group>L1_Punc</group>
      <groupName>标点问题</groupName>
      <ability>L2_Punc_CN</ability>
      <abilityName>标点符号问题</abilityName>
      <candidateList>
        <item/>
      </candidateList>
      <explain>此处空格冗余，建议删除。</explain>
      <paraID>7EC3144E</paraID>
      <start>12</start>
      <end>13</end>
      <status>ignored</status>
      <modifiedWord/>
      <trackRevisions>false</trackRevisions>
    </reviewItem>
    <reviewItem>
      <errorID>e2b6c649-2530-4795-b0dd-f0ac8ee40f57</errorID>
      <errorWord> </errorWord>
      <group>L1_Punc</group>
      <groupName>标点问题</groupName>
      <ability>L2_Punc_CN</ability>
      <abilityName>标点符号问题</abilityName>
      <candidateList>
        <item/>
      </candidateList>
      <explain>此处空格冗余，建议删除。</explain>
      <paraID>7EC3144E</paraID>
      <start>17</start>
      <end>18</end>
      <status>ignored</status>
      <modifiedWord/>
      <trackRevisions>false</trackRevisions>
    </reviewItem>
    <reviewItem>
      <errorID>e2d1c8d0-363e-4901-96b2-435a535f20e1</errorID>
      <errorWord>上午00:00</errorWord>
      <group>L1_Knowledge</group>
      <groupName>知识性问题</groupName>
      <ability>L2_Time</ability>
      <abilityName>日期时间</abilityName>
      <candidateList/>
      <explain>时间与前缀不匹配，可能的时间前缀有“下午、晚上、凌晨、午夜”。</explain>
      <paraID>7EC3144E</paraID>
      <start>31</start>
      <end>38</end>
      <status>ignored</status>
      <modifiedWord/>
      <trackRevisions>false</trackRevisions>
    </reviewItem>
    <reviewItem>
      <errorID>7437c94c-45d0-45d2-8254-bbbf1227a037</errorID>
      <errorWord>.</errorWord>
      <group>L1_Format</group>
      <groupName>格式问题</groupName>
      <ability>L2_HalfPunc_CN</ability>
      <abilityName>全半角问题</abilityName>
      <candidateList>
        <item>。</item>
      </candidateList>
      <explain>文本全半角错误。</explain>
      <paraID>23A89965</paraID>
      <start>76</start>
      <end>77</end>
      <status>ignored</status>
      <modifiedWord/>
      <trackRevisions>false</trackRevisions>
    </reviewItem>
    <reviewItem>
      <errorID>20fac3e1-dc9f-43dc-a890-90cffd7c5116</errorID>
      <errorWord> </errorWord>
      <group>L1_Punc</group>
      <groupName>标点问题</groupName>
      <ability>L2_Punc_CN</ability>
      <abilityName>标点符号问题</abilityName>
      <candidateList>
        <item>·</item>
      </candidateList>
      <explain/>
      <paraID> 338E335</paraID>
      <start>42</start>
      <end>43</end>
      <status>ignored</status>
      <modifiedWord/>
      <trackRevisions>false</trackRevisions>
    </reviewItem>
    <reviewItem>
      <errorID>3962541c-26cb-477c-8bb3-91476c142807</errorID>
      <errorWord>下载</errorWord>
      <group>L1_Punc</group>
      <groupName>标点问题</groupName>
      <ability>L2_Punc_CN</ability>
      <abilityName>标点符号问题</abilityName>
      <candidateList>
        <item>，下载</item>
      </candidateList>
      <explain/>
      <paraID>3430C863</paraID>
      <start>26</start>
      <end>28</end>
      <status>ignored</status>
      <modifiedWord/>
      <trackRevisions>false</trackRevisions>
    </reviewItem>
    <reviewItem>
      <errorID>1169923b-9a99-4d5c-92a5-2ec9747a96ae</errorID>
      <errorWord>制作</errorWord>
      <group>L1_Punc</group>
      <groupName>标点问题</groupName>
      <ability>L2_Punc_CN</ability>
      <abilityName>标点符号问题</abilityName>
      <candidateList>
        <item>，制作</item>
      </candidateList>
      <explain/>
      <paraID>3430C863</paraID>
      <start>51</start>
      <end>53</end>
      <status>ignored</status>
      <modifiedWord/>
      <trackRevisions>false</trackRevisions>
    </reviewItem>
    <reviewItem>
      <errorID>9f587e0a-539f-4276-b677-107e75b8d0f4</errorID>
      <errorWord>.</errorWord>
      <group>L1_Format</group>
      <groupName>格式问题</groupName>
      <ability>L2_HalfPunc_CN</ability>
      <abilityName>全半角问题</abilityName>
      <candidateList>
        <item>。</item>
      </candidateList>
      <explain>文本全半角错误。</explain>
      <paraID>1606147B</paraID>
      <start>68</start>
      <end>69</end>
      <status>ignored</status>
      <modifiedWord/>
      <trackRevisions>false</trackRevisions>
    </reviewItem>
    <reviewItem>
      <errorID>0a6ba362-804e-4fde-82c7-1cc107095029</errorID>
      <errorWord>.</errorWord>
      <group>L1_Format</group>
      <groupName>格式问题</groupName>
      <ability>L2_HalfPunc_CN</ability>
      <abilityName>全半角问题</abilityName>
      <candidateList>
        <item>。</item>
      </candidateList>
      <explain>文本全半角错误。</explain>
      <paraID>1606147B</paraID>
      <start>75</start>
      <end>76</end>
      <status>ignored</status>
      <modifiedWord/>
      <trackRevisions>false</trackRevisions>
    </reviewItem>
    <reviewItem>
      <errorID>ae122539-dd92-4c18-8cd7-c250ee327204</errorID>
      <errorWord>“.</errorWord>
      <group>L1_Punc</group>
      <groupName>标点问题</groupName>
      <ability>L2_Punc_CN</ability>
      <abilityName>标点符号问题</abilityName>
      <candidateList>
        <item>“</item>
      </candidateList>
      <explain/>
      <paraID>1606147B</paraID>
      <start>91</start>
      <end>93</end>
      <status>ignored</status>
      <modifiedWord/>
      <trackRevisions>false</trackRevisions>
    </reviewItem>
    <reviewItem>
      <errorID>d5dc97db-6a5a-4981-a512-e4ad52aa8e9d</errorID>
      <errorWord>；</errorWord>
      <group>L1_Punc</group>
      <groupName>标点问题</groupName>
      <ability>L2_Punc_CN</ability>
      <abilityName>标点符号问题</abilityName>
      <candidateList>
        <item/>
      </candidateList>
      <explain/>
      <paraID> 552B23A</paraID>
      <start>26</start>
      <end>27</end>
      <status>ignored</status>
      <modifiedWord/>
      <trackRevisions>false</trackRevisions>
    </reviewItem>
    <reviewItem>
      <errorID>ad53b94c-bc08-4fc2-bdac-55867b065291</errorID>
      <errorWord>；</errorWord>
      <group>L1_Punc</group>
      <groupName>标点问题</groupName>
      <ability>L2_Punc_CN</ability>
      <abilityName>标点符号问题</abilityName>
      <candidateList>
        <item/>
      </candidateList>
      <explain/>
      <paraID> 552B23A</paraID>
      <start>56</start>
      <end>57</end>
      <status>ignored</status>
      <modifiedWord/>
      <trackRevisions>false</trackRevisions>
    </reviewItem>
    <reviewItem>
      <errorID>10d89b36-fe74-403e-a699-37690ee4cbf4</errorID>
      <errorWord>，</errorWord>
      <group>L1_Grammar</group>
      <groupName>语法问题</groupName>
      <ability>L2_Grammar</ability>
      <abilityName>语法错误</abilityName>
      <candidateList>
        <item>标线施划，</item>
      </candidateList>
      <explain/>
      <paraID>7AC36DF6</paraID>
      <start>50</start>
      <end>51</end>
      <status>ignored</status>
      <modifiedWord/>
      <trackRevisions>false</trackRevisions>
    </reviewItem>
    <reviewItem>
      <errorID>a3ecf728-f12c-4c33-80f9-ecc30d702940</errorID>
      <errorWord>;</errorWord>
      <group>L1_Format</group>
      <groupName>格式问题</groupName>
      <ability>L2_HalfPunc_CN</ability>
      <abilityName>全半角问题</abilityName>
      <candidateList>
        <item>；</item>
      </candidateList>
      <explain>文本全半角错误。</explain>
      <paraID>7AC36DF6</paraID>
      <start>77</start>
      <end>78</end>
      <status>ignored</status>
      <modifiedWord/>
      <trackRevisions>false</trackRevisions>
    </reviewItem>
    <reviewItem>
      <errorID>7525b551-3eea-4cce-ad73-00871a7392e7</errorID>
      <errorWord>;</errorWord>
      <group>L1_Punc</group>
      <groupName>标点问题</groupName>
      <ability>L2_Punc_CN</ability>
      <abilityName>标点符号问题</abilityName>
      <candidateList>
        <item>；</item>
      </candidateList>
      <explain/>
      <paraID>7AC36DF6</paraID>
      <start>99</start>
      <end>100</end>
      <status>ignored</status>
      <modifiedWord/>
      <trackRevisions>false</trackRevisions>
    </reviewItem>
    <reviewItem>
      <errorID>99ed7d49-34be-46ed-907d-879980d749cd</errorID>
      <errorWord>并予</errorWord>
      <group>L1_Word</group>
      <groupName>字词问题</groupName>
      <ability>L2_Typo</ability>
      <abilityName>字词错误</abilityName>
      <candidateList>
        <item>并</item>
      </candidateList>
      <explain/>
      <paraID>3FC63F4F</paraID>
      <start>41</start>
      <end>42</end>
      <status>modified</status>
      <modifiedWord>并</modifiedWord>
      <trackRevisions>false</trackRevisions>
    </reviewItem>
    <reviewItem>
      <errorID>0511dd65-cd3c-4199-b38a-77b6abe6c3fc</errorID>
      <errorWord>文件的</errorWord>
      <group>L1_Word</group>
      <groupName>字词问题</groupName>
      <ability>L2_Typo</ability>
      <abilityName>字词错误</abilityName>
      <candidateList>
        <item>文件</item>
      </candidateList>
      <explain/>
      <paraID> A30FE52</paraID>
      <start>11</start>
      <end>14</end>
      <status>ignored</status>
      <modifiedWord/>
      <trackRevisions>false</trackRevisions>
    </reviewItem>
    <reviewItem>
      <errorID>55b94005-e0bb-4102-83a4-fbbc1eb729dd</errorID>
      <errorWord>《</errorWord>
      <group>L1_Punc</group>
      <groupName>标点问题</groupName>
      <ability>L2_Punc_CN</ability>
      <abilityName>标点符号问题</abilityName>
      <candidateList>
        <item/>
      </candidateList>
      <explain/>
      <paraID>48E735C6</paraID>
      <start>40</start>
      <end>41</end>
      <status>ignored</status>
      <modifiedWord/>
      <trackRevisions>false</trackRevisions>
    </reviewItem>
    <reviewItem>
      <errorID>30a0ce56-abcf-47b5-b24f-b98b08b76374</errorID>
      <errorWord>》《</errorWord>
      <group>L1_Punc</group>
      <groupName>标点问题</groupName>
      <ability>L2_Punc_CN</ability>
      <abilityName>标点符号问题</abilityName>
      <candidateList>
        <item>、</item>
      </candidateList>
      <explain/>
      <paraID>48E735C6</paraID>
      <start>49</start>
      <end>51</end>
      <status>ignored</status>
      <modifiedWord/>
      <trackRevisions>false</trackRevisions>
    </reviewItem>
    <reviewItem>
      <errorID>8d2531ba-5671-4235-b007-5e7665e2e53f</errorID>
      <errorWord>》《</errorWord>
      <group>L1_Punc</group>
      <groupName>标点问题</groupName>
      <ability>L2_Punc_CN</ability>
      <abilityName>标点符号问题</abilityName>
      <candidateList>
        <item>、</item>
      </candidateList>
      <explain/>
      <paraID>48E735C6</paraID>
      <start>59</start>
      <end>61</end>
      <status>ignored</status>
      <modifiedWord/>
      <trackRevisions>false</trackRevisions>
    </reviewItem>
    <reviewItem>
      <errorID>e94760e0-c6a7-46f1-8954-17ac0c1215db</errorID>
      <errorWord>》</errorWord>
      <group>L1_Punc</group>
      <groupName>标点问题</groupName>
      <ability>L2_Punc_CN</ability>
      <abilityName>标点符号问题</abilityName>
      <candidateList>
        <item/>
      </candidateList>
      <explain/>
      <paraID>48E735C6</paraID>
      <start>80</start>
      <end>81</end>
      <status>ignored</status>
      <modifiedWord/>
      <trackRevisions>false</trackRevisions>
    </reviewItem>
    <reviewItem>
      <errorID>f0c64b25-f792-4238-b611-a072b23bcf70</errorID>
      <errorWord>.</errorWord>
      <group>L1_Format</group>
      <groupName>格式问题</groupName>
      <ability>L2_HalfPunc_CN</ability>
      <abilityName>全半角问题</abilityName>
      <candidateList>
        <item>。</item>
      </candidateList>
      <explain>文本全半角错误。</explain>
      <paraID>79E9D6AE</paraID>
      <start>72</start>
      <end>73</end>
      <status>ignored</status>
      <modifiedWord/>
      <trackRevisions>false</trackRevisions>
    </reviewItem>
    <reviewItem>
      <errorID>2931bd60-a01e-4336-a6f8-a284f3263119</errorID>
      <errorWord>.</errorWord>
      <group>L1_Format</group>
      <groupName>格式问题</groupName>
      <ability>L2_HalfPunc_CN</ability>
      <abilityName>全半角问题</abilityName>
      <candidateList>
        <item>。</item>
      </candidateList>
      <explain>文本全半角错误。</explain>
      <paraID> CCD5271</paraID>
      <start>65</start>
      <end>66</end>
      <status>ignored</status>
      <modifiedWord/>
      <trackRevisions>false</trackRevisions>
    </reviewItem>
    <reviewItem>
      <errorID>0924d6bb-5ed2-434b-bf9e-e262880fe3c7</errorID>
      <errorWord>.</errorWord>
      <group>L1_Format</group>
      <groupName>格式问题</groupName>
      <ability>L2_HalfPunc_CN</ability>
      <abilityName>全半角问题</abilityName>
      <candidateList>
        <item>。</item>
      </candidateList>
      <explain>文本全半角错误。</explain>
      <paraID> CCD5271</paraID>
      <start>72</start>
      <end>73</end>
      <status>ignored</status>
      <modifiedWord/>
      <trackRevisions>false</trackRevisions>
    </reviewItem>
    <reviewItem>
      <errorID>7ddffd18-766c-4a96-89ae-b3300b370c38</errorID>
      <errorWord>“.</errorWord>
      <group>L1_Punc</group>
      <groupName>标点问题</groupName>
      <ability>L2_Punc_CN</ability>
      <abilityName>标点符号问题</abilityName>
      <candidateList>
        <item>“</item>
      </candidateList>
      <explain/>
      <paraID> CCD5271</paraID>
      <start>88</start>
      <end>90</end>
      <status>ignored</status>
      <modifiedWord/>
      <trackRevisions>false</trackRevisions>
    </reviewItem>
    <reviewItem>
      <errorID>841ca721-3c08-46a1-9e9c-179df2bdd6e0</errorID>
      <errorWord>.</errorWord>
      <group>L1_Format</group>
      <groupName>格式问题</groupName>
      <ability>L2_HalfPunc_CN</ability>
      <abilityName>全半角问题</abilityName>
      <candidateList>
        <item>。</item>
      </candidateList>
      <explain>文本全半角错误。</explain>
      <paraID>21BECA4F</paraID>
      <start>33</start>
      <end>34</end>
      <status>ignored</status>
      <modifiedWord/>
      <trackRevisions>false</trackRevisions>
    </reviewItem>
    <reviewItem>
      <errorID>41e91764-3559-4397-b428-beb883d33a66</errorID>
      <errorWord>“.</errorWord>
      <group>L1_Punc</group>
      <groupName>标点问题</groupName>
      <ability>L2_Punc_CN</ability>
      <abilityName>标点符号问题</abilityName>
      <candidateList>
        <item>“</item>
      </candidateList>
      <explain/>
      <paraID>5D23719C</paraID>
      <start>49</start>
      <end>51</end>
      <status>ignored</status>
      <modifiedWord/>
      <trackRevisions>false</trackRevisions>
    </reviewItem>
    <reviewItem>
      <errorID>be849b24-2dbb-474d-a998-839baf73d8eb</errorID>
      <errorWord>中标通知书</errorWord>
      <group>L1_Other</group>
      <groupName>其他问题</groupName>
      <ability>L2_Consistency</ability>
      <abilityName>一致性检查</abilityName>
      <candidateList>
        <item>成交通知书</item>
      </candidateList>
      <explain>术语一致性错误，本文档为竞争性谈判采购项目，全文统一使用“成交通知书”表述，此处表述不一致</explain>
      <paraID>34352192</paraID>
      <start>56</start>
      <end>61</end>
      <status>modified</status>
      <modifiedWord>成交通知书</modifiedWord>
      <trackRevisions>false</trackRevisions>
    </reviewItem>
    <reviewItem>
      <errorID>bbb0670b-9c0b-4833-989c-c62c4b727443</errorID>
      <errorWord>一次性支付给</errorWord>
      <group>L1_Word</group>
      <groupName>字词问题</groupName>
      <ability>L2_Typo</ability>
      <abilityName>字词错误</abilityName>
      <candidateList>
        <item>一次性支付</item>
      </candidateList>
      <explain/>
      <paraID>34352192</paraID>
      <start>62</start>
      <end>68</end>
      <status>ignored</status>
      <modifiedWord/>
      <trackRevisions>false</trackRevisions>
    </reviewItem>
    <reviewItem>
      <errorID>b5402ab9-4564-4a27-b2a0-670c9a7b5dc2</errorID>
      <errorWord>件</errorWord>
      <group>L1_Word</group>
      <groupName>字词问题</groupName>
      <ability>L2_Typo</ability>
      <abilityName>字词错误</abilityName>
      <candidateList>
        <item>件在</item>
      </candidateList>
      <explain/>
      <paraID>721AA407</paraID>
      <start>62</start>
      <end>64</end>
      <status>modified</status>
      <modifiedWord>件在</modifiedWord>
      <trackRevisions>false</trackRevisions>
    </reviewItem>
    <reviewItem>
      <errorID>32d2aa93-01bc-41e9-afcf-82626e87a87d</errorID>
      <errorWord>须</errorWord>
      <group>L1_Word</group>
      <groupName>字词问题</groupName>
      <ability>L2_Typo</ability>
      <abilityName>字词错误</abilityName>
      <candidateList>
        <item>需</item>
      </candidateList>
      <explain>存在发音相同字词的误用。</explain>
      <paraID>4E9FC267</paraID>
      <start>9</start>
      <end>10</end>
      <status>modified</status>
      <modifiedWord>需</modifiedWord>
      <trackRevisions>false</trackRevisions>
    </reviewItem>
    <reviewItem>
      <errorID>54b191ce-d5b6-49f6-9a04-8d1296f45ed4</errorID>
      <errorWord>《</errorWord>
      <group>L1_Punc</group>
      <groupName>标点问题</groupName>
      <ability>L2_Punc_CN</ability>
      <abilityName>标点符号问题</abilityName>
      <candidateList>
        <item/>
      </candidateList>
      <explain/>
      <paraID> 28E531C</paraID>
      <start>23</start>
      <end>24</end>
      <status>ignored</status>
      <modifiedWord/>
      <trackRevisions>false</trackRevisions>
    </reviewItem>
    <reviewItem>
      <errorID>4825c090-855f-44b0-a012-caf388742902</errorID>
      <errorWord>▪</errorWord>
      <group>L1_Word</group>
      <groupName>字词问题</groupName>
      <ability>L2_Typo</ability>
      <abilityName>字词错误</abilityName>
      <candidateList>
        <item>·</item>
      </candidateList>
      <explain/>
      <paraID> 28E531C</paraID>
      <start>38</start>
      <end>39</end>
      <status>ignored</status>
      <modifiedWord/>
      <trackRevisions>false</trackRevisions>
    </reviewItem>
    <reviewItem>
      <errorID>0c0b218b-97c9-488e-b8d9-c8b59adc7793</errorID>
      <errorWord>》</errorWord>
      <group>L1_Punc</group>
      <groupName>标点问题</groupName>
      <ability>L2_Punc_CN</ability>
      <abilityName>标点符号问题</abilityName>
      <candidateList>
        <item/>
      </candidateList>
      <explain/>
      <paraID> 28E531C</paraID>
      <start>43</start>
      <end>44</end>
      <status>ignored</status>
      <modifiedWord/>
      <trackRevisions>false</trackRevisions>
    </reviewItem>
    <reviewItem>
      <errorID>f01bfa7f-2fb5-4d10-9bae-1d5f55b8ff7b</errorID>
      <errorWord>/）</errorWord>
      <group>L1_Punc</group>
      <groupName>标点问题</groupName>
      <ability>L2_Punc_CN</ability>
      <abilityName>标点符号问题</abilityName>
      <candidateList>
        <item>）</item>
      </candidateList>
      <explain/>
      <paraID> 28E531C</paraID>
      <start>79</start>
      <end>81</end>
      <status>ignored</status>
      <modifiedWord/>
      <trackRevisions>false</trackRevisions>
    </reviewItem>
    <reviewItem>
      <errorID>d0191dcc-57b3-41a4-8884-487eb8c07326</errorID>
      <errorWord>‘不同投标人的投标文件由同一单位或者个人编制’</errorWord>
      <group>L1_Punc</group>
      <groupName>标点问题</groupName>
      <ability>L2_Punc_CN</ability>
      <abilityName>标点符号问题</abilityName>
      <candidateList>
        <item>“不同投标人的投标文件由同一单位或者个人编制”</item>
      </candidateList>
      <explain/>
      <paraID>47E103DE</paraID>
      <start>46</start>
      <end>69</end>
      <status>ignored</status>
      <modifiedWord/>
      <trackRevisions>false</trackRevisions>
    </reviewItem>
    <reviewItem>
      <errorID>8e142b6a-cf12-4c4f-8a7f-69a5aa95a199</errorID>
      <errorWord>‘不同投标人委托同一单位或者个人办理响应事宜’</errorWord>
      <group>L1_Punc</group>
      <groupName>标点问题</groupName>
      <ability>L2_Punc_CN</ability>
      <abilityName>标点符号问题</abilityName>
      <candidateList>
        <item>“不同投标人委托同一单位或者个人办理响应事宜”</item>
      </candidateList>
      <explain/>
      <paraID>47E103DE</paraID>
      <start>70</start>
      <end>93</end>
      <status>ignored</status>
      <modifiedWord/>
      <trackRevisions>false</trackRevisions>
    </reviewItem>
    <reviewItem>
      <errorID>0207ea18-1a9c-4774-a459-34ada8a24273</errorID>
      <errorWord>中标结果</errorWord>
      <group>L1_Other</group>
      <groupName>其他问题</groupName>
      <ability>L2_Consistency</ability>
      <abilityName>一致性检查</abilityName>
      <candidateList>
        <item>成交结果</item>
      </candidateList>
      <explain>术语一致性错误，本文档为竞争性谈判采购项目，全文统一使用“成交结果”表述，此处表述不一致</explain>
      <paraID>7C9530E7</paraID>
      <start>9</start>
      <end>13</end>
      <status>ignored</status>
      <modifiedWord/>
      <trackRevisions>false</trackRevisions>
    </reviewItem>
    <reviewItem>
      <errorID>08165705-19d2-4532-8121-bacb8f6f6524</errorID>
      <errorWord>将由</errorWord>
      <group>L1_Word</group>
      <groupName>字词问题</groupName>
      <ability>L2_Typo</ability>
      <abilityName>字词错误</abilityName>
      <candidateList>
        <item>将</item>
      </candidateList>
      <explain/>
      <paraID>19C14B22</paraID>
      <start>9</start>
      <end>11</end>
      <status>ignored</status>
      <modifiedWord/>
      <trackRevisions>false</trackRevisions>
    </reviewItem>
    <reviewItem>
      <errorID>adc0e442-e9c8-4858-8062-25e0fb008da3</errorID>
      <errorWord>企业法人营业执照或</errorWord>
      <group>L1_Grammar</group>
      <groupName>语法问题</groupName>
      <ability>L2_Grammar</ability>
      <abilityName>语法错误</abilityName>
      <candidateList>
        <item>企业法人</item>
      </candidateList>
      <explain/>
      <paraID>4F243121</paraID>
      <start>2</start>
      <end>11</end>
      <status>ignored</status>
      <modifiedWord/>
      <trackRevisions>false</trackRevisions>
    </reviewItem>
    <reviewItem>
      <errorID>f5a37d10-c25e-4e7a-829a-4e49cb2eae67</errorID>
      <errorWord>。</errorWord>
      <group>L1_Punc</group>
      <groupName>标点问题</groupName>
      <ability>L2_Punc_CN</ability>
      <abilityName>标点符号问题</abilityName>
      <candidateList>
        <item/>
      </candidateList>
      <explain/>
      <paraID>4F243121</paraID>
      <start>15</start>
      <end>16</end>
      <status>ignored</status>
      <modifiedWord/>
      <trackRevisions>false</trackRevisions>
    </reviewItem>
    <reviewItem>
      <errorID>95453bab-9149-4d83-a436-05df9341353c</errorID>
      <errorWord>。</errorWord>
      <group>L1_Punc</group>
      <groupName>标点问题</groupName>
      <ability>L2_Punc_CN</ability>
      <abilityName>标点符号问题</abilityName>
      <candidateList>
        <item/>
      </candidateList>
      <explain/>
      <paraID>76C9D5E3</paraID>
      <start>10</start>
      <end>11</end>
      <status>ignored</status>
      <modifiedWord/>
      <trackRevisions>false</trackRevisions>
    </reviewItem>
    <reviewItem>
      <errorID>7c63d534-e7a6-46b0-84cf-baf810821411</errorID>
      <errorWord>。</errorWord>
      <group>L1_Punc</group>
      <groupName>标点问题</groupName>
      <ability>L2_Punc_CN</ability>
      <abilityName>标点符号问题</abilityName>
      <candidateList>
        <item/>
      </candidateList>
      <explain/>
      <paraID>7BF8922B</paraID>
      <start>7</start>
      <end>8</end>
      <status>ignored</status>
      <modifiedWord/>
      <trackRevisions>false</trackRevisions>
    </reviewItem>
    <reviewItem>
      <errorID>b8852f0e-bc16-4af9-b5b5-ae6f68135ccf</errorID>
      <errorWord>。</errorWord>
      <group>L1_Punc</group>
      <groupName>标点问题</groupName>
      <ability>L2_Punc_CN</ability>
      <abilityName>标点符号问题</abilityName>
      <candidateList>
        <item/>
      </candidateList>
      <explain/>
      <paraID> F778081</paraID>
      <start>11</start>
      <end>12</end>
      <status>ignored</status>
      <modifiedWord/>
      <trackRevisions>false</trackRevisions>
    </reviewItem>
    <reviewItem>
      <errorID>d567f086-61e2-4c8f-9324-713af74b5633</errorID>
      <errorWord>。</errorWord>
      <group>L1_Punc</group>
      <groupName>标点问题</groupName>
      <ability>L2_Punc_CN</ability>
      <abilityName>标点符号问题</abilityName>
      <candidateList>
        <item/>
      </candidateList>
      <explain/>
      <paraID> AE7A193</paraID>
      <start>9</start>
      <end>10</end>
      <status>ignored</status>
      <modifiedWord/>
      <trackRevisions>false</trackRevisions>
    </reviewItem>
    <reviewItem>
      <errorID>ced38cba-a37e-4c2e-9f0a-97d3fb6ff286</errorID>
      <errorWord>。</errorWord>
      <group>L1_Punc</group>
      <groupName>标点问题</groupName>
      <ability>L2_Punc_CN</ability>
      <abilityName>标点符号问题</abilityName>
      <candidateList>
        <item/>
      </candidateList>
      <explain/>
      <paraID>2009B431</paraID>
      <start>13</start>
      <end>14</end>
      <status>ignored</status>
      <modifiedWord/>
      <trackRevisions>false</trackRevisions>
    </reviewItem>
    <reviewItem>
      <errorID>71af127c-ce79-4f8d-9e9c-cbc58100b67b</errorID>
      <errorWord>“</errorWord>
      <group>L1_Grammar</group>
      <groupName>语法问题</groupName>
      <ability>L2_Grammar</ability>
      <abilityName>语法错误</abilityName>
      <candidateList>
        <item>提供“</item>
      </candidateList>
      <explain/>
      <paraID> B0ACF1C</paraID>
      <start>3</start>
      <end>4</end>
      <status>ignored</status>
      <modifiedWord/>
      <trackRevisions>false</trackRevisions>
    </reviewItem>
    <reviewItem>
      <errorID>534b2693-a1f4-4b5b-908d-4fe5d991cbd6</errorID>
      <errorWord>“</errorWord>
      <group>L1_Word</group>
      <groupName>字词问题</groupName>
      <ability>L2_Typo</ability>
      <abilityName>字词错误</abilityName>
      <candidateList>
        <item>指“</item>
      </candidateList>
      <explain/>
      <paraID>4011BC4D</paraID>
      <start>10</start>
      <end>12</end>
      <status>modified</status>
      <modifiedWord>指“</modifiedWord>
      <trackRevisions>false</trackRevisions>
    </reviewItem>
    <reviewItem>
      <errorID>0ac8f2bd-c763-4259-aaaf-c7665b4ff68f</errorID>
      <errorWord>的全部</errorWord>
      <group>L1_Grammar</group>
      <groupName>语法问题</groupName>
      <ability>L2_Grammar</ability>
      <abilityName>语法错误</abilityName>
      <candidateList>
        <item>的</item>
      </candidateList>
      <explain/>
      <paraID>3236545B</paraID>
      <start>26</start>
      <end>29</end>
      <status>ignored</status>
      <modifiedWord/>
      <trackRevisions>false</trackRevisions>
    </reviewItem>
    <reviewItem>
      <errorID>89395c4d-0172-4344-a668-f46ddcc19c0f</errorID>
      <errorWord>通过在</errorWord>
      <group>L1_Word</group>
      <groupName>字词问题</groupName>
      <ability>L2_Typo</ability>
      <abilityName>字词错误</abilityName>
      <candidateList>
        <item>通过</item>
      </candidateList>
      <explain/>
      <paraID>220B4A9D</paraID>
      <start>76</start>
      <end>78</end>
      <status>modified</status>
      <modifiedWord>通过</modifiedWord>
      <trackRevisions>false</trackRevisions>
    </reviewItem>
    <reviewItem>
      <errorID>a1955bae-185a-4b50-b366-48ad55853800</errorID>
      <errorWord>，</errorWord>
      <group>L1_Word</group>
      <groupName>字词问题</groupName>
      <ability>L2_Typo</ability>
      <abilityName>字词错误</abilityName>
      <candidateList>
        <item>，以</item>
      </candidateList>
      <explain/>
      <paraID>220B4A9D</paraID>
      <start>179</start>
      <end>180</end>
      <status>ignored</status>
      <modifiedWord/>
      <trackRevisions>false</trackRevisions>
    </reviewItem>
    <reviewItem>
      <errorID>477ed9e3-500b-4bc9-ad8b-44a61e9f1fb7</errorID>
      <errorWord>、</errorWord>
      <group>L1_Punc</group>
      <groupName>标点问题</groupName>
      <ability>L2_Punc_CN</ability>
      <abilityName>标点符号问题</abilityName>
      <candidateList>
        <item/>
      </candidateList>
      <explain/>
      <paraID>6610DD44</paraID>
      <start>11</start>
      <end>12</end>
      <status>ignored</status>
      <modifiedWord/>
      <trackRevisions>false</trackRevisions>
    </reviewItem>
    <reviewItem>
      <errorID>f0693db0-6fb4-4a74-8be1-3ebadeed14bf</errorID>
      <errorWord> 商 业贿 赂 承 诺 书</errorWord>
      <group>L1_Grammar</group>
      <groupName>语法问题</groupName>
      <ability>L2_Grammar</ability>
      <abilityName>语法错误</abilityName>
      <candidateList>
        <item>商业贿赂承诺书</item>
      </candidateList>
      <explain/>
      <paraID>4928146A</paraID>
      <start>57</start>
      <end>64</end>
      <status>modified</status>
      <modifiedWord>商业贿赂承诺书</modifiedWord>
      <trackRevisions>false</trackRevisions>
    </reviewItem>
    <reviewItem>
      <errorID>87a42980-3089-442e-ae18-51fe7e96f999</errorID>
      <errorWord>法 定 代表 </errorWord>
      <group>L1_Grammar</group>
      <groupName>语法问题</groupName>
      <ability>L2_Grammar</ability>
      <abilityName>语法错误</abilityName>
      <candidateList>
        <item>法定代表</item>
      </candidateList>
      <explain/>
      <paraID>4928146A</paraID>
      <start>69</start>
      <end>73</end>
      <status>modified</status>
      <modifiedWord>法定代表</modifiedWord>
      <trackRevisions>false</trackRevisions>
    </reviewItem>
    <reviewItem>
      <errorID>779aa552-b305-482d-806d-73442fa8e819</errorID>
      <errorWord>单 位 负 责  人</errorWord>
      <group>L1_Grammar</group>
      <groupName>语法问题</groupName>
      <ability>L2_Grammar</ability>
      <abilityName>语法错误</abilityName>
      <candidateList>
        <item>单位负责人</item>
      </candidateList>
      <explain/>
      <paraID>4928146A</paraID>
      <start>75</start>
      <end>80</end>
      <status>modified</status>
      <modifiedWord>单位负责人</modifiedWord>
      <trackRevisions>false</trackRevisions>
    </reviewItem>
    <reviewItem>
      <errorID>30a7d656-3fb9-4991-bdc1-97b104261acd</errorID>
      <errorWord>签 字</errorWord>
      <group>L1_Word</group>
      <groupName>字词问题</groupName>
      <ability>L2_Typo</ability>
      <abilityName>字词错误</abilityName>
      <candidateList>
        <item>签字</item>
      </candidateList>
      <explain/>
      <paraID>4928146A</paraID>
      <start>81</start>
      <end>83</end>
      <status>modified</status>
      <modifiedWord>签字</modifiedWord>
      <trackRevisions>false</trackRevisions>
    </reviewItem>
    <reviewItem>
      <errorID>c0ba8c0c-a6ee-4e4f-9833-cd03d1d6c419</errorID>
      <errorWord>否  决</errorWord>
      <group>L1_Grammar</group>
      <groupName>语法问题</groupName>
      <ability>L2_Grammar</ability>
      <abilityName>语法错误</abilityName>
      <candidateList>
        <item>否决</item>
      </candidateList>
      <explain/>
      <paraID>4928146A</paraID>
      <start>87</start>
      <end>89</end>
      <status>modified</status>
      <modifiedWord>否决</modifiedWord>
      <trackRevisions>false</trackRevisions>
    </reviewItem>
    <reviewItem>
      <errorID>db896338-dbb3-4237-bb08-68fcf6336c07</errorID>
      <errorWord>响 应</errorWord>
      <group>L1_Word</group>
      <groupName>字词问题</groupName>
      <ability>L2_Typo</ability>
      <abilityName>字词错误</abilityName>
      <candidateList>
        <item>响应</item>
      </candidateList>
      <explain/>
      <paraID>4928146A</paraID>
      <start>90</start>
      <end>92</end>
      <status>modified</status>
      <modifiedWord>响应</modifiedWord>
      <trackRevisions>false</trackRevisions>
    </reviewItem>
    <reviewItem>
      <errorID>626ae18e-5728-4121-adaa-0bc9f43f3b2f</errorID>
      <errorWord>响应</errorWord>
      <group>L1_Word</group>
      <groupName>字词问题</groupName>
      <ability>L2_Typo</ability>
      <abilityName>字词错误</abilityName>
      <candidateList>
        <item>对响应</item>
      </candidateList>
      <explain/>
      <paraID>58A4CB77</paraID>
      <start>51</start>
      <end>54</end>
      <status>modified</status>
      <modifiedWord>对响应</modifiedWord>
      <trackRevisions>false</trackRevisions>
    </reviewItem>
    <reviewItem>
      <errorID>aca26609-345f-45bc-af3d-a58b4bbea88c</errorID>
      <errorWord>在</errorWord>
      <group>L1_Word</group>
      <groupName>字词问题</groupName>
      <ability>L2_Typo</ability>
      <abilityName>字词错误</abilityName>
      <candidateList>
        <item>对在</item>
      </candidateList>
      <explain/>
      <paraID>58A4CB77</paraID>
      <start>74</start>
      <end>76</end>
      <status>modified</status>
      <modifiedWord>对在</modifiedWord>
      <trackRevisions>false</trackRevisions>
    </reviewItem>
    <reviewItem>
      <errorID>44117055-e07e-4f28-8860-a4dd35261e71</errorID>
      <errorWord>全部</errorWord>
      <group>L1_Grammar</group>
      <groupName>语法问题</groupName>
      <ability>L2_Grammar</ability>
      <abilityName>语法错误</abilityName>
      <candidateList>
        <item>低于全部</item>
      </candidateList>
      <explain/>
      <paraID> E702717</paraID>
      <start>38</start>
      <end>42</end>
      <status>modified</status>
      <modifiedWord>低于全部</modifiedWord>
      <trackRevisions>false</trackRevisions>
    </reviewItem>
    <reviewItem>
      <errorID>62986c48-e5fb-4ab2-9c2e-75f33eb3b51a</errorID>
      <errorWord>通过</errorWord>
      <group>L1_Grammar</group>
      <groupName>语法问题</groupName>
      <ability>L2_Grammar</ability>
      <abilityName>语法错误</abilityName>
      <candidateList>
        <item>低于通过</item>
      </candidateList>
      <explain/>
      <paraID>48EBCE78</paraID>
      <start>42</start>
      <end>46</end>
      <status>modified</status>
      <modifiedWord>低于通过</modifiedWord>
      <trackRevisions>false</trackRevisions>
    </reviewItem>
    <reviewItem>
      <errorID>772b3749-dd77-4a46-8a60-116234d96fc2</errorID>
      <errorWord>采购</errorWord>
      <group>L1_Grammar</group>
      <groupName>语法问题</groupName>
      <ability>L2_Grammar</ability>
      <abilityName>语法错误</abilityName>
      <candidateList>
        <item>低于采购</item>
      </candidateList>
      <explain/>
      <paraID>156EF4F7</paraID>
      <start>29</start>
      <end>33</end>
      <status>modified</status>
      <modifiedWord>低于采购</modifiedWord>
      <trackRevisions>false</trackRevisions>
    </reviewItem>
    <reviewItem>
      <errorID>b2ea0807-431a-49d9-bf38-6a49dd33624b</errorID>
      <errorWord>.</errorWord>
      <group>L1_Format</group>
      <groupName>格式问题</groupName>
      <ability>L2_HalfPunc_CN</ability>
      <abilityName>全半角问题</abilityName>
      <candidateList>
        <item>。</item>
      </candidateList>
      <explain>文本全半角错误。</explain>
      <paraID>31EC60E6</paraID>
      <start>100</start>
      <end>101</end>
      <status>ignored</status>
      <modifiedWord/>
      <trackRevisions>false</trackRevisions>
    </reviewItem>
    <reviewItem>
      <errorID>65ca1387-370d-423d-af0f-ba39c6310ed6</errorID>
      <errorWord>.</errorWord>
      <group>L1_Format</group>
      <groupName>格式问题</groupName>
      <ability>L2_HalfPunc_CN</ability>
      <abilityName>全半角问题</abilityName>
      <candidateList>
        <item>。</item>
      </candidateList>
      <explain>文本全半角错误。</explain>
      <paraID>31EC60E6</paraID>
      <start>107</start>
      <end>108</end>
      <status>ignored</status>
      <modifiedWord/>
      <trackRevisions>false</trackRevisions>
    </reviewItem>
    <reviewItem>
      <errorID>a167ef99-a713-4957-9fb7-6cfdbc25b1b5</errorID>
      <errorWord>“.</errorWord>
      <group>L1_Punc</group>
      <groupName>标点问题</groupName>
      <ability>L2_Punc_CN</ability>
      <abilityName>标点符号问题</abilityName>
      <candidateList>
        <item>“</item>
      </candidateList>
      <explain/>
      <paraID>31EC60E6</paraID>
      <start>123</start>
      <end>125</end>
      <status>ignored</status>
      <modifiedWord/>
      <trackRevisions>false</trackRevisions>
    </reviewItem>
    <reviewItem>
      <errorID>0c06b9ef-83f6-4dcb-b95a-9b86f0d66de1</errorID>
      <errorWord>.</errorWord>
      <group>L1_Format</group>
      <groupName>格式问题</groupName>
      <ability>L2_HalfPunc_CN</ability>
      <abilityName>全半角问题</abilityName>
      <candidateList>
        <item>。</item>
      </candidateList>
      <explain>文本全半角错误。</explain>
      <paraID>3B73914F</paraID>
      <start>54</start>
      <end>55</end>
      <status>ignored</status>
      <modifiedWord/>
      <trackRevisions>false</trackRevisions>
    </reviewItem>
    <reviewItem>
      <errorID>097f031d-4c8d-4211-9e04-a9a7bbac4fb7</errorID>
      <errorWord>《</errorWord>
      <group>L1_Punc</group>
      <groupName>标点问题</groupName>
      <ability>L2_Punc_CN</ability>
      <abilityName>标点符号问题</abilityName>
      <candidateList>
        <item>“</item>
      </candidateList>
      <explain/>
      <paraID>3B73914F</paraID>
      <start>63</start>
      <end>64</end>
      <status>ignored</status>
      <modifiedWord/>
      <trackRevisions>false</trackRevisions>
    </reviewItem>
    <reviewItem>
      <errorID>3e1119b8-82f9-4c22-a1bc-c0fded08a128</errorID>
      <errorWord>▪</errorWord>
      <group>L1_Word</group>
      <groupName>字词问题</groupName>
      <ability>L2_Typo</ability>
      <abilityName>字词错误</abilityName>
      <candidateList>
        <item>·</item>
      </candidateList>
      <explain/>
      <paraID>3B73914F</paraID>
      <start>78</start>
      <end>79</end>
      <status>ignored</status>
      <modifiedWord/>
      <trackRevisions>false</trackRevisions>
    </reviewItem>
    <reviewItem>
      <errorID>e56a0d26-9b18-4443-8265-f0592070e5d8</errorID>
      <errorWord>》</errorWord>
      <group>L1_Punc</group>
      <groupName>标点问题</groupName>
      <ability>L2_Punc_CN</ability>
      <abilityName>标点符号问题</abilityName>
      <candidateList>
        <item>”</item>
      </candidateList>
      <explain/>
      <paraID>3B73914F</paraID>
      <start>83</start>
      <end>84</end>
      <status>ignored</status>
      <modifiedWord/>
      <trackRevisions>false</trackRevisions>
    </reviewItem>
    <reviewItem>
      <errorID>45c61baa-5a9e-475e-a401-123850049e09</errorID>
      <errorWord>并</errorWord>
      <group>L1_Word</group>
      <groupName>字词问题</groupName>
      <ability>L2_Typo</ability>
      <abilityName>字词错误</abilityName>
      <candidateList>
        <item>应</item>
      </candidateList>
      <explain/>
      <paraID>26F238A1</paraID>
      <start>15</start>
      <end>16</end>
      <status>modified</status>
      <modifiedWord>应</modifiedWord>
      <trackRevisions>false</trackRevisions>
    </reviewItem>
    <reviewItem>
      <errorID>ce13f71b-9d2f-4e3f-b9a3-45fc2bfb56f8</errorID>
      <errorWord>机构进行</errorWord>
      <group>L1_Grammar</group>
      <groupName>语法问题</groupName>
      <ability>L2_Grammar</ability>
      <abilityName>语法错误</abilityName>
      <candidateList>
        <item>机构</item>
      </candidateList>
      <explain/>
      <paraID>45A97E47</paraID>
      <start>18</start>
      <end>20</end>
      <status>modified</status>
      <modifiedWord>机构</modifiedWord>
      <trackRevisions>false</trackRevisions>
    </reviewItem>
    <reviewItem>
      <errorID>ac92a6fe-04d1-4757-95ac-bf8a4aeeb853</errorID>
      <errorWord>（</errorWord>
      <group>L1_Punc</group>
      <groupName>标点问题</groupName>
      <ability>L2_Punc_CN</ability>
      <abilityName>标点符号问题</abilityName>
      <candidateList/>
      <explain>同一形式括号套用。</explain>
      <paraID> 10A9C27</paraID>
      <start>47</start>
      <end>48</end>
      <status>ignored</status>
      <modifiedWord/>
      <trackRevisions>false</trackRevisions>
    </reviewItem>
    <reviewItem>
      <errorID>65d325db-5e0a-4d95-a9b0-b17c3d29c4f8</errorID>
      <errorWord>）</errorWord>
      <group>L1_Punc</group>
      <groupName>标点问题</groupName>
      <ability>L2_Punc_CN</ability>
      <abilityName>标点符号问题</abilityName>
      <candidateList/>
      <explain>同一形式括号套用。</explain>
      <paraID> 10A9C27</paraID>
      <start>56</start>
      <end>57</end>
      <status>ignored</status>
      <modifiedWord/>
      <trackRevisions>false</trackRevisions>
    </reviewItem>
    <reviewItem>
      <errorID>bc995e69-db8c-4087-b856-e31af68c3ed5</errorID>
      <errorWord>单数组成</errorWord>
      <group>L1_Grammar</group>
      <groupName>语法问题</groupName>
      <ability>L2_Grammar</ability>
      <abilityName>语法错误</abilityName>
      <candidateList>
        <item>单数</item>
      </candidateList>
      <explain/>
      <paraID>2B4B9B02</paraID>
      <start>42</start>
      <end>46</end>
      <status>ignored</status>
      <modifiedWord/>
      <trackRevisions>false</trackRevisions>
    </reviewItem>
    <reviewItem>
      <errorID>609c5e6d-c37e-43d2-8f14-914fc74cc8ae</errorID>
      <errorWord>（</errorWord>
      <group>L1_Punc</group>
      <groupName>标点问题</groupName>
      <ability>L2_Punc_CN</ability>
      <abilityName>标点符号问题</abilityName>
      <candidateList>
        <item/>
      </candidateList>
      <explain/>
      <paraID>22BFEF6C</paraID>
      <start>11</start>
      <end>12</end>
      <status>ignored</status>
      <modifiedWord/>
      <trackRevisions>false</trackRevisions>
    </reviewItem>
    <reviewItem>
      <errorID>8a9d3acd-9d12-46e6-b8e4-9d1f2882916e</errorID>
      <errorWord>）</errorWord>
      <group>L1_Punc</group>
      <groupName>标点问题</groupName>
      <ability>L2_Punc_CN</ability>
      <abilityName>标点符号问题</abilityName>
      <candidateList>
        <item/>
      </candidateList>
      <explain/>
      <paraID>22BFEF6C</paraID>
      <start>23</start>
      <end>24</end>
      <status>ignored</status>
      <modifiedWord/>
      <trackRevisions>false</trackRevisions>
    </reviewItem>
    <reviewItem>
      <errorID>c7988fe2-ad24-481d-a6e1-290a7a147ad8</errorID>
      <errorWord>按照</errorWord>
      <group>L1_Word</group>
      <groupName>字词问题</groupName>
      <ability>L2_Typo</ability>
      <abilityName>字词错误</abilityName>
      <candidateList>
        <item> 按照</item>
      </candidateList>
      <explain/>
      <paraID>2E0A37FE</paraID>
      <start>4</start>
      <end>7</end>
      <status>modified</status>
      <modifiedWord> 按照</modifiedWord>
      <trackRevisions>false</trackRevisions>
    </reviewItem>
    <reviewItem>
      <errorID>d522ec75-0a0c-4f3d-b389-96d86607eeb2</errorID>
      <errorWord>‘不同供应商的响应文件由同一单位或者个人编制’</errorWord>
      <group>L1_Punc</group>
      <groupName>标点问题</groupName>
      <ability>L2_Punc_CN</ability>
      <abilityName>标点符号问题</abilityName>
      <candidateList>
        <item>“不同供应商的响应文件由同一单位或者个人编制”</item>
      </candidateList>
      <explain/>
      <paraID>2E0A37FE</paraID>
      <start>98</start>
      <end>121</end>
      <status>ignored</status>
      <modifiedWord/>
      <trackRevisions>false</trackRevisions>
    </reviewItem>
    <reviewItem>
      <errorID>c765db28-7605-46b5-8340-60f6cb66f517</errorID>
      <errorWord>‘不同供应商委托同一单位或者个人办理响应事宜’</errorWord>
      <group>L1_Punc</group>
      <groupName>标点问题</groupName>
      <ability>L2_Punc_CN</ability>
      <abilityName>标点符号问题</abilityName>
      <candidateList>
        <item>“不同供应商委托同一单位或者个人办理响应事宜”</item>
      </candidateList>
      <explain/>
      <paraID>2E0A37FE</paraID>
      <start>122</start>
      <end>145</end>
      <status>ignored</status>
      <modifiedWord/>
      <trackRevisions>false</trackRevisions>
    </reviewItem>
    <reviewItem>
      <errorID>191a8065-3317-4243-8ca2-4c24c6f65d11</errorID>
      <errorWord>（</errorWord>
      <group>L1_Punc</group>
      <groupName>标点问题</groupName>
      <ability>L2_Punc_CN</ability>
      <abilityName>标点符号问题</abilityName>
      <candidateList/>
      <explain>同一形式括号套用。</explain>
      <paraID> 69CC6D5</paraID>
      <start>136</start>
      <end>137</end>
      <status>ignored</status>
      <modifiedWord/>
      <trackRevisions>false</trackRevisions>
    </reviewItem>
    <reviewItem>
      <errorID>bf437be5-6a92-4866-9016-2887461b3589</errorID>
      <errorWord>）</errorWord>
      <group>L1_Punc</group>
      <groupName>标点问题</groupName>
      <ability>L2_Punc_CN</ability>
      <abilityName>标点符号问题</abilityName>
      <candidateList/>
      <explain>同一形式括号套用。</explain>
      <paraID> 69CC6D5</paraID>
      <start>145</start>
      <end>146</end>
      <status>ignored</status>
      <modifiedWord/>
      <trackRevisions>false</trackRevisions>
    </reviewItem>
    <reviewItem>
      <errorID>874db2dc-29fa-4ed6-bedb-a68db564e661</errorID>
      <errorWord>相” 关</errorWord>
      <group>L1_Word</group>
      <groupName>字词问题</groupName>
      <ability>L2_Typo</ability>
      <abilityName>字词错误</abilityName>
      <candidateList>
        <item>相关”</item>
      </candidateList>
      <explain/>
      <paraID>6970D29C</paraID>
      <start>70</start>
      <end>73</end>
      <status>modified</status>
      <modifiedWord>相关”</modifiedWord>
      <trackRevisions>false</trackRevisions>
    </reviewItem>
    <reviewItem>
      <errorID>57854dbe-257d-4df4-956a-eab2ab6d051d</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5A3897B1</paraID>
      <start>63</start>
      <end>67</end>
      <status>ignored</status>
      <modifiedWord/>
      <trackRevisions>false</trackRevisions>
    </reviewItem>
    <reviewItem>
      <errorID>fa210e66-6327-4986-8036-593e02853dac</errorID>
      <errorWord>中标通知书</errorWord>
      <group>L1_Other</group>
      <groupName>其他问题</groupName>
      <ability>L2_Consistency</ability>
      <abilityName>一致性检查</abilityName>
      <candidateList>
        <item>成交通知书</item>
      </candidateList>
      <explain>术语一致性错误，本文档为竞争性谈判采购项目，全文统一使用“成交通知书”表述，此处表述不一致</explain>
      <paraID>2BD4EF5E</paraID>
      <start>6</start>
      <end>11</end>
      <status>ignored</status>
      <modifiedWord/>
      <trackRevisions>false</trackRevisions>
    </reviewItem>
    <reviewItem>
      <errorID>5b051003-318a-4696-b791-115ffb5e8024</errorID>
      <errorWord>中小微企业</errorWord>
      <group>L1_Other</group>
      <groupName>其他问题</groupName>
      <ability>L2_Consistency</ability>
      <abilityName>一致性检查</abilityName>
      <candidateList>
        <item>中小企业</item>
      </candidateList>
      <explain>术语一致性错误，全文统一使用“中小企业”表述，此处表述不一致</explain>
      <paraID>694DA965</paraID>
      <start>11</start>
      <end>16</end>
      <status>ignored</status>
      <modifiedWord/>
      <trackRevisions>false</trackRevisions>
    </reviewItem>
    <reviewItem>
      <errorID>376a6266-fd0b-4abb-b805-8a8db3b05a96</errorID>
      <errorWord>合作</errorWord>
      <group>L1_Word</group>
      <groupName>字词问题</groupName>
      <ability>L2_Typo</ability>
      <abilityName>字词错误</abilityName>
      <candidateList>
        <item> 合作</item>
      </candidateList>
      <explain/>
      <paraID>2D2C04F8</paraID>
      <start>4</start>
      <end>7</end>
      <status>modified</status>
      <modifiedWord> 合作</modifiedWord>
      <trackRevisions>false</trackRevisions>
    </reviewItem>
    <reviewItem>
      <errorID>bb699a49-91e2-4cc1-9640-d4314bfded9e</errorID>
      <errorWord>链接</errorWord>
      <group>L1_Punc</group>
      <groupName>标点问题</groupName>
      <ability>L2_Punc_CN</ability>
      <abilityName>标点符号问题</abilityName>
      <candidateList>
        <item>链接：</item>
      </candidateList>
      <explain/>
      <paraID>1C320D49</paraID>
      <start>26</start>
      <end>29</end>
      <status>modified</status>
      <modifiedWord>链接：</modifiedWord>
      <trackRevisions>false</trackRevisions>
    </reviewItem>
    <reviewItem>
      <errorID>e4e6b60a-e534-4f90-af9e-2002561d5813</errorID>
      <errorWord>用</errorWord>
      <group>L1_Punc</group>
      <groupName>标点问题</groupName>
      <ability>L2_Punc_CN</ability>
      <abilityName>标点符号问题</abilityName>
      <candidateList>
        <item>，用</item>
      </candidateList>
      <explain/>
      <paraID>40451EB3</paraID>
      <start>187</start>
      <end>189</end>
      <status>modified</status>
      <modifiedWord>，用</modifiedWord>
      <trackRevisions>false</trackRevisions>
    </reviewItem>
    <reviewItem>
      <errorID>5dfefbdb-7ebf-4654-bdfe-860f9945237a</errorID>
      <errorWord>中标结果</errorWord>
      <group>L1_Other</group>
      <groupName>其他问题</groupName>
      <ability>L2_Consistency</ability>
      <abilityName>一致性检查</abilityName>
      <candidateList>
        <item>成交结果</item>
      </candidateList>
      <explain>术语一致性错误，本文档为竞争性谈判采购项目，全文统一使用“成交结果”表述，此处表述不一致</explain>
      <paraID>6DF103AA</paraID>
      <start>22</start>
      <end>26</end>
      <status>ignored</status>
      <modifiedWord/>
      <trackRevisions>false</trackRevisions>
    </reviewItem>
    <reviewItem>
      <errorID>b28ed037-3c0e-41de-af25-1a8e48c57e42</errorID>
      <errorWord>福利企业</errorWord>
      <group>L1_Word</group>
      <groupName>字词问题</groupName>
      <ability>L2_Typo</ability>
      <abilityName>字词错误</abilityName>
      <candidateList>
        <item>福利性单位</item>
      </candidateList>
      <explain/>
      <paraID>721F72AE</paraID>
      <start>17</start>
      <end>21</end>
      <status>ignored</status>
      <modifiedWord/>
      <trackRevisions>false</trackRevisions>
    </reviewItem>
    <reviewItem>
      <errorID>e432c4ae-a36f-42b9-b5c0-9ff6d36370e0</errorID>
      <errorWord>提供</errorWord>
      <group>L1_Word</group>
      <groupName>字词问题</groupName>
      <ability>L2_Typo</ability>
      <abilityName>字词错误</abilityName>
      <candidateList>
        <item>应提供</item>
      </candidateList>
      <explain/>
      <paraID>6B96E9BC</paraID>
      <start>3</start>
      <end>5</end>
      <status>ignored</status>
      <modifiedWord/>
      <trackRevisions>false</trackRevisions>
    </reviewItem>
    <reviewItem>
      <errorID>1749ba7e-79f3-49ee-99cb-323dd737f97e</errorID>
      <errorWord>，</errorWord>
      <group>L1_Punc</group>
      <groupName>标点问题</groupName>
      <ability>L2_Punc_CN</ability>
      <abilityName>标点符号问题</abilityName>
      <candidateList>
        <item/>
      </candidateList>
      <explain/>
      <paraID>6B96E9BC</paraID>
      <start>21</start>
      <end>22</end>
      <status>ignored</status>
      <modifiedWord/>
      <trackRevisions>false</trackRevisions>
    </reviewItem>
    <reviewItem>
      <errorID>6c6739fc-97ca-44e3-912b-b3a623ae4224</errorID>
      <errorWord>并且</errorWord>
      <group>L1_Word</group>
      <groupName>字词问题</groupName>
      <ability>L2_Typo</ability>
      <abilityName>字词错误</abilityName>
      <candidateList>
        <item>且</item>
      </candidateList>
      <explain/>
      <paraID>6B96E9BC</paraID>
      <start>32</start>
      <end>34</end>
      <status>ignored</status>
      <modifiedWord/>
      <trackRevisions>false</trackRevisions>
    </reviewItem>
    <reviewItem>
      <errorID>35895fed-4d04-4bbb-9d1d-05d02092e75b</errorID>
      <errorWord>承诺函</errorWord>
      <group>L1_Word</group>
      <groupName>字词问题</groupName>
      <ability>L2_Typo</ability>
      <abilityName>字词错误</abilityName>
      <candidateList>
        <item>的承诺函</item>
      </candidateList>
      <explain/>
      <paraID>6B96E9BC</paraID>
      <start>46</start>
      <end>49</end>
      <status>ignored</status>
      <modifiedWord/>
      <trackRevisions>false</trackRevisions>
    </reviewItem>
    <reviewItem>
      <errorID>811a2ced-52e8-4256-8dc7-0c53d8fe6ba8</errorID>
      <errorWord>应当</errorWord>
      <group>L1_Grammar</group>
      <groupName>语法问题</groupName>
      <ability>L2_Grammar</ability>
      <abilityName>语法错误</abilityName>
      <candidateList>
        <item>小组应当</item>
      </candidateList>
      <explain/>
      <paraID> 3DB2CB9</paraID>
      <start>105</start>
      <end>109</end>
      <status>modified</status>
      <modifiedWord>小组应当</modifiedWord>
      <trackRevisions>false</trackRevisions>
    </reviewItem>
    <reviewItem>
      <errorID>68eb61f1-d360-48f8-b1a9-a7aa09225d1b</errorID>
      <errorWord>给 予</errorWord>
      <group>L1_Word</group>
      <groupName>字词问题</groupName>
      <ability>L2_Typo</ability>
      <abilityName>字词错误</abilityName>
      <candidateList>
        <item>给予</item>
      </candidateList>
      <explain/>
      <paraID>19E524F6</paraID>
      <start>40</start>
      <end>42</end>
      <status>modified</status>
      <modifiedWord>给予</modifiedWord>
      <trackRevisions>false</trackRevisions>
    </reviewItem>
    <reviewItem>
      <errorID>b9e9c0fb-aca1-4f6a-b6e5-c6323c50f3d0</errorID>
      <errorWord>，</errorWord>
      <group>L1_Punc</group>
      <groupName>标点问题</groupName>
      <ability>L2_Punc_CN</ability>
      <abilityName>标点符号问题</abilityName>
      <candidateList>
        <item>。</item>
      </candidateList>
      <explain/>
      <paraID>19E524F6</paraID>
      <start>76</start>
      <end>77</end>
      <status>ignored</status>
      <modifiedWord/>
      <trackRevisions>false</trackRevisions>
    </reviewItem>
    <reviewItem>
      <errorID>758cece4-3977-4e24-91f0-6d88ab909dfc</errorID>
      <errorWord>供 应商</errorWord>
      <group>L1_Word</group>
      <groupName>字词问题</groupName>
      <ability>L2_Typo</ability>
      <abilityName>字词错误</abilityName>
      <candidateList>
        <item>供应商</item>
      </candidateList>
      <explain/>
      <paraID>19E524F6</paraID>
      <start>83</start>
      <end>86</end>
      <status>modified</status>
      <modifiedWord>供应商</modifiedWord>
      <trackRevisions>false</trackRevisions>
    </reviewItem>
    <reviewItem>
      <errorID>7edc8fa5-0b47-4089-9f06-b2731c91c1e8</errorID>
      <errorWord> 合理性</errorWord>
      <group>L1_Grammar</group>
      <groupName>语法问题</groupName>
      <ability>L2_Grammar</ability>
      <abilityName>语法错误</abilityName>
      <candidateList>
        <item>合理</item>
      </candidateList>
      <explain/>
      <paraID>19E524F6</paraID>
      <start>126</start>
      <end>128</end>
      <status>modified</status>
      <modifiedWord>合理</modifiedWord>
      <trackRevisions>false</trackRevisions>
    </reviewItem>
    <reviewItem>
      <errorID>0614c7c3-a095-476e-af97-cbaa4084c87d</errorID>
      <errorWord>。</errorWord>
      <group>L1_Punc</group>
      <groupName>标点问题</groupName>
      <ability>L2_Punc_CN</ability>
      <abilityName>标点符号问题</abilityName>
      <candidateList>
        <item>，</item>
      </candidateList>
      <explain/>
      <paraID>1544D5BE</paraID>
      <start>47</start>
      <end>48</end>
      <status>ignored</status>
      <modifiedWord/>
      <trackRevisions>false</trackRevisions>
    </reviewItem>
    <reviewItem>
      <errorID>f039ae8c-74ba-4a27-93ed-2b8896155439</errorID>
      <errorWord> </errorWord>
      <group>L1_Punc</group>
      <groupName>标点问题</groupName>
      <ability>L2_Punc_CN</ability>
      <abilityName>标点符号问题</abilityName>
      <candidateList>
        <item/>
      </candidateList>
      <explain>此处空格冗余，建议删除。</explain>
      <paraID>44F932A3</paraID>
      <start>69</start>
      <end>69</end>
      <status>modified</status>
      <modifiedWord/>
      <trackRevisions>false</trackRevisions>
    </reviewItem>
    <reviewItem>
      <errorID>dd5d203b-afa1-4151-9c6d-f9f3f75aeb99</errorID>
      <errorWord>：）</errorWord>
      <group>L1_Punc</group>
      <groupName>标点问题</groupName>
      <ability>L2_Punc_CN</ability>
      <abilityName>标点符号问题</abilityName>
      <candidateList>
        <item>）</item>
      </candidateList>
      <explain/>
      <paraID>25C8BCD4</paraID>
      <start>6</start>
      <end>8</end>
      <status>ignored</status>
      <modifiedWord/>
      <trackRevisions>false</trackRevisions>
    </reviewItem>
    <reviewItem>
      <errorID>06b34bf1-7dce-4626-b129-abebb8b4750e</errorID>
      <errorWord>.</errorWord>
      <group>L1_Word</group>
      <groupName>字词问题</groupName>
      <ability>L2_Typo</ability>
      <abilityName>字词错误</abilityName>
      <candidateList>
        <item>.在</item>
      </candidateList>
      <explain/>
      <paraID>7C81C7DA</paraID>
      <start>1</start>
      <end>2</end>
      <status>ignored</status>
      <modifiedWord/>
      <trackRevisions>false</trackRevisions>
    </reviewItem>
    <reviewItem>
      <errorID>658b1f9d-8548-45d1-b597-3d8edccdee71</errorID>
      <errorWord>融资的</errorWord>
      <group>L1_Word</group>
      <groupName>字词问题</groupName>
      <ability>L2_Typo</ability>
      <abilityName>字词错误</abilityName>
      <candidateList>
        <item>融资</item>
      </candidateList>
      <explain/>
      <paraID>56B17CCC</paraID>
      <start>13</start>
      <end>15</end>
      <status>modified</status>
      <modifiedWord>融资</modifiedWord>
      <trackRevisions>false</trackRevisions>
    </reviewItem>
    <reviewItem>
      <errorID>71bd0b27-22e7-4bfa-9e04-3a6942ed5eba</errorID>
      <errorWord>组织设计的编制</errorWord>
      <group>L1_Word</group>
      <groupName>字词问题</groupName>
      <ability>L2_Typo</ability>
      <abilityName>字词错误</abilityName>
      <candidateList>
        <item>组织设计编制</item>
      </candidateList>
      <explain/>
      <paraID> 2D0E158</paraID>
      <start>301</start>
      <end>308</end>
      <status>ignored</status>
      <modifiedWord/>
      <trackRevisions>false</trackRevisions>
    </reviewItem>
    <reviewItem>
      <errorID>1a4fe2bb-c9f4-4315-94b6-8f7132899c49</errorID>
      <errorWord>昌</errorWord>
      <group>L1_Word</group>
      <groupName>字词问题</groupName>
      <ability>L2_Typo</ability>
      <abilityName>字词错误</abilityName>
      <candidateList>
        <item>昌市</item>
      </candidateList>
      <explain/>
      <paraID>2E7A264D</paraID>
      <start>7</start>
      <end>9</end>
      <status>modified</status>
      <modifiedWord>昌市</modifiedWord>
      <trackRevisions>false</trackRevisions>
    </reviewItem>
    <reviewItem>
      <errorID>5a937f85-77cc-40c8-a129-793eb184e1ad</errorID>
      <errorWord>成员的</errorWord>
      <group>L1_Word</group>
      <groupName>字词问题</groupName>
      <ability>L2_Typo</ability>
      <abilityName>字词错误</abilityName>
      <candidateList>
        <item>成员</item>
      </candidateList>
      <explain/>
      <paraID>7986D471</paraID>
      <start>6</start>
      <end>9</end>
      <status>ignored</status>
      <modifiedWord/>
      <trackRevisions>false</trackRevisions>
    </reviewItem>
    <reviewItem>
      <errorID>49ceeb3d-35f7-4965-ae7a-647380f70d0b</errorID>
      <errorWord>，</errorWord>
      <group>L1_Word</group>
      <groupName>字词问题</groupName>
      <ability>L2_Typo</ability>
      <abilityName>字词错误</abilityName>
      <candidateList>
        <item>，在</item>
      </candidateList>
      <explain/>
      <paraID>4868C1E6</paraID>
      <start>24</start>
      <end>26</end>
      <status>modified</status>
      <modifiedWord>，在</modifiedWord>
      <trackRevisions>false</trackRevisions>
    </reviewItem>
    <reviewItem>
      <errorID>912108c4-63fa-4933-b92d-868719f3cd90</errorID>
      <errorWord>，</errorWord>
      <group>L1_Word</group>
      <groupName>字词问题</groupName>
      <ability>L2_Typo</ability>
      <abilityName>字词错误</abilityName>
      <candidateList>
        <item>，自</item>
      </candidateList>
      <explain/>
      <paraID>34509902</paraID>
      <start>112</start>
      <end>114</end>
      <status>modified</status>
      <modifiedWord>，自</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5f49ef-2483-4c6d-8bea-8775889031f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66</Pages>
  <Words>6467</Words>
  <Characters>6886</Characters>
  <Lines>302</Lines>
  <Paragraphs>85</Paragraphs>
  <TotalTime>6745</TotalTime>
  <ScaleCrop>false</ScaleCrop>
  <LinksUpToDate>false</LinksUpToDate>
  <CharactersWithSpaces>6939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蓝色星空</cp:lastModifiedBy>
  <cp:lastPrinted>2026-09-03T02:08:00Z</cp:lastPrinted>
  <dcterms:modified xsi:type="dcterms:W3CDTF">2026-09-10T01:02:04Z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00B220A90EEB4AECBEA74A9595E3BC08_13</vt:lpwstr>
  </property>
  <property fmtid="{D5CDD505-2E9C-101B-9397-08002B2CF9AE}" pid="4" name="KSOTemplateDocerSaveRecord">
    <vt:lpwstr>eyJoZGlkIjoiZDk5YzZhZjJlOWRhNDVkNzg2ODEzYzc1N2U0ZjM1YzMiLCJ1c2VySWQiOiIyNjQ1MzAwNjcifQ==</vt:lpwstr>
  </property>
</Properties>
</file>