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14081" w:type="dxa"/>
        <w:tblInd w:w="93" w:type="dxa"/>
        <w:tblLayout w:type="fixed"/>
        <w:tblCellMar>
          <w:top w:w="0" w:type="dxa"/>
          <w:left w:w="108" w:type="dxa"/>
          <w:bottom w:w="0" w:type="dxa"/>
          <w:right w:w="108" w:type="dxa"/>
        </w:tblCellMar>
      </w:tblPr>
      <w:tblGrid>
        <w:gridCol w:w="441"/>
        <w:gridCol w:w="708"/>
        <w:gridCol w:w="2410"/>
        <w:gridCol w:w="7938"/>
        <w:gridCol w:w="1418"/>
        <w:gridCol w:w="1166"/>
      </w:tblGrid>
      <w:tr>
        <w:tblPrEx>
          <w:tblCellMar>
            <w:top w:w="0" w:type="dxa"/>
            <w:left w:w="108" w:type="dxa"/>
            <w:bottom w:w="0" w:type="dxa"/>
            <w:right w:w="108" w:type="dxa"/>
          </w:tblCellMar>
        </w:tblPrEx>
        <w:trPr>
          <w:trHeight w:val="27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24"/>
                <w:lang w:bidi="ar"/>
              </w:rPr>
            </w:pPr>
            <w:r>
              <w:rPr>
                <w:rFonts w:hint="eastAsia" w:ascii="宋体" w:hAnsi="宋体" w:eastAsia="宋体" w:cs="宋体"/>
                <w:color w:val="000000"/>
                <w:kern w:val="0"/>
                <w:sz w:val="24"/>
                <w:lang w:bidi="ar"/>
              </w:rPr>
              <w:t>序号</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24"/>
                <w:lang w:bidi="ar"/>
              </w:rPr>
            </w:pPr>
            <w:r>
              <w:rPr>
                <w:rFonts w:hint="eastAsia" w:ascii="宋体" w:hAnsi="宋体" w:eastAsia="宋体" w:cs="宋体"/>
                <w:color w:val="000000"/>
                <w:kern w:val="0"/>
                <w:sz w:val="24"/>
                <w:lang w:bidi="ar"/>
              </w:rPr>
              <w:t>采购单位名称</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24"/>
                <w:lang w:bidi="ar"/>
              </w:rPr>
            </w:pPr>
            <w:r>
              <w:rPr>
                <w:rFonts w:hint="eastAsia" w:ascii="宋体" w:hAnsi="宋体" w:eastAsia="宋体" w:cs="宋体"/>
                <w:color w:val="000000"/>
                <w:kern w:val="0"/>
                <w:sz w:val="24"/>
                <w:lang w:bidi="ar"/>
              </w:rPr>
              <w:t>采购项目名称</w:t>
            </w:r>
          </w:p>
        </w:tc>
        <w:tc>
          <w:tcPr>
            <w:tcW w:w="7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24"/>
                <w:lang w:bidi="ar"/>
              </w:rPr>
            </w:pPr>
            <w:r>
              <w:rPr>
                <w:rFonts w:hint="eastAsia" w:ascii="宋体" w:hAnsi="宋体" w:eastAsia="宋体" w:cs="宋体"/>
                <w:color w:val="000000"/>
                <w:kern w:val="0"/>
                <w:sz w:val="24"/>
                <w:lang w:bidi="ar"/>
              </w:rPr>
              <w:t>采购需求概况</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24"/>
                <w:lang w:bidi="ar"/>
              </w:rPr>
            </w:pPr>
            <w:r>
              <w:rPr>
                <w:rFonts w:hint="eastAsia" w:ascii="宋体" w:hAnsi="宋体" w:eastAsia="宋体" w:cs="宋体"/>
                <w:color w:val="000000"/>
                <w:kern w:val="0"/>
                <w:sz w:val="24"/>
                <w:lang w:bidi="ar"/>
              </w:rPr>
              <w:t>预算金额（万元）</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24"/>
                <w:lang w:bidi="ar"/>
              </w:rPr>
            </w:pPr>
            <w:r>
              <w:rPr>
                <w:rFonts w:hint="eastAsia" w:ascii="宋体" w:hAnsi="宋体" w:eastAsia="宋体" w:cs="宋体"/>
                <w:color w:val="000000"/>
                <w:kern w:val="0"/>
                <w:sz w:val="24"/>
                <w:lang w:bidi="ar"/>
              </w:rPr>
              <w:t>预计采购时间</w:t>
            </w:r>
          </w:p>
        </w:tc>
      </w:tr>
      <w:tr>
        <w:tblPrEx>
          <w:tblCellMar>
            <w:top w:w="0" w:type="dxa"/>
            <w:left w:w="108" w:type="dxa"/>
            <w:bottom w:w="0" w:type="dxa"/>
            <w:right w:w="108" w:type="dxa"/>
          </w:tblCellMar>
        </w:tblPrEx>
        <w:trPr>
          <w:trHeight w:val="3984"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24"/>
                <w:lang w:eastAsia="zh-CN" w:bidi="ar"/>
              </w:rPr>
            </w:pPr>
            <w:r>
              <w:rPr>
                <w:rFonts w:hint="eastAsia" w:ascii="宋体" w:hAnsi="宋体" w:eastAsia="宋体" w:cs="宋体"/>
                <w:color w:val="000000"/>
                <w:kern w:val="0"/>
                <w:sz w:val="24"/>
                <w:lang w:val="en-US" w:eastAsia="zh-CN" w:bidi="ar"/>
              </w:rPr>
              <w:t>1</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24"/>
                <w:lang w:bidi="ar"/>
              </w:rPr>
            </w:pPr>
            <w:r>
              <w:rPr>
                <w:rFonts w:hint="eastAsia" w:ascii="宋体" w:hAnsi="宋体" w:eastAsia="宋体" w:cs="宋体"/>
                <w:color w:val="000000"/>
                <w:kern w:val="0"/>
                <w:sz w:val="24"/>
                <w:lang w:eastAsia="zh-CN" w:bidi="ar"/>
              </w:rPr>
              <w:t>安阳市生态环境局</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24"/>
                <w:lang w:bidi="ar"/>
              </w:rPr>
            </w:pPr>
            <w:r>
              <w:rPr>
                <w:rFonts w:hint="eastAsia" w:ascii="宋体" w:hAnsi="宋体" w:eastAsia="宋体" w:cs="宋体"/>
                <w:color w:val="000000"/>
                <w:kern w:val="0"/>
                <w:sz w:val="24"/>
                <w:lang w:eastAsia="zh-CN" w:bidi="ar"/>
              </w:rPr>
              <w:t>安阳市生态环境保护委员会办公室所需安阳市环境空气质量退后十攻坚行动方案编制项目</w:t>
            </w:r>
          </w:p>
          <w:p>
            <w:pPr>
              <w:widowControl/>
              <w:jc w:val="center"/>
              <w:textAlignment w:val="center"/>
              <w:rPr>
                <w:rFonts w:hint="eastAsia" w:ascii="宋体" w:hAnsi="宋体" w:eastAsia="宋体" w:cs="宋体"/>
                <w:color w:val="000000"/>
                <w:kern w:val="0"/>
                <w:sz w:val="24"/>
                <w:lang w:bidi="ar"/>
              </w:rPr>
            </w:pPr>
          </w:p>
        </w:tc>
        <w:tc>
          <w:tcPr>
            <w:tcW w:w="7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24"/>
                <w:lang w:eastAsia="zh-CN" w:bidi="ar"/>
              </w:rPr>
            </w:pPr>
          </w:p>
          <w:p>
            <w:pPr>
              <w:widowControl/>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eastAsia="zh-CN" w:bidi="ar"/>
              </w:rPr>
              <w:t>完成安阳市大气污染物与温室气体融合排放清单编制。</w:t>
            </w:r>
            <w:r>
              <w:rPr>
                <w:rFonts w:hint="eastAsia" w:ascii="宋体" w:hAnsi="宋体" w:eastAsia="宋体" w:cs="宋体"/>
                <w:color w:val="000000"/>
                <w:kern w:val="0"/>
                <w:sz w:val="24"/>
                <w:lang w:val="en-US" w:eastAsia="zh-CN" w:bidi="ar"/>
              </w:rPr>
              <w:t>运用清单和</w:t>
            </w:r>
            <w:r>
              <w:rPr>
                <w:rFonts w:hint="eastAsia" w:ascii="宋体" w:hAnsi="宋体" w:eastAsia="宋体" w:cs="宋体"/>
                <w:color w:val="000000"/>
                <w:kern w:val="0"/>
                <w:sz w:val="24"/>
                <w:lang w:eastAsia="zh-CN" w:bidi="ar"/>
              </w:rPr>
              <w:t>空气质量改善模型等，测算</w:t>
            </w:r>
            <w:r>
              <w:rPr>
                <w:rFonts w:hint="eastAsia" w:ascii="宋体" w:hAnsi="宋体" w:eastAsia="宋体" w:cs="宋体"/>
                <w:color w:val="000000"/>
                <w:kern w:val="0"/>
                <w:sz w:val="24"/>
                <w:lang w:val="en-US" w:eastAsia="zh-CN" w:bidi="ar"/>
              </w:rPr>
              <w:t>出“退后十”</w:t>
            </w:r>
            <w:r>
              <w:rPr>
                <w:rFonts w:hint="eastAsia" w:ascii="宋体" w:hAnsi="宋体" w:eastAsia="宋体" w:cs="宋体"/>
                <w:color w:val="000000"/>
                <w:kern w:val="0"/>
                <w:sz w:val="24"/>
                <w:lang w:eastAsia="zh-CN" w:bidi="ar"/>
              </w:rPr>
              <w:t>目标约束下安阳市大气环境承载力，完成承载力分析报告。</w:t>
            </w:r>
            <w:r>
              <w:rPr>
                <w:rFonts w:hint="eastAsia" w:ascii="宋体" w:hAnsi="宋体" w:eastAsia="宋体" w:cs="宋体"/>
                <w:color w:val="000000"/>
                <w:kern w:val="0"/>
                <w:sz w:val="24"/>
                <w:lang w:val="en-US" w:eastAsia="zh-CN" w:bidi="ar"/>
              </w:rPr>
              <w:t>完成环境</w:t>
            </w:r>
            <w:r>
              <w:rPr>
                <w:rFonts w:hint="eastAsia" w:ascii="宋体" w:hAnsi="宋体" w:eastAsia="宋体" w:cs="宋体"/>
                <w:color w:val="000000"/>
                <w:kern w:val="0"/>
                <w:sz w:val="24"/>
                <w:lang w:eastAsia="zh-CN" w:bidi="ar"/>
              </w:rPr>
              <w:t>空气质量“退后十”方案编制</w:t>
            </w:r>
            <w:r>
              <w:rPr>
                <w:rFonts w:hint="eastAsia" w:ascii="宋体" w:hAnsi="宋体" w:eastAsia="宋体" w:cs="宋体"/>
                <w:color w:val="000000"/>
                <w:kern w:val="0"/>
                <w:sz w:val="24"/>
                <w:lang w:val="en-US" w:eastAsia="zh-CN" w:bidi="ar"/>
              </w:rPr>
              <w:t>工作，提出精准、科学、可行的目标和措施等。开展</w:t>
            </w:r>
            <w:r>
              <w:rPr>
                <w:rFonts w:hint="eastAsia" w:ascii="宋体" w:hAnsi="宋体" w:eastAsia="宋体" w:cs="宋体"/>
                <w:color w:val="000000"/>
                <w:kern w:val="0"/>
                <w:sz w:val="24"/>
                <w:lang w:eastAsia="zh-CN" w:bidi="ar"/>
              </w:rPr>
              <w:t>“退后十”目标</w:t>
            </w:r>
            <w:r>
              <w:rPr>
                <w:rFonts w:hint="eastAsia" w:ascii="宋体" w:hAnsi="宋体" w:eastAsia="宋体" w:cs="宋体"/>
                <w:color w:val="000000"/>
                <w:kern w:val="0"/>
                <w:sz w:val="24"/>
                <w:lang w:val="en-US" w:eastAsia="zh-CN" w:bidi="ar"/>
              </w:rPr>
              <w:t>的</w:t>
            </w:r>
            <w:r>
              <w:rPr>
                <w:rFonts w:hint="eastAsia" w:ascii="宋体" w:hAnsi="宋体" w:eastAsia="宋体" w:cs="宋体"/>
                <w:color w:val="000000"/>
                <w:kern w:val="0"/>
                <w:sz w:val="24"/>
                <w:lang w:eastAsia="zh-CN" w:bidi="ar"/>
              </w:rPr>
              <w:t>可达性评估，</w:t>
            </w:r>
            <w:r>
              <w:rPr>
                <w:rFonts w:hint="eastAsia" w:ascii="宋体" w:hAnsi="宋体" w:eastAsia="宋体" w:cs="宋体"/>
                <w:color w:val="000000"/>
                <w:kern w:val="0"/>
                <w:sz w:val="24"/>
                <w:lang w:val="en-US" w:eastAsia="zh-CN" w:bidi="ar"/>
              </w:rPr>
              <w:t>确保方案的可行性。</w:t>
            </w:r>
          </w:p>
          <w:p>
            <w:pPr>
              <w:widowControl/>
              <w:jc w:val="center"/>
              <w:textAlignment w:val="center"/>
              <w:rPr>
                <w:rFonts w:hint="eastAsia" w:ascii="宋体" w:hAnsi="宋体" w:eastAsia="宋体" w:cs="宋体"/>
                <w:color w:val="000000"/>
                <w:kern w:val="0"/>
                <w:sz w:val="24"/>
                <w:lang w:eastAsia="zh-CN" w:bidi="ar"/>
              </w:rPr>
            </w:pPr>
          </w:p>
          <w:p>
            <w:pPr>
              <w:widowControl/>
              <w:jc w:val="center"/>
              <w:textAlignment w:val="center"/>
              <w:rPr>
                <w:rFonts w:hint="eastAsia" w:ascii="宋体" w:hAnsi="宋体" w:eastAsia="宋体" w:cs="宋体"/>
                <w:color w:val="000000"/>
                <w:kern w:val="0"/>
                <w:sz w:val="24"/>
                <w:lang w:eastAsia="zh-CN" w:bidi="ar"/>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800</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2024年4-5月</w:t>
            </w:r>
          </w:p>
        </w:tc>
      </w:tr>
    </w:tbl>
    <w:p>
      <w:pPr>
        <w:rPr>
          <w:rFonts w:hint="eastAsia"/>
        </w:rPr>
      </w:pPr>
    </w:p>
    <w:sectPr>
      <w:pgSz w:w="16838" w:h="11906" w:orient="landscape"/>
      <w:pgMar w:top="1803" w:right="1440" w:bottom="1803" w:left="1440"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9"/>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JjNTdkYjRhNGVhYjI3ODVmMGNjYzRmNWI2ZmNhMmYifQ=="/>
  </w:docVars>
  <w:rsids>
    <w:rsidRoot w:val="63262B4A"/>
    <w:rsid w:val="000A73F8"/>
    <w:rsid w:val="000B2AB9"/>
    <w:rsid w:val="001B3995"/>
    <w:rsid w:val="001F43BF"/>
    <w:rsid w:val="002001D7"/>
    <w:rsid w:val="00252A96"/>
    <w:rsid w:val="003C1211"/>
    <w:rsid w:val="00542445"/>
    <w:rsid w:val="005C4D47"/>
    <w:rsid w:val="006052F0"/>
    <w:rsid w:val="007159DD"/>
    <w:rsid w:val="00810E6E"/>
    <w:rsid w:val="008423A8"/>
    <w:rsid w:val="008B5079"/>
    <w:rsid w:val="0093430F"/>
    <w:rsid w:val="00962439"/>
    <w:rsid w:val="00977E96"/>
    <w:rsid w:val="00980CBD"/>
    <w:rsid w:val="00A2703D"/>
    <w:rsid w:val="00D02BD3"/>
    <w:rsid w:val="00D51965"/>
    <w:rsid w:val="00E12FC5"/>
    <w:rsid w:val="00E328D0"/>
    <w:rsid w:val="00E72871"/>
    <w:rsid w:val="00FB7F82"/>
    <w:rsid w:val="0A1D5924"/>
    <w:rsid w:val="1831452B"/>
    <w:rsid w:val="212A0153"/>
    <w:rsid w:val="219C1E1B"/>
    <w:rsid w:val="35B46497"/>
    <w:rsid w:val="38334C5B"/>
    <w:rsid w:val="3F37196E"/>
    <w:rsid w:val="3FFFC6F1"/>
    <w:rsid w:val="419D1B26"/>
    <w:rsid w:val="4FDE495A"/>
    <w:rsid w:val="5DAF0E1C"/>
    <w:rsid w:val="5DDD31E6"/>
    <w:rsid w:val="63262B4A"/>
    <w:rsid w:val="6EFFD905"/>
    <w:rsid w:val="7BA17893"/>
    <w:rsid w:val="7BEBD6A4"/>
    <w:rsid w:val="7BFFA35C"/>
    <w:rsid w:val="7CFFE3A3"/>
    <w:rsid w:val="7EC7D8E3"/>
    <w:rsid w:val="7FF70B71"/>
    <w:rsid w:val="B1DF591C"/>
    <w:rsid w:val="CCF5606B"/>
    <w:rsid w:val="DD9B690B"/>
    <w:rsid w:val="DDFE3676"/>
    <w:rsid w:val="DFBBBAE6"/>
    <w:rsid w:val="EAFCCC56"/>
    <w:rsid w:val="EF6F1110"/>
    <w:rsid w:val="EFF31223"/>
    <w:rsid w:val="FFB95A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qFormat/>
    <w:uiPriority w:val="10"/>
    <w:pPr>
      <w:spacing w:after="60"/>
      <w:ind w:firstLine="0" w:firstLineChars="0"/>
      <w:jc w:val="center"/>
      <w:outlineLvl w:val="0"/>
    </w:pPr>
    <w:rPr>
      <w:rFonts w:eastAsia="微软雅黑" w:asciiTheme="majorHAnsi" w:hAnsiTheme="majorHAnsi" w:cstheme="majorBidi"/>
      <w:b/>
      <w:bCs/>
      <w:sz w:val="52"/>
      <w:szCs w:val="32"/>
    </w:rPr>
  </w:style>
  <w:style w:type="paragraph" w:styleId="5">
    <w:name w:val="List Paragraph"/>
    <w:basedOn w:val="1"/>
    <w:unhideWhenUsed/>
    <w:qFormat/>
    <w:uiPriority w:val="99"/>
    <w:pPr>
      <w:ind w:firstLine="420" w:firstLineChars="200"/>
    </w:pPr>
  </w:style>
  <w:style w:type="paragraph" w:customStyle="1" w:styleId="6">
    <w:name w:val="！txt"/>
    <w:basedOn w:val="1"/>
    <w:qFormat/>
    <w:uiPriority w:val="0"/>
    <w:pPr>
      <w:spacing w:line="360" w:lineRule="auto"/>
      <w:ind w:firstLine="480" w:firstLineChars="200"/>
    </w:pPr>
    <w:rPr>
      <w:rFonts w:ascii="宋体" w:hAnsi="宋体" w:eastAsia="宋体" w:cs="Times New Roman"/>
      <w:sz w:val="24"/>
    </w:rPr>
  </w:style>
  <w:style w:type="paragraph" w:customStyle="1" w:styleId="7">
    <w:name w:val="zw"/>
    <w:basedOn w:val="1"/>
    <w:qFormat/>
    <w:uiPriority w:val="0"/>
    <w:pPr>
      <w:spacing w:line="360" w:lineRule="auto"/>
      <w:ind w:firstLine="200" w:firstLineChars="200"/>
    </w:pPr>
    <w:rPr>
      <w:rFonts w:ascii="Times New Roman" w:hAnsi="Times New Roman" w:eastAsia="宋体" w:cs="Times New Roman"/>
      <w:color w:val="00000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Pages>
  <Words>174</Words>
  <Characters>182</Characters>
  <Lines>4</Lines>
  <Paragraphs>1</Paragraphs>
  <TotalTime>2</TotalTime>
  <ScaleCrop>false</ScaleCrop>
  <LinksUpToDate>false</LinksUpToDate>
  <CharactersWithSpaces>182</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2022-09-01T07:53:00Z</dcterms:created>
  <dc:creator>唐敏</dc:creator>
  <cp:lastModifiedBy>admin</cp:lastModifiedBy>
  <cp:lastPrinted>2023-06-17T18:18:00Z</cp:lastPrinted>
  <dcterms:modified xsi:type="dcterms:W3CDTF">2024-04-18T09:23:23Z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318FFA98A6D041FF8458EB9AD69DA371_13</vt:lpwstr>
  </property>
</Properties>
</file>