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1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安阳县教育局安阳县白璧镇杜固学校（安东第二实验学校）教育教学办公设备等采购项目（包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招标公告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项目基本情况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安县公开采购-2024-5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安阳县教育局安阳县白璧镇杜固学校（安东第二实验学校）教育教学办公设备等采购项目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公开招标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预算金额：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3377000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最高限价：3377000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</w:p>
    <w:tbl>
      <w:tblPr>
        <w:tblStyle w:val="2"/>
        <w:tblpPr w:leftFromText="180" w:rightFromText="180" w:vertAnchor="text" w:horzAnchor="page" w:tblpXSpec="center" w:tblpY="46"/>
        <w:tblOverlap w:val="never"/>
        <w:tblW w:w="967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530"/>
        <w:gridCol w:w="5145"/>
        <w:gridCol w:w="1380"/>
        <w:gridCol w:w="11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包预算（元）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包最高限价（元）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安县公开采购-2024-5-1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安阳县教育局安阳县白璧镇杜固学校（安东第二实验学校）教育教学办公设备等采购项目（包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1791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1791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安县公开采购-2024-5-2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安阳县教育局安阳县白璧镇杜固学校（安东第二实验学校）教育教学办公设备等采购项目（包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158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6000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158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6000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5、采购需求（包括但不限于标的的名称、数量、简要技术需求或服务要求等）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教学办公设备，详见《招标文件》“基本技术要求 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6、合同履行期限：合同签订日起20日内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7、本项目是否接受联合体投标：否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8、是否接受进口产品：否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9、是否专门面向中小企业：否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申请人资格要求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满足《中华人民共和国政府采购法》第二十二条规定；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落实政府采购政策需满足的资格要求：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无专项资格要求。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本项目的特定资格要求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3.1 满足《中华人民共和国政府采购法》第二十二条规定的供应商基础性资格要求；供应商自行承诺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格式自拟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并承担后果，承诺书不实的，按《政府采购法》有关提供虚假材料的有关规定给予处罚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3.2项目（标段）资格要求，并提供相关资格证明材料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无不良信用记录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未列入“信用中国”网站的“失信被执行人”和“重大税收违法失信主体”及“中国政府采购网”网站的“政府采购严重违法失信行为记录名单”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递交《响应文件》后，采购人或者采购代理机构将按以上信用信息查询渠道在解密《响应文件》之前对参加本项目的供应商信用记录进行查询，供应商有上述任一不良信用记录的，其投标将被拒绝、为无效投标。查询的网页内容将以截图或者拍照作为证据留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供应商可不提供相关证明材料。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）具备法律、行政法规规定的其他条件。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注：（1）所有证照均应在有效期内，证照如需年检的、应为经年检有效的证照；文中“近”、“前”指距投标截止时间。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资格证明材料（文件）应附于响应文件中并经供应商电子签章。供应商对资格证明文件真实性有效合规承担责任，提供虚假材料的为无效投标并将进一步追究其责任。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）本项目采取资格后审，开标后，将由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评标委员会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对供应商的资格证明材料（文件）等进行资格审核，未按要求逐一提供、或资格审查不合格的为无效投标，供应商应自负其风险费用。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注：本项目供应商可参加多个包段的投报，但最多只能成为一个包段的中标人；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获取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日，每天上午00：00至12：00，下午12：00至23：59（北京时间，法定节假日除外）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地点：安阳市公共资源交易中心/县区交易中心/示范区交易中心（https://xwz.ggzy.anyang.gov.cn:3720/ayggzy/），完成用户注册后、凭企业数字证书点击“交易主体登录”登录系统，获取电子版《招标文件》及其它资料。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方式：网上下载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售价：0元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四、投标截止时间及地点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时间：2024 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 09 时 00 分（北京时间）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地点：投标人应在投标截止时间前上传加密的电子《投标文件》（*.aytf）到安阳市电子招投标交易平台（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https://xwz.ggzy.anyang.gov.cn:3720/ayggzy/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。上传时投标人须使用制作该《投标文件》的同一CA锁进行上传操作。请投标人在上传时认真检查上传《投标文件》是否完整、正确。投标人应充分考虑上传文件时的不可预见因素，未在投标截止时间前完成上传的，视为逾期送达，安阳市电子招投标交易平台将拒绝接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逾期送达的或者未送达指定地点的《投标文件》，采购人不予受理。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五、开标时间及地点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时间：2024 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 09 时 00 分（北京时间）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地点（管理员网上操作地点）：安阳市城乡一体化示范区公共资源交易中心第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开标厅（安阳市文明大道东段—安阳市城乡一体化示范区管委会院内）。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本项目采用远程不见面交易的模式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开标当日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投标人无需到开标现场参加开标会议，投标人应当在投标截止时间前，使用IE浏览器登录到安阳市公共资源交易不见面开标大厅（http: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</w:rPr>
        <w:instrText xml:space="preserve"> HYPERLINK "222.139.28.234" </w:instrTex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//222.139.28.234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:2345/BidOpening），点击右上方【登录】按钮进入，在线准时参加开标活动并进行投标文件解密等。因投标人原因未能解密、解密失败或解密超时的将被拒绝。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发布公告的媒介及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公告期限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本次招标公告在《河南省政府采购网》、《安阳市政府采购网》、《安阳市公共资源交易中心/县区交易中心/示范区交易中心》上发布。招标公告期限为五个工作日。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其他补充事宜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落实的政府采购政策：强制节能产品强制采购、节能产品、环境标志产品优先采购、促进中小企业发展扶持政策、进口产品政策、信息安全产品、社会信用体系建设、促进残疾人就业、支持监狱企业发展、支持绿色建筑、绿色建材，支持不发达、少数民族地区的企业，促进自主创新产业发展，支持脱贫攻坚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政府采购合同融资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根据豫财购〔2017〕10 号和安财购〔2017〕7 号文要求，参加政府采购项目的中小微企业供应商，持中标（成交）通知书可向金融机构申请合同融资，详情请登录安阳市政府采购网，进入网站飘窗或业务指南窗口了解金融机构提供的融资服务内容。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网上电子交易系统网址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 安阳市电子招投标交易平台（https://xwz.ggzy.anyang.gov.cn:3720/ayggzy/）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3.2 请到安阳市公共资源交易中心网站（https://xwz.ggzy.anyang.gov.cn:3720/ayggzy/）下载并安装《投标文件》制作工具，查看《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》和制作电子《投标文件》。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凡对本次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提出询问，请按以下方式联系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采购人信息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名称：安阳县教育局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地址：安阳市文峰区紫薇大道11号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联系人：宋顺征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联系方式：13949516971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2、采购代理机构信息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名称：中科天一工程管理有限公司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地址：河南省郑州市高新技术开发区冬青街46号B区014号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联系人：宋改方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联系方式：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0372-2901913 18837267069 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3、项目联系方式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项目联系人：宋改方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联系方式：0372-2901913 18837267069</w:t>
      </w:r>
    </w:p>
    <w:sectPr>
      <w:pgSz w:w="11906" w:h="16838"/>
      <w:pgMar w:top="1553" w:right="1576" w:bottom="1553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179A12D3"/>
    <w:rsid w:val="179A12D3"/>
    <w:rsid w:val="1AD55213"/>
    <w:rsid w:val="34781430"/>
    <w:rsid w:val="412F10C8"/>
    <w:rsid w:val="41652D3C"/>
    <w:rsid w:val="55E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2024-07-05T00:12:00Z</dcterms:created>
  <dc:creator>锦觅</dc:creator>
  <cp:lastModifiedBy>锦觅</cp:lastModifiedBy>
  <dcterms:modified xsi:type="dcterms:W3CDTF">2024-07-05T00:28:36Z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F5F3D1641D84419E82840117F893DB68_13</vt:lpwstr>
  </property>
</Properties>
</file>