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bCs/>
          <w:sz w:val="32"/>
          <w:szCs w:val="28"/>
          <w:lang w:eastAsia="zh-CN"/>
        </w:rPr>
      </w:pPr>
      <w:r>
        <w:rPr>
          <w:rFonts w:hint="eastAsia"/>
          <w:b/>
          <w:bCs/>
          <w:sz w:val="32"/>
          <w:szCs w:val="28"/>
        </w:rPr>
        <w:t>安阳市发展和改革委员会投资咨询评估服务采购项目</w:t>
      </w:r>
      <w:r>
        <w:rPr>
          <w:rFonts w:hint="eastAsia"/>
          <w:b/>
          <w:bCs/>
          <w:sz w:val="32"/>
          <w:szCs w:val="28"/>
          <w:lang w:eastAsia="zh-CN"/>
        </w:rPr>
        <w:t>（二次）</w:t>
      </w:r>
    </w:p>
    <w:p>
      <w:pPr>
        <w:jc w:val="center"/>
        <w:rPr>
          <w:rFonts w:hint="eastAsia" w:eastAsia="宋体"/>
          <w:b/>
          <w:bCs/>
          <w:sz w:val="32"/>
          <w:szCs w:val="28"/>
          <w:lang w:eastAsia="zh-CN"/>
        </w:rPr>
      </w:pPr>
      <w:r>
        <w:rPr>
          <w:rFonts w:hint="eastAsia"/>
          <w:b/>
          <w:bCs/>
          <w:sz w:val="32"/>
          <w:szCs w:val="28"/>
          <w:lang w:eastAsia="zh-CN"/>
        </w:rPr>
        <w:t>（包</w:t>
      </w:r>
      <w:r>
        <w:rPr>
          <w:rFonts w:hint="eastAsia"/>
          <w:b/>
          <w:bCs/>
          <w:sz w:val="32"/>
          <w:szCs w:val="28"/>
          <w:lang w:val="en-US" w:eastAsia="zh-CN"/>
        </w:rPr>
        <w:t>1</w:t>
      </w:r>
      <w:r>
        <w:rPr>
          <w:rFonts w:hint="eastAsia"/>
          <w:b/>
          <w:bCs/>
          <w:sz w:val="32"/>
          <w:szCs w:val="28"/>
          <w:lang w:eastAsia="zh-CN"/>
        </w:rPr>
        <w:t>）废标公告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一、项目基本情况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1、采购项目编号：安财招标采购-2024-17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2、采购项目名称：安阳市发展和改革委员会投资咨询评估服务采购项目</w:t>
      </w:r>
      <w:r>
        <w:rPr>
          <w:rFonts w:hint="eastAsia" w:ascii="宋体" w:hAnsi="宋体" w:cs="宋体"/>
          <w:sz w:val="24"/>
          <w:szCs w:val="22"/>
          <w:lang w:val="en-US" w:eastAsia="zh-CN"/>
        </w:rPr>
        <w:t>（二次）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公告类型：废标公告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4、采购公告发布日期及原公告发布媒介:</w:t>
      </w:r>
    </w:p>
    <w:tbl>
      <w:tblPr>
        <w:tblStyle w:val="21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4250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发布日期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发布媒介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2024-6-17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《河南省政府采购网》、《安阳市政府采购网》、《安阳市公共资源交易中心网》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安阳市发展和改革委员会投资咨询评估服务采购项目（二次）（包1）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5、开标日期：</w:t>
      </w:r>
    </w:p>
    <w:tbl>
      <w:tblPr>
        <w:tblStyle w:val="21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8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安阳市发展和改革委员会投资咨询评估服务采购项目（二次）（包1）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2024-7-8  09:00:00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二、废标</w:t>
      </w:r>
      <w:r>
        <w:rPr>
          <w:rFonts w:hint="eastAsia" w:ascii="宋体" w:hAnsi="宋体" w:cs="宋体"/>
          <w:sz w:val="24"/>
          <w:szCs w:val="22"/>
          <w:lang w:val="en-US" w:eastAsia="zh-CN"/>
        </w:rPr>
        <w:t>（终止）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原因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cs="宋体"/>
          <w:sz w:val="24"/>
          <w:szCs w:val="22"/>
          <w:lang w:val="en-US" w:eastAsia="zh-CN"/>
        </w:rPr>
        <w:t>经评审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有效投标</w:t>
      </w:r>
      <w:r>
        <w:rPr>
          <w:rFonts w:hint="eastAsia" w:ascii="宋体" w:hAnsi="宋体" w:cs="宋体"/>
          <w:sz w:val="24"/>
          <w:szCs w:val="22"/>
          <w:lang w:val="en-US" w:eastAsia="zh-CN"/>
        </w:rPr>
        <w:t>单位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不足三家，本标段</w:t>
      </w:r>
      <w:r>
        <w:rPr>
          <w:rFonts w:hint="eastAsia" w:ascii="宋体" w:hAnsi="宋体" w:cs="宋体"/>
          <w:sz w:val="24"/>
          <w:szCs w:val="22"/>
          <w:lang w:val="en-US" w:eastAsia="zh-CN"/>
        </w:rPr>
        <w:t>流标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三、其他补充事宜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采购人信息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名称：安阳市发展和改革委员会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地址：安阳市党政综合楼B区728室　    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联系人：孙忠鹏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联系方式：0372-2550739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采购代理机构信息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名称：中科天一工程管理有限公司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地址：河南省郑州市高新技术开发区冬青街46号B区014号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项目联系方式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项目联系人：宋改方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812DB"/>
    <w:multiLevelType w:val="multilevel"/>
    <w:tmpl w:val="486812D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ODEzMWE0MWFhYmZjZTVhYjNkOTRkZjI3ZWRjN2QifQ=="/>
  </w:docVars>
  <w:rsids>
    <w:rsidRoot w:val="10182E00"/>
    <w:rsid w:val="002943C3"/>
    <w:rsid w:val="004F2DC0"/>
    <w:rsid w:val="015F680B"/>
    <w:rsid w:val="01B8631B"/>
    <w:rsid w:val="01E21147"/>
    <w:rsid w:val="0204247D"/>
    <w:rsid w:val="020930B4"/>
    <w:rsid w:val="028B64A2"/>
    <w:rsid w:val="029076CD"/>
    <w:rsid w:val="02EA4620"/>
    <w:rsid w:val="03BD390D"/>
    <w:rsid w:val="040D279B"/>
    <w:rsid w:val="04156176"/>
    <w:rsid w:val="04AC02DC"/>
    <w:rsid w:val="053A31BB"/>
    <w:rsid w:val="05545FD4"/>
    <w:rsid w:val="058072FC"/>
    <w:rsid w:val="05AA2098"/>
    <w:rsid w:val="05AD3778"/>
    <w:rsid w:val="0652542E"/>
    <w:rsid w:val="06596966"/>
    <w:rsid w:val="065B79F8"/>
    <w:rsid w:val="06AE0BD1"/>
    <w:rsid w:val="06B56F46"/>
    <w:rsid w:val="06F93259"/>
    <w:rsid w:val="07025DE9"/>
    <w:rsid w:val="074325A8"/>
    <w:rsid w:val="07493298"/>
    <w:rsid w:val="07D75FFC"/>
    <w:rsid w:val="07EC3150"/>
    <w:rsid w:val="0858367F"/>
    <w:rsid w:val="08E30762"/>
    <w:rsid w:val="08F719D2"/>
    <w:rsid w:val="09184D77"/>
    <w:rsid w:val="09BE2D6C"/>
    <w:rsid w:val="09C90142"/>
    <w:rsid w:val="09DC47EA"/>
    <w:rsid w:val="09F6510C"/>
    <w:rsid w:val="0A1D2687"/>
    <w:rsid w:val="0A3708BC"/>
    <w:rsid w:val="0A927FD8"/>
    <w:rsid w:val="0AD448C0"/>
    <w:rsid w:val="0B1F533A"/>
    <w:rsid w:val="0B3C673E"/>
    <w:rsid w:val="0B7013A2"/>
    <w:rsid w:val="0B8C1448"/>
    <w:rsid w:val="0C155156"/>
    <w:rsid w:val="0CD918EA"/>
    <w:rsid w:val="0D2B1617"/>
    <w:rsid w:val="0E450F6F"/>
    <w:rsid w:val="0E59465B"/>
    <w:rsid w:val="0E98272A"/>
    <w:rsid w:val="0EAD6BBB"/>
    <w:rsid w:val="0EC344CB"/>
    <w:rsid w:val="0EF07A56"/>
    <w:rsid w:val="0F34483D"/>
    <w:rsid w:val="0F6A0FB2"/>
    <w:rsid w:val="0F953D3A"/>
    <w:rsid w:val="0FC33F6C"/>
    <w:rsid w:val="0FE10341"/>
    <w:rsid w:val="0FEF54ED"/>
    <w:rsid w:val="0FFA5817"/>
    <w:rsid w:val="1011314C"/>
    <w:rsid w:val="10182E00"/>
    <w:rsid w:val="1030329B"/>
    <w:rsid w:val="10533D9F"/>
    <w:rsid w:val="114438F3"/>
    <w:rsid w:val="11497D40"/>
    <w:rsid w:val="11E6027B"/>
    <w:rsid w:val="11F456DF"/>
    <w:rsid w:val="11F85CC9"/>
    <w:rsid w:val="12BB591F"/>
    <w:rsid w:val="13460C44"/>
    <w:rsid w:val="137B0804"/>
    <w:rsid w:val="13DD2300"/>
    <w:rsid w:val="147B0050"/>
    <w:rsid w:val="14D11006"/>
    <w:rsid w:val="15203C5A"/>
    <w:rsid w:val="15425343"/>
    <w:rsid w:val="155C75DA"/>
    <w:rsid w:val="15BA57CF"/>
    <w:rsid w:val="15CC5FA9"/>
    <w:rsid w:val="16BF5875"/>
    <w:rsid w:val="17CA7D09"/>
    <w:rsid w:val="184D605D"/>
    <w:rsid w:val="185A1F30"/>
    <w:rsid w:val="18F039FF"/>
    <w:rsid w:val="19BC13EE"/>
    <w:rsid w:val="1A250AC2"/>
    <w:rsid w:val="1A3721E6"/>
    <w:rsid w:val="1B1A511C"/>
    <w:rsid w:val="1B533B78"/>
    <w:rsid w:val="1B9E0A10"/>
    <w:rsid w:val="1BE6795F"/>
    <w:rsid w:val="1BEB2645"/>
    <w:rsid w:val="1C30054F"/>
    <w:rsid w:val="1C9504D1"/>
    <w:rsid w:val="1CA23671"/>
    <w:rsid w:val="1CC343B2"/>
    <w:rsid w:val="1D564A04"/>
    <w:rsid w:val="1D627769"/>
    <w:rsid w:val="1DC57AE4"/>
    <w:rsid w:val="1DFA2099"/>
    <w:rsid w:val="1E246582"/>
    <w:rsid w:val="1E5928D0"/>
    <w:rsid w:val="1ED1193A"/>
    <w:rsid w:val="1ED440AB"/>
    <w:rsid w:val="1EE71A4B"/>
    <w:rsid w:val="1F737D30"/>
    <w:rsid w:val="20081CEC"/>
    <w:rsid w:val="2059498F"/>
    <w:rsid w:val="207E78A4"/>
    <w:rsid w:val="20DF2F80"/>
    <w:rsid w:val="216B2BCB"/>
    <w:rsid w:val="21A21C88"/>
    <w:rsid w:val="22073D48"/>
    <w:rsid w:val="23225EAF"/>
    <w:rsid w:val="23272B22"/>
    <w:rsid w:val="239E788C"/>
    <w:rsid w:val="23A32F09"/>
    <w:rsid w:val="23B047A6"/>
    <w:rsid w:val="24212D64"/>
    <w:rsid w:val="243C70F2"/>
    <w:rsid w:val="245E339D"/>
    <w:rsid w:val="24DC500B"/>
    <w:rsid w:val="24FD3C42"/>
    <w:rsid w:val="24FE1558"/>
    <w:rsid w:val="252923AB"/>
    <w:rsid w:val="256D355B"/>
    <w:rsid w:val="25C048C7"/>
    <w:rsid w:val="25D1604E"/>
    <w:rsid w:val="26310EB8"/>
    <w:rsid w:val="263D33B4"/>
    <w:rsid w:val="26445A35"/>
    <w:rsid w:val="26451C3D"/>
    <w:rsid w:val="26C50997"/>
    <w:rsid w:val="26DA178E"/>
    <w:rsid w:val="270360EE"/>
    <w:rsid w:val="2760303C"/>
    <w:rsid w:val="27644345"/>
    <w:rsid w:val="2767352A"/>
    <w:rsid w:val="27AD60AA"/>
    <w:rsid w:val="27E53D82"/>
    <w:rsid w:val="281E0E37"/>
    <w:rsid w:val="28683BCA"/>
    <w:rsid w:val="289B2843"/>
    <w:rsid w:val="28BF096C"/>
    <w:rsid w:val="28D66B8D"/>
    <w:rsid w:val="28F96D0F"/>
    <w:rsid w:val="292A33C0"/>
    <w:rsid w:val="29437541"/>
    <w:rsid w:val="299A4DDE"/>
    <w:rsid w:val="2A90150B"/>
    <w:rsid w:val="2A9E5653"/>
    <w:rsid w:val="2ABA36EB"/>
    <w:rsid w:val="2AEE177B"/>
    <w:rsid w:val="2AFB52D4"/>
    <w:rsid w:val="2B5071C6"/>
    <w:rsid w:val="2B762899"/>
    <w:rsid w:val="2B9F5555"/>
    <w:rsid w:val="2C01651C"/>
    <w:rsid w:val="2C0B52B2"/>
    <w:rsid w:val="2C5A031D"/>
    <w:rsid w:val="2C6E6FD6"/>
    <w:rsid w:val="2CF13032"/>
    <w:rsid w:val="2D214A86"/>
    <w:rsid w:val="2D612B18"/>
    <w:rsid w:val="2D8B1CE6"/>
    <w:rsid w:val="2DA8627E"/>
    <w:rsid w:val="2DB81892"/>
    <w:rsid w:val="2DBE6B93"/>
    <w:rsid w:val="2DC17D9D"/>
    <w:rsid w:val="2DDA1FD3"/>
    <w:rsid w:val="2E380BC0"/>
    <w:rsid w:val="2E3F255C"/>
    <w:rsid w:val="2E997B52"/>
    <w:rsid w:val="2F3F6B56"/>
    <w:rsid w:val="2F642F4F"/>
    <w:rsid w:val="2F815E10"/>
    <w:rsid w:val="2F820BCF"/>
    <w:rsid w:val="301F1FF5"/>
    <w:rsid w:val="303E1C79"/>
    <w:rsid w:val="308E27D1"/>
    <w:rsid w:val="30E5004A"/>
    <w:rsid w:val="30F242A7"/>
    <w:rsid w:val="312E12C1"/>
    <w:rsid w:val="3134284D"/>
    <w:rsid w:val="317E3D47"/>
    <w:rsid w:val="31AD27C6"/>
    <w:rsid w:val="31D94AC8"/>
    <w:rsid w:val="32017127"/>
    <w:rsid w:val="326351F9"/>
    <w:rsid w:val="327877A7"/>
    <w:rsid w:val="3282714F"/>
    <w:rsid w:val="329511B2"/>
    <w:rsid w:val="32990513"/>
    <w:rsid w:val="32BC1691"/>
    <w:rsid w:val="33AA7A84"/>
    <w:rsid w:val="34410EE3"/>
    <w:rsid w:val="346A5452"/>
    <w:rsid w:val="3473361C"/>
    <w:rsid w:val="34964AD5"/>
    <w:rsid w:val="35350F5A"/>
    <w:rsid w:val="35486AF7"/>
    <w:rsid w:val="35734F88"/>
    <w:rsid w:val="359A7184"/>
    <w:rsid w:val="35D914E3"/>
    <w:rsid w:val="36331F78"/>
    <w:rsid w:val="36473802"/>
    <w:rsid w:val="375C6562"/>
    <w:rsid w:val="376161AB"/>
    <w:rsid w:val="37621F23"/>
    <w:rsid w:val="377437DB"/>
    <w:rsid w:val="379D15D1"/>
    <w:rsid w:val="37A81C29"/>
    <w:rsid w:val="3865573E"/>
    <w:rsid w:val="386A6DA3"/>
    <w:rsid w:val="387407DD"/>
    <w:rsid w:val="388E2B79"/>
    <w:rsid w:val="38BB7733"/>
    <w:rsid w:val="390473EF"/>
    <w:rsid w:val="39254541"/>
    <w:rsid w:val="39290860"/>
    <w:rsid w:val="3948016B"/>
    <w:rsid w:val="3A3947A9"/>
    <w:rsid w:val="3A4A561C"/>
    <w:rsid w:val="3AF74643"/>
    <w:rsid w:val="3B0E5349"/>
    <w:rsid w:val="3B4115CE"/>
    <w:rsid w:val="3BA15379"/>
    <w:rsid w:val="3BD91901"/>
    <w:rsid w:val="3C1361C1"/>
    <w:rsid w:val="3C9B215F"/>
    <w:rsid w:val="3CB05792"/>
    <w:rsid w:val="3CB23B20"/>
    <w:rsid w:val="3CFE26EE"/>
    <w:rsid w:val="3D523989"/>
    <w:rsid w:val="3D6E7632"/>
    <w:rsid w:val="3E006D8D"/>
    <w:rsid w:val="3E75326D"/>
    <w:rsid w:val="3F1E2E92"/>
    <w:rsid w:val="3F32613E"/>
    <w:rsid w:val="3F666F87"/>
    <w:rsid w:val="3F6D5EC0"/>
    <w:rsid w:val="3FA82BA4"/>
    <w:rsid w:val="3FAF3E70"/>
    <w:rsid w:val="3FB83028"/>
    <w:rsid w:val="405249F5"/>
    <w:rsid w:val="40D258B4"/>
    <w:rsid w:val="40E80E95"/>
    <w:rsid w:val="414351DA"/>
    <w:rsid w:val="426B1E38"/>
    <w:rsid w:val="427A4811"/>
    <w:rsid w:val="42B84786"/>
    <w:rsid w:val="42C00602"/>
    <w:rsid w:val="438B10AB"/>
    <w:rsid w:val="438D71BC"/>
    <w:rsid w:val="43F00F3A"/>
    <w:rsid w:val="43FC72F2"/>
    <w:rsid w:val="440C3942"/>
    <w:rsid w:val="442519AA"/>
    <w:rsid w:val="443E1A4F"/>
    <w:rsid w:val="44891637"/>
    <w:rsid w:val="44D81A76"/>
    <w:rsid w:val="450A0C5F"/>
    <w:rsid w:val="454D2265"/>
    <w:rsid w:val="45983DE6"/>
    <w:rsid w:val="45CB182B"/>
    <w:rsid w:val="460157B2"/>
    <w:rsid w:val="46030112"/>
    <w:rsid w:val="463776E7"/>
    <w:rsid w:val="46880F7E"/>
    <w:rsid w:val="46C22643"/>
    <w:rsid w:val="471104BE"/>
    <w:rsid w:val="472707CD"/>
    <w:rsid w:val="473F706E"/>
    <w:rsid w:val="477140C4"/>
    <w:rsid w:val="47880597"/>
    <w:rsid w:val="47D66A55"/>
    <w:rsid w:val="47E42E33"/>
    <w:rsid w:val="47EE7322"/>
    <w:rsid w:val="48435459"/>
    <w:rsid w:val="48740DE9"/>
    <w:rsid w:val="488D72F9"/>
    <w:rsid w:val="49927738"/>
    <w:rsid w:val="49D157B9"/>
    <w:rsid w:val="4A1A3CC9"/>
    <w:rsid w:val="4A536461"/>
    <w:rsid w:val="4AB259E0"/>
    <w:rsid w:val="4AF84EDB"/>
    <w:rsid w:val="4BB47E61"/>
    <w:rsid w:val="4BFF31AE"/>
    <w:rsid w:val="4C4F0D15"/>
    <w:rsid w:val="4CBD1C7E"/>
    <w:rsid w:val="4CC23F85"/>
    <w:rsid w:val="4CEC75AB"/>
    <w:rsid w:val="4D2E3A9D"/>
    <w:rsid w:val="4D495813"/>
    <w:rsid w:val="4DEB0028"/>
    <w:rsid w:val="4DF73079"/>
    <w:rsid w:val="4E5A5BFC"/>
    <w:rsid w:val="4E6B5D2F"/>
    <w:rsid w:val="4E7024EF"/>
    <w:rsid w:val="4F021286"/>
    <w:rsid w:val="4F71072F"/>
    <w:rsid w:val="4F716D4F"/>
    <w:rsid w:val="4FBB3E10"/>
    <w:rsid w:val="4FC30C18"/>
    <w:rsid w:val="4FDF7423"/>
    <w:rsid w:val="502E47C0"/>
    <w:rsid w:val="505E45FE"/>
    <w:rsid w:val="50C86E43"/>
    <w:rsid w:val="511C7060"/>
    <w:rsid w:val="51FC42B5"/>
    <w:rsid w:val="521D5DB5"/>
    <w:rsid w:val="52300940"/>
    <w:rsid w:val="525D2FB3"/>
    <w:rsid w:val="526C1487"/>
    <w:rsid w:val="527612D0"/>
    <w:rsid w:val="52A23404"/>
    <w:rsid w:val="52AD50FC"/>
    <w:rsid w:val="53095F31"/>
    <w:rsid w:val="531D5224"/>
    <w:rsid w:val="533252E0"/>
    <w:rsid w:val="534D1F69"/>
    <w:rsid w:val="53D31D87"/>
    <w:rsid w:val="53E13774"/>
    <w:rsid w:val="5411462A"/>
    <w:rsid w:val="545952F2"/>
    <w:rsid w:val="54624EB9"/>
    <w:rsid w:val="54683D56"/>
    <w:rsid w:val="548337AD"/>
    <w:rsid w:val="54DF20D1"/>
    <w:rsid w:val="55553A75"/>
    <w:rsid w:val="556209C8"/>
    <w:rsid w:val="55F25012"/>
    <w:rsid w:val="55F96C90"/>
    <w:rsid w:val="56194AE6"/>
    <w:rsid w:val="56733154"/>
    <w:rsid w:val="568D446F"/>
    <w:rsid w:val="56FB7E00"/>
    <w:rsid w:val="56FE2FC7"/>
    <w:rsid w:val="5738710C"/>
    <w:rsid w:val="57462870"/>
    <w:rsid w:val="579766E2"/>
    <w:rsid w:val="57CD685E"/>
    <w:rsid w:val="57CE7467"/>
    <w:rsid w:val="5880787C"/>
    <w:rsid w:val="589F66DB"/>
    <w:rsid w:val="59036C6A"/>
    <w:rsid w:val="590642BF"/>
    <w:rsid w:val="59601708"/>
    <w:rsid w:val="59A308B7"/>
    <w:rsid w:val="59DC44F8"/>
    <w:rsid w:val="59F21272"/>
    <w:rsid w:val="5A110306"/>
    <w:rsid w:val="5A700DA8"/>
    <w:rsid w:val="5AE66844"/>
    <w:rsid w:val="5AF1158A"/>
    <w:rsid w:val="5B0538E4"/>
    <w:rsid w:val="5B061086"/>
    <w:rsid w:val="5B8878FB"/>
    <w:rsid w:val="5BE91DD9"/>
    <w:rsid w:val="5C73774F"/>
    <w:rsid w:val="5CF92527"/>
    <w:rsid w:val="5D176A9D"/>
    <w:rsid w:val="5D3C371F"/>
    <w:rsid w:val="5DAD405A"/>
    <w:rsid w:val="5DFE1871"/>
    <w:rsid w:val="5E49065A"/>
    <w:rsid w:val="5EAA7F73"/>
    <w:rsid w:val="5F0D463A"/>
    <w:rsid w:val="5F0E7759"/>
    <w:rsid w:val="5F17110D"/>
    <w:rsid w:val="5F926F9A"/>
    <w:rsid w:val="604B6F0C"/>
    <w:rsid w:val="60BE791B"/>
    <w:rsid w:val="623C2126"/>
    <w:rsid w:val="623F6839"/>
    <w:rsid w:val="62B92AF5"/>
    <w:rsid w:val="62D656A3"/>
    <w:rsid w:val="637A2786"/>
    <w:rsid w:val="63932AFB"/>
    <w:rsid w:val="63D8359C"/>
    <w:rsid w:val="64130BA8"/>
    <w:rsid w:val="64300ED7"/>
    <w:rsid w:val="64610CE9"/>
    <w:rsid w:val="646C1604"/>
    <w:rsid w:val="647B56A8"/>
    <w:rsid w:val="64F77659"/>
    <w:rsid w:val="65124F54"/>
    <w:rsid w:val="65136487"/>
    <w:rsid w:val="65393A14"/>
    <w:rsid w:val="65404EE0"/>
    <w:rsid w:val="654F790E"/>
    <w:rsid w:val="67027431"/>
    <w:rsid w:val="67873289"/>
    <w:rsid w:val="67E0129F"/>
    <w:rsid w:val="67FC2803"/>
    <w:rsid w:val="681522A4"/>
    <w:rsid w:val="681C233A"/>
    <w:rsid w:val="68502DF8"/>
    <w:rsid w:val="69210BFC"/>
    <w:rsid w:val="69706409"/>
    <w:rsid w:val="69C87B14"/>
    <w:rsid w:val="6AA50D76"/>
    <w:rsid w:val="6ABD248A"/>
    <w:rsid w:val="6AEE33C9"/>
    <w:rsid w:val="6AFA4020"/>
    <w:rsid w:val="6BEB5A96"/>
    <w:rsid w:val="6D3770B0"/>
    <w:rsid w:val="6E1A0886"/>
    <w:rsid w:val="6E866461"/>
    <w:rsid w:val="6EB24F45"/>
    <w:rsid w:val="6EB724B4"/>
    <w:rsid w:val="6EB907C8"/>
    <w:rsid w:val="6ECA21AE"/>
    <w:rsid w:val="6ED62255"/>
    <w:rsid w:val="6FA56875"/>
    <w:rsid w:val="70302DFF"/>
    <w:rsid w:val="70486E70"/>
    <w:rsid w:val="70CD5E86"/>
    <w:rsid w:val="71526589"/>
    <w:rsid w:val="71E66C33"/>
    <w:rsid w:val="71EB41FA"/>
    <w:rsid w:val="72100F98"/>
    <w:rsid w:val="725D1951"/>
    <w:rsid w:val="727026C1"/>
    <w:rsid w:val="727D2CEA"/>
    <w:rsid w:val="72880CC7"/>
    <w:rsid w:val="72892BE2"/>
    <w:rsid w:val="72AE6D96"/>
    <w:rsid w:val="73555D45"/>
    <w:rsid w:val="73A816D7"/>
    <w:rsid w:val="73FC1AD9"/>
    <w:rsid w:val="740941F5"/>
    <w:rsid w:val="744C0277"/>
    <w:rsid w:val="746B23D4"/>
    <w:rsid w:val="74AC7FFA"/>
    <w:rsid w:val="74DA4697"/>
    <w:rsid w:val="74FA6E4B"/>
    <w:rsid w:val="75413127"/>
    <w:rsid w:val="75504B8E"/>
    <w:rsid w:val="75B91DA6"/>
    <w:rsid w:val="75D44E39"/>
    <w:rsid w:val="75D62912"/>
    <w:rsid w:val="768069AD"/>
    <w:rsid w:val="76BD44A5"/>
    <w:rsid w:val="76DE16C2"/>
    <w:rsid w:val="76EF5D79"/>
    <w:rsid w:val="77011202"/>
    <w:rsid w:val="770505F4"/>
    <w:rsid w:val="771C2248"/>
    <w:rsid w:val="78466896"/>
    <w:rsid w:val="78CC309F"/>
    <w:rsid w:val="78E00953"/>
    <w:rsid w:val="78F279E8"/>
    <w:rsid w:val="79B75063"/>
    <w:rsid w:val="79C26980"/>
    <w:rsid w:val="7A1F11F7"/>
    <w:rsid w:val="7B241E85"/>
    <w:rsid w:val="7B2A2F59"/>
    <w:rsid w:val="7B906530"/>
    <w:rsid w:val="7B9207C8"/>
    <w:rsid w:val="7BC36A67"/>
    <w:rsid w:val="7BEA219B"/>
    <w:rsid w:val="7C3A64E7"/>
    <w:rsid w:val="7C4172D1"/>
    <w:rsid w:val="7C56760C"/>
    <w:rsid w:val="7C594F25"/>
    <w:rsid w:val="7C633D33"/>
    <w:rsid w:val="7C6E0182"/>
    <w:rsid w:val="7C7026AE"/>
    <w:rsid w:val="7C73714D"/>
    <w:rsid w:val="7D0D2468"/>
    <w:rsid w:val="7D3C1102"/>
    <w:rsid w:val="7D3D3C8D"/>
    <w:rsid w:val="7DEF60A9"/>
    <w:rsid w:val="7E05604E"/>
    <w:rsid w:val="7E8F758A"/>
    <w:rsid w:val="7ECF0DB9"/>
    <w:rsid w:val="7EE30AFC"/>
    <w:rsid w:val="7F1517D8"/>
    <w:rsid w:val="7F5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paragraph" w:styleId="2">
    <w:name w:val="heading 1"/>
    <w:basedOn w:val="1"/>
    <w:next w:val="1"/>
    <w:link w:val="25"/>
    <w:autoRedefine/>
    <w:qFormat/>
    <w:uiPriority w:val="0"/>
    <w:pPr>
      <w:keepNext/>
      <w:tabs>
        <w:tab w:val="left" w:pos="3360"/>
      </w:tabs>
      <w:snapToGrid w:val="0"/>
      <w:spacing w:before="50" w:beforeLines="50" w:line="360" w:lineRule="auto"/>
      <w:jc w:val="left"/>
      <w:outlineLvl w:val="0"/>
    </w:pPr>
    <w:rPr>
      <w:rFonts w:ascii="Calibri" w:hAnsi="Calibri" w:eastAsia="宋体" w:cs="Times New Roman"/>
      <w:b/>
      <w:sz w:val="28"/>
      <w:szCs w:val="20"/>
    </w:rPr>
  </w:style>
  <w:style w:type="paragraph" w:styleId="3">
    <w:name w:val="heading 2"/>
    <w:basedOn w:val="1"/>
    <w:next w:val="1"/>
    <w:link w:val="24"/>
    <w:autoRedefine/>
    <w:semiHidden/>
    <w:unhideWhenUsed/>
    <w:qFormat/>
    <w:uiPriority w:val="0"/>
    <w:pPr>
      <w:widowControl w:val="0"/>
      <w:spacing w:line="360" w:lineRule="auto"/>
      <w:jc w:val="left"/>
      <w:outlineLvl w:val="1"/>
    </w:pPr>
    <w:rPr>
      <w:rFonts w:ascii="宋体" w:hAnsi="宋体" w:eastAsia="宋体" w:cs="Times New Roman"/>
      <w:b/>
      <w:bCs/>
      <w:snapToGrid w:val="0"/>
      <w:color w:val="000000"/>
      <w:sz w:val="28"/>
      <w:szCs w:val="32"/>
    </w:rPr>
  </w:style>
  <w:style w:type="paragraph" w:styleId="4">
    <w:name w:val="heading 3"/>
    <w:basedOn w:val="1"/>
    <w:next w:val="1"/>
    <w:link w:val="23"/>
    <w:autoRedefine/>
    <w:semiHidden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Times New Roman" w:hAnsi="Times New Roman" w:eastAsia="宋体" w:cs="Arial"/>
      <w:b/>
      <w:bCs/>
      <w:snapToGrid w:val="0"/>
      <w:color w:val="000000"/>
      <w:kern w:val="0"/>
      <w:sz w:val="28"/>
      <w:szCs w:val="32"/>
      <w:lang w:eastAsia="en-US"/>
    </w:rPr>
  </w:style>
  <w:style w:type="paragraph" w:styleId="5">
    <w:name w:val="heading 4"/>
    <w:basedOn w:val="1"/>
    <w:next w:val="1"/>
    <w:link w:val="26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40" w:beforeLines="0" w:beforeAutospacing="0" w:after="50" w:afterLines="0" w:afterAutospacing="0" w:line="372" w:lineRule="auto"/>
      <w:ind w:left="0" w:firstLine="402"/>
      <w:jc w:val="left"/>
      <w:outlineLvl w:val="3"/>
    </w:pPr>
    <w:rPr>
      <w:rFonts w:ascii="Arial" w:hAnsi="Arial" w:eastAsia="宋体" w:cs="Tahoma"/>
      <w:b/>
      <w:snapToGrid w:val="0"/>
      <w:color w:val="000000"/>
      <w:kern w:val="2"/>
      <w:sz w:val="24"/>
      <w:szCs w:val="22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8"/>
    </w:pPr>
    <w:rPr>
      <w:rFonts w:ascii="Arial" w:hAnsi="Arial" w:eastAsia="黑体"/>
      <w:sz w:val="21"/>
    </w:rPr>
  </w:style>
  <w:style w:type="character" w:default="1" w:styleId="22">
    <w:name w:val="Default Paragraph Font"/>
    <w:unhideWhenUsed/>
    <w:qFormat/>
    <w:uiPriority w:val="1"/>
  </w:style>
  <w:style w:type="table" w:default="1" w:styleId="2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13">
    <w:name w:val="Body Text Indent"/>
    <w:basedOn w:val="1"/>
    <w:next w:val="1"/>
    <w:autoRedefine/>
    <w:qFormat/>
    <w:uiPriority w:val="0"/>
    <w:pPr>
      <w:ind w:firstLine="0" w:firstLineChars="0"/>
    </w:pPr>
    <w:rPr>
      <w:rFonts w:ascii="仿宋_GB2312" w:hAnsi="仿宋_GB2312" w:eastAsia="仿宋_GB2312" w:cs="Times New Roman"/>
      <w:kern w:val="2"/>
      <w:sz w:val="32"/>
      <w:szCs w:val="20"/>
    </w:rPr>
  </w:style>
  <w:style w:type="paragraph" w:styleId="14">
    <w:name w:val="toc 3"/>
    <w:basedOn w:val="1"/>
    <w:next w:val="1"/>
    <w:autoRedefine/>
    <w:qFormat/>
    <w:uiPriority w:val="0"/>
    <w:pPr>
      <w:tabs>
        <w:tab w:val="right" w:leader="dot" w:pos="9345"/>
      </w:tabs>
      <w:ind w:left="0"/>
      <w:jc w:val="left"/>
    </w:pPr>
    <w:rPr>
      <w:rFonts w:ascii="Calibri" w:hAnsi="Calibri" w:eastAsia="宋体" w:cs="Times New Roman"/>
      <w:bCs/>
      <w:iCs/>
      <w:snapToGrid w:val="0"/>
      <w:color w:val="000000"/>
      <w:kern w:val="0"/>
      <w:sz w:val="21"/>
      <w:szCs w:val="21"/>
      <w:lang w:eastAsia="en-US"/>
    </w:rPr>
  </w:style>
  <w:style w:type="paragraph" w:styleId="15">
    <w:name w:val="toc 1"/>
    <w:basedOn w:val="1"/>
    <w:next w:val="1"/>
    <w:autoRedefine/>
    <w:qFormat/>
    <w:uiPriority w:val="0"/>
    <w:rPr>
      <w:rFonts w:ascii="宋体" w:hAnsi="宋体" w:eastAsia="宋体" w:cs="Arial"/>
      <w:snapToGrid w:val="0"/>
      <w:color w:val="000000"/>
      <w:kern w:val="0"/>
      <w:sz w:val="21"/>
      <w:szCs w:val="21"/>
      <w:lang w:eastAsia="en-US"/>
    </w:rPr>
  </w:style>
  <w:style w:type="paragraph" w:styleId="16">
    <w:name w:val="toc 4"/>
    <w:basedOn w:val="1"/>
    <w:next w:val="1"/>
    <w:autoRedefine/>
    <w:qFormat/>
    <w:uiPriority w:val="0"/>
    <w:pPr>
      <w:widowControl w:val="0"/>
      <w:kinsoku/>
      <w:autoSpaceDE/>
      <w:autoSpaceDN/>
      <w:adjustRightInd/>
      <w:snapToGrid/>
      <w:ind w:left="1260" w:leftChars="600"/>
      <w:jc w:val="both"/>
      <w:textAlignment w:val="auto"/>
    </w:pPr>
    <w:rPr>
      <w:rFonts w:eastAsia="宋体" w:asciiTheme="minorAscii" w:hAnsiTheme="minorAscii" w:cstheme="minorBidi"/>
      <w:snapToGrid/>
      <w:color w:val="auto"/>
      <w:kern w:val="2"/>
      <w:sz w:val="24"/>
      <w:szCs w:val="22"/>
    </w:rPr>
  </w:style>
  <w:style w:type="paragraph" w:styleId="17">
    <w:name w:val="toc 2"/>
    <w:basedOn w:val="1"/>
    <w:next w:val="1"/>
    <w:autoRedefine/>
    <w:qFormat/>
    <w:uiPriority w:val="0"/>
    <w:pPr>
      <w:tabs>
        <w:tab w:val="right" w:leader="dot" w:pos="9345"/>
      </w:tabs>
      <w:spacing w:line="360" w:lineRule="auto"/>
      <w:ind w:left="0"/>
      <w:jc w:val="left"/>
    </w:pPr>
    <w:rPr>
      <w:rFonts w:ascii="Calibri" w:hAnsi="Calibri" w:eastAsia="宋体" w:cs="Times New Roman"/>
      <w:smallCaps/>
      <w:snapToGrid w:val="0"/>
      <w:color w:val="000000"/>
      <w:kern w:val="0"/>
      <w:sz w:val="21"/>
      <w:szCs w:val="24"/>
      <w:lang w:eastAsia="en-US"/>
    </w:rPr>
  </w:style>
  <w:style w:type="paragraph" w:styleId="18">
    <w:name w:val="Normal (Web)"/>
    <w:basedOn w:val="1"/>
    <w:qFormat/>
    <w:uiPriority w:val="0"/>
    <w:rPr>
      <w:sz w:val="24"/>
    </w:rPr>
  </w:style>
  <w:style w:type="paragraph" w:styleId="19">
    <w:name w:val="Body Text First Indent"/>
    <w:basedOn w:val="12"/>
    <w:autoRedefine/>
    <w:qFormat/>
    <w:uiPriority w:val="0"/>
    <w:pPr>
      <w:ind w:firstLine="420" w:firstLineChars="100"/>
    </w:p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标题 3 Char"/>
    <w:basedOn w:val="22"/>
    <w:link w:val="4"/>
    <w:autoRedefine/>
    <w:qFormat/>
    <w:uiPriority w:val="0"/>
    <w:rPr>
      <w:rFonts w:ascii="Times New Roman" w:hAnsi="Times New Roman" w:eastAsia="宋体" w:cs="Arial"/>
      <w:b/>
      <w:snapToGrid w:val="0"/>
      <w:color w:val="000000"/>
      <w:kern w:val="0"/>
      <w:sz w:val="28"/>
      <w:u w:val="none" w:color="000000"/>
      <w:lang w:eastAsia="en-US"/>
    </w:rPr>
  </w:style>
  <w:style w:type="character" w:customStyle="1" w:styleId="24">
    <w:name w:val="标题 2 Char1"/>
    <w:link w:val="3"/>
    <w:autoRedefine/>
    <w:qFormat/>
    <w:uiPriority w:val="0"/>
    <w:rPr>
      <w:rFonts w:ascii="宋体" w:hAnsi="宋体" w:eastAsia="宋体" w:cs="Times New Roman"/>
      <w:b/>
      <w:snapToGrid w:val="0"/>
      <w:color w:val="000000"/>
      <w:kern w:val="0"/>
      <w:sz w:val="28"/>
      <w:szCs w:val="21"/>
      <w:u w:color="000000"/>
      <w:lang w:val="en-US" w:eastAsia="en-US" w:bidi="ar-SA"/>
    </w:rPr>
  </w:style>
  <w:style w:type="character" w:customStyle="1" w:styleId="25">
    <w:name w:val="标题 1 Char"/>
    <w:basedOn w:val="22"/>
    <w:link w:val="2"/>
    <w:autoRedefine/>
    <w:qFormat/>
    <w:locked/>
    <w:uiPriority w:val="99"/>
    <w:rPr>
      <w:rFonts w:ascii="Calibri" w:hAnsi="Calibri" w:eastAsia="宋体" w:cs="Times New Roman"/>
      <w:b/>
      <w:sz w:val="28"/>
      <w:szCs w:val="20"/>
    </w:rPr>
  </w:style>
  <w:style w:type="character" w:customStyle="1" w:styleId="26">
    <w:name w:val="标题 4 Char"/>
    <w:link w:val="5"/>
    <w:autoRedefine/>
    <w:qFormat/>
    <w:uiPriority w:val="0"/>
    <w:rPr>
      <w:rFonts w:ascii="Arial" w:hAnsi="Arial" w:eastAsia="宋体" w:cs="Tahoma"/>
      <w:b/>
      <w:snapToGrid w:val="0"/>
      <w:color w:val="000000"/>
      <w:kern w:val="2"/>
      <w:sz w:val="21"/>
      <w:szCs w:val="22"/>
    </w:rPr>
  </w:style>
  <w:style w:type="paragraph" w:customStyle="1" w:styleId="27">
    <w:name w:val="样式 标题 3 + (中文) 黑体 小四 非加粗 段前: 7.8 磅 段后: 0 磅 行距: 固定值 20 磅"/>
    <w:basedOn w:val="4"/>
    <w:autoRedefine/>
    <w:qFormat/>
    <w:uiPriority w:val="0"/>
    <w:pPr>
      <w:tabs>
        <w:tab w:val="left" w:pos="0"/>
      </w:tabs>
      <w:spacing w:before="0" w:after="0" w:line="480" w:lineRule="auto"/>
    </w:pPr>
    <w:rPr>
      <w:rFonts w:ascii="Times New Roman" w:hAnsi="Times New Roman" w:eastAsia="仿宋_GB2312" w:cs="宋体"/>
      <w:b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529</Characters>
  <Lines>0</Lines>
  <Paragraphs>0</Paragraphs>
  <TotalTime>0</TotalTime>
  <ScaleCrop>false</ScaleCrop>
  <LinksUpToDate>false</LinksUpToDate>
  <CharactersWithSpaces>565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2024-07-09T02:50:00Z</dcterms:created>
  <dc:creator>星月菩提</dc:creator>
  <cp:lastModifiedBy>星月菩提</cp:lastModifiedBy>
  <dcterms:modified xsi:type="dcterms:W3CDTF">2024-07-09T03:02:26Z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8A39A47415BA431A9230BB074CD17FE5_11</vt:lpwstr>
  </property>
</Properties>
</file>