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auto"/>
        </w:rPr>
      </w:pPr>
      <w:r>
        <w:rPr>
          <w:rFonts w:hint="eastAsia"/>
        </w:rPr>
        <w:t xml:space="preserve">郑州高新技术产业开发区审批服务局 </w:t>
      </w:r>
      <w:r>
        <w:rPr>
          <w:rFonts w:hint="eastAsia"/>
          <w:u w:val="single"/>
        </w:rPr>
        <w:t>2024年6（至）</w:t>
      </w:r>
      <w:r>
        <w:rPr>
          <w:rFonts w:hint="eastAsia"/>
          <w:u w:val="single"/>
          <w:lang w:val="en-US" w:eastAsia="zh-CN"/>
        </w:rPr>
        <w:t>8</w:t>
      </w:r>
      <w:r>
        <w:rPr>
          <w:rFonts w:hint="eastAsia"/>
          <w:u w:val="single"/>
        </w:rPr>
        <w:t>月</w:t>
      </w:r>
    </w:p>
    <w:p>
      <w:pPr>
        <w:jc w:val="center"/>
      </w:pPr>
      <w:r>
        <w:rPr>
          <w:rFonts w:hint="eastAsia"/>
        </w:rPr>
        <w:t>政府采购意向</w:t>
      </w:r>
    </w:p>
    <w:p>
      <w:pPr>
        <w:rPr>
          <w:rFonts w:hint="eastAsia"/>
        </w:rPr>
      </w:pPr>
    </w:p>
    <w:p>
      <w:pPr>
        <w:tabs>
          <w:tab w:val="left" w:pos="700"/>
          <w:tab w:val="clear" w:pos="993"/>
        </w:tabs>
      </w:pPr>
      <w:r>
        <w:tab/>
      </w:r>
      <w:r>
        <w:rPr>
          <w:rFonts w:hint="eastAsia"/>
        </w:rPr>
        <w:t>为便于供应商及时了解政府采购信息，根据《河南省财政厅关于开展政府采购意向公开工作的通知》（豫财购【2020】8号）等有关规定，现将</w:t>
      </w:r>
      <w:r>
        <w:rPr>
          <w:rFonts w:hint="eastAsia"/>
          <w:u w:val="single"/>
        </w:rPr>
        <w:t>郑州高新技术产业开发区审批服务局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>2024</w:t>
      </w:r>
      <w:r>
        <w:rPr>
          <w:rFonts w:hint="eastAsia"/>
        </w:rPr>
        <w:t>年</w:t>
      </w:r>
      <w:r>
        <w:rPr>
          <w:rFonts w:hint="eastAsia"/>
          <w:u w:val="single"/>
        </w:rPr>
        <w:t>6</w:t>
      </w:r>
      <w:r>
        <w:rPr>
          <w:rFonts w:hint="eastAsia"/>
        </w:rPr>
        <w:t>（至）</w:t>
      </w:r>
      <w:r>
        <w:rPr>
          <w:rFonts w:hint="eastAsia"/>
          <w:u w:val="single"/>
          <w:lang w:val="en-US" w:eastAsia="zh-CN"/>
        </w:rPr>
        <w:t>8</w:t>
      </w:r>
      <w:r>
        <w:rPr>
          <w:rFonts w:hint="eastAsia"/>
        </w:rPr>
        <w:t>月采购意向公开如下：</w:t>
      </w:r>
    </w:p>
    <w:p/>
    <w:tbl>
      <w:tblPr>
        <w:tblStyle w:val="14"/>
        <w:tblW w:w="9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76"/>
        <w:gridCol w:w="1276"/>
        <w:gridCol w:w="3118"/>
        <w:gridCol w:w="1251"/>
        <w:gridCol w:w="1183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采购单位名称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采购项目名称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采购需求概况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预算金额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预计采购时间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2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郑州高新技术产业开发区审批服务局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cs="仿宋_GB2312"/>
                <w:sz w:val="24"/>
                <w:szCs w:val="24"/>
              </w:rPr>
            </w:pPr>
            <w:r>
              <w:rPr>
                <w:rFonts w:cs="仿宋_GB2312"/>
                <w:sz w:val="24"/>
                <w:szCs w:val="24"/>
              </w:rPr>
              <w:t>郑州高新技术产业开发区审批服务局郑州高新区2024年一体化政务服务能力提升项目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eastAsia" w:cs="仿宋_GB2312"/>
                <w:sz w:val="24"/>
                <w:szCs w:val="24"/>
              </w:rPr>
              <w:t>结合高新区实际情况，2024年</w:t>
            </w:r>
            <w:r>
              <w:rPr>
                <w:rFonts w:hint="eastAsia"/>
                <w:sz w:val="24"/>
                <w:szCs w:val="24"/>
              </w:rPr>
              <w:t>一体化政务服务能力提升主要包含：一件事、免证办梳理；按照相关文件要求，与省、市各级一体化政务服务系统、第三方业务系统进行对接。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</w:t>
            </w:r>
          </w:p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145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2024年6月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</w:tbl>
    <w:p/>
    <w:p>
      <w:r>
        <w:rPr>
          <w:rFonts w:hint="eastAsia"/>
        </w:rPr>
        <w:t>本次公开的采购意向是本单位政府采购工作的初步安排，具体采购项目情况以相关采购公告和采购文件为准。</w:t>
      </w:r>
    </w:p>
    <w:p/>
    <w:p>
      <w:pPr>
        <w:rPr>
          <w:rFonts w:hint="eastAsia"/>
        </w:rPr>
      </w:pPr>
    </w:p>
    <w:p>
      <w:pPr>
        <w:jc w:val="right"/>
      </w:pPr>
      <w:r>
        <w:rPr>
          <w:rFonts w:hint="eastAsia"/>
        </w:rPr>
        <w:t xml:space="preserve">                           郑州高新技术产业开发区审批服务局</w:t>
      </w:r>
    </w:p>
    <w:p>
      <w:pPr>
        <w:jc w:val="right"/>
        <w:rPr>
          <w:rFonts w:asciiTheme="minorHAnsi" w:hAnsiTheme="minorHAnsi" w:eastAsiaTheme="minorEastAsia" w:cstheme="minorBidi"/>
          <w:sz w:val="21"/>
          <w:szCs w:val="24"/>
        </w:rPr>
      </w:pPr>
      <w:r>
        <w:rPr>
          <w:rFonts w:hint="eastAsia"/>
        </w:rPr>
        <w:t>2024</w:t>
      </w:r>
      <w:bookmarkStart w:id="0" w:name="_GoBack"/>
      <w:bookmarkEnd w:id="0"/>
      <w:r>
        <w:rPr>
          <w:rFonts w:hint="eastAsia"/>
        </w:rPr>
        <w:t>年5月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ODJmNDk0ZjJmOGNiZTFmMjNlY2NhNWQ0MjNkMGIifQ=="/>
  </w:docVars>
  <w:rsids>
    <w:rsidRoot w:val="00CC59EB"/>
    <w:rsid w:val="000B6E0A"/>
    <w:rsid w:val="00325C32"/>
    <w:rsid w:val="0055656B"/>
    <w:rsid w:val="005A2814"/>
    <w:rsid w:val="006D0488"/>
    <w:rsid w:val="007F0CE9"/>
    <w:rsid w:val="00950D84"/>
    <w:rsid w:val="00B24154"/>
    <w:rsid w:val="00CC59EB"/>
    <w:rsid w:val="38194CD8"/>
    <w:rsid w:val="4A4B1B53"/>
    <w:rsid w:val="4CD52BD1"/>
    <w:rsid w:val="707F70C6"/>
    <w:rsid w:val="750B6FC7"/>
    <w:rsid w:val="7DEF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tabs>
        <w:tab w:val="left" w:pos="993"/>
        <w:tab w:val="left" w:pos="1134"/>
        <w:tab w:val="left" w:pos="1418"/>
      </w:tabs>
    </w:pPr>
    <w:rPr>
      <w:rFonts w:ascii="宋体" w:hAnsi="宋体" w:eastAsia="宋体" w:cs="方正小标宋_GBK"/>
      <w:color w:val="000000"/>
      <w:kern w:val="0"/>
      <w:sz w:val="28"/>
      <w:szCs w:val="28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uiPriority w:val="99"/>
    <w:rPr>
      <w:color w:val="000000"/>
      <w:u w:val="none"/>
    </w:rPr>
  </w:style>
  <w:style w:type="character" w:styleId="17">
    <w:name w:val="Hyperlink"/>
    <w:basedOn w:val="15"/>
    <w:semiHidden/>
    <w:unhideWhenUsed/>
    <w:uiPriority w:val="99"/>
    <w:rPr>
      <w:color w:val="000000"/>
      <w:u w:val="none"/>
    </w:r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5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icon_ds"/>
    <w:basedOn w:val="15"/>
    <w:uiPriority w:val="0"/>
    <w:rPr>
      <w:sz w:val="21"/>
      <w:szCs w:val="21"/>
    </w:rPr>
  </w:style>
  <w:style w:type="character" w:customStyle="1" w:styleId="37">
    <w:name w:val="icon_ds1"/>
    <w:basedOn w:val="15"/>
    <w:uiPriority w:val="0"/>
  </w:style>
  <w:style w:type="character" w:customStyle="1" w:styleId="38">
    <w:name w:val="first-child"/>
    <w:basedOn w:val="15"/>
    <w:uiPriority w:val="0"/>
    <w:rPr>
      <w:color w:val="1F3149"/>
      <w:sz w:val="24"/>
      <w:szCs w:val="24"/>
    </w:rPr>
  </w:style>
  <w:style w:type="character" w:customStyle="1" w:styleId="39">
    <w:name w:val="first-child1"/>
    <w:basedOn w:val="15"/>
    <w:qFormat/>
    <w:uiPriority w:val="0"/>
    <w:rPr>
      <w:color w:val="1F3149"/>
      <w:sz w:val="24"/>
      <w:szCs w:val="24"/>
    </w:rPr>
  </w:style>
  <w:style w:type="character" w:customStyle="1" w:styleId="40">
    <w:name w:val="xiadan"/>
    <w:basedOn w:val="15"/>
    <w:uiPriority w:val="0"/>
    <w:rPr>
      <w:shd w:val="clear" w:fill="E4393C"/>
    </w:rPr>
  </w:style>
  <w:style w:type="character" w:customStyle="1" w:styleId="41">
    <w:name w:val="fr"/>
    <w:basedOn w:val="15"/>
    <w:qFormat/>
    <w:uiPriority w:val="0"/>
  </w:style>
  <w:style w:type="character" w:customStyle="1" w:styleId="42">
    <w:name w:val="icon_gys"/>
    <w:basedOn w:val="15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389</Characters>
  <Lines>3</Lines>
  <Paragraphs>1</Paragraphs>
  <TotalTime>40</TotalTime>
  <ScaleCrop>false</ScaleCrop>
  <LinksUpToDate>false</LinksUpToDate>
  <CharactersWithSpaces>420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2024-05-28T07:17:00Z</dcterms:created>
  <dc:creator>zi mu</dc:creator>
  <cp:lastModifiedBy>biu biu</cp:lastModifiedBy>
  <dcterms:modified xsi:type="dcterms:W3CDTF">2024-05-30T02:56:44Z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217D94CAA2F543B78224932769408B48_13</vt:lpwstr>
  </property>
</Properties>
</file>