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专家评审结果及其它供应商未中标信息</w:t>
      </w:r>
    </w:p>
    <w:p>
      <w:pPr>
        <w:jc w:val="both"/>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drawing>
          <wp:inline distT="0" distB="0" distL="114300" distR="114300">
            <wp:extent cx="5266690" cy="2225040"/>
            <wp:effectExtent l="0" t="0" r="10160" b="3810"/>
            <wp:docPr id="2" name="图片 2" descr="bb5143a6fffa77e72ba2f5225b32c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b5143a6fffa77e72ba2f5225b32c45"/>
                    <pic:cNvPicPr>
                      <a:picLocks noChangeAspect="1"/>
                    </pic:cNvPicPr>
                  </pic:nvPicPr>
                  <pic:blipFill>
                    <a:blip r:embed="rId4"/>
                    <a:stretch>
                      <a:fillRect/>
                    </a:stretch>
                  </pic:blipFill>
                  <pic:spPr>
                    <a:xfrm>
                      <a:off x="0" y="0"/>
                      <a:ext cx="5266690" cy="2225040"/>
                    </a:xfrm>
                    <a:prstGeom prst="rect">
                      <a:avLst/>
                    </a:prstGeom>
                  </pic:spPr>
                </pic:pic>
              </a:graphicData>
            </a:graphic>
          </wp:inline>
        </w:drawing>
      </w:r>
    </w:p>
    <w:p>
      <w:pP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河南勘源文保地质勘查有限公司未提供营业执照或其他相关证明资料，未通过资格审查。</w:t>
      </w: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招标人依法</w:t>
      </w: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确定排名第一的中标候选人为中标人。</w:t>
      </w: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olor w:val="auto"/>
          <w:sz w:val="28"/>
          <w:szCs w:val="28"/>
          <w:lang w:eastAsia="zh-CN"/>
        </w:rPr>
        <w:t>其他内容：</w:t>
      </w:r>
    </w:p>
    <w:p>
      <w:pP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中标人（</w:t>
      </w:r>
      <w:r>
        <w:rPr>
          <w:rFonts w:hint="eastAsia" w:ascii="宋体" w:hAnsi="宋体" w:cs="宋体"/>
          <w:color w:val="auto"/>
          <w:sz w:val="28"/>
          <w:szCs w:val="28"/>
          <w:lang w:eastAsia="zh-CN"/>
        </w:rPr>
        <w:t>河南禧仁养老服务有限公司）</w:t>
      </w:r>
      <w:r>
        <w:rPr>
          <w:rFonts w:hint="eastAsia" w:ascii="宋体" w:hAnsi="宋体" w:eastAsia="宋体" w:cs="宋体"/>
          <w:color w:val="000000" w:themeColor="text1"/>
          <w:sz w:val="28"/>
          <w:szCs w:val="28"/>
          <w:lang w:val="en-US" w:eastAsia="zh-CN"/>
          <w14:textFill>
            <w14:solidFill>
              <w14:schemeClr w14:val="tx1"/>
            </w14:solidFill>
          </w14:textFill>
        </w:rPr>
        <w:t xml:space="preserve"> 业绩:</w:t>
      </w:r>
      <w:bookmarkStart w:id="0" w:name="_GoBack"/>
      <w:bookmarkEnd w:id="0"/>
    </w:p>
    <w:p>
      <w:pPr>
        <w:rPr>
          <w:rFonts w:hint="eastAsia" w:ascii="宋体" w:hAnsi="宋体" w:eastAsia="宋体" w:cs="宋体"/>
          <w:color w:val="000000" w:themeColor="text1"/>
          <w:sz w:val="24"/>
          <w:szCs w:val="24"/>
          <w:lang w:val="en-US" w:eastAsia="zh-CN"/>
          <w14:textFill>
            <w14:solidFill>
              <w14:schemeClr w14:val="tx1"/>
            </w14:solidFill>
          </w14:textFill>
        </w:rPr>
      </w:pPr>
    </w:p>
    <w:p>
      <w:pPr>
        <w:rPr>
          <w:rFonts w:hint="default" w:ascii="宋体" w:hAnsi="宋体" w:eastAsia="宋体" w:cs="宋体"/>
          <w:color w:val="000000" w:themeColor="text1"/>
          <w:sz w:val="24"/>
          <w:szCs w:val="24"/>
          <w:lang w:val="en-US" w:eastAsia="zh-CN"/>
          <w14:textFill>
            <w14:solidFill>
              <w14:schemeClr w14:val="tx1"/>
            </w14:solidFill>
          </w14:textFill>
        </w:rPr>
      </w:pPr>
      <w:r>
        <w:drawing>
          <wp:inline distT="0" distB="0" distL="114300" distR="114300">
            <wp:extent cx="5273675" cy="5882640"/>
            <wp:effectExtent l="0" t="0" r="317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3675" cy="58826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3NjgyMWNhZGU3MzRhMGZkNmVhMDg3ZDMyYTNmNWMifQ=="/>
  </w:docVars>
  <w:rsids>
    <w:rsidRoot w:val="6E401354"/>
    <w:rsid w:val="00CE72AE"/>
    <w:rsid w:val="07C75183"/>
    <w:rsid w:val="083B347B"/>
    <w:rsid w:val="085A2BC9"/>
    <w:rsid w:val="08BD0334"/>
    <w:rsid w:val="09671B55"/>
    <w:rsid w:val="15F5735F"/>
    <w:rsid w:val="264334CE"/>
    <w:rsid w:val="2C9E3E55"/>
    <w:rsid w:val="2FB13E9F"/>
    <w:rsid w:val="3591146E"/>
    <w:rsid w:val="35B9585C"/>
    <w:rsid w:val="391438DA"/>
    <w:rsid w:val="3A175247"/>
    <w:rsid w:val="3B2F036E"/>
    <w:rsid w:val="3F20694C"/>
    <w:rsid w:val="4BF74A7A"/>
    <w:rsid w:val="52E04FF4"/>
    <w:rsid w:val="593037D7"/>
    <w:rsid w:val="5B1038C0"/>
    <w:rsid w:val="62FE04A2"/>
    <w:rsid w:val="64300B2F"/>
    <w:rsid w:val="6AC20D66"/>
    <w:rsid w:val="6E401354"/>
    <w:rsid w:val="74C83AAD"/>
    <w:rsid w:val="79A74F98"/>
    <w:rsid w:val="7B737828"/>
    <w:rsid w:val="7E08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qFormat/>
    <w:uiPriority w:val="0"/>
    <w:rPr>
      <w:color w:val="000000"/>
      <w:u w:val="none"/>
    </w:rPr>
  </w:style>
  <w:style w:type="character" w:styleId="5">
    <w:name w:val="Emphasis"/>
    <w:basedOn w:val="3"/>
    <w:qFormat/>
    <w:uiPriority w:val="0"/>
  </w:style>
  <w:style w:type="character" w:styleId="6">
    <w:name w:val="Hyperlink"/>
    <w:basedOn w:val="3"/>
    <w:qFormat/>
    <w:uiPriority w:val="0"/>
    <w:rPr>
      <w:color w:val="000000"/>
      <w:u w:val="none"/>
    </w:rPr>
  </w:style>
  <w:style w:type="character" w:customStyle="1" w:styleId="7">
    <w:name w:val="paging-omit"/>
    <w:basedOn w:val="3"/>
    <w:qFormat/>
    <w:uiPriority w:val="0"/>
    <w:rPr>
      <w:shd w:val="clear" w:fill="E1E1E1"/>
    </w:rPr>
  </w:style>
  <w:style w:type="character" w:customStyle="1" w:styleId="8">
    <w:name w:val="warning"/>
    <w:basedOn w:val="3"/>
    <w:qFormat/>
    <w:uiPriority w:val="0"/>
    <w:rPr>
      <w:color w:val="E60012"/>
      <w:sz w:val="18"/>
      <w:szCs w:val="18"/>
    </w:rPr>
  </w:style>
  <w:style w:type="character" w:customStyle="1" w:styleId="9">
    <w:name w:val="label-text"/>
    <w:basedOn w:val="3"/>
    <w:qFormat/>
    <w:uiPriority w:val="0"/>
    <w:rPr>
      <w:color w:val="8A8383"/>
    </w:rPr>
  </w:style>
  <w:style w:type="character" w:customStyle="1" w:styleId="10">
    <w:name w:val="label"/>
    <w:basedOn w:val="3"/>
    <w:qFormat/>
    <w:uiPriority w:val="0"/>
    <w:rPr>
      <w:sz w:val="27"/>
      <w:szCs w:val="27"/>
    </w:rPr>
  </w:style>
  <w:style w:type="character" w:customStyle="1" w:styleId="11">
    <w:name w:val="label1"/>
    <w:basedOn w:val="3"/>
    <w:qFormat/>
    <w:uiPriority w:val="0"/>
    <w:rPr>
      <w:color w:val="000000"/>
      <w:sz w:val="24"/>
      <w:szCs w:val="24"/>
    </w:rPr>
  </w:style>
  <w:style w:type="character" w:customStyle="1" w:styleId="12">
    <w:name w:val="text-decoration"/>
    <w:basedOn w:val="3"/>
    <w:qFormat/>
    <w:uiPriority w:val="0"/>
    <w:rPr>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85</Words>
  <Characters>85</Characters>
  <Lines>0</Lines>
  <Paragraphs>0</Paragraphs>
  <TotalTime>0</TotalTime>
  <ScaleCrop>false</ScaleCrop>
  <LinksUpToDate>false</LinksUpToDate>
  <CharactersWithSpaces>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2023-06-21T03:26:00Z</dcterms:created>
  <dc:creator>河南方大鹤壁分公司02</dc:creator>
  <cp:lastModifiedBy>杨曙霞</cp:lastModifiedBy>
  <dcterms:modified xsi:type="dcterms:W3CDTF">2024-01-10T08:38:30Z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2D082699E8174903BE6E33C8D7454A91_11</vt:lpwstr>
  </property>
</Properties>
</file>