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D5" w:rsidRDefault="009A1683">
      <w:pPr>
        <w:spacing w:line="440" w:lineRule="exact"/>
        <w:rPr>
          <w:b/>
          <w:sz w:val="28"/>
          <w:szCs w:val="28"/>
          <w:lang w:eastAsia="zh-CN"/>
        </w:rPr>
      </w:pPr>
      <w:r>
        <w:rPr>
          <w:b/>
          <w:noProof/>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-735965</wp:posOffset>
                </wp:positionV>
                <wp:extent cx="114935" cy="198120"/>
                <wp:effectExtent l="0" t="0" r="18415" b="11430"/>
                <wp:wrapNone/>
                <wp:docPr id="1" name="文本框 1"/>
                <wp:cNvGraphicFramePr/>
                <a:graphic xmlns:a="http://schemas.openxmlformats.org/drawingml/2006/main">
                  <a:graphicData uri="http://schemas.microsoft.com/office/word/2010/wordprocessingShape">
                    <wps:wsp>
                      <wps:cNvSpPr txBox="1"/>
                      <wps:spPr>
                        <a:xfrm>
                          <a:off x="0" y="0"/>
                          <a:ext cx="114935" cy="198120"/>
                        </a:xfrm>
                        <a:prstGeom prst="rect">
                          <a:avLst/>
                        </a:prstGeom>
                        <a:solidFill>
                          <a:srgbClr val="FFFFFF"/>
                        </a:solidFill>
                        <a:ln>
                          <a:noFill/>
                        </a:ln>
                        <a:effectLst/>
                      </wps:spPr>
                      <wps:txbx>
                        <w:txbxContent>
                          <w:p w:rsidR="000A0DD5" w:rsidRDefault="000A0DD5"/>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70pt;margin-top:-57.95pt;height:15.6pt;width:9.05pt;mso-wrap-style:none;z-index:251659264;mso-width-relative:page;mso-height-relative:page;" fillcolor="#FFFFFF" filled="t" stroked="f" coordsize="21600,21600" o:gfxdata="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8C539wAAAAMAQAADwAAAAAAAAABACAAAAAiAAAAZHJzL2Rvd25yZXYueG1sUEsBAhQAFAAAAAgA&#10;h07iQGx4KrvoAQAAzgMAAA4AAAAAAAAAAQAgAAAAKwEAAGRycy9lMm9Eb2MueG1sUEsFBgAAAAAG&#10;AAYAWQEAAIUFAAAAAA==&#10;">
                <v:fill on="t" focussize="0,0"/>
                <v:stroke on="f"/>
                <v:imagedata o:title=""/>
                <o:lock v:ext="edit" aspectratio="f"/>
                <v:textbox inset="0mm,0mm,0mm,0mm" style="mso-fit-shape-to-text:t;">
                  <w:txbxContent>
                    <w:p/>
                  </w:txbxContent>
                </v:textbox>
              </v:shape>
            </w:pict>
          </mc:Fallback>
        </mc:AlternateContent>
      </w:r>
      <w:r>
        <w:rPr>
          <w:rFonts w:hint="eastAsia"/>
          <w:b/>
          <w:sz w:val="28"/>
          <w:szCs w:val="28"/>
          <w:lang w:eastAsia="zh-CN"/>
        </w:rPr>
        <w:t>（ＧＦ－</w:t>
      </w:r>
      <w:r>
        <w:rPr>
          <w:rFonts w:hint="eastAsia"/>
          <w:b/>
          <w:sz w:val="28"/>
          <w:szCs w:val="28"/>
          <w:lang w:eastAsia="zh-CN"/>
        </w:rPr>
        <w:t>2012</w:t>
      </w:r>
      <w:r>
        <w:rPr>
          <w:rFonts w:hint="eastAsia"/>
          <w:b/>
          <w:sz w:val="28"/>
          <w:szCs w:val="28"/>
          <w:lang w:eastAsia="zh-CN"/>
        </w:rPr>
        <w:t>－</w:t>
      </w:r>
      <w:r>
        <w:rPr>
          <w:rFonts w:hint="eastAsia"/>
          <w:b/>
          <w:sz w:val="28"/>
          <w:szCs w:val="28"/>
          <w:lang w:eastAsia="zh-CN"/>
        </w:rPr>
        <w:t>0202</w:t>
      </w:r>
      <w:r>
        <w:rPr>
          <w:rFonts w:hint="eastAsia"/>
          <w:b/>
          <w:sz w:val="28"/>
          <w:szCs w:val="28"/>
          <w:lang w:eastAsia="zh-CN"/>
        </w:rPr>
        <w:t>）</w:t>
      </w:r>
      <w:r>
        <w:rPr>
          <w:rFonts w:hint="eastAsia"/>
          <w:b/>
          <w:sz w:val="28"/>
          <w:szCs w:val="28"/>
          <w:lang w:eastAsia="zh-CN"/>
        </w:rPr>
        <w:t xml:space="preserve">         </w:t>
      </w:r>
    </w:p>
    <w:p w:rsidR="000A0DD5" w:rsidRDefault="009A1683">
      <w:pPr>
        <w:pStyle w:val="2"/>
        <w:rPr>
          <w:u w:val="single"/>
          <w:lang w:eastAsia="zh-CN"/>
        </w:rPr>
      </w:pPr>
      <w:r>
        <w:rPr>
          <w:rFonts w:ascii="宋体" w:hAnsi="宋体" w:hint="eastAsia"/>
          <w:b/>
          <w:sz w:val="28"/>
          <w:szCs w:val="28"/>
          <w:lang w:eastAsia="zh-CN"/>
        </w:rPr>
        <w:t xml:space="preserve">                                               </w:t>
      </w:r>
      <w:r>
        <w:rPr>
          <w:rFonts w:ascii="宋体" w:hAnsi="宋体" w:hint="eastAsia"/>
          <w:b/>
          <w:sz w:val="28"/>
          <w:szCs w:val="28"/>
          <w:lang w:eastAsia="zh-CN"/>
        </w:rPr>
        <w:t>合同编号：</w:t>
      </w:r>
      <w:r>
        <w:rPr>
          <w:rFonts w:ascii="宋体" w:hAnsi="宋体" w:hint="eastAsia"/>
          <w:b/>
          <w:sz w:val="28"/>
          <w:szCs w:val="28"/>
          <w:u w:val="single"/>
          <w:lang w:eastAsia="zh-CN"/>
        </w:rPr>
        <w:t>JJ-202327</w:t>
      </w:r>
    </w:p>
    <w:p w:rsidR="000A0DD5" w:rsidRDefault="000A0DD5">
      <w:pPr>
        <w:spacing w:line="440" w:lineRule="exact"/>
        <w:jc w:val="center"/>
        <w:rPr>
          <w:b/>
          <w:bCs/>
          <w:szCs w:val="21"/>
          <w:lang w:eastAsia="zh-CN"/>
        </w:rPr>
      </w:pPr>
    </w:p>
    <w:p w:rsidR="000A0DD5" w:rsidRDefault="000A0DD5">
      <w:pPr>
        <w:spacing w:line="440" w:lineRule="exact"/>
        <w:jc w:val="center"/>
        <w:rPr>
          <w:b/>
          <w:bCs/>
          <w:szCs w:val="21"/>
          <w:lang w:eastAsia="zh-CN"/>
        </w:rPr>
      </w:pPr>
    </w:p>
    <w:p w:rsidR="000A0DD5" w:rsidRDefault="000A0DD5">
      <w:pPr>
        <w:spacing w:line="440" w:lineRule="exact"/>
        <w:jc w:val="center"/>
        <w:rPr>
          <w:b/>
          <w:bCs/>
          <w:szCs w:val="21"/>
          <w:lang w:eastAsia="zh-CN"/>
        </w:rPr>
      </w:pPr>
    </w:p>
    <w:p w:rsidR="000A0DD5" w:rsidRDefault="000A0DD5">
      <w:pPr>
        <w:spacing w:line="440" w:lineRule="exact"/>
        <w:jc w:val="both"/>
        <w:rPr>
          <w:b/>
          <w:bCs/>
          <w:sz w:val="44"/>
          <w:szCs w:val="44"/>
          <w:lang w:eastAsia="zh-CN"/>
        </w:rPr>
      </w:pPr>
    </w:p>
    <w:p w:rsidR="000A0DD5" w:rsidRDefault="000A0DD5">
      <w:pPr>
        <w:spacing w:line="440" w:lineRule="exact"/>
        <w:jc w:val="center"/>
        <w:rPr>
          <w:b/>
          <w:bCs/>
          <w:sz w:val="44"/>
          <w:szCs w:val="44"/>
          <w:lang w:eastAsia="zh-CN"/>
        </w:rPr>
      </w:pPr>
    </w:p>
    <w:p w:rsidR="000A0DD5" w:rsidRDefault="009A1683">
      <w:pPr>
        <w:spacing w:line="440" w:lineRule="exact"/>
        <w:jc w:val="center"/>
        <w:rPr>
          <w:b/>
          <w:bCs/>
          <w:sz w:val="44"/>
          <w:szCs w:val="44"/>
          <w:lang w:eastAsia="zh-CN"/>
        </w:rPr>
      </w:pPr>
      <w:r>
        <w:rPr>
          <w:rFonts w:hint="eastAsia"/>
          <w:b/>
          <w:bCs/>
          <w:sz w:val="44"/>
          <w:szCs w:val="44"/>
          <w:lang w:eastAsia="zh-CN"/>
        </w:rPr>
        <w:t>建设工程监理合同</w:t>
      </w:r>
    </w:p>
    <w:p w:rsidR="000A0DD5" w:rsidRDefault="000A0DD5">
      <w:pPr>
        <w:spacing w:line="440" w:lineRule="exact"/>
        <w:jc w:val="center"/>
        <w:rPr>
          <w:b/>
          <w:bCs/>
          <w:sz w:val="72"/>
          <w:szCs w:val="72"/>
          <w:lang w:eastAsia="zh-CN"/>
        </w:rPr>
      </w:pPr>
    </w:p>
    <w:p w:rsidR="000A0DD5" w:rsidRDefault="000A0DD5">
      <w:pPr>
        <w:spacing w:line="440" w:lineRule="exact"/>
        <w:jc w:val="center"/>
        <w:rPr>
          <w:b/>
          <w:bCs/>
          <w:szCs w:val="21"/>
          <w:lang w:eastAsia="zh-CN"/>
        </w:rPr>
      </w:pPr>
    </w:p>
    <w:p w:rsidR="000A0DD5" w:rsidRDefault="000A0DD5">
      <w:pPr>
        <w:spacing w:line="440" w:lineRule="exact"/>
        <w:jc w:val="both"/>
        <w:rPr>
          <w:b/>
          <w:bCs/>
          <w:szCs w:val="21"/>
          <w:lang w:eastAsia="zh-CN"/>
        </w:rPr>
      </w:pPr>
    </w:p>
    <w:p w:rsidR="000A0DD5" w:rsidRDefault="009A1683">
      <w:pPr>
        <w:spacing w:line="240" w:lineRule="atLeast"/>
        <w:ind w:leftChars="400" w:left="2563" w:hangingChars="524" w:hanging="1683"/>
        <w:rPr>
          <w:sz w:val="28"/>
          <w:szCs w:val="28"/>
          <w:u w:val="single"/>
          <w:lang w:eastAsia="zh-CN"/>
        </w:rPr>
      </w:pPr>
      <w:r>
        <w:rPr>
          <w:b/>
          <w:bCs/>
          <w:sz w:val="32"/>
          <w:szCs w:val="32"/>
          <w:lang w:eastAsia="zh-CN"/>
        </w:rPr>
        <w:t>工程项目名称：</w:t>
      </w:r>
      <w:r>
        <w:rPr>
          <w:rFonts w:hint="eastAsia"/>
          <w:sz w:val="28"/>
          <w:szCs w:val="28"/>
          <w:u w:val="single"/>
          <w:lang w:eastAsia="zh-CN"/>
        </w:rPr>
        <w:t>河南理工大学安全与智能开采实验中心监理项目</w:t>
      </w:r>
    </w:p>
    <w:p w:rsidR="000A0DD5" w:rsidRDefault="009A1683">
      <w:pPr>
        <w:pStyle w:val="a7"/>
        <w:spacing w:line="240" w:lineRule="atLeast"/>
        <w:ind w:leftChars="400" w:left="2563" w:hangingChars="524" w:hanging="1683"/>
        <w:rPr>
          <w:rFonts w:cs="宋体"/>
          <w:kern w:val="2"/>
          <w:sz w:val="28"/>
          <w:szCs w:val="28"/>
          <w:u w:val="single"/>
        </w:rPr>
      </w:pPr>
      <w:r>
        <w:rPr>
          <w:rFonts w:ascii="Times New Roman" w:hAnsi="Times New Roman"/>
          <w:b/>
          <w:bCs/>
          <w:sz w:val="32"/>
          <w:szCs w:val="32"/>
        </w:rPr>
        <w:t>委</w:t>
      </w:r>
      <w:r>
        <w:rPr>
          <w:rFonts w:ascii="Times New Roman" w:eastAsia="Times New Roman" w:hAnsi="Times New Roman"/>
          <w:b/>
          <w:bCs/>
          <w:sz w:val="32"/>
          <w:szCs w:val="32"/>
        </w:rPr>
        <w:t xml:space="preserve">   </w:t>
      </w:r>
      <w:r>
        <w:rPr>
          <w:rFonts w:ascii="Times New Roman" w:hAnsi="Times New Roman"/>
          <w:b/>
          <w:bCs/>
          <w:sz w:val="32"/>
          <w:szCs w:val="32"/>
        </w:rPr>
        <w:t>托</w:t>
      </w:r>
      <w:r>
        <w:rPr>
          <w:rFonts w:ascii="Times New Roman" w:eastAsia="Times New Roman" w:hAnsi="Times New Roman"/>
          <w:b/>
          <w:bCs/>
          <w:sz w:val="32"/>
          <w:szCs w:val="32"/>
        </w:rPr>
        <w:t xml:space="preserve">   </w:t>
      </w:r>
      <w:r>
        <w:rPr>
          <w:rFonts w:ascii="Times New Roman" w:hAnsi="Times New Roman"/>
          <w:b/>
          <w:bCs/>
          <w:sz w:val="32"/>
          <w:szCs w:val="32"/>
        </w:rPr>
        <w:t>人：</w:t>
      </w:r>
      <w:r>
        <w:rPr>
          <w:rFonts w:cs="宋体"/>
          <w:kern w:val="2"/>
          <w:sz w:val="28"/>
          <w:szCs w:val="28"/>
          <w:u w:val="single"/>
        </w:rPr>
        <w:t>河南理工大学</w:t>
      </w:r>
    </w:p>
    <w:p w:rsidR="000A0DD5" w:rsidRDefault="009A1683">
      <w:pPr>
        <w:pStyle w:val="a7"/>
        <w:spacing w:line="240" w:lineRule="atLeast"/>
        <w:ind w:leftChars="400" w:left="2563" w:hangingChars="524" w:hanging="1683"/>
        <w:rPr>
          <w:rFonts w:ascii="Times New Roman" w:hAnsi="Times New Roman"/>
          <w:b/>
          <w:bCs/>
          <w:sz w:val="32"/>
          <w:szCs w:val="32"/>
        </w:rPr>
      </w:pPr>
      <w:r>
        <w:rPr>
          <w:rFonts w:ascii="Times New Roman" w:hAnsi="Times New Roman"/>
          <w:b/>
          <w:bCs/>
          <w:sz w:val="32"/>
          <w:szCs w:val="32"/>
        </w:rPr>
        <w:t>监</w:t>
      </w:r>
      <w:r>
        <w:rPr>
          <w:rFonts w:ascii="Times New Roman" w:hAnsi="Times New Roman"/>
          <w:b/>
          <w:bCs/>
          <w:sz w:val="32"/>
          <w:szCs w:val="32"/>
        </w:rPr>
        <w:t xml:space="preserve">   </w:t>
      </w:r>
      <w:r>
        <w:rPr>
          <w:rFonts w:ascii="Times New Roman" w:hAnsi="Times New Roman"/>
          <w:b/>
          <w:bCs/>
          <w:sz w:val="32"/>
          <w:szCs w:val="32"/>
        </w:rPr>
        <w:t>理</w:t>
      </w:r>
      <w:r>
        <w:rPr>
          <w:rFonts w:ascii="Times New Roman" w:hAnsi="Times New Roman"/>
          <w:b/>
          <w:bCs/>
          <w:sz w:val="32"/>
          <w:szCs w:val="32"/>
        </w:rPr>
        <w:t xml:space="preserve">   </w:t>
      </w:r>
      <w:r>
        <w:rPr>
          <w:rFonts w:ascii="Times New Roman" w:hAnsi="Times New Roman"/>
          <w:b/>
          <w:bCs/>
          <w:sz w:val="32"/>
          <w:szCs w:val="32"/>
        </w:rPr>
        <w:t>人：</w:t>
      </w:r>
      <w:r>
        <w:rPr>
          <w:rFonts w:cs="宋体" w:hint="eastAsia"/>
          <w:kern w:val="2"/>
          <w:sz w:val="28"/>
          <w:szCs w:val="28"/>
          <w:u w:val="single"/>
        </w:rPr>
        <w:t>河南诚信工程管理有限公司</w:t>
      </w:r>
    </w:p>
    <w:p w:rsidR="000A0DD5" w:rsidRDefault="009A1683">
      <w:pPr>
        <w:pStyle w:val="a7"/>
        <w:spacing w:line="240" w:lineRule="atLeast"/>
        <w:ind w:leftChars="400" w:left="2563" w:hangingChars="524" w:hanging="1683"/>
        <w:rPr>
          <w:rFonts w:cs="宋体"/>
          <w:kern w:val="2"/>
          <w:sz w:val="28"/>
          <w:szCs w:val="28"/>
          <w:u w:val="single"/>
        </w:rPr>
      </w:pPr>
      <w:r>
        <w:rPr>
          <w:rFonts w:ascii="Times New Roman" w:hAnsi="Times New Roman" w:hint="eastAsia"/>
          <w:b/>
          <w:bCs/>
          <w:sz w:val="32"/>
          <w:szCs w:val="32"/>
        </w:rPr>
        <w:t>签</w:t>
      </w:r>
      <w:r>
        <w:rPr>
          <w:rFonts w:ascii="Times New Roman" w:hAnsi="Times New Roman" w:hint="eastAsia"/>
          <w:b/>
          <w:bCs/>
          <w:sz w:val="32"/>
          <w:szCs w:val="32"/>
        </w:rPr>
        <w:t xml:space="preserve"> </w:t>
      </w:r>
      <w:r>
        <w:rPr>
          <w:rFonts w:ascii="Times New Roman" w:hAnsi="Times New Roman" w:hint="eastAsia"/>
          <w:b/>
          <w:bCs/>
          <w:sz w:val="32"/>
          <w:szCs w:val="32"/>
        </w:rPr>
        <w:t>订</w:t>
      </w:r>
      <w:r>
        <w:rPr>
          <w:rFonts w:ascii="Times New Roman" w:hAnsi="Times New Roman" w:hint="eastAsia"/>
          <w:b/>
          <w:bCs/>
          <w:sz w:val="32"/>
          <w:szCs w:val="32"/>
        </w:rPr>
        <w:t xml:space="preserve">  </w:t>
      </w:r>
      <w:r>
        <w:rPr>
          <w:rFonts w:ascii="Times New Roman" w:hAnsi="Times New Roman" w:hint="eastAsia"/>
          <w:b/>
          <w:bCs/>
          <w:sz w:val="32"/>
          <w:szCs w:val="32"/>
        </w:rPr>
        <w:t>日</w:t>
      </w:r>
      <w:r>
        <w:rPr>
          <w:rFonts w:ascii="Times New Roman" w:hAnsi="Times New Roman" w:hint="eastAsia"/>
          <w:b/>
          <w:bCs/>
          <w:sz w:val="32"/>
          <w:szCs w:val="32"/>
        </w:rPr>
        <w:t xml:space="preserve"> </w:t>
      </w:r>
      <w:r>
        <w:rPr>
          <w:rFonts w:ascii="Times New Roman" w:hAnsi="Times New Roman" w:hint="eastAsia"/>
          <w:b/>
          <w:bCs/>
          <w:sz w:val="32"/>
          <w:szCs w:val="32"/>
        </w:rPr>
        <w:t>期</w:t>
      </w:r>
      <w:r>
        <w:rPr>
          <w:rFonts w:ascii="Times New Roman" w:hAnsi="Times New Roman"/>
          <w:b/>
          <w:bCs/>
          <w:sz w:val="32"/>
          <w:szCs w:val="32"/>
        </w:rPr>
        <w:t>：</w:t>
      </w:r>
      <w:r>
        <w:rPr>
          <w:rFonts w:cs="宋体" w:hint="eastAsia"/>
          <w:kern w:val="2"/>
          <w:sz w:val="28"/>
          <w:szCs w:val="28"/>
          <w:u w:val="single"/>
        </w:rPr>
        <w:t xml:space="preserve">   </w:t>
      </w:r>
      <w:r w:rsidR="008600F9">
        <w:rPr>
          <w:rFonts w:cs="宋体" w:hint="eastAsia"/>
          <w:kern w:val="2"/>
          <w:sz w:val="28"/>
          <w:szCs w:val="28"/>
          <w:u w:val="single"/>
        </w:rPr>
        <w:t>2024</w:t>
      </w:r>
      <w:r>
        <w:rPr>
          <w:rFonts w:cs="宋体" w:hint="eastAsia"/>
          <w:kern w:val="2"/>
          <w:sz w:val="28"/>
          <w:szCs w:val="28"/>
          <w:u w:val="single"/>
        </w:rPr>
        <w:t xml:space="preserve">    </w:t>
      </w:r>
      <w:r>
        <w:rPr>
          <w:rFonts w:cs="宋体" w:hint="eastAsia"/>
          <w:kern w:val="2"/>
          <w:sz w:val="28"/>
          <w:szCs w:val="28"/>
          <w:u w:val="single"/>
        </w:rPr>
        <w:t>年</w:t>
      </w:r>
      <w:r>
        <w:rPr>
          <w:rFonts w:cs="宋体" w:hint="eastAsia"/>
          <w:kern w:val="2"/>
          <w:sz w:val="28"/>
          <w:szCs w:val="28"/>
          <w:u w:val="single"/>
        </w:rPr>
        <w:t xml:space="preserve">   </w:t>
      </w:r>
      <w:r w:rsidR="008600F9">
        <w:rPr>
          <w:rFonts w:cs="宋体" w:hint="eastAsia"/>
          <w:kern w:val="2"/>
          <w:sz w:val="28"/>
          <w:szCs w:val="28"/>
          <w:u w:val="single"/>
        </w:rPr>
        <w:t>1</w:t>
      </w:r>
      <w:r>
        <w:rPr>
          <w:rFonts w:cs="宋体" w:hint="eastAsia"/>
          <w:kern w:val="2"/>
          <w:sz w:val="28"/>
          <w:szCs w:val="28"/>
          <w:u w:val="single"/>
        </w:rPr>
        <w:t xml:space="preserve">  </w:t>
      </w:r>
      <w:r>
        <w:rPr>
          <w:rFonts w:cs="宋体" w:hint="eastAsia"/>
          <w:kern w:val="2"/>
          <w:sz w:val="28"/>
          <w:szCs w:val="28"/>
          <w:u w:val="single"/>
        </w:rPr>
        <w:t>月</w:t>
      </w:r>
      <w:r>
        <w:rPr>
          <w:rFonts w:cs="宋体" w:hint="eastAsia"/>
          <w:kern w:val="2"/>
          <w:sz w:val="28"/>
          <w:szCs w:val="28"/>
          <w:u w:val="single"/>
        </w:rPr>
        <w:t xml:space="preserve"> </w:t>
      </w:r>
      <w:r w:rsidR="008600F9">
        <w:rPr>
          <w:rFonts w:cs="宋体" w:hint="eastAsia"/>
          <w:kern w:val="2"/>
          <w:sz w:val="28"/>
          <w:szCs w:val="28"/>
          <w:u w:val="single"/>
        </w:rPr>
        <w:t>16</w:t>
      </w:r>
      <w:r>
        <w:rPr>
          <w:rFonts w:cs="宋体" w:hint="eastAsia"/>
          <w:kern w:val="2"/>
          <w:sz w:val="28"/>
          <w:szCs w:val="28"/>
          <w:u w:val="single"/>
        </w:rPr>
        <w:t xml:space="preserve">  </w:t>
      </w:r>
      <w:r>
        <w:rPr>
          <w:rFonts w:cs="宋体" w:hint="eastAsia"/>
          <w:kern w:val="2"/>
          <w:sz w:val="28"/>
          <w:szCs w:val="28"/>
          <w:u w:val="single"/>
        </w:rPr>
        <w:t>日</w:t>
      </w:r>
    </w:p>
    <w:p w:rsidR="000A0DD5" w:rsidRDefault="000A0DD5" w:rsidP="008600F9">
      <w:pPr>
        <w:pStyle w:val="a7"/>
        <w:spacing w:afterLines="100" w:after="312" w:afterAutospacing="0" w:line="240" w:lineRule="atLeast"/>
        <w:ind w:leftChars="400" w:left="2347" w:hangingChars="524" w:hanging="1467"/>
        <w:rPr>
          <w:rFonts w:cs="宋体"/>
          <w:kern w:val="2"/>
          <w:sz w:val="28"/>
          <w:szCs w:val="28"/>
          <w:u w:val="single"/>
        </w:rPr>
      </w:pPr>
    </w:p>
    <w:p w:rsidR="000A0DD5" w:rsidRDefault="000A0DD5">
      <w:pPr>
        <w:spacing w:line="440" w:lineRule="exact"/>
        <w:jc w:val="both"/>
        <w:rPr>
          <w:b/>
          <w:bCs/>
          <w:sz w:val="28"/>
          <w:szCs w:val="28"/>
          <w:lang w:eastAsia="zh-CN"/>
        </w:rPr>
      </w:pPr>
    </w:p>
    <w:p w:rsidR="000A0DD5" w:rsidRDefault="000A0DD5">
      <w:pPr>
        <w:spacing w:line="440" w:lineRule="exact"/>
        <w:jc w:val="center"/>
        <w:rPr>
          <w:b/>
          <w:bCs/>
          <w:sz w:val="28"/>
          <w:szCs w:val="28"/>
          <w:lang w:eastAsia="zh-CN"/>
        </w:rPr>
      </w:pPr>
    </w:p>
    <w:p w:rsidR="000A0DD5" w:rsidRDefault="000A0DD5">
      <w:pPr>
        <w:pStyle w:val="2"/>
        <w:rPr>
          <w:rFonts w:ascii="宋体" w:hAnsi="宋体"/>
          <w:b/>
          <w:bCs/>
          <w:sz w:val="28"/>
          <w:szCs w:val="28"/>
          <w:lang w:eastAsia="zh-CN"/>
        </w:rPr>
      </w:pPr>
    </w:p>
    <w:p w:rsidR="000A0DD5" w:rsidRDefault="000A0DD5">
      <w:pPr>
        <w:rPr>
          <w:lang w:eastAsia="zh-CN"/>
        </w:rPr>
      </w:pPr>
    </w:p>
    <w:p w:rsidR="000A0DD5" w:rsidRDefault="000A0DD5">
      <w:pPr>
        <w:spacing w:line="340" w:lineRule="exact"/>
        <w:jc w:val="center"/>
        <w:rPr>
          <w:b/>
          <w:bCs/>
          <w:sz w:val="28"/>
          <w:szCs w:val="28"/>
          <w:lang w:eastAsia="zh-CN"/>
        </w:rPr>
      </w:pPr>
    </w:p>
    <w:p w:rsidR="000A0DD5" w:rsidRDefault="009A1683">
      <w:pPr>
        <w:spacing w:line="340" w:lineRule="exact"/>
        <w:ind w:firstLineChars="1300" w:firstLine="3654"/>
        <w:jc w:val="both"/>
        <w:rPr>
          <w:b/>
          <w:sz w:val="28"/>
          <w:szCs w:val="28"/>
          <w:lang w:eastAsia="zh-CN"/>
        </w:rPr>
      </w:pPr>
      <w:r>
        <w:rPr>
          <w:rFonts w:hint="eastAsia"/>
          <w:b/>
          <w:bCs/>
          <w:sz w:val="28"/>
          <w:szCs w:val="28"/>
          <w:lang w:eastAsia="zh-CN"/>
        </w:rPr>
        <w:t>住房和城乡建设部</w:t>
      </w:r>
    </w:p>
    <w:p w:rsidR="000A0DD5" w:rsidRDefault="009A1683">
      <w:pPr>
        <w:spacing w:line="340" w:lineRule="exact"/>
        <w:rPr>
          <w:b/>
          <w:sz w:val="28"/>
          <w:szCs w:val="28"/>
          <w:lang w:eastAsia="zh-CN"/>
        </w:rPr>
      </w:pPr>
      <w:r>
        <w:rPr>
          <w:rFonts w:hint="eastAsia"/>
          <w:b/>
          <w:sz w:val="28"/>
          <w:szCs w:val="28"/>
          <w:lang w:eastAsia="zh-CN"/>
        </w:rPr>
        <w:t xml:space="preserve">                                                       </w:t>
      </w:r>
      <w:r>
        <w:rPr>
          <w:rFonts w:hint="eastAsia"/>
          <w:b/>
          <w:sz w:val="28"/>
          <w:szCs w:val="28"/>
          <w:lang w:eastAsia="zh-CN"/>
        </w:rPr>
        <w:t>制定</w:t>
      </w:r>
    </w:p>
    <w:p w:rsidR="000A0DD5" w:rsidRDefault="009A1683">
      <w:pPr>
        <w:spacing w:line="340" w:lineRule="exact"/>
        <w:jc w:val="center"/>
        <w:rPr>
          <w:b/>
          <w:bCs/>
          <w:sz w:val="28"/>
          <w:szCs w:val="28"/>
          <w:lang w:eastAsia="zh-CN"/>
        </w:rPr>
        <w:sectPr w:rsidR="000A0DD5">
          <w:headerReference w:type="even" r:id="rId9"/>
          <w:footerReference w:type="even" r:id="rId10"/>
          <w:headerReference w:type="first" r:id="rId11"/>
          <w:pgSz w:w="11906" w:h="16838"/>
          <w:pgMar w:top="1440" w:right="1134" w:bottom="1440" w:left="1134" w:header="851" w:footer="992" w:gutter="0"/>
          <w:cols w:space="720"/>
          <w:titlePg/>
          <w:docGrid w:type="lines" w:linePitch="312"/>
        </w:sectPr>
      </w:pPr>
      <w:r>
        <w:rPr>
          <w:rFonts w:hint="eastAsia"/>
          <w:b/>
          <w:bCs/>
          <w:sz w:val="28"/>
          <w:szCs w:val="28"/>
          <w:lang w:eastAsia="zh-CN"/>
        </w:rPr>
        <w:t>国家工商行政管理总</w:t>
      </w:r>
    </w:p>
    <w:p w:rsidR="000A0DD5" w:rsidRDefault="000A0DD5">
      <w:pPr>
        <w:pStyle w:val="a3"/>
        <w:rPr>
          <w:b/>
          <w:bCs/>
          <w:sz w:val="32"/>
          <w:szCs w:val="32"/>
          <w:lang w:eastAsia="zh-CN"/>
        </w:rPr>
      </w:pPr>
    </w:p>
    <w:p w:rsidR="000A0DD5" w:rsidRDefault="009A1683">
      <w:pPr>
        <w:numPr>
          <w:ilvl w:val="2"/>
          <w:numId w:val="1"/>
        </w:numPr>
        <w:jc w:val="center"/>
        <w:rPr>
          <w:b/>
          <w:bCs/>
          <w:sz w:val="32"/>
          <w:szCs w:val="32"/>
        </w:rPr>
      </w:pPr>
      <w:bookmarkStart w:id="0" w:name="_Toc332785412"/>
      <w:bookmarkStart w:id="1" w:name="_Toc8370"/>
      <w:bookmarkStart w:id="2" w:name="_Toc342932424"/>
      <w:bookmarkStart w:id="3" w:name="_Toc13951"/>
      <w:bookmarkStart w:id="4" w:name="_Toc470174811"/>
      <w:bookmarkStart w:id="5" w:name="_Toc10310"/>
      <w:bookmarkStart w:id="6" w:name="_Toc24567"/>
      <w:proofErr w:type="spellStart"/>
      <w:r>
        <w:rPr>
          <w:rFonts w:hint="eastAsia"/>
          <w:b/>
          <w:bCs/>
          <w:sz w:val="32"/>
          <w:szCs w:val="32"/>
        </w:rPr>
        <w:t>第一部分</w:t>
      </w:r>
      <w:proofErr w:type="spellEnd"/>
      <w:r>
        <w:rPr>
          <w:rFonts w:hint="eastAsia"/>
          <w:b/>
          <w:bCs/>
          <w:sz w:val="32"/>
          <w:szCs w:val="32"/>
        </w:rPr>
        <w:t xml:space="preserve">  </w:t>
      </w:r>
      <w:proofErr w:type="spellStart"/>
      <w:r>
        <w:rPr>
          <w:rFonts w:hint="eastAsia"/>
          <w:b/>
          <w:bCs/>
          <w:sz w:val="32"/>
          <w:szCs w:val="32"/>
        </w:rPr>
        <w:t>协议书</w:t>
      </w:r>
      <w:bookmarkEnd w:id="0"/>
      <w:bookmarkEnd w:id="1"/>
      <w:bookmarkEnd w:id="2"/>
      <w:bookmarkEnd w:id="3"/>
      <w:bookmarkEnd w:id="4"/>
      <w:bookmarkEnd w:id="5"/>
      <w:bookmarkEnd w:id="6"/>
      <w:proofErr w:type="spellEnd"/>
    </w:p>
    <w:p w:rsidR="000A0DD5" w:rsidRDefault="000A0DD5">
      <w:pPr>
        <w:spacing w:line="360" w:lineRule="auto"/>
        <w:rPr>
          <w:b/>
          <w:sz w:val="21"/>
          <w:szCs w:val="21"/>
          <w:lang w:eastAsia="zh-CN"/>
        </w:rPr>
      </w:pPr>
    </w:p>
    <w:p w:rsidR="000A0DD5" w:rsidRDefault="009A1683">
      <w:pPr>
        <w:spacing w:line="360" w:lineRule="auto"/>
        <w:rPr>
          <w:b/>
          <w:sz w:val="21"/>
          <w:szCs w:val="21"/>
          <w:lang w:eastAsia="zh-CN"/>
        </w:rPr>
      </w:pPr>
      <w:r>
        <w:rPr>
          <w:rFonts w:hint="eastAsia"/>
          <w:b/>
          <w:sz w:val="21"/>
          <w:szCs w:val="21"/>
          <w:lang w:eastAsia="zh-CN"/>
        </w:rPr>
        <w:t>委托人（全称）：</w:t>
      </w:r>
      <w:r>
        <w:rPr>
          <w:rFonts w:hint="eastAsia"/>
          <w:bCs/>
          <w:sz w:val="21"/>
          <w:szCs w:val="21"/>
          <w:u w:val="single"/>
          <w:lang w:eastAsia="zh-CN"/>
        </w:rPr>
        <w:t>河南理工大学</w:t>
      </w:r>
      <w:r>
        <w:rPr>
          <w:rFonts w:hint="eastAsia"/>
          <w:bCs/>
          <w:sz w:val="21"/>
          <w:szCs w:val="21"/>
          <w:u w:val="single"/>
          <w:lang w:eastAsia="zh-CN"/>
        </w:rPr>
        <w:t xml:space="preserve"> </w:t>
      </w:r>
    </w:p>
    <w:p w:rsidR="000A0DD5" w:rsidRDefault="009A1683">
      <w:pPr>
        <w:spacing w:line="360" w:lineRule="auto"/>
        <w:rPr>
          <w:sz w:val="21"/>
          <w:szCs w:val="21"/>
          <w:lang w:eastAsia="zh-CN"/>
        </w:rPr>
      </w:pPr>
      <w:r>
        <w:rPr>
          <w:rFonts w:hint="eastAsia"/>
          <w:b/>
          <w:sz w:val="21"/>
          <w:szCs w:val="21"/>
          <w:lang w:eastAsia="zh-CN"/>
        </w:rPr>
        <w:t>监理人（全称）：</w:t>
      </w:r>
      <w:r>
        <w:rPr>
          <w:rFonts w:hint="eastAsia"/>
          <w:sz w:val="21"/>
          <w:szCs w:val="21"/>
          <w:u w:val="single"/>
          <w:lang w:eastAsia="zh-CN"/>
        </w:rPr>
        <w:t xml:space="preserve"> </w:t>
      </w:r>
      <w:r>
        <w:rPr>
          <w:rFonts w:hint="eastAsia"/>
          <w:sz w:val="21"/>
          <w:szCs w:val="21"/>
          <w:u w:val="single"/>
          <w:lang w:eastAsia="zh-CN"/>
        </w:rPr>
        <w:t>河南诚信工程管理有限公司</w:t>
      </w:r>
    </w:p>
    <w:p w:rsidR="000A0DD5" w:rsidRDefault="009A1683">
      <w:pPr>
        <w:spacing w:line="360" w:lineRule="auto"/>
        <w:ind w:firstLineChars="200" w:firstLine="420"/>
        <w:rPr>
          <w:sz w:val="21"/>
          <w:szCs w:val="21"/>
          <w:u w:val="single"/>
          <w:lang w:eastAsia="zh-CN"/>
        </w:rPr>
      </w:pPr>
      <w:r>
        <w:rPr>
          <w:rFonts w:hint="eastAsia"/>
          <w:sz w:val="21"/>
          <w:szCs w:val="21"/>
          <w:lang w:eastAsia="zh-CN"/>
        </w:rPr>
        <w:t>根据《中华人民共和国民法典》、《中华人民共和国建筑法》及其他有关法律、法规，遵循平等、自愿、公平和诚信的原则，双方就下述工程委托监理与相关服务事项协商一致，订立本合同。</w:t>
      </w:r>
    </w:p>
    <w:p w:rsidR="000A0DD5" w:rsidRDefault="009A1683">
      <w:pPr>
        <w:spacing w:line="360" w:lineRule="auto"/>
        <w:rPr>
          <w:b/>
          <w:bCs/>
          <w:sz w:val="21"/>
          <w:szCs w:val="21"/>
          <w:lang w:eastAsia="zh-CN"/>
        </w:rPr>
      </w:pPr>
      <w:bookmarkStart w:id="7" w:name="_Toc470174812"/>
      <w:bookmarkStart w:id="8" w:name="_Toc13429"/>
      <w:bookmarkStart w:id="9" w:name="_Toc332357936"/>
      <w:bookmarkStart w:id="10" w:name="_Toc14456"/>
      <w:bookmarkStart w:id="11" w:name="_Toc342932425"/>
      <w:bookmarkStart w:id="12" w:name="_Toc332298114"/>
      <w:bookmarkStart w:id="13" w:name="_Toc332785413"/>
      <w:r>
        <w:rPr>
          <w:rFonts w:hint="eastAsia"/>
          <w:b/>
          <w:bCs/>
          <w:sz w:val="21"/>
          <w:szCs w:val="21"/>
          <w:lang w:eastAsia="zh-CN"/>
        </w:rPr>
        <w:t>一、工程概况</w:t>
      </w:r>
      <w:bookmarkEnd w:id="7"/>
      <w:bookmarkEnd w:id="8"/>
      <w:bookmarkEnd w:id="9"/>
      <w:bookmarkEnd w:id="10"/>
      <w:bookmarkEnd w:id="11"/>
      <w:bookmarkEnd w:id="12"/>
      <w:bookmarkEnd w:id="13"/>
    </w:p>
    <w:p w:rsidR="000A0DD5" w:rsidRDefault="009A1683">
      <w:pPr>
        <w:spacing w:line="360" w:lineRule="auto"/>
        <w:ind w:firstLineChars="200" w:firstLine="420"/>
        <w:rPr>
          <w:sz w:val="21"/>
          <w:szCs w:val="21"/>
          <w:u w:val="single"/>
          <w:lang w:eastAsia="zh-CN"/>
        </w:rPr>
      </w:pPr>
      <w:r>
        <w:rPr>
          <w:rFonts w:hint="eastAsia"/>
          <w:sz w:val="21"/>
          <w:szCs w:val="21"/>
          <w:lang w:eastAsia="zh-CN"/>
        </w:rPr>
        <w:t>1.</w:t>
      </w:r>
      <w:r>
        <w:rPr>
          <w:rFonts w:hint="eastAsia"/>
          <w:sz w:val="21"/>
          <w:szCs w:val="21"/>
          <w:lang w:eastAsia="zh-CN"/>
        </w:rPr>
        <w:t>工程名称：</w:t>
      </w:r>
      <w:r>
        <w:rPr>
          <w:rFonts w:hint="eastAsia"/>
          <w:sz w:val="21"/>
          <w:szCs w:val="21"/>
          <w:u w:val="single"/>
          <w:lang w:eastAsia="zh-CN"/>
        </w:rPr>
        <w:t>河南理工大学安全与智能开采实验中心监理项目</w:t>
      </w:r>
      <w:r>
        <w:rPr>
          <w:rFonts w:hint="eastAsia"/>
          <w:sz w:val="21"/>
          <w:szCs w:val="21"/>
          <w:lang w:eastAsia="zh-CN"/>
        </w:rPr>
        <w:t>；</w:t>
      </w:r>
    </w:p>
    <w:p w:rsidR="000A0DD5" w:rsidRDefault="009A1683">
      <w:pPr>
        <w:spacing w:line="360" w:lineRule="auto"/>
        <w:ind w:firstLineChars="200" w:firstLine="420"/>
        <w:rPr>
          <w:sz w:val="21"/>
          <w:szCs w:val="21"/>
          <w:lang w:eastAsia="zh-CN"/>
        </w:rPr>
      </w:pPr>
      <w:r>
        <w:rPr>
          <w:rFonts w:hint="eastAsia"/>
          <w:sz w:val="21"/>
          <w:szCs w:val="21"/>
          <w:lang w:eastAsia="zh-CN"/>
        </w:rPr>
        <w:t>2.</w:t>
      </w:r>
      <w:r>
        <w:rPr>
          <w:rFonts w:hint="eastAsia"/>
          <w:sz w:val="21"/>
          <w:szCs w:val="21"/>
          <w:lang w:eastAsia="zh-CN"/>
        </w:rPr>
        <w:t>工程地点：</w:t>
      </w:r>
      <w:r>
        <w:rPr>
          <w:rFonts w:hint="eastAsia"/>
          <w:sz w:val="21"/>
          <w:szCs w:val="21"/>
          <w:u w:val="single"/>
          <w:lang w:eastAsia="zh-CN"/>
        </w:rPr>
        <w:t xml:space="preserve"> </w:t>
      </w:r>
      <w:r>
        <w:rPr>
          <w:rFonts w:hint="eastAsia"/>
          <w:sz w:val="21"/>
          <w:szCs w:val="21"/>
          <w:u w:val="single"/>
          <w:lang w:eastAsia="zh-CN"/>
        </w:rPr>
        <w:t>河南理工大学</w:t>
      </w:r>
      <w:r>
        <w:rPr>
          <w:rFonts w:hint="eastAsia"/>
          <w:sz w:val="21"/>
          <w:szCs w:val="21"/>
          <w:u w:val="single"/>
          <w:lang w:eastAsia="zh-CN"/>
        </w:rPr>
        <w:t>南校区</w:t>
      </w:r>
      <w:r>
        <w:rPr>
          <w:rFonts w:hint="eastAsia"/>
          <w:sz w:val="21"/>
          <w:szCs w:val="21"/>
          <w:u w:val="single"/>
          <w:lang w:eastAsia="zh-CN"/>
        </w:rPr>
        <w:t>校</w:t>
      </w:r>
      <w:r>
        <w:rPr>
          <w:rFonts w:hint="eastAsia"/>
          <w:sz w:val="21"/>
          <w:szCs w:val="21"/>
          <w:u w:val="single"/>
          <w:lang w:eastAsia="zh-CN"/>
        </w:rPr>
        <w:t>园</w:t>
      </w:r>
      <w:r>
        <w:rPr>
          <w:rFonts w:hint="eastAsia"/>
          <w:sz w:val="21"/>
          <w:szCs w:val="21"/>
          <w:u w:val="single"/>
          <w:lang w:eastAsia="zh-CN"/>
        </w:rPr>
        <w:t>内</w:t>
      </w:r>
      <w:r>
        <w:rPr>
          <w:rFonts w:hint="eastAsia"/>
          <w:sz w:val="21"/>
          <w:szCs w:val="21"/>
          <w:lang w:eastAsia="zh-CN"/>
        </w:rPr>
        <w:t>；</w:t>
      </w:r>
    </w:p>
    <w:p w:rsidR="000A0DD5" w:rsidRDefault="009A1683" w:rsidP="008600F9">
      <w:pPr>
        <w:spacing w:line="360" w:lineRule="auto"/>
        <w:ind w:firstLineChars="198" w:firstLine="416"/>
        <w:rPr>
          <w:sz w:val="21"/>
          <w:szCs w:val="21"/>
          <w:lang w:eastAsia="zh-CN"/>
        </w:rPr>
      </w:pPr>
      <w:r>
        <w:rPr>
          <w:rFonts w:hint="eastAsia"/>
          <w:sz w:val="21"/>
          <w:szCs w:val="21"/>
          <w:lang w:eastAsia="zh-CN"/>
        </w:rPr>
        <w:t>3.</w:t>
      </w:r>
      <w:r>
        <w:rPr>
          <w:rFonts w:hint="eastAsia"/>
          <w:sz w:val="21"/>
          <w:szCs w:val="21"/>
          <w:lang w:eastAsia="zh-CN"/>
        </w:rPr>
        <w:t>工程规模：</w:t>
      </w:r>
      <w:r>
        <w:rPr>
          <w:rFonts w:hint="eastAsia"/>
          <w:sz w:val="21"/>
          <w:szCs w:val="21"/>
          <w:u w:val="single"/>
          <w:lang w:eastAsia="zh-CN"/>
        </w:rPr>
        <w:t xml:space="preserve"> </w:t>
      </w:r>
      <w:r>
        <w:rPr>
          <w:rFonts w:hint="eastAsia"/>
          <w:sz w:val="21"/>
          <w:szCs w:val="21"/>
          <w:u w:val="single"/>
          <w:lang w:eastAsia="zh-CN"/>
        </w:rPr>
        <w:t>本项目建筑面积</w:t>
      </w:r>
      <w:r>
        <w:rPr>
          <w:rFonts w:hint="eastAsia"/>
          <w:sz w:val="21"/>
          <w:szCs w:val="21"/>
          <w:u w:val="single"/>
          <w:lang w:eastAsia="zh-CN"/>
        </w:rPr>
        <w:t>32809.89</w:t>
      </w:r>
      <w:r>
        <w:rPr>
          <w:rFonts w:hint="eastAsia"/>
          <w:sz w:val="21"/>
          <w:szCs w:val="21"/>
          <w:u w:val="single"/>
          <w:lang w:eastAsia="zh-CN"/>
        </w:rPr>
        <w:t>平方米，框架结构，地上</w:t>
      </w:r>
      <w:r>
        <w:rPr>
          <w:rFonts w:hint="eastAsia"/>
          <w:sz w:val="21"/>
          <w:szCs w:val="21"/>
          <w:u w:val="single"/>
          <w:lang w:eastAsia="zh-CN"/>
        </w:rPr>
        <w:t>3</w:t>
      </w:r>
      <w:r>
        <w:rPr>
          <w:rFonts w:hint="eastAsia"/>
          <w:sz w:val="21"/>
          <w:szCs w:val="21"/>
          <w:u w:val="single"/>
          <w:lang w:eastAsia="zh-CN"/>
        </w:rPr>
        <w:t>层，地下</w:t>
      </w:r>
      <w:r>
        <w:rPr>
          <w:rFonts w:hint="eastAsia"/>
          <w:sz w:val="21"/>
          <w:szCs w:val="21"/>
          <w:u w:val="single"/>
          <w:lang w:eastAsia="zh-CN"/>
        </w:rPr>
        <w:t>1</w:t>
      </w:r>
      <w:r>
        <w:rPr>
          <w:rFonts w:hint="eastAsia"/>
          <w:sz w:val="21"/>
          <w:szCs w:val="21"/>
          <w:u w:val="single"/>
          <w:lang w:eastAsia="zh-CN"/>
        </w:rPr>
        <w:t>层，建筑高度</w:t>
      </w:r>
      <w:r>
        <w:rPr>
          <w:rFonts w:hint="eastAsia"/>
          <w:sz w:val="21"/>
          <w:szCs w:val="21"/>
          <w:u w:val="single"/>
          <w:lang w:eastAsia="zh-CN"/>
        </w:rPr>
        <w:t>18.40</w:t>
      </w:r>
      <w:r>
        <w:rPr>
          <w:rFonts w:hint="eastAsia"/>
          <w:sz w:val="21"/>
          <w:szCs w:val="21"/>
          <w:u w:val="single"/>
          <w:lang w:eastAsia="zh-CN"/>
        </w:rPr>
        <w:t>米。包含建筑、结构、给排水、采暖、电气、人防、电梯工程，以及室外配套的管网、广场等施工内容</w:t>
      </w:r>
      <w:r>
        <w:rPr>
          <w:rFonts w:hint="eastAsia"/>
          <w:sz w:val="21"/>
          <w:szCs w:val="21"/>
          <w:lang w:eastAsia="zh-CN"/>
        </w:rPr>
        <w:t>；</w:t>
      </w:r>
    </w:p>
    <w:p w:rsidR="000A0DD5" w:rsidRDefault="009A1683">
      <w:pPr>
        <w:spacing w:line="360" w:lineRule="auto"/>
        <w:ind w:firstLineChars="200" w:firstLine="420"/>
        <w:rPr>
          <w:bCs/>
          <w:sz w:val="21"/>
          <w:szCs w:val="21"/>
          <w:lang w:eastAsia="zh-CN"/>
        </w:rPr>
      </w:pPr>
      <w:r>
        <w:rPr>
          <w:rFonts w:hint="eastAsia"/>
          <w:bCs/>
          <w:sz w:val="21"/>
          <w:szCs w:val="21"/>
          <w:lang w:eastAsia="zh-CN"/>
        </w:rPr>
        <w:t>4.</w:t>
      </w:r>
      <w:r>
        <w:rPr>
          <w:rFonts w:hint="eastAsia"/>
          <w:bCs/>
          <w:sz w:val="21"/>
          <w:szCs w:val="21"/>
          <w:lang w:eastAsia="zh-CN"/>
        </w:rPr>
        <w:t>工程概算投资额或建筑安装工程费：</w:t>
      </w:r>
      <w:r>
        <w:rPr>
          <w:rFonts w:hint="eastAsia"/>
          <w:sz w:val="21"/>
          <w:szCs w:val="21"/>
          <w:u w:val="single"/>
          <w:lang w:eastAsia="zh-CN"/>
        </w:rPr>
        <w:t>133842534.80</w:t>
      </w:r>
      <w:r>
        <w:rPr>
          <w:rFonts w:hint="eastAsia"/>
          <w:sz w:val="21"/>
          <w:szCs w:val="21"/>
          <w:u w:val="single"/>
          <w:lang w:eastAsia="zh-CN"/>
        </w:rPr>
        <w:t>元</w:t>
      </w:r>
      <w:r>
        <w:rPr>
          <w:rFonts w:hint="eastAsia"/>
          <w:bCs/>
          <w:sz w:val="21"/>
          <w:szCs w:val="21"/>
          <w:u w:val="single"/>
          <w:lang w:eastAsia="zh-CN"/>
        </w:rPr>
        <w:t xml:space="preserve"> </w:t>
      </w:r>
      <w:r>
        <w:rPr>
          <w:rFonts w:hint="eastAsia"/>
          <w:bCs/>
          <w:sz w:val="21"/>
          <w:szCs w:val="21"/>
          <w:lang w:eastAsia="zh-CN"/>
        </w:rPr>
        <w:t>。</w:t>
      </w:r>
    </w:p>
    <w:p w:rsidR="000A0DD5" w:rsidRDefault="009A1683">
      <w:pPr>
        <w:spacing w:line="360" w:lineRule="auto"/>
        <w:rPr>
          <w:b/>
          <w:bCs/>
          <w:sz w:val="21"/>
          <w:szCs w:val="21"/>
          <w:lang w:eastAsia="zh-CN"/>
        </w:rPr>
      </w:pPr>
      <w:bookmarkStart w:id="14" w:name="_Toc5496"/>
      <w:r>
        <w:rPr>
          <w:rFonts w:hint="eastAsia"/>
          <w:b/>
          <w:bCs/>
          <w:sz w:val="21"/>
          <w:szCs w:val="21"/>
          <w:lang w:eastAsia="zh-CN"/>
        </w:rPr>
        <w:t>二、词语限定</w:t>
      </w:r>
      <w:bookmarkEnd w:id="14"/>
    </w:p>
    <w:p w:rsidR="000A0DD5" w:rsidRDefault="009A1683" w:rsidP="008600F9">
      <w:pPr>
        <w:spacing w:line="360" w:lineRule="auto"/>
        <w:ind w:firstLineChars="198" w:firstLine="416"/>
        <w:rPr>
          <w:sz w:val="21"/>
          <w:szCs w:val="21"/>
          <w:lang w:eastAsia="zh-CN"/>
        </w:rPr>
      </w:pPr>
      <w:r>
        <w:rPr>
          <w:rFonts w:hint="eastAsia"/>
          <w:sz w:val="21"/>
          <w:szCs w:val="21"/>
          <w:lang w:eastAsia="zh-CN"/>
        </w:rPr>
        <w:t>协议书中相关词语的含义与通用条件中的定义与解释相同。</w:t>
      </w:r>
    </w:p>
    <w:p w:rsidR="000A0DD5" w:rsidRDefault="009A1683">
      <w:pPr>
        <w:spacing w:line="360" w:lineRule="auto"/>
        <w:rPr>
          <w:b/>
          <w:bCs/>
          <w:sz w:val="21"/>
          <w:szCs w:val="21"/>
          <w:lang w:eastAsia="zh-CN"/>
        </w:rPr>
      </w:pPr>
      <w:bookmarkStart w:id="15" w:name="_Toc332785414"/>
      <w:bookmarkStart w:id="16" w:name="_Toc342932426"/>
      <w:bookmarkStart w:id="17" w:name="_Toc332298115"/>
      <w:bookmarkStart w:id="18" w:name="_Toc6270"/>
      <w:bookmarkStart w:id="19" w:name="_Toc470174813"/>
      <w:bookmarkStart w:id="20" w:name="_Toc332357937"/>
      <w:bookmarkStart w:id="21" w:name="_Toc21569"/>
      <w:r>
        <w:rPr>
          <w:rFonts w:hint="eastAsia"/>
          <w:b/>
          <w:bCs/>
          <w:sz w:val="21"/>
          <w:szCs w:val="21"/>
          <w:lang w:eastAsia="zh-CN"/>
        </w:rPr>
        <w:t>三、组成本合同的文件</w:t>
      </w:r>
      <w:bookmarkEnd w:id="15"/>
      <w:bookmarkEnd w:id="16"/>
      <w:bookmarkEnd w:id="17"/>
      <w:bookmarkEnd w:id="18"/>
      <w:bookmarkEnd w:id="19"/>
      <w:bookmarkEnd w:id="20"/>
      <w:bookmarkEnd w:id="21"/>
    </w:p>
    <w:p w:rsidR="000A0DD5" w:rsidRDefault="009A1683" w:rsidP="008600F9">
      <w:pPr>
        <w:spacing w:line="360" w:lineRule="auto"/>
        <w:ind w:firstLineChars="198" w:firstLine="416"/>
        <w:rPr>
          <w:sz w:val="21"/>
          <w:szCs w:val="21"/>
          <w:lang w:eastAsia="zh-CN"/>
        </w:rPr>
      </w:pPr>
      <w:r>
        <w:rPr>
          <w:rFonts w:hint="eastAsia"/>
          <w:sz w:val="21"/>
          <w:szCs w:val="21"/>
          <w:lang w:eastAsia="zh-CN"/>
        </w:rPr>
        <w:t>1.</w:t>
      </w:r>
      <w:r>
        <w:rPr>
          <w:rFonts w:hint="eastAsia"/>
          <w:sz w:val="21"/>
          <w:szCs w:val="21"/>
          <w:lang w:eastAsia="zh-CN"/>
        </w:rPr>
        <w:t>协议书；</w:t>
      </w:r>
    </w:p>
    <w:p w:rsidR="000A0DD5" w:rsidRDefault="009A1683" w:rsidP="008600F9">
      <w:pPr>
        <w:spacing w:line="360" w:lineRule="auto"/>
        <w:ind w:firstLineChars="198" w:firstLine="416"/>
        <w:rPr>
          <w:sz w:val="21"/>
          <w:szCs w:val="21"/>
          <w:lang w:eastAsia="zh-CN"/>
        </w:rPr>
      </w:pPr>
      <w:r>
        <w:rPr>
          <w:rFonts w:hint="eastAsia"/>
          <w:sz w:val="21"/>
          <w:szCs w:val="21"/>
          <w:lang w:eastAsia="zh-CN"/>
        </w:rPr>
        <w:t>2.</w:t>
      </w:r>
      <w:r>
        <w:rPr>
          <w:rFonts w:hint="eastAsia"/>
          <w:sz w:val="21"/>
          <w:szCs w:val="21"/>
          <w:lang w:eastAsia="zh-CN"/>
        </w:rPr>
        <w:t>中标通知书；</w:t>
      </w:r>
    </w:p>
    <w:p w:rsidR="000A0DD5" w:rsidRDefault="009A1683" w:rsidP="008600F9">
      <w:pPr>
        <w:spacing w:line="360" w:lineRule="auto"/>
        <w:ind w:firstLineChars="198" w:firstLine="416"/>
        <w:rPr>
          <w:sz w:val="21"/>
          <w:szCs w:val="21"/>
          <w:lang w:eastAsia="zh-CN"/>
        </w:rPr>
      </w:pPr>
      <w:r>
        <w:rPr>
          <w:rFonts w:hint="eastAsia"/>
          <w:sz w:val="21"/>
          <w:szCs w:val="21"/>
          <w:lang w:eastAsia="zh-CN"/>
        </w:rPr>
        <w:t>3.</w:t>
      </w:r>
      <w:r>
        <w:rPr>
          <w:rFonts w:hint="eastAsia"/>
          <w:sz w:val="21"/>
          <w:szCs w:val="21"/>
          <w:lang w:eastAsia="zh-CN"/>
        </w:rPr>
        <w:t>投标文件；</w:t>
      </w:r>
    </w:p>
    <w:p w:rsidR="000A0DD5" w:rsidRDefault="009A1683">
      <w:pPr>
        <w:spacing w:line="360" w:lineRule="auto"/>
        <w:rPr>
          <w:sz w:val="21"/>
          <w:szCs w:val="21"/>
          <w:lang w:eastAsia="zh-CN"/>
        </w:rPr>
      </w:pPr>
      <w:r>
        <w:rPr>
          <w:rFonts w:hint="eastAsia"/>
          <w:sz w:val="21"/>
          <w:szCs w:val="21"/>
          <w:lang w:eastAsia="zh-CN"/>
        </w:rPr>
        <w:t xml:space="preserve">    4.</w:t>
      </w:r>
      <w:r>
        <w:rPr>
          <w:rFonts w:hint="eastAsia"/>
          <w:sz w:val="21"/>
          <w:szCs w:val="21"/>
          <w:lang w:eastAsia="zh-CN"/>
        </w:rPr>
        <w:t>专用条件；</w:t>
      </w:r>
    </w:p>
    <w:p w:rsidR="000A0DD5" w:rsidRDefault="009A1683" w:rsidP="008600F9">
      <w:pPr>
        <w:spacing w:line="360" w:lineRule="auto"/>
        <w:ind w:firstLineChars="198" w:firstLine="416"/>
        <w:rPr>
          <w:sz w:val="21"/>
          <w:szCs w:val="21"/>
          <w:lang w:eastAsia="zh-CN"/>
        </w:rPr>
      </w:pPr>
      <w:r>
        <w:rPr>
          <w:rFonts w:hint="eastAsia"/>
          <w:sz w:val="21"/>
          <w:szCs w:val="21"/>
          <w:lang w:eastAsia="zh-CN"/>
        </w:rPr>
        <w:t>5.</w:t>
      </w:r>
      <w:r>
        <w:rPr>
          <w:rFonts w:hint="eastAsia"/>
          <w:sz w:val="21"/>
          <w:szCs w:val="21"/>
          <w:lang w:eastAsia="zh-CN"/>
        </w:rPr>
        <w:t>通用条件；</w:t>
      </w:r>
    </w:p>
    <w:p w:rsidR="000A0DD5" w:rsidRDefault="009A1683" w:rsidP="008600F9">
      <w:pPr>
        <w:spacing w:line="360" w:lineRule="auto"/>
        <w:ind w:firstLineChars="198" w:firstLine="416"/>
        <w:rPr>
          <w:sz w:val="21"/>
          <w:szCs w:val="21"/>
          <w:lang w:eastAsia="zh-CN"/>
        </w:rPr>
      </w:pPr>
      <w:r>
        <w:rPr>
          <w:rFonts w:hint="eastAsia"/>
          <w:sz w:val="21"/>
          <w:szCs w:val="21"/>
          <w:lang w:eastAsia="zh-CN"/>
        </w:rPr>
        <w:t>本合同签订后，双方依法签订的补充协议也是本合同文件的组成部分。</w:t>
      </w:r>
    </w:p>
    <w:p w:rsidR="000A0DD5" w:rsidRDefault="009A1683">
      <w:pPr>
        <w:spacing w:line="360" w:lineRule="auto"/>
        <w:rPr>
          <w:b/>
          <w:bCs/>
          <w:sz w:val="21"/>
          <w:szCs w:val="21"/>
          <w:lang w:eastAsia="zh-CN"/>
        </w:rPr>
      </w:pPr>
      <w:bookmarkStart w:id="22" w:name="_Toc332785415"/>
      <w:bookmarkStart w:id="23" w:name="_Toc8214"/>
      <w:bookmarkStart w:id="24" w:name="_Toc342932427"/>
      <w:bookmarkStart w:id="25" w:name="_Toc332357938"/>
      <w:bookmarkStart w:id="26" w:name="_Toc332298116"/>
      <w:bookmarkStart w:id="27" w:name="_Toc9335"/>
      <w:bookmarkStart w:id="28" w:name="_Toc470174814"/>
      <w:r>
        <w:rPr>
          <w:rFonts w:hint="eastAsia"/>
          <w:b/>
          <w:bCs/>
          <w:sz w:val="21"/>
          <w:szCs w:val="21"/>
          <w:lang w:eastAsia="zh-CN"/>
        </w:rPr>
        <w:t>四、总监理工程师</w:t>
      </w:r>
      <w:bookmarkEnd w:id="22"/>
      <w:bookmarkEnd w:id="23"/>
      <w:bookmarkEnd w:id="24"/>
      <w:bookmarkEnd w:id="25"/>
      <w:bookmarkEnd w:id="26"/>
      <w:bookmarkEnd w:id="27"/>
      <w:bookmarkEnd w:id="28"/>
    </w:p>
    <w:p w:rsidR="000A0DD5" w:rsidRDefault="009A1683" w:rsidP="008600F9">
      <w:pPr>
        <w:spacing w:line="360" w:lineRule="auto"/>
        <w:ind w:firstLineChars="198" w:firstLine="416"/>
        <w:rPr>
          <w:sz w:val="21"/>
          <w:szCs w:val="21"/>
          <w:lang w:eastAsia="zh-CN"/>
        </w:rPr>
      </w:pPr>
      <w:r>
        <w:rPr>
          <w:rFonts w:hint="eastAsia"/>
          <w:sz w:val="21"/>
          <w:szCs w:val="21"/>
          <w:lang w:eastAsia="zh-CN"/>
        </w:rPr>
        <w:t>总监理工程师姓名：</w:t>
      </w:r>
      <w:r>
        <w:rPr>
          <w:rFonts w:hint="eastAsia"/>
          <w:sz w:val="21"/>
          <w:szCs w:val="21"/>
          <w:u w:val="single"/>
          <w:lang w:eastAsia="zh-CN"/>
        </w:rPr>
        <w:t xml:space="preserve"> </w:t>
      </w:r>
      <w:r>
        <w:rPr>
          <w:rFonts w:hint="eastAsia"/>
          <w:sz w:val="21"/>
          <w:szCs w:val="21"/>
          <w:u w:val="single"/>
          <w:lang w:eastAsia="zh-CN"/>
        </w:rPr>
        <w:t>郭玉宏</w:t>
      </w:r>
      <w:r>
        <w:rPr>
          <w:rFonts w:hint="eastAsia"/>
          <w:sz w:val="21"/>
          <w:szCs w:val="21"/>
          <w:u w:val="single"/>
          <w:lang w:eastAsia="zh-CN"/>
        </w:rPr>
        <w:t xml:space="preserve"> </w:t>
      </w:r>
      <w:r>
        <w:rPr>
          <w:rFonts w:hint="eastAsia"/>
          <w:sz w:val="21"/>
          <w:szCs w:val="21"/>
          <w:lang w:eastAsia="zh-CN"/>
        </w:rPr>
        <w:t>，</w:t>
      </w:r>
    </w:p>
    <w:p w:rsidR="000A0DD5" w:rsidRDefault="009A1683" w:rsidP="008600F9">
      <w:pPr>
        <w:spacing w:line="360" w:lineRule="auto"/>
        <w:ind w:firstLineChars="198" w:firstLine="416"/>
        <w:rPr>
          <w:sz w:val="21"/>
          <w:szCs w:val="21"/>
          <w:lang w:eastAsia="zh-CN"/>
        </w:rPr>
      </w:pPr>
      <w:r>
        <w:rPr>
          <w:rFonts w:hint="eastAsia"/>
          <w:sz w:val="21"/>
          <w:szCs w:val="21"/>
          <w:lang w:eastAsia="zh-CN"/>
        </w:rPr>
        <w:t>身份证号码：</w:t>
      </w:r>
      <w:r>
        <w:rPr>
          <w:rFonts w:hint="eastAsia"/>
          <w:sz w:val="21"/>
          <w:szCs w:val="21"/>
          <w:u w:val="single"/>
          <w:lang w:eastAsia="zh-CN"/>
        </w:rPr>
        <w:t xml:space="preserve"> </w:t>
      </w:r>
      <w:r>
        <w:rPr>
          <w:rFonts w:hint="eastAsia"/>
          <w:sz w:val="21"/>
          <w:szCs w:val="21"/>
          <w:u w:val="single"/>
          <w:lang w:eastAsia="zh-CN"/>
        </w:rPr>
        <w:t>412728196812056473</w:t>
      </w:r>
      <w:r>
        <w:rPr>
          <w:rFonts w:hint="eastAsia"/>
          <w:sz w:val="21"/>
          <w:szCs w:val="21"/>
          <w:u w:val="single"/>
          <w:lang w:eastAsia="zh-CN"/>
        </w:rPr>
        <w:t xml:space="preserve"> </w:t>
      </w:r>
      <w:r>
        <w:rPr>
          <w:rFonts w:hint="eastAsia"/>
          <w:sz w:val="21"/>
          <w:szCs w:val="21"/>
          <w:lang w:eastAsia="zh-CN"/>
        </w:rPr>
        <w:t>，注册号：</w:t>
      </w:r>
      <w:r>
        <w:rPr>
          <w:rFonts w:hint="eastAsia"/>
          <w:sz w:val="21"/>
          <w:szCs w:val="21"/>
          <w:u w:val="single"/>
          <w:lang w:eastAsia="zh-CN"/>
        </w:rPr>
        <w:t xml:space="preserve"> </w:t>
      </w:r>
      <w:r>
        <w:rPr>
          <w:rFonts w:hint="eastAsia"/>
          <w:sz w:val="21"/>
          <w:szCs w:val="21"/>
          <w:u w:val="single"/>
          <w:lang w:eastAsia="zh-CN"/>
        </w:rPr>
        <w:t>41007814</w:t>
      </w:r>
      <w:r>
        <w:rPr>
          <w:rFonts w:hint="eastAsia"/>
          <w:sz w:val="21"/>
          <w:szCs w:val="21"/>
          <w:u w:val="single"/>
          <w:lang w:eastAsia="zh-CN"/>
        </w:rPr>
        <w:t xml:space="preserve">  </w:t>
      </w:r>
      <w:r>
        <w:rPr>
          <w:rFonts w:hint="eastAsia"/>
          <w:sz w:val="21"/>
          <w:szCs w:val="21"/>
          <w:lang w:eastAsia="zh-CN"/>
        </w:rPr>
        <w:t>。</w:t>
      </w:r>
    </w:p>
    <w:p w:rsidR="000A0DD5" w:rsidRDefault="009A1683">
      <w:pPr>
        <w:spacing w:line="360" w:lineRule="auto"/>
        <w:rPr>
          <w:b/>
          <w:bCs/>
          <w:sz w:val="21"/>
          <w:szCs w:val="21"/>
          <w:lang w:eastAsia="zh-CN"/>
        </w:rPr>
      </w:pPr>
      <w:bookmarkStart w:id="29" w:name="_Toc342932428"/>
      <w:bookmarkStart w:id="30" w:name="_Toc332357939"/>
      <w:bookmarkStart w:id="31" w:name="_Toc10346"/>
      <w:bookmarkStart w:id="32" w:name="_Toc1685"/>
      <w:bookmarkStart w:id="33" w:name="_Toc332785416"/>
      <w:bookmarkStart w:id="34" w:name="_Toc470174815"/>
      <w:bookmarkStart w:id="35" w:name="_Toc332298117"/>
      <w:r>
        <w:rPr>
          <w:rFonts w:hint="eastAsia"/>
          <w:b/>
          <w:bCs/>
          <w:sz w:val="21"/>
          <w:szCs w:val="21"/>
          <w:lang w:eastAsia="zh-CN"/>
        </w:rPr>
        <w:t>五、签约酬金</w:t>
      </w:r>
      <w:bookmarkEnd w:id="29"/>
      <w:bookmarkEnd w:id="30"/>
      <w:bookmarkEnd w:id="31"/>
      <w:bookmarkEnd w:id="32"/>
      <w:bookmarkEnd w:id="33"/>
      <w:bookmarkEnd w:id="34"/>
      <w:bookmarkEnd w:id="35"/>
    </w:p>
    <w:p w:rsidR="000A0DD5" w:rsidRDefault="009A1683">
      <w:pPr>
        <w:spacing w:line="360" w:lineRule="auto"/>
        <w:outlineLvl w:val="0"/>
        <w:rPr>
          <w:rFonts w:hint="eastAsia"/>
          <w:bCs/>
          <w:sz w:val="21"/>
          <w:szCs w:val="21"/>
          <w:lang w:eastAsia="zh-CN"/>
        </w:rPr>
      </w:pPr>
      <w:r>
        <w:rPr>
          <w:rFonts w:hint="eastAsia"/>
          <w:bCs/>
          <w:sz w:val="21"/>
          <w:szCs w:val="21"/>
          <w:lang w:eastAsia="zh-CN"/>
        </w:rPr>
        <w:t xml:space="preserve">  </w:t>
      </w:r>
      <w:bookmarkStart w:id="36" w:name="_Toc332298118"/>
      <w:bookmarkStart w:id="37" w:name="_Toc470174816"/>
      <w:bookmarkStart w:id="38" w:name="_Toc28592"/>
      <w:bookmarkStart w:id="39" w:name="_Toc342932429"/>
      <w:bookmarkStart w:id="40" w:name="_Toc332785417"/>
      <w:bookmarkStart w:id="41" w:name="_Toc332357940"/>
      <w:r>
        <w:rPr>
          <w:rFonts w:hint="eastAsia"/>
          <w:bCs/>
          <w:sz w:val="21"/>
          <w:szCs w:val="21"/>
          <w:lang w:eastAsia="zh-CN"/>
        </w:rPr>
        <w:t xml:space="preserve"> </w:t>
      </w:r>
      <w:bookmarkStart w:id="42" w:name="_Toc20578"/>
      <w:bookmarkStart w:id="43" w:name="_Toc5214"/>
      <w:bookmarkStart w:id="44" w:name="_Toc24620"/>
      <w:bookmarkStart w:id="45" w:name="_Toc9719"/>
      <w:bookmarkStart w:id="46" w:name="_Toc25178"/>
      <w:bookmarkStart w:id="47" w:name="_Toc3325"/>
      <w:bookmarkStart w:id="48" w:name="_Toc26882"/>
      <w:bookmarkStart w:id="49" w:name="_Toc10280"/>
      <w:bookmarkStart w:id="50" w:name="_Toc9458"/>
      <w:bookmarkStart w:id="51" w:name="_Toc21563"/>
      <w:r>
        <w:rPr>
          <w:rFonts w:hint="eastAsia"/>
          <w:bCs/>
          <w:sz w:val="21"/>
          <w:szCs w:val="21"/>
          <w:lang w:eastAsia="zh-CN"/>
        </w:rPr>
        <w:t>签约酬金（大写）：</w:t>
      </w:r>
      <w:r>
        <w:rPr>
          <w:rFonts w:hint="eastAsia"/>
          <w:bCs/>
          <w:sz w:val="21"/>
          <w:szCs w:val="21"/>
          <w:u w:val="single"/>
          <w:lang w:eastAsia="zh-CN"/>
        </w:rPr>
        <w:t>壹佰零壹万元整</w:t>
      </w:r>
      <w:r>
        <w:rPr>
          <w:rFonts w:hint="eastAsia"/>
          <w:bCs/>
          <w:sz w:val="21"/>
          <w:szCs w:val="21"/>
          <w:u w:val="single"/>
          <w:lang w:eastAsia="zh-CN"/>
        </w:rPr>
        <w:t xml:space="preserve"> </w:t>
      </w:r>
      <w:r>
        <w:rPr>
          <w:rFonts w:hint="eastAsia"/>
          <w:bCs/>
          <w:sz w:val="21"/>
          <w:szCs w:val="21"/>
          <w:lang w:eastAsia="zh-CN"/>
        </w:rPr>
        <w:t>（</w:t>
      </w:r>
      <w:r>
        <w:rPr>
          <w:rFonts w:hint="eastAsia"/>
          <w:bCs/>
          <w:sz w:val="21"/>
          <w:szCs w:val="21"/>
          <w:lang w:eastAsia="zh-CN"/>
        </w:rPr>
        <w:t>¥</w:t>
      </w:r>
      <w:r>
        <w:rPr>
          <w:rFonts w:hint="eastAsia"/>
          <w:bCs/>
          <w:sz w:val="21"/>
          <w:szCs w:val="21"/>
          <w:u w:val="single"/>
          <w:lang w:eastAsia="zh-CN"/>
        </w:rPr>
        <w:t>1010000.00</w:t>
      </w:r>
      <w:r>
        <w:rPr>
          <w:rFonts w:hint="eastAsia"/>
          <w:bCs/>
          <w:sz w:val="21"/>
          <w:szCs w:val="21"/>
          <w:u w:val="single"/>
          <w:lang w:eastAsia="zh-CN"/>
        </w:rPr>
        <w:t>元</w:t>
      </w:r>
      <w:r>
        <w:rPr>
          <w:rFonts w:hint="eastAsia"/>
          <w:bCs/>
          <w:sz w:val="21"/>
          <w:szCs w:val="21"/>
          <w:lang w:eastAsia="zh-CN"/>
        </w:rPr>
        <w:t>）。</w:t>
      </w:r>
      <w:bookmarkEnd w:id="42"/>
      <w:bookmarkEnd w:id="43"/>
      <w:bookmarkEnd w:id="44"/>
      <w:bookmarkEnd w:id="45"/>
      <w:bookmarkEnd w:id="46"/>
      <w:bookmarkEnd w:id="47"/>
      <w:bookmarkEnd w:id="48"/>
      <w:bookmarkEnd w:id="49"/>
      <w:bookmarkEnd w:id="50"/>
      <w:bookmarkEnd w:id="51"/>
    </w:p>
    <w:p w:rsidR="00D444D0" w:rsidRPr="00D444D0" w:rsidRDefault="001708E1" w:rsidP="00D444D0">
      <w:pPr>
        <w:pStyle w:val="2"/>
        <w:rPr>
          <w:lang w:eastAsia="zh-CN"/>
        </w:rPr>
      </w:pPr>
      <w:r>
        <w:rPr>
          <w:noProof/>
          <w:lang w:eastAsia="zh-CN"/>
        </w:rPr>
        <w:lastRenderedPageBreak/>
        <w:drawing>
          <wp:inline distT="0" distB="0" distL="0" distR="0">
            <wp:extent cx="6106050" cy="85915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2">
                      <a:extLst>
                        <a:ext uri="{28A0092B-C50C-407E-A947-70E740481C1C}">
                          <a14:useLocalDpi xmlns:a14="http://schemas.microsoft.com/office/drawing/2010/main" val="0"/>
                        </a:ext>
                      </a:extLst>
                    </a:blip>
                    <a:stretch>
                      <a:fillRect/>
                    </a:stretch>
                  </pic:blipFill>
                  <pic:spPr>
                    <a:xfrm>
                      <a:off x="0" y="0"/>
                      <a:ext cx="6107095" cy="8593021"/>
                    </a:xfrm>
                    <a:prstGeom prst="rect">
                      <a:avLst/>
                    </a:prstGeom>
                  </pic:spPr>
                </pic:pic>
              </a:graphicData>
            </a:graphic>
          </wp:inline>
        </w:drawing>
      </w:r>
    </w:p>
    <w:bookmarkEnd w:id="36"/>
    <w:bookmarkEnd w:id="37"/>
    <w:bookmarkEnd w:id="38"/>
    <w:bookmarkEnd w:id="39"/>
    <w:bookmarkEnd w:id="40"/>
    <w:bookmarkEnd w:id="41"/>
    <w:p w:rsidR="000A0DD5" w:rsidRDefault="009A1683" w:rsidP="008600F9">
      <w:pPr>
        <w:spacing w:line="360" w:lineRule="auto"/>
        <w:ind w:firstLineChars="198" w:firstLine="416"/>
        <w:rPr>
          <w:sz w:val="21"/>
          <w:szCs w:val="21"/>
          <w:lang w:eastAsia="zh-CN"/>
        </w:rPr>
      </w:pPr>
      <w:r>
        <w:rPr>
          <w:rFonts w:hint="eastAsia"/>
          <w:sz w:val="21"/>
          <w:szCs w:val="21"/>
          <w:lang w:eastAsia="zh-CN"/>
        </w:rPr>
        <w:lastRenderedPageBreak/>
        <w:t>电话：</w:t>
      </w:r>
      <w:r>
        <w:rPr>
          <w:rFonts w:hint="eastAsia"/>
          <w:sz w:val="21"/>
          <w:szCs w:val="21"/>
          <w:u w:val="single"/>
          <w:lang w:eastAsia="zh-CN"/>
        </w:rPr>
        <w:t xml:space="preserve"> </w:t>
      </w:r>
      <w:r>
        <w:rPr>
          <w:rFonts w:hint="eastAsia"/>
          <w:sz w:val="21"/>
          <w:szCs w:val="21"/>
          <w:u w:val="single"/>
          <w:lang w:eastAsia="zh-CN"/>
        </w:rPr>
        <w:t>0391-3987142</w:t>
      </w:r>
      <w:r>
        <w:rPr>
          <w:rFonts w:hint="eastAsia"/>
          <w:sz w:val="21"/>
          <w:szCs w:val="21"/>
          <w:u w:val="single"/>
          <w:lang w:eastAsia="zh-CN"/>
        </w:rPr>
        <w:t xml:space="preserve"> </w:t>
      </w:r>
      <w:r>
        <w:rPr>
          <w:rFonts w:hint="eastAsia"/>
          <w:sz w:val="21"/>
          <w:szCs w:val="21"/>
          <w:lang w:eastAsia="zh-CN"/>
        </w:rPr>
        <w:t xml:space="preserve">            </w:t>
      </w:r>
      <w:r>
        <w:rPr>
          <w:rFonts w:hint="eastAsia"/>
          <w:sz w:val="21"/>
          <w:szCs w:val="21"/>
          <w:lang w:eastAsia="zh-CN"/>
        </w:rPr>
        <w:t xml:space="preserve">       </w:t>
      </w:r>
      <w:r>
        <w:rPr>
          <w:rFonts w:hint="eastAsia"/>
          <w:sz w:val="21"/>
          <w:szCs w:val="21"/>
          <w:lang w:eastAsia="zh-CN"/>
        </w:rPr>
        <w:t>电话：</w:t>
      </w:r>
      <w:r>
        <w:rPr>
          <w:rFonts w:hint="eastAsia"/>
          <w:sz w:val="21"/>
          <w:szCs w:val="21"/>
          <w:u w:val="single"/>
          <w:lang w:eastAsia="zh-CN"/>
        </w:rPr>
        <w:t xml:space="preserve"> </w:t>
      </w:r>
      <w:r>
        <w:rPr>
          <w:rFonts w:hint="eastAsia"/>
          <w:sz w:val="21"/>
          <w:szCs w:val="21"/>
          <w:u w:val="single"/>
          <w:lang w:eastAsia="zh-CN"/>
        </w:rPr>
        <w:t>0371-63819655</w:t>
      </w:r>
      <w:r>
        <w:rPr>
          <w:rFonts w:hint="eastAsia"/>
          <w:sz w:val="21"/>
          <w:szCs w:val="21"/>
          <w:u w:val="single"/>
          <w:lang w:eastAsia="zh-CN"/>
        </w:rPr>
        <w:t xml:space="preserve"> </w:t>
      </w:r>
    </w:p>
    <w:p w:rsidR="000A0DD5" w:rsidRDefault="009A1683" w:rsidP="008600F9">
      <w:pPr>
        <w:spacing w:line="360" w:lineRule="auto"/>
        <w:ind w:firstLineChars="198" w:firstLine="416"/>
        <w:rPr>
          <w:sz w:val="21"/>
          <w:szCs w:val="21"/>
          <w:lang w:eastAsia="zh-CN"/>
        </w:rPr>
      </w:pPr>
      <w:r>
        <w:rPr>
          <w:rFonts w:hint="eastAsia"/>
          <w:sz w:val="21"/>
          <w:szCs w:val="21"/>
          <w:lang w:eastAsia="zh-CN"/>
        </w:rPr>
        <w:t>传真：</w:t>
      </w:r>
      <w:r>
        <w:rPr>
          <w:rFonts w:hint="eastAsia"/>
          <w:sz w:val="21"/>
          <w:szCs w:val="21"/>
          <w:u w:val="single"/>
          <w:lang w:eastAsia="zh-CN"/>
        </w:rPr>
        <w:t xml:space="preserve">  </w:t>
      </w:r>
      <w:r>
        <w:rPr>
          <w:rFonts w:hint="eastAsia"/>
          <w:sz w:val="21"/>
          <w:szCs w:val="21"/>
          <w:u w:val="single"/>
          <w:lang w:eastAsia="zh-CN"/>
        </w:rPr>
        <w:t>/</w:t>
      </w:r>
      <w:r>
        <w:rPr>
          <w:rFonts w:hint="eastAsia"/>
          <w:sz w:val="21"/>
          <w:szCs w:val="21"/>
          <w:u w:val="single"/>
          <w:lang w:eastAsia="zh-CN"/>
        </w:rPr>
        <w:t xml:space="preserve"> </w:t>
      </w:r>
      <w:r>
        <w:rPr>
          <w:rFonts w:hint="eastAsia"/>
          <w:sz w:val="21"/>
          <w:szCs w:val="21"/>
          <w:lang w:eastAsia="zh-CN"/>
        </w:rPr>
        <w:t xml:space="preserve">          </w:t>
      </w:r>
      <w:r>
        <w:rPr>
          <w:rFonts w:hint="eastAsia"/>
          <w:sz w:val="21"/>
          <w:szCs w:val="21"/>
          <w:lang w:eastAsia="zh-CN"/>
        </w:rPr>
        <w:t xml:space="preserve">               </w:t>
      </w:r>
      <w:r>
        <w:rPr>
          <w:rFonts w:hint="eastAsia"/>
          <w:sz w:val="21"/>
          <w:szCs w:val="21"/>
          <w:lang w:eastAsia="zh-CN"/>
        </w:rPr>
        <w:t xml:space="preserve"> </w:t>
      </w:r>
      <w:r>
        <w:rPr>
          <w:rFonts w:hint="eastAsia"/>
          <w:sz w:val="21"/>
          <w:szCs w:val="21"/>
          <w:lang w:eastAsia="zh-CN"/>
        </w:rPr>
        <w:t xml:space="preserve"> </w:t>
      </w:r>
      <w:r>
        <w:rPr>
          <w:rFonts w:hint="eastAsia"/>
          <w:sz w:val="21"/>
          <w:szCs w:val="21"/>
          <w:lang w:eastAsia="zh-CN"/>
        </w:rPr>
        <w:t xml:space="preserve">  </w:t>
      </w:r>
      <w:r>
        <w:rPr>
          <w:rFonts w:hint="eastAsia"/>
          <w:sz w:val="21"/>
          <w:szCs w:val="21"/>
          <w:lang w:eastAsia="zh-CN"/>
        </w:rPr>
        <w:t>传真：</w:t>
      </w:r>
      <w:r>
        <w:rPr>
          <w:rFonts w:hint="eastAsia"/>
          <w:sz w:val="21"/>
          <w:szCs w:val="21"/>
          <w:u w:val="single"/>
          <w:lang w:eastAsia="zh-CN"/>
        </w:rPr>
        <w:t xml:space="preserve"> </w:t>
      </w:r>
      <w:r>
        <w:rPr>
          <w:rFonts w:hint="eastAsia"/>
          <w:sz w:val="21"/>
          <w:szCs w:val="21"/>
          <w:u w:val="single"/>
          <w:lang w:eastAsia="zh-CN"/>
        </w:rPr>
        <w:t>0371-63819655</w:t>
      </w:r>
      <w:r>
        <w:rPr>
          <w:rFonts w:hint="eastAsia"/>
          <w:sz w:val="21"/>
          <w:szCs w:val="21"/>
          <w:u w:val="single"/>
          <w:lang w:eastAsia="zh-CN"/>
        </w:rPr>
        <w:t xml:space="preserve"> </w:t>
      </w:r>
    </w:p>
    <w:p w:rsidR="000A0DD5" w:rsidRDefault="009A1683" w:rsidP="008600F9">
      <w:pPr>
        <w:spacing w:line="360" w:lineRule="auto"/>
        <w:ind w:firstLineChars="198" w:firstLine="416"/>
        <w:rPr>
          <w:sz w:val="21"/>
          <w:szCs w:val="21"/>
          <w:u w:val="single"/>
          <w:lang w:eastAsia="zh-CN"/>
        </w:rPr>
      </w:pPr>
      <w:r>
        <w:rPr>
          <w:rFonts w:hint="eastAsia"/>
          <w:sz w:val="21"/>
          <w:szCs w:val="21"/>
          <w:lang w:eastAsia="zh-CN"/>
        </w:rPr>
        <w:t>电子邮箱：</w:t>
      </w:r>
      <w:r>
        <w:rPr>
          <w:rFonts w:hint="eastAsia"/>
          <w:sz w:val="21"/>
          <w:szCs w:val="21"/>
          <w:u w:val="single"/>
          <w:lang w:eastAsia="zh-CN"/>
        </w:rPr>
        <w:t xml:space="preserve">  </w:t>
      </w:r>
      <w:r>
        <w:rPr>
          <w:rFonts w:hint="eastAsia"/>
          <w:sz w:val="21"/>
          <w:szCs w:val="21"/>
          <w:u w:val="single"/>
          <w:lang w:eastAsia="zh-CN"/>
        </w:rPr>
        <w:t>/</w:t>
      </w:r>
      <w:r>
        <w:rPr>
          <w:rFonts w:hint="eastAsia"/>
          <w:sz w:val="21"/>
          <w:szCs w:val="21"/>
          <w:u w:val="single"/>
          <w:lang w:eastAsia="zh-CN"/>
        </w:rPr>
        <w:t xml:space="preserve"> </w:t>
      </w:r>
      <w:r>
        <w:rPr>
          <w:rFonts w:hint="eastAsia"/>
          <w:sz w:val="21"/>
          <w:szCs w:val="21"/>
          <w:lang w:eastAsia="zh-CN"/>
        </w:rPr>
        <w:t xml:space="preserve">          </w:t>
      </w:r>
      <w:r>
        <w:rPr>
          <w:rFonts w:hint="eastAsia"/>
          <w:sz w:val="21"/>
          <w:szCs w:val="21"/>
          <w:lang w:eastAsia="zh-CN"/>
        </w:rPr>
        <w:t xml:space="preserve">            </w:t>
      </w:r>
      <w:r>
        <w:rPr>
          <w:rFonts w:hint="eastAsia"/>
          <w:sz w:val="21"/>
          <w:szCs w:val="21"/>
          <w:lang w:eastAsia="zh-CN"/>
        </w:rPr>
        <w:t xml:space="preserve">   </w:t>
      </w:r>
      <w:r>
        <w:rPr>
          <w:rFonts w:hint="eastAsia"/>
          <w:sz w:val="21"/>
          <w:szCs w:val="21"/>
          <w:lang w:eastAsia="zh-CN"/>
        </w:rPr>
        <w:t>电子邮箱：</w:t>
      </w:r>
      <w:r>
        <w:rPr>
          <w:rFonts w:hint="eastAsia"/>
          <w:sz w:val="21"/>
          <w:szCs w:val="21"/>
          <w:u w:val="single"/>
          <w:lang w:eastAsia="zh-CN"/>
        </w:rPr>
        <w:t xml:space="preserve"> </w:t>
      </w:r>
      <w:r>
        <w:rPr>
          <w:rFonts w:hint="eastAsia"/>
          <w:sz w:val="21"/>
          <w:szCs w:val="21"/>
          <w:u w:val="single"/>
          <w:lang w:eastAsia="zh-CN"/>
        </w:rPr>
        <w:t>815845107@qq.com</w:t>
      </w:r>
      <w:r>
        <w:rPr>
          <w:rFonts w:hint="eastAsia"/>
          <w:sz w:val="21"/>
          <w:szCs w:val="21"/>
          <w:u w:val="single"/>
          <w:lang w:eastAsia="zh-CN"/>
        </w:rPr>
        <w:tab/>
      </w:r>
      <w:r>
        <w:rPr>
          <w:rFonts w:hint="eastAsia"/>
          <w:sz w:val="21"/>
          <w:szCs w:val="21"/>
          <w:u w:val="single"/>
          <w:lang w:eastAsia="zh-CN"/>
        </w:rPr>
        <w:t xml:space="preserve">  </w:t>
      </w:r>
    </w:p>
    <w:p w:rsidR="000A0DD5" w:rsidRDefault="000A0DD5">
      <w:pPr>
        <w:spacing w:line="360" w:lineRule="auto"/>
        <w:jc w:val="center"/>
        <w:rPr>
          <w:b/>
          <w:sz w:val="21"/>
          <w:szCs w:val="21"/>
          <w:lang w:eastAsia="zh-CN"/>
        </w:rPr>
      </w:pPr>
    </w:p>
    <w:p w:rsidR="000A0DD5" w:rsidRDefault="000A0DD5">
      <w:pPr>
        <w:spacing w:line="360" w:lineRule="auto"/>
        <w:jc w:val="center"/>
        <w:rPr>
          <w:b/>
          <w:sz w:val="21"/>
          <w:szCs w:val="21"/>
          <w:lang w:eastAsia="zh-CN"/>
        </w:rPr>
      </w:pPr>
    </w:p>
    <w:p w:rsidR="000A0DD5" w:rsidRDefault="009A1683">
      <w:pPr>
        <w:rPr>
          <w:b/>
          <w:sz w:val="21"/>
          <w:szCs w:val="21"/>
          <w:lang w:eastAsia="zh-CN"/>
        </w:rPr>
      </w:pPr>
      <w:r>
        <w:rPr>
          <w:rFonts w:hint="eastAsia"/>
          <w:b/>
          <w:sz w:val="21"/>
          <w:szCs w:val="21"/>
          <w:lang w:eastAsia="zh-CN"/>
        </w:rPr>
        <w:br w:type="page"/>
      </w:r>
      <w:bookmarkStart w:id="52" w:name="_GoBack"/>
      <w:bookmarkEnd w:id="52"/>
    </w:p>
    <w:p w:rsidR="000A0DD5" w:rsidRDefault="000A0DD5">
      <w:pPr>
        <w:jc w:val="center"/>
        <w:rPr>
          <w:b/>
          <w:sz w:val="21"/>
          <w:szCs w:val="21"/>
          <w:lang w:eastAsia="zh-CN"/>
        </w:rPr>
      </w:pPr>
    </w:p>
    <w:p w:rsidR="000A0DD5" w:rsidRDefault="009A1683">
      <w:pPr>
        <w:pStyle w:val="3"/>
        <w:numPr>
          <w:ilvl w:val="2"/>
          <w:numId w:val="1"/>
        </w:numPr>
        <w:adjustRightInd w:val="0"/>
        <w:spacing w:before="160" w:after="160" w:line="160" w:lineRule="atLeast"/>
        <w:ind w:left="0" w:hanging="284"/>
        <w:jc w:val="center"/>
        <w:textAlignment w:val="baseline"/>
        <w:rPr>
          <w:b/>
          <w:bCs/>
          <w:lang w:eastAsia="zh-CN"/>
        </w:rPr>
      </w:pPr>
      <w:bookmarkStart w:id="53" w:name="_Toc19208"/>
      <w:bookmarkStart w:id="54" w:name="_Toc16247"/>
      <w:bookmarkStart w:id="55" w:name="_Toc11360"/>
      <w:bookmarkStart w:id="56" w:name="_Toc1607"/>
      <w:r>
        <w:rPr>
          <w:rFonts w:hint="eastAsia"/>
          <w:b/>
          <w:bCs/>
          <w:lang w:eastAsia="zh-CN"/>
        </w:rPr>
        <w:t>第二部分</w:t>
      </w:r>
      <w:r>
        <w:rPr>
          <w:rFonts w:hint="eastAsia"/>
          <w:b/>
          <w:bCs/>
          <w:lang w:eastAsia="zh-CN"/>
        </w:rPr>
        <w:t xml:space="preserve">  </w:t>
      </w:r>
      <w:r>
        <w:rPr>
          <w:rFonts w:hint="eastAsia"/>
          <w:b/>
          <w:bCs/>
          <w:lang w:eastAsia="zh-CN"/>
        </w:rPr>
        <w:t>通用条件</w:t>
      </w:r>
      <w:bookmarkEnd w:id="53"/>
      <w:bookmarkEnd w:id="54"/>
      <w:bookmarkEnd w:id="55"/>
      <w:bookmarkEnd w:id="56"/>
      <w:r>
        <w:rPr>
          <w:rFonts w:hint="eastAsia"/>
          <w:b/>
          <w:bCs/>
          <w:lang w:eastAsia="zh-CN"/>
        </w:rPr>
        <w:t>（略）</w:t>
      </w:r>
    </w:p>
    <w:p w:rsidR="000A0DD5" w:rsidRDefault="009A1683">
      <w:pPr>
        <w:pageBreakBefore/>
        <w:spacing w:line="360" w:lineRule="auto"/>
        <w:ind w:firstLineChars="200" w:firstLine="643"/>
        <w:jc w:val="center"/>
        <w:outlineLvl w:val="1"/>
        <w:rPr>
          <w:lang w:eastAsia="zh-CN"/>
        </w:rPr>
      </w:pPr>
      <w:bookmarkStart w:id="57" w:name="_Toc16315"/>
      <w:bookmarkStart w:id="58" w:name="_Toc7859"/>
      <w:bookmarkStart w:id="59" w:name="_Toc2501"/>
      <w:bookmarkStart w:id="60" w:name="_Toc2577"/>
      <w:bookmarkStart w:id="61" w:name="_Toc13108"/>
      <w:bookmarkStart w:id="62" w:name="_Toc13056"/>
      <w:bookmarkStart w:id="63" w:name="_Toc28393"/>
      <w:r>
        <w:rPr>
          <w:rFonts w:hint="eastAsia"/>
          <w:b/>
          <w:sz w:val="32"/>
          <w:szCs w:val="32"/>
          <w:lang w:eastAsia="zh-CN"/>
        </w:rPr>
        <w:lastRenderedPageBreak/>
        <w:t>第三部分</w:t>
      </w:r>
      <w:r>
        <w:rPr>
          <w:rFonts w:hint="eastAsia"/>
          <w:b/>
          <w:sz w:val="32"/>
          <w:szCs w:val="32"/>
          <w:lang w:eastAsia="zh-CN"/>
        </w:rPr>
        <w:t xml:space="preserve">  </w:t>
      </w:r>
      <w:r>
        <w:rPr>
          <w:rFonts w:hint="eastAsia"/>
          <w:b/>
          <w:sz w:val="32"/>
          <w:szCs w:val="32"/>
          <w:lang w:eastAsia="zh-CN"/>
        </w:rPr>
        <w:t>专用条件</w:t>
      </w:r>
      <w:bookmarkEnd w:id="57"/>
      <w:bookmarkEnd w:id="58"/>
      <w:bookmarkEnd w:id="59"/>
      <w:bookmarkEnd w:id="60"/>
      <w:bookmarkEnd w:id="61"/>
      <w:bookmarkEnd w:id="62"/>
      <w:bookmarkEnd w:id="63"/>
    </w:p>
    <w:p w:rsidR="000A0DD5" w:rsidRDefault="009A1683">
      <w:pPr>
        <w:pStyle w:val="a7"/>
        <w:spacing w:beforeAutospacing="0" w:afterAutospacing="0" w:line="360" w:lineRule="auto"/>
        <w:ind w:firstLineChars="200" w:firstLine="420"/>
        <w:rPr>
          <w:rFonts w:cs="宋体"/>
          <w:sz w:val="21"/>
          <w:szCs w:val="21"/>
        </w:rPr>
      </w:pPr>
      <w:r>
        <w:rPr>
          <w:rFonts w:cs="宋体" w:hint="eastAsia"/>
          <w:sz w:val="21"/>
          <w:szCs w:val="21"/>
        </w:rPr>
        <w:t>第二条</w:t>
      </w:r>
      <w:r>
        <w:rPr>
          <w:rFonts w:cs="宋体" w:hint="eastAsia"/>
          <w:sz w:val="21"/>
          <w:szCs w:val="21"/>
        </w:rPr>
        <w:t xml:space="preserve">   </w:t>
      </w:r>
      <w:r>
        <w:rPr>
          <w:rFonts w:cs="宋体" w:hint="eastAsia"/>
          <w:sz w:val="21"/>
          <w:szCs w:val="21"/>
        </w:rPr>
        <w:t>本合同适用的法律及监理依据：</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1.</w:t>
      </w:r>
      <w:r>
        <w:rPr>
          <w:rFonts w:cs="宋体" w:hint="eastAsia"/>
          <w:b/>
          <w:bCs/>
          <w:sz w:val="21"/>
          <w:szCs w:val="21"/>
          <w:u w:val="single"/>
        </w:rPr>
        <w:t>委托人与本项目施工单位签订的施工合同。</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2.</w:t>
      </w:r>
      <w:r>
        <w:rPr>
          <w:rFonts w:cs="宋体" w:hint="eastAsia"/>
          <w:b/>
          <w:bCs/>
          <w:sz w:val="21"/>
          <w:szCs w:val="21"/>
          <w:u w:val="single"/>
        </w:rPr>
        <w:t>工程的正式施工图纸及有关设计文件和说明。</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3.</w:t>
      </w:r>
      <w:r>
        <w:rPr>
          <w:rFonts w:cs="宋体" w:hint="eastAsia"/>
          <w:b/>
          <w:bCs/>
          <w:sz w:val="21"/>
          <w:szCs w:val="21"/>
          <w:u w:val="single"/>
        </w:rPr>
        <w:t>经监理人审查批准的施工组织设计和方案。</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4.</w:t>
      </w:r>
      <w:r>
        <w:rPr>
          <w:rFonts w:cs="宋体" w:hint="eastAsia"/>
          <w:b/>
          <w:bCs/>
          <w:sz w:val="21"/>
          <w:szCs w:val="21"/>
          <w:u w:val="single"/>
        </w:rPr>
        <w:t>国家或地方现行的质量评定标准和验收规范及有关的工艺标准、施工规范。</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5.</w:t>
      </w:r>
      <w:r>
        <w:rPr>
          <w:rFonts w:cs="宋体" w:hint="eastAsia"/>
          <w:b/>
          <w:bCs/>
          <w:sz w:val="21"/>
          <w:szCs w:val="21"/>
          <w:u w:val="single"/>
        </w:rPr>
        <w:t>本地区现行的建筑安装工程预算定额取费标准和有关建设管理的法规、条例。</w:t>
      </w:r>
    </w:p>
    <w:p w:rsidR="000A0DD5" w:rsidRDefault="009A1683">
      <w:pPr>
        <w:pStyle w:val="a7"/>
        <w:spacing w:beforeAutospacing="0" w:afterAutospacing="0" w:line="360" w:lineRule="auto"/>
        <w:ind w:firstLine="555"/>
        <w:rPr>
          <w:rFonts w:cs="宋体"/>
          <w:sz w:val="21"/>
          <w:szCs w:val="21"/>
        </w:rPr>
      </w:pPr>
      <w:r>
        <w:rPr>
          <w:rFonts w:cs="宋体" w:hint="eastAsia"/>
          <w:sz w:val="21"/>
          <w:szCs w:val="21"/>
        </w:rPr>
        <w:t>第四条</w:t>
      </w:r>
      <w:r>
        <w:rPr>
          <w:rFonts w:cs="宋体" w:hint="eastAsia"/>
          <w:sz w:val="21"/>
          <w:szCs w:val="21"/>
        </w:rPr>
        <w:t xml:space="preserve"> </w:t>
      </w:r>
      <w:r>
        <w:rPr>
          <w:rFonts w:cs="宋体" w:hint="eastAsia"/>
          <w:sz w:val="21"/>
          <w:szCs w:val="21"/>
        </w:rPr>
        <w:t>监理范围和监理工作内容：</w:t>
      </w:r>
    </w:p>
    <w:p w:rsidR="000A0DD5" w:rsidRDefault="009A1683">
      <w:pPr>
        <w:pStyle w:val="a7"/>
        <w:spacing w:beforeAutospacing="0" w:afterAutospacing="0" w:line="360" w:lineRule="auto"/>
        <w:ind w:firstLine="555"/>
        <w:rPr>
          <w:rFonts w:cs="宋体"/>
          <w:b/>
          <w:bCs/>
          <w:sz w:val="21"/>
          <w:szCs w:val="21"/>
        </w:rPr>
      </w:pPr>
      <w:r>
        <w:rPr>
          <w:rFonts w:cs="宋体" w:hint="eastAsia"/>
          <w:sz w:val="21"/>
          <w:szCs w:val="21"/>
        </w:rPr>
        <w:t>监理范围：</w:t>
      </w:r>
      <w:r>
        <w:rPr>
          <w:rFonts w:cs="宋体" w:hint="eastAsia"/>
          <w:b/>
          <w:bCs/>
          <w:sz w:val="21"/>
          <w:szCs w:val="21"/>
          <w:u w:val="single"/>
        </w:rPr>
        <w:t>施工阶段和保修阶段监理（含图纸会审、人防地下室、普通地下室、主体、设备及变更签证、配套室外工程、室外广场等构成工程实体的全部内容）。</w:t>
      </w:r>
    </w:p>
    <w:p w:rsidR="000A0DD5" w:rsidRDefault="009A1683">
      <w:pPr>
        <w:pStyle w:val="a7"/>
        <w:spacing w:beforeAutospacing="0" w:afterAutospacing="0" w:line="360" w:lineRule="auto"/>
        <w:ind w:firstLine="555"/>
        <w:rPr>
          <w:rFonts w:cs="宋体"/>
          <w:kern w:val="2"/>
          <w:sz w:val="21"/>
          <w:szCs w:val="21"/>
        </w:rPr>
      </w:pPr>
      <w:r>
        <w:rPr>
          <w:rFonts w:cs="宋体" w:hint="eastAsia"/>
          <w:sz w:val="21"/>
          <w:szCs w:val="21"/>
        </w:rPr>
        <w:t>监理工作内容：</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 xml:space="preserve"> 1.</w:t>
      </w:r>
      <w:r>
        <w:rPr>
          <w:rFonts w:cs="宋体" w:hint="eastAsia"/>
          <w:b/>
          <w:bCs/>
          <w:sz w:val="21"/>
          <w:szCs w:val="21"/>
          <w:u w:val="single"/>
        </w:rPr>
        <w:t>审查施工单位编制的施工组织设计、施工方案及施工进度计划并监督检查其实施。</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2.</w:t>
      </w:r>
      <w:r>
        <w:rPr>
          <w:rFonts w:cs="宋体" w:hint="eastAsia"/>
          <w:b/>
          <w:bCs/>
          <w:sz w:val="21"/>
          <w:szCs w:val="21"/>
          <w:u w:val="single"/>
        </w:rPr>
        <w:t>审查施工单位或委托人提供的材料和设备清单及其所列的</w:t>
      </w:r>
      <w:proofErr w:type="gramStart"/>
      <w:r>
        <w:rPr>
          <w:rFonts w:cs="宋体" w:hint="eastAsia"/>
          <w:b/>
          <w:bCs/>
          <w:sz w:val="21"/>
          <w:szCs w:val="21"/>
          <w:u w:val="single"/>
        </w:rPr>
        <w:t>的</w:t>
      </w:r>
      <w:proofErr w:type="gramEnd"/>
      <w:r>
        <w:rPr>
          <w:rFonts w:cs="宋体" w:hint="eastAsia"/>
          <w:b/>
          <w:bCs/>
          <w:sz w:val="21"/>
          <w:szCs w:val="21"/>
          <w:u w:val="single"/>
        </w:rPr>
        <w:t>规格与质量。</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3.</w:t>
      </w:r>
      <w:r>
        <w:rPr>
          <w:rFonts w:cs="宋体" w:hint="eastAsia"/>
          <w:b/>
          <w:bCs/>
          <w:sz w:val="21"/>
          <w:szCs w:val="21"/>
          <w:u w:val="single"/>
        </w:rPr>
        <w:t>按照国家技术规范、质量验收标准、地方建设安装规程和设计图纸文件、施工合同的要求，进行工程质量、工期、造价控制。</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4.</w:t>
      </w:r>
      <w:r>
        <w:rPr>
          <w:rFonts w:cs="宋体" w:hint="eastAsia"/>
          <w:b/>
          <w:bCs/>
          <w:sz w:val="21"/>
          <w:szCs w:val="21"/>
          <w:u w:val="single"/>
        </w:rPr>
        <w:t>对于用于工程的主要材料、构件的出厂合格证、材质检验单进行核定。</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5.</w:t>
      </w:r>
      <w:r>
        <w:rPr>
          <w:rFonts w:cs="宋体" w:hint="eastAsia"/>
          <w:b/>
          <w:bCs/>
          <w:sz w:val="21"/>
          <w:szCs w:val="21"/>
          <w:u w:val="single"/>
        </w:rPr>
        <w:t>进行准确的月计量，签发付</w:t>
      </w:r>
      <w:r>
        <w:rPr>
          <w:rFonts w:cs="宋体" w:hint="eastAsia"/>
          <w:b/>
          <w:bCs/>
          <w:sz w:val="21"/>
          <w:szCs w:val="21"/>
          <w:u w:val="single"/>
        </w:rPr>
        <w:t>款凭证，审查工程结算价款。</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6.</w:t>
      </w:r>
      <w:r>
        <w:rPr>
          <w:rFonts w:cs="宋体" w:hint="eastAsia"/>
          <w:b/>
          <w:bCs/>
          <w:sz w:val="21"/>
          <w:szCs w:val="21"/>
          <w:u w:val="single"/>
        </w:rPr>
        <w:t>监督检查工程的文明施工及安全防护措施。</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7.</w:t>
      </w:r>
      <w:r>
        <w:rPr>
          <w:rFonts w:cs="宋体" w:hint="eastAsia"/>
          <w:b/>
          <w:bCs/>
          <w:sz w:val="21"/>
          <w:szCs w:val="21"/>
          <w:u w:val="single"/>
        </w:rPr>
        <w:t>审理工程中出现的质量事故的处理，提出处理意见。</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8.</w:t>
      </w:r>
      <w:r>
        <w:rPr>
          <w:rFonts w:cs="宋体" w:hint="eastAsia"/>
          <w:b/>
          <w:bCs/>
          <w:sz w:val="21"/>
          <w:szCs w:val="21"/>
          <w:u w:val="single"/>
        </w:rPr>
        <w:t>督促检查施工单位完成各阶段及全套竣工图的工作，交委托人归档。</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 xml:space="preserve">9. </w:t>
      </w:r>
      <w:r>
        <w:rPr>
          <w:rFonts w:cs="宋体" w:hint="eastAsia"/>
          <w:b/>
          <w:bCs/>
          <w:sz w:val="21"/>
          <w:szCs w:val="21"/>
          <w:u w:val="single"/>
        </w:rPr>
        <w:t>配合委托人完成工程开工前期手续的办理。</w:t>
      </w:r>
    </w:p>
    <w:p w:rsidR="000A0DD5" w:rsidRDefault="009A1683">
      <w:pPr>
        <w:pStyle w:val="a7"/>
        <w:spacing w:beforeAutospacing="0" w:afterAutospacing="0" w:line="360" w:lineRule="auto"/>
        <w:ind w:firstLineChars="200" w:firstLine="422"/>
        <w:rPr>
          <w:rFonts w:cs="宋体"/>
          <w:b/>
          <w:bCs/>
          <w:sz w:val="21"/>
          <w:szCs w:val="21"/>
          <w:u w:val="single"/>
        </w:rPr>
      </w:pPr>
      <w:r>
        <w:rPr>
          <w:rFonts w:cs="宋体" w:hint="eastAsia"/>
          <w:b/>
          <w:bCs/>
          <w:sz w:val="21"/>
          <w:szCs w:val="21"/>
          <w:u w:val="single"/>
        </w:rPr>
        <w:t>10.</w:t>
      </w:r>
      <w:r>
        <w:rPr>
          <w:rFonts w:cs="宋体" w:hint="eastAsia"/>
          <w:b/>
          <w:bCs/>
          <w:sz w:val="21"/>
          <w:szCs w:val="21"/>
          <w:u w:val="single"/>
        </w:rPr>
        <w:t>委托人与承包人签订的施工合同中所规定的其他事项。</w:t>
      </w:r>
    </w:p>
    <w:p w:rsidR="000A0DD5" w:rsidRDefault="009A1683">
      <w:pPr>
        <w:pStyle w:val="a7"/>
        <w:spacing w:beforeAutospacing="0" w:afterAutospacing="0" w:line="360" w:lineRule="auto"/>
        <w:ind w:left="555"/>
        <w:rPr>
          <w:rFonts w:cs="宋体"/>
          <w:sz w:val="21"/>
          <w:szCs w:val="21"/>
        </w:rPr>
      </w:pPr>
      <w:r>
        <w:rPr>
          <w:rFonts w:cs="宋体" w:hint="eastAsia"/>
          <w:sz w:val="21"/>
          <w:szCs w:val="21"/>
        </w:rPr>
        <w:t>第八条</w:t>
      </w:r>
      <w:r>
        <w:rPr>
          <w:rFonts w:cs="宋体" w:hint="eastAsia"/>
          <w:sz w:val="21"/>
          <w:szCs w:val="21"/>
        </w:rPr>
        <w:t xml:space="preserve">    </w:t>
      </w:r>
      <w:r>
        <w:rPr>
          <w:rFonts w:cs="宋体" w:hint="eastAsia"/>
          <w:sz w:val="21"/>
          <w:szCs w:val="21"/>
        </w:rPr>
        <w:t>委托人在监理人开展监理业务之前应向监理人支付预付款</w:t>
      </w:r>
      <w:r>
        <w:rPr>
          <w:rFonts w:cs="宋体" w:hint="eastAsia"/>
          <w:sz w:val="21"/>
          <w:szCs w:val="21"/>
          <w:u w:val="single"/>
        </w:rPr>
        <w:t xml:space="preserve"> </w:t>
      </w:r>
      <w:r>
        <w:rPr>
          <w:rFonts w:cs="宋体" w:hint="eastAsia"/>
          <w:b/>
          <w:sz w:val="21"/>
          <w:szCs w:val="21"/>
          <w:u w:val="single"/>
        </w:rPr>
        <w:t xml:space="preserve">/ </w:t>
      </w:r>
      <w:r>
        <w:rPr>
          <w:rFonts w:cs="宋体" w:hint="eastAsia"/>
          <w:sz w:val="21"/>
          <w:szCs w:val="21"/>
        </w:rPr>
        <w:t>。</w:t>
      </w:r>
    </w:p>
    <w:p w:rsidR="000A0DD5" w:rsidRDefault="009A1683">
      <w:pPr>
        <w:pStyle w:val="a7"/>
        <w:numPr>
          <w:ilvl w:val="0"/>
          <w:numId w:val="2"/>
        </w:numPr>
        <w:spacing w:beforeAutospacing="0" w:afterAutospacing="0" w:line="360" w:lineRule="auto"/>
        <w:rPr>
          <w:rFonts w:cs="宋体"/>
          <w:sz w:val="21"/>
          <w:szCs w:val="21"/>
        </w:rPr>
      </w:pPr>
      <w:r>
        <w:rPr>
          <w:rFonts w:cs="宋体" w:hint="eastAsia"/>
          <w:sz w:val="21"/>
          <w:szCs w:val="21"/>
        </w:rPr>
        <w:t xml:space="preserve">  </w:t>
      </w:r>
      <w:r>
        <w:rPr>
          <w:rFonts w:cs="宋体" w:hint="eastAsia"/>
          <w:sz w:val="21"/>
          <w:szCs w:val="21"/>
        </w:rPr>
        <w:t>外部条件包括：</w:t>
      </w:r>
    </w:p>
    <w:p w:rsidR="000A0DD5" w:rsidRDefault="009A1683">
      <w:pPr>
        <w:spacing w:line="360" w:lineRule="auto"/>
        <w:ind w:leftChars="-1" w:left="-2" w:firstLineChars="200" w:firstLine="442"/>
        <w:rPr>
          <w:b/>
          <w:bCs/>
          <w:u w:val="single"/>
          <w:lang w:eastAsia="zh-CN"/>
        </w:rPr>
      </w:pPr>
      <w:r>
        <w:rPr>
          <w:rFonts w:hint="eastAsia"/>
          <w:b/>
          <w:bCs/>
          <w:u w:val="single"/>
          <w:lang w:eastAsia="zh-CN"/>
        </w:rPr>
        <w:t>1.</w:t>
      </w:r>
      <w:r>
        <w:rPr>
          <w:rFonts w:hint="eastAsia"/>
          <w:b/>
          <w:bCs/>
          <w:u w:val="single"/>
          <w:lang w:eastAsia="zh-CN"/>
        </w:rPr>
        <w:t>委托人负责提供有关的技术资料和文件。</w:t>
      </w:r>
    </w:p>
    <w:p w:rsidR="000A0DD5" w:rsidRDefault="009A1683">
      <w:pPr>
        <w:spacing w:line="360" w:lineRule="auto"/>
        <w:ind w:leftChars="-1" w:left="-2" w:firstLineChars="200" w:firstLine="442"/>
        <w:rPr>
          <w:b/>
          <w:bCs/>
          <w:u w:val="single"/>
          <w:lang w:eastAsia="zh-CN"/>
        </w:rPr>
      </w:pPr>
      <w:r>
        <w:rPr>
          <w:rFonts w:hint="eastAsia"/>
          <w:b/>
          <w:bCs/>
          <w:u w:val="single"/>
          <w:lang w:eastAsia="zh-CN"/>
        </w:rPr>
        <w:t>2.</w:t>
      </w:r>
      <w:r>
        <w:rPr>
          <w:rFonts w:hint="eastAsia"/>
          <w:b/>
          <w:bCs/>
          <w:u w:val="single"/>
          <w:lang w:eastAsia="zh-CN"/>
        </w:rPr>
        <w:t>委托人必须指派</w:t>
      </w:r>
      <w:r>
        <w:rPr>
          <w:rFonts w:hint="eastAsia"/>
          <w:b/>
          <w:bCs/>
          <w:u w:val="single"/>
          <w:lang w:eastAsia="zh-CN"/>
        </w:rPr>
        <w:t>1</w:t>
      </w:r>
      <w:r>
        <w:rPr>
          <w:rFonts w:hint="eastAsia"/>
          <w:b/>
          <w:bCs/>
          <w:u w:val="single"/>
          <w:lang w:eastAsia="zh-CN"/>
        </w:rPr>
        <w:t>名充分了解工程情况，能在规定时间内做出决断的人员出任工地代表。</w:t>
      </w:r>
    </w:p>
    <w:p w:rsidR="000A0DD5" w:rsidRDefault="009A1683">
      <w:pPr>
        <w:spacing w:line="360" w:lineRule="auto"/>
        <w:ind w:rightChars="15" w:right="33" w:firstLineChars="200" w:firstLine="442"/>
        <w:rPr>
          <w:b/>
          <w:bCs/>
          <w:u w:val="single"/>
          <w:lang w:eastAsia="zh-CN"/>
        </w:rPr>
      </w:pPr>
      <w:r>
        <w:rPr>
          <w:rFonts w:hint="eastAsia"/>
          <w:b/>
          <w:bCs/>
          <w:u w:val="single"/>
          <w:lang w:eastAsia="zh-CN"/>
        </w:rPr>
        <w:t>3.</w:t>
      </w:r>
      <w:r>
        <w:rPr>
          <w:rFonts w:hint="eastAsia"/>
          <w:b/>
          <w:bCs/>
          <w:u w:val="single"/>
          <w:lang w:eastAsia="zh-CN"/>
        </w:rPr>
        <w:t>委托人不干涉监理人的正常工作，并授予监理人质量否决权。支付施工承包人工程费用时，须有总监理工程师签署意见。</w:t>
      </w:r>
    </w:p>
    <w:p w:rsidR="000A0DD5" w:rsidRDefault="009A1683">
      <w:pPr>
        <w:spacing w:line="360" w:lineRule="auto"/>
        <w:ind w:rightChars="15" w:right="33" w:firstLineChars="200" w:firstLine="442"/>
        <w:rPr>
          <w:b/>
          <w:bCs/>
          <w:u w:val="single"/>
          <w:lang w:eastAsia="zh-CN"/>
        </w:rPr>
      </w:pPr>
      <w:r>
        <w:rPr>
          <w:rFonts w:hint="eastAsia"/>
          <w:b/>
          <w:bCs/>
          <w:u w:val="single"/>
          <w:lang w:eastAsia="zh-CN"/>
        </w:rPr>
        <w:lastRenderedPageBreak/>
        <w:t>4.</w:t>
      </w:r>
      <w:r>
        <w:rPr>
          <w:rFonts w:hint="eastAsia"/>
          <w:b/>
          <w:bCs/>
          <w:u w:val="single"/>
          <w:lang w:eastAsia="zh-CN"/>
        </w:rPr>
        <w:t>委托人与施工承包人的正常工作业务来往，均需通过监理人，以使监理人更好地掌握有关工程各方信息。</w:t>
      </w:r>
    </w:p>
    <w:p w:rsidR="000A0DD5" w:rsidRDefault="009A1683">
      <w:pPr>
        <w:pStyle w:val="a7"/>
        <w:spacing w:beforeAutospacing="0" w:afterAutospacing="0" w:line="360" w:lineRule="auto"/>
        <w:ind w:firstLine="570"/>
        <w:rPr>
          <w:rFonts w:cs="宋体"/>
          <w:sz w:val="21"/>
          <w:szCs w:val="21"/>
        </w:rPr>
      </w:pPr>
      <w:r>
        <w:rPr>
          <w:rFonts w:cs="宋体" w:hint="eastAsia"/>
          <w:sz w:val="21"/>
          <w:szCs w:val="21"/>
        </w:rPr>
        <w:t>第十条</w:t>
      </w:r>
      <w:r>
        <w:rPr>
          <w:rFonts w:cs="宋体" w:hint="eastAsia"/>
          <w:sz w:val="21"/>
          <w:szCs w:val="21"/>
        </w:rPr>
        <w:t xml:space="preserve"> </w:t>
      </w:r>
      <w:r>
        <w:rPr>
          <w:rFonts w:cs="宋体" w:hint="eastAsia"/>
          <w:sz w:val="21"/>
          <w:szCs w:val="21"/>
        </w:rPr>
        <w:t>委托人应当在双方约定的时间内向监理人提供与工程有关的为监理工作所需要的工程资料。</w:t>
      </w:r>
    </w:p>
    <w:p w:rsidR="000A0DD5" w:rsidRDefault="009A1683">
      <w:pPr>
        <w:pStyle w:val="a7"/>
        <w:spacing w:beforeAutospacing="0" w:afterAutospacing="0" w:line="360" w:lineRule="auto"/>
        <w:ind w:firstLineChars="100" w:firstLine="210"/>
        <w:rPr>
          <w:rFonts w:cs="宋体"/>
          <w:sz w:val="21"/>
          <w:szCs w:val="21"/>
        </w:rPr>
      </w:pPr>
      <w:r>
        <w:rPr>
          <w:rFonts w:cs="宋体" w:hint="eastAsia"/>
          <w:sz w:val="21"/>
          <w:szCs w:val="21"/>
        </w:rPr>
        <w:t xml:space="preserve"> </w:t>
      </w:r>
      <w:r>
        <w:rPr>
          <w:rFonts w:cs="宋体" w:hint="eastAsia"/>
          <w:sz w:val="21"/>
          <w:szCs w:val="21"/>
        </w:rPr>
        <w:t>委托人应提供的工程资料及提供时间：</w:t>
      </w:r>
    </w:p>
    <w:p w:rsidR="000A0DD5" w:rsidRDefault="009A1683">
      <w:pPr>
        <w:pStyle w:val="a4"/>
        <w:spacing w:line="360" w:lineRule="auto"/>
        <w:ind w:left="420"/>
        <w:rPr>
          <w:rFonts w:ascii="宋体" w:hAnsi="宋体" w:cs="宋体"/>
          <w:kern w:val="0"/>
        </w:rPr>
      </w:pPr>
      <w:r>
        <w:rPr>
          <w:rFonts w:ascii="宋体" w:hAnsi="宋体" w:cs="宋体" w:hint="eastAsia"/>
          <w:kern w:val="0"/>
        </w:rPr>
        <w:t>监理机构进场时，委托人应提供：</w:t>
      </w:r>
    </w:p>
    <w:p w:rsidR="000A0DD5" w:rsidRDefault="009A1683">
      <w:pPr>
        <w:spacing w:line="360" w:lineRule="auto"/>
        <w:ind w:leftChars="-1" w:left="-2" w:firstLineChars="200" w:firstLine="442"/>
        <w:rPr>
          <w:b/>
          <w:bCs/>
          <w:u w:val="single"/>
          <w:lang w:eastAsia="zh-CN"/>
        </w:rPr>
      </w:pPr>
      <w:r>
        <w:rPr>
          <w:rFonts w:hint="eastAsia"/>
          <w:b/>
          <w:bCs/>
          <w:u w:val="single"/>
          <w:lang w:eastAsia="zh-CN"/>
        </w:rPr>
        <w:t>1</w:t>
      </w:r>
      <w:r>
        <w:rPr>
          <w:rFonts w:hint="eastAsia"/>
          <w:b/>
          <w:bCs/>
          <w:u w:val="single"/>
          <w:lang w:eastAsia="zh-CN"/>
        </w:rPr>
        <w:t>、委托人应在监理人进驻工地前提供与工程有关的技术资料，包括：（</w:t>
      </w:r>
      <w:r>
        <w:rPr>
          <w:rFonts w:hint="eastAsia"/>
          <w:b/>
          <w:bCs/>
          <w:u w:val="single"/>
          <w:lang w:eastAsia="zh-CN"/>
        </w:rPr>
        <w:t>1</w:t>
      </w:r>
      <w:r>
        <w:rPr>
          <w:rFonts w:hint="eastAsia"/>
          <w:b/>
          <w:bCs/>
          <w:u w:val="single"/>
          <w:lang w:eastAsia="zh-CN"/>
        </w:rPr>
        <w:t>）工程施工图纸；（</w:t>
      </w:r>
      <w:r>
        <w:rPr>
          <w:rFonts w:hint="eastAsia"/>
          <w:b/>
          <w:bCs/>
          <w:u w:val="single"/>
          <w:lang w:eastAsia="zh-CN"/>
        </w:rPr>
        <w:t>2</w:t>
      </w:r>
      <w:r>
        <w:rPr>
          <w:rFonts w:hint="eastAsia"/>
          <w:b/>
          <w:bCs/>
          <w:u w:val="single"/>
          <w:lang w:eastAsia="zh-CN"/>
        </w:rPr>
        <w:t>）发包人与施工承包人的施工合同、补充协议等。</w:t>
      </w:r>
    </w:p>
    <w:p w:rsidR="000A0DD5" w:rsidRDefault="009A1683">
      <w:pPr>
        <w:spacing w:line="360" w:lineRule="auto"/>
        <w:ind w:leftChars="-1" w:left="-2" w:firstLineChars="200" w:firstLine="442"/>
        <w:rPr>
          <w:b/>
          <w:bCs/>
          <w:u w:val="single"/>
          <w:lang w:eastAsia="zh-CN"/>
        </w:rPr>
      </w:pPr>
      <w:r>
        <w:rPr>
          <w:rFonts w:hint="eastAsia"/>
          <w:b/>
          <w:bCs/>
          <w:u w:val="single"/>
          <w:lang w:eastAsia="zh-CN"/>
        </w:rPr>
        <w:t>2</w:t>
      </w:r>
      <w:r>
        <w:rPr>
          <w:rFonts w:hint="eastAsia"/>
          <w:b/>
          <w:bCs/>
          <w:u w:val="single"/>
          <w:lang w:eastAsia="zh-CN"/>
        </w:rPr>
        <w:t>、有关当地建设部门的建设管理文件。</w:t>
      </w:r>
    </w:p>
    <w:p w:rsidR="000A0DD5" w:rsidRDefault="009A1683">
      <w:pPr>
        <w:spacing w:line="360" w:lineRule="auto"/>
        <w:ind w:leftChars="-1" w:left="-2" w:firstLineChars="200" w:firstLine="442"/>
        <w:rPr>
          <w:b/>
          <w:bCs/>
          <w:u w:val="single"/>
          <w:lang w:eastAsia="zh-CN"/>
        </w:rPr>
      </w:pPr>
      <w:r>
        <w:rPr>
          <w:rFonts w:hint="eastAsia"/>
          <w:b/>
          <w:bCs/>
          <w:u w:val="single"/>
          <w:lang w:eastAsia="zh-CN"/>
        </w:rPr>
        <w:t>3</w:t>
      </w:r>
      <w:r>
        <w:rPr>
          <w:rFonts w:hint="eastAsia"/>
          <w:b/>
          <w:bCs/>
          <w:u w:val="single"/>
          <w:lang w:eastAsia="zh-CN"/>
        </w:rPr>
        <w:t>、及时提供工程进度过程中，需补充的设计文件、工程变更、设备资料等。</w:t>
      </w:r>
    </w:p>
    <w:p w:rsidR="000A0DD5" w:rsidRDefault="009A1683">
      <w:pPr>
        <w:pStyle w:val="a7"/>
        <w:spacing w:beforeAutospacing="0" w:afterAutospacing="0" w:line="360" w:lineRule="auto"/>
        <w:rPr>
          <w:rFonts w:cs="宋体"/>
          <w:sz w:val="21"/>
          <w:szCs w:val="21"/>
        </w:rPr>
      </w:pPr>
      <w:r>
        <w:rPr>
          <w:rFonts w:cs="宋体" w:hint="eastAsia"/>
          <w:sz w:val="21"/>
          <w:szCs w:val="21"/>
        </w:rPr>
        <w:t xml:space="preserve">  </w:t>
      </w:r>
      <w:r>
        <w:rPr>
          <w:rFonts w:cs="宋体" w:hint="eastAsia"/>
          <w:sz w:val="21"/>
          <w:szCs w:val="21"/>
        </w:rPr>
        <w:t>第十一条</w:t>
      </w:r>
      <w:r>
        <w:rPr>
          <w:rFonts w:cs="宋体" w:hint="eastAsia"/>
          <w:sz w:val="21"/>
          <w:szCs w:val="21"/>
        </w:rPr>
        <w:t xml:space="preserve"> </w:t>
      </w:r>
      <w:r>
        <w:rPr>
          <w:rFonts w:cs="宋体" w:hint="eastAsia"/>
          <w:sz w:val="21"/>
          <w:szCs w:val="21"/>
        </w:rPr>
        <w:t>委托人应在</w:t>
      </w:r>
      <w:r>
        <w:rPr>
          <w:rFonts w:cs="宋体" w:hint="eastAsia"/>
          <w:b/>
          <w:bCs/>
          <w:sz w:val="21"/>
          <w:szCs w:val="21"/>
          <w:u w:val="single"/>
        </w:rPr>
        <w:t>7</w:t>
      </w:r>
      <w:r>
        <w:rPr>
          <w:rFonts w:cs="宋体" w:hint="eastAsia"/>
          <w:sz w:val="21"/>
          <w:szCs w:val="21"/>
        </w:rPr>
        <w:t>天内对监理人书面提交并要求</w:t>
      </w:r>
      <w:proofErr w:type="gramStart"/>
      <w:r>
        <w:rPr>
          <w:rFonts w:cs="宋体" w:hint="eastAsia"/>
          <w:sz w:val="21"/>
          <w:szCs w:val="21"/>
        </w:rPr>
        <w:t>作出</w:t>
      </w:r>
      <w:proofErr w:type="gramEnd"/>
      <w:r>
        <w:rPr>
          <w:rFonts w:cs="宋体" w:hint="eastAsia"/>
          <w:sz w:val="21"/>
          <w:szCs w:val="21"/>
        </w:rPr>
        <w:t>决定的事宜</w:t>
      </w:r>
      <w:proofErr w:type="gramStart"/>
      <w:r>
        <w:rPr>
          <w:rFonts w:cs="宋体" w:hint="eastAsia"/>
          <w:sz w:val="21"/>
          <w:szCs w:val="21"/>
        </w:rPr>
        <w:t>作出</w:t>
      </w:r>
      <w:proofErr w:type="gramEnd"/>
      <w:r>
        <w:rPr>
          <w:rFonts w:cs="宋体" w:hint="eastAsia"/>
          <w:sz w:val="21"/>
          <w:szCs w:val="21"/>
        </w:rPr>
        <w:t>书面答复。</w:t>
      </w:r>
    </w:p>
    <w:p w:rsidR="000A0DD5" w:rsidRDefault="009A1683">
      <w:pPr>
        <w:pStyle w:val="a7"/>
        <w:spacing w:beforeAutospacing="0" w:afterAutospacing="0" w:line="360" w:lineRule="auto"/>
        <w:ind w:left="1"/>
        <w:rPr>
          <w:rFonts w:cs="宋体"/>
          <w:b/>
          <w:sz w:val="21"/>
          <w:szCs w:val="21"/>
        </w:rPr>
      </w:pPr>
      <w:r>
        <w:rPr>
          <w:rFonts w:cs="宋体" w:hint="eastAsia"/>
          <w:sz w:val="21"/>
          <w:szCs w:val="21"/>
        </w:rPr>
        <w:t xml:space="preserve">  </w:t>
      </w:r>
      <w:r>
        <w:rPr>
          <w:rFonts w:cs="宋体" w:hint="eastAsia"/>
          <w:sz w:val="21"/>
          <w:szCs w:val="21"/>
        </w:rPr>
        <w:t>第十二条</w:t>
      </w:r>
      <w:r>
        <w:rPr>
          <w:rFonts w:cs="宋体" w:hint="eastAsia"/>
          <w:sz w:val="21"/>
          <w:szCs w:val="21"/>
        </w:rPr>
        <w:t xml:space="preserve"> </w:t>
      </w:r>
      <w:r>
        <w:rPr>
          <w:rFonts w:cs="宋体" w:hint="eastAsia"/>
          <w:sz w:val="21"/>
          <w:szCs w:val="21"/>
        </w:rPr>
        <w:t>委托人的常驻代表为</w:t>
      </w:r>
      <w:r>
        <w:rPr>
          <w:rFonts w:cs="宋体" w:hint="eastAsia"/>
          <w:sz w:val="21"/>
          <w:szCs w:val="21"/>
          <w:u w:val="single"/>
        </w:rPr>
        <w:t xml:space="preserve"> </w:t>
      </w:r>
      <w:r>
        <w:rPr>
          <w:rFonts w:cs="宋体" w:hint="eastAsia"/>
          <w:sz w:val="21"/>
          <w:szCs w:val="21"/>
          <w:u w:val="single"/>
        </w:rPr>
        <w:t>赵永权</w:t>
      </w:r>
      <w:r>
        <w:rPr>
          <w:rFonts w:cs="宋体" w:hint="eastAsia"/>
          <w:b/>
          <w:bCs/>
          <w:sz w:val="21"/>
          <w:szCs w:val="21"/>
          <w:u w:val="single"/>
        </w:rPr>
        <w:t xml:space="preserve"> </w:t>
      </w:r>
      <w:r>
        <w:rPr>
          <w:rFonts w:cs="宋体" w:hint="eastAsia"/>
          <w:sz w:val="21"/>
          <w:szCs w:val="21"/>
        </w:rPr>
        <w:t xml:space="preserve"> ;</w:t>
      </w:r>
      <w:r>
        <w:rPr>
          <w:rFonts w:cs="宋体" w:hint="eastAsia"/>
          <w:sz w:val="21"/>
          <w:szCs w:val="21"/>
        </w:rPr>
        <w:t>项目总监为</w:t>
      </w:r>
      <w:r>
        <w:rPr>
          <w:rFonts w:cs="宋体" w:hint="eastAsia"/>
          <w:sz w:val="21"/>
          <w:szCs w:val="21"/>
        </w:rPr>
        <w:t xml:space="preserve"> </w:t>
      </w:r>
      <w:r>
        <w:rPr>
          <w:rFonts w:cs="宋体" w:hint="eastAsia"/>
          <w:sz w:val="21"/>
          <w:szCs w:val="21"/>
          <w:u w:val="single"/>
        </w:rPr>
        <w:t xml:space="preserve"> </w:t>
      </w:r>
      <w:r>
        <w:rPr>
          <w:rFonts w:hint="eastAsia"/>
          <w:sz w:val="21"/>
          <w:szCs w:val="21"/>
          <w:u w:val="single"/>
        </w:rPr>
        <w:t>郭玉宏</w:t>
      </w:r>
      <w:r>
        <w:rPr>
          <w:rFonts w:cs="宋体" w:hint="eastAsia"/>
          <w:b/>
          <w:bCs/>
          <w:sz w:val="21"/>
          <w:szCs w:val="21"/>
          <w:u w:val="single"/>
        </w:rPr>
        <w:t xml:space="preserve"> </w:t>
      </w:r>
      <w:r>
        <w:rPr>
          <w:rFonts w:cs="宋体" w:hint="eastAsia"/>
          <w:sz w:val="21"/>
          <w:szCs w:val="21"/>
        </w:rPr>
        <w:t>，项目部其他人员同投标文件。</w:t>
      </w:r>
    </w:p>
    <w:p w:rsidR="000A0DD5" w:rsidRDefault="009A1683">
      <w:pPr>
        <w:pStyle w:val="a7"/>
        <w:spacing w:beforeAutospacing="0" w:afterAutospacing="0" w:line="360" w:lineRule="auto"/>
        <w:ind w:firstLineChars="100" w:firstLine="210"/>
        <w:rPr>
          <w:rFonts w:cs="宋体"/>
          <w:sz w:val="21"/>
          <w:szCs w:val="21"/>
          <w:u w:val="single"/>
        </w:rPr>
      </w:pPr>
      <w:r>
        <w:rPr>
          <w:rFonts w:cs="宋体" w:hint="eastAsia"/>
          <w:sz w:val="21"/>
          <w:szCs w:val="21"/>
        </w:rPr>
        <w:t>第十五条</w:t>
      </w:r>
      <w:r>
        <w:rPr>
          <w:rFonts w:cs="宋体" w:hint="eastAsia"/>
          <w:sz w:val="21"/>
          <w:szCs w:val="21"/>
        </w:rPr>
        <w:t xml:space="preserve"> </w:t>
      </w:r>
      <w:r>
        <w:rPr>
          <w:rFonts w:cs="宋体" w:hint="eastAsia"/>
          <w:sz w:val="21"/>
          <w:szCs w:val="21"/>
        </w:rPr>
        <w:t>委托人免费向监理机构提供如下设施：</w:t>
      </w:r>
      <w:r>
        <w:rPr>
          <w:rFonts w:cs="宋体" w:hint="eastAsia"/>
          <w:sz w:val="21"/>
          <w:szCs w:val="21"/>
          <w:u w:val="single"/>
        </w:rPr>
        <w:t xml:space="preserve"> /</w:t>
      </w:r>
      <w:r>
        <w:rPr>
          <w:rFonts w:cs="宋体" w:hint="eastAsia"/>
          <w:sz w:val="21"/>
          <w:szCs w:val="21"/>
          <w:u w:val="single"/>
        </w:rPr>
        <w:t xml:space="preserve"> </w:t>
      </w:r>
    </w:p>
    <w:p w:rsidR="000A0DD5" w:rsidRDefault="009A1683">
      <w:pPr>
        <w:pStyle w:val="a7"/>
        <w:spacing w:beforeAutospacing="0" w:afterAutospacing="0" w:line="360" w:lineRule="auto"/>
        <w:rPr>
          <w:rFonts w:cs="宋体"/>
          <w:sz w:val="21"/>
          <w:szCs w:val="21"/>
        </w:rPr>
      </w:pPr>
      <w:r>
        <w:rPr>
          <w:rFonts w:cs="宋体" w:hint="eastAsia"/>
          <w:sz w:val="21"/>
          <w:szCs w:val="21"/>
        </w:rPr>
        <w:t xml:space="preserve">  </w:t>
      </w:r>
      <w:r>
        <w:rPr>
          <w:rFonts w:cs="宋体" w:hint="eastAsia"/>
          <w:sz w:val="21"/>
          <w:szCs w:val="21"/>
        </w:rPr>
        <w:t>监理人自备的、委托人给予补偿的设施如下：</w:t>
      </w:r>
    </w:p>
    <w:p w:rsidR="000A0DD5" w:rsidRDefault="009A1683">
      <w:pPr>
        <w:pStyle w:val="a7"/>
        <w:spacing w:beforeAutospacing="0" w:afterAutospacing="0" w:line="360" w:lineRule="auto"/>
        <w:rPr>
          <w:rFonts w:cs="宋体"/>
          <w:sz w:val="21"/>
          <w:szCs w:val="21"/>
          <w:u w:val="single"/>
        </w:rPr>
      </w:pPr>
      <w:r>
        <w:rPr>
          <w:rFonts w:cs="宋体" w:hint="eastAsia"/>
          <w:sz w:val="21"/>
          <w:szCs w:val="21"/>
        </w:rPr>
        <w:t xml:space="preserve">  </w:t>
      </w:r>
      <w:r>
        <w:rPr>
          <w:rFonts w:cs="宋体" w:hint="eastAsia"/>
          <w:sz w:val="21"/>
          <w:szCs w:val="21"/>
        </w:rPr>
        <w:t>补偿金额</w:t>
      </w:r>
      <w:r>
        <w:rPr>
          <w:rFonts w:cs="宋体" w:hint="eastAsia"/>
          <w:sz w:val="21"/>
          <w:szCs w:val="21"/>
        </w:rPr>
        <w:t>=</w:t>
      </w:r>
      <w:r>
        <w:rPr>
          <w:rFonts w:cs="宋体" w:hint="eastAsia"/>
          <w:sz w:val="21"/>
          <w:szCs w:val="21"/>
          <w:u w:val="single"/>
        </w:rPr>
        <w:t xml:space="preserve"> / </w:t>
      </w:r>
    </w:p>
    <w:p w:rsidR="000A0DD5" w:rsidRDefault="009A1683">
      <w:pPr>
        <w:pStyle w:val="a7"/>
        <w:spacing w:beforeAutospacing="0" w:afterAutospacing="0" w:line="360" w:lineRule="auto"/>
        <w:ind w:firstLineChars="100" w:firstLine="210"/>
        <w:rPr>
          <w:rFonts w:cs="宋体"/>
          <w:sz w:val="21"/>
          <w:szCs w:val="21"/>
        </w:rPr>
      </w:pPr>
      <w:r>
        <w:rPr>
          <w:rFonts w:cs="宋体" w:hint="eastAsia"/>
          <w:sz w:val="21"/>
          <w:szCs w:val="21"/>
        </w:rPr>
        <w:t>第十六条</w:t>
      </w:r>
      <w:r>
        <w:rPr>
          <w:rFonts w:cs="宋体" w:hint="eastAsia"/>
          <w:sz w:val="21"/>
          <w:szCs w:val="21"/>
        </w:rPr>
        <w:t xml:space="preserve"> </w:t>
      </w:r>
      <w:r>
        <w:rPr>
          <w:rFonts w:cs="宋体" w:hint="eastAsia"/>
          <w:sz w:val="21"/>
          <w:szCs w:val="21"/>
        </w:rPr>
        <w:t>在监理期间，委托人免费向监理机构提供</w:t>
      </w:r>
      <w:r>
        <w:rPr>
          <w:rFonts w:cs="宋体" w:hint="eastAsia"/>
          <w:sz w:val="21"/>
          <w:szCs w:val="21"/>
          <w:u w:val="single"/>
        </w:rPr>
        <w:t xml:space="preserve"> / </w:t>
      </w:r>
      <w:r>
        <w:rPr>
          <w:rFonts w:cs="宋体" w:hint="eastAsia"/>
          <w:sz w:val="21"/>
          <w:szCs w:val="21"/>
        </w:rPr>
        <w:t>名工作人员，由总监理工程师安排其工作，凡涉及服务时，此类职员只应从总监理工程师处接受指示。并免费提供</w:t>
      </w:r>
      <w:r>
        <w:rPr>
          <w:rFonts w:cs="宋体" w:hint="eastAsia"/>
          <w:sz w:val="21"/>
          <w:szCs w:val="21"/>
          <w:u w:val="single"/>
        </w:rPr>
        <w:t xml:space="preserve"> / </w:t>
      </w:r>
      <w:r>
        <w:rPr>
          <w:rFonts w:cs="宋体" w:hint="eastAsia"/>
          <w:sz w:val="21"/>
          <w:szCs w:val="21"/>
        </w:rPr>
        <w:t>名服务人员。监理机构应与此类服务的提供者合作，但</w:t>
      </w:r>
      <w:proofErr w:type="gramStart"/>
      <w:r>
        <w:rPr>
          <w:rFonts w:cs="宋体" w:hint="eastAsia"/>
          <w:sz w:val="21"/>
          <w:szCs w:val="21"/>
        </w:rPr>
        <w:t>不</w:t>
      </w:r>
      <w:proofErr w:type="gramEnd"/>
      <w:r>
        <w:rPr>
          <w:rFonts w:cs="宋体" w:hint="eastAsia"/>
          <w:sz w:val="21"/>
          <w:szCs w:val="21"/>
        </w:rPr>
        <w:t>对此类人员及其行为负责。</w:t>
      </w:r>
    </w:p>
    <w:p w:rsidR="000A0DD5" w:rsidRDefault="009A1683">
      <w:pPr>
        <w:pStyle w:val="a7"/>
        <w:spacing w:beforeAutospacing="0" w:afterAutospacing="0" w:line="360" w:lineRule="auto"/>
        <w:rPr>
          <w:rFonts w:cs="宋体"/>
          <w:sz w:val="21"/>
          <w:szCs w:val="21"/>
        </w:rPr>
      </w:pPr>
      <w:r>
        <w:rPr>
          <w:rFonts w:cs="宋体" w:hint="eastAsia"/>
          <w:sz w:val="21"/>
          <w:szCs w:val="21"/>
        </w:rPr>
        <w:t xml:space="preserve">   </w:t>
      </w:r>
      <w:r>
        <w:rPr>
          <w:rFonts w:cs="宋体" w:hint="eastAsia"/>
          <w:sz w:val="21"/>
          <w:szCs w:val="21"/>
        </w:rPr>
        <w:t>第十七条</w:t>
      </w:r>
      <w:r>
        <w:rPr>
          <w:rFonts w:cs="宋体" w:hint="eastAsia"/>
          <w:sz w:val="21"/>
          <w:szCs w:val="21"/>
        </w:rPr>
        <w:t xml:space="preserve"> </w:t>
      </w:r>
      <w:r>
        <w:rPr>
          <w:rFonts w:cs="宋体" w:hint="eastAsia"/>
          <w:sz w:val="21"/>
          <w:szCs w:val="21"/>
        </w:rPr>
        <w:t>监理人在委托人委托的工程范围内，享有以下权利：</w:t>
      </w:r>
    </w:p>
    <w:p w:rsidR="000A0DD5" w:rsidRDefault="009A1683">
      <w:pPr>
        <w:pStyle w:val="a7"/>
        <w:spacing w:beforeAutospacing="0" w:afterAutospacing="0" w:line="360" w:lineRule="auto"/>
        <w:rPr>
          <w:rFonts w:cs="宋体"/>
          <w:sz w:val="21"/>
          <w:szCs w:val="21"/>
        </w:rPr>
      </w:pPr>
      <w:r>
        <w:rPr>
          <w:rFonts w:cs="宋体" w:hint="eastAsia"/>
          <w:sz w:val="21"/>
          <w:szCs w:val="21"/>
        </w:rPr>
        <w:t xml:space="preserve">  </w:t>
      </w:r>
      <w:r>
        <w:rPr>
          <w:rFonts w:cs="宋体" w:hint="eastAsia"/>
          <w:sz w:val="21"/>
          <w:szCs w:val="21"/>
        </w:rPr>
        <w:t>（</w:t>
      </w:r>
      <w:r>
        <w:rPr>
          <w:rFonts w:cs="宋体" w:hint="eastAsia"/>
          <w:sz w:val="21"/>
          <w:szCs w:val="21"/>
        </w:rPr>
        <w:t>7</w:t>
      </w:r>
      <w:r>
        <w:rPr>
          <w:rFonts w:cs="宋体" w:hint="eastAsia"/>
          <w:sz w:val="21"/>
          <w:szCs w:val="21"/>
        </w:rPr>
        <w:t>）征得委托人同意，监理人有权发布开</w:t>
      </w:r>
      <w:proofErr w:type="gramStart"/>
      <w:r>
        <w:rPr>
          <w:rFonts w:cs="宋体" w:hint="eastAsia"/>
          <w:sz w:val="21"/>
          <w:szCs w:val="21"/>
        </w:rPr>
        <w:t>工令</w:t>
      </w:r>
      <w:proofErr w:type="gramEnd"/>
      <w:r>
        <w:rPr>
          <w:rFonts w:cs="宋体" w:hint="eastAsia"/>
          <w:sz w:val="21"/>
          <w:szCs w:val="21"/>
        </w:rPr>
        <w:t>、停工令、复</w:t>
      </w:r>
      <w:proofErr w:type="gramStart"/>
      <w:r>
        <w:rPr>
          <w:rFonts w:cs="宋体" w:hint="eastAsia"/>
          <w:sz w:val="21"/>
          <w:szCs w:val="21"/>
        </w:rPr>
        <w:t>工令</w:t>
      </w:r>
      <w:proofErr w:type="gramEnd"/>
      <w:r>
        <w:rPr>
          <w:rFonts w:cs="宋体" w:hint="eastAsia"/>
          <w:sz w:val="21"/>
          <w:szCs w:val="21"/>
        </w:rPr>
        <w:t>，但应当事先向委托人报告。如在紧急情况下未能事先报告时，则应在</w:t>
      </w:r>
      <w:r>
        <w:rPr>
          <w:rFonts w:cs="宋体" w:hint="eastAsia"/>
          <w:b/>
          <w:bCs/>
          <w:sz w:val="21"/>
          <w:szCs w:val="21"/>
          <w:u w:val="single"/>
        </w:rPr>
        <w:t>12</w:t>
      </w:r>
      <w:r>
        <w:rPr>
          <w:rFonts w:cs="宋体" w:hint="eastAsia"/>
          <w:sz w:val="21"/>
          <w:szCs w:val="21"/>
        </w:rPr>
        <w:t>小时内向委托人</w:t>
      </w:r>
      <w:proofErr w:type="gramStart"/>
      <w:r>
        <w:rPr>
          <w:rFonts w:cs="宋体" w:hint="eastAsia"/>
          <w:sz w:val="21"/>
          <w:szCs w:val="21"/>
        </w:rPr>
        <w:t>作出</w:t>
      </w:r>
      <w:proofErr w:type="gramEnd"/>
      <w:r>
        <w:rPr>
          <w:rFonts w:cs="宋体" w:hint="eastAsia"/>
          <w:sz w:val="21"/>
          <w:szCs w:val="21"/>
        </w:rPr>
        <w:t>书面报告。</w:t>
      </w:r>
    </w:p>
    <w:p w:rsidR="000A0DD5" w:rsidRDefault="009A1683">
      <w:pPr>
        <w:pStyle w:val="a7"/>
        <w:spacing w:beforeAutospacing="0" w:afterAutospacing="0" w:line="360" w:lineRule="auto"/>
        <w:rPr>
          <w:rFonts w:cs="宋体"/>
          <w:sz w:val="21"/>
          <w:szCs w:val="21"/>
        </w:rPr>
      </w:pPr>
      <w:r>
        <w:rPr>
          <w:rFonts w:cs="宋体" w:hint="eastAsia"/>
          <w:sz w:val="21"/>
          <w:szCs w:val="21"/>
        </w:rPr>
        <w:t xml:space="preserve">  </w:t>
      </w:r>
      <w:r>
        <w:rPr>
          <w:rFonts w:cs="宋体" w:hint="eastAsia"/>
          <w:sz w:val="21"/>
          <w:szCs w:val="21"/>
        </w:rPr>
        <w:t>第二十六条</w:t>
      </w:r>
      <w:r>
        <w:rPr>
          <w:rFonts w:cs="宋体" w:hint="eastAsia"/>
          <w:sz w:val="21"/>
          <w:szCs w:val="21"/>
        </w:rPr>
        <w:t xml:space="preserve"> </w:t>
      </w:r>
      <w:r>
        <w:rPr>
          <w:rFonts w:cs="宋体" w:hint="eastAsia"/>
          <w:sz w:val="21"/>
          <w:szCs w:val="21"/>
        </w:rPr>
        <w:t>监理人在责任期内如果失职，同意按以下办法承担责任，赔偿损失</w:t>
      </w:r>
      <w:r>
        <w:rPr>
          <w:rFonts w:cs="宋体" w:hint="eastAsia"/>
          <w:sz w:val="21"/>
          <w:szCs w:val="21"/>
        </w:rPr>
        <w:t>[</w:t>
      </w:r>
      <w:r>
        <w:rPr>
          <w:rFonts w:cs="宋体" w:hint="eastAsia"/>
          <w:sz w:val="21"/>
          <w:szCs w:val="21"/>
        </w:rPr>
        <w:t>累计赔偿额不超过监理报酬总数（扣</w:t>
      </w:r>
      <w:r>
        <w:rPr>
          <w:rFonts w:cs="宋体" w:hint="eastAsia"/>
          <w:sz w:val="21"/>
          <w:szCs w:val="21"/>
        </w:rPr>
        <w:t>税）</w:t>
      </w:r>
      <w:r>
        <w:rPr>
          <w:rFonts w:cs="宋体" w:hint="eastAsia"/>
          <w:sz w:val="21"/>
          <w:szCs w:val="21"/>
        </w:rPr>
        <w:t>]</w:t>
      </w:r>
      <w:r>
        <w:rPr>
          <w:rFonts w:cs="宋体" w:hint="eastAsia"/>
          <w:sz w:val="21"/>
          <w:szCs w:val="21"/>
        </w:rPr>
        <w:t>：</w:t>
      </w:r>
    </w:p>
    <w:p w:rsidR="000A0DD5" w:rsidRDefault="009A1683">
      <w:pPr>
        <w:pStyle w:val="a7"/>
        <w:spacing w:beforeAutospacing="0" w:afterAutospacing="0" w:line="360" w:lineRule="auto"/>
        <w:ind w:firstLine="570"/>
        <w:rPr>
          <w:rFonts w:cs="宋体"/>
          <w:sz w:val="21"/>
          <w:szCs w:val="21"/>
        </w:rPr>
      </w:pPr>
      <w:r>
        <w:rPr>
          <w:rFonts w:cs="宋体" w:hint="eastAsia"/>
          <w:sz w:val="21"/>
          <w:szCs w:val="21"/>
        </w:rPr>
        <w:t>赔偿金＝直接经济损失</w:t>
      </w:r>
      <w:r>
        <w:rPr>
          <w:rFonts w:cs="宋体" w:hint="eastAsia"/>
          <w:sz w:val="21"/>
          <w:szCs w:val="21"/>
        </w:rPr>
        <w:t>*</w:t>
      </w:r>
      <w:r>
        <w:rPr>
          <w:rFonts w:cs="宋体" w:hint="eastAsia"/>
          <w:sz w:val="21"/>
          <w:szCs w:val="21"/>
        </w:rPr>
        <w:t>报酬比率（扣除税金）</w:t>
      </w:r>
    </w:p>
    <w:p w:rsidR="000A0DD5" w:rsidRDefault="009A1683">
      <w:pPr>
        <w:spacing w:line="360" w:lineRule="auto"/>
        <w:ind w:firstLineChars="100" w:firstLine="220"/>
        <w:rPr>
          <w:lang w:eastAsia="zh-CN"/>
        </w:rPr>
      </w:pPr>
      <w:r>
        <w:rPr>
          <w:rFonts w:hint="eastAsia"/>
          <w:lang w:eastAsia="zh-CN"/>
        </w:rPr>
        <w:t>第三十九条</w:t>
      </w:r>
      <w:r>
        <w:rPr>
          <w:rFonts w:hint="eastAsia"/>
          <w:lang w:eastAsia="zh-CN"/>
        </w:rPr>
        <w:t xml:space="preserve"> </w:t>
      </w:r>
      <w:r>
        <w:rPr>
          <w:rFonts w:hint="eastAsia"/>
          <w:lang w:eastAsia="zh-CN"/>
        </w:rPr>
        <w:t>委托人同意按以下的计算方法、支付时间与金额，支付监理人的报酬：</w:t>
      </w:r>
      <w:r>
        <w:rPr>
          <w:rFonts w:hint="eastAsia"/>
          <w:lang w:eastAsia="zh-CN"/>
        </w:rPr>
        <w:t xml:space="preserve"> </w:t>
      </w:r>
      <w:r>
        <w:rPr>
          <w:rFonts w:hint="eastAsia"/>
          <w:u w:val="single"/>
          <w:lang w:eastAsia="zh-CN"/>
        </w:rPr>
        <w:t>工程施工至±</w:t>
      </w:r>
      <w:r>
        <w:rPr>
          <w:rFonts w:hint="eastAsia"/>
          <w:u w:val="single"/>
          <w:lang w:eastAsia="zh-CN"/>
        </w:rPr>
        <w:t>0.000</w:t>
      </w:r>
      <w:r>
        <w:rPr>
          <w:rFonts w:hint="eastAsia"/>
          <w:u w:val="single"/>
          <w:lang w:eastAsia="zh-CN"/>
        </w:rPr>
        <w:t>时支付合同价的</w:t>
      </w:r>
      <w:r>
        <w:rPr>
          <w:rFonts w:hint="eastAsia"/>
          <w:u w:val="single"/>
          <w:lang w:eastAsia="zh-CN"/>
        </w:rPr>
        <w:t>20%</w:t>
      </w:r>
      <w:r>
        <w:rPr>
          <w:rFonts w:hint="eastAsia"/>
          <w:u w:val="single"/>
          <w:lang w:eastAsia="zh-CN"/>
        </w:rPr>
        <w:t>，工程主体结构验收合格，付至监理合同价的</w:t>
      </w:r>
      <w:r>
        <w:rPr>
          <w:rFonts w:hint="eastAsia"/>
          <w:u w:val="single"/>
          <w:lang w:eastAsia="zh-CN"/>
        </w:rPr>
        <w:t>40%</w:t>
      </w:r>
      <w:r>
        <w:rPr>
          <w:rFonts w:hint="eastAsia"/>
          <w:u w:val="single"/>
          <w:lang w:eastAsia="zh-CN"/>
        </w:rPr>
        <w:t>，施工结束，竣工验收报告签署后付至监理合同价的</w:t>
      </w:r>
      <w:r>
        <w:rPr>
          <w:rFonts w:hint="eastAsia"/>
          <w:u w:val="single"/>
          <w:lang w:eastAsia="zh-CN"/>
        </w:rPr>
        <w:t>80%</w:t>
      </w:r>
      <w:r>
        <w:rPr>
          <w:rFonts w:hint="eastAsia"/>
          <w:u w:val="single"/>
          <w:lang w:eastAsia="zh-CN"/>
        </w:rPr>
        <w:t>，施工单位工程审计完成后，付至监理费结算总价的</w:t>
      </w:r>
      <w:r>
        <w:rPr>
          <w:rFonts w:hint="eastAsia"/>
          <w:u w:val="single"/>
          <w:lang w:eastAsia="zh-CN"/>
        </w:rPr>
        <w:t>95%</w:t>
      </w:r>
      <w:r>
        <w:rPr>
          <w:rFonts w:hint="eastAsia"/>
          <w:u w:val="single"/>
          <w:lang w:eastAsia="zh-CN"/>
        </w:rPr>
        <w:t>，余款待缺陷责任期满（</w:t>
      </w:r>
      <w:r>
        <w:rPr>
          <w:rFonts w:hint="eastAsia"/>
          <w:u w:val="single"/>
          <w:lang w:eastAsia="zh-CN"/>
        </w:rPr>
        <w:t>2</w:t>
      </w:r>
      <w:r>
        <w:rPr>
          <w:rFonts w:hint="eastAsia"/>
          <w:u w:val="single"/>
          <w:lang w:eastAsia="zh-CN"/>
        </w:rPr>
        <w:t>年）</w:t>
      </w:r>
      <w:r>
        <w:rPr>
          <w:rFonts w:hint="eastAsia"/>
          <w:u w:val="single"/>
          <w:lang w:eastAsia="zh-CN"/>
        </w:rPr>
        <w:t>30</w:t>
      </w:r>
      <w:r>
        <w:rPr>
          <w:rFonts w:hint="eastAsia"/>
          <w:u w:val="single"/>
          <w:lang w:eastAsia="zh-CN"/>
        </w:rPr>
        <w:t>日内一次性无息付清</w:t>
      </w:r>
      <w:r>
        <w:rPr>
          <w:rFonts w:hint="eastAsia"/>
          <w:u w:val="single"/>
          <w:lang w:eastAsia="zh-CN"/>
        </w:rPr>
        <w:t>(</w:t>
      </w:r>
      <w:r>
        <w:rPr>
          <w:rFonts w:hint="eastAsia"/>
          <w:u w:val="single"/>
          <w:lang w:eastAsia="zh-CN"/>
        </w:rPr>
        <w:t>屋面及防水工程质保期内仍承担监理责任）</w:t>
      </w:r>
      <w:r>
        <w:rPr>
          <w:rFonts w:hint="eastAsia"/>
          <w:lang w:eastAsia="zh-CN"/>
        </w:rPr>
        <w:t>。</w:t>
      </w:r>
    </w:p>
    <w:p w:rsidR="000A0DD5" w:rsidRDefault="009A1683">
      <w:pPr>
        <w:spacing w:line="360" w:lineRule="auto"/>
        <w:ind w:firstLineChars="200" w:firstLine="440"/>
        <w:rPr>
          <w:u w:val="single"/>
          <w:lang w:eastAsia="zh-CN"/>
        </w:rPr>
      </w:pPr>
      <w:r>
        <w:rPr>
          <w:rFonts w:hint="eastAsia"/>
          <w:u w:val="single"/>
          <w:lang w:eastAsia="zh-CN"/>
        </w:rPr>
        <w:lastRenderedPageBreak/>
        <w:t>监理费用暂按投资额</w:t>
      </w:r>
      <w:r>
        <w:rPr>
          <w:rFonts w:hint="eastAsia"/>
          <w:u w:val="single"/>
          <w:lang w:eastAsia="zh-CN"/>
        </w:rPr>
        <w:t>1.</w:t>
      </w:r>
      <w:r>
        <w:rPr>
          <w:rFonts w:hint="eastAsia"/>
          <w:u w:val="single"/>
          <w:lang w:eastAsia="zh-CN"/>
        </w:rPr>
        <w:t>33</w:t>
      </w:r>
      <w:r>
        <w:rPr>
          <w:rFonts w:hint="eastAsia"/>
          <w:u w:val="single"/>
          <w:lang w:eastAsia="zh-CN"/>
        </w:rPr>
        <w:t>亿元计算，具体按监理工作范围内的所有工程施工结算审计价据实结算，结算原则为：</w:t>
      </w:r>
      <w:r>
        <w:rPr>
          <w:rFonts w:hint="eastAsia"/>
          <w:u w:val="single"/>
          <w:lang w:eastAsia="zh-CN"/>
        </w:rPr>
        <w:t>A*B/C</w:t>
      </w:r>
      <w:r>
        <w:rPr>
          <w:rFonts w:hint="eastAsia"/>
          <w:u w:val="single"/>
          <w:lang w:eastAsia="zh-CN"/>
        </w:rPr>
        <w:t>，</w:t>
      </w:r>
      <w:r>
        <w:rPr>
          <w:rFonts w:hint="eastAsia"/>
          <w:u w:val="single"/>
          <w:lang w:eastAsia="zh-CN"/>
        </w:rPr>
        <w:t>(A</w:t>
      </w:r>
      <w:r>
        <w:rPr>
          <w:rFonts w:hint="eastAsia"/>
          <w:u w:val="single"/>
          <w:lang w:eastAsia="zh-CN"/>
        </w:rPr>
        <w:t>为施工结算审计价，</w:t>
      </w:r>
      <w:r>
        <w:rPr>
          <w:rFonts w:hint="eastAsia"/>
          <w:u w:val="single"/>
          <w:lang w:eastAsia="zh-CN"/>
        </w:rPr>
        <w:t>B</w:t>
      </w:r>
      <w:r>
        <w:rPr>
          <w:rFonts w:hint="eastAsia"/>
          <w:u w:val="single"/>
          <w:lang w:eastAsia="zh-CN"/>
        </w:rPr>
        <w:t>为中标价，</w:t>
      </w:r>
      <w:r>
        <w:rPr>
          <w:rFonts w:hint="eastAsia"/>
          <w:u w:val="single"/>
          <w:lang w:eastAsia="zh-CN"/>
        </w:rPr>
        <w:t>C</w:t>
      </w:r>
      <w:r>
        <w:rPr>
          <w:rFonts w:hint="eastAsia"/>
          <w:u w:val="single"/>
          <w:lang w:eastAsia="zh-CN"/>
        </w:rPr>
        <w:t>为按工程投资额</w:t>
      </w:r>
      <w:r>
        <w:rPr>
          <w:rFonts w:hint="eastAsia"/>
          <w:u w:val="single"/>
          <w:lang w:eastAsia="zh-CN"/>
        </w:rPr>
        <w:t>1.</w:t>
      </w:r>
      <w:r>
        <w:rPr>
          <w:rFonts w:hint="eastAsia"/>
          <w:u w:val="single"/>
          <w:lang w:eastAsia="zh-CN"/>
        </w:rPr>
        <w:t>33</w:t>
      </w:r>
      <w:r>
        <w:rPr>
          <w:rFonts w:hint="eastAsia"/>
          <w:u w:val="single"/>
          <w:lang w:eastAsia="zh-CN"/>
        </w:rPr>
        <w:t>亿元</w:t>
      </w:r>
      <w:proofErr w:type="gramStart"/>
      <w:r>
        <w:rPr>
          <w:rFonts w:hint="eastAsia"/>
          <w:u w:val="single"/>
          <w:lang w:eastAsia="zh-CN"/>
        </w:rPr>
        <w:t>和发改价格</w:t>
      </w:r>
      <w:proofErr w:type="gramEnd"/>
      <w:r>
        <w:rPr>
          <w:rFonts w:hint="eastAsia"/>
          <w:u w:val="single"/>
          <w:lang w:eastAsia="zh-CN"/>
        </w:rPr>
        <w:t>［</w:t>
      </w:r>
      <w:r>
        <w:rPr>
          <w:rFonts w:hint="eastAsia"/>
          <w:u w:val="single"/>
          <w:lang w:eastAsia="zh-CN"/>
        </w:rPr>
        <w:t>2007</w:t>
      </w:r>
      <w:r>
        <w:rPr>
          <w:rFonts w:hint="eastAsia"/>
          <w:u w:val="single"/>
          <w:lang w:eastAsia="zh-CN"/>
        </w:rPr>
        <w:t>］</w:t>
      </w:r>
      <w:r>
        <w:rPr>
          <w:rFonts w:hint="eastAsia"/>
          <w:u w:val="single"/>
          <w:lang w:eastAsia="zh-CN"/>
        </w:rPr>
        <w:t>670</w:t>
      </w:r>
      <w:r>
        <w:rPr>
          <w:rFonts w:hint="eastAsia"/>
          <w:u w:val="single"/>
          <w:lang w:eastAsia="zh-CN"/>
        </w:rPr>
        <w:t>号文《建设工程监理与相关服务管理规定》计算的价格</w:t>
      </w:r>
      <w:r>
        <w:rPr>
          <w:rFonts w:hint="eastAsia"/>
          <w:u w:val="single"/>
          <w:lang w:eastAsia="zh-CN"/>
        </w:rPr>
        <w:t>)</w:t>
      </w:r>
      <w:r>
        <w:rPr>
          <w:rFonts w:hint="eastAsia"/>
          <w:u w:val="single"/>
          <w:lang w:eastAsia="zh-CN"/>
        </w:rPr>
        <w:t>。</w:t>
      </w:r>
    </w:p>
    <w:p w:rsidR="000A0DD5" w:rsidRDefault="009A1683">
      <w:pPr>
        <w:pStyle w:val="a7"/>
        <w:spacing w:beforeAutospacing="0" w:afterAutospacing="0" w:line="360" w:lineRule="auto"/>
        <w:rPr>
          <w:rFonts w:cs="宋体"/>
          <w:b/>
          <w:bCs/>
          <w:sz w:val="21"/>
          <w:szCs w:val="21"/>
        </w:rPr>
      </w:pPr>
      <w:r>
        <w:rPr>
          <w:rFonts w:cs="宋体" w:hint="eastAsia"/>
          <w:sz w:val="21"/>
          <w:szCs w:val="21"/>
        </w:rPr>
        <w:t>委托人同意按以下的计算方法、支付时间与金额，支付附加工作报酬：</w:t>
      </w:r>
      <w:r>
        <w:rPr>
          <w:rFonts w:cs="宋体" w:hint="eastAsia"/>
          <w:sz w:val="21"/>
          <w:szCs w:val="21"/>
          <w:u w:val="single"/>
        </w:rPr>
        <w:t xml:space="preserve"> / </w:t>
      </w:r>
      <w:r>
        <w:rPr>
          <w:rFonts w:cs="宋体" w:hint="eastAsia"/>
          <w:sz w:val="21"/>
          <w:szCs w:val="21"/>
        </w:rPr>
        <w:t>。</w:t>
      </w:r>
    </w:p>
    <w:p w:rsidR="000A0DD5" w:rsidRDefault="009A1683">
      <w:pPr>
        <w:pStyle w:val="a7"/>
        <w:spacing w:beforeAutospacing="0" w:afterAutospacing="0" w:line="360" w:lineRule="auto"/>
        <w:ind w:left="315" w:hangingChars="150" w:hanging="315"/>
        <w:rPr>
          <w:rFonts w:cs="宋体"/>
          <w:sz w:val="21"/>
          <w:szCs w:val="21"/>
        </w:rPr>
      </w:pPr>
      <w:r>
        <w:rPr>
          <w:rFonts w:cs="宋体" w:hint="eastAsia"/>
          <w:sz w:val="21"/>
          <w:szCs w:val="21"/>
        </w:rPr>
        <w:t xml:space="preserve"> </w:t>
      </w:r>
      <w:r>
        <w:rPr>
          <w:rFonts w:cs="宋体" w:hint="eastAsia"/>
          <w:sz w:val="21"/>
          <w:szCs w:val="21"/>
        </w:rPr>
        <w:t>委托人同意按以下的计算方法、支付时间与金额，支付额外工作报酬：</w:t>
      </w:r>
      <w:r>
        <w:rPr>
          <w:rFonts w:cs="宋体" w:hint="eastAsia"/>
          <w:sz w:val="21"/>
          <w:szCs w:val="21"/>
          <w:u w:val="single"/>
        </w:rPr>
        <w:t xml:space="preserve"> / </w:t>
      </w:r>
      <w:r>
        <w:rPr>
          <w:rFonts w:cs="宋体" w:hint="eastAsia"/>
          <w:sz w:val="21"/>
          <w:szCs w:val="21"/>
        </w:rPr>
        <w:t>。</w:t>
      </w:r>
    </w:p>
    <w:p w:rsidR="000A0DD5" w:rsidRDefault="009A1683">
      <w:pPr>
        <w:pStyle w:val="a7"/>
        <w:spacing w:beforeAutospacing="0" w:afterAutospacing="0" w:line="360" w:lineRule="auto"/>
        <w:rPr>
          <w:rFonts w:cs="宋体"/>
          <w:sz w:val="21"/>
          <w:szCs w:val="21"/>
        </w:rPr>
      </w:pPr>
      <w:r>
        <w:rPr>
          <w:rFonts w:cs="宋体" w:hint="eastAsia"/>
          <w:sz w:val="21"/>
          <w:szCs w:val="21"/>
        </w:rPr>
        <w:t>第四十条</w:t>
      </w:r>
      <w:r>
        <w:rPr>
          <w:rFonts w:cs="宋体" w:hint="eastAsia"/>
          <w:sz w:val="21"/>
          <w:szCs w:val="21"/>
        </w:rPr>
        <w:t xml:space="preserve"> </w:t>
      </w:r>
      <w:r>
        <w:rPr>
          <w:rFonts w:cs="宋体" w:hint="eastAsia"/>
          <w:sz w:val="21"/>
          <w:szCs w:val="21"/>
        </w:rPr>
        <w:t>如果委托人在规定的支付期限内未支付监理报酬，付滞纳金</w:t>
      </w:r>
      <w:r>
        <w:rPr>
          <w:rFonts w:cs="宋体" w:hint="eastAsia"/>
          <w:sz w:val="21"/>
          <w:szCs w:val="21"/>
        </w:rPr>
        <w:t>:</w:t>
      </w:r>
      <w:r>
        <w:rPr>
          <w:rFonts w:cs="宋体" w:hint="eastAsia"/>
          <w:sz w:val="21"/>
          <w:szCs w:val="21"/>
          <w:u w:val="single"/>
        </w:rPr>
        <w:t xml:space="preserve">  / </w:t>
      </w:r>
      <w:r>
        <w:rPr>
          <w:rFonts w:cs="宋体" w:hint="eastAsia"/>
          <w:sz w:val="21"/>
          <w:szCs w:val="21"/>
        </w:rPr>
        <w:t>。</w:t>
      </w:r>
    </w:p>
    <w:p w:rsidR="000A0DD5" w:rsidRDefault="009A1683">
      <w:pPr>
        <w:pStyle w:val="a7"/>
        <w:spacing w:beforeAutospacing="0" w:afterAutospacing="0" w:line="360" w:lineRule="auto"/>
        <w:rPr>
          <w:rFonts w:cs="宋体"/>
          <w:sz w:val="21"/>
          <w:szCs w:val="21"/>
        </w:rPr>
      </w:pPr>
      <w:r>
        <w:rPr>
          <w:rFonts w:cs="宋体" w:hint="eastAsia"/>
          <w:sz w:val="21"/>
          <w:szCs w:val="21"/>
        </w:rPr>
        <w:t>第四十一条</w:t>
      </w:r>
      <w:r>
        <w:rPr>
          <w:rFonts w:cs="宋体" w:hint="eastAsia"/>
          <w:sz w:val="21"/>
          <w:szCs w:val="21"/>
        </w:rPr>
        <w:t xml:space="preserve"> </w:t>
      </w:r>
      <w:r>
        <w:rPr>
          <w:rFonts w:cs="宋体" w:hint="eastAsia"/>
          <w:sz w:val="21"/>
          <w:szCs w:val="21"/>
        </w:rPr>
        <w:t>双方同意用</w:t>
      </w:r>
      <w:r>
        <w:rPr>
          <w:rFonts w:cs="宋体" w:hint="eastAsia"/>
          <w:b/>
          <w:bCs/>
          <w:sz w:val="21"/>
          <w:szCs w:val="21"/>
          <w:u w:val="single"/>
        </w:rPr>
        <w:t>人民币</w:t>
      </w:r>
      <w:r>
        <w:rPr>
          <w:rFonts w:cs="宋体" w:hint="eastAsia"/>
          <w:sz w:val="21"/>
          <w:szCs w:val="21"/>
        </w:rPr>
        <w:t>支付报酬，按</w:t>
      </w:r>
      <w:r>
        <w:rPr>
          <w:rFonts w:cs="宋体" w:hint="eastAsia"/>
          <w:b/>
          <w:bCs/>
          <w:sz w:val="21"/>
          <w:szCs w:val="21"/>
          <w:u w:val="single"/>
        </w:rPr>
        <w:t>1</w:t>
      </w:r>
      <w:r>
        <w:rPr>
          <w:rFonts w:cs="宋体" w:hint="eastAsia"/>
          <w:b/>
          <w:bCs/>
          <w:sz w:val="21"/>
          <w:szCs w:val="21"/>
          <w:u w:val="single"/>
        </w:rPr>
        <w:t>：</w:t>
      </w:r>
      <w:r>
        <w:rPr>
          <w:rFonts w:cs="宋体" w:hint="eastAsia"/>
          <w:b/>
          <w:bCs/>
          <w:sz w:val="21"/>
          <w:szCs w:val="21"/>
          <w:u w:val="single"/>
        </w:rPr>
        <w:t>1</w:t>
      </w:r>
      <w:r>
        <w:rPr>
          <w:rFonts w:cs="宋体" w:hint="eastAsia"/>
          <w:sz w:val="21"/>
          <w:szCs w:val="21"/>
        </w:rPr>
        <w:t>汇率计付。</w:t>
      </w:r>
    </w:p>
    <w:p w:rsidR="000A0DD5" w:rsidRDefault="009A1683">
      <w:pPr>
        <w:pStyle w:val="a7"/>
        <w:spacing w:beforeAutospacing="0" w:afterAutospacing="0" w:line="360" w:lineRule="auto"/>
        <w:rPr>
          <w:rFonts w:cs="宋体"/>
          <w:sz w:val="21"/>
          <w:szCs w:val="21"/>
        </w:rPr>
      </w:pPr>
      <w:r>
        <w:rPr>
          <w:rFonts w:cs="宋体" w:hint="eastAsia"/>
          <w:sz w:val="21"/>
          <w:szCs w:val="21"/>
        </w:rPr>
        <w:t>第四十五条</w:t>
      </w:r>
      <w:r>
        <w:rPr>
          <w:rFonts w:cs="宋体" w:hint="eastAsia"/>
          <w:sz w:val="21"/>
          <w:szCs w:val="21"/>
        </w:rPr>
        <w:t xml:space="preserve"> </w:t>
      </w:r>
      <w:r>
        <w:rPr>
          <w:rFonts w:cs="宋体" w:hint="eastAsia"/>
          <w:sz w:val="21"/>
          <w:szCs w:val="21"/>
        </w:rPr>
        <w:t>奖励办法：</w:t>
      </w:r>
      <w:r>
        <w:rPr>
          <w:rFonts w:cs="宋体" w:hint="eastAsia"/>
          <w:sz w:val="21"/>
          <w:szCs w:val="21"/>
          <w:u w:val="single"/>
        </w:rPr>
        <w:t xml:space="preserve">  /  </w:t>
      </w:r>
      <w:r>
        <w:rPr>
          <w:rFonts w:cs="宋体" w:hint="eastAsia"/>
          <w:sz w:val="21"/>
          <w:szCs w:val="21"/>
        </w:rPr>
        <w:t>。</w:t>
      </w:r>
    </w:p>
    <w:p w:rsidR="000A0DD5" w:rsidRDefault="009A1683">
      <w:pPr>
        <w:pStyle w:val="a7"/>
        <w:spacing w:beforeAutospacing="0" w:afterAutospacing="0" w:line="360" w:lineRule="auto"/>
        <w:rPr>
          <w:rFonts w:cs="宋体"/>
          <w:sz w:val="21"/>
          <w:szCs w:val="21"/>
        </w:rPr>
      </w:pPr>
      <w:r>
        <w:rPr>
          <w:rFonts w:cs="宋体" w:hint="eastAsia"/>
          <w:sz w:val="21"/>
          <w:szCs w:val="21"/>
        </w:rPr>
        <w:t>第四十九条</w:t>
      </w:r>
      <w:r>
        <w:rPr>
          <w:rFonts w:cs="宋体" w:hint="eastAsia"/>
          <w:sz w:val="21"/>
          <w:szCs w:val="21"/>
        </w:rPr>
        <w:t xml:space="preserve"> </w:t>
      </w:r>
      <w:r>
        <w:rPr>
          <w:rFonts w:cs="宋体" w:hint="eastAsia"/>
          <w:sz w:val="21"/>
          <w:szCs w:val="21"/>
        </w:rPr>
        <w:t>本合同在履行过程中发生争议时，当事人双方应及时协商解决。协商不成时，可向</w:t>
      </w:r>
      <w:r>
        <w:rPr>
          <w:rFonts w:cs="宋体" w:hint="eastAsia"/>
          <w:bCs/>
          <w:sz w:val="21"/>
          <w:szCs w:val="21"/>
          <w:u w:val="single"/>
        </w:rPr>
        <w:t>工程所在地法院提起诉讼</w:t>
      </w:r>
      <w:r>
        <w:rPr>
          <w:rFonts w:cs="宋体" w:hint="eastAsia"/>
          <w:sz w:val="21"/>
          <w:szCs w:val="21"/>
        </w:rPr>
        <w:t>。</w:t>
      </w:r>
    </w:p>
    <w:p w:rsidR="000A0DD5" w:rsidRDefault="009A1683">
      <w:pPr>
        <w:pStyle w:val="a7"/>
        <w:spacing w:beforeAutospacing="0" w:afterAutospacing="0" w:line="360" w:lineRule="auto"/>
        <w:ind w:firstLine="555"/>
        <w:rPr>
          <w:rFonts w:cs="宋体"/>
          <w:sz w:val="21"/>
          <w:szCs w:val="21"/>
        </w:rPr>
      </w:pPr>
      <w:r>
        <w:rPr>
          <w:rFonts w:cs="宋体" w:hint="eastAsia"/>
          <w:sz w:val="21"/>
          <w:szCs w:val="21"/>
        </w:rPr>
        <w:t>补充条款：</w:t>
      </w:r>
    </w:p>
    <w:p w:rsidR="000A0DD5" w:rsidRDefault="009A1683">
      <w:pPr>
        <w:pStyle w:val="a4"/>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1.</w:t>
      </w:r>
      <w:r>
        <w:rPr>
          <w:rFonts w:ascii="宋体" w:hAnsi="宋体" w:cs="宋体" w:hint="eastAsia"/>
          <w:b/>
          <w:bCs/>
          <w:kern w:val="0"/>
          <w:szCs w:val="21"/>
          <w:u w:val="single"/>
        </w:rPr>
        <w:t>监理人员进场后，委托人将按投标书中所列的项目部人员进行真实性及到岗率日常考核。监理人在投标文件中确定的总监及主要技术人员在监理过程中未经委托人书面同意不得擅自更换。若经委托人书面同意，可以更换，但每更换一名，监理人须向委托人支付违约金</w:t>
      </w:r>
      <w:r>
        <w:rPr>
          <w:rFonts w:ascii="宋体" w:hAnsi="宋体" w:cs="宋体" w:hint="eastAsia"/>
          <w:b/>
          <w:bCs/>
          <w:kern w:val="0"/>
          <w:szCs w:val="21"/>
          <w:u w:val="single"/>
        </w:rPr>
        <w:t>2</w:t>
      </w:r>
      <w:r>
        <w:rPr>
          <w:rFonts w:ascii="宋体" w:hAnsi="宋体" w:cs="宋体" w:hint="eastAsia"/>
          <w:b/>
          <w:bCs/>
          <w:kern w:val="0"/>
          <w:szCs w:val="21"/>
          <w:u w:val="single"/>
        </w:rPr>
        <w:t>万元（若更换项目总监，将向委托人支付违约金</w:t>
      </w:r>
      <w:r>
        <w:rPr>
          <w:rFonts w:ascii="宋体" w:hAnsi="宋体" w:cs="宋体" w:hint="eastAsia"/>
          <w:b/>
          <w:bCs/>
          <w:kern w:val="0"/>
          <w:szCs w:val="21"/>
          <w:u w:val="single"/>
        </w:rPr>
        <w:t>10</w:t>
      </w:r>
      <w:r>
        <w:rPr>
          <w:rFonts w:ascii="宋体" w:hAnsi="宋体" w:cs="宋体" w:hint="eastAsia"/>
          <w:b/>
          <w:bCs/>
          <w:kern w:val="0"/>
          <w:szCs w:val="21"/>
          <w:u w:val="single"/>
        </w:rPr>
        <w:t>万元）。项目部人员调整不得超过总人数的</w:t>
      </w:r>
      <w:r>
        <w:rPr>
          <w:rFonts w:ascii="宋体" w:hAnsi="宋体" w:cs="宋体" w:hint="eastAsia"/>
          <w:b/>
          <w:bCs/>
          <w:kern w:val="0"/>
          <w:szCs w:val="21"/>
          <w:u w:val="single"/>
        </w:rPr>
        <w:t>20%</w:t>
      </w:r>
      <w:r>
        <w:rPr>
          <w:rFonts w:ascii="宋体" w:hAnsi="宋体" w:cs="宋体" w:hint="eastAsia"/>
          <w:b/>
          <w:bCs/>
          <w:kern w:val="0"/>
          <w:szCs w:val="21"/>
          <w:u w:val="single"/>
        </w:rPr>
        <w:t>，超过时，监理人将向委托</w:t>
      </w:r>
      <w:r>
        <w:rPr>
          <w:rFonts w:ascii="宋体" w:hAnsi="宋体" w:cs="宋体" w:hint="eastAsia"/>
          <w:b/>
          <w:bCs/>
          <w:kern w:val="0"/>
          <w:szCs w:val="21"/>
          <w:u w:val="single"/>
        </w:rPr>
        <w:t>人支付人民币</w:t>
      </w:r>
      <w:r>
        <w:rPr>
          <w:rFonts w:ascii="宋体" w:hAnsi="宋体" w:cs="宋体" w:hint="eastAsia"/>
          <w:b/>
          <w:bCs/>
          <w:kern w:val="0"/>
          <w:szCs w:val="21"/>
          <w:u w:val="single"/>
        </w:rPr>
        <w:t>3</w:t>
      </w:r>
      <w:r>
        <w:rPr>
          <w:rFonts w:ascii="宋体" w:hAnsi="宋体" w:cs="宋体" w:hint="eastAsia"/>
          <w:b/>
          <w:bCs/>
          <w:kern w:val="0"/>
          <w:szCs w:val="21"/>
          <w:u w:val="single"/>
        </w:rPr>
        <w:t>万元</w:t>
      </w:r>
      <w:r>
        <w:rPr>
          <w:rFonts w:ascii="宋体" w:hAnsi="宋体" w:cs="宋体" w:hint="eastAsia"/>
          <w:b/>
          <w:bCs/>
          <w:kern w:val="0"/>
          <w:szCs w:val="21"/>
          <w:u w:val="single"/>
        </w:rPr>
        <w:t>/</w:t>
      </w:r>
      <w:r>
        <w:rPr>
          <w:rFonts w:ascii="宋体" w:hAnsi="宋体" w:cs="宋体" w:hint="eastAsia"/>
          <w:b/>
          <w:bCs/>
          <w:kern w:val="0"/>
          <w:szCs w:val="21"/>
          <w:u w:val="single"/>
        </w:rPr>
        <w:t>人违约金，由此引起的其它经济损失和法律责任由监理人负责。违约金将从节点付款中扣除。</w:t>
      </w:r>
    </w:p>
    <w:p w:rsidR="000A0DD5" w:rsidRDefault="009A1683">
      <w:pPr>
        <w:spacing w:line="360" w:lineRule="auto"/>
        <w:ind w:leftChars="66" w:left="145" w:firstLineChars="177" w:firstLine="373"/>
        <w:rPr>
          <w:b/>
          <w:bCs/>
          <w:sz w:val="21"/>
          <w:szCs w:val="21"/>
          <w:u w:val="single"/>
          <w:lang w:eastAsia="zh-CN"/>
        </w:rPr>
      </w:pPr>
      <w:r>
        <w:rPr>
          <w:rFonts w:hint="eastAsia"/>
          <w:b/>
          <w:bCs/>
          <w:sz w:val="21"/>
          <w:szCs w:val="21"/>
          <w:u w:val="single"/>
          <w:lang w:eastAsia="zh-CN"/>
        </w:rPr>
        <w:t>2.</w:t>
      </w:r>
      <w:r>
        <w:rPr>
          <w:rFonts w:hint="eastAsia"/>
          <w:b/>
          <w:bCs/>
          <w:sz w:val="21"/>
          <w:szCs w:val="21"/>
          <w:u w:val="single"/>
          <w:lang w:eastAsia="zh-CN"/>
        </w:rPr>
        <w:t>项目总监及项目部成员要求每月不少于</w:t>
      </w:r>
      <w:r>
        <w:rPr>
          <w:rFonts w:hint="eastAsia"/>
          <w:b/>
          <w:bCs/>
          <w:sz w:val="21"/>
          <w:szCs w:val="21"/>
          <w:u w:val="single"/>
          <w:lang w:eastAsia="zh-CN"/>
        </w:rPr>
        <w:t>22</w:t>
      </w:r>
      <w:r>
        <w:rPr>
          <w:rFonts w:hint="eastAsia"/>
          <w:b/>
          <w:bCs/>
          <w:sz w:val="21"/>
          <w:szCs w:val="21"/>
          <w:u w:val="single"/>
          <w:lang w:eastAsia="zh-CN"/>
        </w:rPr>
        <w:t>天，每天不少于</w:t>
      </w:r>
      <w:r>
        <w:rPr>
          <w:rFonts w:hint="eastAsia"/>
          <w:b/>
          <w:bCs/>
          <w:sz w:val="21"/>
          <w:szCs w:val="21"/>
          <w:u w:val="single"/>
          <w:lang w:eastAsia="zh-CN"/>
        </w:rPr>
        <w:t>8</w:t>
      </w:r>
      <w:r>
        <w:rPr>
          <w:rFonts w:hint="eastAsia"/>
          <w:b/>
          <w:bCs/>
          <w:sz w:val="21"/>
          <w:szCs w:val="21"/>
          <w:u w:val="single"/>
          <w:lang w:eastAsia="zh-CN"/>
        </w:rPr>
        <w:t>小时在施工现场。</w:t>
      </w:r>
    </w:p>
    <w:p w:rsidR="000A0DD5" w:rsidRDefault="009A1683">
      <w:pPr>
        <w:pStyle w:val="a4"/>
        <w:spacing w:line="360" w:lineRule="auto"/>
        <w:ind w:firstLineChars="249" w:firstLine="525"/>
        <w:rPr>
          <w:rFonts w:ascii="宋体" w:hAnsi="宋体" w:cs="宋体"/>
          <w:b/>
          <w:bCs/>
          <w:kern w:val="0"/>
          <w:szCs w:val="21"/>
          <w:u w:val="single"/>
        </w:rPr>
      </w:pPr>
      <w:r>
        <w:rPr>
          <w:rFonts w:ascii="宋体" w:hAnsi="宋体" w:cs="宋体" w:hint="eastAsia"/>
          <w:b/>
          <w:bCs/>
          <w:kern w:val="0"/>
          <w:szCs w:val="21"/>
          <w:u w:val="single"/>
        </w:rPr>
        <w:t>3.</w:t>
      </w:r>
      <w:r>
        <w:rPr>
          <w:rFonts w:ascii="宋体" w:hAnsi="宋体" w:cs="宋体" w:hint="eastAsia"/>
          <w:b/>
          <w:bCs/>
          <w:kern w:val="0"/>
          <w:szCs w:val="21"/>
          <w:u w:val="single"/>
        </w:rPr>
        <w:t>未经委托人书面同意而不到岗者，每发现一名，监理人将向委托人支付违约金</w:t>
      </w:r>
      <w:r>
        <w:rPr>
          <w:rFonts w:ascii="宋体" w:hAnsi="宋体" w:cs="宋体" w:hint="eastAsia"/>
          <w:b/>
          <w:bCs/>
          <w:kern w:val="0"/>
          <w:szCs w:val="21"/>
          <w:u w:val="single"/>
        </w:rPr>
        <w:t>2000</w:t>
      </w:r>
      <w:r>
        <w:rPr>
          <w:rFonts w:ascii="宋体" w:hAnsi="宋体" w:cs="宋体" w:hint="eastAsia"/>
          <w:b/>
          <w:bCs/>
          <w:kern w:val="0"/>
          <w:szCs w:val="21"/>
          <w:u w:val="single"/>
        </w:rPr>
        <w:t>元</w:t>
      </w:r>
      <w:r>
        <w:rPr>
          <w:rFonts w:ascii="宋体" w:hAnsi="宋体" w:cs="宋体" w:hint="eastAsia"/>
          <w:b/>
          <w:bCs/>
          <w:kern w:val="0"/>
          <w:szCs w:val="21"/>
          <w:u w:val="single"/>
        </w:rPr>
        <w:t>/</w:t>
      </w:r>
      <w:r>
        <w:rPr>
          <w:rFonts w:ascii="宋体" w:hAnsi="宋体" w:cs="宋体" w:hint="eastAsia"/>
          <w:b/>
          <w:bCs/>
          <w:kern w:val="0"/>
          <w:szCs w:val="21"/>
          <w:u w:val="single"/>
        </w:rPr>
        <w:t>天。</w:t>
      </w:r>
      <w:proofErr w:type="gramStart"/>
      <w:r>
        <w:rPr>
          <w:rFonts w:ascii="宋体" w:hAnsi="宋体" w:cs="宋体" w:hint="eastAsia"/>
          <w:b/>
          <w:bCs/>
          <w:kern w:val="0"/>
          <w:szCs w:val="21"/>
          <w:u w:val="single"/>
        </w:rPr>
        <w:t>若项目</w:t>
      </w:r>
      <w:proofErr w:type="gramEnd"/>
      <w:r>
        <w:rPr>
          <w:rFonts w:ascii="宋体" w:hAnsi="宋体" w:cs="宋体" w:hint="eastAsia"/>
          <w:b/>
          <w:bCs/>
          <w:kern w:val="0"/>
          <w:szCs w:val="21"/>
          <w:u w:val="single"/>
        </w:rPr>
        <w:t>总监无故未向委托人书面请假离场超过</w:t>
      </w:r>
      <w:r>
        <w:rPr>
          <w:rFonts w:ascii="宋体" w:hAnsi="宋体" w:cs="宋体" w:hint="eastAsia"/>
          <w:b/>
          <w:bCs/>
          <w:kern w:val="0"/>
          <w:szCs w:val="21"/>
          <w:u w:val="single"/>
        </w:rPr>
        <w:t>3</w:t>
      </w:r>
      <w:r>
        <w:rPr>
          <w:rFonts w:ascii="宋体" w:hAnsi="宋体" w:cs="宋体" w:hint="eastAsia"/>
          <w:b/>
          <w:bCs/>
          <w:kern w:val="0"/>
          <w:szCs w:val="21"/>
          <w:u w:val="single"/>
        </w:rPr>
        <w:t>天的或监理项目部成员同日无故缺勤率达</w:t>
      </w:r>
      <w:r>
        <w:rPr>
          <w:rFonts w:ascii="宋体" w:hAnsi="宋体" w:cs="宋体" w:hint="eastAsia"/>
          <w:b/>
          <w:bCs/>
          <w:kern w:val="0"/>
          <w:szCs w:val="21"/>
          <w:u w:val="single"/>
        </w:rPr>
        <w:t>50%</w:t>
      </w:r>
      <w:r>
        <w:rPr>
          <w:rFonts w:ascii="宋体" w:hAnsi="宋体" w:cs="宋体" w:hint="eastAsia"/>
          <w:b/>
          <w:bCs/>
          <w:kern w:val="0"/>
          <w:szCs w:val="21"/>
          <w:u w:val="single"/>
        </w:rPr>
        <w:t>及以上的，委托人有权取消其监理资格，并赔偿委托人监理合同价款的</w:t>
      </w:r>
      <w:r>
        <w:rPr>
          <w:rFonts w:ascii="宋体" w:hAnsi="宋体" w:cs="宋体" w:hint="eastAsia"/>
          <w:b/>
          <w:bCs/>
          <w:kern w:val="0"/>
          <w:szCs w:val="21"/>
          <w:u w:val="single"/>
        </w:rPr>
        <w:t>100%</w:t>
      </w:r>
      <w:r>
        <w:rPr>
          <w:rFonts w:ascii="宋体" w:hAnsi="宋体" w:cs="宋体" w:hint="eastAsia"/>
          <w:b/>
          <w:bCs/>
          <w:kern w:val="0"/>
          <w:szCs w:val="21"/>
          <w:u w:val="single"/>
        </w:rPr>
        <w:t>违约金（除去税金）。</w:t>
      </w:r>
    </w:p>
    <w:p w:rsidR="000A0DD5" w:rsidRDefault="009A1683">
      <w:pPr>
        <w:pStyle w:val="a4"/>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4.</w:t>
      </w:r>
      <w:r>
        <w:rPr>
          <w:rFonts w:ascii="宋体" w:hAnsi="宋体" w:cs="宋体" w:hint="eastAsia"/>
          <w:b/>
          <w:bCs/>
          <w:kern w:val="0"/>
          <w:szCs w:val="21"/>
          <w:u w:val="single"/>
        </w:rPr>
        <w:t>对于施工过程中不称职的监理人员，委托人有权要求进行限期撤换并向委</w:t>
      </w:r>
      <w:r>
        <w:rPr>
          <w:rFonts w:ascii="宋体" w:hAnsi="宋体" w:cs="宋体" w:hint="eastAsia"/>
          <w:b/>
          <w:bCs/>
          <w:kern w:val="0"/>
          <w:szCs w:val="21"/>
          <w:u w:val="single"/>
        </w:rPr>
        <w:t>托人支付违约金（违约金标准按补充条款第</w:t>
      </w:r>
      <w:r>
        <w:rPr>
          <w:rFonts w:ascii="宋体" w:hAnsi="宋体" w:cs="宋体" w:hint="eastAsia"/>
          <w:b/>
          <w:bCs/>
          <w:kern w:val="0"/>
          <w:szCs w:val="21"/>
          <w:u w:val="single"/>
        </w:rPr>
        <w:t>1</w:t>
      </w:r>
      <w:r>
        <w:rPr>
          <w:rFonts w:ascii="宋体" w:hAnsi="宋体" w:cs="宋体" w:hint="eastAsia"/>
          <w:b/>
          <w:bCs/>
          <w:kern w:val="0"/>
          <w:szCs w:val="21"/>
          <w:u w:val="single"/>
        </w:rPr>
        <w:t>条执行）。</w:t>
      </w:r>
    </w:p>
    <w:p w:rsidR="000A0DD5" w:rsidRDefault="009A1683">
      <w:pPr>
        <w:pStyle w:val="a4"/>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5.</w:t>
      </w:r>
      <w:r>
        <w:rPr>
          <w:rFonts w:ascii="宋体" w:hAnsi="宋体" w:cs="宋体" w:hint="eastAsia"/>
          <w:b/>
          <w:bCs/>
          <w:kern w:val="0"/>
          <w:szCs w:val="21"/>
          <w:u w:val="single"/>
        </w:rPr>
        <w:t>监理单位在工程监理过程中，必须严格按照国家和地方现行的建筑工程质量评定标准及施工验收规范进行监理，以建设部建设监理的有关规定中关于施工阶段的监理内容为原则，以河南省工程建设监理规程为操作依据，进行监理。</w:t>
      </w:r>
    </w:p>
    <w:p w:rsidR="000A0DD5" w:rsidRDefault="009A1683">
      <w:pPr>
        <w:pStyle w:val="a4"/>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6.</w:t>
      </w:r>
      <w:r>
        <w:rPr>
          <w:rFonts w:ascii="宋体" w:hAnsi="宋体" w:cs="宋体" w:hint="eastAsia"/>
          <w:b/>
          <w:bCs/>
          <w:kern w:val="0"/>
          <w:szCs w:val="21"/>
          <w:u w:val="single"/>
        </w:rPr>
        <w:t>监理人监督施工单位严格按施工图及设计说明要求的工程做法进行施工，未经委托人或设计单位同意，不准修改设计图纸，若设计图纸有误或其他原因需要修改时，必须事</w:t>
      </w:r>
      <w:r>
        <w:rPr>
          <w:rFonts w:ascii="宋体" w:hAnsi="宋体" w:cs="宋体" w:hint="eastAsia"/>
          <w:b/>
          <w:bCs/>
          <w:kern w:val="0"/>
          <w:szCs w:val="21"/>
          <w:u w:val="single"/>
        </w:rPr>
        <w:lastRenderedPageBreak/>
        <w:t>先以书面形式通知委托人，并在委托人或设计单位同意后方可修改。</w:t>
      </w:r>
    </w:p>
    <w:p w:rsidR="000A0DD5" w:rsidRDefault="009A1683">
      <w:pPr>
        <w:pStyle w:val="a4"/>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7.</w:t>
      </w:r>
      <w:r>
        <w:rPr>
          <w:rFonts w:ascii="宋体" w:hAnsi="宋体" w:cs="宋体" w:hint="eastAsia"/>
          <w:b/>
          <w:bCs/>
          <w:kern w:val="0"/>
          <w:szCs w:val="21"/>
          <w:u w:val="single"/>
        </w:rPr>
        <w:t>监理人应在每个月末向委托人送交一份监理报告及监理业务范围内的专项报告，竣工后</w:t>
      </w:r>
      <w:r>
        <w:rPr>
          <w:rFonts w:ascii="宋体" w:hAnsi="宋体" w:cs="宋体" w:hint="eastAsia"/>
          <w:b/>
          <w:bCs/>
          <w:kern w:val="0"/>
          <w:szCs w:val="21"/>
          <w:u w:val="single"/>
        </w:rPr>
        <w:t>30</w:t>
      </w:r>
      <w:r>
        <w:rPr>
          <w:rFonts w:ascii="宋体" w:hAnsi="宋体" w:cs="宋体" w:hint="eastAsia"/>
          <w:b/>
          <w:bCs/>
          <w:kern w:val="0"/>
          <w:szCs w:val="21"/>
          <w:u w:val="single"/>
        </w:rPr>
        <w:t>日内向委托人送交肆份完整的监理资料（含各专项工程监理日志），否则将不予结算监理费用。</w:t>
      </w:r>
    </w:p>
    <w:p w:rsidR="000A0DD5" w:rsidRDefault="009A1683">
      <w:pPr>
        <w:pStyle w:val="a4"/>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8.</w:t>
      </w:r>
      <w:r>
        <w:rPr>
          <w:rFonts w:ascii="宋体" w:hAnsi="宋体" w:cs="宋体" w:hint="eastAsia"/>
          <w:b/>
          <w:bCs/>
          <w:kern w:val="0"/>
          <w:szCs w:val="21"/>
          <w:u w:val="single"/>
        </w:rPr>
        <w:t>监理人应监督承包人确保工程质量达到国家要求的合格质量标准。</w:t>
      </w:r>
      <w:proofErr w:type="gramStart"/>
      <w:r>
        <w:rPr>
          <w:rFonts w:ascii="宋体" w:hAnsi="宋体" w:cs="宋体" w:hint="eastAsia"/>
          <w:b/>
          <w:bCs/>
          <w:kern w:val="0"/>
          <w:szCs w:val="21"/>
          <w:u w:val="single"/>
        </w:rPr>
        <w:t>若工</w:t>
      </w:r>
      <w:proofErr w:type="gramEnd"/>
      <w:r>
        <w:rPr>
          <w:rFonts w:ascii="宋体" w:hAnsi="宋体" w:cs="宋体" w:hint="eastAsia"/>
          <w:b/>
          <w:bCs/>
          <w:kern w:val="0"/>
          <w:szCs w:val="21"/>
          <w:u w:val="single"/>
        </w:rPr>
        <w:t>程达不到国家要求的质量标准，监理人向委托人支付工程总监理费</w:t>
      </w:r>
      <w:r>
        <w:rPr>
          <w:rFonts w:ascii="宋体" w:hAnsi="宋体" w:cs="宋体" w:hint="eastAsia"/>
          <w:b/>
          <w:bCs/>
          <w:kern w:val="0"/>
          <w:szCs w:val="21"/>
          <w:u w:val="single"/>
        </w:rPr>
        <w:t>20%</w:t>
      </w:r>
      <w:r>
        <w:rPr>
          <w:rFonts w:ascii="宋体" w:hAnsi="宋体" w:cs="宋体" w:hint="eastAsia"/>
          <w:b/>
          <w:bCs/>
          <w:kern w:val="0"/>
          <w:szCs w:val="21"/>
          <w:u w:val="single"/>
        </w:rPr>
        <w:t>的违约金。</w:t>
      </w:r>
    </w:p>
    <w:p w:rsidR="000A0DD5" w:rsidRDefault="009A1683">
      <w:pPr>
        <w:pStyle w:val="a4"/>
        <w:spacing w:line="360" w:lineRule="auto"/>
        <w:ind w:firstLineChars="200" w:firstLine="422"/>
        <w:rPr>
          <w:rFonts w:ascii="宋体" w:hAnsi="宋体" w:cs="宋体"/>
          <w:b/>
          <w:bCs/>
          <w:szCs w:val="21"/>
        </w:rPr>
      </w:pPr>
      <w:r>
        <w:rPr>
          <w:rFonts w:ascii="宋体" w:hAnsi="宋体" w:cs="宋体" w:hint="eastAsia"/>
          <w:b/>
          <w:bCs/>
          <w:kern w:val="0"/>
          <w:szCs w:val="21"/>
          <w:u w:val="single"/>
        </w:rPr>
        <w:t>9</w:t>
      </w:r>
      <w:r>
        <w:rPr>
          <w:rFonts w:ascii="宋体" w:hAnsi="宋体" w:cs="宋体" w:hint="eastAsia"/>
          <w:b/>
          <w:bCs/>
          <w:kern w:val="0"/>
          <w:szCs w:val="21"/>
          <w:u w:val="single"/>
        </w:rPr>
        <w:t>、其它未尽事宜，按本项目招标文件及补充通知、投标文件、中标通知书等相关内容执行，与本合同具有同等法律效力。</w:t>
      </w:r>
      <w:r>
        <w:rPr>
          <w:rFonts w:ascii="宋体" w:hAnsi="宋体" w:cs="宋体" w:hint="eastAsia"/>
          <w:b/>
          <w:bCs/>
          <w:szCs w:val="21"/>
        </w:rPr>
        <w:t xml:space="preserve"> </w:t>
      </w:r>
    </w:p>
    <w:p w:rsidR="000A0DD5" w:rsidRDefault="000A0DD5">
      <w:pPr>
        <w:spacing w:line="360" w:lineRule="auto"/>
        <w:rPr>
          <w:lang w:eastAsia="zh-CN"/>
        </w:rPr>
      </w:pPr>
    </w:p>
    <w:p w:rsidR="000A0DD5" w:rsidRDefault="000A0DD5">
      <w:pPr>
        <w:pStyle w:val="a3"/>
        <w:spacing w:line="360" w:lineRule="auto"/>
        <w:rPr>
          <w:sz w:val="20"/>
          <w:lang w:eastAsia="zh-CN"/>
        </w:rPr>
      </w:pPr>
    </w:p>
    <w:p w:rsidR="000A0DD5" w:rsidRDefault="000A0DD5">
      <w:pPr>
        <w:rPr>
          <w:lang w:eastAsia="zh-CN"/>
        </w:rPr>
      </w:pPr>
    </w:p>
    <w:sectPr w:rsidR="000A0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683" w:rsidRDefault="009A1683">
      <w:r>
        <w:separator/>
      </w:r>
    </w:p>
  </w:endnote>
  <w:endnote w:type="continuationSeparator" w:id="0">
    <w:p w:rsidR="009A1683" w:rsidRDefault="009A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DD5" w:rsidRDefault="000A0D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683" w:rsidRDefault="009A1683">
      <w:r>
        <w:separator/>
      </w:r>
    </w:p>
  </w:footnote>
  <w:footnote w:type="continuationSeparator" w:id="0">
    <w:p w:rsidR="009A1683" w:rsidRDefault="009A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DD5" w:rsidRDefault="000A0DD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DD5" w:rsidRDefault="000A0DD5">
    <w:pPr>
      <w:pStyle w:val="a6"/>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chineseCountingThousand"/>
      <w:lvlText w:val="%1."/>
      <w:legacy w:legacy="1" w:legacySpace="113" w:legacyIndent="425"/>
      <w:lvlJc w:val="left"/>
      <w:pPr>
        <w:ind w:left="425" w:hanging="425"/>
      </w:pPr>
    </w:lvl>
    <w:lvl w:ilvl="1">
      <w:start w:val="1"/>
      <w:numFmt w:val="decimal"/>
      <w:lvlText w:val="%2."/>
      <w:legacy w:legacy="1" w:legacySpace="0" w:legacyIndent="425"/>
      <w:lvlJc w:val="left"/>
      <w:pPr>
        <w:ind w:left="851" w:hanging="425"/>
      </w:pPr>
    </w:lvl>
    <w:lvl w:ilvl="2">
      <w:start w:val="1"/>
      <w:numFmt w:val="none"/>
      <w:suff w:val="nothing"/>
      <w:lvlText w:val=""/>
      <w:lvlJc w:val="left"/>
      <w:pPr>
        <w:ind w:left="851" w:hanging="425"/>
      </w:pPr>
    </w:lvl>
    <w:lvl w:ilvl="3">
      <w:start w:val="1"/>
      <w:numFmt w:val="lowerLetter"/>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lvlText w:val="(%6)"/>
      <w:legacy w:legacy="1" w:legacySpace="0" w:legacyIndent="425"/>
      <w:lvlJc w:val="left"/>
      <w:pPr>
        <w:ind w:left="2550" w:hanging="425"/>
      </w:pPr>
    </w:lvl>
    <w:lvl w:ilvl="6">
      <w:start w:val="1"/>
      <w:numFmt w:val="lowerRoman"/>
      <w:lvlText w:val="(%7)"/>
      <w:legacy w:legacy="1" w:legacySpace="0" w:legacyIndent="425"/>
      <w:lvlJc w:val="left"/>
      <w:pPr>
        <w:ind w:left="2975" w:hanging="425"/>
      </w:pPr>
    </w:lvl>
    <w:lvl w:ilvl="7">
      <w:start w:val="1"/>
      <w:numFmt w:val="lowerLetter"/>
      <w:lvlText w:val="(%8)"/>
      <w:legacy w:legacy="1" w:legacySpace="0" w:legacyIndent="425"/>
      <w:lvlJc w:val="left"/>
      <w:pPr>
        <w:ind w:left="3400" w:hanging="425"/>
      </w:pPr>
    </w:lvl>
    <w:lvl w:ilvl="8">
      <w:start w:val="1"/>
      <w:numFmt w:val="lowerRoman"/>
      <w:lvlText w:val="(%9)"/>
      <w:legacy w:legacy="1" w:legacySpace="0" w:legacyIndent="425"/>
      <w:lvlJc w:val="left"/>
      <w:pPr>
        <w:ind w:left="3825" w:hanging="425"/>
      </w:pPr>
    </w:lvl>
  </w:abstractNum>
  <w:abstractNum w:abstractNumId="1">
    <w:nsid w:val="6F167CD9"/>
    <w:multiLevelType w:val="multilevel"/>
    <w:tmpl w:val="6F167CD9"/>
    <w:lvl w:ilvl="0">
      <w:start w:val="9"/>
      <w:numFmt w:val="japaneseCounting"/>
      <w:lvlText w:val="第%1条"/>
      <w:lvlJc w:val="left"/>
      <w:pPr>
        <w:tabs>
          <w:tab w:val="left" w:pos="1410"/>
        </w:tabs>
        <w:ind w:left="1410" w:hanging="855"/>
      </w:pPr>
      <w:rPr>
        <w:rFonts w:ascii="仿宋_GB2312" w:hAnsi="仿宋_GB2312"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0"/>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MDEzMjRkOTlmYzIxNWM4NDRiYjNiYTE4ZDZkYTIifQ=="/>
  </w:docVars>
  <w:rsids>
    <w:rsidRoot w:val="684D4946"/>
    <w:rsid w:val="000A0DD5"/>
    <w:rsid w:val="001708E1"/>
    <w:rsid w:val="00411CA3"/>
    <w:rsid w:val="008600F9"/>
    <w:rsid w:val="009A1683"/>
    <w:rsid w:val="00D444D0"/>
    <w:rsid w:val="010D7DD7"/>
    <w:rsid w:val="039447DF"/>
    <w:rsid w:val="04351B1E"/>
    <w:rsid w:val="0C1E733C"/>
    <w:rsid w:val="0ED168E7"/>
    <w:rsid w:val="121C5501"/>
    <w:rsid w:val="1B636B19"/>
    <w:rsid w:val="1EB8717C"/>
    <w:rsid w:val="1EDA5344"/>
    <w:rsid w:val="1F817EB6"/>
    <w:rsid w:val="20E57FD0"/>
    <w:rsid w:val="21380A48"/>
    <w:rsid w:val="26040EF9"/>
    <w:rsid w:val="264C5827"/>
    <w:rsid w:val="2BCC4267"/>
    <w:rsid w:val="2EF426AB"/>
    <w:rsid w:val="2F032695"/>
    <w:rsid w:val="300A7A53"/>
    <w:rsid w:val="316E7B6E"/>
    <w:rsid w:val="325D3E6B"/>
    <w:rsid w:val="34F01D43"/>
    <w:rsid w:val="36826596"/>
    <w:rsid w:val="3B7A6239"/>
    <w:rsid w:val="3EF47905"/>
    <w:rsid w:val="425B7C9B"/>
    <w:rsid w:val="434075BC"/>
    <w:rsid w:val="44CC354F"/>
    <w:rsid w:val="48B40105"/>
    <w:rsid w:val="4C15710C"/>
    <w:rsid w:val="4D0F7FFF"/>
    <w:rsid w:val="4D9329DF"/>
    <w:rsid w:val="54497DF6"/>
    <w:rsid w:val="54F70673"/>
    <w:rsid w:val="55214D74"/>
    <w:rsid w:val="583561B0"/>
    <w:rsid w:val="625E65A6"/>
    <w:rsid w:val="62E418BB"/>
    <w:rsid w:val="64917820"/>
    <w:rsid w:val="668A2779"/>
    <w:rsid w:val="67EB7247"/>
    <w:rsid w:val="684D4946"/>
    <w:rsid w:val="687E56FA"/>
    <w:rsid w:val="6CDA3D3A"/>
    <w:rsid w:val="6D1159A2"/>
    <w:rsid w:val="70710506"/>
    <w:rsid w:val="7113780F"/>
    <w:rsid w:val="73FC3B60"/>
    <w:rsid w:val="77A80CB1"/>
    <w:rsid w:val="797352EE"/>
    <w:rsid w:val="7980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pPr>
    <w:rPr>
      <w:rFonts w:ascii="宋体" w:eastAsia="宋体" w:hAnsi="宋体" w:cs="宋体"/>
      <w:sz w:val="22"/>
      <w:szCs w:val="22"/>
      <w:lang w:eastAsia="en-US"/>
    </w:rPr>
  </w:style>
  <w:style w:type="paragraph" w:styleId="2">
    <w:name w:val="heading 2"/>
    <w:basedOn w:val="a"/>
    <w:next w:val="a"/>
    <w:qFormat/>
    <w:pPr>
      <w:keepNext/>
      <w:keepLines/>
      <w:spacing w:before="260" w:after="260" w:line="413" w:lineRule="auto"/>
      <w:outlineLvl w:val="1"/>
    </w:pPr>
    <w:rPr>
      <w:rFonts w:ascii="Arial" w:eastAsia="黑体" w:hAnsi="Arial"/>
      <w:sz w:val="32"/>
      <w:szCs w:val="32"/>
    </w:rPr>
  </w:style>
  <w:style w:type="paragraph" w:styleId="3">
    <w:name w:val="heading 3"/>
    <w:basedOn w:val="a"/>
    <w:next w:val="a"/>
    <w:uiPriority w:val="99"/>
    <w:qFormat/>
    <w:pPr>
      <w:ind w:left="237" w:right="11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Pr>
      <w:sz w:val="21"/>
      <w:szCs w:val="21"/>
    </w:rPr>
  </w:style>
  <w:style w:type="paragraph" w:styleId="a4">
    <w:name w:val="Plain Text"/>
    <w:basedOn w:val="a"/>
    <w:uiPriority w:val="99"/>
    <w:qFormat/>
    <w:pPr>
      <w:jc w:val="both"/>
    </w:pPr>
    <w:rPr>
      <w:rFonts w:ascii="Courier New" w:hAnsi="Courier New" w:cs="Times New Roman"/>
      <w:kern w:val="2"/>
      <w:sz w:val="21"/>
      <w:szCs w:val="20"/>
      <w:lang w:eastAsia="zh-CN"/>
    </w:rPr>
  </w:style>
  <w:style w:type="paragraph" w:styleId="a5">
    <w:name w:val="footer"/>
    <w:basedOn w:val="a"/>
    <w:uiPriority w:val="99"/>
    <w:qFormat/>
    <w:pPr>
      <w:tabs>
        <w:tab w:val="center" w:pos="4153"/>
        <w:tab w:val="right" w:pos="8306"/>
      </w:tabs>
      <w:snapToGrid w:val="0"/>
    </w:pPr>
    <w:rPr>
      <w:rFonts w:asciiTheme="minorHAnsi" w:hAnsiTheme="minorHAnsi" w:cstheme="minorBidi"/>
      <w:sz w:val="18"/>
      <w:szCs w:val="18"/>
    </w:rPr>
  </w:style>
  <w:style w:type="paragraph" w:styleId="a6">
    <w:name w:val="header"/>
    <w:basedOn w:val="a"/>
    <w:uiPriority w:val="99"/>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7">
    <w:name w:val="Normal (Web)"/>
    <w:basedOn w:val="a"/>
    <w:uiPriority w:val="99"/>
    <w:qFormat/>
    <w:pPr>
      <w:spacing w:beforeAutospacing="1" w:afterAutospacing="1"/>
    </w:pPr>
    <w:rPr>
      <w:rFonts w:cs="Times New Roman"/>
      <w:sz w:val="24"/>
      <w:lang w:eastAsia="zh-CN"/>
    </w:rPr>
  </w:style>
  <w:style w:type="paragraph" w:styleId="a8">
    <w:name w:val="List Paragraph"/>
    <w:basedOn w:val="a"/>
    <w:uiPriority w:val="34"/>
    <w:qFormat/>
    <w:pPr>
      <w:ind w:firstLineChars="200" w:firstLine="420"/>
    </w:pPr>
    <w:rPr>
      <w:rFonts w:ascii="Calibri" w:hAnsi="Calibri"/>
    </w:rPr>
  </w:style>
  <w:style w:type="paragraph" w:styleId="a9">
    <w:name w:val="Balloon Text"/>
    <w:basedOn w:val="a"/>
    <w:link w:val="Char"/>
    <w:rsid w:val="00D444D0"/>
    <w:rPr>
      <w:sz w:val="18"/>
      <w:szCs w:val="18"/>
    </w:rPr>
  </w:style>
  <w:style w:type="character" w:customStyle="1" w:styleId="Char">
    <w:name w:val="批注框文本 Char"/>
    <w:basedOn w:val="a0"/>
    <w:link w:val="a9"/>
    <w:rsid w:val="00D444D0"/>
    <w:rPr>
      <w:rFonts w:ascii="宋体" w:eastAsia="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pPr>
    <w:rPr>
      <w:rFonts w:ascii="宋体" w:eastAsia="宋体" w:hAnsi="宋体" w:cs="宋体"/>
      <w:sz w:val="22"/>
      <w:szCs w:val="22"/>
      <w:lang w:eastAsia="en-US"/>
    </w:rPr>
  </w:style>
  <w:style w:type="paragraph" w:styleId="2">
    <w:name w:val="heading 2"/>
    <w:basedOn w:val="a"/>
    <w:next w:val="a"/>
    <w:qFormat/>
    <w:pPr>
      <w:keepNext/>
      <w:keepLines/>
      <w:spacing w:before="260" w:after="260" w:line="413" w:lineRule="auto"/>
      <w:outlineLvl w:val="1"/>
    </w:pPr>
    <w:rPr>
      <w:rFonts w:ascii="Arial" w:eastAsia="黑体" w:hAnsi="Arial"/>
      <w:sz w:val="32"/>
      <w:szCs w:val="32"/>
    </w:rPr>
  </w:style>
  <w:style w:type="paragraph" w:styleId="3">
    <w:name w:val="heading 3"/>
    <w:basedOn w:val="a"/>
    <w:next w:val="a"/>
    <w:uiPriority w:val="99"/>
    <w:qFormat/>
    <w:pPr>
      <w:ind w:left="237" w:right="11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Pr>
      <w:sz w:val="21"/>
      <w:szCs w:val="21"/>
    </w:rPr>
  </w:style>
  <w:style w:type="paragraph" w:styleId="a4">
    <w:name w:val="Plain Text"/>
    <w:basedOn w:val="a"/>
    <w:uiPriority w:val="99"/>
    <w:qFormat/>
    <w:pPr>
      <w:jc w:val="both"/>
    </w:pPr>
    <w:rPr>
      <w:rFonts w:ascii="Courier New" w:hAnsi="Courier New" w:cs="Times New Roman"/>
      <w:kern w:val="2"/>
      <w:sz w:val="21"/>
      <w:szCs w:val="20"/>
      <w:lang w:eastAsia="zh-CN"/>
    </w:rPr>
  </w:style>
  <w:style w:type="paragraph" w:styleId="a5">
    <w:name w:val="footer"/>
    <w:basedOn w:val="a"/>
    <w:uiPriority w:val="99"/>
    <w:qFormat/>
    <w:pPr>
      <w:tabs>
        <w:tab w:val="center" w:pos="4153"/>
        <w:tab w:val="right" w:pos="8306"/>
      </w:tabs>
      <w:snapToGrid w:val="0"/>
    </w:pPr>
    <w:rPr>
      <w:rFonts w:asciiTheme="minorHAnsi" w:hAnsiTheme="minorHAnsi" w:cstheme="minorBidi"/>
      <w:sz w:val="18"/>
      <w:szCs w:val="18"/>
    </w:rPr>
  </w:style>
  <w:style w:type="paragraph" w:styleId="a6">
    <w:name w:val="header"/>
    <w:basedOn w:val="a"/>
    <w:uiPriority w:val="99"/>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7">
    <w:name w:val="Normal (Web)"/>
    <w:basedOn w:val="a"/>
    <w:uiPriority w:val="99"/>
    <w:qFormat/>
    <w:pPr>
      <w:spacing w:beforeAutospacing="1" w:afterAutospacing="1"/>
    </w:pPr>
    <w:rPr>
      <w:rFonts w:cs="Times New Roman"/>
      <w:sz w:val="24"/>
      <w:lang w:eastAsia="zh-CN"/>
    </w:rPr>
  </w:style>
  <w:style w:type="paragraph" w:styleId="a8">
    <w:name w:val="List Paragraph"/>
    <w:basedOn w:val="a"/>
    <w:uiPriority w:val="34"/>
    <w:qFormat/>
    <w:pPr>
      <w:ind w:firstLineChars="200" w:firstLine="420"/>
    </w:pPr>
    <w:rPr>
      <w:rFonts w:ascii="Calibri" w:hAnsi="Calibri"/>
    </w:rPr>
  </w:style>
  <w:style w:type="paragraph" w:styleId="a9">
    <w:name w:val="Balloon Text"/>
    <w:basedOn w:val="a"/>
    <w:link w:val="Char"/>
    <w:rsid w:val="00D444D0"/>
    <w:rPr>
      <w:sz w:val="18"/>
      <w:szCs w:val="18"/>
    </w:rPr>
  </w:style>
  <w:style w:type="character" w:customStyle="1" w:styleId="Char">
    <w:name w:val="批注框文本 Char"/>
    <w:basedOn w:val="a0"/>
    <w:link w:val="a9"/>
    <w:rsid w:val="00D444D0"/>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585</Words>
  <Characters>3341</Characters>
  <Application>Microsoft Office Word</Application>
  <DocSecurity>0</DocSecurity>
  <Lines>27</Lines>
  <Paragraphs>7</Paragraphs>
  <ScaleCrop>false</ScaleCrop>
  <Company>微软中国</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2024-01-04T02:02:00Z</dcterms:created>
  <dcterms:modified xsi:type="dcterms:W3CDTF">2024-01-18T03:35:00Z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8B85053D1A1147A59804BF5E5E1684A9_13</vt:lpwstr>
  </property>
</Properties>
</file>