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 w:val="left" w:pos="1134"/>
          <w:tab w:val="left" w:pos="1418"/>
        </w:tabs>
        <w:spacing w:line="520" w:lineRule="exact"/>
        <w:jc w:val="center"/>
        <w:outlineLvl w:val="0"/>
        <w:rPr>
          <w:rFonts w:hint="eastAsia" w:ascii="方正小标宋简体" w:hAnsi="方正小标宋_GBK" w:eastAsia="方正小标宋简体" w:cs="方正小标宋简体"/>
          <w:sz w:val="44"/>
          <w:szCs w:val="44"/>
        </w:rPr>
      </w:pPr>
      <w:r>
        <w:rPr>
          <w:rFonts w:hint="eastAsia" w:ascii="方正小标宋简体" w:hAnsi="方正小标宋_GBK" w:eastAsia="方正小标宋简体" w:cs="方正小标宋简体"/>
          <w:sz w:val="44"/>
          <w:szCs w:val="44"/>
        </w:rPr>
        <w:t>河南省科学院</w:t>
      </w:r>
    </w:p>
    <w:p>
      <w:pPr>
        <w:tabs>
          <w:tab w:val="left" w:pos="993"/>
          <w:tab w:val="left" w:pos="1134"/>
          <w:tab w:val="left" w:pos="1418"/>
        </w:tabs>
        <w:spacing w:line="520" w:lineRule="exact"/>
        <w:jc w:val="center"/>
        <w:outlineLvl w:val="0"/>
        <w:rPr>
          <w:rFonts w:hint="eastAsia" w:ascii="方正小标宋简体" w:hAnsi="方正小标宋_GBK" w:eastAsia="方正小标宋简体" w:cs="方正小标宋简体"/>
          <w:sz w:val="44"/>
          <w:szCs w:val="44"/>
        </w:rPr>
      </w:pPr>
      <w:r>
        <w:rPr>
          <w:rFonts w:hint="eastAsia" w:ascii="方正小标宋简体" w:hAnsi="方正小标宋_GBK" w:eastAsia="方正小标宋简体" w:cs="方正小标宋简体"/>
          <w:sz w:val="44"/>
          <w:szCs w:val="44"/>
        </w:rPr>
        <w:t>质量检验与分析测试研究中心</w:t>
      </w:r>
    </w:p>
    <w:p>
      <w:pPr>
        <w:tabs>
          <w:tab w:val="left" w:pos="993"/>
          <w:tab w:val="left" w:pos="1134"/>
          <w:tab w:val="left" w:pos="1418"/>
        </w:tabs>
        <w:spacing w:line="520" w:lineRule="exact"/>
        <w:jc w:val="center"/>
        <w:outlineLvl w:val="0"/>
        <w:rPr>
          <w:rFonts w:ascii="方正小标宋简体" w:hAnsi="方正小标宋_GBK" w:eastAsia="方正小标宋简体" w:cs="方正小标宋简体"/>
          <w:sz w:val="44"/>
          <w:szCs w:val="44"/>
        </w:rPr>
      </w:pPr>
      <w:r>
        <w:rPr>
          <w:rFonts w:hint="eastAsia" w:ascii="方正小标宋简体" w:hAnsi="方正小标宋_GBK" w:eastAsia="方正小标宋简体" w:cs="方正小标宋简体"/>
          <w:sz w:val="44"/>
          <w:szCs w:val="44"/>
          <w:u w:val="single"/>
        </w:rPr>
        <w:t>202</w:t>
      </w:r>
      <w:r>
        <w:rPr>
          <w:rFonts w:hint="eastAsia" w:ascii="方正小标宋简体" w:hAnsi="方正小标宋_GBK" w:eastAsia="方正小标宋简体" w:cs="方正小标宋简体"/>
          <w:sz w:val="44"/>
          <w:szCs w:val="44"/>
          <w:u w:val="single"/>
          <w:lang w:val="en-US" w:eastAsia="zh-CN"/>
        </w:rPr>
        <w:t>4</w:t>
      </w:r>
      <w:r>
        <w:rPr>
          <w:rFonts w:hint="eastAsia" w:ascii="方正小标宋简体" w:hAnsi="方正小标宋_GBK" w:eastAsia="方正小标宋简体" w:cs="方正小标宋简体"/>
          <w:sz w:val="44"/>
          <w:szCs w:val="44"/>
        </w:rPr>
        <w:t xml:space="preserve">年 </w:t>
      </w:r>
      <w:r>
        <w:rPr>
          <w:rFonts w:hint="eastAsia" w:ascii="方正小标宋简体" w:hAnsi="方正小标宋_GBK" w:eastAsia="方正小标宋简体" w:cs="方正小标宋简体"/>
          <w:sz w:val="44"/>
          <w:szCs w:val="44"/>
          <w:u w:val="single"/>
        </w:rPr>
        <w:t xml:space="preserve"> </w:t>
      </w:r>
      <w:r>
        <w:rPr>
          <w:rFonts w:hint="eastAsia" w:ascii="方正小标宋简体" w:hAnsi="方正小标宋_GBK" w:eastAsia="方正小标宋简体" w:cs="方正小标宋简体"/>
          <w:sz w:val="44"/>
          <w:szCs w:val="44"/>
          <w:u w:val="single"/>
          <w:lang w:val="en-US" w:eastAsia="zh-CN"/>
        </w:rPr>
        <w:t>3</w:t>
      </w:r>
      <w:r>
        <w:rPr>
          <w:rFonts w:hint="eastAsia" w:ascii="方正小标宋简体" w:hAnsi="方正小标宋_GBK" w:eastAsia="方正小标宋简体" w:cs="方正小标宋简体"/>
          <w:sz w:val="44"/>
          <w:szCs w:val="44"/>
          <w:u w:val="single"/>
        </w:rPr>
        <w:t xml:space="preserve"> </w:t>
      </w:r>
      <w:r>
        <w:rPr>
          <w:rFonts w:hint="eastAsia" w:ascii="方正小标宋简体" w:hAnsi="方正小标宋_GBK" w:eastAsia="方正小标宋简体" w:cs="方正小标宋简体"/>
          <w:sz w:val="44"/>
          <w:szCs w:val="44"/>
        </w:rPr>
        <w:t>（至）</w:t>
      </w:r>
      <w:r>
        <w:rPr>
          <w:rFonts w:hint="eastAsia" w:ascii="方正小标宋简体" w:hAnsi="方正小标宋_GBK" w:eastAsia="方正小标宋简体" w:cs="方正小标宋简体"/>
          <w:sz w:val="44"/>
          <w:szCs w:val="44"/>
          <w:u w:val="single"/>
        </w:rPr>
        <w:t xml:space="preserve"> </w:t>
      </w:r>
      <w:r>
        <w:rPr>
          <w:rFonts w:hint="eastAsia" w:ascii="方正小标宋简体" w:hAnsi="方正小标宋_GBK" w:eastAsia="方正小标宋简体" w:cs="方正小标宋简体"/>
          <w:sz w:val="44"/>
          <w:szCs w:val="44"/>
          <w:u w:val="single"/>
          <w:lang w:val="en-US" w:eastAsia="zh-CN"/>
        </w:rPr>
        <w:t>7</w:t>
      </w:r>
      <w:r>
        <w:rPr>
          <w:rFonts w:hint="eastAsia" w:ascii="方正小标宋简体" w:hAnsi="方正小标宋_GBK" w:eastAsia="方正小标宋简体" w:cs="方正小标宋简体"/>
          <w:sz w:val="44"/>
          <w:szCs w:val="44"/>
        </w:rPr>
        <w:t>月政府采购意向</w:t>
      </w:r>
    </w:p>
    <w:p>
      <w:pPr>
        <w:tabs>
          <w:tab w:val="left" w:pos="993"/>
          <w:tab w:val="left" w:pos="1134"/>
          <w:tab w:val="left" w:pos="1418"/>
        </w:tabs>
        <w:spacing w:line="520" w:lineRule="exact"/>
        <w:jc w:val="center"/>
        <w:outlineLvl w:val="0"/>
        <w:rPr>
          <w:rFonts w:ascii="仿宋_GB2312" w:hAnsi="仿宋_GB2312" w:eastAsia="仿宋_GB2312"/>
          <w:sz w:val="32"/>
          <w:szCs w:val="32"/>
        </w:rPr>
      </w:pPr>
    </w:p>
    <w:p>
      <w:pPr>
        <w:tabs>
          <w:tab w:val="left" w:pos="993"/>
          <w:tab w:val="left" w:pos="1134"/>
          <w:tab w:val="left" w:pos="1418"/>
        </w:tabs>
        <w:spacing w:line="520" w:lineRule="exact"/>
        <w:ind w:left="-178" w:leftChars="-8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为便于供应商及时了解政府采购信息，根据《河南省财政厅关于开展政府采购意向公开工作的通知》（豫财购〔2020〕号）等有关规定，现将河南省科学院质量检验与分析测试研究中心</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月采购意向公开如下：</w:t>
      </w:r>
    </w:p>
    <w:tbl>
      <w:tblPr>
        <w:tblStyle w:val="4"/>
        <w:tblW w:w="8768" w:type="dxa"/>
        <w:tblInd w:w="0" w:type="dxa"/>
        <w:tblLayout w:type="fixed"/>
        <w:tblCellMar>
          <w:top w:w="15" w:type="dxa"/>
          <w:left w:w="15" w:type="dxa"/>
          <w:bottom w:w="15" w:type="dxa"/>
          <w:right w:w="15" w:type="dxa"/>
        </w:tblCellMar>
      </w:tblPr>
      <w:tblGrid>
        <w:gridCol w:w="624"/>
        <w:gridCol w:w="1959"/>
        <w:gridCol w:w="3032"/>
        <w:gridCol w:w="928"/>
        <w:gridCol w:w="1320"/>
        <w:gridCol w:w="905"/>
      </w:tblGrid>
      <w:tr>
        <w:tblPrEx>
          <w:tblCellMar>
            <w:top w:w="15" w:type="dxa"/>
            <w:left w:w="15" w:type="dxa"/>
            <w:bottom w:w="15" w:type="dxa"/>
            <w:right w:w="15" w:type="dxa"/>
          </w:tblCellMar>
        </w:tblPrEx>
        <w:trPr>
          <w:trHeight w:val="793" w:hRule="atLeast"/>
        </w:trPr>
        <w:tc>
          <w:tcPr>
            <w:tcW w:w="6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themeColor="text1"/>
                <w:szCs w:val="21"/>
                <w14:textFill>
                  <w14:solidFill>
                    <w14:schemeClr w14:val="tx1"/>
                  </w14:solidFill>
                </w14:textFill>
              </w:rPr>
            </w:pPr>
            <w:r>
              <w:rPr>
                <w:rFonts w:hint="eastAsia" w:ascii="仿宋_GB2312" w:hAnsi="宋体" w:eastAsia="仿宋_GB2312" w:cs="仿宋_GB2312"/>
                <w:b/>
                <w:color w:val="000000" w:themeColor="text1"/>
                <w:kern w:val="0"/>
                <w:szCs w:val="21"/>
                <w14:textFill>
                  <w14:solidFill>
                    <w14:schemeClr w14:val="tx1"/>
                  </w14:solidFill>
                </w14:textFill>
              </w:rPr>
              <w:t>序号</w:t>
            </w:r>
          </w:p>
        </w:tc>
        <w:tc>
          <w:tcPr>
            <w:tcW w:w="1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themeColor="text1"/>
                <w:szCs w:val="21"/>
                <w14:textFill>
                  <w14:solidFill>
                    <w14:schemeClr w14:val="tx1"/>
                  </w14:solidFill>
                </w14:textFill>
              </w:rPr>
            </w:pPr>
            <w:r>
              <w:rPr>
                <w:rFonts w:hint="eastAsia" w:ascii="仿宋_GB2312" w:hAnsi="宋体" w:eastAsia="仿宋_GB2312" w:cs="仿宋_GB2312"/>
                <w:b/>
                <w:color w:val="000000" w:themeColor="text1"/>
                <w:kern w:val="0"/>
                <w:szCs w:val="21"/>
                <w14:textFill>
                  <w14:solidFill>
                    <w14:schemeClr w14:val="tx1"/>
                  </w14:solidFill>
                </w14:textFill>
              </w:rPr>
              <w:t>采购项目名称</w:t>
            </w:r>
          </w:p>
        </w:tc>
        <w:tc>
          <w:tcPr>
            <w:tcW w:w="3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themeColor="text1"/>
                <w:szCs w:val="21"/>
                <w14:textFill>
                  <w14:solidFill>
                    <w14:schemeClr w14:val="tx1"/>
                  </w14:solidFill>
                </w14:textFill>
              </w:rPr>
            </w:pPr>
            <w:r>
              <w:rPr>
                <w:rFonts w:hint="eastAsia" w:ascii="仿宋_GB2312" w:hAnsi="宋体" w:eastAsia="仿宋_GB2312" w:cs="仿宋_GB2312"/>
                <w:b/>
                <w:color w:val="000000" w:themeColor="text1"/>
                <w:kern w:val="0"/>
                <w:szCs w:val="21"/>
                <w14:textFill>
                  <w14:solidFill>
                    <w14:schemeClr w14:val="tx1"/>
                  </w14:solidFill>
                </w14:textFill>
              </w:rPr>
              <w:t>采购需求概况</w:t>
            </w:r>
          </w:p>
        </w:tc>
        <w:tc>
          <w:tcPr>
            <w:tcW w:w="9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themeColor="text1"/>
                <w:kern w:val="0"/>
                <w:szCs w:val="21"/>
                <w14:textFill>
                  <w14:solidFill>
                    <w14:schemeClr w14:val="tx1"/>
                  </w14:solidFill>
                </w14:textFill>
              </w:rPr>
            </w:pPr>
            <w:r>
              <w:rPr>
                <w:rFonts w:hint="eastAsia" w:ascii="仿宋_GB2312" w:hAnsi="宋体" w:eastAsia="仿宋_GB2312" w:cs="仿宋_GB2312"/>
                <w:b/>
                <w:color w:val="000000" w:themeColor="text1"/>
                <w:kern w:val="0"/>
                <w:szCs w:val="21"/>
                <w14:textFill>
                  <w14:solidFill>
                    <w14:schemeClr w14:val="tx1"/>
                  </w14:solidFill>
                </w14:textFill>
              </w:rPr>
              <w:t>预算金额</w:t>
            </w:r>
          </w:p>
          <w:p>
            <w:pPr>
              <w:widowControl/>
              <w:jc w:val="center"/>
              <w:textAlignment w:val="center"/>
              <w:rPr>
                <w:rFonts w:ascii="仿宋_GB2312" w:hAnsi="宋体" w:eastAsia="仿宋_GB2312" w:cs="仿宋_GB2312"/>
                <w:b/>
                <w:color w:val="000000" w:themeColor="text1"/>
                <w:kern w:val="0"/>
                <w:szCs w:val="21"/>
                <w14:textFill>
                  <w14:solidFill>
                    <w14:schemeClr w14:val="tx1"/>
                  </w14:solidFill>
                </w14:textFill>
              </w:rPr>
            </w:pPr>
            <w:r>
              <w:rPr>
                <w:rFonts w:hint="eastAsia" w:ascii="仿宋_GB2312" w:hAnsi="宋体" w:eastAsia="仿宋_GB2312" w:cs="仿宋_GB2312"/>
                <w:b/>
                <w:color w:val="000000" w:themeColor="text1"/>
                <w:kern w:val="0"/>
                <w:szCs w:val="21"/>
                <w14:textFill>
                  <w14:solidFill>
                    <w14:schemeClr w14:val="tx1"/>
                  </w14:solidFill>
                </w14:textFill>
              </w:rPr>
              <w:t>（万元）</w:t>
            </w:r>
          </w:p>
        </w:tc>
        <w:tc>
          <w:tcPr>
            <w:tcW w:w="13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themeColor="text1"/>
                <w:kern w:val="0"/>
                <w:szCs w:val="21"/>
                <w14:textFill>
                  <w14:solidFill>
                    <w14:schemeClr w14:val="tx1"/>
                  </w14:solidFill>
                </w14:textFill>
              </w:rPr>
            </w:pPr>
            <w:r>
              <w:rPr>
                <w:rFonts w:hint="eastAsia" w:ascii="仿宋_GB2312" w:hAnsi="宋体" w:eastAsia="仿宋_GB2312" w:cs="仿宋_GB2312"/>
                <w:b/>
                <w:color w:val="000000" w:themeColor="text1"/>
                <w:kern w:val="0"/>
                <w:szCs w:val="21"/>
                <w14:textFill>
                  <w14:solidFill>
                    <w14:schemeClr w14:val="tx1"/>
                  </w14:solidFill>
                </w14:textFill>
              </w:rPr>
              <w:t>预计采购时间（填写到月）</w:t>
            </w:r>
          </w:p>
        </w:tc>
        <w:tc>
          <w:tcPr>
            <w:tcW w:w="9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themeColor="text1"/>
                <w:kern w:val="0"/>
                <w:szCs w:val="21"/>
                <w14:textFill>
                  <w14:solidFill>
                    <w14:schemeClr w14:val="tx1"/>
                  </w14:solidFill>
                </w14:textFill>
              </w:rPr>
            </w:pPr>
            <w:r>
              <w:rPr>
                <w:rFonts w:hint="eastAsia" w:ascii="仿宋_GB2312" w:hAnsi="宋体" w:eastAsia="仿宋_GB2312" w:cs="仿宋_GB2312"/>
                <w:b/>
                <w:color w:val="000000" w:themeColor="text1"/>
                <w:kern w:val="0"/>
                <w:szCs w:val="21"/>
                <w14:textFill>
                  <w14:solidFill>
                    <w14:schemeClr w14:val="tx1"/>
                  </w14:solidFill>
                </w14:textFill>
              </w:rPr>
              <w:t>备注</w:t>
            </w:r>
          </w:p>
        </w:tc>
      </w:tr>
      <w:tr>
        <w:tblPrEx>
          <w:tblCellMar>
            <w:top w:w="15" w:type="dxa"/>
            <w:left w:w="15" w:type="dxa"/>
            <w:bottom w:w="15" w:type="dxa"/>
            <w:right w:w="15" w:type="dxa"/>
          </w:tblCellMar>
        </w:tblPrEx>
        <w:trPr>
          <w:trHeight w:val="1482" w:hRule="atLeast"/>
        </w:trPr>
        <w:tc>
          <w:tcPr>
            <w:tcW w:w="6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华文仿宋"/>
                <w:color w:val="000000" w:themeColor="text1"/>
                <w:kern w:val="0"/>
                <w:sz w:val="20"/>
                <w:szCs w:val="20"/>
                <w14:textFill>
                  <w14:solidFill>
                    <w14:schemeClr w14:val="tx1"/>
                  </w14:solidFill>
                </w14:textFill>
              </w:rPr>
            </w:pPr>
            <w:r>
              <w:rPr>
                <w:rFonts w:hint="eastAsia" w:ascii="宋体" w:hAnsi="宋体" w:eastAsia="宋体" w:cs="华文仿宋"/>
                <w:color w:val="000000" w:themeColor="text1"/>
                <w:kern w:val="0"/>
                <w:sz w:val="20"/>
                <w:szCs w:val="20"/>
                <w14:textFill>
                  <w14:solidFill>
                    <w14:schemeClr w14:val="tx1"/>
                  </w14:solidFill>
                </w14:textFill>
              </w:rPr>
              <w:t>1</w:t>
            </w:r>
          </w:p>
        </w:tc>
        <w:tc>
          <w:tcPr>
            <w:tcW w:w="1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default" w:ascii="宋体" w:hAnsi="宋体" w:eastAsia="宋体" w:cs="华文仿宋"/>
                <w:color w:val="000000" w:themeColor="text1"/>
                <w:kern w:val="0"/>
                <w:sz w:val="20"/>
                <w:szCs w:val="20"/>
                <w:lang w:val="en-US"/>
                <w14:textFill>
                  <w14:solidFill>
                    <w14:schemeClr w14:val="tx1"/>
                  </w14:solidFill>
                </w14:textFill>
              </w:rPr>
            </w:pPr>
            <w:r>
              <w:rPr>
                <w:rFonts w:hint="eastAsia" w:ascii="宋体" w:hAnsi="宋体" w:eastAsia="宋体" w:cs="华文仿宋"/>
                <w:color w:val="000000" w:themeColor="text1"/>
                <w:kern w:val="0"/>
                <w:sz w:val="20"/>
                <w:szCs w:val="20"/>
                <w14:textFill>
                  <w14:solidFill>
                    <w14:schemeClr w14:val="tx1"/>
                  </w14:solidFill>
                </w14:textFill>
              </w:rPr>
              <w:t>河南省科学院质量检验与分析测试研究中心</w:t>
            </w:r>
            <w:r>
              <w:rPr>
                <w:rFonts w:hint="eastAsia" w:ascii="宋体" w:hAnsi="宋体" w:eastAsia="宋体" w:cs="华文仿宋"/>
                <w:color w:val="000000" w:themeColor="text1"/>
                <w:kern w:val="0"/>
                <w:sz w:val="20"/>
                <w:szCs w:val="20"/>
                <w:lang w:val="en-US" w:eastAsia="zh-CN"/>
                <w14:textFill>
                  <w14:solidFill>
                    <w14:schemeClr w14:val="tx1"/>
                  </w14:solidFill>
                </w14:textFill>
              </w:rPr>
              <w:t>全自动拱型铜箔涂胶装置采购项目</w:t>
            </w:r>
          </w:p>
        </w:tc>
        <w:tc>
          <w:tcPr>
            <w:tcW w:w="3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华文仿宋"/>
                <w:color w:val="000000" w:themeColor="text1"/>
                <w:kern w:val="0"/>
                <w:sz w:val="20"/>
                <w:szCs w:val="20"/>
                <w:lang w:eastAsia="zh-CN"/>
                <w14:textFill>
                  <w14:solidFill>
                    <w14:schemeClr w14:val="tx1"/>
                  </w14:solidFill>
                </w14:textFill>
              </w:rPr>
            </w:pPr>
            <w:r>
              <w:rPr>
                <w:rFonts w:hint="eastAsia" w:ascii="宋体" w:hAnsi="宋体" w:eastAsia="宋体" w:cs="华文仿宋"/>
                <w:color w:val="000000" w:themeColor="text1"/>
                <w:kern w:val="0"/>
                <w:sz w:val="20"/>
                <w:szCs w:val="20"/>
                <w14:textFill>
                  <w14:solidFill>
                    <w14:schemeClr w14:val="tx1"/>
                  </w14:solidFill>
                </w14:textFill>
              </w:rPr>
              <w:t>购置全自动拱型铜箔涂胶装置1台。含相关设备安装、调试及配套服务。</w:t>
            </w:r>
          </w:p>
          <w:p>
            <w:pPr>
              <w:widowControl/>
              <w:jc w:val="left"/>
              <w:textAlignment w:val="center"/>
              <w:rPr>
                <w:rFonts w:hint="eastAsia" w:ascii="宋体" w:hAnsi="宋体" w:eastAsia="宋体" w:cs="华文仿宋"/>
                <w:color w:val="000000" w:themeColor="text1"/>
                <w:kern w:val="0"/>
                <w:sz w:val="20"/>
                <w:szCs w:val="20"/>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宋体" w:hAnsi="宋体" w:eastAsia="宋体" w:cs="华文仿宋"/>
                <w:color w:val="000000" w:themeColor="text1"/>
                <w:kern w:val="0"/>
                <w:sz w:val="20"/>
                <w:szCs w:val="20"/>
                <w:lang w:val="en-US" w:eastAsia="zh-CN"/>
                <w14:textFill>
                  <w14:solidFill>
                    <w14:schemeClr w14:val="tx1"/>
                  </w14:solidFill>
                </w14:textFill>
              </w:rPr>
            </w:pPr>
            <w:r>
              <w:rPr>
                <w:rFonts w:hint="eastAsia" w:ascii="宋体" w:hAnsi="宋体" w:cs="华文仿宋"/>
                <w:color w:val="000000" w:themeColor="text1"/>
                <w:kern w:val="0"/>
                <w:sz w:val="20"/>
                <w:szCs w:val="20"/>
                <w:lang w:val="en-US" w:eastAsia="zh-CN"/>
                <w14:textFill>
                  <w14:solidFill>
                    <w14:schemeClr w14:val="tx1"/>
                  </w14:solidFill>
                </w14:textFill>
              </w:rPr>
              <w:t>145</w:t>
            </w:r>
          </w:p>
        </w:tc>
        <w:tc>
          <w:tcPr>
            <w:tcW w:w="13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华文仿宋"/>
                <w:color w:val="000000" w:themeColor="text1"/>
                <w:kern w:val="0"/>
                <w:sz w:val="20"/>
                <w:szCs w:val="20"/>
                <w14:textFill>
                  <w14:solidFill>
                    <w14:schemeClr w14:val="tx1"/>
                  </w14:solidFill>
                </w14:textFill>
              </w:rPr>
            </w:pPr>
            <w:r>
              <w:rPr>
                <w:rFonts w:hint="eastAsia" w:ascii="宋体" w:hAnsi="宋体" w:eastAsia="宋体" w:cs="华文仿宋"/>
                <w:color w:val="000000" w:themeColor="text1"/>
                <w:kern w:val="0"/>
                <w:sz w:val="20"/>
                <w:szCs w:val="20"/>
                <w14:textFill>
                  <w14:solidFill>
                    <w14:schemeClr w14:val="tx1"/>
                  </w14:solidFill>
                </w14:textFill>
              </w:rPr>
              <w:t>202</w:t>
            </w:r>
            <w:r>
              <w:rPr>
                <w:rFonts w:hint="eastAsia" w:ascii="宋体" w:hAnsi="宋体" w:eastAsia="宋体" w:cs="华文仿宋"/>
                <w:color w:val="000000" w:themeColor="text1"/>
                <w:kern w:val="0"/>
                <w:sz w:val="20"/>
                <w:szCs w:val="20"/>
                <w:lang w:val="en-US" w:eastAsia="zh-CN"/>
                <w14:textFill>
                  <w14:solidFill>
                    <w14:schemeClr w14:val="tx1"/>
                  </w14:solidFill>
                </w14:textFill>
              </w:rPr>
              <w:t>4</w:t>
            </w:r>
            <w:r>
              <w:rPr>
                <w:rFonts w:hint="eastAsia" w:ascii="宋体" w:hAnsi="宋体" w:eastAsia="宋体" w:cs="华文仿宋"/>
                <w:color w:val="000000" w:themeColor="text1"/>
                <w:kern w:val="0"/>
                <w:sz w:val="20"/>
                <w:szCs w:val="20"/>
                <w14:textFill>
                  <w14:solidFill>
                    <w14:schemeClr w14:val="tx1"/>
                  </w14:solidFill>
                </w14:textFill>
              </w:rPr>
              <w:t>年</w:t>
            </w:r>
            <w:r>
              <w:rPr>
                <w:rFonts w:hint="eastAsia" w:ascii="宋体" w:hAnsi="宋体" w:eastAsia="宋体" w:cs="华文仿宋"/>
                <w:color w:val="000000" w:themeColor="text1"/>
                <w:kern w:val="0"/>
                <w:sz w:val="20"/>
                <w:szCs w:val="20"/>
                <w:lang w:val="en-US" w:eastAsia="zh-CN"/>
                <w14:textFill>
                  <w14:solidFill>
                    <w14:schemeClr w14:val="tx1"/>
                  </w14:solidFill>
                </w14:textFill>
              </w:rPr>
              <w:t>3</w:t>
            </w:r>
            <w:r>
              <w:rPr>
                <w:rFonts w:hint="eastAsia" w:ascii="宋体" w:hAnsi="宋体" w:eastAsia="宋体" w:cs="华文仿宋"/>
                <w:color w:val="000000" w:themeColor="text1"/>
                <w:kern w:val="0"/>
                <w:sz w:val="20"/>
                <w:szCs w:val="20"/>
                <w14:textFill>
                  <w14:solidFill>
                    <w14:schemeClr w14:val="tx1"/>
                  </w14:solidFill>
                </w14:textFill>
              </w:rPr>
              <w:t>月-2023年</w:t>
            </w:r>
            <w:r>
              <w:rPr>
                <w:rFonts w:hint="eastAsia" w:ascii="宋体" w:hAnsi="宋体" w:cs="华文仿宋"/>
                <w:color w:val="000000" w:themeColor="text1"/>
                <w:kern w:val="0"/>
                <w:sz w:val="20"/>
                <w:szCs w:val="20"/>
                <w:lang w:val="en-US" w:eastAsia="zh-CN"/>
                <w14:textFill>
                  <w14:solidFill>
                    <w14:schemeClr w14:val="tx1"/>
                  </w14:solidFill>
                </w14:textFill>
              </w:rPr>
              <w:t>7</w:t>
            </w:r>
            <w:r>
              <w:rPr>
                <w:rFonts w:hint="eastAsia" w:ascii="宋体" w:hAnsi="宋体" w:eastAsia="宋体" w:cs="华文仿宋"/>
                <w:color w:val="000000" w:themeColor="text1"/>
                <w:kern w:val="0"/>
                <w:sz w:val="20"/>
                <w:szCs w:val="20"/>
                <w14:textFill>
                  <w14:solidFill>
                    <w14:schemeClr w14:val="tx1"/>
                  </w14:solidFill>
                </w14:textFill>
              </w:rPr>
              <w:t>月</w:t>
            </w:r>
          </w:p>
        </w:tc>
        <w:tc>
          <w:tcPr>
            <w:tcW w:w="9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华文仿宋"/>
                <w:color w:val="000000" w:themeColor="text1"/>
                <w:kern w:val="0"/>
                <w:sz w:val="20"/>
                <w:szCs w:val="20"/>
                <w14:textFill>
                  <w14:solidFill>
                    <w14:schemeClr w14:val="tx1"/>
                  </w14:solidFill>
                </w14:textFill>
              </w:rPr>
            </w:pPr>
          </w:p>
        </w:tc>
      </w:tr>
      <w:tr>
        <w:tblPrEx>
          <w:tblCellMar>
            <w:top w:w="15" w:type="dxa"/>
            <w:left w:w="15" w:type="dxa"/>
            <w:bottom w:w="15" w:type="dxa"/>
            <w:right w:w="15" w:type="dxa"/>
          </w:tblCellMar>
        </w:tblPrEx>
        <w:trPr>
          <w:trHeight w:val="1482" w:hRule="atLeast"/>
        </w:trPr>
        <w:tc>
          <w:tcPr>
            <w:tcW w:w="6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华文仿宋"/>
                <w:color w:val="000000" w:themeColor="text1"/>
                <w:kern w:val="0"/>
                <w:sz w:val="20"/>
                <w:szCs w:val="20"/>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华文仿宋"/>
                <w:color w:val="000000" w:themeColor="text1"/>
                <w:kern w:val="0"/>
                <w:sz w:val="20"/>
                <w:szCs w:val="20"/>
                <w14:textFill>
                  <w14:solidFill>
                    <w14:schemeClr w14:val="tx1"/>
                  </w14:solidFill>
                </w14:textFill>
              </w:rPr>
            </w:pPr>
            <w:r>
              <w:rPr>
                <w:rFonts w:hint="eastAsia" w:ascii="宋体" w:hAnsi="宋体" w:eastAsia="宋体" w:cs="华文仿宋"/>
                <w:color w:val="000000" w:themeColor="text1"/>
                <w:kern w:val="0"/>
                <w:sz w:val="20"/>
                <w:szCs w:val="20"/>
                <w14:textFill>
                  <w14:solidFill>
                    <w14:schemeClr w14:val="tx1"/>
                  </w14:solidFill>
                </w14:textFill>
              </w:rPr>
              <w:t>河南省科学院质量检验与分析测试研究中心中原药谷共享中试平台建设项目</w:t>
            </w:r>
          </w:p>
        </w:tc>
        <w:tc>
          <w:tcPr>
            <w:tcW w:w="3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华文仿宋"/>
                <w:color w:val="000000" w:themeColor="text1"/>
                <w:kern w:val="0"/>
                <w:sz w:val="20"/>
                <w:szCs w:val="20"/>
                <w14:textFill>
                  <w14:solidFill>
                    <w14:schemeClr w14:val="tx1"/>
                  </w14:solidFill>
                </w14:textFill>
              </w:rPr>
            </w:pPr>
            <w:r>
              <w:rPr>
                <w:rFonts w:hint="eastAsia" w:ascii="宋体" w:hAnsi="宋体" w:eastAsia="宋体" w:cs="华文仿宋"/>
                <w:color w:val="000000" w:themeColor="text1"/>
                <w:kern w:val="0"/>
                <w:sz w:val="20"/>
                <w:szCs w:val="20"/>
                <w14:textFill>
                  <w14:solidFill>
                    <w14:schemeClr w14:val="tx1"/>
                  </w14:solidFill>
                </w14:textFill>
              </w:rPr>
              <w:t>购置：气相色谱质谱联用仪1台、液相色谱质谱联用仪1台</w:t>
            </w:r>
            <w:r>
              <w:rPr>
                <w:rFonts w:hint="eastAsia" w:ascii="宋体" w:hAnsi="宋体" w:cs="华文仿宋"/>
                <w:color w:val="000000" w:themeColor="text1"/>
                <w:kern w:val="0"/>
                <w:sz w:val="20"/>
                <w:szCs w:val="20"/>
                <w:lang w:eastAsia="zh-CN"/>
                <w14:textFill>
                  <w14:solidFill>
                    <w14:schemeClr w14:val="tx1"/>
                  </w14:solidFill>
                </w14:textFill>
              </w:rPr>
              <w:t>，</w:t>
            </w:r>
            <w:bookmarkStart w:id="0" w:name="_GoBack"/>
            <w:bookmarkEnd w:id="0"/>
            <w:r>
              <w:rPr>
                <w:rFonts w:hint="eastAsia" w:ascii="宋体" w:hAnsi="宋体" w:eastAsia="宋体" w:cs="华文仿宋"/>
                <w:color w:val="000000" w:themeColor="text1"/>
                <w:kern w:val="0"/>
                <w:sz w:val="20"/>
                <w:szCs w:val="20"/>
                <w14:textFill>
                  <w14:solidFill>
                    <w14:schemeClr w14:val="tx1"/>
                  </w14:solidFill>
                </w14:textFill>
              </w:rPr>
              <w:t>含相关设备安装、调试及配套服务。</w:t>
            </w:r>
          </w:p>
        </w:tc>
        <w:tc>
          <w:tcPr>
            <w:tcW w:w="9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宋体" w:hAnsi="宋体" w:eastAsia="宋体" w:cs="华文仿宋"/>
                <w:color w:val="000000" w:themeColor="text1"/>
                <w:kern w:val="0"/>
                <w:sz w:val="20"/>
                <w:szCs w:val="20"/>
                <w:lang w:val="en-US" w:eastAsia="zh-CN"/>
                <w14:textFill>
                  <w14:solidFill>
                    <w14:schemeClr w14:val="tx1"/>
                  </w14:solidFill>
                </w14:textFill>
              </w:rPr>
            </w:pPr>
            <w:r>
              <w:rPr>
                <w:rFonts w:hint="eastAsia" w:ascii="宋体" w:hAnsi="宋体" w:cs="华文仿宋"/>
                <w:color w:val="000000" w:themeColor="text1"/>
                <w:kern w:val="0"/>
                <w:sz w:val="20"/>
                <w:szCs w:val="20"/>
                <w:lang w:val="en-US" w:eastAsia="zh-CN"/>
                <w14:textFill>
                  <w14:solidFill>
                    <w14:schemeClr w14:val="tx1"/>
                  </w14:solidFill>
                </w14:textFill>
              </w:rPr>
              <w:t>300</w:t>
            </w:r>
          </w:p>
        </w:tc>
        <w:tc>
          <w:tcPr>
            <w:tcW w:w="13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华文仿宋"/>
                <w:color w:val="000000" w:themeColor="text1"/>
                <w:kern w:val="0"/>
                <w:sz w:val="20"/>
                <w:szCs w:val="20"/>
                <w14:textFill>
                  <w14:solidFill>
                    <w14:schemeClr w14:val="tx1"/>
                  </w14:solidFill>
                </w14:textFill>
              </w:rPr>
            </w:pPr>
            <w:r>
              <w:rPr>
                <w:rFonts w:hint="eastAsia" w:ascii="宋体" w:hAnsi="宋体" w:eastAsia="宋体" w:cs="华文仿宋"/>
                <w:color w:val="000000" w:themeColor="text1"/>
                <w:kern w:val="0"/>
                <w:sz w:val="20"/>
                <w:szCs w:val="20"/>
                <w14:textFill>
                  <w14:solidFill>
                    <w14:schemeClr w14:val="tx1"/>
                  </w14:solidFill>
                </w14:textFill>
              </w:rPr>
              <w:t>202</w:t>
            </w:r>
            <w:r>
              <w:rPr>
                <w:rFonts w:hint="eastAsia" w:ascii="宋体" w:hAnsi="宋体" w:eastAsia="宋体" w:cs="华文仿宋"/>
                <w:color w:val="000000" w:themeColor="text1"/>
                <w:kern w:val="0"/>
                <w:sz w:val="20"/>
                <w:szCs w:val="20"/>
                <w:lang w:val="en-US" w:eastAsia="zh-CN"/>
                <w14:textFill>
                  <w14:solidFill>
                    <w14:schemeClr w14:val="tx1"/>
                  </w14:solidFill>
                </w14:textFill>
              </w:rPr>
              <w:t>4</w:t>
            </w:r>
            <w:r>
              <w:rPr>
                <w:rFonts w:hint="eastAsia" w:ascii="宋体" w:hAnsi="宋体" w:eastAsia="宋体" w:cs="华文仿宋"/>
                <w:color w:val="000000" w:themeColor="text1"/>
                <w:kern w:val="0"/>
                <w:sz w:val="20"/>
                <w:szCs w:val="20"/>
                <w14:textFill>
                  <w14:solidFill>
                    <w14:schemeClr w14:val="tx1"/>
                  </w14:solidFill>
                </w14:textFill>
              </w:rPr>
              <w:t>年</w:t>
            </w:r>
            <w:r>
              <w:rPr>
                <w:rFonts w:hint="eastAsia" w:ascii="宋体" w:hAnsi="宋体" w:eastAsia="宋体" w:cs="华文仿宋"/>
                <w:color w:val="000000" w:themeColor="text1"/>
                <w:kern w:val="0"/>
                <w:sz w:val="20"/>
                <w:szCs w:val="20"/>
                <w:lang w:val="en-US" w:eastAsia="zh-CN"/>
                <w14:textFill>
                  <w14:solidFill>
                    <w14:schemeClr w14:val="tx1"/>
                  </w14:solidFill>
                </w14:textFill>
              </w:rPr>
              <w:t>3</w:t>
            </w:r>
            <w:r>
              <w:rPr>
                <w:rFonts w:hint="eastAsia" w:ascii="宋体" w:hAnsi="宋体" w:eastAsia="宋体" w:cs="华文仿宋"/>
                <w:color w:val="000000" w:themeColor="text1"/>
                <w:kern w:val="0"/>
                <w:sz w:val="20"/>
                <w:szCs w:val="20"/>
                <w14:textFill>
                  <w14:solidFill>
                    <w14:schemeClr w14:val="tx1"/>
                  </w14:solidFill>
                </w14:textFill>
              </w:rPr>
              <w:t>月-2023年</w:t>
            </w:r>
            <w:r>
              <w:rPr>
                <w:rFonts w:hint="eastAsia" w:ascii="宋体" w:hAnsi="宋体" w:cs="华文仿宋"/>
                <w:color w:val="000000" w:themeColor="text1"/>
                <w:kern w:val="0"/>
                <w:sz w:val="20"/>
                <w:szCs w:val="20"/>
                <w:lang w:val="en-US" w:eastAsia="zh-CN"/>
                <w14:textFill>
                  <w14:solidFill>
                    <w14:schemeClr w14:val="tx1"/>
                  </w14:solidFill>
                </w14:textFill>
              </w:rPr>
              <w:t>7</w:t>
            </w:r>
            <w:r>
              <w:rPr>
                <w:rFonts w:hint="eastAsia" w:ascii="宋体" w:hAnsi="宋体" w:eastAsia="宋体" w:cs="华文仿宋"/>
                <w:color w:val="000000" w:themeColor="text1"/>
                <w:kern w:val="0"/>
                <w:sz w:val="20"/>
                <w:szCs w:val="20"/>
                <w14:textFill>
                  <w14:solidFill>
                    <w14:schemeClr w14:val="tx1"/>
                  </w14:solidFill>
                </w14:textFill>
              </w:rPr>
              <w:t>月</w:t>
            </w:r>
          </w:p>
        </w:tc>
        <w:tc>
          <w:tcPr>
            <w:tcW w:w="9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华文仿宋"/>
                <w:color w:val="000000" w:themeColor="text1"/>
                <w:kern w:val="0"/>
                <w:sz w:val="20"/>
                <w:szCs w:val="20"/>
                <w14:textFill>
                  <w14:solidFill>
                    <w14:schemeClr w14:val="tx1"/>
                  </w14:solidFill>
                </w14:textFill>
              </w:rPr>
            </w:pPr>
          </w:p>
        </w:tc>
      </w:tr>
    </w:tbl>
    <w:p>
      <w:pPr>
        <w:tabs>
          <w:tab w:val="left" w:pos="993"/>
          <w:tab w:val="left" w:pos="1134"/>
          <w:tab w:val="left" w:pos="1418"/>
        </w:tabs>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本次公开的采购意向是本单位政府采购工作的初步安排，具体采购项目情况以相关采购公告和采购文件为准。   </w:t>
      </w:r>
    </w:p>
    <w:p>
      <w:pPr>
        <w:tabs>
          <w:tab w:val="left" w:pos="993"/>
          <w:tab w:val="left" w:pos="1134"/>
          <w:tab w:val="left" w:pos="1418"/>
        </w:tabs>
        <w:spacing w:line="520" w:lineRule="exact"/>
        <w:ind w:left="1789" w:leftChars="852" w:right="124" w:rightChars="59"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993"/>
          <w:tab w:val="left" w:pos="1134"/>
          <w:tab w:val="left" w:pos="1418"/>
        </w:tabs>
        <w:spacing w:line="520" w:lineRule="exact"/>
        <w:ind w:left="1789" w:leftChars="852" w:right="124" w:rightChars="59" w:firstLine="640" w:firstLineChars="200"/>
        <w:jc w:val="right"/>
        <w:rPr>
          <w:rFonts w:hint="eastAsia" w:ascii="仿宋_GB2312" w:hAnsi="仿宋_GB2312" w:eastAsia="仿宋_GB2312" w:cs="仿宋_GB2312"/>
          <w:sz w:val="32"/>
          <w:szCs w:val="32"/>
        </w:rPr>
      </w:pPr>
    </w:p>
    <w:p>
      <w:pPr>
        <w:tabs>
          <w:tab w:val="left" w:pos="993"/>
          <w:tab w:val="left" w:pos="1134"/>
          <w:tab w:val="left" w:pos="1418"/>
        </w:tabs>
        <w:spacing w:line="520" w:lineRule="exact"/>
        <w:ind w:left="1789" w:leftChars="852" w:right="124" w:rightChars="59"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河南省科学院质量检验与分析测试研究中心</w:t>
      </w:r>
    </w:p>
    <w:p>
      <w:pPr>
        <w:tabs>
          <w:tab w:val="left" w:pos="993"/>
          <w:tab w:val="left" w:pos="1134"/>
          <w:tab w:val="left" w:pos="1418"/>
        </w:tabs>
        <w:spacing w:line="520" w:lineRule="exact"/>
        <w:ind w:right="4" w:rightChars="0" w:firstLine="960" w:firstLineChars="300"/>
        <w:jc w:val="right"/>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月6日</w:t>
      </w:r>
    </w:p>
    <w:sectPr>
      <w:headerReference r:id="rId3" w:type="default"/>
      <w:footerReference r:id="rId4" w:type="default"/>
      <w:footerReference r:id="rId5" w:type="even"/>
      <w:pgSz w:w="11906" w:h="16838"/>
      <w:pgMar w:top="192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sz w:val="28"/>
      </w:rPr>
      <w:t xml:space="preserve">－ </w:t>
    </w:r>
    <w:r>
      <w:rPr>
        <w:sz w:val="28"/>
      </w:rPr>
      <w:fldChar w:fldCharType="begin"/>
    </w:r>
    <w:r>
      <w:rPr>
        <w:sz w:val="28"/>
      </w:rPr>
      <w:instrText xml:space="preserve"> PAGE   \* MERGEFORMAT </w:instrText>
    </w:r>
    <w:r>
      <w:rPr>
        <w:sz w:val="28"/>
      </w:rPr>
      <w:fldChar w:fldCharType="separate"/>
    </w:r>
    <w:r>
      <w:rPr>
        <w:sz w:val="28"/>
        <w:lang w:val="zh-CN"/>
      </w:rPr>
      <w:t>1</w:t>
    </w:r>
    <w:r>
      <w:rPr>
        <w:sz w:val="28"/>
      </w:rPr>
      <w:fldChar w:fldCharType="end"/>
    </w:r>
    <w:r>
      <w:rPr>
        <w:rFonts w:hint="eastAsia"/>
        <w:sz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sz w:val="28"/>
      </w:rPr>
      <w:t xml:space="preserve">－ </w:t>
    </w:r>
    <w:r>
      <w:rPr>
        <w:sz w:val="28"/>
      </w:rPr>
      <w:fldChar w:fldCharType="begin"/>
    </w:r>
    <w:r>
      <w:rPr>
        <w:sz w:val="28"/>
      </w:rPr>
      <w:instrText xml:space="preserve"> PAGE   \* MERGEFORMAT </w:instrText>
    </w:r>
    <w:r>
      <w:rPr>
        <w:sz w:val="28"/>
      </w:rPr>
      <w:fldChar w:fldCharType="separate"/>
    </w:r>
    <w:r>
      <w:rPr>
        <w:sz w:val="28"/>
        <w:lang w:val="zh-CN"/>
      </w:rPr>
      <w:t>2</w:t>
    </w:r>
    <w:r>
      <w:rPr>
        <w:sz w:val="28"/>
      </w:rPr>
      <w:fldChar w:fldCharType="end"/>
    </w:r>
    <w:r>
      <w:rPr>
        <w:rFonts w:hint="eastAsia"/>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ODIxOWNiMjQyNjk2MzdiZDYzZTM5NGJiN2YwYjAifQ=="/>
  </w:docVars>
  <w:rsids>
    <w:rsidRoot w:val="5FD17650"/>
    <w:rsid w:val="00733009"/>
    <w:rsid w:val="00AE18B0"/>
    <w:rsid w:val="00B51212"/>
    <w:rsid w:val="00CD0419"/>
    <w:rsid w:val="00F63B40"/>
    <w:rsid w:val="224A1E6F"/>
    <w:rsid w:val="28D07572"/>
    <w:rsid w:val="29081EE9"/>
    <w:rsid w:val="2A896486"/>
    <w:rsid w:val="43FD19F9"/>
    <w:rsid w:val="45E85673"/>
    <w:rsid w:val="4D04067E"/>
    <w:rsid w:val="5FD17650"/>
    <w:rsid w:val="7C77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Deppon</Company>
  <Pages>2</Pages>
  <Words>624</Words>
  <Characters>686</Characters>
  <Lines>5</Lines>
  <Paragraphs>1</Paragraphs>
  <TotalTime>2</TotalTime>
  <ScaleCrop>false</ScaleCrop>
  <LinksUpToDate>false</LinksUpToDate>
  <CharactersWithSpaces>725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2022-09-16T07:11:00Z</dcterms:created>
  <dc:creator>行云流水 云卷云舒</dc:creator>
  <cp:lastModifiedBy>邢书冉</cp:lastModifiedBy>
  <dcterms:modified xsi:type="dcterms:W3CDTF">2024-02-06T03:05:29Z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B3E7BDB92CA14D20A1AAABBF1D6AFC1B</vt:lpwstr>
  </property>
</Properties>
</file>