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CC" w:rsidRDefault="00891FE8">
      <w:pPr>
        <w:rPr>
          <w:rFonts w:ascii="宋体" w:hAnsi="宋体" w:cs="宋体"/>
          <w:bCs/>
          <w:sz w:val="28"/>
          <w:szCs w:val="28"/>
          <w:u w:val="single"/>
        </w:rPr>
      </w:pPr>
      <w:bookmarkStart w:id="0" w:name="_Toc193083550"/>
      <w:bookmarkStart w:id="1" w:name="_Toc22274_WPSOffice_Level1"/>
      <w:bookmarkStart w:id="2" w:name="_Toc184635092"/>
      <w:bookmarkStart w:id="3" w:name="_Toc27272"/>
      <w:bookmarkStart w:id="4" w:name="_Toc4996"/>
      <w:bookmarkStart w:id="5" w:name="_Toc192990011"/>
      <w:bookmarkStart w:id="6" w:name="_Toc192992687"/>
      <w:bookmarkStart w:id="7" w:name="_Toc192991256"/>
      <w:bookmarkStart w:id="8" w:name="_Toc160359576"/>
      <w:bookmarkStart w:id="9" w:name="_Toc16812"/>
      <w:bookmarkStart w:id="10" w:name="_Toc160186121"/>
      <w:bookmarkStart w:id="11" w:name="_Toc27402"/>
      <w:bookmarkStart w:id="12" w:name="_Toc192643570"/>
      <w:bookmarkStart w:id="13" w:name="_Toc192944673"/>
      <w:bookmarkStart w:id="14" w:name="_Toc192478088"/>
      <w:r>
        <w:rPr>
          <w:rFonts w:eastAsia="仿宋_GB2312" w:cs="仿宋_GB2312" w:hint="eastAsia"/>
          <w:bCs/>
          <w:sz w:val="28"/>
          <w:szCs w:val="28"/>
          <w:lang w:bidi="ar"/>
        </w:rPr>
        <w:t>（</w:t>
      </w:r>
      <w:r>
        <w:rPr>
          <w:rFonts w:eastAsia="仿宋_GB2312"/>
          <w:bCs/>
          <w:sz w:val="28"/>
          <w:szCs w:val="28"/>
          <w:lang w:bidi="ar"/>
        </w:rPr>
        <w:t>GF—2017—0201</w:t>
      </w:r>
      <w:r>
        <w:rPr>
          <w:rFonts w:eastAsia="仿宋_GB2312" w:cs="仿宋_GB2312" w:hint="eastAsia"/>
          <w:bCs/>
          <w:sz w:val="28"/>
          <w:szCs w:val="28"/>
          <w:lang w:bidi="ar"/>
        </w:rPr>
        <w:t>）</w:t>
      </w:r>
      <w:r>
        <w:rPr>
          <w:rFonts w:eastAsia="仿宋_GB2312"/>
          <w:bCs/>
          <w:sz w:val="28"/>
          <w:szCs w:val="28"/>
          <w:lang w:bidi="ar"/>
        </w:rPr>
        <w:t xml:space="preserve"> </w:t>
      </w:r>
      <w:r>
        <w:rPr>
          <w:rFonts w:eastAsia="仿宋_GB2312"/>
          <w:bCs/>
          <w:sz w:val="32"/>
          <w:szCs w:val="32"/>
          <w:lang w:bidi="ar"/>
        </w:rPr>
        <w:t xml:space="preserve">    </w:t>
      </w:r>
      <w:r>
        <w:rPr>
          <w:rFonts w:ascii="宋体" w:hAnsi="宋体" w:cs="宋体" w:hint="eastAsia"/>
          <w:bCs/>
          <w:sz w:val="24"/>
          <w:lang w:bidi="ar"/>
        </w:rPr>
        <w:t xml:space="preserve">               </w:t>
      </w:r>
      <w:r>
        <w:rPr>
          <w:rFonts w:ascii="宋体" w:hAnsi="宋体" w:cs="宋体" w:hint="eastAsia"/>
          <w:bCs/>
          <w:sz w:val="28"/>
          <w:szCs w:val="28"/>
          <w:lang w:bidi="ar"/>
        </w:rPr>
        <w:t xml:space="preserve">发包人合同编号: </w:t>
      </w:r>
      <w:r>
        <w:rPr>
          <w:rFonts w:ascii="宋体" w:hAnsi="宋体" w:cs="宋体" w:hint="eastAsia"/>
          <w:bCs/>
          <w:sz w:val="28"/>
          <w:szCs w:val="28"/>
          <w:u w:val="single"/>
          <w:lang w:bidi="ar"/>
        </w:rPr>
        <w:t>（HQ-2024-02）</w:t>
      </w:r>
      <w:r>
        <w:rPr>
          <w:rFonts w:ascii="宋体" w:hAnsi="宋体" w:cs="宋体" w:hint="eastAsia"/>
          <w:bCs/>
          <w:sz w:val="28"/>
          <w:szCs w:val="28"/>
          <w:lang w:bidi="ar"/>
        </w:rPr>
        <w:t xml:space="preserve"> </w:t>
      </w:r>
    </w:p>
    <w:p w:rsidR="00EC5ACC" w:rsidRDefault="00EC5ACC">
      <w:pPr>
        <w:rPr>
          <w:bCs/>
        </w:rPr>
      </w:pPr>
    </w:p>
    <w:p w:rsidR="00EC5ACC" w:rsidRDefault="00EC5ACC">
      <w:pPr>
        <w:jc w:val="center"/>
        <w:rPr>
          <w:b/>
        </w:rPr>
      </w:pPr>
    </w:p>
    <w:p w:rsidR="00EC5ACC" w:rsidRDefault="00EC5ACC">
      <w:pPr>
        <w:jc w:val="center"/>
        <w:rPr>
          <w:b/>
        </w:rPr>
      </w:pPr>
    </w:p>
    <w:p w:rsidR="00EC5ACC" w:rsidRDefault="00EC5ACC">
      <w:pPr>
        <w:jc w:val="center"/>
        <w:rPr>
          <w:b/>
        </w:rPr>
      </w:pPr>
    </w:p>
    <w:p w:rsidR="00EC5ACC" w:rsidRDefault="00EC5ACC">
      <w:pPr>
        <w:jc w:val="center"/>
        <w:rPr>
          <w:b/>
        </w:rPr>
      </w:pPr>
    </w:p>
    <w:p w:rsidR="00EC5ACC" w:rsidRDefault="00EC5ACC">
      <w:pPr>
        <w:jc w:val="center"/>
        <w:rPr>
          <w:b/>
        </w:rPr>
      </w:pPr>
    </w:p>
    <w:p w:rsidR="00EC5ACC" w:rsidRDefault="00EC5ACC">
      <w:pPr>
        <w:jc w:val="center"/>
        <w:rPr>
          <w:b/>
        </w:rPr>
      </w:pPr>
    </w:p>
    <w:p w:rsidR="00EC5ACC" w:rsidRDefault="00EC5ACC">
      <w:pPr>
        <w:ind w:leftChars="200" w:left="840" w:hangingChars="200" w:hanging="420"/>
      </w:pPr>
    </w:p>
    <w:p w:rsidR="00EC5ACC" w:rsidRDefault="00891FE8">
      <w:pPr>
        <w:jc w:val="center"/>
        <w:rPr>
          <w:b/>
          <w:sz w:val="48"/>
          <w:szCs w:val="48"/>
        </w:rPr>
      </w:pPr>
      <w:r>
        <w:rPr>
          <w:rFonts w:hint="eastAsia"/>
          <w:b/>
          <w:sz w:val="48"/>
          <w:szCs w:val="48"/>
        </w:rPr>
        <w:t>建设工程施工合同</w:t>
      </w:r>
    </w:p>
    <w:p w:rsidR="00EC5ACC" w:rsidRDefault="00EC5ACC">
      <w:pPr>
        <w:jc w:val="center"/>
        <w:rPr>
          <w:b/>
          <w:sz w:val="48"/>
          <w:szCs w:val="48"/>
        </w:rPr>
      </w:pPr>
    </w:p>
    <w:p w:rsidR="00EC5ACC" w:rsidRDefault="00EC5ACC">
      <w:pPr>
        <w:jc w:val="center"/>
        <w:rPr>
          <w:b/>
          <w:sz w:val="48"/>
          <w:szCs w:val="48"/>
        </w:rPr>
      </w:pPr>
    </w:p>
    <w:p w:rsidR="00EC5ACC" w:rsidRDefault="00EC5ACC">
      <w:pPr>
        <w:jc w:val="center"/>
        <w:rPr>
          <w:b/>
          <w:sz w:val="48"/>
          <w:szCs w:val="48"/>
        </w:rPr>
      </w:pPr>
    </w:p>
    <w:p w:rsidR="00EC5ACC" w:rsidRDefault="00EC5ACC">
      <w:pPr>
        <w:jc w:val="center"/>
        <w:rPr>
          <w:b/>
          <w:sz w:val="48"/>
          <w:szCs w:val="48"/>
        </w:rPr>
      </w:pPr>
    </w:p>
    <w:p w:rsidR="00EC5ACC" w:rsidRDefault="00891FE8">
      <w:pPr>
        <w:pStyle w:val="21"/>
        <w:ind w:leftChars="266" w:left="2239" w:hangingChars="600" w:hanging="1680"/>
        <w:rPr>
          <w:rFonts w:ascii="仿宋_GB2312" w:eastAsia="仿宋_GB2312" w:cs="仿宋_GB2312"/>
          <w:sz w:val="28"/>
          <w:szCs w:val="28"/>
          <w:u w:val="single"/>
          <w:lang w:bidi="ar"/>
        </w:rPr>
      </w:pPr>
      <w:r>
        <w:rPr>
          <w:rFonts w:ascii="仿宋_GB2312" w:eastAsia="仿宋_GB2312" w:cs="仿宋_GB2312" w:hint="eastAsia"/>
          <w:sz w:val="28"/>
          <w:szCs w:val="28"/>
          <w:lang w:bidi="ar"/>
        </w:rPr>
        <w:t>工程名称：</w:t>
      </w:r>
      <w:r>
        <w:rPr>
          <w:rFonts w:ascii="仿宋_GB2312" w:eastAsia="仿宋_GB2312" w:cs="仿宋_GB2312" w:hint="eastAsia"/>
          <w:sz w:val="28"/>
          <w:szCs w:val="28"/>
          <w:u w:val="single"/>
          <w:lang w:bidi="ar"/>
        </w:rPr>
        <w:t>河南理工大学南校区东区篮球场之间道路整修及部分道路路面修复项目(一标段）</w:t>
      </w:r>
    </w:p>
    <w:p w:rsidR="00EC5ACC" w:rsidRDefault="00891FE8">
      <w:pPr>
        <w:pStyle w:val="21"/>
        <w:spacing w:line="340" w:lineRule="exact"/>
        <w:ind w:leftChars="0" w:left="0" w:firstLineChars="200" w:firstLine="560"/>
        <w:rPr>
          <w:rFonts w:ascii="仿宋_GB2312" w:eastAsia="仿宋_GB2312" w:cs="仿宋_GB2312"/>
          <w:sz w:val="28"/>
          <w:szCs w:val="28"/>
          <w:u w:val="single"/>
          <w:lang w:bidi="ar"/>
        </w:rPr>
      </w:pPr>
      <w:r>
        <w:rPr>
          <w:rFonts w:ascii="仿宋_GB2312" w:eastAsia="仿宋_GB2312" w:cs="仿宋_GB2312" w:hint="eastAsia"/>
          <w:sz w:val="28"/>
          <w:szCs w:val="28"/>
          <w:lang w:bidi="ar"/>
        </w:rPr>
        <w:t>发包人（全称）：</w:t>
      </w:r>
      <w:r>
        <w:rPr>
          <w:rFonts w:ascii="仿宋_GB2312" w:eastAsia="仿宋_GB2312" w:cs="仿宋_GB2312" w:hint="eastAsia"/>
          <w:sz w:val="28"/>
          <w:szCs w:val="28"/>
          <w:u w:val="single"/>
          <w:lang w:bidi="ar"/>
        </w:rPr>
        <w:t>河南理工大学</w:t>
      </w:r>
    </w:p>
    <w:p w:rsidR="00EC5ACC" w:rsidRDefault="00891FE8">
      <w:pPr>
        <w:pStyle w:val="21"/>
        <w:spacing w:line="340" w:lineRule="exact"/>
        <w:ind w:leftChars="0" w:left="0" w:firstLineChars="200" w:firstLine="560"/>
        <w:rPr>
          <w:rFonts w:ascii="仿宋_GB2312" w:eastAsia="仿宋_GB2312" w:cs="仿宋_GB2312"/>
          <w:sz w:val="28"/>
          <w:szCs w:val="28"/>
          <w:u w:val="single"/>
          <w:lang w:bidi="ar"/>
        </w:rPr>
      </w:pPr>
      <w:r>
        <w:rPr>
          <w:rFonts w:ascii="仿宋_GB2312" w:eastAsia="仿宋_GB2312" w:cs="仿宋_GB2312" w:hint="eastAsia"/>
          <w:sz w:val="28"/>
          <w:szCs w:val="28"/>
          <w:lang w:bidi="ar"/>
        </w:rPr>
        <w:t>承包人（全称）：</w:t>
      </w:r>
      <w:r>
        <w:rPr>
          <w:rFonts w:ascii="仿宋_GB2312" w:eastAsia="仿宋_GB2312" w:cs="仿宋_GB2312" w:hint="eastAsia"/>
          <w:sz w:val="28"/>
          <w:szCs w:val="28"/>
          <w:u w:val="single"/>
          <w:lang w:bidi="ar"/>
        </w:rPr>
        <w:t>河南崇</w:t>
      </w:r>
      <w:proofErr w:type="gramStart"/>
      <w:r>
        <w:rPr>
          <w:rFonts w:ascii="仿宋_GB2312" w:eastAsia="仿宋_GB2312" w:cs="仿宋_GB2312" w:hint="eastAsia"/>
          <w:sz w:val="28"/>
          <w:szCs w:val="28"/>
          <w:u w:val="single"/>
          <w:lang w:bidi="ar"/>
        </w:rPr>
        <w:t>浩</w:t>
      </w:r>
      <w:proofErr w:type="gramEnd"/>
      <w:r>
        <w:rPr>
          <w:rFonts w:ascii="仿宋_GB2312" w:eastAsia="仿宋_GB2312" w:cs="仿宋_GB2312" w:hint="eastAsia"/>
          <w:sz w:val="28"/>
          <w:szCs w:val="28"/>
          <w:u w:val="single"/>
          <w:lang w:bidi="ar"/>
        </w:rPr>
        <w:t>建筑工程有限公司</w:t>
      </w:r>
    </w:p>
    <w:p w:rsidR="00EC5ACC" w:rsidRDefault="00891FE8">
      <w:pPr>
        <w:pStyle w:val="21"/>
        <w:spacing w:line="340" w:lineRule="exact"/>
        <w:ind w:leftChars="0" w:left="0" w:firstLineChars="200" w:firstLine="560"/>
        <w:rPr>
          <w:rFonts w:ascii="仿宋_GB2312" w:eastAsia="仿宋_GB2312" w:cs="仿宋_GB2312"/>
          <w:sz w:val="28"/>
          <w:szCs w:val="28"/>
        </w:rPr>
      </w:pPr>
      <w:r>
        <w:rPr>
          <w:rFonts w:ascii="仿宋_GB2312" w:eastAsia="仿宋_GB2312" w:cs="仿宋_GB2312" w:hint="eastAsia"/>
          <w:sz w:val="28"/>
          <w:szCs w:val="28"/>
          <w:lang w:bidi="ar"/>
        </w:rPr>
        <w:t>签订日期：</w:t>
      </w:r>
      <w:r>
        <w:rPr>
          <w:rFonts w:ascii="仿宋_GB2312" w:eastAsia="仿宋_GB2312" w:cs="仿宋_GB2312" w:hint="eastAsia"/>
          <w:sz w:val="28"/>
          <w:szCs w:val="28"/>
          <w:u w:val="single"/>
          <w:lang w:bidi="ar"/>
        </w:rPr>
        <w:t xml:space="preserve">   2024   年  3   月   </w:t>
      </w:r>
      <w:r w:rsidR="001C4066">
        <w:rPr>
          <w:rFonts w:ascii="仿宋_GB2312" w:eastAsia="仿宋_GB2312" w:cs="仿宋_GB2312" w:hint="eastAsia"/>
          <w:sz w:val="28"/>
          <w:szCs w:val="28"/>
          <w:u w:val="single"/>
          <w:lang w:bidi="ar"/>
        </w:rPr>
        <w:t>5</w:t>
      </w:r>
      <w:r>
        <w:rPr>
          <w:rFonts w:ascii="仿宋_GB2312" w:eastAsia="仿宋_GB2312" w:cs="仿宋_GB2312" w:hint="eastAsia"/>
          <w:sz w:val="28"/>
          <w:szCs w:val="28"/>
          <w:u w:val="single"/>
          <w:lang w:bidi="ar"/>
        </w:rPr>
        <w:t xml:space="preserve">  日</w:t>
      </w:r>
    </w:p>
    <w:p w:rsidR="00EC5ACC" w:rsidRDefault="00EC5ACC">
      <w:pPr>
        <w:ind w:rightChars="1295" w:right="2719"/>
        <w:jc w:val="center"/>
        <w:rPr>
          <w:b/>
          <w:sz w:val="28"/>
          <w:szCs w:val="28"/>
        </w:rPr>
      </w:pPr>
    </w:p>
    <w:p w:rsidR="00EC5ACC" w:rsidRDefault="00EC5ACC">
      <w:pPr>
        <w:ind w:rightChars="1295" w:right="2719"/>
        <w:jc w:val="center"/>
        <w:rPr>
          <w:b/>
          <w:sz w:val="28"/>
          <w:szCs w:val="28"/>
        </w:rPr>
      </w:pPr>
    </w:p>
    <w:p w:rsidR="00EC5ACC" w:rsidRDefault="00EC5ACC">
      <w:pPr>
        <w:ind w:rightChars="1295" w:right="2719"/>
        <w:jc w:val="center"/>
        <w:rPr>
          <w:b/>
          <w:sz w:val="28"/>
          <w:szCs w:val="28"/>
        </w:rPr>
      </w:pPr>
    </w:p>
    <w:p w:rsidR="00EC5ACC" w:rsidRDefault="00EC5ACC">
      <w:pPr>
        <w:ind w:rightChars="1295" w:right="2719"/>
        <w:jc w:val="center"/>
        <w:rPr>
          <w:b/>
          <w:sz w:val="28"/>
          <w:szCs w:val="28"/>
        </w:rPr>
      </w:pPr>
    </w:p>
    <w:p w:rsidR="00EC5ACC" w:rsidRDefault="00A60072">
      <w:pPr>
        <w:ind w:rightChars="1295" w:right="2719"/>
        <w:jc w:val="center"/>
        <w:rPr>
          <w:b/>
          <w:sz w:val="28"/>
          <w:szCs w:val="28"/>
        </w:rPr>
      </w:pPr>
      <w:r>
        <w:rPr>
          <w:sz w:val="28"/>
          <w:szCs w:val="28"/>
        </w:rPr>
        <w:pict>
          <v:shapetype id="_x0000_t202" coordsize="21600,21600" o:spt="202" path="m,l,21600r21600,l21600,xe">
            <v:stroke joinstyle="miter"/>
            <v:path gradientshapeok="t" o:connecttype="rect"/>
          </v:shapetype>
          <v:shape id="_x0000_s1027" type="#_x0000_t202" style="position:absolute;left:0;text-align:left;margin-left:388.35pt;margin-top:10.95pt;width:57pt;height:36pt;z-index:251664384;mso-width-relative:page;mso-height-relative:page" o:gfxdata="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8DOptkAAAAJAQAADwAAAAAAAAABACAAAAAi&#10;AAAAZHJzL2Rvd25yZXYueG1sUEsBAhQAFAAAAAgAh07iQNCnLb8JAgAAGgQAAA4AAAAAAAAAAQAg&#10;AAAAKAEAAGRycy9lMm9Eb2MueG1sUEsFBgAAAAAGAAYAWQEAAKMFAAAAAA==&#10;" filled="f" strokecolor="white">
            <v:textbox>
              <w:txbxContent>
                <w:p w:rsidR="00891FE8" w:rsidRDefault="00891FE8">
                  <w:pPr>
                    <w:rPr>
                      <w:rFonts w:ascii="仿宋_GB2312" w:eastAsia="仿宋_GB2312"/>
                      <w:b/>
                      <w:bCs/>
                      <w:sz w:val="32"/>
                    </w:rPr>
                  </w:pPr>
                  <w:r>
                    <w:rPr>
                      <w:rFonts w:ascii="仿宋_GB2312" w:eastAsia="仿宋_GB2312" w:hint="eastAsia"/>
                      <w:b/>
                      <w:bCs/>
                      <w:sz w:val="32"/>
                    </w:rPr>
                    <w:t>制定</w:t>
                  </w:r>
                </w:p>
              </w:txbxContent>
            </v:textbox>
          </v:shape>
        </w:pict>
      </w:r>
      <w:r w:rsidR="00891FE8">
        <w:rPr>
          <w:rFonts w:hint="eastAsia"/>
          <w:b/>
          <w:sz w:val="28"/>
          <w:szCs w:val="28"/>
        </w:rPr>
        <w:t xml:space="preserve">               </w:t>
      </w:r>
      <w:r w:rsidR="00891FE8">
        <w:rPr>
          <w:rFonts w:hint="eastAsia"/>
          <w:b/>
          <w:sz w:val="28"/>
          <w:szCs w:val="28"/>
        </w:rPr>
        <w:t>住</w:t>
      </w:r>
      <w:r w:rsidR="00891FE8">
        <w:rPr>
          <w:rFonts w:hint="eastAsia"/>
          <w:b/>
          <w:sz w:val="28"/>
          <w:szCs w:val="28"/>
        </w:rPr>
        <w:t xml:space="preserve">  </w:t>
      </w:r>
      <w:r w:rsidR="00891FE8">
        <w:rPr>
          <w:rFonts w:hint="eastAsia"/>
          <w:b/>
          <w:sz w:val="28"/>
          <w:szCs w:val="28"/>
        </w:rPr>
        <w:t>房</w:t>
      </w:r>
      <w:r w:rsidR="00891FE8">
        <w:rPr>
          <w:rFonts w:hint="eastAsia"/>
          <w:b/>
          <w:sz w:val="28"/>
          <w:szCs w:val="28"/>
        </w:rPr>
        <w:t xml:space="preserve">  </w:t>
      </w:r>
      <w:r w:rsidR="00891FE8">
        <w:rPr>
          <w:rFonts w:hint="eastAsia"/>
          <w:b/>
          <w:sz w:val="28"/>
          <w:szCs w:val="28"/>
        </w:rPr>
        <w:t>城</w:t>
      </w:r>
      <w:r w:rsidR="00891FE8">
        <w:rPr>
          <w:rFonts w:hint="eastAsia"/>
          <w:b/>
          <w:sz w:val="28"/>
          <w:szCs w:val="28"/>
        </w:rPr>
        <w:t xml:space="preserve">  </w:t>
      </w:r>
      <w:r w:rsidR="00891FE8">
        <w:rPr>
          <w:rFonts w:hint="eastAsia"/>
          <w:b/>
          <w:sz w:val="28"/>
          <w:szCs w:val="28"/>
        </w:rPr>
        <w:t>乡</w:t>
      </w:r>
      <w:r w:rsidR="00891FE8">
        <w:rPr>
          <w:rFonts w:hint="eastAsia"/>
          <w:b/>
          <w:sz w:val="28"/>
          <w:szCs w:val="28"/>
        </w:rPr>
        <w:t xml:space="preserve">  </w:t>
      </w:r>
      <w:r w:rsidR="00891FE8">
        <w:rPr>
          <w:rFonts w:hint="eastAsia"/>
          <w:b/>
          <w:sz w:val="28"/>
          <w:szCs w:val="28"/>
        </w:rPr>
        <w:t>建</w:t>
      </w:r>
      <w:r w:rsidR="00891FE8">
        <w:rPr>
          <w:rFonts w:hint="eastAsia"/>
          <w:b/>
          <w:sz w:val="28"/>
          <w:szCs w:val="28"/>
        </w:rPr>
        <w:t xml:space="preserve">  </w:t>
      </w:r>
      <w:r w:rsidR="00891FE8">
        <w:rPr>
          <w:rFonts w:hint="eastAsia"/>
          <w:b/>
          <w:sz w:val="28"/>
          <w:szCs w:val="28"/>
        </w:rPr>
        <w:t>设</w:t>
      </w:r>
      <w:r w:rsidR="00891FE8">
        <w:rPr>
          <w:rFonts w:hint="eastAsia"/>
          <w:b/>
          <w:sz w:val="28"/>
          <w:szCs w:val="28"/>
        </w:rPr>
        <w:t xml:space="preserve">  </w:t>
      </w:r>
      <w:r w:rsidR="00891FE8">
        <w:rPr>
          <w:rFonts w:hint="eastAsia"/>
          <w:b/>
          <w:sz w:val="28"/>
          <w:szCs w:val="28"/>
        </w:rPr>
        <w:t>部</w:t>
      </w:r>
    </w:p>
    <w:p w:rsidR="00EC5ACC" w:rsidRDefault="00891FE8">
      <w:pPr>
        <w:ind w:rightChars="1295" w:right="2719"/>
        <w:jc w:val="distribute"/>
        <w:rPr>
          <w:b/>
          <w:sz w:val="28"/>
          <w:szCs w:val="28"/>
        </w:rPr>
      </w:pPr>
      <w:r>
        <w:rPr>
          <w:rFonts w:hint="eastAsia"/>
          <w:b/>
          <w:sz w:val="28"/>
          <w:szCs w:val="28"/>
        </w:rPr>
        <w:t xml:space="preserve">                </w:t>
      </w:r>
      <w:r>
        <w:rPr>
          <w:rFonts w:hint="eastAsia"/>
          <w:b/>
          <w:sz w:val="28"/>
          <w:szCs w:val="28"/>
        </w:rPr>
        <w:t>国家工商行政管理总局</w:t>
      </w:r>
    </w:p>
    <w:p w:rsidR="00EC5ACC" w:rsidRDefault="00891FE8">
      <w:pPr>
        <w:keepNext/>
        <w:keepLines/>
        <w:spacing w:line="360" w:lineRule="auto"/>
        <w:jc w:val="center"/>
        <w:outlineLvl w:val="0"/>
        <w:rPr>
          <w:b/>
          <w:bCs/>
          <w:kern w:val="44"/>
          <w:sz w:val="28"/>
          <w:szCs w:val="28"/>
        </w:rPr>
      </w:pPr>
      <w:bookmarkStart w:id="15" w:name="_Toc10011"/>
      <w:bookmarkStart w:id="16" w:name="_Toc22911666"/>
      <w:bookmarkStart w:id="17" w:name="_Toc22268"/>
      <w:bookmarkStart w:id="18" w:name="_Toc15928"/>
      <w:bookmarkStart w:id="19" w:name="_Toc23703"/>
      <w:bookmarkStart w:id="20" w:name="_Toc1736"/>
      <w:bookmarkStart w:id="21" w:name="_Toc32592"/>
      <w:bookmarkStart w:id="22" w:name="_Toc7828"/>
      <w:bookmarkStart w:id="23" w:name="_Toc13991"/>
      <w:r>
        <w:rPr>
          <w:rFonts w:hint="eastAsia"/>
          <w:b/>
          <w:bCs/>
          <w:kern w:val="44"/>
          <w:sz w:val="28"/>
          <w:szCs w:val="28"/>
        </w:rPr>
        <w:lastRenderedPageBreak/>
        <w:t>说</w:t>
      </w:r>
      <w:r>
        <w:rPr>
          <w:rFonts w:hint="eastAsia"/>
          <w:b/>
          <w:bCs/>
          <w:kern w:val="44"/>
          <w:sz w:val="28"/>
          <w:szCs w:val="28"/>
        </w:rPr>
        <w:t xml:space="preserve">  </w:t>
      </w:r>
      <w:r>
        <w:rPr>
          <w:rFonts w:hint="eastAsia"/>
          <w:b/>
          <w:bCs/>
          <w:kern w:val="44"/>
          <w:sz w:val="28"/>
          <w:szCs w:val="28"/>
        </w:rPr>
        <w:t>明</w:t>
      </w:r>
      <w:bookmarkEnd w:id="15"/>
      <w:bookmarkEnd w:id="16"/>
      <w:bookmarkEnd w:id="17"/>
      <w:bookmarkEnd w:id="18"/>
      <w:bookmarkEnd w:id="19"/>
      <w:bookmarkEnd w:id="20"/>
      <w:bookmarkEnd w:id="21"/>
      <w:bookmarkEnd w:id="22"/>
      <w:bookmarkEnd w:id="23"/>
    </w:p>
    <w:p w:rsidR="00EC5ACC" w:rsidRDefault="00891FE8">
      <w:pPr>
        <w:spacing w:line="360" w:lineRule="auto"/>
        <w:ind w:firstLineChars="200" w:firstLine="420"/>
      </w:pPr>
      <w:r>
        <w:rPr>
          <w:rFonts w:hint="eastAsia"/>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w:t>
      </w:r>
      <w:r>
        <w:rPr>
          <w:rFonts w:hint="eastAsia"/>
        </w:rPr>
        <w:t>GF-2013-0201</w:t>
      </w:r>
      <w:r>
        <w:rPr>
          <w:rFonts w:hint="eastAsia"/>
        </w:rPr>
        <w:t>）进行了修订，制定了《建设工程施工合同（示范文本）》（</w:t>
      </w:r>
      <w:r>
        <w:rPr>
          <w:rFonts w:hint="eastAsia"/>
        </w:rPr>
        <w:t>GF-2017-0201</w:t>
      </w:r>
      <w:r>
        <w:rPr>
          <w:rFonts w:hint="eastAsia"/>
        </w:rPr>
        <w:t>）（以下简称《示范文本》）。为了便于合同当事人使用《示范文本》，现就有关问题说明如下：</w:t>
      </w:r>
    </w:p>
    <w:p w:rsidR="00EC5ACC" w:rsidRDefault="00891FE8">
      <w:pPr>
        <w:spacing w:line="360" w:lineRule="auto"/>
        <w:ind w:firstLineChars="200" w:firstLine="422"/>
        <w:outlineLvl w:val="0"/>
        <w:rPr>
          <w:b/>
          <w:bCs/>
        </w:rPr>
      </w:pPr>
      <w:bookmarkStart w:id="24" w:name="_Toc24555"/>
      <w:bookmarkStart w:id="25" w:name="_Toc12436"/>
      <w:bookmarkStart w:id="26" w:name="_Toc17135"/>
      <w:bookmarkStart w:id="27" w:name="_Toc22911667"/>
      <w:bookmarkStart w:id="28" w:name="_Toc18368"/>
      <w:bookmarkStart w:id="29" w:name="_Toc14043"/>
      <w:bookmarkStart w:id="30" w:name="_Toc7118"/>
      <w:bookmarkStart w:id="31" w:name="_Toc18667"/>
      <w:bookmarkStart w:id="32" w:name="_Toc29103"/>
      <w:r>
        <w:rPr>
          <w:rFonts w:hint="eastAsia"/>
          <w:b/>
          <w:bCs/>
        </w:rPr>
        <w:t>一、《示范文本》的组成</w:t>
      </w:r>
      <w:bookmarkEnd w:id="24"/>
      <w:bookmarkEnd w:id="25"/>
      <w:bookmarkEnd w:id="26"/>
      <w:bookmarkEnd w:id="27"/>
      <w:bookmarkEnd w:id="28"/>
      <w:bookmarkEnd w:id="29"/>
      <w:bookmarkEnd w:id="30"/>
      <w:bookmarkEnd w:id="31"/>
      <w:bookmarkEnd w:id="32"/>
    </w:p>
    <w:p w:rsidR="00EC5ACC" w:rsidRDefault="00891FE8">
      <w:pPr>
        <w:spacing w:line="360" w:lineRule="auto"/>
        <w:ind w:firstLineChars="200" w:firstLine="420"/>
      </w:pPr>
      <w:r>
        <w:rPr>
          <w:rFonts w:hint="eastAsia"/>
        </w:rPr>
        <w:t>《示范文本》由合同协议书、通用合同条款和专用合同条款三部分组成。</w:t>
      </w:r>
    </w:p>
    <w:p w:rsidR="00EC5ACC" w:rsidRDefault="00891FE8">
      <w:pPr>
        <w:spacing w:line="360" w:lineRule="auto"/>
        <w:ind w:firstLineChars="200" w:firstLine="420"/>
        <w:outlineLvl w:val="0"/>
      </w:pPr>
      <w:bookmarkStart w:id="33" w:name="_Toc14828"/>
      <w:bookmarkStart w:id="34" w:name="_Toc12331"/>
      <w:bookmarkStart w:id="35" w:name="_Toc30519"/>
      <w:bookmarkStart w:id="36" w:name="_Toc24039"/>
      <w:bookmarkStart w:id="37" w:name="_Toc8655"/>
      <w:bookmarkStart w:id="38" w:name="_Toc12467"/>
      <w:bookmarkStart w:id="39" w:name="_Toc2072"/>
      <w:bookmarkStart w:id="40" w:name="_Toc22911668"/>
      <w:bookmarkStart w:id="41" w:name="_Toc16417"/>
      <w:r>
        <w:rPr>
          <w:rFonts w:hint="eastAsia"/>
        </w:rPr>
        <w:t>（一）合同协议书</w:t>
      </w:r>
      <w:bookmarkEnd w:id="33"/>
      <w:bookmarkEnd w:id="34"/>
      <w:bookmarkEnd w:id="35"/>
      <w:bookmarkEnd w:id="36"/>
      <w:bookmarkEnd w:id="37"/>
      <w:bookmarkEnd w:id="38"/>
      <w:bookmarkEnd w:id="39"/>
      <w:bookmarkEnd w:id="40"/>
      <w:bookmarkEnd w:id="41"/>
    </w:p>
    <w:p w:rsidR="00EC5ACC" w:rsidRDefault="00891FE8">
      <w:pPr>
        <w:spacing w:line="360" w:lineRule="auto"/>
        <w:ind w:firstLineChars="200" w:firstLine="420"/>
      </w:pPr>
      <w:r>
        <w:rPr>
          <w:rFonts w:hint="eastAsia"/>
        </w:rPr>
        <w:t>《示范文本》合同协议书共计</w:t>
      </w:r>
      <w:r>
        <w:rPr>
          <w:rFonts w:hint="eastAsia"/>
        </w:rPr>
        <w:t>13</w:t>
      </w:r>
      <w:r>
        <w:rPr>
          <w:rFonts w:hint="eastAsia"/>
        </w:rPr>
        <w:t>条，主要包括：工程概况、合同工期、质量标准、签约合同价和合同价格形式、项目经理、合同文件构成、承诺以及合同生效条件等重要内容，集中约定了合同当事人基本的合同权利义务。</w:t>
      </w:r>
    </w:p>
    <w:p w:rsidR="00EC5ACC" w:rsidRDefault="00891FE8">
      <w:pPr>
        <w:spacing w:line="360" w:lineRule="auto"/>
        <w:ind w:firstLineChars="200" w:firstLine="420"/>
        <w:outlineLvl w:val="0"/>
      </w:pPr>
      <w:bookmarkStart w:id="42" w:name="_Toc32328"/>
      <w:bookmarkStart w:id="43" w:name="_Toc30169"/>
      <w:bookmarkStart w:id="44" w:name="_Toc30952"/>
      <w:bookmarkStart w:id="45" w:name="_Toc9407"/>
      <w:bookmarkStart w:id="46" w:name="_Toc7772"/>
      <w:bookmarkStart w:id="47" w:name="_Toc9419"/>
      <w:bookmarkStart w:id="48" w:name="_Toc18506"/>
      <w:bookmarkStart w:id="49" w:name="_Toc22911669"/>
      <w:bookmarkStart w:id="50" w:name="_Toc26049"/>
      <w:r>
        <w:rPr>
          <w:rFonts w:hint="eastAsia"/>
        </w:rPr>
        <w:t>（二）通用合同条款</w:t>
      </w:r>
      <w:bookmarkEnd w:id="42"/>
      <w:bookmarkEnd w:id="43"/>
      <w:bookmarkEnd w:id="44"/>
      <w:bookmarkEnd w:id="45"/>
      <w:bookmarkEnd w:id="46"/>
      <w:bookmarkEnd w:id="47"/>
      <w:bookmarkEnd w:id="48"/>
      <w:bookmarkEnd w:id="49"/>
      <w:bookmarkEnd w:id="50"/>
    </w:p>
    <w:p w:rsidR="00EC5ACC" w:rsidRDefault="00891FE8">
      <w:pPr>
        <w:spacing w:line="360" w:lineRule="auto"/>
        <w:ind w:firstLineChars="200" w:firstLine="420"/>
      </w:pPr>
      <w:r>
        <w:rPr>
          <w:rFonts w:hint="eastAsia"/>
        </w:rPr>
        <w:t>通用合同条款是合同当事人根据《中华人民共和国建筑法》、《中华人民共和国民法典》等法律法规的规定，就工程建设的实施及相关事项，对合同当事人的权利义务</w:t>
      </w:r>
      <w:proofErr w:type="gramStart"/>
      <w:r>
        <w:rPr>
          <w:rFonts w:hint="eastAsia"/>
        </w:rPr>
        <w:t>作出</w:t>
      </w:r>
      <w:proofErr w:type="gramEnd"/>
      <w:r>
        <w:rPr>
          <w:rFonts w:hint="eastAsia"/>
        </w:rPr>
        <w:t>的原则性约定。</w:t>
      </w:r>
    </w:p>
    <w:p w:rsidR="00EC5ACC" w:rsidRDefault="00891FE8">
      <w:pPr>
        <w:spacing w:line="360" w:lineRule="auto"/>
        <w:ind w:firstLineChars="200" w:firstLine="420"/>
      </w:pPr>
      <w:r>
        <w:rPr>
          <w:rFonts w:hint="eastAsia"/>
        </w:rPr>
        <w:t>通用合同条款共计</w:t>
      </w:r>
      <w:r>
        <w:rPr>
          <w:rFonts w:hint="eastAsia"/>
        </w:rPr>
        <w:t>20</w:t>
      </w:r>
      <w:r>
        <w:rPr>
          <w:rFonts w:hint="eastAsia"/>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EC5ACC" w:rsidRDefault="00891FE8">
      <w:pPr>
        <w:spacing w:line="360" w:lineRule="auto"/>
        <w:ind w:firstLineChars="200" w:firstLine="420"/>
        <w:outlineLvl w:val="0"/>
      </w:pPr>
      <w:bookmarkStart w:id="51" w:name="_Toc12154"/>
      <w:bookmarkStart w:id="52" w:name="_Toc19040"/>
      <w:bookmarkStart w:id="53" w:name="_Toc16977"/>
      <w:bookmarkStart w:id="54" w:name="_Toc17163"/>
      <w:bookmarkStart w:id="55" w:name="_Toc22911670"/>
      <w:bookmarkStart w:id="56" w:name="_Toc6884"/>
      <w:bookmarkStart w:id="57" w:name="_Toc26560"/>
      <w:bookmarkStart w:id="58" w:name="_Toc9606"/>
      <w:bookmarkStart w:id="59" w:name="_Toc12278"/>
      <w:r>
        <w:rPr>
          <w:rFonts w:hint="eastAsia"/>
        </w:rPr>
        <w:t>（三）专用合同条款</w:t>
      </w:r>
      <w:bookmarkEnd w:id="51"/>
      <w:bookmarkEnd w:id="52"/>
      <w:bookmarkEnd w:id="53"/>
      <w:bookmarkEnd w:id="54"/>
      <w:bookmarkEnd w:id="55"/>
      <w:bookmarkEnd w:id="56"/>
      <w:bookmarkEnd w:id="57"/>
      <w:bookmarkEnd w:id="58"/>
      <w:bookmarkEnd w:id="59"/>
    </w:p>
    <w:p w:rsidR="00EC5ACC" w:rsidRDefault="00891FE8">
      <w:pPr>
        <w:spacing w:line="360" w:lineRule="auto"/>
        <w:ind w:firstLineChars="200" w:firstLine="420"/>
      </w:pPr>
      <w:r>
        <w:rPr>
          <w:rFonts w:hint="eastAsia"/>
        </w:rPr>
        <w:t>专用合同条款是对通用合同条款原则性约定的细化、完善、补充、修改或另行约定的条款。合同当事人可以根据不同建设工程的特点及具体情况，通过双方的磋商、协商对相应的专用合同条款进行修改补充。在使用专用合同条款时，应注意以下事项：</w:t>
      </w:r>
    </w:p>
    <w:p w:rsidR="00EC5ACC" w:rsidRDefault="00891FE8">
      <w:pPr>
        <w:spacing w:line="360" w:lineRule="auto"/>
        <w:ind w:rightChars="12" w:right="25" w:firstLineChars="200" w:firstLine="420"/>
      </w:pPr>
      <w:r>
        <w:rPr>
          <w:rFonts w:hint="eastAsia"/>
        </w:rPr>
        <w:t>1.</w:t>
      </w:r>
      <w:r>
        <w:rPr>
          <w:rFonts w:hint="eastAsia"/>
        </w:rPr>
        <w:t>专用合同条款的编号应与相应的通用合同条款的编号一致；</w:t>
      </w:r>
    </w:p>
    <w:p w:rsidR="00EC5ACC" w:rsidRDefault="00891FE8">
      <w:pPr>
        <w:spacing w:line="360" w:lineRule="auto"/>
        <w:ind w:firstLineChars="200" w:firstLine="420"/>
      </w:pPr>
      <w:r>
        <w:rPr>
          <w:rFonts w:hint="eastAsia"/>
        </w:rPr>
        <w:t>2.</w:t>
      </w:r>
      <w:r>
        <w:rPr>
          <w:rFonts w:hint="eastAsia"/>
        </w:rPr>
        <w:t>合同当事人可以通过对专用合同条款的修改，满足具体建设工程的特殊要求，避免直接修改通用合同条款；</w:t>
      </w:r>
    </w:p>
    <w:p w:rsidR="00EC5ACC" w:rsidRDefault="00891FE8">
      <w:pPr>
        <w:spacing w:line="360" w:lineRule="auto"/>
        <w:ind w:firstLineChars="200" w:firstLine="420"/>
      </w:pPr>
      <w:r>
        <w:rPr>
          <w:rFonts w:hint="eastAsia"/>
        </w:rPr>
        <w:t>3.</w:t>
      </w:r>
      <w:r>
        <w:rPr>
          <w:rFonts w:hint="eastAsia"/>
        </w:rPr>
        <w:t>在专用合同条款中有横道线的地方，合同当事人可针对相应的通用合同条款进行细化、完善、补充、修改或另行约定；如无细化、完善、补充、修改或另行约定，则填写“无”或划“</w:t>
      </w:r>
      <w:r>
        <w:rPr>
          <w:rFonts w:hint="eastAsia"/>
        </w:rPr>
        <w:t>/</w:t>
      </w:r>
      <w:r>
        <w:rPr>
          <w:rFonts w:hint="eastAsia"/>
        </w:rPr>
        <w:t>”。</w:t>
      </w:r>
    </w:p>
    <w:p w:rsidR="00EC5ACC" w:rsidRDefault="00891FE8">
      <w:pPr>
        <w:spacing w:line="360" w:lineRule="auto"/>
        <w:ind w:firstLineChars="200" w:firstLine="422"/>
        <w:outlineLvl w:val="0"/>
        <w:rPr>
          <w:b/>
        </w:rPr>
      </w:pPr>
      <w:bookmarkStart w:id="60" w:name="_Toc15453"/>
      <w:bookmarkStart w:id="61" w:name="_Toc12327"/>
      <w:bookmarkStart w:id="62" w:name="_Toc14669"/>
      <w:bookmarkStart w:id="63" w:name="_Toc29004"/>
      <w:bookmarkStart w:id="64" w:name="_Toc15408"/>
      <w:bookmarkStart w:id="65" w:name="_Toc16947"/>
      <w:bookmarkStart w:id="66" w:name="_Toc22911671"/>
      <w:bookmarkStart w:id="67" w:name="_Toc487"/>
      <w:bookmarkStart w:id="68" w:name="_Toc15465"/>
      <w:r>
        <w:rPr>
          <w:rFonts w:hint="eastAsia"/>
          <w:b/>
          <w:bCs/>
        </w:rPr>
        <w:lastRenderedPageBreak/>
        <w:t>二、《示范文本》的性质和适用范围</w:t>
      </w:r>
      <w:bookmarkEnd w:id="60"/>
      <w:bookmarkEnd w:id="61"/>
      <w:bookmarkEnd w:id="62"/>
      <w:bookmarkEnd w:id="63"/>
      <w:bookmarkEnd w:id="64"/>
      <w:bookmarkEnd w:id="65"/>
      <w:bookmarkEnd w:id="66"/>
      <w:bookmarkEnd w:id="67"/>
      <w:bookmarkEnd w:id="68"/>
    </w:p>
    <w:p w:rsidR="00EC5ACC" w:rsidRDefault="00891FE8">
      <w:pPr>
        <w:spacing w:line="360" w:lineRule="auto"/>
        <w:ind w:firstLineChars="200" w:firstLine="420"/>
        <w:outlineLvl w:val="0"/>
      </w:pPr>
      <w:bookmarkStart w:id="69" w:name="_Toc18324"/>
      <w:bookmarkStart w:id="70" w:name="_Toc22224"/>
      <w:bookmarkStart w:id="71" w:name="_Toc19294"/>
      <w:bookmarkStart w:id="72" w:name="_Toc29820"/>
      <w:bookmarkStart w:id="73" w:name="_Toc30214"/>
      <w:bookmarkStart w:id="74" w:name="_Toc22611"/>
      <w:bookmarkStart w:id="75" w:name="_Toc24305"/>
      <w:bookmarkStart w:id="76" w:name="_Toc11811"/>
      <w:r>
        <w:rPr>
          <w:rFonts w:hint="eastAsia"/>
        </w:rPr>
        <w:t>《示范文本》为非强制性使用文本。《示范文本》适用于房屋建筑工程、土木工程、线路管道和设备安装工程、装修工程等建设工程的施工承发包活动</w:t>
      </w:r>
      <w:r>
        <w:rPr>
          <w:rFonts w:hint="eastAsia"/>
        </w:rPr>
        <w:t>,</w:t>
      </w:r>
      <w:r>
        <w:rPr>
          <w:rFonts w:hint="eastAsia"/>
        </w:rPr>
        <w:t>合同当事人可结合建设工程具体情况，根据《示范文本》订立合同，并按照法律法规规定和合同约定承担相应的法律责任及合同权利义务</w:t>
      </w:r>
      <w:bookmarkStart w:id="77" w:name="_Toc20570"/>
      <w:bookmarkStart w:id="78" w:name="_Toc22911672"/>
      <w:r>
        <w:rPr>
          <w:rFonts w:hint="eastAsia"/>
        </w:rPr>
        <w:t>。</w:t>
      </w:r>
      <w:bookmarkEnd w:id="69"/>
      <w:bookmarkEnd w:id="70"/>
      <w:bookmarkEnd w:id="71"/>
      <w:bookmarkEnd w:id="72"/>
      <w:bookmarkEnd w:id="73"/>
      <w:bookmarkEnd w:id="74"/>
      <w:bookmarkEnd w:id="75"/>
      <w:bookmarkEnd w:id="76"/>
    </w:p>
    <w:p w:rsidR="00EC5ACC" w:rsidRDefault="00EC5ACC">
      <w:pPr>
        <w:autoSpaceDE w:val="0"/>
        <w:autoSpaceDN w:val="0"/>
        <w:adjustRightInd w:val="0"/>
      </w:pPr>
    </w:p>
    <w:p w:rsidR="00EC5ACC" w:rsidRDefault="00EC5ACC"/>
    <w:p w:rsidR="00EC5ACC" w:rsidRDefault="00EC5ACC">
      <w:pPr>
        <w:autoSpaceDE w:val="0"/>
        <w:autoSpaceDN w:val="0"/>
        <w:adjustRightInd w:val="0"/>
      </w:pPr>
    </w:p>
    <w:p w:rsidR="00EC5ACC" w:rsidRDefault="00EC5ACC"/>
    <w:p w:rsidR="00EC5ACC" w:rsidRDefault="00EC5ACC">
      <w:pPr>
        <w:autoSpaceDE w:val="0"/>
        <w:autoSpaceDN w:val="0"/>
        <w:adjustRightInd w:val="0"/>
      </w:pPr>
    </w:p>
    <w:p w:rsidR="00EC5ACC" w:rsidRDefault="00EC5ACC"/>
    <w:p w:rsidR="00EC5ACC" w:rsidRDefault="00EC5ACC">
      <w:pPr>
        <w:autoSpaceDE w:val="0"/>
        <w:autoSpaceDN w:val="0"/>
        <w:adjustRightInd w:val="0"/>
      </w:pPr>
    </w:p>
    <w:p w:rsidR="00EC5ACC" w:rsidRDefault="00EC5ACC"/>
    <w:p w:rsidR="00EC5ACC" w:rsidRDefault="00EC5ACC">
      <w:pPr>
        <w:autoSpaceDE w:val="0"/>
        <w:autoSpaceDN w:val="0"/>
        <w:adjustRightInd w:val="0"/>
      </w:pPr>
    </w:p>
    <w:p w:rsidR="00EC5ACC" w:rsidRDefault="00EC5ACC"/>
    <w:p w:rsidR="00EC5ACC" w:rsidRDefault="00EC5ACC">
      <w:pPr>
        <w:autoSpaceDE w:val="0"/>
        <w:autoSpaceDN w:val="0"/>
        <w:adjustRightInd w:val="0"/>
      </w:pPr>
    </w:p>
    <w:p w:rsidR="00EC5ACC" w:rsidRDefault="00EC5ACC"/>
    <w:p w:rsidR="00EC5ACC" w:rsidRDefault="00EC5ACC">
      <w:pPr>
        <w:ind w:leftChars="200" w:left="840" w:hangingChars="200" w:hanging="420"/>
      </w:pPr>
    </w:p>
    <w:p w:rsidR="00EC5ACC" w:rsidRDefault="00EC5ACC">
      <w:pPr>
        <w:ind w:leftChars="200" w:left="840" w:hangingChars="200" w:hanging="420"/>
      </w:pPr>
    </w:p>
    <w:p w:rsidR="00EC5ACC" w:rsidRDefault="00EC5ACC">
      <w:pPr>
        <w:ind w:leftChars="200" w:left="840" w:hangingChars="200" w:hanging="420"/>
      </w:pPr>
    </w:p>
    <w:bookmarkEnd w:id="77"/>
    <w:p w:rsidR="00EC5ACC" w:rsidRDefault="00891FE8">
      <w:pPr>
        <w:spacing w:line="360" w:lineRule="auto"/>
        <w:ind w:firstLineChars="200" w:firstLine="602"/>
        <w:jc w:val="center"/>
        <w:outlineLvl w:val="0"/>
        <w:rPr>
          <w:b/>
          <w:bCs/>
          <w:sz w:val="30"/>
          <w:szCs w:val="30"/>
        </w:rPr>
      </w:pPr>
      <w:r>
        <w:rPr>
          <w:rFonts w:hint="eastAsia"/>
          <w:b/>
          <w:bCs/>
          <w:sz w:val="30"/>
          <w:szCs w:val="30"/>
        </w:rPr>
        <w:br w:type="page"/>
      </w:r>
      <w:bookmarkStart w:id="79" w:name="_Toc15810"/>
      <w:bookmarkStart w:id="80" w:name="_Toc23391"/>
      <w:bookmarkStart w:id="81" w:name="_Toc587"/>
      <w:bookmarkStart w:id="82" w:name="_Toc1131"/>
      <w:bookmarkStart w:id="83" w:name="_Toc13780"/>
      <w:bookmarkStart w:id="84" w:name="_Toc1248"/>
      <w:bookmarkStart w:id="85" w:name="_Toc24221"/>
      <w:r>
        <w:rPr>
          <w:rFonts w:hint="eastAsia"/>
          <w:b/>
          <w:bCs/>
          <w:sz w:val="30"/>
          <w:szCs w:val="30"/>
        </w:rPr>
        <w:lastRenderedPageBreak/>
        <w:t>第一部分</w:t>
      </w:r>
      <w:r>
        <w:rPr>
          <w:rFonts w:hint="eastAsia"/>
          <w:b/>
          <w:bCs/>
          <w:sz w:val="30"/>
          <w:szCs w:val="30"/>
        </w:rPr>
        <w:t xml:space="preserve"> </w:t>
      </w:r>
      <w:r>
        <w:rPr>
          <w:rFonts w:hint="eastAsia"/>
          <w:b/>
          <w:bCs/>
          <w:sz w:val="30"/>
          <w:szCs w:val="30"/>
        </w:rPr>
        <w:t>合同协议书</w:t>
      </w:r>
      <w:bookmarkEnd w:id="78"/>
      <w:bookmarkEnd w:id="79"/>
      <w:bookmarkEnd w:id="80"/>
      <w:bookmarkEnd w:id="81"/>
      <w:bookmarkEnd w:id="82"/>
      <w:bookmarkEnd w:id="83"/>
      <w:bookmarkEnd w:id="84"/>
      <w:bookmarkEnd w:id="85"/>
    </w:p>
    <w:p w:rsidR="00EC5ACC" w:rsidRDefault="00891FE8">
      <w:pPr>
        <w:spacing w:line="360" w:lineRule="auto"/>
        <w:rPr>
          <w:rFonts w:ascii="宋体" w:hAnsi="宋体" w:cs="宋体"/>
        </w:rPr>
      </w:pPr>
      <w:r>
        <w:rPr>
          <w:rFonts w:ascii="宋体" w:hAnsi="宋体" w:cs="宋体" w:hint="eastAsia"/>
        </w:rPr>
        <w:t>发包人（全称）：</w:t>
      </w:r>
      <w:r>
        <w:rPr>
          <w:rFonts w:ascii="宋体" w:hAnsi="宋体" w:cs="宋体" w:hint="eastAsia"/>
          <w:u w:val="single"/>
        </w:rPr>
        <w:t>河南理工大学</w:t>
      </w:r>
    </w:p>
    <w:p w:rsidR="00EC5ACC" w:rsidRDefault="00891FE8">
      <w:pPr>
        <w:spacing w:line="360" w:lineRule="auto"/>
        <w:rPr>
          <w:rFonts w:ascii="宋体" w:hAnsi="宋体" w:cs="宋体"/>
        </w:rPr>
      </w:pPr>
      <w:r>
        <w:rPr>
          <w:rFonts w:ascii="宋体" w:hAnsi="宋体" w:cs="宋体" w:hint="eastAsia"/>
        </w:rPr>
        <w:t>承包人（全称）：</w:t>
      </w:r>
      <w:r>
        <w:rPr>
          <w:rFonts w:ascii="宋体" w:hAnsi="宋体" w:cs="宋体" w:hint="eastAsia"/>
          <w:u w:val="single"/>
        </w:rPr>
        <w:t>河南崇</w:t>
      </w:r>
      <w:proofErr w:type="gramStart"/>
      <w:r>
        <w:rPr>
          <w:rFonts w:ascii="宋体" w:hAnsi="宋体" w:cs="宋体" w:hint="eastAsia"/>
          <w:u w:val="single"/>
        </w:rPr>
        <w:t>浩</w:t>
      </w:r>
      <w:proofErr w:type="gramEnd"/>
      <w:r>
        <w:rPr>
          <w:rFonts w:ascii="宋体" w:hAnsi="宋体" w:cs="宋体" w:hint="eastAsia"/>
          <w:u w:val="single"/>
        </w:rPr>
        <w:t>建筑工程有限公司</w:t>
      </w:r>
    </w:p>
    <w:p w:rsidR="00EC5ACC" w:rsidRDefault="00891FE8">
      <w:pPr>
        <w:spacing w:line="440" w:lineRule="exact"/>
        <w:ind w:firstLineChars="200" w:firstLine="420"/>
      </w:pPr>
      <w:r>
        <w:rPr>
          <w:rFonts w:hint="eastAsia"/>
        </w:rPr>
        <w:t>根据《中华人民共和国民法典》、《中华人民共和国建筑法》及有关法律规定，遵循平等、自愿、公平和诚实信用的原则，双方就河南理工大学南校区东区篮球场之间道路整修工程项目（一标段）施工及有关事项协商一致，共同达成如下协议：</w:t>
      </w:r>
    </w:p>
    <w:p w:rsidR="00EC5ACC" w:rsidRDefault="00891FE8">
      <w:pPr>
        <w:keepNext/>
        <w:keepLines/>
        <w:spacing w:before="120" w:after="120" w:line="440" w:lineRule="exact"/>
        <w:outlineLvl w:val="3"/>
        <w:rPr>
          <w:rFonts w:ascii="Cambria" w:hAnsi="Cambria"/>
          <w:b/>
          <w:bCs/>
        </w:rPr>
      </w:pPr>
      <w:bookmarkStart w:id="86" w:name="_Toc22911673"/>
      <w:r>
        <w:rPr>
          <w:rFonts w:ascii="Cambria" w:hAnsi="Cambria" w:hint="eastAsia"/>
          <w:b/>
          <w:bCs/>
        </w:rPr>
        <w:t>一、工程概况</w:t>
      </w:r>
      <w:bookmarkEnd w:id="86"/>
    </w:p>
    <w:p w:rsidR="00EC5ACC" w:rsidRDefault="00891FE8">
      <w:pPr>
        <w:spacing w:line="440" w:lineRule="exact"/>
        <w:ind w:leftChars="200" w:left="428" w:hangingChars="4" w:hanging="8"/>
        <w:rPr>
          <w:u w:val="single"/>
        </w:rPr>
      </w:pPr>
      <w:r>
        <w:rPr>
          <w:rFonts w:hint="eastAsia"/>
          <w:bCs/>
        </w:rPr>
        <w:t>1.</w:t>
      </w:r>
      <w:r>
        <w:rPr>
          <w:rFonts w:hint="eastAsia"/>
          <w:bCs/>
        </w:rPr>
        <w:t>工程名称</w:t>
      </w:r>
      <w:r>
        <w:rPr>
          <w:rFonts w:hint="eastAsia"/>
        </w:rPr>
        <w:t>：</w:t>
      </w:r>
      <w:r>
        <w:rPr>
          <w:rFonts w:hint="eastAsia"/>
          <w:u w:val="single"/>
        </w:rPr>
        <w:t>河南理工大学南校区东区篮球场之间道路整修及部分道路路面修复项目（一标段）</w:t>
      </w:r>
    </w:p>
    <w:p w:rsidR="00EC5ACC" w:rsidRDefault="00891FE8" w:rsidP="00891FE8">
      <w:pPr>
        <w:spacing w:line="440" w:lineRule="exact"/>
        <w:ind w:firstLineChars="196" w:firstLine="412"/>
        <w:rPr>
          <w:bCs/>
        </w:rPr>
      </w:pPr>
      <w:r>
        <w:rPr>
          <w:rFonts w:hint="eastAsia"/>
          <w:bCs/>
        </w:rPr>
        <w:t>2.</w:t>
      </w:r>
      <w:r>
        <w:rPr>
          <w:rFonts w:hint="eastAsia"/>
          <w:bCs/>
        </w:rPr>
        <w:t>工程地点：</w:t>
      </w:r>
      <w:r>
        <w:rPr>
          <w:rFonts w:hint="eastAsia"/>
          <w:u w:val="single"/>
        </w:rPr>
        <w:t>河南理工大学南校区</w:t>
      </w:r>
    </w:p>
    <w:p w:rsidR="00EC5ACC" w:rsidRDefault="00891FE8" w:rsidP="00891FE8">
      <w:pPr>
        <w:spacing w:line="440" w:lineRule="exact"/>
        <w:ind w:firstLineChars="196" w:firstLine="412"/>
        <w:rPr>
          <w:bCs/>
        </w:rPr>
      </w:pPr>
      <w:r>
        <w:rPr>
          <w:rFonts w:hint="eastAsia"/>
          <w:bCs/>
        </w:rPr>
        <w:t>3.</w:t>
      </w:r>
      <w:r>
        <w:rPr>
          <w:rFonts w:hint="eastAsia"/>
          <w:bCs/>
        </w:rPr>
        <w:t>工程立项批准文号：</w:t>
      </w:r>
      <w:r>
        <w:rPr>
          <w:rFonts w:hint="eastAsia"/>
          <w:bCs/>
          <w:u w:val="single"/>
        </w:rPr>
        <w:t>/</w:t>
      </w:r>
      <w:r>
        <w:rPr>
          <w:rFonts w:hint="eastAsia"/>
          <w:bCs/>
        </w:rPr>
        <w:t>。</w:t>
      </w:r>
    </w:p>
    <w:p w:rsidR="00EC5ACC" w:rsidRDefault="00891FE8" w:rsidP="00891FE8">
      <w:pPr>
        <w:spacing w:line="440" w:lineRule="exact"/>
        <w:ind w:firstLineChars="196" w:firstLine="412"/>
        <w:rPr>
          <w:bCs/>
        </w:rPr>
      </w:pPr>
      <w:r>
        <w:rPr>
          <w:rFonts w:hint="eastAsia"/>
          <w:bCs/>
        </w:rPr>
        <w:t>4.</w:t>
      </w:r>
      <w:r>
        <w:rPr>
          <w:rFonts w:hint="eastAsia"/>
          <w:bCs/>
        </w:rPr>
        <w:t>资金来源：</w:t>
      </w:r>
      <w:r>
        <w:rPr>
          <w:rFonts w:hint="eastAsia"/>
          <w:u w:val="single"/>
        </w:rPr>
        <w:t>财政资金</w:t>
      </w:r>
      <w:r>
        <w:rPr>
          <w:rFonts w:hint="eastAsia"/>
          <w:bCs/>
        </w:rPr>
        <w:t>。</w:t>
      </w:r>
    </w:p>
    <w:p w:rsidR="00EC5ACC" w:rsidRDefault="00891FE8" w:rsidP="00891FE8">
      <w:pPr>
        <w:spacing w:line="440" w:lineRule="exact"/>
        <w:ind w:firstLineChars="196" w:firstLine="412"/>
        <w:rPr>
          <w:bCs/>
        </w:rPr>
      </w:pPr>
      <w:r>
        <w:rPr>
          <w:rFonts w:hint="eastAsia"/>
          <w:bCs/>
        </w:rPr>
        <w:t>5.</w:t>
      </w:r>
      <w:r>
        <w:rPr>
          <w:rFonts w:hint="eastAsia"/>
          <w:bCs/>
        </w:rPr>
        <w:t>工程内容：</w:t>
      </w:r>
      <w:r>
        <w:rPr>
          <w:rFonts w:hint="eastAsia"/>
          <w:bCs/>
          <w:u w:val="single"/>
        </w:rPr>
        <w:t>本项目谈判文件、工程量清单、图纸、技术标准及要求等全部内容</w:t>
      </w:r>
      <w:r>
        <w:rPr>
          <w:rFonts w:hint="eastAsia"/>
          <w:bCs/>
        </w:rPr>
        <w:t>。</w:t>
      </w:r>
    </w:p>
    <w:p w:rsidR="00EC5ACC" w:rsidRDefault="00891FE8" w:rsidP="00891FE8">
      <w:pPr>
        <w:spacing w:line="440" w:lineRule="exact"/>
        <w:ind w:firstLineChars="196" w:firstLine="412"/>
        <w:rPr>
          <w:bCs/>
        </w:rPr>
      </w:pPr>
      <w:r>
        <w:rPr>
          <w:rFonts w:hint="eastAsia"/>
        </w:rPr>
        <w:t>群体工程应附《承包人承揽工程项目一览表》（附件</w:t>
      </w:r>
      <w:r>
        <w:rPr>
          <w:rFonts w:hint="eastAsia"/>
        </w:rPr>
        <w:t>1</w:t>
      </w:r>
      <w:r>
        <w:rPr>
          <w:rFonts w:hint="eastAsia"/>
        </w:rPr>
        <w:t>）。</w:t>
      </w:r>
    </w:p>
    <w:p w:rsidR="00EC5ACC" w:rsidRDefault="00891FE8" w:rsidP="00891FE8">
      <w:pPr>
        <w:spacing w:line="440" w:lineRule="exact"/>
        <w:ind w:firstLineChars="196" w:firstLine="412"/>
        <w:rPr>
          <w:bCs/>
        </w:rPr>
      </w:pPr>
      <w:r>
        <w:rPr>
          <w:rFonts w:hint="eastAsia"/>
          <w:bCs/>
        </w:rPr>
        <w:t>6.</w:t>
      </w:r>
      <w:r>
        <w:rPr>
          <w:rFonts w:hint="eastAsia"/>
          <w:bCs/>
        </w:rPr>
        <w:t>工程承包范围：</w:t>
      </w:r>
    </w:p>
    <w:p w:rsidR="00EC5ACC" w:rsidRDefault="00891FE8">
      <w:pPr>
        <w:spacing w:line="440" w:lineRule="exact"/>
        <w:ind w:firstLineChars="200" w:firstLine="420"/>
        <w:rPr>
          <w:u w:val="single"/>
        </w:rPr>
      </w:pPr>
      <w:r>
        <w:rPr>
          <w:rFonts w:ascii="宋体" w:hAnsi="宋体" w:cs="宋体" w:hint="eastAsia"/>
          <w:color w:val="000000"/>
          <w:kern w:val="0"/>
          <w:u w:val="single"/>
          <w:lang w:bidi="ar"/>
        </w:rPr>
        <w:t>对我校南校区篮球场之间原路面进行整修，铺设沥青路面，透水砖人行道，安装花岗岩道牙石，砌花岗岩树池，敷设雨水管道和雨水篦子，加装路灯等（详见施工图纸及工程量清单）；</w:t>
      </w:r>
      <w:r>
        <w:rPr>
          <w:rFonts w:hint="eastAsia"/>
          <w:u w:val="single"/>
        </w:rPr>
        <w:t>磋商文件与响应文件所包含的全部施工内容，并按照发包人实际使用要求进行工程量的增减。</w:t>
      </w:r>
    </w:p>
    <w:p w:rsidR="00EC5ACC" w:rsidRDefault="00891FE8">
      <w:pPr>
        <w:spacing w:line="440" w:lineRule="exact"/>
        <w:ind w:firstLineChars="200" w:firstLine="420"/>
        <w:rPr>
          <w:u w:val="single"/>
        </w:rPr>
      </w:pPr>
      <w:r>
        <w:rPr>
          <w:rFonts w:ascii="宋体" w:hAnsi="宋体" w:cs="宋体" w:hint="eastAsia"/>
        </w:rPr>
        <w:t>群体工程应附《承包人承揽工程项目一览表》（附件1）。</w:t>
      </w:r>
    </w:p>
    <w:p w:rsidR="00EC5ACC" w:rsidRDefault="00891FE8">
      <w:pPr>
        <w:keepNext/>
        <w:keepLines/>
        <w:spacing w:before="120" w:after="120" w:line="440" w:lineRule="exact"/>
        <w:outlineLvl w:val="3"/>
        <w:rPr>
          <w:b/>
          <w:bCs/>
        </w:rPr>
      </w:pPr>
      <w:bookmarkStart w:id="87" w:name="_Toc22911674"/>
      <w:r>
        <w:rPr>
          <w:rFonts w:hint="eastAsia"/>
          <w:b/>
          <w:bCs/>
        </w:rPr>
        <w:t>二、合同工期</w:t>
      </w:r>
      <w:bookmarkEnd w:id="87"/>
    </w:p>
    <w:p w:rsidR="00EC5ACC" w:rsidRDefault="00891FE8">
      <w:pPr>
        <w:spacing w:line="440" w:lineRule="exact"/>
        <w:ind w:firstLine="459"/>
      </w:pPr>
      <w:r>
        <w:rPr>
          <w:rFonts w:hint="eastAsia"/>
        </w:rPr>
        <w:t>计划开工日期：</w:t>
      </w:r>
      <w:r>
        <w:rPr>
          <w:rFonts w:hint="eastAsia"/>
          <w:u w:val="single"/>
        </w:rPr>
        <w:t>2024</w:t>
      </w:r>
      <w:r>
        <w:rPr>
          <w:rFonts w:hint="eastAsia"/>
        </w:rPr>
        <w:t>年</w:t>
      </w:r>
      <w:r>
        <w:rPr>
          <w:rFonts w:hint="eastAsia"/>
          <w:u w:val="single"/>
        </w:rPr>
        <w:t>02</w:t>
      </w:r>
      <w:r>
        <w:rPr>
          <w:rFonts w:hint="eastAsia"/>
        </w:rPr>
        <w:t>月</w:t>
      </w:r>
      <w:r>
        <w:rPr>
          <w:rFonts w:hint="eastAsia"/>
          <w:u w:val="single"/>
        </w:rPr>
        <w:t>19</w:t>
      </w:r>
      <w:r>
        <w:rPr>
          <w:rFonts w:hint="eastAsia"/>
        </w:rPr>
        <w:t>日。</w:t>
      </w:r>
    </w:p>
    <w:p w:rsidR="00EC5ACC" w:rsidRDefault="00891FE8">
      <w:pPr>
        <w:spacing w:line="440" w:lineRule="exact"/>
        <w:ind w:firstLine="459"/>
      </w:pPr>
      <w:r>
        <w:rPr>
          <w:rFonts w:hint="eastAsia"/>
        </w:rPr>
        <w:t>计划竣工日期：</w:t>
      </w:r>
      <w:r>
        <w:rPr>
          <w:rFonts w:hint="eastAsia"/>
          <w:u w:val="single"/>
        </w:rPr>
        <w:t>2024</w:t>
      </w:r>
      <w:r>
        <w:rPr>
          <w:rFonts w:hint="eastAsia"/>
        </w:rPr>
        <w:t>年</w:t>
      </w:r>
      <w:r>
        <w:rPr>
          <w:rFonts w:hint="eastAsia"/>
          <w:u w:val="single"/>
        </w:rPr>
        <w:t>05</w:t>
      </w:r>
      <w:r>
        <w:rPr>
          <w:rFonts w:hint="eastAsia"/>
        </w:rPr>
        <w:t>月</w:t>
      </w:r>
      <w:r>
        <w:rPr>
          <w:rFonts w:hint="eastAsia"/>
          <w:u w:val="single"/>
        </w:rPr>
        <w:t>18</w:t>
      </w:r>
      <w:r>
        <w:rPr>
          <w:rFonts w:hint="eastAsia"/>
        </w:rPr>
        <w:t>日。</w:t>
      </w:r>
    </w:p>
    <w:p w:rsidR="00EC5ACC" w:rsidRDefault="00891FE8">
      <w:pPr>
        <w:spacing w:line="440" w:lineRule="exact"/>
        <w:ind w:firstLine="459"/>
      </w:pPr>
      <w:r>
        <w:rPr>
          <w:rFonts w:hint="eastAsia"/>
        </w:rPr>
        <w:t>工期总日历天数：</w:t>
      </w:r>
      <w:r>
        <w:rPr>
          <w:rFonts w:hint="eastAsia"/>
          <w:u w:val="single"/>
        </w:rPr>
        <w:t>90</w:t>
      </w:r>
      <w:r>
        <w:rPr>
          <w:rFonts w:ascii="宋体" w:hAnsi="宋体" w:hint="eastAsia"/>
          <w:szCs w:val="22"/>
        </w:rPr>
        <w:t>日历天</w:t>
      </w:r>
      <w:r>
        <w:rPr>
          <w:rFonts w:hint="eastAsia"/>
        </w:rPr>
        <w:t>。工期总日历天数与根据前述计划开竣工日期计算的工期天数不一致的，以工期总日历天数为准。</w:t>
      </w:r>
    </w:p>
    <w:p w:rsidR="00EC5ACC" w:rsidRDefault="00891FE8">
      <w:pPr>
        <w:keepNext/>
        <w:keepLines/>
        <w:spacing w:before="120" w:after="120" w:line="440" w:lineRule="exact"/>
        <w:outlineLvl w:val="3"/>
        <w:rPr>
          <w:b/>
          <w:bCs/>
        </w:rPr>
      </w:pPr>
      <w:bookmarkStart w:id="88" w:name="_Toc22911675"/>
      <w:r>
        <w:rPr>
          <w:rFonts w:hint="eastAsia"/>
          <w:b/>
          <w:bCs/>
        </w:rPr>
        <w:t>三、质量标准</w:t>
      </w:r>
      <w:bookmarkEnd w:id="88"/>
    </w:p>
    <w:p w:rsidR="00EC5ACC" w:rsidRDefault="00891FE8">
      <w:pPr>
        <w:spacing w:line="360" w:lineRule="auto"/>
        <w:ind w:firstLine="459"/>
        <w:rPr>
          <w:rFonts w:ascii="仿宋_GB2312" w:eastAsia="仿宋_GB2312" w:hAnsi="仿宋_GB2312" w:cs="仿宋_GB2312"/>
          <w:sz w:val="24"/>
        </w:rPr>
      </w:pPr>
      <w:r>
        <w:rPr>
          <w:rFonts w:hint="eastAsia"/>
          <w:u w:val="single"/>
        </w:rPr>
        <w:t>工程质量符</w:t>
      </w:r>
      <w:r>
        <w:rPr>
          <w:rFonts w:ascii="宋体" w:hAnsi="宋体" w:cs="宋体" w:hint="eastAsia"/>
          <w:color w:val="000000"/>
          <w:u w:val="single"/>
        </w:rPr>
        <w:t>合国家现行规范和技术标准要求</w:t>
      </w:r>
      <w:r>
        <w:rPr>
          <w:rFonts w:ascii="仿宋_GB2312" w:eastAsia="仿宋_GB2312" w:hAnsi="仿宋_GB2312" w:cs="仿宋_GB2312" w:hint="eastAsia"/>
          <w:sz w:val="24"/>
          <w:lang w:bidi="ar"/>
        </w:rPr>
        <w:t>。</w:t>
      </w:r>
    </w:p>
    <w:p w:rsidR="00EC5ACC" w:rsidRDefault="00891FE8">
      <w:pPr>
        <w:keepNext/>
        <w:keepLines/>
        <w:spacing w:before="120" w:after="120" w:line="440" w:lineRule="exact"/>
        <w:outlineLvl w:val="3"/>
        <w:rPr>
          <w:b/>
          <w:bCs/>
        </w:rPr>
      </w:pPr>
      <w:bookmarkStart w:id="89" w:name="_Toc22911676"/>
      <w:r>
        <w:rPr>
          <w:rFonts w:hint="eastAsia"/>
          <w:b/>
          <w:bCs/>
        </w:rPr>
        <w:t>四、签约合同价与合同价格形式</w:t>
      </w:r>
      <w:bookmarkEnd w:id="89"/>
      <w:r>
        <w:rPr>
          <w:rFonts w:hint="eastAsia"/>
          <w:b/>
          <w:bCs/>
        </w:rPr>
        <w:tab/>
      </w:r>
    </w:p>
    <w:p w:rsidR="00EC5ACC" w:rsidRDefault="00891FE8">
      <w:pPr>
        <w:spacing w:line="440" w:lineRule="exact"/>
        <w:ind w:firstLineChars="200" w:firstLine="420"/>
      </w:pPr>
      <w:r>
        <w:rPr>
          <w:rFonts w:hint="eastAsia"/>
        </w:rPr>
        <w:t>1.</w:t>
      </w:r>
      <w:r>
        <w:rPr>
          <w:rFonts w:hint="eastAsia"/>
        </w:rPr>
        <w:t>签约合同价为：</w:t>
      </w:r>
    </w:p>
    <w:p w:rsidR="00EC5ACC" w:rsidRDefault="00891FE8">
      <w:pPr>
        <w:spacing w:line="440" w:lineRule="exact"/>
        <w:ind w:firstLineChars="450" w:firstLine="945"/>
      </w:pPr>
      <w:r>
        <w:rPr>
          <w:rFonts w:hint="eastAsia"/>
        </w:rPr>
        <w:t>人民币（大写</w:t>
      </w:r>
      <w:proofErr w:type="gramStart"/>
      <w:r>
        <w:rPr>
          <w:rFonts w:hint="eastAsia"/>
          <w:u w:val="single"/>
        </w:rPr>
        <w:t>捌拾叁万壹仟肆佰叁拾柒</w:t>
      </w:r>
      <w:proofErr w:type="gramEnd"/>
      <w:r>
        <w:rPr>
          <w:rFonts w:hint="eastAsia"/>
          <w:u w:val="single"/>
        </w:rPr>
        <w:t>元贰角捌分</w:t>
      </w:r>
      <w:r>
        <w:rPr>
          <w:rFonts w:hint="eastAsia"/>
        </w:rPr>
        <w:t>）</w:t>
      </w:r>
      <w:r>
        <w:rPr>
          <w:rFonts w:hint="eastAsia"/>
        </w:rPr>
        <w:t>(¥</w:t>
      </w:r>
      <w:r>
        <w:rPr>
          <w:rFonts w:hint="eastAsia"/>
          <w:u w:val="single"/>
        </w:rPr>
        <w:t>831437.28</w:t>
      </w:r>
      <w:r>
        <w:rPr>
          <w:rFonts w:hint="eastAsia"/>
        </w:rPr>
        <w:t>元</w:t>
      </w:r>
      <w:r>
        <w:rPr>
          <w:rFonts w:hint="eastAsia"/>
        </w:rPr>
        <w:t>)</w:t>
      </w:r>
      <w:r>
        <w:rPr>
          <w:rFonts w:hint="eastAsia"/>
        </w:rPr>
        <w:t>；</w:t>
      </w:r>
    </w:p>
    <w:p w:rsidR="00EC5ACC" w:rsidRDefault="00891FE8">
      <w:pPr>
        <w:spacing w:line="440" w:lineRule="exact"/>
        <w:ind w:firstLineChars="200" w:firstLine="420"/>
      </w:pPr>
      <w:r>
        <w:rPr>
          <w:rFonts w:hint="eastAsia"/>
        </w:rPr>
        <w:t>其中：</w:t>
      </w:r>
    </w:p>
    <w:p w:rsidR="00EC5ACC" w:rsidRDefault="00891FE8">
      <w:pPr>
        <w:spacing w:line="440" w:lineRule="exact"/>
        <w:ind w:firstLineChars="200" w:firstLine="420"/>
      </w:pPr>
      <w:r>
        <w:rPr>
          <w:rFonts w:hint="eastAsia"/>
        </w:rPr>
        <w:lastRenderedPageBreak/>
        <w:t>（</w:t>
      </w:r>
      <w:r>
        <w:rPr>
          <w:rFonts w:hint="eastAsia"/>
        </w:rPr>
        <w:t>1</w:t>
      </w:r>
      <w:r>
        <w:rPr>
          <w:rFonts w:hint="eastAsia"/>
        </w:rPr>
        <w:t>）安全文明施工费：</w:t>
      </w:r>
    </w:p>
    <w:p w:rsidR="00EC5ACC" w:rsidRDefault="00891FE8">
      <w:pPr>
        <w:spacing w:line="440" w:lineRule="exact"/>
        <w:ind w:firstLineChars="450" w:firstLine="945"/>
      </w:pPr>
      <w:r>
        <w:rPr>
          <w:rFonts w:hint="eastAsia"/>
        </w:rPr>
        <w:t>人民币（大写</w:t>
      </w:r>
      <w:r>
        <w:rPr>
          <w:rFonts w:hint="eastAsia"/>
          <w:u w:val="single"/>
        </w:rPr>
        <w:t>壹万玖仟贰佰伍拾壹元贰角捌分</w:t>
      </w:r>
      <w:r>
        <w:rPr>
          <w:rFonts w:hint="eastAsia"/>
        </w:rPr>
        <w:t>）</w:t>
      </w:r>
      <w:r>
        <w:rPr>
          <w:rFonts w:hint="eastAsia"/>
        </w:rPr>
        <w:t xml:space="preserve">  (¥</w:t>
      </w:r>
      <w:r>
        <w:rPr>
          <w:rFonts w:hint="eastAsia"/>
          <w:u w:val="single"/>
        </w:rPr>
        <w:t>19251.28</w:t>
      </w:r>
      <w:r>
        <w:rPr>
          <w:rFonts w:hint="eastAsia"/>
        </w:rPr>
        <w:t>元</w:t>
      </w:r>
      <w:r>
        <w:rPr>
          <w:rFonts w:hint="eastAsia"/>
        </w:rPr>
        <w:t>)</w:t>
      </w:r>
      <w:r>
        <w:rPr>
          <w:rFonts w:hint="eastAsia"/>
        </w:rPr>
        <w:t>；</w:t>
      </w:r>
    </w:p>
    <w:p w:rsidR="00EC5ACC" w:rsidRDefault="00891FE8">
      <w:pPr>
        <w:spacing w:line="440" w:lineRule="exact"/>
        <w:ind w:leftChars="104" w:left="218" w:firstLineChars="100" w:firstLine="210"/>
      </w:pPr>
      <w:r>
        <w:rPr>
          <w:rFonts w:hint="eastAsia"/>
        </w:rPr>
        <w:t>（</w:t>
      </w:r>
      <w:r>
        <w:rPr>
          <w:rFonts w:hint="eastAsia"/>
        </w:rPr>
        <w:t>2</w:t>
      </w:r>
      <w:r>
        <w:rPr>
          <w:rFonts w:hint="eastAsia"/>
        </w:rPr>
        <w:t>）材料和工程设备暂估价金额：</w:t>
      </w:r>
      <w:r>
        <w:rPr>
          <w:rFonts w:hint="eastAsia"/>
          <w:u w:val="single"/>
        </w:rPr>
        <w:t>/</w:t>
      </w:r>
      <w:r>
        <w:rPr>
          <w:rFonts w:hint="eastAsia"/>
        </w:rPr>
        <w:t>；</w:t>
      </w:r>
    </w:p>
    <w:p w:rsidR="00EC5ACC" w:rsidRDefault="00891FE8">
      <w:pPr>
        <w:spacing w:line="440" w:lineRule="exact"/>
        <w:ind w:firstLineChars="200" w:firstLine="420"/>
      </w:pPr>
      <w:r>
        <w:rPr>
          <w:rFonts w:hint="eastAsia"/>
        </w:rPr>
        <w:t>（</w:t>
      </w:r>
      <w:r>
        <w:rPr>
          <w:rFonts w:hint="eastAsia"/>
        </w:rPr>
        <w:t>3</w:t>
      </w:r>
      <w:r>
        <w:rPr>
          <w:rFonts w:hint="eastAsia"/>
        </w:rPr>
        <w:t>）专业工程暂估价金额：</w:t>
      </w:r>
      <w:r>
        <w:rPr>
          <w:rFonts w:hint="eastAsia"/>
          <w:u w:val="single"/>
        </w:rPr>
        <w:t>/</w:t>
      </w:r>
      <w:r>
        <w:rPr>
          <w:rFonts w:hint="eastAsia"/>
        </w:rPr>
        <w:t>；</w:t>
      </w:r>
    </w:p>
    <w:p w:rsidR="00EC5ACC" w:rsidRDefault="00891FE8">
      <w:pPr>
        <w:spacing w:line="440" w:lineRule="exact"/>
        <w:ind w:firstLineChars="200" w:firstLine="420"/>
      </w:pPr>
      <w:r>
        <w:rPr>
          <w:rFonts w:hint="eastAsia"/>
        </w:rPr>
        <w:t>（</w:t>
      </w:r>
      <w:r>
        <w:rPr>
          <w:rFonts w:hint="eastAsia"/>
        </w:rPr>
        <w:t>4</w:t>
      </w:r>
      <w:r>
        <w:rPr>
          <w:rFonts w:hint="eastAsia"/>
        </w:rPr>
        <w:t>）暂列金额：</w:t>
      </w:r>
    </w:p>
    <w:p w:rsidR="00EC5ACC" w:rsidRDefault="00891FE8">
      <w:pPr>
        <w:spacing w:line="440" w:lineRule="exact"/>
        <w:ind w:firstLineChars="450" w:firstLine="945"/>
      </w:pPr>
      <w:r>
        <w:rPr>
          <w:rFonts w:hint="eastAsia"/>
        </w:rPr>
        <w:t>人民币（大写</w:t>
      </w:r>
      <w:r>
        <w:rPr>
          <w:rFonts w:hint="eastAsia"/>
          <w:u w:val="single"/>
        </w:rPr>
        <w:t>壹拾万元整</w:t>
      </w:r>
      <w:r>
        <w:rPr>
          <w:rFonts w:hint="eastAsia"/>
        </w:rPr>
        <w:t>）</w:t>
      </w:r>
      <w:r>
        <w:rPr>
          <w:rFonts w:hint="eastAsia"/>
        </w:rPr>
        <w:t xml:space="preserve"> (¥</w:t>
      </w:r>
      <w:r>
        <w:rPr>
          <w:rFonts w:hint="eastAsia"/>
          <w:u w:val="single"/>
        </w:rPr>
        <w:t>100000.00</w:t>
      </w:r>
      <w:r>
        <w:rPr>
          <w:rFonts w:hint="eastAsia"/>
        </w:rPr>
        <w:t>元</w:t>
      </w:r>
      <w:r>
        <w:rPr>
          <w:rFonts w:hint="eastAsia"/>
        </w:rPr>
        <w:t>)</w:t>
      </w:r>
      <w:r>
        <w:rPr>
          <w:rFonts w:hint="eastAsia"/>
        </w:rPr>
        <w:t>。</w:t>
      </w:r>
    </w:p>
    <w:p w:rsidR="00EC5ACC" w:rsidRDefault="00891FE8">
      <w:pPr>
        <w:spacing w:line="440" w:lineRule="exact"/>
        <w:ind w:firstLineChars="200" w:firstLine="420"/>
      </w:pPr>
      <w:r>
        <w:rPr>
          <w:rFonts w:hint="eastAsia"/>
        </w:rPr>
        <w:t>2.</w:t>
      </w:r>
      <w:r>
        <w:rPr>
          <w:rFonts w:hint="eastAsia"/>
        </w:rPr>
        <w:t>合同价格形式：</w:t>
      </w:r>
      <w:r>
        <w:rPr>
          <w:rFonts w:hint="eastAsia"/>
          <w:u w:val="single"/>
        </w:rPr>
        <w:t>固定总价合同</w:t>
      </w:r>
      <w:r>
        <w:rPr>
          <w:rFonts w:hint="eastAsia"/>
        </w:rPr>
        <w:t>。</w:t>
      </w:r>
    </w:p>
    <w:p w:rsidR="00EC5ACC" w:rsidRDefault="00891FE8">
      <w:pPr>
        <w:keepNext/>
        <w:keepLines/>
        <w:spacing w:before="120" w:after="120" w:line="440" w:lineRule="exact"/>
        <w:outlineLvl w:val="3"/>
        <w:rPr>
          <w:b/>
          <w:bCs/>
        </w:rPr>
      </w:pPr>
      <w:bookmarkStart w:id="90" w:name="_Toc22911677"/>
      <w:r>
        <w:rPr>
          <w:rFonts w:hint="eastAsia"/>
          <w:b/>
          <w:bCs/>
        </w:rPr>
        <w:t>五、项目经理</w:t>
      </w:r>
      <w:bookmarkEnd w:id="90"/>
    </w:p>
    <w:p w:rsidR="00EC5ACC" w:rsidRDefault="00891FE8">
      <w:pPr>
        <w:spacing w:line="440" w:lineRule="exact"/>
        <w:ind w:firstLineChars="200" w:firstLine="420"/>
      </w:pPr>
      <w:r>
        <w:rPr>
          <w:rFonts w:hint="eastAsia"/>
        </w:rPr>
        <w:t>承包人项目经理：</w:t>
      </w:r>
      <w:r>
        <w:rPr>
          <w:rFonts w:hint="eastAsia"/>
          <w:u w:val="single"/>
        </w:rPr>
        <w:t>王冬栋</w:t>
      </w:r>
      <w:r>
        <w:rPr>
          <w:rFonts w:hint="eastAsia"/>
        </w:rPr>
        <w:t>。</w:t>
      </w:r>
    </w:p>
    <w:p w:rsidR="00EC5ACC" w:rsidRDefault="00891FE8">
      <w:pPr>
        <w:keepNext/>
        <w:keepLines/>
        <w:spacing w:before="120" w:after="120" w:line="440" w:lineRule="exact"/>
        <w:outlineLvl w:val="3"/>
        <w:rPr>
          <w:b/>
          <w:bCs/>
        </w:rPr>
      </w:pPr>
      <w:bookmarkStart w:id="91" w:name="_Toc22911678"/>
      <w:r>
        <w:rPr>
          <w:rFonts w:hint="eastAsia"/>
          <w:b/>
          <w:bCs/>
        </w:rPr>
        <w:t>六、合同文件构成</w:t>
      </w:r>
      <w:bookmarkEnd w:id="91"/>
    </w:p>
    <w:p w:rsidR="00EC5ACC" w:rsidRDefault="00891FE8">
      <w:pPr>
        <w:spacing w:line="440" w:lineRule="exact"/>
        <w:ind w:firstLineChars="200" w:firstLine="420"/>
        <w:rPr>
          <w:bCs/>
        </w:rPr>
      </w:pPr>
      <w:r>
        <w:rPr>
          <w:rFonts w:hint="eastAsia"/>
          <w:bCs/>
        </w:rPr>
        <w:t>本协议书与下列文件一起构成合同文件：</w:t>
      </w:r>
    </w:p>
    <w:p w:rsidR="00EC5ACC" w:rsidRDefault="00891FE8">
      <w:pPr>
        <w:adjustRightInd w:val="0"/>
        <w:spacing w:line="440" w:lineRule="exact"/>
        <w:ind w:firstLineChars="200" w:firstLine="420"/>
      </w:pPr>
      <w:r>
        <w:rPr>
          <w:rFonts w:hint="eastAsia"/>
        </w:rPr>
        <w:t>（</w:t>
      </w:r>
      <w:r>
        <w:rPr>
          <w:rFonts w:hint="eastAsia"/>
        </w:rPr>
        <w:t>1</w:t>
      </w:r>
      <w:r>
        <w:rPr>
          <w:rFonts w:hint="eastAsia"/>
        </w:rPr>
        <w:t>）成交通知书；</w:t>
      </w:r>
    </w:p>
    <w:p w:rsidR="00EC5ACC" w:rsidRDefault="00891FE8">
      <w:pPr>
        <w:adjustRightInd w:val="0"/>
        <w:spacing w:line="440" w:lineRule="exact"/>
        <w:ind w:firstLineChars="200" w:firstLine="420"/>
      </w:pPr>
      <w:r>
        <w:rPr>
          <w:rFonts w:hint="eastAsia"/>
        </w:rPr>
        <w:t>（</w:t>
      </w:r>
      <w:r>
        <w:rPr>
          <w:rFonts w:hint="eastAsia"/>
        </w:rPr>
        <w:t>2</w:t>
      </w:r>
      <w:r>
        <w:rPr>
          <w:rFonts w:hint="eastAsia"/>
        </w:rPr>
        <w:t>）投标函及其附录；</w:t>
      </w:r>
      <w:r>
        <w:rPr>
          <w:rFonts w:hint="eastAsia"/>
        </w:rPr>
        <w:t xml:space="preserve"> </w:t>
      </w:r>
    </w:p>
    <w:p w:rsidR="00EC5ACC" w:rsidRDefault="00891FE8">
      <w:pPr>
        <w:adjustRightInd w:val="0"/>
        <w:spacing w:line="440" w:lineRule="exact"/>
        <w:ind w:firstLineChars="200" w:firstLine="420"/>
      </w:pPr>
      <w:r>
        <w:rPr>
          <w:rFonts w:hint="eastAsia"/>
        </w:rPr>
        <w:t>（</w:t>
      </w:r>
      <w:r>
        <w:rPr>
          <w:rFonts w:hint="eastAsia"/>
        </w:rPr>
        <w:t>3</w:t>
      </w:r>
      <w:r>
        <w:rPr>
          <w:rFonts w:hint="eastAsia"/>
        </w:rPr>
        <w:t>）专用合同条款及其附件；</w:t>
      </w:r>
    </w:p>
    <w:p w:rsidR="00EC5ACC" w:rsidRDefault="00891FE8">
      <w:pPr>
        <w:adjustRightInd w:val="0"/>
        <w:spacing w:line="440" w:lineRule="exact"/>
        <w:ind w:firstLineChars="200" w:firstLine="420"/>
      </w:pPr>
      <w:r>
        <w:rPr>
          <w:rFonts w:hint="eastAsia"/>
        </w:rPr>
        <w:t>（</w:t>
      </w:r>
      <w:r>
        <w:rPr>
          <w:rFonts w:hint="eastAsia"/>
        </w:rPr>
        <w:t>4</w:t>
      </w:r>
      <w:r>
        <w:rPr>
          <w:rFonts w:hint="eastAsia"/>
        </w:rPr>
        <w:t>）通用合同条款；</w:t>
      </w:r>
    </w:p>
    <w:p w:rsidR="00EC5ACC" w:rsidRDefault="00891FE8">
      <w:pPr>
        <w:adjustRightInd w:val="0"/>
        <w:spacing w:line="440" w:lineRule="exact"/>
        <w:ind w:firstLineChars="200" w:firstLine="420"/>
      </w:pPr>
      <w:r>
        <w:rPr>
          <w:rFonts w:hint="eastAsia"/>
        </w:rPr>
        <w:t>（</w:t>
      </w:r>
      <w:r>
        <w:rPr>
          <w:rFonts w:hint="eastAsia"/>
        </w:rPr>
        <w:t>5</w:t>
      </w:r>
      <w:r>
        <w:rPr>
          <w:rFonts w:hint="eastAsia"/>
        </w:rPr>
        <w:t>）技术标准和要求；</w:t>
      </w:r>
    </w:p>
    <w:p w:rsidR="00EC5ACC" w:rsidRDefault="00891FE8">
      <w:pPr>
        <w:adjustRightInd w:val="0"/>
        <w:spacing w:line="440" w:lineRule="exact"/>
        <w:ind w:firstLineChars="200" w:firstLine="420"/>
      </w:pPr>
      <w:r>
        <w:rPr>
          <w:rFonts w:hint="eastAsia"/>
        </w:rPr>
        <w:t>（</w:t>
      </w:r>
      <w:r>
        <w:rPr>
          <w:rFonts w:hint="eastAsia"/>
        </w:rPr>
        <w:t>6</w:t>
      </w:r>
      <w:r>
        <w:rPr>
          <w:rFonts w:hint="eastAsia"/>
        </w:rPr>
        <w:t>）图纸；</w:t>
      </w:r>
    </w:p>
    <w:p w:rsidR="00EC5ACC" w:rsidRDefault="00891FE8">
      <w:pPr>
        <w:adjustRightInd w:val="0"/>
        <w:spacing w:line="440" w:lineRule="exact"/>
        <w:ind w:firstLineChars="200" w:firstLine="420"/>
      </w:pPr>
      <w:r>
        <w:rPr>
          <w:rFonts w:hint="eastAsia"/>
        </w:rPr>
        <w:t>（</w:t>
      </w:r>
      <w:r>
        <w:rPr>
          <w:rFonts w:hint="eastAsia"/>
        </w:rPr>
        <w:t>7</w:t>
      </w:r>
      <w:r>
        <w:rPr>
          <w:rFonts w:hint="eastAsia"/>
        </w:rPr>
        <w:t>）已标价工程量清单或预算书；</w:t>
      </w:r>
    </w:p>
    <w:p w:rsidR="00EC5ACC" w:rsidRDefault="00891FE8">
      <w:pPr>
        <w:adjustRightInd w:val="0"/>
        <w:spacing w:line="440" w:lineRule="exact"/>
        <w:ind w:firstLineChars="200" w:firstLine="420"/>
      </w:pPr>
      <w:r>
        <w:rPr>
          <w:rFonts w:hint="eastAsia"/>
        </w:rPr>
        <w:t>（</w:t>
      </w:r>
      <w:r>
        <w:rPr>
          <w:rFonts w:hint="eastAsia"/>
        </w:rPr>
        <w:t>8</w:t>
      </w:r>
      <w:r>
        <w:rPr>
          <w:rFonts w:hint="eastAsia"/>
        </w:rPr>
        <w:t>）其他合同文件。</w:t>
      </w:r>
    </w:p>
    <w:p w:rsidR="00EC5ACC" w:rsidRDefault="00891FE8">
      <w:pPr>
        <w:adjustRightInd w:val="0"/>
        <w:spacing w:line="440" w:lineRule="exact"/>
        <w:ind w:firstLineChars="200" w:firstLine="420"/>
      </w:pPr>
      <w:r>
        <w:rPr>
          <w:rFonts w:hint="eastAsia"/>
        </w:rPr>
        <w:t>在合同订立及履行过程中形成的与合同有关的文件均构成合同文件组成部分。</w:t>
      </w:r>
    </w:p>
    <w:p w:rsidR="00EC5ACC" w:rsidRDefault="00891FE8">
      <w:pPr>
        <w:adjustRightInd w:val="0"/>
        <w:spacing w:line="440" w:lineRule="exact"/>
        <w:ind w:firstLineChars="200" w:firstLine="420"/>
      </w:pPr>
      <w:r>
        <w:rPr>
          <w:rFonts w:hint="eastAsia"/>
        </w:rPr>
        <w:t>上述各项合同文件包括合同当事人就该项合同文件所</w:t>
      </w:r>
      <w:proofErr w:type="gramStart"/>
      <w:r>
        <w:rPr>
          <w:rFonts w:hint="eastAsia"/>
        </w:rPr>
        <w:t>作出</w:t>
      </w:r>
      <w:proofErr w:type="gramEnd"/>
      <w:r>
        <w:rPr>
          <w:rFonts w:hint="eastAsia"/>
        </w:rPr>
        <w:t>的补充和修改，属于同一类内容的文件，应以最新签署的为准。专用合同条款及其附件须经合同当事人签字或盖章。</w:t>
      </w:r>
    </w:p>
    <w:p w:rsidR="00EC5ACC" w:rsidRDefault="00891FE8">
      <w:pPr>
        <w:keepNext/>
        <w:keepLines/>
        <w:spacing w:before="120" w:after="120" w:line="440" w:lineRule="exact"/>
        <w:outlineLvl w:val="3"/>
        <w:rPr>
          <w:b/>
          <w:bCs/>
        </w:rPr>
      </w:pPr>
      <w:bookmarkStart w:id="92" w:name="_Toc22911679"/>
      <w:r>
        <w:rPr>
          <w:rFonts w:hint="eastAsia"/>
          <w:b/>
          <w:bCs/>
        </w:rPr>
        <w:t>七、承诺</w:t>
      </w:r>
      <w:bookmarkEnd w:id="92"/>
    </w:p>
    <w:p w:rsidR="00EC5ACC" w:rsidRDefault="00891FE8">
      <w:pPr>
        <w:spacing w:line="440" w:lineRule="exact"/>
        <w:ind w:firstLineChars="200" w:firstLine="420"/>
        <w:rPr>
          <w:bCs/>
        </w:rPr>
      </w:pPr>
      <w:r>
        <w:rPr>
          <w:rFonts w:hint="eastAsia"/>
          <w:bCs/>
        </w:rPr>
        <w:t>1.</w:t>
      </w:r>
      <w:r>
        <w:rPr>
          <w:rFonts w:hint="eastAsia"/>
          <w:bCs/>
        </w:rPr>
        <w:t>发包人承诺按照法律规定履行项目审批手续、筹集工程建设资金并按照合同约定的期限和方式支付合同价款。</w:t>
      </w:r>
    </w:p>
    <w:p w:rsidR="00EC5ACC" w:rsidRDefault="00891FE8">
      <w:pPr>
        <w:spacing w:line="440" w:lineRule="exact"/>
        <w:ind w:firstLineChars="200" w:firstLine="420"/>
        <w:rPr>
          <w:bCs/>
        </w:rPr>
      </w:pPr>
      <w:r>
        <w:rPr>
          <w:rFonts w:hint="eastAsia"/>
          <w:bCs/>
        </w:rPr>
        <w:t>2.</w:t>
      </w:r>
      <w:r>
        <w:rPr>
          <w:rFonts w:hint="eastAsia"/>
          <w:bCs/>
        </w:rPr>
        <w:t>承包人承诺按照法律规定及合同约定组织完成工程施工，确保工程质量和安全，不进行转包及违法分包，并在缺陷责任期及保修期内承担相应的工程维修责任。</w:t>
      </w:r>
    </w:p>
    <w:p w:rsidR="00EC5ACC" w:rsidRDefault="00891FE8">
      <w:pPr>
        <w:spacing w:line="440" w:lineRule="exact"/>
        <w:ind w:firstLineChars="200" w:firstLine="420"/>
        <w:rPr>
          <w:bCs/>
        </w:rPr>
      </w:pPr>
      <w:r>
        <w:rPr>
          <w:rFonts w:hint="eastAsia"/>
          <w:bCs/>
        </w:rPr>
        <w:t>3.</w:t>
      </w:r>
      <w:r>
        <w:rPr>
          <w:rFonts w:hint="eastAsia"/>
          <w:bCs/>
        </w:rPr>
        <w:t>发包人和承包人通过招投标形式签订合同的，双方理解并承诺不再就同一工程另行签订与合同实质性内容相背离的协议。</w:t>
      </w:r>
    </w:p>
    <w:p w:rsidR="00EC5ACC" w:rsidRDefault="00891FE8">
      <w:pPr>
        <w:spacing w:line="440" w:lineRule="exact"/>
        <w:rPr>
          <w:b/>
          <w:bCs/>
        </w:rPr>
      </w:pPr>
      <w:r>
        <w:rPr>
          <w:rFonts w:hint="eastAsia"/>
          <w:b/>
        </w:rPr>
        <w:t xml:space="preserve">      </w:t>
      </w:r>
      <w:r>
        <w:rPr>
          <w:rFonts w:hint="eastAsia"/>
        </w:rPr>
        <w:t>八、词语含义</w:t>
      </w:r>
    </w:p>
    <w:p w:rsidR="00EC5ACC" w:rsidRDefault="00891FE8">
      <w:pPr>
        <w:spacing w:line="440" w:lineRule="exact"/>
        <w:ind w:firstLineChars="200" w:firstLine="420"/>
        <w:rPr>
          <w:bCs/>
        </w:rPr>
      </w:pPr>
      <w:r>
        <w:rPr>
          <w:rFonts w:hint="eastAsia"/>
          <w:bCs/>
        </w:rPr>
        <w:lastRenderedPageBreak/>
        <w:t>本协议书中词语含义与第二章通用合同条款中赋予的含义相同。</w:t>
      </w:r>
    </w:p>
    <w:p w:rsidR="00EC5ACC" w:rsidRDefault="00891FE8">
      <w:pPr>
        <w:keepNext/>
        <w:keepLines/>
        <w:spacing w:before="120" w:after="120" w:line="440" w:lineRule="exact"/>
        <w:outlineLvl w:val="3"/>
        <w:rPr>
          <w:b/>
          <w:bCs/>
        </w:rPr>
      </w:pPr>
      <w:bookmarkStart w:id="93" w:name="_Toc22911680"/>
      <w:r>
        <w:rPr>
          <w:rFonts w:hint="eastAsia"/>
          <w:b/>
          <w:bCs/>
        </w:rPr>
        <w:t>九、签订时间</w:t>
      </w:r>
      <w:bookmarkEnd w:id="93"/>
    </w:p>
    <w:p w:rsidR="00EC5ACC" w:rsidRDefault="00891FE8">
      <w:pPr>
        <w:spacing w:line="440" w:lineRule="exact"/>
        <w:ind w:firstLineChars="200" w:firstLine="420"/>
        <w:rPr>
          <w:bCs/>
        </w:rPr>
      </w:pPr>
      <w:r>
        <w:rPr>
          <w:rFonts w:hint="eastAsia"/>
          <w:bCs/>
        </w:rPr>
        <w:t>本合同于</w:t>
      </w:r>
      <w:r>
        <w:rPr>
          <w:rFonts w:hint="eastAsia"/>
          <w:bCs/>
          <w:u w:val="single"/>
        </w:rPr>
        <w:t xml:space="preserve"> </w:t>
      </w:r>
      <w:r w:rsidR="0039132C">
        <w:rPr>
          <w:rFonts w:hint="eastAsia"/>
          <w:bCs/>
          <w:u w:val="single"/>
        </w:rPr>
        <w:t>2024</w:t>
      </w:r>
      <w:r>
        <w:rPr>
          <w:rFonts w:hint="eastAsia"/>
          <w:bCs/>
          <w:u w:val="single"/>
        </w:rPr>
        <w:t xml:space="preserve">  </w:t>
      </w:r>
      <w:r>
        <w:rPr>
          <w:rFonts w:hint="eastAsia"/>
          <w:bCs/>
        </w:rPr>
        <w:t>年</w:t>
      </w:r>
      <w:r>
        <w:rPr>
          <w:rFonts w:hint="eastAsia"/>
          <w:bCs/>
          <w:u w:val="single"/>
        </w:rPr>
        <w:t xml:space="preserve"> </w:t>
      </w:r>
      <w:r w:rsidR="0039132C">
        <w:rPr>
          <w:rFonts w:hint="eastAsia"/>
          <w:bCs/>
          <w:u w:val="single"/>
        </w:rPr>
        <w:t>3</w:t>
      </w:r>
      <w:r>
        <w:rPr>
          <w:rFonts w:hint="eastAsia"/>
          <w:bCs/>
          <w:u w:val="single"/>
        </w:rPr>
        <w:t xml:space="preserve">  </w:t>
      </w:r>
      <w:r>
        <w:rPr>
          <w:rFonts w:hint="eastAsia"/>
          <w:bCs/>
        </w:rPr>
        <w:t>月</w:t>
      </w:r>
      <w:r>
        <w:rPr>
          <w:rFonts w:hint="eastAsia"/>
          <w:bCs/>
          <w:u w:val="single"/>
        </w:rPr>
        <w:t xml:space="preserve"> </w:t>
      </w:r>
      <w:r w:rsidR="0039132C">
        <w:rPr>
          <w:rFonts w:hint="eastAsia"/>
          <w:bCs/>
          <w:u w:val="single"/>
        </w:rPr>
        <w:t>5</w:t>
      </w:r>
      <w:r>
        <w:rPr>
          <w:rFonts w:hint="eastAsia"/>
          <w:bCs/>
          <w:u w:val="single"/>
        </w:rPr>
        <w:t xml:space="preserve">  </w:t>
      </w:r>
      <w:r>
        <w:rPr>
          <w:rFonts w:hint="eastAsia"/>
          <w:bCs/>
        </w:rPr>
        <w:t>日签订。</w:t>
      </w:r>
    </w:p>
    <w:p w:rsidR="00EC5ACC" w:rsidRDefault="00891FE8">
      <w:pPr>
        <w:keepNext/>
        <w:keepLines/>
        <w:spacing w:before="120" w:after="120" w:line="440" w:lineRule="exact"/>
        <w:outlineLvl w:val="3"/>
        <w:rPr>
          <w:b/>
          <w:bCs/>
        </w:rPr>
      </w:pPr>
      <w:bookmarkStart w:id="94" w:name="_Toc22911681"/>
      <w:r>
        <w:rPr>
          <w:rFonts w:hint="eastAsia"/>
          <w:b/>
          <w:bCs/>
        </w:rPr>
        <w:t>十、签订地点</w:t>
      </w:r>
      <w:bookmarkEnd w:id="94"/>
    </w:p>
    <w:p w:rsidR="00EC5ACC" w:rsidRDefault="00891FE8">
      <w:pPr>
        <w:spacing w:line="440" w:lineRule="exact"/>
        <w:ind w:firstLineChars="200" w:firstLine="420"/>
        <w:rPr>
          <w:bCs/>
        </w:rPr>
      </w:pPr>
      <w:r>
        <w:rPr>
          <w:rFonts w:hint="eastAsia"/>
          <w:bCs/>
        </w:rPr>
        <w:t>本合同在</w:t>
      </w:r>
      <w:r>
        <w:rPr>
          <w:rFonts w:hint="eastAsia"/>
          <w:u w:val="single"/>
        </w:rPr>
        <w:t>河南理工大学内</w:t>
      </w:r>
      <w:r>
        <w:rPr>
          <w:rFonts w:hint="eastAsia"/>
          <w:bCs/>
        </w:rPr>
        <w:t>签订。</w:t>
      </w:r>
    </w:p>
    <w:p w:rsidR="00EC5ACC" w:rsidRDefault="00891FE8">
      <w:pPr>
        <w:keepNext/>
        <w:keepLines/>
        <w:spacing w:before="120" w:after="120" w:line="440" w:lineRule="exact"/>
        <w:outlineLvl w:val="3"/>
        <w:rPr>
          <w:b/>
          <w:bCs/>
        </w:rPr>
      </w:pPr>
      <w:bookmarkStart w:id="95" w:name="_Toc22911682"/>
      <w:r>
        <w:rPr>
          <w:rFonts w:hint="eastAsia"/>
          <w:b/>
          <w:bCs/>
        </w:rPr>
        <w:t>十一、补充协议</w:t>
      </w:r>
      <w:bookmarkEnd w:id="95"/>
    </w:p>
    <w:p w:rsidR="00EC5ACC" w:rsidRDefault="00891FE8">
      <w:pPr>
        <w:spacing w:line="440" w:lineRule="exact"/>
        <w:ind w:firstLineChars="200" w:firstLine="420"/>
        <w:rPr>
          <w:b/>
          <w:bCs/>
        </w:rPr>
      </w:pPr>
      <w:r>
        <w:rPr>
          <w:rFonts w:hint="eastAsia"/>
          <w:bCs/>
        </w:rPr>
        <w:t>合同未尽事宜，合同当事人另行签订补充协议，补充协议是合同的组成部分。</w:t>
      </w:r>
    </w:p>
    <w:p w:rsidR="00EC5ACC" w:rsidRDefault="00891FE8">
      <w:pPr>
        <w:keepNext/>
        <w:keepLines/>
        <w:spacing w:before="120" w:after="120" w:line="440" w:lineRule="exact"/>
        <w:outlineLvl w:val="3"/>
        <w:rPr>
          <w:b/>
          <w:bCs/>
        </w:rPr>
      </w:pPr>
      <w:bookmarkStart w:id="96" w:name="_Toc22911683"/>
      <w:r>
        <w:rPr>
          <w:rFonts w:hint="eastAsia"/>
          <w:b/>
          <w:bCs/>
        </w:rPr>
        <w:t>十二、合同生效</w:t>
      </w:r>
      <w:bookmarkEnd w:id="96"/>
    </w:p>
    <w:p w:rsidR="00EC5ACC" w:rsidRDefault="00891FE8">
      <w:pPr>
        <w:spacing w:line="440" w:lineRule="exact"/>
        <w:ind w:firstLineChars="200" w:firstLine="420"/>
        <w:rPr>
          <w:bCs/>
        </w:rPr>
      </w:pPr>
      <w:r>
        <w:rPr>
          <w:rFonts w:hint="eastAsia"/>
          <w:bCs/>
        </w:rPr>
        <w:t>本合同自</w:t>
      </w:r>
      <w:r>
        <w:rPr>
          <w:rFonts w:hint="eastAsia"/>
          <w:u w:val="single"/>
        </w:rPr>
        <w:t>双方签字盖章且承包人缴纳履约保证金</w:t>
      </w:r>
      <w:r>
        <w:rPr>
          <w:rFonts w:hint="eastAsia"/>
          <w:u w:val="single"/>
        </w:rPr>
        <w:t>(</w:t>
      </w:r>
      <w:r>
        <w:rPr>
          <w:rFonts w:hint="eastAsia"/>
          <w:u w:val="single"/>
        </w:rPr>
        <w:t>银行保函</w:t>
      </w:r>
      <w:r>
        <w:rPr>
          <w:rFonts w:hint="eastAsia"/>
          <w:u w:val="single"/>
        </w:rPr>
        <w:t>)</w:t>
      </w:r>
      <w:r>
        <w:rPr>
          <w:rFonts w:hint="eastAsia"/>
          <w:u w:val="single"/>
        </w:rPr>
        <w:t>后</w:t>
      </w:r>
      <w:r>
        <w:rPr>
          <w:rFonts w:hint="eastAsia"/>
          <w:bCs/>
        </w:rPr>
        <w:t>生效。</w:t>
      </w:r>
    </w:p>
    <w:p w:rsidR="00EC5ACC" w:rsidRDefault="00891FE8">
      <w:pPr>
        <w:keepNext/>
        <w:keepLines/>
        <w:spacing w:before="120" w:after="120" w:line="440" w:lineRule="exact"/>
        <w:outlineLvl w:val="3"/>
        <w:rPr>
          <w:b/>
          <w:bCs/>
        </w:rPr>
      </w:pPr>
      <w:bookmarkStart w:id="97" w:name="_Toc22911684"/>
      <w:r>
        <w:rPr>
          <w:rFonts w:hint="eastAsia"/>
          <w:b/>
          <w:bCs/>
        </w:rPr>
        <w:t>十三、合同份数</w:t>
      </w:r>
      <w:bookmarkEnd w:id="97"/>
    </w:p>
    <w:p w:rsidR="00EC5ACC" w:rsidRDefault="00891FE8">
      <w:pPr>
        <w:spacing w:line="440" w:lineRule="exact"/>
        <w:ind w:firstLineChars="200" w:firstLine="420"/>
        <w:rPr>
          <w:rFonts w:ascii="宋体" w:hAnsi="宋体" w:cs="宋体"/>
          <w:bCs/>
        </w:rPr>
      </w:pPr>
      <w:r>
        <w:rPr>
          <w:rFonts w:ascii="宋体" w:hAnsi="宋体" w:cs="宋体" w:hint="eastAsia"/>
        </w:rPr>
        <w:t>本合同一式</w:t>
      </w:r>
      <w:r>
        <w:rPr>
          <w:rFonts w:ascii="宋体" w:hAnsi="宋体" w:cs="宋体" w:hint="eastAsia"/>
          <w:b/>
          <w:bCs/>
          <w:u w:val="single"/>
        </w:rPr>
        <w:t>陆</w:t>
      </w:r>
      <w:r>
        <w:rPr>
          <w:rFonts w:ascii="宋体" w:hAnsi="宋体" w:cs="宋体" w:hint="eastAsia"/>
        </w:rPr>
        <w:t>份，均具有同等法律效力，发包人执</w:t>
      </w:r>
      <w:r>
        <w:rPr>
          <w:rFonts w:ascii="宋体" w:hAnsi="宋体" w:cs="宋体" w:hint="eastAsia"/>
          <w:b/>
          <w:bCs/>
          <w:u w:val="single"/>
        </w:rPr>
        <w:t>肆</w:t>
      </w:r>
      <w:r>
        <w:rPr>
          <w:rFonts w:ascii="宋体" w:hAnsi="宋体" w:cs="宋体" w:hint="eastAsia"/>
        </w:rPr>
        <w:t>份，承包人执</w:t>
      </w:r>
      <w:r>
        <w:rPr>
          <w:rFonts w:ascii="宋体" w:hAnsi="宋体" w:cs="宋体" w:hint="eastAsia"/>
          <w:b/>
          <w:bCs/>
          <w:u w:val="single"/>
        </w:rPr>
        <w:t>贰</w:t>
      </w:r>
      <w:r>
        <w:rPr>
          <w:rFonts w:ascii="宋体" w:hAnsi="宋体" w:cs="宋体" w:hint="eastAsia"/>
        </w:rPr>
        <w:t>份</w:t>
      </w:r>
      <w:r>
        <w:rPr>
          <w:rFonts w:ascii="宋体" w:hAnsi="宋体" w:cs="宋体" w:hint="eastAsia"/>
          <w:bCs/>
        </w:rPr>
        <w:t>。</w:t>
      </w: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EC5ACC" w:rsidRDefault="00EC5ACC">
      <w:pPr>
        <w:spacing w:line="440" w:lineRule="exact"/>
      </w:pPr>
    </w:p>
    <w:p w:rsidR="006E256C" w:rsidRDefault="006E256C">
      <w:pPr>
        <w:spacing w:line="440" w:lineRule="exact"/>
      </w:pPr>
    </w:p>
    <w:p w:rsidR="006E256C" w:rsidRDefault="006E256C">
      <w:pPr>
        <w:widowControl/>
        <w:jc w:val="left"/>
      </w:pPr>
      <w:r>
        <w:br w:type="page"/>
      </w:r>
      <w:r>
        <w:rPr>
          <w:noProof/>
        </w:rPr>
        <w:lastRenderedPageBreak/>
        <w:drawing>
          <wp:inline distT="0" distB="0" distL="0" distR="0">
            <wp:extent cx="6013967" cy="86914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6016559" cy="8695165"/>
                    </a:xfrm>
                    <a:prstGeom prst="rect">
                      <a:avLst/>
                    </a:prstGeom>
                  </pic:spPr>
                </pic:pic>
              </a:graphicData>
            </a:graphic>
          </wp:inline>
        </w:drawing>
      </w:r>
    </w:p>
    <w:p w:rsidR="00EC5ACC" w:rsidRDefault="00EC5ACC">
      <w:pPr>
        <w:spacing w:line="360" w:lineRule="auto"/>
        <w:ind w:firstLineChars="200" w:firstLine="420"/>
        <w:rPr>
          <w:rFonts w:ascii="宋体" w:hAnsi="宋体" w:cs="宋体"/>
          <w:u w:val="single"/>
        </w:rPr>
      </w:pPr>
      <w:bookmarkStart w:id="98" w:name="_Toc22911685"/>
    </w:p>
    <w:p w:rsidR="00EC5ACC" w:rsidRDefault="00891FE8">
      <w:pPr>
        <w:keepNext/>
        <w:keepLines/>
        <w:numPr>
          <w:ilvl w:val="0"/>
          <w:numId w:val="1"/>
        </w:numPr>
        <w:spacing w:line="440" w:lineRule="exact"/>
        <w:jc w:val="center"/>
        <w:outlineLvl w:val="2"/>
        <w:rPr>
          <w:rFonts w:ascii="宋体" w:hAnsi="宋体" w:cs="宋体"/>
          <w:b/>
          <w:bCs/>
          <w:sz w:val="30"/>
          <w:szCs w:val="30"/>
        </w:rPr>
      </w:pPr>
      <w:bookmarkStart w:id="99" w:name="_Toc15946"/>
      <w:bookmarkStart w:id="100" w:name="_Toc4817"/>
      <w:bookmarkStart w:id="101" w:name="_Toc9256"/>
      <w:bookmarkStart w:id="102" w:name="_Toc22911687"/>
      <w:bookmarkEnd w:id="98"/>
      <w:r>
        <w:rPr>
          <w:rFonts w:ascii="宋体" w:hAnsi="宋体" w:cs="宋体" w:hint="eastAsia"/>
          <w:b/>
          <w:bCs/>
          <w:sz w:val="30"/>
          <w:szCs w:val="30"/>
        </w:rPr>
        <w:t xml:space="preserve"> 通用合同条款</w:t>
      </w:r>
      <w:bookmarkStart w:id="103" w:name="_Toc337558727"/>
      <w:bookmarkEnd w:id="99"/>
      <w:bookmarkEnd w:id="100"/>
      <w:bookmarkEnd w:id="101"/>
    </w:p>
    <w:p w:rsidR="00EC5ACC" w:rsidRDefault="00EC5ACC">
      <w:pPr>
        <w:pStyle w:val="a3"/>
        <w:ind w:firstLineChars="0" w:firstLine="0"/>
      </w:pPr>
    </w:p>
    <w:p w:rsidR="00EC5ACC" w:rsidRDefault="00891FE8">
      <w:pPr>
        <w:spacing w:line="360" w:lineRule="auto"/>
        <w:jc w:val="center"/>
        <w:rPr>
          <w:rFonts w:ascii="宋体" w:hAnsi="宋体" w:cs="宋体"/>
        </w:rPr>
      </w:pPr>
      <w:r>
        <w:rPr>
          <w:rFonts w:ascii="宋体" w:hAnsi="宋体" w:cs="宋体" w:hint="eastAsia"/>
        </w:rPr>
        <w:t>通用条款参照（CF-2017-0201)</w:t>
      </w:r>
    </w:p>
    <w:p w:rsidR="00EC5ACC" w:rsidRDefault="00EC5ACC">
      <w:pPr>
        <w:ind w:leftChars="200" w:left="840" w:hangingChars="200" w:hanging="420"/>
        <w:rPr>
          <w:rFonts w:ascii="宋体" w:hAnsi="宋体" w:cs="宋体"/>
        </w:rPr>
      </w:pPr>
    </w:p>
    <w:p w:rsidR="00EC5ACC" w:rsidRDefault="00891FE8">
      <w:pPr>
        <w:keepNext/>
        <w:keepLines/>
        <w:spacing w:line="360" w:lineRule="auto"/>
        <w:jc w:val="center"/>
        <w:outlineLvl w:val="0"/>
        <w:rPr>
          <w:rFonts w:ascii="宋体" w:hAnsi="宋体" w:cs="宋体"/>
          <w:b/>
          <w:bCs/>
          <w:kern w:val="44"/>
          <w:sz w:val="32"/>
          <w:szCs w:val="44"/>
        </w:rPr>
      </w:pPr>
      <w:bookmarkStart w:id="104" w:name="_Toc14608"/>
      <w:bookmarkStart w:id="105" w:name="_Toc15992"/>
      <w:bookmarkStart w:id="106" w:name="_Toc22911686"/>
      <w:bookmarkStart w:id="107" w:name="_Toc4851"/>
      <w:bookmarkStart w:id="108" w:name="_Toc2533"/>
      <w:bookmarkStart w:id="109" w:name="_Toc21885"/>
      <w:bookmarkStart w:id="110" w:name="_Toc26874"/>
      <w:bookmarkStart w:id="111" w:name="_Toc2206"/>
      <w:bookmarkStart w:id="112" w:name="_Toc9964"/>
      <w:bookmarkEnd w:id="103"/>
      <w:r>
        <w:rPr>
          <w:rFonts w:ascii="宋体" w:hAnsi="宋体" w:cs="宋体" w:hint="eastAsia"/>
          <w:b/>
          <w:bCs/>
          <w:kern w:val="44"/>
          <w:sz w:val="32"/>
          <w:szCs w:val="44"/>
        </w:rPr>
        <w:t>第三部分 专用合同条款</w:t>
      </w:r>
      <w:bookmarkEnd w:id="104"/>
      <w:bookmarkEnd w:id="105"/>
      <w:bookmarkEnd w:id="106"/>
      <w:bookmarkEnd w:id="107"/>
      <w:bookmarkEnd w:id="108"/>
      <w:bookmarkEnd w:id="109"/>
      <w:bookmarkEnd w:id="110"/>
      <w:bookmarkEnd w:id="111"/>
      <w:bookmarkEnd w:id="112"/>
    </w:p>
    <w:p w:rsidR="00EC5ACC" w:rsidRDefault="00891FE8">
      <w:pPr>
        <w:keepNext/>
        <w:keepLines/>
        <w:spacing w:before="120" w:after="120" w:line="360" w:lineRule="auto"/>
        <w:outlineLvl w:val="3"/>
        <w:rPr>
          <w:b/>
          <w:bCs/>
        </w:rPr>
      </w:pPr>
      <w:r>
        <w:rPr>
          <w:rFonts w:hint="eastAsia"/>
          <w:b/>
          <w:bCs/>
        </w:rPr>
        <w:t>1</w:t>
      </w:r>
      <w:bookmarkStart w:id="113" w:name="_Toc292559361"/>
      <w:bookmarkStart w:id="114" w:name="_Toc297120456"/>
      <w:bookmarkStart w:id="115" w:name="_Toc296891196"/>
      <w:bookmarkStart w:id="116" w:name="_Toc296347155"/>
      <w:bookmarkStart w:id="117" w:name="_Toc296346657"/>
      <w:bookmarkStart w:id="118" w:name="_Toc292559866"/>
      <w:bookmarkStart w:id="119" w:name="_Toc297048342"/>
      <w:bookmarkStart w:id="120" w:name="_Toc296503156"/>
      <w:bookmarkStart w:id="121" w:name="_Toc296944495"/>
      <w:bookmarkStart w:id="122" w:name="_Toc296890984"/>
      <w:r>
        <w:rPr>
          <w:rFonts w:hint="eastAsia"/>
          <w:b/>
          <w:bCs/>
        </w:rPr>
        <w:t xml:space="preserve">. </w:t>
      </w:r>
      <w:r>
        <w:rPr>
          <w:rFonts w:hint="eastAsia"/>
          <w:b/>
          <w:bCs/>
        </w:rPr>
        <w:t>一般约定</w:t>
      </w:r>
      <w:bookmarkEnd w:id="102"/>
    </w:p>
    <w:p w:rsidR="00EC5ACC" w:rsidRDefault="00891FE8">
      <w:pPr>
        <w:spacing w:after="120" w:line="360" w:lineRule="auto"/>
        <w:ind w:firstLineChars="200" w:firstLine="422"/>
        <w:outlineLvl w:val="0"/>
        <w:rPr>
          <w:b/>
          <w:bCs/>
        </w:rPr>
      </w:pPr>
      <w:bookmarkStart w:id="123" w:name="_Toc14226"/>
      <w:bookmarkStart w:id="124" w:name="_Toc2753"/>
      <w:bookmarkStart w:id="125" w:name="_Toc31365"/>
      <w:bookmarkStart w:id="126" w:name="_Toc12656"/>
      <w:bookmarkStart w:id="127" w:name="_Toc23057"/>
      <w:bookmarkStart w:id="128" w:name="_Toc3026"/>
      <w:bookmarkStart w:id="129" w:name="_Toc14227"/>
      <w:bookmarkStart w:id="130" w:name="_Toc22911688"/>
      <w:bookmarkStart w:id="131" w:name="_Toc24591"/>
      <w:bookmarkEnd w:id="113"/>
      <w:bookmarkEnd w:id="114"/>
      <w:bookmarkEnd w:id="115"/>
      <w:bookmarkEnd w:id="116"/>
      <w:bookmarkEnd w:id="117"/>
      <w:bookmarkEnd w:id="118"/>
      <w:bookmarkEnd w:id="119"/>
      <w:bookmarkEnd w:id="120"/>
      <w:bookmarkEnd w:id="121"/>
      <w:bookmarkEnd w:id="122"/>
      <w:r>
        <w:rPr>
          <w:rFonts w:hint="eastAsia"/>
          <w:b/>
          <w:bCs/>
        </w:rPr>
        <w:t xml:space="preserve">1.1 </w:t>
      </w:r>
      <w:r>
        <w:rPr>
          <w:rFonts w:hint="eastAsia"/>
          <w:b/>
          <w:bCs/>
        </w:rPr>
        <w:t>词语定义</w:t>
      </w:r>
      <w:bookmarkEnd w:id="123"/>
      <w:bookmarkEnd w:id="124"/>
      <w:bookmarkEnd w:id="125"/>
      <w:bookmarkEnd w:id="126"/>
      <w:bookmarkEnd w:id="127"/>
      <w:bookmarkEnd w:id="128"/>
      <w:bookmarkEnd w:id="129"/>
      <w:bookmarkEnd w:id="130"/>
      <w:bookmarkEnd w:id="131"/>
    </w:p>
    <w:p w:rsidR="00EC5ACC" w:rsidRDefault="00891FE8">
      <w:pPr>
        <w:spacing w:line="360" w:lineRule="auto"/>
        <w:ind w:firstLineChars="200" w:firstLine="422"/>
      </w:pPr>
      <w:r>
        <w:rPr>
          <w:rFonts w:hint="eastAsia"/>
          <w:b/>
          <w:bCs/>
        </w:rPr>
        <w:t>1.1.1</w:t>
      </w:r>
      <w:r>
        <w:rPr>
          <w:rFonts w:hint="eastAsia"/>
        </w:rPr>
        <w:t>合同</w:t>
      </w:r>
    </w:p>
    <w:p w:rsidR="00EC5ACC" w:rsidRDefault="00891FE8">
      <w:pPr>
        <w:spacing w:line="360" w:lineRule="auto"/>
        <w:ind w:leftChars="117" w:left="246" w:firstLineChars="98" w:firstLine="207"/>
      </w:pPr>
      <w:r>
        <w:rPr>
          <w:rFonts w:hint="eastAsia"/>
          <w:b/>
          <w:bCs/>
        </w:rPr>
        <w:t>1.1.1.10</w:t>
      </w:r>
      <w:r>
        <w:rPr>
          <w:rFonts w:hint="eastAsia"/>
        </w:rPr>
        <w:t>其他合同文件包括：</w:t>
      </w:r>
      <w:r>
        <w:rPr>
          <w:rFonts w:hint="eastAsia"/>
          <w:u w:val="single"/>
        </w:rPr>
        <w:t>1</w:t>
      </w:r>
      <w:r>
        <w:rPr>
          <w:rFonts w:hint="eastAsia"/>
          <w:u w:val="single"/>
        </w:rPr>
        <w:t>、本工程施工合同补充协议；</w:t>
      </w:r>
      <w:r>
        <w:rPr>
          <w:rFonts w:hint="eastAsia"/>
          <w:u w:val="single"/>
        </w:rPr>
        <w:t>2</w:t>
      </w:r>
      <w:r>
        <w:rPr>
          <w:rFonts w:hint="eastAsia"/>
          <w:u w:val="single"/>
        </w:rPr>
        <w:t>、建设工程施工合同协议书；</w:t>
      </w:r>
      <w:r>
        <w:rPr>
          <w:rFonts w:hint="eastAsia"/>
          <w:u w:val="single"/>
        </w:rPr>
        <w:t>3</w:t>
      </w:r>
      <w:r>
        <w:rPr>
          <w:rFonts w:hint="eastAsia"/>
          <w:u w:val="single"/>
        </w:rPr>
        <w:t>、采购文件及其附件、答疑纪要（如有）；</w:t>
      </w:r>
      <w:r>
        <w:rPr>
          <w:rFonts w:hint="eastAsia"/>
          <w:u w:val="single"/>
        </w:rPr>
        <w:t>4</w:t>
      </w:r>
      <w:r>
        <w:rPr>
          <w:rFonts w:hint="eastAsia"/>
          <w:u w:val="single"/>
        </w:rPr>
        <w:t>、成交通知书；</w:t>
      </w:r>
      <w:r>
        <w:rPr>
          <w:rFonts w:hint="eastAsia"/>
          <w:u w:val="single"/>
        </w:rPr>
        <w:t>5</w:t>
      </w:r>
      <w:r>
        <w:rPr>
          <w:rFonts w:hint="eastAsia"/>
          <w:u w:val="single"/>
        </w:rPr>
        <w:t>、图纸</w:t>
      </w:r>
      <w:r>
        <w:rPr>
          <w:rFonts w:hint="eastAsia"/>
          <w:u w:val="single"/>
        </w:rPr>
        <w:t>(</w:t>
      </w:r>
      <w:r>
        <w:rPr>
          <w:rFonts w:hint="eastAsia"/>
          <w:u w:val="single"/>
        </w:rPr>
        <w:t>如有）；</w:t>
      </w:r>
      <w:r>
        <w:rPr>
          <w:rFonts w:hint="eastAsia"/>
          <w:u w:val="single"/>
        </w:rPr>
        <w:t>6</w:t>
      </w:r>
      <w:r>
        <w:rPr>
          <w:rFonts w:hint="eastAsia"/>
          <w:u w:val="single"/>
        </w:rPr>
        <w:t>、工程量清单；</w:t>
      </w:r>
      <w:r>
        <w:rPr>
          <w:rFonts w:hint="eastAsia"/>
          <w:u w:val="single"/>
        </w:rPr>
        <w:t>7</w:t>
      </w:r>
      <w:r>
        <w:rPr>
          <w:rFonts w:hint="eastAsia"/>
          <w:u w:val="single"/>
        </w:rPr>
        <w:t>、已标价工程量清单；</w:t>
      </w:r>
      <w:r>
        <w:rPr>
          <w:rFonts w:hint="eastAsia"/>
          <w:u w:val="single"/>
        </w:rPr>
        <w:t>8</w:t>
      </w:r>
      <w:r>
        <w:rPr>
          <w:rFonts w:hint="eastAsia"/>
          <w:u w:val="single"/>
        </w:rPr>
        <w:t>、响应性文件及其附件；</w:t>
      </w:r>
      <w:r>
        <w:rPr>
          <w:rFonts w:hint="eastAsia"/>
          <w:u w:val="single"/>
        </w:rPr>
        <w:t>9</w:t>
      </w:r>
      <w:r>
        <w:rPr>
          <w:rFonts w:hint="eastAsia"/>
          <w:u w:val="single"/>
        </w:rPr>
        <w:t>、建设工程施工合同专用条款；</w:t>
      </w:r>
      <w:r>
        <w:rPr>
          <w:rFonts w:hint="eastAsia"/>
          <w:u w:val="single"/>
        </w:rPr>
        <w:t>10</w:t>
      </w:r>
      <w:r>
        <w:rPr>
          <w:rFonts w:hint="eastAsia"/>
          <w:u w:val="single"/>
        </w:rPr>
        <w:t>、建设工程施工合同通用条款；</w:t>
      </w:r>
      <w:r>
        <w:rPr>
          <w:rFonts w:hint="eastAsia"/>
          <w:u w:val="single"/>
        </w:rPr>
        <w:t>11</w:t>
      </w:r>
      <w:r>
        <w:rPr>
          <w:rFonts w:hint="eastAsia"/>
          <w:u w:val="single"/>
        </w:rPr>
        <w:t>、标准、规范及有关技术文件；</w:t>
      </w:r>
      <w:r>
        <w:rPr>
          <w:rFonts w:hint="eastAsia"/>
          <w:u w:val="single"/>
        </w:rPr>
        <w:t>12</w:t>
      </w:r>
      <w:r>
        <w:rPr>
          <w:rFonts w:hint="eastAsia"/>
          <w:u w:val="single"/>
        </w:rPr>
        <w:t>、双方有关工程的洽商、变更等书面记录和文件；发包人有关通知及工程会议纪要；工程施工过程中的有关信件、数据电文（电传、传真、电子数据交换和电子邮件）。</w:t>
      </w:r>
    </w:p>
    <w:p w:rsidR="00EC5ACC" w:rsidRDefault="00891FE8">
      <w:pPr>
        <w:spacing w:line="360" w:lineRule="auto"/>
        <w:ind w:firstLineChars="200" w:firstLine="422"/>
      </w:pPr>
      <w:r>
        <w:rPr>
          <w:rFonts w:hint="eastAsia"/>
          <w:b/>
          <w:bCs/>
        </w:rPr>
        <w:t xml:space="preserve">1.1.2 </w:t>
      </w:r>
      <w:r>
        <w:rPr>
          <w:rFonts w:hint="eastAsia"/>
        </w:rPr>
        <w:t>合同当事人及其他相关方</w:t>
      </w:r>
    </w:p>
    <w:p w:rsidR="00EC5ACC" w:rsidRDefault="00891FE8">
      <w:pPr>
        <w:spacing w:line="360" w:lineRule="auto"/>
        <w:ind w:firstLineChars="200" w:firstLine="422"/>
      </w:pPr>
      <w:r>
        <w:rPr>
          <w:rFonts w:hint="eastAsia"/>
          <w:b/>
          <w:bCs/>
        </w:rPr>
        <w:t>1.1.2.4</w:t>
      </w:r>
      <w:r>
        <w:rPr>
          <w:rFonts w:hint="eastAsia"/>
        </w:rPr>
        <w:t>监理人：</w:t>
      </w:r>
      <w:r>
        <w:rPr>
          <w:rFonts w:hint="eastAsia"/>
          <w:u w:val="single"/>
        </w:rPr>
        <w:t>/</w:t>
      </w:r>
      <w:r>
        <w:rPr>
          <w:rFonts w:hint="eastAsia"/>
        </w:rPr>
        <w:t>。</w:t>
      </w:r>
    </w:p>
    <w:p w:rsidR="00EC5ACC" w:rsidRDefault="00891FE8">
      <w:pPr>
        <w:spacing w:line="360" w:lineRule="auto"/>
        <w:ind w:firstLineChars="200" w:firstLine="422"/>
      </w:pPr>
      <w:r>
        <w:rPr>
          <w:rFonts w:hint="eastAsia"/>
          <w:b/>
          <w:bCs/>
        </w:rPr>
        <w:t>1.1.2.5</w:t>
      </w:r>
      <w:r>
        <w:rPr>
          <w:rFonts w:hint="eastAsia"/>
        </w:rPr>
        <w:t xml:space="preserve"> </w:t>
      </w:r>
      <w:r>
        <w:rPr>
          <w:rFonts w:hint="eastAsia"/>
        </w:rPr>
        <w:t>设计人：</w:t>
      </w:r>
      <w:r>
        <w:rPr>
          <w:rFonts w:hint="eastAsia"/>
          <w:u w:val="single"/>
        </w:rPr>
        <w:t>/</w:t>
      </w:r>
      <w:r>
        <w:rPr>
          <w:rFonts w:hint="eastAsia"/>
        </w:rPr>
        <w:t>。</w:t>
      </w:r>
    </w:p>
    <w:p w:rsidR="00EC5ACC" w:rsidRDefault="00891FE8">
      <w:pPr>
        <w:spacing w:line="360" w:lineRule="auto"/>
        <w:ind w:firstLineChars="200" w:firstLine="422"/>
      </w:pPr>
      <w:r>
        <w:rPr>
          <w:rFonts w:hint="eastAsia"/>
          <w:b/>
          <w:bCs/>
        </w:rPr>
        <w:t>1.1.3</w:t>
      </w:r>
      <w:r>
        <w:rPr>
          <w:rFonts w:hint="eastAsia"/>
        </w:rPr>
        <w:t>工程和设备</w:t>
      </w:r>
    </w:p>
    <w:p w:rsidR="00EC5ACC" w:rsidRDefault="00891FE8">
      <w:pPr>
        <w:spacing w:line="360" w:lineRule="auto"/>
        <w:ind w:firstLineChars="200" w:firstLine="422"/>
      </w:pPr>
      <w:r>
        <w:rPr>
          <w:rFonts w:hint="eastAsia"/>
          <w:b/>
          <w:bCs/>
        </w:rPr>
        <w:t xml:space="preserve">1.1.3.7 </w:t>
      </w:r>
      <w:r>
        <w:rPr>
          <w:rFonts w:hint="eastAsia"/>
        </w:rPr>
        <w:t>作为施工现场组成部分的其他场所包括：</w:t>
      </w:r>
      <w:r>
        <w:rPr>
          <w:rFonts w:hint="eastAsia"/>
          <w:u w:val="single"/>
        </w:rPr>
        <w:t>/</w:t>
      </w:r>
      <w:r>
        <w:rPr>
          <w:rFonts w:hint="eastAsia"/>
        </w:rPr>
        <w:t>。</w:t>
      </w:r>
    </w:p>
    <w:p w:rsidR="00EC5ACC" w:rsidRDefault="00891FE8">
      <w:pPr>
        <w:spacing w:line="360" w:lineRule="auto"/>
        <w:ind w:firstLineChars="200" w:firstLine="422"/>
      </w:pPr>
      <w:r>
        <w:rPr>
          <w:rFonts w:hint="eastAsia"/>
          <w:b/>
          <w:bCs/>
        </w:rPr>
        <w:t>1.1.3.9</w:t>
      </w:r>
      <w:r>
        <w:rPr>
          <w:rFonts w:hint="eastAsia"/>
        </w:rPr>
        <w:t xml:space="preserve"> </w:t>
      </w:r>
      <w:r>
        <w:rPr>
          <w:rFonts w:hint="eastAsia"/>
        </w:rPr>
        <w:t>永久占地包括：</w:t>
      </w:r>
      <w:r>
        <w:rPr>
          <w:rFonts w:hint="eastAsia"/>
          <w:u w:val="single"/>
        </w:rPr>
        <w:t>/</w:t>
      </w:r>
      <w:r>
        <w:rPr>
          <w:rFonts w:hint="eastAsia"/>
        </w:rPr>
        <w:t>。</w:t>
      </w:r>
    </w:p>
    <w:p w:rsidR="00EC5ACC" w:rsidRDefault="00891FE8">
      <w:pPr>
        <w:spacing w:line="360" w:lineRule="auto"/>
        <w:ind w:firstLineChars="200" w:firstLine="422"/>
      </w:pPr>
      <w:r>
        <w:rPr>
          <w:rFonts w:hint="eastAsia"/>
          <w:b/>
          <w:bCs/>
        </w:rPr>
        <w:t>1.1.3.10</w:t>
      </w:r>
      <w:r>
        <w:rPr>
          <w:rFonts w:hint="eastAsia"/>
        </w:rPr>
        <w:t xml:space="preserve"> </w:t>
      </w:r>
      <w:r>
        <w:rPr>
          <w:rFonts w:hint="eastAsia"/>
        </w:rPr>
        <w:t>临时占地包括：</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132" w:name="_Toc32556"/>
      <w:bookmarkStart w:id="133" w:name="_Toc6683"/>
      <w:bookmarkStart w:id="134" w:name="_Toc17403"/>
      <w:bookmarkStart w:id="135" w:name="_Toc10410"/>
      <w:bookmarkStart w:id="136" w:name="_Toc24976"/>
      <w:bookmarkStart w:id="137" w:name="_Toc26447"/>
      <w:bookmarkStart w:id="138" w:name="_Toc17929"/>
      <w:bookmarkStart w:id="139" w:name="_Toc22596"/>
      <w:r>
        <w:rPr>
          <w:rFonts w:hint="eastAsia"/>
          <w:b/>
          <w:bCs/>
        </w:rPr>
        <w:t>1.3</w:t>
      </w:r>
      <w:r>
        <w:rPr>
          <w:rFonts w:hint="eastAsia"/>
          <w:b/>
          <w:bCs/>
        </w:rPr>
        <w:t>法律</w:t>
      </w:r>
      <w:bookmarkEnd w:id="132"/>
      <w:bookmarkEnd w:id="133"/>
      <w:bookmarkEnd w:id="134"/>
      <w:bookmarkEnd w:id="135"/>
      <w:bookmarkEnd w:id="136"/>
      <w:bookmarkEnd w:id="137"/>
      <w:bookmarkEnd w:id="138"/>
      <w:bookmarkEnd w:id="139"/>
      <w:r>
        <w:rPr>
          <w:rFonts w:hint="eastAsia"/>
          <w:b/>
          <w:bCs/>
        </w:rPr>
        <w:t xml:space="preserve"> </w:t>
      </w:r>
    </w:p>
    <w:p w:rsidR="00EC5ACC" w:rsidRDefault="00891FE8">
      <w:pPr>
        <w:adjustRightInd w:val="0"/>
        <w:spacing w:line="360" w:lineRule="auto"/>
        <w:ind w:firstLineChars="200" w:firstLine="420"/>
      </w:pPr>
      <w:r>
        <w:rPr>
          <w:rFonts w:hint="eastAsia"/>
        </w:rPr>
        <w:t>适用于合同的其他规范性文件：</w:t>
      </w:r>
      <w:r>
        <w:rPr>
          <w:rFonts w:hint="eastAsia"/>
          <w:u w:val="single"/>
        </w:rPr>
        <w:t>《中华人民共和国建筑法》、《中华人民共和国民法典》、《中华人民共和国招标投标法》、《建筑工程强制性标准条文》、《建设工程质量管理条例》、《建设工程安全生产管理条例》、《房屋建筑工程质量保修办法》、河南省及焦作市关于安全文明施工的法规、规章和行政规范性文件等</w:t>
      </w:r>
      <w:r>
        <w:rPr>
          <w:rFonts w:hint="eastAsia"/>
        </w:rPr>
        <w:t>。</w:t>
      </w:r>
    </w:p>
    <w:p w:rsidR="00EC5ACC" w:rsidRDefault="00891FE8">
      <w:pPr>
        <w:spacing w:after="120" w:line="360" w:lineRule="auto"/>
        <w:ind w:firstLineChars="200" w:firstLine="422"/>
        <w:outlineLvl w:val="0"/>
        <w:rPr>
          <w:b/>
          <w:bCs/>
        </w:rPr>
      </w:pPr>
      <w:bookmarkStart w:id="140" w:name="_Toc20813"/>
      <w:bookmarkStart w:id="141" w:name="_Toc1085"/>
      <w:bookmarkStart w:id="142" w:name="_Toc10974"/>
      <w:bookmarkStart w:id="143" w:name="_Toc4006"/>
      <w:bookmarkStart w:id="144" w:name="_Toc23254"/>
      <w:bookmarkStart w:id="145" w:name="_Toc147"/>
      <w:bookmarkStart w:id="146" w:name="_Toc31966"/>
      <w:bookmarkStart w:id="147" w:name="_Toc7999"/>
      <w:r>
        <w:rPr>
          <w:rFonts w:hint="eastAsia"/>
          <w:b/>
          <w:bCs/>
        </w:rPr>
        <w:t xml:space="preserve">1.4 </w:t>
      </w:r>
      <w:r>
        <w:rPr>
          <w:rFonts w:hint="eastAsia"/>
          <w:b/>
          <w:bCs/>
        </w:rPr>
        <w:t>标准和规范</w:t>
      </w:r>
      <w:bookmarkEnd w:id="140"/>
      <w:bookmarkEnd w:id="141"/>
      <w:bookmarkEnd w:id="142"/>
      <w:bookmarkEnd w:id="143"/>
      <w:bookmarkEnd w:id="144"/>
      <w:bookmarkEnd w:id="145"/>
      <w:bookmarkEnd w:id="146"/>
      <w:bookmarkEnd w:id="147"/>
    </w:p>
    <w:p w:rsidR="00EC5ACC" w:rsidRDefault="00891FE8">
      <w:pPr>
        <w:spacing w:line="360" w:lineRule="auto"/>
        <w:ind w:firstLineChars="196" w:firstLine="413"/>
      </w:pPr>
      <w:r>
        <w:rPr>
          <w:rFonts w:hint="eastAsia"/>
          <w:b/>
          <w:bCs/>
        </w:rPr>
        <w:t>1.4.1</w:t>
      </w:r>
      <w:r>
        <w:rPr>
          <w:rFonts w:hint="eastAsia"/>
        </w:rPr>
        <w:t>适用于工程的标准规范包括：</w:t>
      </w:r>
      <w:r>
        <w:rPr>
          <w:rFonts w:hint="eastAsia"/>
          <w:u w:val="single"/>
        </w:rPr>
        <w:t>《河南省房屋建筑与装饰预算定额》（</w:t>
      </w:r>
      <w:r>
        <w:rPr>
          <w:rFonts w:hint="eastAsia"/>
          <w:u w:val="single"/>
        </w:rPr>
        <w:t>HA01-31-2016</w:t>
      </w:r>
      <w:r>
        <w:rPr>
          <w:rFonts w:hint="eastAsia"/>
          <w:u w:val="single"/>
        </w:rPr>
        <w:t>）、《建</w:t>
      </w:r>
      <w:r>
        <w:rPr>
          <w:rFonts w:hint="eastAsia"/>
          <w:u w:val="single"/>
        </w:rPr>
        <w:lastRenderedPageBreak/>
        <w:t>设工程工程量清单计价规范》（</w:t>
      </w:r>
      <w:r>
        <w:rPr>
          <w:rFonts w:hint="eastAsia"/>
          <w:u w:val="single"/>
        </w:rPr>
        <w:t>GB50500-2013</w:t>
      </w:r>
      <w:r>
        <w:rPr>
          <w:rFonts w:hint="eastAsia"/>
          <w:u w:val="single"/>
        </w:rPr>
        <w:t>）、《建筑工程施工质量验收统一标准》等现行适用于本工程的国家标准、行业标准、工程所在地的地方性标准，以及相应的规范、规程。</w:t>
      </w:r>
    </w:p>
    <w:p w:rsidR="00EC5ACC" w:rsidRDefault="00891FE8">
      <w:pPr>
        <w:spacing w:line="360" w:lineRule="auto"/>
        <w:ind w:firstLineChars="196" w:firstLine="413"/>
      </w:pPr>
      <w:bookmarkStart w:id="148" w:name="_Toc22911689"/>
      <w:r>
        <w:rPr>
          <w:rFonts w:hint="eastAsia"/>
          <w:b/>
          <w:bCs/>
        </w:rPr>
        <w:t>1.4.2</w:t>
      </w:r>
      <w:r>
        <w:rPr>
          <w:rFonts w:hint="eastAsia"/>
        </w:rPr>
        <w:t>发包人提供国外标准、规范的名称：</w:t>
      </w:r>
      <w:bookmarkEnd w:id="148"/>
      <w:r>
        <w:rPr>
          <w:rFonts w:hint="eastAsia"/>
          <w:u w:val="single"/>
        </w:rPr>
        <w:t>/</w:t>
      </w:r>
      <w:r>
        <w:rPr>
          <w:rFonts w:hint="eastAsia"/>
        </w:rPr>
        <w:t>；</w:t>
      </w:r>
    </w:p>
    <w:p w:rsidR="00EC5ACC" w:rsidRDefault="00891FE8">
      <w:pPr>
        <w:spacing w:line="360" w:lineRule="auto"/>
        <w:ind w:firstLineChars="200" w:firstLine="420"/>
      </w:pPr>
      <w:r>
        <w:rPr>
          <w:rFonts w:hint="eastAsia"/>
        </w:rPr>
        <w:t>发包人提供国外标准、规范的份数：</w:t>
      </w:r>
      <w:r>
        <w:rPr>
          <w:rFonts w:hint="eastAsia"/>
          <w:u w:val="single"/>
        </w:rPr>
        <w:t>/</w:t>
      </w:r>
      <w:r>
        <w:rPr>
          <w:rFonts w:hint="eastAsia"/>
        </w:rPr>
        <w:t>；</w:t>
      </w:r>
    </w:p>
    <w:p w:rsidR="00EC5ACC" w:rsidRDefault="00891FE8">
      <w:pPr>
        <w:spacing w:line="360" w:lineRule="auto"/>
        <w:ind w:firstLineChars="200" w:firstLine="420"/>
      </w:pPr>
      <w:r>
        <w:rPr>
          <w:rFonts w:hint="eastAsia"/>
        </w:rPr>
        <w:t>发包人提供国外标准、规范的名称：</w:t>
      </w:r>
      <w:r>
        <w:rPr>
          <w:rFonts w:hint="eastAsia"/>
          <w:u w:val="single"/>
        </w:rPr>
        <w:t>/</w:t>
      </w:r>
      <w:r>
        <w:rPr>
          <w:rFonts w:hint="eastAsia"/>
        </w:rPr>
        <w:t>。</w:t>
      </w:r>
    </w:p>
    <w:p w:rsidR="00EC5ACC" w:rsidRDefault="00891FE8">
      <w:pPr>
        <w:spacing w:line="360" w:lineRule="auto"/>
        <w:ind w:firstLineChars="196" w:firstLine="413"/>
      </w:pPr>
      <w:r>
        <w:rPr>
          <w:rFonts w:hint="eastAsia"/>
          <w:b/>
          <w:bCs/>
        </w:rPr>
        <w:t>1.4.3</w:t>
      </w:r>
      <w:r>
        <w:rPr>
          <w:rFonts w:hint="eastAsia"/>
        </w:rPr>
        <w:t>发包人对工程的技术标准和功能要求的特殊要求：</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149" w:name="_Toc6443"/>
      <w:bookmarkStart w:id="150" w:name="_Toc27793"/>
      <w:bookmarkStart w:id="151" w:name="_Toc31745"/>
      <w:bookmarkStart w:id="152" w:name="_Toc11454"/>
      <w:bookmarkStart w:id="153" w:name="_Toc22911690"/>
      <w:bookmarkStart w:id="154" w:name="_Toc460"/>
      <w:bookmarkStart w:id="155" w:name="_Toc9297"/>
      <w:bookmarkStart w:id="156" w:name="_Toc28577"/>
      <w:bookmarkStart w:id="157" w:name="_Toc21591"/>
      <w:r>
        <w:rPr>
          <w:rFonts w:hint="eastAsia"/>
          <w:b/>
          <w:bCs/>
        </w:rPr>
        <w:t xml:space="preserve">1.5 </w:t>
      </w:r>
      <w:r>
        <w:rPr>
          <w:rFonts w:hint="eastAsia"/>
          <w:b/>
          <w:bCs/>
        </w:rPr>
        <w:t>合同文件的优先顺序</w:t>
      </w:r>
      <w:bookmarkEnd w:id="149"/>
      <w:bookmarkEnd w:id="150"/>
      <w:bookmarkEnd w:id="151"/>
      <w:bookmarkEnd w:id="152"/>
      <w:bookmarkEnd w:id="153"/>
      <w:bookmarkEnd w:id="154"/>
      <w:bookmarkEnd w:id="155"/>
      <w:bookmarkEnd w:id="156"/>
      <w:bookmarkEnd w:id="157"/>
    </w:p>
    <w:p w:rsidR="00EC5ACC" w:rsidRDefault="00891FE8">
      <w:pPr>
        <w:spacing w:line="360" w:lineRule="auto"/>
        <w:ind w:firstLineChars="200" w:firstLine="420"/>
      </w:pPr>
      <w:r>
        <w:rPr>
          <w:rFonts w:hint="eastAsia"/>
        </w:rPr>
        <w:t>合同文件组成及优先顺序为：</w:t>
      </w:r>
      <w:r>
        <w:rPr>
          <w:rFonts w:hint="eastAsia"/>
          <w:u w:val="single"/>
        </w:rPr>
        <w:t>按照本合同第一部分协议条款第六条顺序排序，本工程合同协议书及补充协议书为第一排序</w:t>
      </w:r>
      <w:r>
        <w:rPr>
          <w:rFonts w:hint="eastAsia"/>
        </w:rPr>
        <w:t>。</w:t>
      </w:r>
    </w:p>
    <w:p w:rsidR="00EC5ACC" w:rsidRDefault="00891FE8">
      <w:pPr>
        <w:spacing w:after="120" w:line="360" w:lineRule="auto"/>
        <w:ind w:firstLineChars="200" w:firstLine="422"/>
        <w:outlineLvl w:val="0"/>
        <w:rPr>
          <w:b/>
          <w:bCs/>
        </w:rPr>
      </w:pPr>
      <w:bookmarkStart w:id="158" w:name="_Toc2342"/>
      <w:bookmarkStart w:id="159" w:name="_Toc8403"/>
      <w:bookmarkStart w:id="160" w:name="_Toc10790"/>
      <w:bookmarkStart w:id="161" w:name="_Toc21882"/>
      <w:bookmarkStart w:id="162" w:name="_Toc22911691"/>
      <w:bookmarkStart w:id="163" w:name="_Toc11740"/>
      <w:bookmarkStart w:id="164" w:name="_Toc24980"/>
      <w:bookmarkStart w:id="165" w:name="_Toc29336"/>
      <w:bookmarkStart w:id="166" w:name="_Toc21392"/>
      <w:r>
        <w:rPr>
          <w:rFonts w:hint="eastAsia"/>
          <w:b/>
          <w:bCs/>
        </w:rPr>
        <w:t xml:space="preserve">1.6 </w:t>
      </w:r>
      <w:r>
        <w:rPr>
          <w:rFonts w:hint="eastAsia"/>
          <w:b/>
          <w:bCs/>
        </w:rPr>
        <w:t>图纸和承包人文件</w:t>
      </w:r>
      <w:bookmarkEnd w:id="158"/>
      <w:bookmarkEnd w:id="159"/>
      <w:bookmarkEnd w:id="160"/>
      <w:bookmarkEnd w:id="161"/>
      <w:bookmarkEnd w:id="162"/>
      <w:bookmarkEnd w:id="163"/>
      <w:bookmarkEnd w:id="164"/>
      <w:bookmarkEnd w:id="165"/>
      <w:bookmarkEnd w:id="166"/>
      <w:r>
        <w:rPr>
          <w:rFonts w:hint="eastAsia"/>
          <w:b/>
          <w:bCs/>
        </w:rPr>
        <w:tab/>
      </w:r>
    </w:p>
    <w:p w:rsidR="00EC5ACC" w:rsidRDefault="00891FE8">
      <w:pPr>
        <w:spacing w:after="120" w:line="360" w:lineRule="auto"/>
        <w:ind w:firstLineChars="200" w:firstLine="422"/>
        <w:outlineLvl w:val="0"/>
      </w:pPr>
      <w:bookmarkStart w:id="167" w:name="_Toc1885"/>
      <w:bookmarkStart w:id="168" w:name="_Toc10667"/>
      <w:bookmarkStart w:id="169" w:name="_Toc15742"/>
      <w:bookmarkStart w:id="170" w:name="_Toc28619"/>
      <w:bookmarkStart w:id="171" w:name="_Toc25336"/>
      <w:bookmarkStart w:id="172" w:name="_Toc16756"/>
      <w:bookmarkStart w:id="173" w:name="_Toc19127"/>
      <w:bookmarkStart w:id="174" w:name="_Toc8942"/>
      <w:r>
        <w:rPr>
          <w:rFonts w:hint="eastAsia"/>
          <w:b/>
          <w:bCs/>
        </w:rPr>
        <w:t xml:space="preserve">1.6.1 </w:t>
      </w:r>
      <w:r>
        <w:rPr>
          <w:rFonts w:hint="eastAsia"/>
        </w:rPr>
        <w:t>图纸的提供</w:t>
      </w:r>
      <w:bookmarkEnd w:id="167"/>
      <w:bookmarkEnd w:id="168"/>
      <w:bookmarkEnd w:id="169"/>
      <w:bookmarkEnd w:id="170"/>
      <w:bookmarkEnd w:id="171"/>
      <w:bookmarkEnd w:id="172"/>
      <w:bookmarkEnd w:id="173"/>
      <w:bookmarkEnd w:id="174"/>
    </w:p>
    <w:p w:rsidR="00EC5ACC" w:rsidRDefault="00891FE8">
      <w:pPr>
        <w:spacing w:line="360" w:lineRule="auto"/>
        <w:ind w:firstLineChars="200" w:firstLine="420"/>
      </w:pPr>
      <w:r>
        <w:rPr>
          <w:rFonts w:hint="eastAsia"/>
        </w:rPr>
        <w:t>发包人向承包人提供图纸的期限：</w:t>
      </w:r>
      <w:r>
        <w:rPr>
          <w:rFonts w:hint="eastAsia"/>
          <w:u w:val="single"/>
        </w:rPr>
        <w:t>开工前</w:t>
      </w:r>
      <w:r>
        <w:rPr>
          <w:rFonts w:hint="eastAsia"/>
          <w:u w:val="single"/>
        </w:rPr>
        <w:t>7</w:t>
      </w:r>
      <w:r>
        <w:rPr>
          <w:rFonts w:hint="eastAsia"/>
          <w:u w:val="single"/>
        </w:rPr>
        <w:t>日内</w:t>
      </w:r>
      <w:r>
        <w:rPr>
          <w:rFonts w:hint="eastAsia"/>
        </w:rPr>
        <w:t>；</w:t>
      </w:r>
    </w:p>
    <w:p w:rsidR="00EC5ACC" w:rsidRDefault="00891FE8">
      <w:pPr>
        <w:spacing w:line="360" w:lineRule="auto"/>
        <w:ind w:firstLineChars="200" w:firstLine="420"/>
      </w:pPr>
      <w:r>
        <w:rPr>
          <w:rFonts w:hint="eastAsia"/>
        </w:rPr>
        <w:t>发包人向承包人提供图纸的数量：</w:t>
      </w:r>
      <w:r>
        <w:rPr>
          <w:rFonts w:hint="eastAsia"/>
          <w:u w:val="single"/>
        </w:rPr>
        <w:t>4</w:t>
      </w:r>
      <w:r>
        <w:rPr>
          <w:rFonts w:hint="eastAsia"/>
          <w:u w:val="single"/>
        </w:rPr>
        <w:t>套，含</w:t>
      </w:r>
      <w:r>
        <w:rPr>
          <w:rFonts w:hint="eastAsia"/>
          <w:u w:val="single"/>
        </w:rPr>
        <w:t>2</w:t>
      </w:r>
      <w:r>
        <w:rPr>
          <w:rFonts w:hint="eastAsia"/>
          <w:u w:val="single"/>
        </w:rPr>
        <w:t>套竣工图</w:t>
      </w:r>
      <w:r>
        <w:rPr>
          <w:rFonts w:hint="eastAsia"/>
        </w:rPr>
        <w:t>。</w:t>
      </w:r>
    </w:p>
    <w:p w:rsidR="00EC5ACC" w:rsidRDefault="00891FE8">
      <w:pPr>
        <w:spacing w:line="360" w:lineRule="auto"/>
        <w:ind w:firstLineChars="200" w:firstLine="420"/>
      </w:pPr>
      <w:r>
        <w:rPr>
          <w:rFonts w:hint="eastAsia"/>
        </w:rPr>
        <w:t>发包人向承包人提供图纸的内容：</w:t>
      </w:r>
      <w:r>
        <w:rPr>
          <w:rFonts w:hint="eastAsia"/>
          <w:u w:val="single"/>
        </w:rPr>
        <w:t>本合同发包内容中满足施工需求的全部图纸或施工技术方案</w:t>
      </w:r>
      <w:r>
        <w:rPr>
          <w:rFonts w:hint="eastAsia"/>
        </w:rPr>
        <w:t>。</w:t>
      </w:r>
    </w:p>
    <w:p w:rsidR="00EC5ACC" w:rsidRDefault="00891FE8">
      <w:pPr>
        <w:spacing w:after="120" w:line="360" w:lineRule="auto"/>
        <w:ind w:firstLineChars="200" w:firstLine="422"/>
        <w:outlineLvl w:val="0"/>
      </w:pPr>
      <w:bookmarkStart w:id="175" w:name="_Toc12030"/>
      <w:bookmarkStart w:id="176" w:name="_Toc1231"/>
      <w:bookmarkStart w:id="177" w:name="_Toc16196"/>
      <w:bookmarkStart w:id="178" w:name="_Toc11965"/>
      <w:bookmarkStart w:id="179" w:name="_Toc10005"/>
      <w:bookmarkStart w:id="180" w:name="_Toc2751"/>
      <w:bookmarkStart w:id="181" w:name="_Toc16707"/>
      <w:bookmarkStart w:id="182" w:name="_Toc26851"/>
      <w:r>
        <w:rPr>
          <w:rFonts w:hint="eastAsia"/>
          <w:b/>
          <w:bCs/>
        </w:rPr>
        <w:t xml:space="preserve">1.6.4 </w:t>
      </w:r>
      <w:r>
        <w:rPr>
          <w:rFonts w:hint="eastAsia"/>
        </w:rPr>
        <w:t>承包人文件</w:t>
      </w:r>
      <w:bookmarkEnd w:id="175"/>
      <w:bookmarkEnd w:id="176"/>
      <w:bookmarkEnd w:id="177"/>
      <w:bookmarkEnd w:id="178"/>
      <w:bookmarkEnd w:id="179"/>
      <w:bookmarkEnd w:id="180"/>
      <w:bookmarkEnd w:id="181"/>
      <w:bookmarkEnd w:id="182"/>
    </w:p>
    <w:p w:rsidR="00EC5ACC" w:rsidRDefault="00891FE8">
      <w:pPr>
        <w:spacing w:line="360" w:lineRule="auto"/>
        <w:ind w:firstLineChars="200" w:firstLine="420"/>
      </w:pPr>
      <w:r>
        <w:rPr>
          <w:rFonts w:hint="eastAsia"/>
        </w:rPr>
        <w:t>需要由承包人提供的文件，包括：</w:t>
      </w:r>
      <w:r>
        <w:rPr>
          <w:rFonts w:hint="eastAsia"/>
          <w:u w:val="single"/>
        </w:rPr>
        <w:t>施工组织设计、施工进度计划等；</w:t>
      </w:r>
    </w:p>
    <w:p w:rsidR="00EC5ACC" w:rsidRDefault="00891FE8">
      <w:pPr>
        <w:spacing w:line="360" w:lineRule="auto"/>
        <w:ind w:leftChars="228" w:left="479"/>
      </w:pPr>
      <w:r>
        <w:rPr>
          <w:rFonts w:hint="eastAsia"/>
        </w:rPr>
        <w:t>承包人提供的文件的期限为：</w:t>
      </w:r>
      <w:r>
        <w:rPr>
          <w:rFonts w:hint="eastAsia"/>
          <w:u w:val="single"/>
        </w:rPr>
        <w:t>开工前</w:t>
      </w:r>
      <w:r>
        <w:rPr>
          <w:rFonts w:hint="eastAsia"/>
          <w:u w:val="single"/>
        </w:rPr>
        <w:t>7</w:t>
      </w:r>
      <w:r>
        <w:rPr>
          <w:rFonts w:hint="eastAsia"/>
          <w:u w:val="single"/>
        </w:rPr>
        <w:t>日内</w:t>
      </w:r>
      <w:r>
        <w:rPr>
          <w:rFonts w:hint="eastAsia"/>
        </w:rPr>
        <w:t>；</w:t>
      </w:r>
    </w:p>
    <w:p w:rsidR="00EC5ACC" w:rsidRDefault="00891FE8">
      <w:pPr>
        <w:spacing w:line="360" w:lineRule="auto"/>
        <w:ind w:firstLineChars="200" w:firstLine="420"/>
      </w:pPr>
      <w:r>
        <w:rPr>
          <w:rFonts w:hint="eastAsia"/>
        </w:rPr>
        <w:t>承包人提供的文件的数量为：</w:t>
      </w:r>
      <w:r>
        <w:rPr>
          <w:rFonts w:hint="eastAsia"/>
          <w:u w:val="single"/>
        </w:rPr>
        <w:t>4</w:t>
      </w:r>
      <w:r>
        <w:rPr>
          <w:rFonts w:hint="eastAsia"/>
          <w:u w:val="single"/>
        </w:rPr>
        <w:t>份</w:t>
      </w:r>
      <w:r>
        <w:rPr>
          <w:rFonts w:hint="eastAsia"/>
        </w:rPr>
        <w:t>；</w:t>
      </w:r>
    </w:p>
    <w:p w:rsidR="00EC5ACC" w:rsidRDefault="00891FE8">
      <w:pPr>
        <w:spacing w:line="360" w:lineRule="auto"/>
        <w:ind w:firstLineChars="200" w:firstLine="420"/>
        <w:rPr>
          <w:u w:val="single"/>
        </w:rPr>
      </w:pPr>
      <w:r>
        <w:rPr>
          <w:rFonts w:hint="eastAsia"/>
        </w:rPr>
        <w:t>承包人提供的文件的形式为：</w:t>
      </w:r>
      <w:r>
        <w:rPr>
          <w:rFonts w:hint="eastAsia"/>
          <w:u w:val="single"/>
        </w:rPr>
        <w:t>纸质版及电子版；</w:t>
      </w:r>
    </w:p>
    <w:p w:rsidR="00EC5ACC" w:rsidRDefault="00891FE8">
      <w:pPr>
        <w:spacing w:line="360" w:lineRule="auto"/>
        <w:ind w:firstLineChars="200" w:firstLine="420"/>
        <w:rPr>
          <w:u w:val="single"/>
        </w:rPr>
      </w:pPr>
      <w:r>
        <w:rPr>
          <w:rFonts w:hint="eastAsia"/>
        </w:rPr>
        <w:t>发包人审批承包人文件的期限：</w:t>
      </w:r>
      <w:r>
        <w:rPr>
          <w:rFonts w:hint="eastAsia"/>
          <w:u w:val="single"/>
        </w:rPr>
        <w:t>收到承包人文件后</w:t>
      </w:r>
      <w:r>
        <w:rPr>
          <w:rFonts w:hint="eastAsia"/>
          <w:u w:val="single"/>
        </w:rPr>
        <w:t>7</w:t>
      </w:r>
      <w:r>
        <w:rPr>
          <w:rFonts w:hint="eastAsia"/>
          <w:u w:val="single"/>
        </w:rPr>
        <w:t>天内。</w:t>
      </w:r>
    </w:p>
    <w:p w:rsidR="00EC5ACC" w:rsidRDefault="00891FE8">
      <w:pPr>
        <w:spacing w:line="360" w:lineRule="auto"/>
        <w:ind w:firstLineChars="200" w:firstLine="422"/>
        <w:rPr>
          <w:b/>
          <w:bCs/>
        </w:rPr>
      </w:pPr>
      <w:r>
        <w:rPr>
          <w:rFonts w:hint="eastAsia"/>
          <w:b/>
          <w:bCs/>
        </w:rPr>
        <w:t xml:space="preserve">1.6.5 </w:t>
      </w:r>
      <w:r>
        <w:rPr>
          <w:rFonts w:hint="eastAsia"/>
        </w:rPr>
        <w:t>现场图纸准备</w:t>
      </w:r>
    </w:p>
    <w:p w:rsidR="00EC5ACC" w:rsidRDefault="00891FE8">
      <w:pPr>
        <w:spacing w:line="360" w:lineRule="auto"/>
        <w:ind w:firstLineChars="200" w:firstLine="420"/>
      </w:pPr>
      <w:r>
        <w:rPr>
          <w:rFonts w:hint="eastAsia"/>
        </w:rPr>
        <w:t>关于现场图纸准备的约定：</w:t>
      </w:r>
      <w:r>
        <w:rPr>
          <w:rFonts w:hint="eastAsia"/>
          <w:u w:val="single"/>
        </w:rPr>
        <w:t>承包人应在施工现场另外保存一套完整的图纸和承包人文件，供发包人及有关人员进行工程检查时使用。</w:t>
      </w:r>
    </w:p>
    <w:p w:rsidR="00EC5ACC" w:rsidRDefault="00891FE8">
      <w:pPr>
        <w:spacing w:after="120" w:line="360" w:lineRule="auto"/>
        <w:ind w:firstLineChars="200" w:firstLine="422"/>
        <w:outlineLvl w:val="0"/>
        <w:rPr>
          <w:b/>
          <w:bCs/>
        </w:rPr>
      </w:pPr>
      <w:bookmarkStart w:id="183" w:name="_Toc22913"/>
      <w:bookmarkStart w:id="184" w:name="_Toc20817"/>
      <w:bookmarkStart w:id="185" w:name="_Toc22911692"/>
      <w:bookmarkStart w:id="186" w:name="_Toc12240"/>
      <w:bookmarkStart w:id="187" w:name="_Toc21672"/>
      <w:bookmarkStart w:id="188" w:name="_Toc24854"/>
      <w:bookmarkStart w:id="189" w:name="_Toc16046"/>
      <w:bookmarkStart w:id="190" w:name="_Toc22929"/>
      <w:bookmarkStart w:id="191" w:name="_Toc6472"/>
      <w:r>
        <w:rPr>
          <w:rFonts w:hint="eastAsia"/>
          <w:b/>
          <w:bCs/>
        </w:rPr>
        <w:t xml:space="preserve">1.7 </w:t>
      </w:r>
      <w:r>
        <w:rPr>
          <w:rFonts w:hint="eastAsia"/>
          <w:b/>
          <w:bCs/>
        </w:rPr>
        <w:t>联络</w:t>
      </w:r>
      <w:bookmarkEnd w:id="183"/>
      <w:bookmarkEnd w:id="184"/>
      <w:bookmarkEnd w:id="185"/>
      <w:bookmarkEnd w:id="186"/>
      <w:bookmarkEnd w:id="187"/>
      <w:bookmarkEnd w:id="188"/>
      <w:bookmarkEnd w:id="189"/>
      <w:bookmarkEnd w:id="190"/>
      <w:bookmarkEnd w:id="191"/>
    </w:p>
    <w:p w:rsidR="00EC5ACC" w:rsidRDefault="00891FE8">
      <w:pPr>
        <w:spacing w:line="360" w:lineRule="auto"/>
        <w:ind w:firstLineChars="200" w:firstLine="422"/>
      </w:pPr>
      <w:r>
        <w:rPr>
          <w:rFonts w:hint="eastAsia"/>
          <w:b/>
          <w:bCs/>
        </w:rPr>
        <w:t>1.7.1</w:t>
      </w:r>
      <w:r>
        <w:rPr>
          <w:rFonts w:hint="eastAsia"/>
        </w:rPr>
        <w:t>发包人和承包人应当在</w:t>
      </w:r>
      <w:r>
        <w:rPr>
          <w:rFonts w:hint="eastAsia"/>
          <w:u w:val="single"/>
        </w:rPr>
        <w:t>7</w:t>
      </w:r>
      <w:r>
        <w:rPr>
          <w:rFonts w:hint="eastAsia"/>
        </w:rPr>
        <w:t>天内将与合同有关的通知、批准、证明、证书、指示、指令、要求、请求、同意、意见、确定和决定等书面函件送达对方当事人。</w:t>
      </w:r>
    </w:p>
    <w:p w:rsidR="00EC5ACC" w:rsidRDefault="00891FE8">
      <w:pPr>
        <w:spacing w:line="360" w:lineRule="auto"/>
        <w:ind w:firstLineChars="200" w:firstLine="422"/>
      </w:pPr>
      <w:r>
        <w:rPr>
          <w:rFonts w:hint="eastAsia"/>
          <w:b/>
          <w:bCs/>
        </w:rPr>
        <w:t>1.7.2</w:t>
      </w:r>
      <w:r>
        <w:rPr>
          <w:rFonts w:hint="eastAsia"/>
        </w:rPr>
        <w:t xml:space="preserve"> </w:t>
      </w:r>
      <w:r>
        <w:rPr>
          <w:rFonts w:hint="eastAsia"/>
        </w:rPr>
        <w:t>发包人接收文件的地点：</w:t>
      </w:r>
      <w:r>
        <w:rPr>
          <w:rFonts w:hint="eastAsia"/>
          <w:u w:val="single"/>
        </w:rPr>
        <w:t>施工现场发包人办公地点</w:t>
      </w:r>
      <w:r>
        <w:rPr>
          <w:rFonts w:hint="eastAsia"/>
        </w:rPr>
        <w:t>；</w:t>
      </w:r>
    </w:p>
    <w:p w:rsidR="00EC5ACC" w:rsidRDefault="00891FE8">
      <w:pPr>
        <w:spacing w:line="360" w:lineRule="auto"/>
        <w:ind w:firstLineChars="200" w:firstLine="420"/>
      </w:pPr>
      <w:r>
        <w:rPr>
          <w:rFonts w:hint="eastAsia"/>
        </w:rPr>
        <w:t>发包人指定的接收人为：</w:t>
      </w:r>
      <w:r>
        <w:rPr>
          <w:rFonts w:hint="eastAsia"/>
          <w:u w:val="single"/>
        </w:rPr>
        <w:t>发包人代表。</w:t>
      </w:r>
    </w:p>
    <w:p w:rsidR="00EC5ACC" w:rsidRDefault="00891FE8">
      <w:pPr>
        <w:spacing w:line="360" w:lineRule="auto"/>
        <w:ind w:firstLineChars="200" w:firstLine="420"/>
      </w:pPr>
      <w:r>
        <w:rPr>
          <w:rFonts w:hint="eastAsia"/>
        </w:rPr>
        <w:lastRenderedPageBreak/>
        <w:t>承包人接收文件的地点：</w:t>
      </w:r>
      <w:r>
        <w:rPr>
          <w:rFonts w:hint="eastAsia"/>
          <w:u w:val="single"/>
        </w:rPr>
        <w:t>施工现场承包人办公地点；</w:t>
      </w:r>
    </w:p>
    <w:p w:rsidR="00EC5ACC" w:rsidRDefault="00891FE8">
      <w:pPr>
        <w:spacing w:line="360" w:lineRule="auto"/>
        <w:ind w:firstLineChars="200" w:firstLine="420"/>
      </w:pPr>
      <w:r>
        <w:rPr>
          <w:rFonts w:hint="eastAsia"/>
        </w:rPr>
        <w:t>承包人指定的接收人为：</w:t>
      </w:r>
      <w:r>
        <w:rPr>
          <w:rFonts w:hint="eastAsia"/>
          <w:u w:val="single"/>
        </w:rPr>
        <w:t>项目经理</w:t>
      </w:r>
      <w:r>
        <w:rPr>
          <w:rFonts w:hint="eastAsia"/>
        </w:rPr>
        <w:t>。</w:t>
      </w:r>
    </w:p>
    <w:p w:rsidR="00EC5ACC" w:rsidRDefault="00891FE8">
      <w:pPr>
        <w:spacing w:line="360" w:lineRule="auto"/>
        <w:ind w:firstLineChars="200" w:firstLine="420"/>
      </w:pPr>
      <w:r>
        <w:rPr>
          <w:rFonts w:hint="eastAsia"/>
        </w:rPr>
        <w:t>监理人接收文件的地点：</w:t>
      </w:r>
      <w:r>
        <w:rPr>
          <w:rFonts w:hint="eastAsia"/>
          <w:u w:val="single"/>
        </w:rPr>
        <w:t>/</w:t>
      </w:r>
      <w:r>
        <w:rPr>
          <w:rFonts w:hint="eastAsia"/>
        </w:rPr>
        <w:t>；</w:t>
      </w:r>
    </w:p>
    <w:p w:rsidR="00EC5ACC" w:rsidRDefault="00891FE8">
      <w:pPr>
        <w:spacing w:line="360" w:lineRule="auto"/>
        <w:ind w:firstLineChars="200" w:firstLine="420"/>
      </w:pPr>
      <w:r>
        <w:rPr>
          <w:rFonts w:hint="eastAsia"/>
        </w:rPr>
        <w:t>监理人指定的接收人为：</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192" w:name="_Toc7913"/>
      <w:bookmarkStart w:id="193" w:name="_Toc17456"/>
      <w:bookmarkStart w:id="194" w:name="_Toc10758"/>
      <w:bookmarkStart w:id="195" w:name="_Toc17951"/>
      <w:bookmarkStart w:id="196" w:name="_Toc11946"/>
      <w:bookmarkStart w:id="197" w:name="_Toc29375"/>
      <w:bookmarkStart w:id="198" w:name="_Toc22911693"/>
      <w:bookmarkStart w:id="199" w:name="_Toc14961"/>
      <w:r>
        <w:rPr>
          <w:rFonts w:hint="eastAsia"/>
          <w:b/>
          <w:bCs/>
        </w:rPr>
        <w:t xml:space="preserve">1.10 </w:t>
      </w:r>
      <w:r>
        <w:rPr>
          <w:rFonts w:hint="eastAsia"/>
          <w:b/>
          <w:bCs/>
        </w:rPr>
        <w:t>交通运输</w:t>
      </w:r>
      <w:bookmarkEnd w:id="192"/>
      <w:bookmarkEnd w:id="193"/>
      <w:bookmarkEnd w:id="194"/>
      <w:bookmarkEnd w:id="195"/>
      <w:bookmarkEnd w:id="196"/>
      <w:bookmarkEnd w:id="197"/>
      <w:bookmarkEnd w:id="198"/>
      <w:bookmarkEnd w:id="199"/>
    </w:p>
    <w:p w:rsidR="00EC5ACC" w:rsidRDefault="00891FE8">
      <w:pPr>
        <w:spacing w:line="360" w:lineRule="auto"/>
        <w:ind w:firstLineChars="200" w:firstLine="422"/>
        <w:outlineLvl w:val="0"/>
      </w:pPr>
      <w:bookmarkStart w:id="200" w:name="_Toc5472"/>
      <w:bookmarkStart w:id="201" w:name="_Toc27525"/>
      <w:bookmarkStart w:id="202" w:name="_Toc13853"/>
      <w:bookmarkStart w:id="203" w:name="_Toc22911694"/>
      <w:bookmarkStart w:id="204" w:name="_Toc15455"/>
      <w:bookmarkStart w:id="205" w:name="_Toc26825"/>
      <w:bookmarkStart w:id="206" w:name="_Toc21833"/>
      <w:bookmarkStart w:id="207" w:name="_Toc12474"/>
      <w:bookmarkStart w:id="208" w:name="_Toc16163"/>
      <w:r>
        <w:rPr>
          <w:rFonts w:hint="eastAsia"/>
          <w:b/>
          <w:bCs/>
        </w:rPr>
        <w:t>1</w:t>
      </w:r>
      <w:bookmarkStart w:id="209" w:name="_Toc304295521"/>
      <w:bookmarkStart w:id="210" w:name="_Toc312677986"/>
      <w:bookmarkStart w:id="211" w:name="_Toc300934943"/>
      <w:bookmarkStart w:id="212" w:name="_Toc303539100"/>
      <w:bookmarkStart w:id="213" w:name="_Toc318581155"/>
      <w:r>
        <w:rPr>
          <w:rFonts w:hint="eastAsia"/>
          <w:b/>
          <w:bCs/>
        </w:rPr>
        <w:t>.10.1</w:t>
      </w:r>
      <w:r>
        <w:rPr>
          <w:rFonts w:hint="eastAsia"/>
        </w:rPr>
        <w:t xml:space="preserve"> </w:t>
      </w:r>
      <w:r>
        <w:rPr>
          <w:rFonts w:hint="eastAsia"/>
        </w:rPr>
        <w:t>出入现场的权利</w:t>
      </w:r>
      <w:bookmarkEnd w:id="200"/>
      <w:bookmarkEnd w:id="201"/>
      <w:bookmarkEnd w:id="202"/>
      <w:bookmarkEnd w:id="203"/>
      <w:bookmarkEnd w:id="204"/>
      <w:bookmarkEnd w:id="205"/>
      <w:bookmarkEnd w:id="206"/>
      <w:bookmarkEnd w:id="207"/>
      <w:bookmarkEnd w:id="208"/>
    </w:p>
    <w:p w:rsidR="00EC5ACC" w:rsidRDefault="00891FE8">
      <w:pPr>
        <w:adjustRightInd w:val="0"/>
        <w:spacing w:line="360" w:lineRule="auto"/>
        <w:ind w:firstLineChars="200" w:firstLine="420"/>
      </w:pPr>
      <w:r>
        <w:rPr>
          <w:rFonts w:hint="eastAsia"/>
        </w:rPr>
        <w:t>关于出入现场的权利的约定：</w:t>
      </w:r>
      <w:r>
        <w:rPr>
          <w:rFonts w:hint="eastAsia"/>
          <w:u w:val="single"/>
        </w:rPr>
        <w:t>发包人有权自由出入工程施工现场。承包人应在订立合同前查勘施工现场，并根据工程规模及技术参数合理预见工程施工所需的进出施工现场的方式、手段、路径等。因承包人未合理预见所增加的费用和（或）延误的工期由承包人承担。</w:t>
      </w:r>
    </w:p>
    <w:p w:rsidR="00EC5ACC" w:rsidRDefault="00891FE8">
      <w:pPr>
        <w:spacing w:line="360" w:lineRule="auto"/>
        <w:ind w:firstLineChars="200" w:firstLine="422"/>
        <w:outlineLvl w:val="0"/>
      </w:pPr>
      <w:bookmarkStart w:id="214" w:name="_Toc665"/>
      <w:bookmarkStart w:id="215" w:name="_Toc19903"/>
      <w:bookmarkStart w:id="216" w:name="_Toc12244"/>
      <w:bookmarkStart w:id="217" w:name="_Toc14211"/>
      <w:bookmarkStart w:id="218" w:name="_Toc3602"/>
      <w:bookmarkStart w:id="219" w:name="_Toc32591"/>
      <w:bookmarkStart w:id="220" w:name="_Toc22911695"/>
      <w:bookmarkStart w:id="221" w:name="_Toc24470"/>
      <w:bookmarkStart w:id="222" w:name="_Toc24990"/>
      <w:bookmarkEnd w:id="209"/>
      <w:bookmarkEnd w:id="210"/>
      <w:bookmarkEnd w:id="211"/>
      <w:bookmarkEnd w:id="212"/>
      <w:bookmarkEnd w:id="213"/>
      <w:r>
        <w:rPr>
          <w:rFonts w:hint="eastAsia"/>
          <w:b/>
          <w:bCs/>
        </w:rPr>
        <w:t>1</w:t>
      </w:r>
      <w:bookmarkStart w:id="223" w:name="_Toc318581156"/>
      <w:bookmarkStart w:id="224" w:name="_Toc300934944"/>
      <w:bookmarkStart w:id="225" w:name="_Toc312677987"/>
      <w:bookmarkStart w:id="226" w:name="_Toc303539101"/>
      <w:bookmarkStart w:id="227" w:name="_Toc304295522"/>
      <w:r>
        <w:rPr>
          <w:rFonts w:hint="eastAsia"/>
          <w:b/>
          <w:bCs/>
        </w:rPr>
        <w:t xml:space="preserve">.10.3 </w:t>
      </w:r>
      <w:r>
        <w:rPr>
          <w:rFonts w:hint="eastAsia"/>
        </w:rPr>
        <w:t>场内交通</w:t>
      </w:r>
      <w:bookmarkEnd w:id="214"/>
      <w:bookmarkEnd w:id="215"/>
      <w:bookmarkEnd w:id="216"/>
      <w:bookmarkEnd w:id="217"/>
      <w:bookmarkEnd w:id="218"/>
      <w:bookmarkEnd w:id="219"/>
      <w:bookmarkEnd w:id="220"/>
      <w:bookmarkEnd w:id="221"/>
      <w:bookmarkEnd w:id="222"/>
    </w:p>
    <w:p w:rsidR="00EC5ACC" w:rsidRDefault="00891FE8">
      <w:pPr>
        <w:spacing w:line="360" w:lineRule="auto"/>
        <w:ind w:firstLineChars="200" w:firstLine="420"/>
      </w:pPr>
      <w:r>
        <w:rPr>
          <w:rFonts w:hint="eastAsia"/>
        </w:rPr>
        <w:t>关于场外交通和场内交通的边界的约定：</w:t>
      </w:r>
      <w:r>
        <w:rPr>
          <w:rFonts w:hint="eastAsia"/>
          <w:u w:val="single"/>
        </w:rPr>
        <w:t>/</w:t>
      </w:r>
      <w:r>
        <w:rPr>
          <w:rFonts w:hint="eastAsia"/>
        </w:rPr>
        <w:t>。</w:t>
      </w:r>
    </w:p>
    <w:p w:rsidR="00EC5ACC" w:rsidRDefault="00891FE8">
      <w:pPr>
        <w:spacing w:line="360" w:lineRule="auto"/>
        <w:ind w:firstLineChars="200" w:firstLine="420"/>
      </w:pPr>
      <w:r>
        <w:rPr>
          <w:rFonts w:hint="eastAsia"/>
        </w:rPr>
        <w:t>关于发包人向承包人免费提供满足工程施工需要的场内道路和交通设施的约定：</w:t>
      </w:r>
      <w:r>
        <w:rPr>
          <w:rFonts w:hint="eastAsia"/>
          <w:u w:val="single"/>
        </w:rPr>
        <w:t>/</w:t>
      </w:r>
      <w:r>
        <w:rPr>
          <w:rFonts w:hint="eastAsia"/>
        </w:rPr>
        <w:t>。</w:t>
      </w:r>
      <w:bookmarkStart w:id="228" w:name="_Toc318581157"/>
      <w:bookmarkEnd w:id="223"/>
      <w:bookmarkEnd w:id="224"/>
      <w:bookmarkEnd w:id="225"/>
      <w:bookmarkEnd w:id="226"/>
      <w:bookmarkEnd w:id="227"/>
    </w:p>
    <w:p w:rsidR="00EC5ACC" w:rsidRDefault="00891FE8">
      <w:pPr>
        <w:spacing w:line="360" w:lineRule="auto"/>
        <w:ind w:firstLineChars="200" w:firstLine="422"/>
      </w:pPr>
      <w:r>
        <w:rPr>
          <w:rFonts w:hint="eastAsia"/>
          <w:b/>
          <w:bCs/>
        </w:rPr>
        <w:t>1.10.4</w:t>
      </w:r>
      <w:r>
        <w:rPr>
          <w:rFonts w:hint="eastAsia"/>
        </w:rPr>
        <w:t>超大件和超重件的运输</w:t>
      </w:r>
    </w:p>
    <w:p w:rsidR="00EC5ACC" w:rsidRDefault="00891FE8">
      <w:pPr>
        <w:spacing w:line="360" w:lineRule="auto"/>
        <w:ind w:firstLineChars="200" w:firstLine="420"/>
      </w:pPr>
      <w:r>
        <w:rPr>
          <w:rFonts w:hint="eastAsia"/>
        </w:rPr>
        <w:t>运输超大件或超重件所需的道路和桥梁临时加固改造费用和其他有关费用由</w:t>
      </w:r>
      <w:r>
        <w:rPr>
          <w:rFonts w:hint="eastAsia"/>
          <w:u w:val="single"/>
        </w:rPr>
        <w:t>承包人</w:t>
      </w:r>
      <w:r>
        <w:rPr>
          <w:rFonts w:hint="eastAsia"/>
        </w:rPr>
        <w:t>承担。</w:t>
      </w:r>
    </w:p>
    <w:p w:rsidR="00EC5ACC" w:rsidRDefault="00891FE8">
      <w:pPr>
        <w:spacing w:line="360" w:lineRule="auto"/>
        <w:ind w:firstLineChars="200" w:firstLine="422"/>
        <w:rPr>
          <w:b/>
          <w:bCs/>
        </w:rPr>
      </w:pPr>
      <w:bookmarkStart w:id="229" w:name="_Toc22911696"/>
      <w:bookmarkEnd w:id="228"/>
      <w:r>
        <w:rPr>
          <w:rFonts w:hint="eastAsia"/>
          <w:b/>
          <w:bCs/>
        </w:rPr>
        <w:t xml:space="preserve">1.11 </w:t>
      </w:r>
      <w:r>
        <w:rPr>
          <w:rFonts w:hint="eastAsia"/>
          <w:b/>
          <w:bCs/>
        </w:rPr>
        <w:t>知识产权</w:t>
      </w:r>
      <w:bookmarkEnd w:id="229"/>
    </w:p>
    <w:p w:rsidR="00EC5ACC" w:rsidRDefault="00891FE8">
      <w:pPr>
        <w:spacing w:line="360" w:lineRule="auto"/>
        <w:ind w:firstLineChars="200" w:firstLine="422"/>
      </w:pPr>
      <w:r>
        <w:rPr>
          <w:rFonts w:hint="eastAsia"/>
          <w:b/>
          <w:bCs/>
        </w:rPr>
        <w:t>1.11.1</w:t>
      </w:r>
      <w:r>
        <w:rPr>
          <w:rFonts w:hint="eastAsia"/>
        </w:rPr>
        <w:t>关于发包人提供给承包人的图纸、发包人为实施工程自行编制或委托编制的技术规范以及反映发包人关于合同要求或其他类似性质的文件的著作权的归属：</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关于发包人提供的上述文件的使用限制的要求：</w:t>
      </w:r>
      <w:r>
        <w:rPr>
          <w:rFonts w:hint="eastAsia"/>
          <w:u w:val="single"/>
        </w:rPr>
        <w:t>执行通用条款</w:t>
      </w:r>
      <w:r>
        <w:rPr>
          <w:rFonts w:hint="eastAsia"/>
        </w:rPr>
        <w:t>。</w:t>
      </w:r>
    </w:p>
    <w:p w:rsidR="00EC5ACC" w:rsidRDefault="00891FE8">
      <w:pPr>
        <w:spacing w:line="360" w:lineRule="auto"/>
        <w:ind w:firstLineChars="200" w:firstLine="422"/>
      </w:pPr>
      <w:bookmarkStart w:id="230" w:name="_Toc22911697"/>
      <w:r>
        <w:rPr>
          <w:rFonts w:hint="eastAsia"/>
          <w:b/>
          <w:bCs/>
        </w:rPr>
        <w:t>1.11.2</w:t>
      </w:r>
      <w:r>
        <w:rPr>
          <w:rFonts w:hint="eastAsia"/>
        </w:rPr>
        <w:t xml:space="preserve"> </w:t>
      </w:r>
      <w:r>
        <w:rPr>
          <w:rFonts w:hint="eastAsia"/>
        </w:rPr>
        <w:t>关于承包人为实施工程所编制文件的著作权的归属：</w:t>
      </w:r>
      <w:bookmarkEnd w:id="230"/>
      <w:r>
        <w:rPr>
          <w:rFonts w:hint="eastAsia"/>
          <w:u w:val="single"/>
        </w:rPr>
        <w:t>执行通用条款</w:t>
      </w:r>
      <w:r>
        <w:rPr>
          <w:rFonts w:hint="eastAsia"/>
        </w:rPr>
        <w:t>。</w:t>
      </w:r>
    </w:p>
    <w:p w:rsidR="00EC5ACC" w:rsidRDefault="00891FE8">
      <w:pPr>
        <w:spacing w:line="360" w:lineRule="auto"/>
      </w:pPr>
      <w:r>
        <w:rPr>
          <w:rFonts w:hint="eastAsia"/>
        </w:rPr>
        <w:t>关于承包人提供的上述文件的使用限制的要求：</w:t>
      </w:r>
      <w:r>
        <w:rPr>
          <w:rFonts w:hint="eastAsia"/>
          <w:u w:val="single"/>
        </w:rPr>
        <w:t>执行通用条款</w:t>
      </w:r>
      <w:r>
        <w:rPr>
          <w:rFonts w:hint="eastAsia"/>
        </w:rPr>
        <w:t>。</w:t>
      </w:r>
    </w:p>
    <w:p w:rsidR="00EC5ACC" w:rsidRDefault="00891FE8">
      <w:pPr>
        <w:spacing w:line="360" w:lineRule="auto"/>
        <w:ind w:firstLineChars="200" w:firstLine="422"/>
        <w:outlineLvl w:val="0"/>
      </w:pPr>
      <w:bookmarkStart w:id="231" w:name="_Toc9933"/>
      <w:bookmarkStart w:id="232" w:name="_Toc21217"/>
      <w:bookmarkStart w:id="233" w:name="_Toc26809"/>
      <w:bookmarkStart w:id="234" w:name="_Toc9298"/>
      <w:bookmarkStart w:id="235" w:name="_Toc22911698"/>
      <w:bookmarkStart w:id="236" w:name="_Toc16503"/>
      <w:bookmarkStart w:id="237" w:name="_Toc8283"/>
      <w:bookmarkStart w:id="238" w:name="_Toc13540"/>
      <w:bookmarkStart w:id="239" w:name="_Toc19754"/>
      <w:r>
        <w:rPr>
          <w:rFonts w:hint="eastAsia"/>
          <w:b/>
          <w:bCs/>
        </w:rPr>
        <w:t>1.11.4</w:t>
      </w:r>
      <w:r>
        <w:rPr>
          <w:rFonts w:hint="eastAsia"/>
        </w:rPr>
        <w:t xml:space="preserve"> </w:t>
      </w:r>
      <w:r>
        <w:rPr>
          <w:rFonts w:hint="eastAsia"/>
        </w:rPr>
        <w:t>承包人在施工过程中所采用的专利、专有技术、技术秘密的使用费的承担方式：</w:t>
      </w:r>
      <w:r>
        <w:rPr>
          <w:rFonts w:hint="eastAsia"/>
          <w:u w:val="single"/>
        </w:rPr>
        <w:t>执行通用条款</w:t>
      </w:r>
      <w:r>
        <w:rPr>
          <w:rFonts w:hint="eastAsia"/>
        </w:rPr>
        <w:t>。</w:t>
      </w:r>
      <w:bookmarkEnd w:id="231"/>
      <w:bookmarkEnd w:id="232"/>
      <w:bookmarkEnd w:id="233"/>
      <w:bookmarkEnd w:id="234"/>
      <w:bookmarkEnd w:id="235"/>
      <w:bookmarkEnd w:id="236"/>
      <w:bookmarkEnd w:id="237"/>
      <w:bookmarkEnd w:id="238"/>
      <w:bookmarkEnd w:id="239"/>
    </w:p>
    <w:p w:rsidR="00EC5ACC" w:rsidRDefault="00891FE8">
      <w:pPr>
        <w:spacing w:line="360" w:lineRule="auto"/>
        <w:ind w:firstLineChars="200" w:firstLine="422"/>
        <w:outlineLvl w:val="0"/>
        <w:rPr>
          <w:b/>
          <w:bCs/>
        </w:rPr>
      </w:pPr>
      <w:bookmarkStart w:id="240" w:name="_Toc1402"/>
      <w:bookmarkStart w:id="241" w:name="_Toc21985"/>
      <w:bookmarkStart w:id="242" w:name="_Toc6753"/>
      <w:bookmarkStart w:id="243" w:name="_Toc6893"/>
      <w:bookmarkStart w:id="244" w:name="_Toc3600"/>
      <w:bookmarkStart w:id="245" w:name="_Toc1590"/>
      <w:bookmarkStart w:id="246" w:name="_Toc26036"/>
      <w:r>
        <w:rPr>
          <w:rFonts w:hint="eastAsia"/>
          <w:b/>
          <w:bCs/>
        </w:rPr>
        <w:t>1.13</w:t>
      </w:r>
      <w:r>
        <w:rPr>
          <w:rFonts w:hint="eastAsia"/>
          <w:b/>
          <w:bCs/>
        </w:rPr>
        <w:t>工程量清单错误的修正</w:t>
      </w:r>
      <w:bookmarkEnd w:id="240"/>
      <w:bookmarkEnd w:id="241"/>
      <w:bookmarkEnd w:id="242"/>
      <w:bookmarkEnd w:id="243"/>
      <w:bookmarkEnd w:id="244"/>
      <w:bookmarkEnd w:id="245"/>
      <w:bookmarkEnd w:id="246"/>
    </w:p>
    <w:p w:rsidR="00EC5ACC" w:rsidRDefault="00891FE8">
      <w:pPr>
        <w:spacing w:line="360" w:lineRule="auto"/>
        <w:ind w:firstLineChars="200" w:firstLine="420"/>
      </w:pPr>
      <w:r>
        <w:rPr>
          <w:rFonts w:hint="eastAsia"/>
        </w:rPr>
        <w:t>出现工程量清单错误时，是否调整合同价格：</w:t>
      </w:r>
      <w:r>
        <w:rPr>
          <w:u w:val="single"/>
        </w:rPr>
        <w:t>当工程量清单中工程量与</w:t>
      </w:r>
      <w:r>
        <w:rPr>
          <w:rFonts w:hint="eastAsia"/>
          <w:u w:val="single"/>
        </w:rPr>
        <w:t>施工图纸</w:t>
      </w:r>
      <w:r>
        <w:rPr>
          <w:u w:val="single"/>
        </w:rPr>
        <w:t>偏差幅度在</w:t>
      </w:r>
      <w:r>
        <w:rPr>
          <w:rFonts w:hint="eastAsia"/>
          <w:u w:val="single"/>
        </w:rPr>
        <w:t>±</w:t>
      </w:r>
      <w:r>
        <w:rPr>
          <w:rFonts w:hint="eastAsia"/>
          <w:u w:val="single"/>
        </w:rPr>
        <w:t>10</w:t>
      </w:r>
      <w:r>
        <w:rPr>
          <w:u w:val="single"/>
        </w:rPr>
        <w:t>%</w:t>
      </w:r>
      <w:r>
        <w:rPr>
          <w:u w:val="single"/>
        </w:rPr>
        <w:t>（含</w:t>
      </w:r>
      <w:r>
        <w:rPr>
          <w:rFonts w:hint="eastAsia"/>
          <w:u w:val="single"/>
        </w:rPr>
        <w:t>10</w:t>
      </w:r>
      <w:r>
        <w:rPr>
          <w:u w:val="single"/>
        </w:rPr>
        <w:t>%</w:t>
      </w:r>
      <w:r>
        <w:rPr>
          <w:u w:val="single"/>
        </w:rPr>
        <w:t>）以内时，结算时不予调整</w:t>
      </w:r>
      <w:r>
        <w:rPr>
          <w:rFonts w:hint="eastAsia"/>
          <w:u w:val="single"/>
        </w:rPr>
        <w:t>；</w:t>
      </w:r>
      <w:r>
        <w:rPr>
          <w:u w:val="single"/>
        </w:rPr>
        <w:t>当清单工程量偏差幅度为</w:t>
      </w:r>
      <w:r>
        <w:rPr>
          <w:rFonts w:hint="eastAsia"/>
          <w:u w:val="single"/>
        </w:rPr>
        <w:t>±</w:t>
      </w:r>
      <w:r>
        <w:rPr>
          <w:rFonts w:hint="eastAsia"/>
          <w:u w:val="single"/>
        </w:rPr>
        <w:t>10</w:t>
      </w:r>
      <w:r>
        <w:rPr>
          <w:u w:val="single"/>
        </w:rPr>
        <w:t>%</w:t>
      </w:r>
      <w:r>
        <w:rPr>
          <w:u w:val="single"/>
        </w:rPr>
        <w:t>以</w:t>
      </w:r>
      <w:r>
        <w:rPr>
          <w:rFonts w:hint="eastAsia"/>
          <w:u w:val="single"/>
        </w:rPr>
        <w:t>外</w:t>
      </w:r>
      <w:r>
        <w:rPr>
          <w:u w:val="single"/>
        </w:rPr>
        <w:t>时，结算时对超</w:t>
      </w:r>
      <w:r>
        <w:rPr>
          <w:rFonts w:hint="eastAsia"/>
          <w:u w:val="single"/>
        </w:rPr>
        <w:t>出±</w:t>
      </w:r>
      <w:r>
        <w:rPr>
          <w:rFonts w:hint="eastAsia"/>
          <w:u w:val="single"/>
        </w:rPr>
        <w:t>10</w:t>
      </w:r>
      <w:r>
        <w:rPr>
          <w:u w:val="single"/>
        </w:rPr>
        <w:t>%</w:t>
      </w:r>
      <w:r>
        <w:rPr>
          <w:u w:val="single"/>
        </w:rPr>
        <w:t>部分</w:t>
      </w:r>
      <w:r>
        <w:rPr>
          <w:rFonts w:hint="eastAsia"/>
          <w:u w:val="single"/>
        </w:rPr>
        <w:t>的工程量</w:t>
      </w:r>
      <w:r>
        <w:rPr>
          <w:u w:val="single"/>
        </w:rPr>
        <w:t>进行调整。</w:t>
      </w:r>
    </w:p>
    <w:p w:rsidR="00EC5ACC" w:rsidRDefault="00891FE8">
      <w:pPr>
        <w:spacing w:line="360" w:lineRule="auto"/>
      </w:pPr>
      <w:r>
        <w:rPr>
          <w:rFonts w:hint="eastAsia"/>
        </w:rPr>
        <w:t>允许调整合同价格的工程量偏差范围：</w:t>
      </w:r>
      <w:r>
        <w:rPr>
          <w:rFonts w:hint="eastAsia"/>
          <w:u w:val="single"/>
        </w:rPr>
        <w:t>/</w:t>
      </w:r>
      <w:r>
        <w:rPr>
          <w:rFonts w:hint="eastAsia"/>
        </w:rPr>
        <w:t>。</w:t>
      </w:r>
    </w:p>
    <w:p w:rsidR="00EC5ACC" w:rsidRDefault="00891FE8">
      <w:pPr>
        <w:spacing w:after="120" w:line="360" w:lineRule="auto"/>
        <w:ind w:firstLineChars="200" w:firstLine="422"/>
        <w:outlineLvl w:val="0"/>
        <w:rPr>
          <w:b/>
        </w:rPr>
      </w:pPr>
      <w:bookmarkStart w:id="247" w:name="_Toc22323"/>
      <w:bookmarkStart w:id="248" w:name="_Toc25728"/>
      <w:bookmarkStart w:id="249" w:name="_Toc18198"/>
      <w:bookmarkStart w:id="250" w:name="_Toc22911699"/>
      <w:bookmarkStart w:id="251" w:name="_Toc9834"/>
      <w:bookmarkStart w:id="252" w:name="_Toc5655"/>
      <w:bookmarkStart w:id="253" w:name="_Toc430"/>
      <w:bookmarkStart w:id="254" w:name="_Toc14092"/>
      <w:bookmarkStart w:id="255" w:name="_Toc9253"/>
      <w:r>
        <w:rPr>
          <w:rFonts w:hint="eastAsia"/>
          <w:b/>
        </w:rPr>
        <w:t>2</w:t>
      </w:r>
      <w:bookmarkStart w:id="256" w:name="_Toc292559867"/>
      <w:bookmarkStart w:id="257" w:name="_Toc292559362"/>
      <w:bookmarkStart w:id="258" w:name="_Toc296890985"/>
      <w:bookmarkStart w:id="259" w:name="_Toc296944496"/>
      <w:bookmarkStart w:id="260" w:name="_Toc297048343"/>
      <w:bookmarkStart w:id="261" w:name="_Toc296503157"/>
      <w:bookmarkStart w:id="262" w:name="_Toc296347156"/>
      <w:bookmarkStart w:id="263" w:name="_Toc296346658"/>
      <w:bookmarkStart w:id="264" w:name="_Toc296891197"/>
      <w:bookmarkStart w:id="265" w:name="_Toc297120457"/>
      <w:r>
        <w:rPr>
          <w:rFonts w:hint="eastAsia"/>
          <w:b/>
        </w:rPr>
        <w:t xml:space="preserve">. </w:t>
      </w:r>
      <w:r>
        <w:rPr>
          <w:rFonts w:hint="eastAsia"/>
          <w:b/>
        </w:rPr>
        <w:t>发包人</w:t>
      </w:r>
      <w:bookmarkEnd w:id="247"/>
      <w:bookmarkEnd w:id="248"/>
      <w:bookmarkEnd w:id="249"/>
      <w:bookmarkEnd w:id="250"/>
      <w:bookmarkEnd w:id="251"/>
      <w:bookmarkEnd w:id="252"/>
      <w:bookmarkEnd w:id="253"/>
      <w:bookmarkEnd w:id="254"/>
      <w:bookmarkEnd w:id="255"/>
    </w:p>
    <w:p w:rsidR="00EC5ACC" w:rsidRDefault="00891FE8">
      <w:pPr>
        <w:spacing w:after="120" w:line="360" w:lineRule="auto"/>
        <w:ind w:firstLineChars="200" w:firstLine="422"/>
        <w:outlineLvl w:val="0"/>
        <w:rPr>
          <w:b/>
          <w:bCs/>
        </w:rPr>
      </w:pPr>
      <w:bookmarkStart w:id="266" w:name="_Toc8266"/>
      <w:bookmarkStart w:id="267" w:name="_Toc13664"/>
      <w:bookmarkStart w:id="268" w:name="_Toc18079"/>
      <w:bookmarkStart w:id="269" w:name="_Toc22911700"/>
      <w:bookmarkStart w:id="270" w:name="_Toc29799"/>
      <w:bookmarkStart w:id="271" w:name="_Toc22600"/>
      <w:bookmarkStart w:id="272" w:name="_Toc29267"/>
      <w:bookmarkStart w:id="273" w:name="_Toc21729"/>
      <w:bookmarkStart w:id="274" w:name="_Toc915"/>
      <w:bookmarkEnd w:id="256"/>
      <w:bookmarkEnd w:id="257"/>
      <w:bookmarkEnd w:id="258"/>
      <w:bookmarkEnd w:id="259"/>
      <w:bookmarkEnd w:id="260"/>
      <w:bookmarkEnd w:id="261"/>
      <w:bookmarkEnd w:id="262"/>
      <w:bookmarkEnd w:id="263"/>
      <w:bookmarkEnd w:id="264"/>
      <w:bookmarkEnd w:id="265"/>
      <w:r>
        <w:rPr>
          <w:rFonts w:hint="eastAsia"/>
          <w:b/>
          <w:bCs/>
        </w:rPr>
        <w:t xml:space="preserve">2.2 </w:t>
      </w:r>
      <w:r>
        <w:rPr>
          <w:rFonts w:hint="eastAsia"/>
          <w:b/>
          <w:bCs/>
        </w:rPr>
        <w:t>发包人代表</w:t>
      </w:r>
      <w:bookmarkEnd w:id="266"/>
      <w:bookmarkEnd w:id="267"/>
      <w:bookmarkEnd w:id="268"/>
      <w:bookmarkEnd w:id="269"/>
      <w:bookmarkEnd w:id="270"/>
      <w:bookmarkEnd w:id="271"/>
      <w:bookmarkEnd w:id="272"/>
      <w:bookmarkEnd w:id="273"/>
      <w:bookmarkEnd w:id="274"/>
    </w:p>
    <w:p w:rsidR="00EC5ACC" w:rsidRDefault="00891FE8">
      <w:pPr>
        <w:spacing w:line="360" w:lineRule="auto"/>
        <w:ind w:firstLineChars="200" w:firstLine="420"/>
      </w:pPr>
      <w:r>
        <w:rPr>
          <w:rFonts w:hint="eastAsia"/>
        </w:rPr>
        <w:lastRenderedPageBreak/>
        <w:t>发包人代表：</w:t>
      </w:r>
    </w:p>
    <w:p w:rsidR="00EC5ACC" w:rsidRDefault="00891FE8">
      <w:pPr>
        <w:spacing w:line="360" w:lineRule="auto"/>
        <w:ind w:firstLineChars="200" w:firstLine="420"/>
        <w:rPr>
          <w:rFonts w:ascii="宋体" w:hAnsi="宋体" w:cs="宋体"/>
        </w:rPr>
      </w:pPr>
      <w:r>
        <w:rPr>
          <w:rFonts w:ascii="宋体" w:hAnsi="宋体" w:cs="宋体" w:hint="eastAsia"/>
        </w:rPr>
        <w:t>发包人代表：</w:t>
      </w:r>
    </w:p>
    <w:p w:rsidR="00EC5ACC" w:rsidRDefault="00891FE8">
      <w:pPr>
        <w:spacing w:line="360" w:lineRule="auto"/>
        <w:ind w:firstLineChars="200" w:firstLine="420"/>
        <w:rPr>
          <w:rFonts w:ascii="宋体" w:hAnsi="宋体" w:cs="宋体"/>
        </w:rPr>
      </w:pPr>
      <w:r>
        <w:rPr>
          <w:rFonts w:ascii="宋体" w:hAnsi="宋体" w:cs="宋体" w:hint="eastAsia"/>
        </w:rPr>
        <w:t>姓    名：</w:t>
      </w:r>
      <w:r>
        <w:rPr>
          <w:rFonts w:ascii="宋体" w:hAnsi="宋体" w:cs="宋体" w:hint="eastAsia"/>
          <w:u w:val="single"/>
        </w:rPr>
        <w:t>王征</w:t>
      </w:r>
      <w:r>
        <w:rPr>
          <w:rFonts w:ascii="宋体" w:hAnsi="宋体" w:cs="宋体" w:hint="eastAsia"/>
        </w:rPr>
        <w:t>；</w:t>
      </w:r>
    </w:p>
    <w:p w:rsidR="00EC5ACC" w:rsidRDefault="00891FE8">
      <w:pPr>
        <w:spacing w:line="360" w:lineRule="auto"/>
        <w:ind w:firstLineChars="200" w:firstLine="420"/>
        <w:rPr>
          <w:rFonts w:ascii="宋体" w:hAnsi="宋体" w:cs="宋体"/>
        </w:rPr>
      </w:pPr>
      <w:r>
        <w:rPr>
          <w:rFonts w:ascii="宋体" w:hAnsi="宋体" w:cs="宋体" w:hint="eastAsia"/>
        </w:rPr>
        <w:t>身份证号：</w:t>
      </w:r>
      <w:r>
        <w:rPr>
          <w:rFonts w:ascii="宋体" w:hAnsi="宋体" w:cs="宋体" w:hint="eastAsia"/>
          <w:u w:val="single"/>
        </w:rPr>
        <w:t xml:space="preserve">/    </w:t>
      </w:r>
      <w:r>
        <w:rPr>
          <w:rFonts w:ascii="宋体" w:hAnsi="宋体" w:cs="宋体" w:hint="eastAsia"/>
        </w:rPr>
        <w:t>；</w:t>
      </w:r>
    </w:p>
    <w:p w:rsidR="00EC5ACC" w:rsidRDefault="00891FE8">
      <w:pPr>
        <w:spacing w:line="360" w:lineRule="auto"/>
        <w:ind w:firstLineChars="200" w:firstLine="420"/>
        <w:rPr>
          <w:rFonts w:ascii="宋体" w:hAnsi="宋体" w:cs="宋体"/>
        </w:rPr>
      </w:pPr>
      <w:r>
        <w:rPr>
          <w:rFonts w:ascii="宋体" w:hAnsi="宋体" w:cs="宋体" w:hint="eastAsia"/>
        </w:rPr>
        <w:t xml:space="preserve">职    </w:t>
      </w:r>
      <w:proofErr w:type="gramStart"/>
      <w:r>
        <w:rPr>
          <w:rFonts w:ascii="宋体" w:hAnsi="宋体" w:cs="宋体" w:hint="eastAsia"/>
        </w:rPr>
        <w:t>务</w:t>
      </w:r>
      <w:proofErr w:type="gramEnd"/>
      <w:r>
        <w:rPr>
          <w:rFonts w:ascii="宋体" w:hAnsi="宋体" w:cs="宋体" w:hint="eastAsia"/>
        </w:rPr>
        <w:t>：</w:t>
      </w:r>
      <w:r>
        <w:rPr>
          <w:rFonts w:ascii="宋体" w:hAnsi="宋体" w:cs="宋体" w:hint="eastAsia"/>
          <w:u w:val="single"/>
        </w:rPr>
        <w:t>业务主管</w:t>
      </w:r>
      <w:r>
        <w:rPr>
          <w:rFonts w:ascii="宋体" w:hAnsi="宋体" w:cs="宋体" w:hint="eastAsia"/>
        </w:rPr>
        <w:t>；</w:t>
      </w:r>
    </w:p>
    <w:p w:rsidR="00EC5ACC" w:rsidRDefault="00891FE8">
      <w:pPr>
        <w:spacing w:line="360" w:lineRule="auto"/>
        <w:ind w:firstLineChars="200" w:firstLine="420"/>
        <w:rPr>
          <w:rFonts w:ascii="宋体" w:hAnsi="宋体" w:cs="宋体"/>
        </w:rPr>
      </w:pPr>
      <w:r>
        <w:rPr>
          <w:rFonts w:ascii="宋体" w:hAnsi="宋体" w:cs="宋体" w:hint="eastAsia"/>
        </w:rPr>
        <w:t>联系电话：</w:t>
      </w:r>
      <w:r>
        <w:rPr>
          <w:rFonts w:ascii="宋体" w:hAnsi="宋体" w:cs="宋体" w:hint="eastAsia"/>
          <w:u w:val="single"/>
        </w:rPr>
        <w:t>0391-3987287</w:t>
      </w:r>
      <w:r>
        <w:rPr>
          <w:rFonts w:ascii="宋体" w:hAnsi="宋体" w:cs="宋体" w:hint="eastAsia"/>
        </w:rPr>
        <w:t>；</w:t>
      </w:r>
    </w:p>
    <w:p w:rsidR="00EC5ACC" w:rsidRDefault="00891FE8">
      <w:pPr>
        <w:spacing w:line="360" w:lineRule="auto"/>
        <w:ind w:firstLineChars="200" w:firstLine="420"/>
        <w:rPr>
          <w:rFonts w:ascii="宋体" w:hAnsi="宋体" w:cs="宋体"/>
        </w:rPr>
      </w:pPr>
      <w:r>
        <w:rPr>
          <w:rFonts w:ascii="宋体" w:hAnsi="宋体" w:cs="宋体" w:hint="eastAsia"/>
        </w:rPr>
        <w:t>电子信箱：</w:t>
      </w:r>
      <w:r>
        <w:rPr>
          <w:rFonts w:ascii="宋体" w:hAnsi="宋体" w:cs="宋体" w:hint="eastAsia"/>
          <w:u w:val="single"/>
          <w:lang w:bidi="ar"/>
        </w:rPr>
        <w:t>gck@hpu.edu.cn</w:t>
      </w:r>
      <w:r>
        <w:rPr>
          <w:rFonts w:ascii="宋体" w:hAnsi="宋体" w:cs="宋体" w:hint="eastAsia"/>
          <w:lang w:bidi="ar"/>
        </w:rPr>
        <w:t>；</w:t>
      </w:r>
    </w:p>
    <w:p w:rsidR="00EC5ACC" w:rsidRDefault="00891FE8">
      <w:pPr>
        <w:spacing w:line="360" w:lineRule="auto"/>
        <w:ind w:firstLineChars="200" w:firstLine="420"/>
        <w:rPr>
          <w:rFonts w:ascii="宋体" w:hAnsi="宋体" w:cs="宋体"/>
        </w:rPr>
      </w:pPr>
      <w:r>
        <w:rPr>
          <w:rFonts w:ascii="宋体" w:hAnsi="宋体" w:cs="宋体" w:hint="eastAsia"/>
          <w:lang w:bidi="ar"/>
        </w:rPr>
        <w:t>通信地址：</w:t>
      </w:r>
      <w:r>
        <w:rPr>
          <w:rFonts w:ascii="宋体" w:hAnsi="宋体" w:cs="宋体" w:hint="eastAsia"/>
          <w:u w:val="single"/>
          <w:lang w:bidi="ar"/>
        </w:rPr>
        <w:t>后勤保障部四楼工程管理科</w:t>
      </w:r>
      <w:r>
        <w:rPr>
          <w:rFonts w:ascii="宋体" w:hAnsi="宋体" w:cs="宋体" w:hint="eastAsia"/>
          <w:lang w:bidi="ar"/>
        </w:rPr>
        <w:t>。</w:t>
      </w:r>
    </w:p>
    <w:p w:rsidR="00EC5ACC" w:rsidRDefault="00891FE8">
      <w:pPr>
        <w:spacing w:line="360" w:lineRule="auto"/>
        <w:rPr>
          <w:u w:val="single"/>
        </w:rPr>
      </w:pPr>
      <w:r>
        <w:rPr>
          <w:rFonts w:hint="eastAsia"/>
        </w:rPr>
        <w:t>发包人对发包人代表的授权范围如下：</w:t>
      </w:r>
      <w:r>
        <w:rPr>
          <w:rFonts w:hint="eastAsia"/>
          <w:u w:val="single"/>
        </w:rPr>
        <w:t>负责工程现场的协调、管理、变更、签证等与本工程建设相关的事宜。</w:t>
      </w:r>
    </w:p>
    <w:p w:rsidR="00EC5ACC" w:rsidRDefault="00891FE8">
      <w:pPr>
        <w:spacing w:after="120" w:line="360" w:lineRule="auto"/>
        <w:ind w:firstLineChars="200" w:firstLine="422"/>
        <w:outlineLvl w:val="0"/>
      </w:pPr>
      <w:bookmarkStart w:id="275" w:name="_Toc22911701"/>
      <w:bookmarkStart w:id="276" w:name="_Toc22676"/>
      <w:bookmarkStart w:id="277" w:name="_Toc24841"/>
      <w:bookmarkStart w:id="278" w:name="_Toc5436"/>
      <w:bookmarkStart w:id="279" w:name="_Toc30321"/>
      <w:bookmarkStart w:id="280" w:name="_Toc31634"/>
      <w:bookmarkStart w:id="281" w:name="_Toc4751"/>
      <w:bookmarkStart w:id="282" w:name="_Toc15417"/>
      <w:bookmarkStart w:id="283" w:name="_Toc31345"/>
      <w:r>
        <w:rPr>
          <w:rFonts w:hint="eastAsia"/>
          <w:b/>
          <w:bCs/>
        </w:rPr>
        <w:t>2.4</w:t>
      </w:r>
      <w:r>
        <w:rPr>
          <w:rFonts w:hint="eastAsia"/>
        </w:rPr>
        <w:t xml:space="preserve"> </w:t>
      </w:r>
      <w:r>
        <w:rPr>
          <w:rFonts w:hint="eastAsia"/>
        </w:rPr>
        <w:t>施工现场、施工条件和基础资料的提供</w:t>
      </w:r>
      <w:bookmarkEnd w:id="275"/>
      <w:bookmarkEnd w:id="276"/>
      <w:bookmarkEnd w:id="277"/>
      <w:bookmarkEnd w:id="278"/>
      <w:bookmarkEnd w:id="279"/>
      <w:bookmarkEnd w:id="280"/>
      <w:bookmarkEnd w:id="281"/>
      <w:bookmarkEnd w:id="282"/>
      <w:bookmarkEnd w:id="283"/>
    </w:p>
    <w:p w:rsidR="00EC5ACC" w:rsidRDefault="00891FE8">
      <w:pPr>
        <w:spacing w:line="360" w:lineRule="auto"/>
        <w:ind w:firstLineChars="200" w:firstLine="422"/>
      </w:pPr>
      <w:r>
        <w:rPr>
          <w:rFonts w:hint="eastAsia"/>
          <w:b/>
          <w:bCs/>
        </w:rPr>
        <w:t xml:space="preserve">2.4.1 </w:t>
      </w:r>
      <w:r>
        <w:rPr>
          <w:rFonts w:hint="eastAsia"/>
        </w:rPr>
        <w:t>提供施工现场</w:t>
      </w:r>
    </w:p>
    <w:p w:rsidR="00EC5ACC" w:rsidRDefault="00891FE8">
      <w:pPr>
        <w:spacing w:line="360" w:lineRule="auto"/>
        <w:ind w:firstLineChars="200" w:firstLine="420"/>
      </w:pPr>
      <w:r>
        <w:rPr>
          <w:rFonts w:hint="eastAsia"/>
        </w:rPr>
        <w:t>关于发包人移交施工现场的期限要求：</w:t>
      </w:r>
      <w:r>
        <w:rPr>
          <w:rFonts w:hint="eastAsia"/>
          <w:u w:val="single"/>
        </w:rPr>
        <w:t>开工日期</w:t>
      </w:r>
      <w:r>
        <w:rPr>
          <w:rFonts w:hint="eastAsia"/>
          <w:u w:val="single"/>
        </w:rPr>
        <w:t>7</w:t>
      </w:r>
      <w:r>
        <w:rPr>
          <w:rFonts w:hint="eastAsia"/>
          <w:u w:val="single"/>
        </w:rPr>
        <w:t>天前。</w:t>
      </w:r>
    </w:p>
    <w:p w:rsidR="00EC5ACC" w:rsidRDefault="00891FE8">
      <w:pPr>
        <w:spacing w:line="360" w:lineRule="auto"/>
        <w:ind w:firstLineChars="200" w:firstLine="422"/>
      </w:pPr>
      <w:r>
        <w:rPr>
          <w:rFonts w:hint="eastAsia"/>
          <w:b/>
          <w:bCs/>
        </w:rPr>
        <w:t xml:space="preserve">2.4.2 </w:t>
      </w:r>
      <w:r>
        <w:rPr>
          <w:rFonts w:hint="eastAsia"/>
        </w:rPr>
        <w:t>提供施工条件</w:t>
      </w:r>
    </w:p>
    <w:p w:rsidR="00EC5ACC" w:rsidRDefault="00891FE8">
      <w:pPr>
        <w:spacing w:line="360" w:lineRule="auto"/>
        <w:ind w:firstLineChars="200" w:firstLine="420"/>
        <w:rPr>
          <w:u w:val="single"/>
        </w:rPr>
      </w:pPr>
      <w:r>
        <w:rPr>
          <w:rFonts w:hint="eastAsia"/>
        </w:rPr>
        <w:t>关于发包人应负责提供施工所需要的条件，包括：</w:t>
      </w:r>
      <w:r>
        <w:rPr>
          <w:rFonts w:hint="eastAsia"/>
          <w:u w:val="single"/>
        </w:rPr>
        <w:t>具备施工条件</w:t>
      </w:r>
      <w:r>
        <w:rPr>
          <w:rFonts w:hint="eastAsia"/>
        </w:rPr>
        <w:t>。</w:t>
      </w:r>
    </w:p>
    <w:p w:rsidR="00EC5ACC" w:rsidRDefault="00891FE8">
      <w:pPr>
        <w:spacing w:after="120" w:line="360" w:lineRule="auto"/>
        <w:ind w:firstLineChars="200" w:firstLine="422"/>
        <w:outlineLvl w:val="0"/>
      </w:pPr>
      <w:bookmarkStart w:id="284" w:name="_Toc10767"/>
      <w:bookmarkStart w:id="285" w:name="_Toc2826"/>
      <w:bookmarkStart w:id="286" w:name="_Toc22503"/>
      <w:bookmarkStart w:id="287" w:name="_Toc20079"/>
      <w:bookmarkStart w:id="288" w:name="_Toc5867"/>
      <w:bookmarkStart w:id="289" w:name="_Toc26401"/>
      <w:bookmarkStart w:id="290" w:name="_Toc22911702"/>
      <w:bookmarkStart w:id="291" w:name="_Toc2630"/>
      <w:bookmarkStart w:id="292" w:name="_Toc17993"/>
      <w:r>
        <w:rPr>
          <w:rFonts w:hint="eastAsia"/>
          <w:b/>
          <w:bCs/>
        </w:rPr>
        <w:t>2.5</w:t>
      </w:r>
      <w:r>
        <w:rPr>
          <w:rFonts w:hint="eastAsia"/>
        </w:rPr>
        <w:t xml:space="preserve"> </w:t>
      </w:r>
      <w:r>
        <w:rPr>
          <w:rFonts w:hint="eastAsia"/>
        </w:rPr>
        <w:t>资金来源证明及支付担保</w:t>
      </w:r>
      <w:bookmarkEnd w:id="284"/>
      <w:bookmarkEnd w:id="285"/>
      <w:bookmarkEnd w:id="286"/>
      <w:bookmarkEnd w:id="287"/>
      <w:bookmarkEnd w:id="288"/>
      <w:bookmarkEnd w:id="289"/>
      <w:bookmarkEnd w:id="290"/>
      <w:bookmarkEnd w:id="291"/>
      <w:bookmarkEnd w:id="292"/>
    </w:p>
    <w:p w:rsidR="00EC5ACC" w:rsidRDefault="00891FE8">
      <w:pPr>
        <w:spacing w:line="360" w:lineRule="auto"/>
        <w:ind w:firstLineChars="200" w:firstLine="420"/>
      </w:pPr>
      <w:r>
        <w:rPr>
          <w:rFonts w:hint="eastAsia"/>
        </w:rPr>
        <w:t>发包人提供资金来源证明的期限要求：</w:t>
      </w:r>
      <w:r>
        <w:rPr>
          <w:rFonts w:hint="eastAsia"/>
          <w:u w:val="single"/>
        </w:rPr>
        <w:t>/</w:t>
      </w:r>
      <w:r>
        <w:rPr>
          <w:rFonts w:hint="eastAsia"/>
        </w:rPr>
        <w:t>。</w:t>
      </w:r>
    </w:p>
    <w:p w:rsidR="00EC5ACC" w:rsidRDefault="00891FE8">
      <w:pPr>
        <w:spacing w:line="360" w:lineRule="auto"/>
        <w:ind w:firstLineChars="200" w:firstLine="420"/>
      </w:pPr>
      <w:r>
        <w:rPr>
          <w:rFonts w:hint="eastAsia"/>
        </w:rPr>
        <w:t>发包人是否提供支付担保：</w:t>
      </w:r>
      <w:r>
        <w:rPr>
          <w:rFonts w:hint="eastAsia"/>
          <w:u w:val="single"/>
        </w:rPr>
        <w:t>/</w:t>
      </w:r>
      <w:r>
        <w:rPr>
          <w:rFonts w:hint="eastAsia"/>
        </w:rPr>
        <w:t>。</w:t>
      </w:r>
    </w:p>
    <w:p w:rsidR="00EC5ACC" w:rsidRDefault="00891FE8">
      <w:pPr>
        <w:spacing w:line="360" w:lineRule="auto"/>
        <w:ind w:firstLineChars="200" w:firstLine="420"/>
        <w:rPr>
          <w:u w:val="single"/>
        </w:rPr>
      </w:pPr>
      <w:r>
        <w:rPr>
          <w:rFonts w:hint="eastAsia"/>
        </w:rPr>
        <w:t>发包人提供支付担保的形式：</w:t>
      </w:r>
      <w:r>
        <w:rPr>
          <w:rFonts w:hint="eastAsia"/>
          <w:u w:val="single"/>
        </w:rPr>
        <w:t>/</w:t>
      </w:r>
      <w:r>
        <w:rPr>
          <w:rFonts w:hint="eastAsia"/>
        </w:rPr>
        <w:t>。</w:t>
      </w:r>
    </w:p>
    <w:p w:rsidR="00EC5ACC" w:rsidRDefault="00891FE8">
      <w:pPr>
        <w:keepNext/>
        <w:keepLines/>
        <w:spacing w:before="120" w:after="120" w:line="360" w:lineRule="auto"/>
        <w:ind w:firstLineChars="200" w:firstLine="422"/>
        <w:outlineLvl w:val="3"/>
        <w:rPr>
          <w:b/>
          <w:bCs/>
        </w:rPr>
      </w:pPr>
      <w:bookmarkStart w:id="293" w:name="_Toc22911703"/>
      <w:r>
        <w:rPr>
          <w:rFonts w:hint="eastAsia"/>
          <w:b/>
          <w:bCs/>
        </w:rPr>
        <w:t>3</w:t>
      </w:r>
      <w:bookmarkStart w:id="294" w:name="_Toc296891198"/>
      <w:bookmarkStart w:id="295" w:name="_Toc292559868"/>
      <w:bookmarkStart w:id="296" w:name="_Toc296503158"/>
      <w:bookmarkStart w:id="297" w:name="_Toc296347157"/>
      <w:bookmarkStart w:id="298" w:name="_Toc292559363"/>
      <w:bookmarkStart w:id="299" w:name="_Toc297048344"/>
      <w:bookmarkStart w:id="300" w:name="_Toc296890986"/>
      <w:bookmarkStart w:id="301" w:name="_Toc296346659"/>
      <w:bookmarkStart w:id="302" w:name="_Toc296944497"/>
      <w:bookmarkStart w:id="303" w:name="_Toc297120458"/>
      <w:r>
        <w:rPr>
          <w:rFonts w:hint="eastAsia"/>
          <w:b/>
          <w:bCs/>
        </w:rPr>
        <w:t xml:space="preserve">. </w:t>
      </w:r>
      <w:r>
        <w:rPr>
          <w:rFonts w:hint="eastAsia"/>
          <w:b/>
          <w:bCs/>
        </w:rPr>
        <w:t>承包人</w:t>
      </w:r>
      <w:bookmarkEnd w:id="293"/>
    </w:p>
    <w:bookmarkEnd w:id="294"/>
    <w:bookmarkEnd w:id="295"/>
    <w:bookmarkEnd w:id="296"/>
    <w:bookmarkEnd w:id="297"/>
    <w:bookmarkEnd w:id="298"/>
    <w:bookmarkEnd w:id="299"/>
    <w:bookmarkEnd w:id="300"/>
    <w:bookmarkEnd w:id="301"/>
    <w:bookmarkEnd w:id="302"/>
    <w:bookmarkEnd w:id="303"/>
    <w:p w:rsidR="00EC5ACC" w:rsidRDefault="00891FE8">
      <w:pPr>
        <w:keepNext/>
        <w:keepLines/>
        <w:spacing w:before="120" w:after="120" w:line="360" w:lineRule="auto"/>
        <w:ind w:firstLineChars="200" w:firstLine="422"/>
        <w:outlineLvl w:val="3"/>
        <w:rPr>
          <w:b/>
          <w:bCs/>
        </w:rPr>
      </w:pPr>
      <w:r>
        <w:rPr>
          <w:rFonts w:hint="eastAsia"/>
          <w:b/>
          <w:bCs/>
        </w:rPr>
        <w:t xml:space="preserve">3.1 </w:t>
      </w:r>
      <w:r>
        <w:rPr>
          <w:rFonts w:hint="eastAsia"/>
          <w:b/>
          <w:bCs/>
        </w:rPr>
        <w:t>承包人的一般义务</w:t>
      </w:r>
    </w:p>
    <w:p w:rsidR="00EC5ACC" w:rsidRDefault="00891FE8">
      <w:pPr>
        <w:spacing w:line="360" w:lineRule="auto"/>
        <w:ind w:firstLineChars="100" w:firstLine="210"/>
      </w:pPr>
      <w:r>
        <w:rPr>
          <w:rFonts w:hint="eastAsia"/>
        </w:rPr>
        <w:t>（</w:t>
      </w:r>
      <w:r>
        <w:rPr>
          <w:rFonts w:hint="eastAsia"/>
        </w:rPr>
        <w:t>9</w:t>
      </w:r>
      <w:r>
        <w:rPr>
          <w:rFonts w:hint="eastAsia"/>
        </w:rPr>
        <w:t>）</w:t>
      </w:r>
      <w:r>
        <w:rPr>
          <w:rFonts w:hint="eastAsia"/>
        </w:rPr>
        <w:t xml:space="preserve"> </w:t>
      </w:r>
      <w:r>
        <w:rPr>
          <w:rFonts w:hint="eastAsia"/>
        </w:rPr>
        <w:t>承包人提交的竣工资料的内容：</w:t>
      </w:r>
      <w:r>
        <w:rPr>
          <w:rFonts w:hint="eastAsia"/>
          <w:u w:val="single"/>
        </w:rPr>
        <w:t>竣工图及工程有关所有竣工资料，并满足国家、省、市相关规定和发包人的要求</w:t>
      </w:r>
      <w:r>
        <w:rPr>
          <w:rFonts w:hint="eastAsia"/>
        </w:rPr>
        <w:t>。</w:t>
      </w:r>
    </w:p>
    <w:p w:rsidR="00EC5ACC" w:rsidRDefault="00891FE8">
      <w:pPr>
        <w:spacing w:line="360" w:lineRule="auto"/>
        <w:ind w:firstLineChars="300" w:firstLine="630"/>
      </w:pPr>
      <w:r>
        <w:rPr>
          <w:rFonts w:hint="eastAsia"/>
        </w:rPr>
        <w:t>承包人需要提交的竣工资料套数：</w:t>
      </w:r>
      <w:r>
        <w:rPr>
          <w:rFonts w:hint="eastAsia"/>
          <w:u w:val="single"/>
        </w:rPr>
        <w:t>4</w:t>
      </w:r>
      <w:r>
        <w:rPr>
          <w:rFonts w:hint="eastAsia"/>
          <w:u w:val="single"/>
        </w:rPr>
        <w:t>套</w:t>
      </w:r>
      <w:r>
        <w:rPr>
          <w:rFonts w:hint="eastAsia"/>
        </w:rPr>
        <w:t>。</w:t>
      </w:r>
    </w:p>
    <w:p w:rsidR="00EC5ACC" w:rsidRDefault="00891FE8">
      <w:pPr>
        <w:spacing w:line="360" w:lineRule="auto"/>
        <w:ind w:firstLineChars="300" w:firstLine="630"/>
      </w:pPr>
      <w:r>
        <w:rPr>
          <w:rFonts w:hint="eastAsia"/>
        </w:rPr>
        <w:t>承包人提交的竣工资料的费用承担：</w:t>
      </w:r>
      <w:r>
        <w:rPr>
          <w:rFonts w:hint="eastAsia"/>
          <w:u w:val="single"/>
        </w:rPr>
        <w:t>承包人承担</w:t>
      </w:r>
      <w:r>
        <w:rPr>
          <w:rFonts w:hint="eastAsia"/>
        </w:rPr>
        <w:t>。</w:t>
      </w:r>
    </w:p>
    <w:p w:rsidR="00EC5ACC" w:rsidRDefault="00891FE8">
      <w:pPr>
        <w:spacing w:line="360" w:lineRule="auto"/>
        <w:ind w:firstLineChars="300" w:firstLine="630"/>
      </w:pPr>
      <w:r>
        <w:rPr>
          <w:rFonts w:hint="eastAsia"/>
        </w:rPr>
        <w:t>承包人提交的竣工资料移交时间：</w:t>
      </w:r>
      <w:r>
        <w:rPr>
          <w:rFonts w:hint="eastAsia"/>
          <w:u w:val="single"/>
        </w:rPr>
        <w:t>竣工验收前</w:t>
      </w:r>
      <w:r>
        <w:rPr>
          <w:rFonts w:hint="eastAsia"/>
          <w:u w:val="single"/>
        </w:rPr>
        <w:t>7</w:t>
      </w:r>
      <w:r>
        <w:rPr>
          <w:rFonts w:hint="eastAsia"/>
          <w:u w:val="single"/>
        </w:rPr>
        <w:t>日内</w:t>
      </w:r>
      <w:r>
        <w:rPr>
          <w:rFonts w:hint="eastAsia"/>
        </w:rPr>
        <w:t>。</w:t>
      </w:r>
    </w:p>
    <w:p w:rsidR="00EC5ACC" w:rsidRDefault="00891FE8">
      <w:pPr>
        <w:spacing w:line="360" w:lineRule="auto"/>
        <w:ind w:firstLineChars="300" w:firstLine="630"/>
      </w:pPr>
      <w:r>
        <w:rPr>
          <w:rFonts w:hint="eastAsia"/>
        </w:rPr>
        <w:t>承包人提交的竣工资料形式要求：</w:t>
      </w:r>
      <w:r>
        <w:rPr>
          <w:rFonts w:hint="eastAsia"/>
          <w:u w:val="single"/>
        </w:rPr>
        <w:t>纸质版及电子版</w:t>
      </w:r>
      <w:r>
        <w:rPr>
          <w:rFonts w:hint="eastAsia"/>
        </w:rPr>
        <w:t>。</w:t>
      </w:r>
    </w:p>
    <w:p w:rsidR="00EC5ACC" w:rsidRDefault="00891FE8">
      <w:pPr>
        <w:spacing w:line="360" w:lineRule="auto"/>
        <w:ind w:firstLineChars="200" w:firstLine="420"/>
      </w:pPr>
      <w:r>
        <w:rPr>
          <w:rFonts w:hint="eastAsia"/>
        </w:rPr>
        <w:t>（</w:t>
      </w:r>
      <w:r>
        <w:rPr>
          <w:rFonts w:hint="eastAsia"/>
        </w:rPr>
        <w:t>10</w:t>
      </w:r>
      <w:r>
        <w:rPr>
          <w:rFonts w:hint="eastAsia"/>
        </w:rPr>
        <w:t>）承包人应履行的其他义务：</w:t>
      </w:r>
      <w:r>
        <w:rPr>
          <w:rFonts w:hint="eastAsia"/>
          <w:u w:val="single"/>
        </w:rPr>
        <w:t>按照本合同要求的工期与质量标准进行施工，确保施工安全，</w:t>
      </w:r>
      <w:r>
        <w:rPr>
          <w:rFonts w:hint="eastAsia"/>
          <w:u w:val="single"/>
        </w:rPr>
        <w:lastRenderedPageBreak/>
        <w:t>并服从发包人的管理</w:t>
      </w:r>
      <w:r>
        <w:rPr>
          <w:rFonts w:hint="eastAsia"/>
        </w:rPr>
        <w:t>。</w:t>
      </w:r>
    </w:p>
    <w:p w:rsidR="00EC5ACC" w:rsidRDefault="00891FE8">
      <w:pPr>
        <w:spacing w:after="120" w:line="360" w:lineRule="auto"/>
        <w:ind w:firstLineChars="200" w:firstLine="422"/>
        <w:rPr>
          <w:b/>
          <w:bCs/>
        </w:rPr>
      </w:pPr>
      <w:r>
        <w:rPr>
          <w:rFonts w:hint="eastAsia"/>
          <w:b/>
          <w:bCs/>
        </w:rPr>
        <w:t xml:space="preserve">3.2 </w:t>
      </w:r>
      <w:r>
        <w:rPr>
          <w:rFonts w:hint="eastAsia"/>
          <w:b/>
          <w:bCs/>
        </w:rPr>
        <w:t>项目经理</w:t>
      </w:r>
    </w:p>
    <w:p w:rsidR="00EC5ACC" w:rsidRDefault="00891FE8">
      <w:pPr>
        <w:spacing w:line="360" w:lineRule="auto"/>
        <w:ind w:firstLineChars="200" w:firstLine="422"/>
      </w:pPr>
      <w:r>
        <w:rPr>
          <w:rFonts w:hint="eastAsia"/>
          <w:b/>
          <w:bCs/>
        </w:rPr>
        <w:t>3.2.1</w:t>
      </w:r>
      <w:r>
        <w:rPr>
          <w:rFonts w:hint="eastAsia"/>
        </w:rPr>
        <w:t>项目经理：</w:t>
      </w:r>
    </w:p>
    <w:p w:rsidR="00EC5ACC" w:rsidRDefault="00891FE8">
      <w:pPr>
        <w:spacing w:line="360" w:lineRule="auto"/>
        <w:ind w:firstLineChars="200" w:firstLine="420"/>
      </w:pPr>
      <w:r>
        <w:rPr>
          <w:rFonts w:hint="eastAsia"/>
        </w:rPr>
        <w:t>姓</w:t>
      </w:r>
      <w:r>
        <w:rPr>
          <w:rFonts w:hint="eastAsia"/>
        </w:rPr>
        <w:t xml:space="preserve">    </w:t>
      </w:r>
      <w:r>
        <w:rPr>
          <w:rFonts w:hint="eastAsia"/>
        </w:rPr>
        <w:t>名：</w:t>
      </w:r>
      <w:r>
        <w:rPr>
          <w:rFonts w:hint="eastAsia"/>
          <w:u w:val="single"/>
        </w:rPr>
        <w:t>王冬栋</w:t>
      </w:r>
      <w:r>
        <w:rPr>
          <w:rFonts w:hint="eastAsia"/>
        </w:rPr>
        <w:t>；</w:t>
      </w:r>
    </w:p>
    <w:p w:rsidR="00EC5ACC" w:rsidRDefault="00891FE8">
      <w:pPr>
        <w:spacing w:line="360" w:lineRule="auto"/>
        <w:ind w:firstLineChars="200" w:firstLine="420"/>
      </w:pPr>
      <w:r>
        <w:rPr>
          <w:rFonts w:hint="eastAsia"/>
        </w:rPr>
        <w:t>身份证号：</w:t>
      </w:r>
      <w:r>
        <w:rPr>
          <w:rFonts w:hint="eastAsia"/>
          <w:u w:val="single"/>
        </w:rPr>
        <w:t>411081199001028416</w:t>
      </w:r>
      <w:r>
        <w:rPr>
          <w:rFonts w:hint="eastAsia"/>
        </w:rPr>
        <w:t>；</w:t>
      </w:r>
    </w:p>
    <w:p w:rsidR="00EC5ACC" w:rsidRDefault="00891FE8">
      <w:pPr>
        <w:spacing w:line="360" w:lineRule="auto"/>
        <w:ind w:firstLineChars="200" w:firstLine="420"/>
      </w:pPr>
      <w:r>
        <w:rPr>
          <w:rFonts w:hint="eastAsia"/>
        </w:rPr>
        <w:t>建造师执业资格等级：</w:t>
      </w:r>
      <w:r>
        <w:rPr>
          <w:rFonts w:hint="eastAsia"/>
          <w:u w:val="single"/>
        </w:rPr>
        <w:t>贰级</w:t>
      </w:r>
      <w:r>
        <w:rPr>
          <w:rFonts w:hint="eastAsia"/>
        </w:rPr>
        <w:t>；</w:t>
      </w:r>
    </w:p>
    <w:p w:rsidR="00EC5ACC" w:rsidRDefault="00891FE8">
      <w:pPr>
        <w:spacing w:line="360" w:lineRule="auto"/>
        <w:ind w:firstLineChars="200" w:firstLine="420"/>
      </w:pPr>
      <w:r>
        <w:rPr>
          <w:rFonts w:hint="eastAsia"/>
        </w:rPr>
        <w:t>建造</w:t>
      </w:r>
      <w:proofErr w:type="gramStart"/>
      <w:r>
        <w:rPr>
          <w:rFonts w:hint="eastAsia"/>
        </w:rPr>
        <w:t>师注册</w:t>
      </w:r>
      <w:proofErr w:type="gramEnd"/>
      <w:r>
        <w:rPr>
          <w:rFonts w:hint="eastAsia"/>
        </w:rPr>
        <w:t>证书号：</w:t>
      </w:r>
      <w:r>
        <w:rPr>
          <w:rFonts w:hint="eastAsia"/>
          <w:u w:val="single"/>
        </w:rPr>
        <w:t>豫</w:t>
      </w:r>
      <w:r>
        <w:rPr>
          <w:rFonts w:hint="eastAsia"/>
          <w:u w:val="single"/>
        </w:rPr>
        <w:t xml:space="preserve"> 241171720677</w:t>
      </w:r>
      <w:r>
        <w:rPr>
          <w:rFonts w:hint="eastAsia"/>
        </w:rPr>
        <w:t>；</w:t>
      </w:r>
    </w:p>
    <w:p w:rsidR="00EC5ACC" w:rsidRDefault="00891FE8">
      <w:pPr>
        <w:spacing w:line="360" w:lineRule="auto"/>
        <w:ind w:firstLineChars="200" w:firstLine="420"/>
      </w:pPr>
      <w:r>
        <w:rPr>
          <w:rFonts w:hint="eastAsia"/>
        </w:rPr>
        <w:t>建造师执业印章号：</w:t>
      </w:r>
      <w:r>
        <w:rPr>
          <w:rFonts w:hint="eastAsia"/>
          <w:u w:val="single"/>
        </w:rPr>
        <w:t>/</w:t>
      </w:r>
      <w:r>
        <w:rPr>
          <w:rFonts w:hint="eastAsia"/>
        </w:rPr>
        <w:t>；</w:t>
      </w:r>
    </w:p>
    <w:p w:rsidR="00EC5ACC" w:rsidRDefault="00891FE8">
      <w:pPr>
        <w:spacing w:line="360" w:lineRule="auto"/>
        <w:ind w:firstLineChars="200" w:firstLine="420"/>
      </w:pPr>
      <w:r>
        <w:rPr>
          <w:rFonts w:hint="eastAsia"/>
        </w:rPr>
        <w:t>安全生产考核合格证书号：</w:t>
      </w:r>
      <w:r>
        <w:rPr>
          <w:rFonts w:ascii="宋体" w:hAnsi="宋体" w:cs="宋体" w:hint="eastAsia"/>
          <w:u w:val="single"/>
          <w:lang w:bidi="ar"/>
        </w:rPr>
        <w:t>豫建安B(2023)1382160</w:t>
      </w:r>
      <w:r>
        <w:rPr>
          <w:rFonts w:hint="eastAsia"/>
        </w:rPr>
        <w:t>；</w:t>
      </w:r>
    </w:p>
    <w:p w:rsidR="00EC5ACC" w:rsidRDefault="00891FE8">
      <w:pPr>
        <w:spacing w:line="360" w:lineRule="auto"/>
        <w:ind w:firstLineChars="200" w:firstLine="420"/>
      </w:pPr>
      <w:r>
        <w:rPr>
          <w:rFonts w:hint="eastAsia"/>
        </w:rPr>
        <w:t>联系电话：</w:t>
      </w:r>
      <w:r>
        <w:rPr>
          <w:rFonts w:hint="eastAsia"/>
          <w:u w:val="single"/>
        </w:rPr>
        <w:t xml:space="preserve">          </w:t>
      </w:r>
      <w:r>
        <w:rPr>
          <w:rFonts w:hint="eastAsia"/>
        </w:rPr>
        <w:t>；</w:t>
      </w:r>
    </w:p>
    <w:p w:rsidR="00EC5ACC" w:rsidRDefault="00891FE8">
      <w:pPr>
        <w:spacing w:line="360" w:lineRule="auto"/>
        <w:ind w:firstLineChars="200" w:firstLine="420"/>
      </w:pPr>
      <w:r>
        <w:rPr>
          <w:rFonts w:hint="eastAsia"/>
        </w:rPr>
        <w:t>电子信箱：</w:t>
      </w:r>
      <w:r>
        <w:rPr>
          <w:rFonts w:hint="eastAsia"/>
          <w:u w:val="single"/>
        </w:rPr>
        <w:t xml:space="preserve">        </w:t>
      </w:r>
      <w:r>
        <w:rPr>
          <w:rFonts w:hint="eastAsia"/>
        </w:rPr>
        <w:t>；</w:t>
      </w:r>
    </w:p>
    <w:p w:rsidR="00EC5ACC" w:rsidRDefault="00891FE8">
      <w:pPr>
        <w:spacing w:line="360" w:lineRule="auto"/>
        <w:ind w:firstLineChars="200" w:firstLine="420"/>
      </w:pPr>
      <w:r>
        <w:rPr>
          <w:rFonts w:hint="eastAsia"/>
        </w:rPr>
        <w:t>通信地址：</w:t>
      </w:r>
      <w:r>
        <w:rPr>
          <w:rFonts w:hint="eastAsia"/>
          <w:u w:val="single"/>
        </w:rPr>
        <w:t>河南省禹州市朱阁乡姚堂村</w:t>
      </w:r>
      <w:r>
        <w:rPr>
          <w:rFonts w:hint="eastAsia"/>
          <w:u w:val="single"/>
        </w:rPr>
        <w:t>3</w:t>
      </w:r>
      <w:r>
        <w:rPr>
          <w:rFonts w:hint="eastAsia"/>
          <w:u w:val="single"/>
        </w:rPr>
        <w:t>组</w:t>
      </w:r>
      <w:r>
        <w:rPr>
          <w:rFonts w:hint="eastAsia"/>
        </w:rPr>
        <w:t>；</w:t>
      </w:r>
    </w:p>
    <w:p w:rsidR="00EC5ACC" w:rsidRDefault="00891FE8">
      <w:pPr>
        <w:spacing w:line="360" w:lineRule="auto"/>
        <w:ind w:firstLineChars="200" w:firstLine="420"/>
      </w:pPr>
      <w:r>
        <w:rPr>
          <w:rFonts w:hint="eastAsia"/>
        </w:rPr>
        <w:t>承包人对项目经理的授权范围如下：</w:t>
      </w:r>
      <w:r>
        <w:rPr>
          <w:rFonts w:hint="eastAsia"/>
          <w:u w:val="single"/>
        </w:rPr>
        <w:t>全权负责本项目的施工生产、经营和安全等全过程的履约管理</w:t>
      </w:r>
      <w:r>
        <w:rPr>
          <w:rFonts w:hint="eastAsia"/>
          <w:u w:val="single"/>
        </w:rPr>
        <w:t xml:space="preserve"> </w:t>
      </w:r>
      <w:r>
        <w:rPr>
          <w:rFonts w:hint="eastAsia"/>
        </w:rPr>
        <w:t>。</w:t>
      </w:r>
    </w:p>
    <w:p w:rsidR="00EC5ACC" w:rsidRDefault="00891FE8">
      <w:pPr>
        <w:spacing w:line="360" w:lineRule="auto"/>
        <w:ind w:firstLineChars="200" w:firstLine="420"/>
      </w:pPr>
      <w:r>
        <w:rPr>
          <w:rFonts w:hint="eastAsia"/>
        </w:rPr>
        <w:t>关于项目经理每月在施工现场的时间要求：</w:t>
      </w:r>
      <w:r>
        <w:rPr>
          <w:rFonts w:hint="eastAsia"/>
          <w:u w:val="single"/>
        </w:rPr>
        <w:t>每月不少于</w:t>
      </w:r>
      <w:r>
        <w:rPr>
          <w:rFonts w:hint="eastAsia"/>
          <w:u w:val="single"/>
        </w:rPr>
        <w:t>22</w:t>
      </w:r>
      <w:r>
        <w:rPr>
          <w:rFonts w:hint="eastAsia"/>
          <w:u w:val="single"/>
        </w:rPr>
        <w:t>天</w:t>
      </w:r>
      <w:r>
        <w:rPr>
          <w:rFonts w:hint="eastAsia"/>
          <w:u w:val="single"/>
        </w:rPr>
        <w:t>,</w:t>
      </w:r>
      <w:r>
        <w:rPr>
          <w:rFonts w:hint="eastAsia"/>
          <w:u w:val="single"/>
        </w:rPr>
        <w:t>每天不少于</w:t>
      </w:r>
      <w:r>
        <w:rPr>
          <w:rFonts w:hint="eastAsia"/>
          <w:u w:val="single"/>
        </w:rPr>
        <w:t>8</w:t>
      </w:r>
      <w:r>
        <w:rPr>
          <w:rFonts w:hint="eastAsia"/>
          <w:u w:val="single"/>
        </w:rPr>
        <w:t>小时在施工现场</w:t>
      </w:r>
      <w:r>
        <w:rPr>
          <w:rFonts w:hint="eastAsia"/>
        </w:rPr>
        <w:t>。</w:t>
      </w:r>
    </w:p>
    <w:p w:rsidR="00EC5ACC" w:rsidRDefault="00891FE8">
      <w:pPr>
        <w:spacing w:line="360" w:lineRule="auto"/>
        <w:ind w:firstLineChars="200" w:firstLine="420"/>
      </w:pPr>
      <w:r>
        <w:rPr>
          <w:rFonts w:hint="eastAsia"/>
        </w:rPr>
        <w:t>承包人未提交劳动合同，以及没有为项目经理缴纳社会保险证明的违约责任：</w:t>
      </w:r>
      <w:r>
        <w:rPr>
          <w:rFonts w:hint="eastAsia"/>
          <w:u w:val="single"/>
        </w:rPr>
        <w:t>责令期限提交劳动合同并补缴社会保险，如逾期未提交相关证明，发包人有权更换项目经理，由此增加的费用和延误的工期由承包人承担</w:t>
      </w:r>
      <w:r>
        <w:rPr>
          <w:rFonts w:hint="eastAsia"/>
        </w:rPr>
        <w:t>。</w:t>
      </w:r>
    </w:p>
    <w:p w:rsidR="00EC5ACC" w:rsidRDefault="00891FE8">
      <w:pPr>
        <w:spacing w:line="360" w:lineRule="auto"/>
        <w:ind w:firstLineChars="200" w:firstLine="420"/>
        <w:rPr>
          <w:u w:val="single"/>
        </w:rPr>
      </w:pPr>
      <w:r>
        <w:rPr>
          <w:rFonts w:hint="eastAsia"/>
        </w:rPr>
        <w:t>项目经理未经批准，擅自离开施工现场的违约责任：</w:t>
      </w:r>
      <w:r>
        <w:rPr>
          <w:rFonts w:hint="eastAsia"/>
          <w:u w:val="single"/>
        </w:rPr>
        <w:t>每月擅自离场≤</w:t>
      </w:r>
      <w:r>
        <w:rPr>
          <w:rFonts w:hint="eastAsia"/>
          <w:u w:val="single"/>
        </w:rPr>
        <w:t>3</w:t>
      </w:r>
      <w:r>
        <w:rPr>
          <w:rFonts w:hint="eastAsia"/>
          <w:u w:val="single"/>
        </w:rPr>
        <w:t>天的，</w:t>
      </w:r>
      <w:r>
        <w:rPr>
          <w:rFonts w:hint="eastAsia"/>
          <w:u w:val="single"/>
        </w:rPr>
        <w:t xml:space="preserve"> </w:t>
      </w:r>
      <w:r>
        <w:rPr>
          <w:rFonts w:hint="eastAsia"/>
          <w:u w:val="single"/>
        </w:rPr>
        <w:t>承包人应承担违约金</w:t>
      </w:r>
      <w:r>
        <w:rPr>
          <w:rFonts w:hint="eastAsia"/>
          <w:u w:val="single"/>
        </w:rPr>
        <w:t>1</w:t>
      </w:r>
      <w:r>
        <w:rPr>
          <w:rFonts w:hint="eastAsia"/>
          <w:u w:val="single"/>
        </w:rPr>
        <w:t>仟元</w:t>
      </w:r>
      <w:r>
        <w:rPr>
          <w:rFonts w:hint="eastAsia"/>
          <w:u w:val="single"/>
        </w:rPr>
        <w:t>/</w:t>
      </w:r>
      <w:r>
        <w:rPr>
          <w:rFonts w:hint="eastAsia"/>
          <w:u w:val="single"/>
        </w:rPr>
        <w:t>天；每月擅自离场＞</w:t>
      </w:r>
      <w:r>
        <w:rPr>
          <w:rFonts w:hint="eastAsia"/>
          <w:u w:val="single"/>
        </w:rPr>
        <w:t>3</w:t>
      </w:r>
      <w:r>
        <w:rPr>
          <w:rFonts w:hint="eastAsia"/>
          <w:u w:val="single"/>
        </w:rPr>
        <w:t>天的，发包人有权要求承包人更换同等或以上条件的项目经理，并要求承包人承担违约金</w:t>
      </w:r>
      <w:r>
        <w:rPr>
          <w:rFonts w:hint="eastAsia"/>
          <w:u w:val="single"/>
        </w:rPr>
        <w:t>5</w:t>
      </w:r>
      <w:r>
        <w:rPr>
          <w:rFonts w:hint="eastAsia"/>
          <w:u w:val="single"/>
        </w:rPr>
        <w:t>仟元，由此延误的工期以及其它相应的损失由承包人承担</w:t>
      </w:r>
      <w:r>
        <w:rPr>
          <w:rFonts w:hint="eastAsia"/>
        </w:rPr>
        <w:t>。</w:t>
      </w:r>
    </w:p>
    <w:p w:rsidR="00EC5ACC" w:rsidRDefault="00891FE8">
      <w:pPr>
        <w:spacing w:line="360" w:lineRule="auto"/>
        <w:ind w:firstLineChars="200" w:firstLine="422"/>
      </w:pPr>
      <w:r>
        <w:rPr>
          <w:rFonts w:hint="eastAsia"/>
          <w:b/>
          <w:bCs/>
        </w:rPr>
        <w:t>3.2.3</w:t>
      </w:r>
      <w:r>
        <w:rPr>
          <w:rFonts w:hint="eastAsia"/>
        </w:rPr>
        <w:t xml:space="preserve"> </w:t>
      </w:r>
      <w:r>
        <w:rPr>
          <w:rFonts w:hint="eastAsia"/>
        </w:rPr>
        <w:t>承包人擅自更换项目经理的违约责任：</w:t>
      </w:r>
      <w:r>
        <w:rPr>
          <w:rFonts w:hint="eastAsia"/>
          <w:u w:val="single"/>
        </w:rPr>
        <w:t>发包人如同意更换，则承包人应承担违约金</w:t>
      </w:r>
      <w:r>
        <w:rPr>
          <w:rFonts w:hint="eastAsia"/>
          <w:u w:val="single"/>
        </w:rPr>
        <w:t>2</w:t>
      </w:r>
      <w:r>
        <w:rPr>
          <w:rFonts w:hint="eastAsia"/>
          <w:u w:val="single"/>
        </w:rPr>
        <w:t>万元。发包人如不同意更换（原项目经理能够继续履行职责），发包人应通过责令承包人撤销其更换决定，由此延误的工期以及其它相应的损失由承包人承担；若发包人不同意更换，但承包人坚持更换的，按上述标准加倍承担违约金</w:t>
      </w:r>
      <w:r>
        <w:rPr>
          <w:rFonts w:hint="eastAsia"/>
        </w:rPr>
        <w:t>。</w:t>
      </w:r>
    </w:p>
    <w:p w:rsidR="00EC5ACC" w:rsidRDefault="00891FE8">
      <w:pPr>
        <w:spacing w:line="360" w:lineRule="auto"/>
        <w:outlineLvl w:val="0"/>
      </w:pPr>
      <w:bookmarkStart w:id="304" w:name="_Toc5616"/>
      <w:bookmarkStart w:id="305" w:name="_Toc18164"/>
      <w:bookmarkStart w:id="306" w:name="_Toc5052"/>
      <w:bookmarkStart w:id="307" w:name="_Toc20777"/>
      <w:bookmarkStart w:id="308" w:name="_Toc11180"/>
      <w:bookmarkStart w:id="309" w:name="_Toc26725"/>
      <w:bookmarkStart w:id="310" w:name="_Toc5292"/>
      <w:bookmarkStart w:id="311" w:name="_Toc2059"/>
      <w:bookmarkStart w:id="312" w:name="_Toc22911704"/>
      <w:r>
        <w:rPr>
          <w:rFonts w:hint="eastAsia"/>
          <w:b/>
          <w:bCs/>
        </w:rPr>
        <w:t xml:space="preserve">3.2.4 </w:t>
      </w:r>
      <w:r>
        <w:rPr>
          <w:rFonts w:hint="eastAsia"/>
        </w:rPr>
        <w:t>承包人无正当理由拒绝更换项目经理的违约责任：</w:t>
      </w:r>
      <w:r>
        <w:rPr>
          <w:rFonts w:hint="eastAsia"/>
          <w:u w:val="single"/>
        </w:rPr>
        <w:t>处以</w:t>
      </w:r>
      <w:r>
        <w:rPr>
          <w:rFonts w:hint="eastAsia"/>
          <w:u w:val="single"/>
        </w:rPr>
        <w:t>1</w:t>
      </w:r>
      <w:r>
        <w:rPr>
          <w:rFonts w:hint="eastAsia"/>
          <w:u w:val="single"/>
        </w:rPr>
        <w:t>万元罚款，承包人承担因上述违约给发包人造成的一切损失</w:t>
      </w:r>
      <w:r>
        <w:rPr>
          <w:rFonts w:hint="eastAsia"/>
        </w:rPr>
        <w:t>。</w:t>
      </w:r>
      <w:bookmarkEnd w:id="304"/>
      <w:bookmarkEnd w:id="305"/>
      <w:bookmarkEnd w:id="306"/>
      <w:bookmarkEnd w:id="307"/>
      <w:bookmarkEnd w:id="308"/>
      <w:bookmarkEnd w:id="309"/>
      <w:bookmarkEnd w:id="310"/>
      <w:bookmarkEnd w:id="311"/>
      <w:bookmarkEnd w:id="312"/>
    </w:p>
    <w:p w:rsidR="00EC5ACC" w:rsidRDefault="00891FE8">
      <w:pPr>
        <w:spacing w:line="360" w:lineRule="auto"/>
        <w:ind w:firstLineChars="200" w:firstLine="422"/>
        <w:outlineLvl w:val="0"/>
        <w:rPr>
          <w:b/>
          <w:bCs/>
        </w:rPr>
      </w:pPr>
      <w:bookmarkStart w:id="313" w:name="_Toc19680"/>
      <w:bookmarkStart w:id="314" w:name="_Toc17148"/>
      <w:bookmarkStart w:id="315" w:name="_Toc3207"/>
      <w:bookmarkStart w:id="316" w:name="_Toc21511"/>
      <w:bookmarkStart w:id="317" w:name="_Toc32758"/>
      <w:bookmarkStart w:id="318" w:name="_Toc30291"/>
      <w:bookmarkStart w:id="319" w:name="_Toc31931"/>
      <w:bookmarkStart w:id="320" w:name="_Toc2199"/>
      <w:r>
        <w:rPr>
          <w:rFonts w:hint="eastAsia"/>
          <w:b/>
          <w:bCs/>
        </w:rPr>
        <w:t xml:space="preserve">3.3 </w:t>
      </w:r>
      <w:r>
        <w:rPr>
          <w:rFonts w:hint="eastAsia"/>
          <w:b/>
          <w:bCs/>
        </w:rPr>
        <w:t>承包人人员</w:t>
      </w:r>
      <w:bookmarkEnd w:id="313"/>
      <w:bookmarkEnd w:id="314"/>
      <w:bookmarkEnd w:id="315"/>
      <w:bookmarkEnd w:id="316"/>
      <w:bookmarkEnd w:id="317"/>
      <w:bookmarkEnd w:id="318"/>
      <w:bookmarkEnd w:id="319"/>
      <w:bookmarkEnd w:id="320"/>
    </w:p>
    <w:p w:rsidR="00EC5ACC" w:rsidRDefault="00891FE8">
      <w:pPr>
        <w:spacing w:line="360" w:lineRule="auto"/>
        <w:ind w:firstLineChars="200" w:firstLine="422"/>
      </w:pPr>
      <w:r>
        <w:rPr>
          <w:rFonts w:hint="eastAsia"/>
          <w:b/>
          <w:bCs/>
        </w:rPr>
        <w:t xml:space="preserve">3.3.1 </w:t>
      </w:r>
      <w:r>
        <w:rPr>
          <w:rFonts w:hint="eastAsia"/>
        </w:rPr>
        <w:t>承包人提交项目管理机构及施工现场管理人员安排报告的期限：</w:t>
      </w:r>
      <w:r>
        <w:rPr>
          <w:rFonts w:hint="eastAsia"/>
          <w:u w:val="single"/>
        </w:rPr>
        <w:t>执行通用条款</w:t>
      </w:r>
      <w:r>
        <w:rPr>
          <w:rFonts w:hint="eastAsia"/>
        </w:rPr>
        <w:t>。</w:t>
      </w:r>
    </w:p>
    <w:p w:rsidR="00EC5ACC" w:rsidRDefault="00891FE8">
      <w:pPr>
        <w:spacing w:line="360" w:lineRule="auto"/>
        <w:ind w:firstLineChars="200" w:firstLine="422"/>
      </w:pPr>
      <w:r>
        <w:rPr>
          <w:rFonts w:hint="eastAsia"/>
          <w:b/>
          <w:bCs/>
        </w:rPr>
        <w:lastRenderedPageBreak/>
        <w:t xml:space="preserve">3.3.2 </w:t>
      </w:r>
      <w:r>
        <w:rPr>
          <w:rFonts w:hint="eastAsia"/>
        </w:rPr>
        <w:t>承包人无正当理由拒绝撤换主要施工管理人员的违约责任：</w:t>
      </w:r>
      <w:r>
        <w:rPr>
          <w:rFonts w:hint="eastAsia"/>
          <w:u w:val="single"/>
        </w:rPr>
        <w:t>如主要施工管理人员失职或其他原因不能继续履行职责，发包人应要求其更换该管理人员，承包人应承担违约金</w:t>
      </w:r>
      <w:r>
        <w:rPr>
          <w:rFonts w:hint="eastAsia"/>
          <w:u w:val="single"/>
        </w:rPr>
        <w:t>1</w:t>
      </w:r>
      <w:r>
        <w:rPr>
          <w:rFonts w:hint="eastAsia"/>
          <w:u w:val="single"/>
        </w:rPr>
        <w:t>仟元</w:t>
      </w:r>
      <w:r>
        <w:rPr>
          <w:rFonts w:hint="eastAsia"/>
          <w:u w:val="single"/>
        </w:rPr>
        <w:t>/</w:t>
      </w:r>
      <w:r>
        <w:rPr>
          <w:rFonts w:hint="eastAsia"/>
          <w:u w:val="single"/>
        </w:rPr>
        <w:t>人。承包人无正当理由拒绝更换该管理人员，发包人应通知承包人，停止该管理人员工作，并指示承包人暂时停止施工，同时承担违约金</w:t>
      </w:r>
      <w:r>
        <w:rPr>
          <w:rFonts w:hint="eastAsia"/>
          <w:u w:val="single"/>
        </w:rPr>
        <w:t>5</w:t>
      </w:r>
      <w:r>
        <w:rPr>
          <w:rFonts w:hint="eastAsia"/>
          <w:u w:val="single"/>
        </w:rPr>
        <w:t>仟元，由此延误的工期及其它相应的损失由承包人承担</w:t>
      </w:r>
      <w:r>
        <w:rPr>
          <w:rFonts w:hint="eastAsia"/>
          <w:u w:val="single"/>
        </w:rPr>
        <w:t xml:space="preserve"> </w:t>
      </w:r>
      <w:r>
        <w:rPr>
          <w:rFonts w:hint="eastAsia"/>
        </w:rPr>
        <w:t>。</w:t>
      </w:r>
    </w:p>
    <w:p w:rsidR="00EC5ACC" w:rsidRDefault="00891FE8">
      <w:pPr>
        <w:spacing w:line="360" w:lineRule="auto"/>
        <w:ind w:firstLineChars="200" w:firstLine="422"/>
        <w:rPr>
          <w:u w:val="single"/>
        </w:rPr>
      </w:pPr>
      <w:r>
        <w:rPr>
          <w:rFonts w:hint="eastAsia"/>
          <w:b/>
          <w:bCs/>
        </w:rPr>
        <w:t xml:space="preserve">3.3.3 </w:t>
      </w:r>
      <w:r>
        <w:rPr>
          <w:rFonts w:hint="eastAsia"/>
        </w:rPr>
        <w:t>承包人主要施工管理人员离开施工现场的批准要求：</w:t>
      </w:r>
      <w:r>
        <w:rPr>
          <w:rFonts w:hint="eastAsia"/>
        </w:rPr>
        <w:t xml:space="preserve"> </w:t>
      </w:r>
      <w:r>
        <w:rPr>
          <w:rFonts w:hint="eastAsia"/>
          <w:u w:val="single"/>
        </w:rPr>
        <w:t>执行通用条款</w:t>
      </w:r>
      <w:r>
        <w:rPr>
          <w:rFonts w:hint="eastAsia"/>
        </w:rPr>
        <w:t>。</w:t>
      </w:r>
    </w:p>
    <w:p w:rsidR="00EC5ACC" w:rsidRDefault="00891FE8">
      <w:pPr>
        <w:spacing w:line="360" w:lineRule="auto"/>
        <w:ind w:firstLineChars="200" w:firstLine="422"/>
      </w:pPr>
      <w:r>
        <w:rPr>
          <w:rFonts w:hint="eastAsia"/>
          <w:b/>
          <w:bCs/>
        </w:rPr>
        <w:t>3.3.4</w:t>
      </w:r>
      <w:r>
        <w:rPr>
          <w:rFonts w:hint="eastAsia"/>
        </w:rPr>
        <w:t>承包人擅自更换主要施工管理人员的违约责任：</w:t>
      </w:r>
      <w:r>
        <w:rPr>
          <w:rFonts w:hint="eastAsia"/>
          <w:u w:val="single"/>
        </w:rPr>
        <w:t>处以</w:t>
      </w:r>
      <w:r>
        <w:rPr>
          <w:rFonts w:hint="eastAsia"/>
          <w:u w:val="single"/>
        </w:rPr>
        <w:t>1</w:t>
      </w:r>
      <w:r>
        <w:rPr>
          <w:rFonts w:hint="eastAsia"/>
          <w:u w:val="single"/>
        </w:rPr>
        <w:t>万元罚款，承包人承担因上述违约给发包人造成的一切损失</w:t>
      </w:r>
      <w:r>
        <w:rPr>
          <w:rFonts w:hint="eastAsia"/>
        </w:rPr>
        <w:t>。</w:t>
      </w:r>
    </w:p>
    <w:p w:rsidR="00EC5ACC" w:rsidRDefault="00891FE8">
      <w:pPr>
        <w:spacing w:line="360" w:lineRule="auto"/>
        <w:ind w:firstLineChars="200" w:firstLine="420"/>
      </w:pPr>
      <w:r>
        <w:rPr>
          <w:rFonts w:hint="eastAsia"/>
        </w:rPr>
        <w:t>承包人主要施工管理人员擅自离开施工现场的违约责任：</w:t>
      </w:r>
      <w:r>
        <w:rPr>
          <w:rFonts w:hint="eastAsia"/>
          <w:u w:val="single"/>
        </w:rPr>
        <w:t>处以</w:t>
      </w:r>
      <w:r>
        <w:rPr>
          <w:rFonts w:hint="eastAsia"/>
          <w:u w:val="single"/>
        </w:rPr>
        <w:t>1</w:t>
      </w:r>
      <w:r>
        <w:rPr>
          <w:rFonts w:hint="eastAsia"/>
          <w:u w:val="single"/>
        </w:rPr>
        <w:t>万元罚款，承包人承担因上述违约给发包人造成的一切损失</w:t>
      </w:r>
      <w:r>
        <w:rPr>
          <w:rFonts w:hint="eastAsia"/>
        </w:rPr>
        <w:t>。</w:t>
      </w:r>
    </w:p>
    <w:p w:rsidR="00EC5ACC" w:rsidRDefault="00891FE8">
      <w:pPr>
        <w:spacing w:after="120" w:line="360" w:lineRule="auto"/>
        <w:ind w:firstLineChars="200" w:firstLine="422"/>
        <w:rPr>
          <w:b/>
          <w:bCs/>
        </w:rPr>
      </w:pPr>
      <w:r>
        <w:rPr>
          <w:rFonts w:hint="eastAsia"/>
          <w:b/>
          <w:bCs/>
        </w:rPr>
        <w:t>3</w:t>
      </w:r>
      <w:bookmarkStart w:id="321" w:name="_Toc292559364"/>
      <w:bookmarkStart w:id="322" w:name="_Toc297048345"/>
      <w:bookmarkStart w:id="323" w:name="_Toc296503159"/>
      <w:bookmarkStart w:id="324" w:name="_Toc292559869"/>
      <w:bookmarkStart w:id="325" w:name="_Toc297120459"/>
      <w:bookmarkStart w:id="326" w:name="_Toc296891199"/>
      <w:bookmarkStart w:id="327" w:name="_Toc300934945"/>
      <w:bookmarkStart w:id="328" w:name="_Toc296347158"/>
      <w:bookmarkStart w:id="329" w:name="_Toc297216151"/>
      <w:bookmarkStart w:id="330" w:name="_Toc296890987"/>
      <w:bookmarkStart w:id="331" w:name="_Toc297123492"/>
      <w:bookmarkStart w:id="332" w:name="_Toc296944498"/>
      <w:bookmarkStart w:id="333" w:name="_Toc304295523"/>
      <w:bookmarkStart w:id="334" w:name="_Toc296346660"/>
      <w:bookmarkStart w:id="335" w:name="_Toc312677988"/>
      <w:bookmarkStart w:id="336" w:name="_Toc303539102"/>
      <w:r>
        <w:rPr>
          <w:rFonts w:hint="eastAsia"/>
          <w:b/>
          <w:bCs/>
        </w:rPr>
        <w:t xml:space="preserve">.5 </w:t>
      </w:r>
      <w:r>
        <w:rPr>
          <w:rFonts w:hint="eastAsia"/>
          <w:b/>
          <w:bCs/>
        </w:rPr>
        <w:t>分包</w:t>
      </w:r>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rsidR="00EC5ACC" w:rsidRDefault="00891FE8">
      <w:pPr>
        <w:spacing w:line="360" w:lineRule="auto"/>
        <w:ind w:firstLineChars="200" w:firstLine="422"/>
      </w:pPr>
      <w:r>
        <w:rPr>
          <w:rFonts w:hint="eastAsia"/>
          <w:b/>
          <w:bCs/>
        </w:rPr>
        <w:t>3</w:t>
      </w:r>
      <w:bookmarkStart w:id="337" w:name="_Toc297216152"/>
      <w:bookmarkStart w:id="338" w:name="_Toc303539103"/>
      <w:bookmarkStart w:id="339" w:name="_Toc292559870"/>
      <w:bookmarkStart w:id="340" w:name="_Toc296347159"/>
      <w:bookmarkStart w:id="341" w:name="_Toc296503160"/>
      <w:bookmarkStart w:id="342" w:name="_Toc297123493"/>
      <w:bookmarkStart w:id="343" w:name="_Toc297120460"/>
      <w:bookmarkStart w:id="344" w:name="_Toc297048346"/>
      <w:bookmarkStart w:id="345" w:name="_Toc292559365"/>
      <w:bookmarkStart w:id="346" w:name="_Toc296346661"/>
      <w:bookmarkStart w:id="347" w:name="_Toc296891200"/>
      <w:bookmarkStart w:id="348" w:name="_Toc296890988"/>
      <w:bookmarkStart w:id="349" w:name="_Toc304295524"/>
      <w:bookmarkStart w:id="350" w:name="_Toc296944499"/>
      <w:bookmarkStart w:id="351" w:name="_Toc300934946"/>
      <w:bookmarkStart w:id="352" w:name="_Toc312677989"/>
      <w:bookmarkStart w:id="353" w:name="_Toc318581158"/>
      <w:r>
        <w:rPr>
          <w:rFonts w:hint="eastAsia"/>
          <w:b/>
          <w:bCs/>
        </w:rPr>
        <w:t>.5.1</w:t>
      </w:r>
      <w:r>
        <w:rPr>
          <w:rFonts w:hint="eastAsia"/>
        </w:rPr>
        <w:t xml:space="preserve"> </w:t>
      </w:r>
      <w:r>
        <w:rPr>
          <w:rFonts w:hint="eastAsia"/>
        </w:rPr>
        <w:t>分包的一般约定</w:t>
      </w:r>
    </w:p>
    <w:p w:rsidR="00EC5ACC" w:rsidRDefault="00891FE8">
      <w:pPr>
        <w:spacing w:line="360" w:lineRule="auto"/>
        <w:ind w:firstLineChars="200" w:firstLine="420"/>
      </w:pPr>
      <w:r>
        <w:rPr>
          <w:rFonts w:hint="eastAsia"/>
        </w:rPr>
        <w:t>禁止分包的工程包括：</w:t>
      </w:r>
      <w:r>
        <w:rPr>
          <w:rFonts w:hint="eastAsia"/>
          <w:u w:val="single"/>
        </w:rPr>
        <w:t>除发包人同意分包的工程外，承包人不得分包</w:t>
      </w:r>
      <w:r>
        <w:rPr>
          <w:rFonts w:hint="eastAsia"/>
        </w:rPr>
        <w:t>。</w:t>
      </w:r>
    </w:p>
    <w:p w:rsidR="00EC5ACC" w:rsidRDefault="00891FE8">
      <w:pPr>
        <w:spacing w:line="360" w:lineRule="auto"/>
        <w:rPr>
          <w:u w:val="single"/>
        </w:rPr>
      </w:pPr>
      <w:r>
        <w:rPr>
          <w:rFonts w:hint="eastAsia"/>
        </w:rPr>
        <w:t>主体结构、关键性工作的范围：</w:t>
      </w:r>
      <w:r>
        <w:rPr>
          <w:rFonts w:hint="eastAsia"/>
          <w:u w:val="single"/>
        </w:rPr>
        <w:t>/</w:t>
      </w:r>
      <w:r>
        <w:rPr>
          <w:rFonts w:hint="eastAsia"/>
        </w:rPr>
        <w:t>。</w:t>
      </w:r>
      <w:bookmarkStart w:id="354" w:name="_Toc296944500"/>
      <w:bookmarkStart w:id="355" w:name="_Toc297216153"/>
      <w:bookmarkStart w:id="356" w:name="_Toc303539104"/>
      <w:bookmarkStart w:id="357" w:name="_Toc297123494"/>
      <w:bookmarkStart w:id="358" w:name="_Toc296346662"/>
      <w:bookmarkStart w:id="359" w:name="_Toc296890989"/>
      <w:bookmarkStart w:id="360" w:name="_Toc297120461"/>
      <w:bookmarkStart w:id="361" w:name="_Toc297048347"/>
      <w:bookmarkStart w:id="362" w:name="_Toc300934947"/>
      <w:bookmarkStart w:id="363" w:name="_Toc304295525"/>
      <w:bookmarkStart w:id="364" w:name="_Toc296347160"/>
      <w:bookmarkStart w:id="365" w:name="_Toc296503161"/>
      <w:bookmarkStart w:id="366" w:name="_Toc296891201"/>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rsidR="00EC5ACC" w:rsidRDefault="00891FE8">
      <w:pPr>
        <w:spacing w:line="360" w:lineRule="auto"/>
        <w:ind w:firstLineChars="200" w:firstLine="422"/>
      </w:pPr>
      <w:r>
        <w:rPr>
          <w:rFonts w:hint="eastAsia"/>
          <w:b/>
          <w:bCs/>
        </w:rPr>
        <w:t>3</w:t>
      </w:r>
      <w:bookmarkStart w:id="367" w:name="_Toc318581159"/>
      <w:bookmarkStart w:id="368" w:name="_Toc312677990"/>
      <w:r>
        <w:rPr>
          <w:rFonts w:hint="eastAsia"/>
          <w:b/>
          <w:bCs/>
        </w:rPr>
        <w:t>.5.2</w:t>
      </w:r>
      <w:r>
        <w:rPr>
          <w:rFonts w:hint="eastAsia"/>
        </w:rPr>
        <w:t>分包的确定</w:t>
      </w:r>
    </w:p>
    <w:p w:rsidR="00EC5ACC" w:rsidRDefault="00891FE8">
      <w:pPr>
        <w:spacing w:line="360" w:lineRule="auto"/>
        <w:ind w:firstLineChars="200" w:firstLine="420"/>
        <w:rPr>
          <w:u w:val="single"/>
        </w:rPr>
      </w:pPr>
      <w:r>
        <w:rPr>
          <w:rFonts w:hint="eastAsia"/>
        </w:rPr>
        <w:t>允许分包的专业工程包括：</w:t>
      </w:r>
      <w:r>
        <w:rPr>
          <w:rFonts w:hint="eastAsia"/>
          <w:u w:val="single"/>
        </w:rPr>
        <w:t>/</w:t>
      </w:r>
      <w:r>
        <w:rPr>
          <w:rFonts w:hint="eastAsia"/>
        </w:rPr>
        <w:t>。</w:t>
      </w:r>
    </w:p>
    <w:p w:rsidR="00EC5ACC" w:rsidRDefault="00891FE8">
      <w:pPr>
        <w:spacing w:line="360" w:lineRule="auto"/>
        <w:ind w:firstLineChars="200" w:firstLine="420"/>
      </w:pPr>
      <w:r>
        <w:rPr>
          <w:rFonts w:hint="eastAsia"/>
        </w:rPr>
        <w:t>其他关于分包的约定：</w:t>
      </w:r>
      <w:r>
        <w:rPr>
          <w:rFonts w:hint="eastAsia"/>
          <w:u w:val="single"/>
        </w:rPr>
        <w:t>/</w:t>
      </w:r>
      <w:r>
        <w:rPr>
          <w:rFonts w:hint="eastAsia"/>
        </w:rPr>
        <w:t>。</w:t>
      </w:r>
    </w:p>
    <w:p w:rsidR="00EC5ACC" w:rsidRDefault="00891FE8">
      <w:pPr>
        <w:spacing w:line="360" w:lineRule="auto"/>
        <w:ind w:firstLineChars="200" w:firstLine="422"/>
      </w:pPr>
      <w:r>
        <w:rPr>
          <w:rFonts w:hint="eastAsia"/>
          <w:b/>
          <w:bCs/>
        </w:rPr>
        <w:t xml:space="preserve">3.5.4 </w:t>
      </w:r>
      <w:r>
        <w:rPr>
          <w:rFonts w:hint="eastAsia"/>
        </w:rPr>
        <w:t>分包合同价款</w:t>
      </w:r>
    </w:p>
    <w:p w:rsidR="00EC5ACC" w:rsidRDefault="00891FE8">
      <w:pPr>
        <w:spacing w:line="360" w:lineRule="auto"/>
        <w:ind w:firstLineChars="200" w:firstLine="420"/>
      </w:pPr>
      <w:r>
        <w:rPr>
          <w:rFonts w:hint="eastAsia"/>
        </w:rPr>
        <w:t>关于分包合同价款支付的约定：</w:t>
      </w:r>
      <w:r>
        <w:rPr>
          <w:rFonts w:hint="eastAsia"/>
          <w:u w:val="single"/>
        </w:rPr>
        <w:t>/</w:t>
      </w:r>
      <w:r>
        <w:rPr>
          <w:rFonts w:hint="eastAsia"/>
        </w:rPr>
        <w:t>。</w:t>
      </w:r>
    </w:p>
    <w:bookmarkEnd w:id="367"/>
    <w:bookmarkEnd w:id="368"/>
    <w:p w:rsidR="00EC5ACC" w:rsidRDefault="00891FE8">
      <w:pPr>
        <w:spacing w:after="120" w:line="360" w:lineRule="auto"/>
        <w:ind w:firstLineChars="200" w:firstLine="422"/>
        <w:rPr>
          <w:b/>
          <w:bCs/>
        </w:rPr>
      </w:pPr>
      <w:r>
        <w:rPr>
          <w:rFonts w:hint="eastAsia"/>
          <w:b/>
          <w:bCs/>
        </w:rPr>
        <w:t xml:space="preserve">3.6 </w:t>
      </w:r>
      <w:r>
        <w:rPr>
          <w:rFonts w:hint="eastAsia"/>
          <w:b/>
          <w:bCs/>
        </w:rPr>
        <w:t>工程照管与成品、半成品保护</w:t>
      </w:r>
    </w:p>
    <w:p w:rsidR="00EC5ACC" w:rsidRDefault="00891FE8">
      <w:pPr>
        <w:spacing w:before="120" w:after="120" w:line="360" w:lineRule="auto"/>
        <w:ind w:firstLineChars="200" w:firstLine="420"/>
        <w:rPr>
          <w:u w:val="single"/>
        </w:rPr>
      </w:pPr>
      <w:r>
        <w:rPr>
          <w:rFonts w:hint="eastAsia"/>
        </w:rPr>
        <w:t>承包人负责照管工程及工程相关的材料、工程设备的起始时间：</w:t>
      </w:r>
      <w:r>
        <w:rPr>
          <w:rFonts w:hint="eastAsia"/>
          <w:u w:val="single"/>
        </w:rPr>
        <w:t>执行通用条款。</w:t>
      </w:r>
    </w:p>
    <w:p w:rsidR="00EC5ACC" w:rsidRDefault="00891FE8">
      <w:pPr>
        <w:spacing w:after="120" w:line="360" w:lineRule="auto"/>
        <w:ind w:firstLineChars="200" w:firstLine="422"/>
        <w:rPr>
          <w:b/>
          <w:bCs/>
        </w:rPr>
      </w:pPr>
      <w:r>
        <w:rPr>
          <w:rFonts w:hint="eastAsia"/>
          <w:b/>
          <w:bCs/>
        </w:rPr>
        <w:t xml:space="preserve">3.7 </w:t>
      </w:r>
      <w:r>
        <w:rPr>
          <w:rFonts w:hint="eastAsia"/>
          <w:b/>
          <w:bCs/>
        </w:rPr>
        <w:t>履约担保</w:t>
      </w:r>
    </w:p>
    <w:p w:rsidR="00EC5ACC" w:rsidRDefault="00891FE8">
      <w:pPr>
        <w:spacing w:line="360" w:lineRule="auto"/>
        <w:ind w:left="420"/>
      </w:pPr>
      <w:bookmarkStart w:id="369" w:name="_Toc296944501"/>
      <w:bookmarkStart w:id="370" w:name="_Toc296891202"/>
      <w:bookmarkStart w:id="371" w:name="_Toc296503162"/>
      <w:bookmarkStart w:id="372" w:name="_Toc296347161"/>
      <w:bookmarkStart w:id="373" w:name="_Toc292559871"/>
      <w:bookmarkStart w:id="374" w:name="_Toc267251413"/>
      <w:bookmarkStart w:id="375" w:name="_Toc296890990"/>
      <w:bookmarkStart w:id="376" w:name="_Toc292559366"/>
      <w:bookmarkStart w:id="377" w:name="_Toc297048348"/>
      <w:bookmarkStart w:id="378" w:name="_Toc296346663"/>
      <w:bookmarkStart w:id="379" w:name="_Toc297120462"/>
      <w:bookmarkStart w:id="380" w:name="_Toc22911705"/>
      <w:r>
        <w:rPr>
          <w:rFonts w:hint="eastAsia"/>
        </w:rPr>
        <w:t>承包人是否提供履约担保：</w:t>
      </w:r>
      <w:r>
        <w:rPr>
          <w:rFonts w:hint="eastAsia"/>
          <w:kern w:val="0"/>
          <w:u w:val="single"/>
        </w:rPr>
        <w:t>是</w:t>
      </w:r>
      <w:r>
        <w:rPr>
          <w:rFonts w:hint="eastAsia"/>
        </w:rPr>
        <w:t>。</w:t>
      </w:r>
    </w:p>
    <w:p w:rsidR="00EC5ACC" w:rsidRDefault="00891FE8">
      <w:pPr>
        <w:spacing w:line="360" w:lineRule="auto"/>
        <w:rPr>
          <w:kern w:val="0"/>
          <w:u w:val="single"/>
        </w:rPr>
      </w:pPr>
      <w:r>
        <w:rPr>
          <w:rFonts w:hint="eastAsia"/>
        </w:rPr>
        <w:t>承包人提供履约担保的形式、金额及期限的：</w:t>
      </w:r>
      <w:r>
        <w:rPr>
          <w:rFonts w:hint="eastAsia"/>
          <w:kern w:val="0"/>
          <w:u w:val="single"/>
        </w:rPr>
        <w:t>形式为支票、汇票或银行保函；金额为合同总价的</w:t>
      </w:r>
      <w:r>
        <w:rPr>
          <w:rFonts w:hint="eastAsia"/>
          <w:kern w:val="0"/>
          <w:u w:val="single"/>
        </w:rPr>
        <w:t>10%</w:t>
      </w:r>
      <w:r>
        <w:rPr>
          <w:rFonts w:hint="eastAsia"/>
          <w:kern w:val="0"/>
          <w:u w:val="single"/>
        </w:rPr>
        <w:t>；工程竣工验收合格后</w:t>
      </w:r>
      <w:r>
        <w:rPr>
          <w:rFonts w:hint="eastAsia"/>
          <w:kern w:val="0"/>
          <w:u w:val="single"/>
        </w:rPr>
        <w:t>30</w:t>
      </w:r>
      <w:r>
        <w:rPr>
          <w:rFonts w:hint="eastAsia"/>
          <w:kern w:val="0"/>
          <w:u w:val="single"/>
        </w:rPr>
        <w:t>日内无息退还。</w:t>
      </w:r>
    </w:p>
    <w:p w:rsidR="00EC5ACC" w:rsidRDefault="00891FE8">
      <w:pPr>
        <w:numPr>
          <w:ilvl w:val="0"/>
          <w:numId w:val="2"/>
        </w:numPr>
        <w:spacing w:line="360" w:lineRule="auto"/>
        <w:rPr>
          <w:b/>
        </w:rPr>
      </w:pPr>
      <w:r>
        <w:rPr>
          <w:rFonts w:hint="eastAsia"/>
          <w:b/>
        </w:rPr>
        <w:t>监</w:t>
      </w:r>
      <w:bookmarkEnd w:id="369"/>
      <w:bookmarkEnd w:id="370"/>
      <w:bookmarkEnd w:id="371"/>
      <w:bookmarkEnd w:id="372"/>
      <w:bookmarkEnd w:id="373"/>
      <w:bookmarkEnd w:id="374"/>
      <w:bookmarkEnd w:id="375"/>
      <w:bookmarkEnd w:id="376"/>
      <w:bookmarkEnd w:id="377"/>
      <w:bookmarkEnd w:id="378"/>
      <w:bookmarkEnd w:id="379"/>
      <w:r>
        <w:rPr>
          <w:rFonts w:hint="eastAsia"/>
          <w:b/>
        </w:rPr>
        <w:t>理人</w:t>
      </w:r>
      <w:bookmarkEnd w:id="380"/>
      <w:r>
        <w:rPr>
          <w:rFonts w:hint="eastAsia"/>
          <w:u w:val="single"/>
        </w:rPr>
        <w:t>/</w:t>
      </w:r>
      <w:r>
        <w:rPr>
          <w:rFonts w:hint="eastAsia"/>
        </w:rPr>
        <w:t>。</w:t>
      </w:r>
    </w:p>
    <w:p w:rsidR="00EC5ACC" w:rsidRDefault="00891FE8" w:rsidP="00891FE8">
      <w:pPr>
        <w:tabs>
          <w:tab w:val="left" w:pos="0"/>
        </w:tabs>
        <w:spacing w:line="410" w:lineRule="exact"/>
        <w:ind w:leftChars="-202" w:left="-424" w:firstLineChars="177" w:firstLine="372"/>
      </w:pPr>
      <w:r>
        <w:rPr>
          <w:rFonts w:hint="eastAsia"/>
        </w:rPr>
        <w:t>4.1</w:t>
      </w:r>
      <w:r>
        <w:rPr>
          <w:rFonts w:hint="eastAsia"/>
        </w:rPr>
        <w:t>监理人的一般规定</w:t>
      </w:r>
    </w:p>
    <w:p w:rsidR="00EC5ACC" w:rsidRDefault="00891FE8" w:rsidP="00891FE8">
      <w:pPr>
        <w:tabs>
          <w:tab w:val="left" w:pos="0"/>
        </w:tabs>
        <w:spacing w:line="410" w:lineRule="exact"/>
        <w:ind w:leftChars="-202" w:left="-424" w:firstLineChars="177" w:firstLine="372"/>
      </w:pPr>
      <w:r>
        <w:rPr>
          <w:rFonts w:hint="eastAsia"/>
        </w:rPr>
        <w:t>关于监理人的监理内容：</w:t>
      </w:r>
      <w:r>
        <w:rPr>
          <w:rFonts w:hint="eastAsia"/>
          <w:u w:val="single"/>
        </w:rPr>
        <w:t>详见工程监理委托合同。</w:t>
      </w:r>
    </w:p>
    <w:p w:rsidR="00EC5ACC" w:rsidRDefault="00891FE8" w:rsidP="00891FE8">
      <w:pPr>
        <w:tabs>
          <w:tab w:val="left" w:pos="0"/>
        </w:tabs>
        <w:spacing w:line="410" w:lineRule="exact"/>
        <w:ind w:leftChars="-202" w:left="-424" w:firstLineChars="177" w:firstLine="372"/>
        <w:rPr>
          <w:u w:val="single"/>
        </w:rPr>
      </w:pPr>
      <w:r>
        <w:rPr>
          <w:rFonts w:hint="eastAsia"/>
        </w:rPr>
        <w:t>关于监理人的监理权限：</w:t>
      </w:r>
      <w:r>
        <w:rPr>
          <w:rFonts w:hint="eastAsia"/>
          <w:u w:val="single"/>
        </w:rPr>
        <w:t>详见工程监理委托合同。</w:t>
      </w:r>
    </w:p>
    <w:p w:rsidR="00EC5ACC" w:rsidRDefault="00891FE8">
      <w:pPr>
        <w:spacing w:line="410" w:lineRule="exact"/>
        <w:ind w:leftChars="-2" w:left="-4"/>
        <w:rPr>
          <w:u w:val="single"/>
        </w:rPr>
      </w:pPr>
      <w:r>
        <w:rPr>
          <w:rFonts w:hint="eastAsia"/>
        </w:rPr>
        <w:t>关于监理人在施工现场的办公场所、生活场所的提供和费用承担的约定：</w:t>
      </w:r>
      <w:r>
        <w:rPr>
          <w:rFonts w:hint="eastAsia"/>
          <w:u w:val="single"/>
        </w:rPr>
        <w:t>由承包人向发包人及监理</w:t>
      </w:r>
      <w:r>
        <w:rPr>
          <w:rFonts w:hint="eastAsia"/>
          <w:u w:val="single"/>
        </w:rPr>
        <w:lastRenderedPageBreak/>
        <w:t>人各提供一间办公用房及办公家具，并承担相应的费用。</w:t>
      </w:r>
    </w:p>
    <w:p w:rsidR="00EC5ACC" w:rsidRDefault="00891FE8">
      <w:pPr>
        <w:autoSpaceDE w:val="0"/>
        <w:autoSpaceDN w:val="0"/>
        <w:spacing w:line="410" w:lineRule="exact"/>
      </w:pPr>
      <w:r>
        <w:rPr>
          <w:rFonts w:hint="eastAsia"/>
        </w:rPr>
        <w:t xml:space="preserve">4.2 </w:t>
      </w:r>
      <w:r>
        <w:rPr>
          <w:rFonts w:hint="eastAsia"/>
        </w:rPr>
        <w:t>监理人员</w:t>
      </w:r>
    </w:p>
    <w:p w:rsidR="00EC5ACC" w:rsidRDefault="00891FE8">
      <w:pPr>
        <w:autoSpaceDE w:val="0"/>
        <w:autoSpaceDN w:val="0"/>
        <w:spacing w:line="460" w:lineRule="exact"/>
      </w:pPr>
      <w:r>
        <w:rPr>
          <w:rFonts w:hint="eastAsia"/>
        </w:rPr>
        <w:t>总监理工程师：</w:t>
      </w:r>
    </w:p>
    <w:p w:rsidR="00EC5ACC" w:rsidRDefault="00891FE8">
      <w:pPr>
        <w:autoSpaceDE w:val="0"/>
        <w:autoSpaceDN w:val="0"/>
        <w:spacing w:line="460" w:lineRule="exact"/>
      </w:pPr>
      <w:r>
        <w:rPr>
          <w:rFonts w:hint="eastAsia"/>
        </w:rPr>
        <w:t>姓名：</w:t>
      </w:r>
      <w:r>
        <w:rPr>
          <w:rFonts w:hint="eastAsia"/>
          <w:u w:val="single"/>
        </w:rPr>
        <w:t xml:space="preserve">    </w:t>
      </w:r>
      <w:r>
        <w:rPr>
          <w:rFonts w:hint="eastAsia"/>
          <w:u w:val="single"/>
        </w:rPr>
        <w:t>；</w:t>
      </w:r>
    </w:p>
    <w:p w:rsidR="00EC5ACC" w:rsidRDefault="00891FE8">
      <w:pPr>
        <w:autoSpaceDE w:val="0"/>
        <w:autoSpaceDN w:val="0"/>
        <w:spacing w:line="460" w:lineRule="exact"/>
      </w:pPr>
      <w:r>
        <w:rPr>
          <w:rFonts w:hint="eastAsia"/>
        </w:rPr>
        <w:t>职务：</w:t>
      </w:r>
      <w:r>
        <w:rPr>
          <w:rFonts w:hint="eastAsia"/>
          <w:u w:val="single"/>
        </w:rPr>
        <w:t xml:space="preserve">     </w:t>
      </w:r>
      <w:r>
        <w:rPr>
          <w:rFonts w:hint="eastAsia"/>
          <w:u w:val="single"/>
        </w:rPr>
        <w:t>；</w:t>
      </w:r>
    </w:p>
    <w:p w:rsidR="00EC5ACC" w:rsidRDefault="00891FE8">
      <w:pPr>
        <w:autoSpaceDE w:val="0"/>
        <w:autoSpaceDN w:val="0"/>
        <w:spacing w:line="460" w:lineRule="exact"/>
      </w:pPr>
      <w:r>
        <w:rPr>
          <w:rFonts w:hint="eastAsia"/>
        </w:rPr>
        <w:t>监理工程师执业资格证书号：</w:t>
      </w:r>
      <w:r>
        <w:rPr>
          <w:rFonts w:hint="eastAsia"/>
          <w:u w:val="single"/>
        </w:rPr>
        <w:t xml:space="preserve">                </w:t>
      </w:r>
      <w:r>
        <w:rPr>
          <w:rFonts w:hint="eastAsia"/>
          <w:u w:val="single"/>
        </w:rPr>
        <w:t>；</w:t>
      </w:r>
    </w:p>
    <w:p w:rsidR="00EC5ACC" w:rsidRDefault="00891FE8">
      <w:pPr>
        <w:autoSpaceDE w:val="0"/>
        <w:autoSpaceDN w:val="0"/>
        <w:spacing w:line="460" w:lineRule="exact"/>
      </w:pPr>
      <w:r>
        <w:rPr>
          <w:rFonts w:hint="eastAsia"/>
        </w:rPr>
        <w:t>联系电话：；</w:t>
      </w:r>
    </w:p>
    <w:p w:rsidR="00EC5ACC" w:rsidRDefault="00891FE8">
      <w:pPr>
        <w:autoSpaceDE w:val="0"/>
        <w:autoSpaceDN w:val="0"/>
        <w:spacing w:line="460" w:lineRule="exact"/>
      </w:pPr>
      <w:r>
        <w:rPr>
          <w:rFonts w:hint="eastAsia"/>
        </w:rPr>
        <w:t>电子信箱：</w:t>
      </w:r>
      <w:r>
        <w:rPr>
          <w:rFonts w:hint="eastAsia"/>
          <w:u w:val="single"/>
        </w:rPr>
        <w:t xml:space="preserve"> / </w:t>
      </w:r>
      <w:r>
        <w:rPr>
          <w:rFonts w:hint="eastAsia"/>
        </w:rPr>
        <w:t>；</w:t>
      </w:r>
    </w:p>
    <w:p w:rsidR="00EC5ACC" w:rsidRDefault="00891FE8">
      <w:pPr>
        <w:autoSpaceDE w:val="0"/>
        <w:autoSpaceDN w:val="0"/>
        <w:spacing w:line="460" w:lineRule="exact"/>
      </w:pPr>
      <w:r>
        <w:rPr>
          <w:rFonts w:hint="eastAsia"/>
        </w:rPr>
        <w:t>通信地址：</w:t>
      </w:r>
      <w:r>
        <w:rPr>
          <w:rFonts w:hint="eastAsia"/>
          <w:u w:val="single"/>
        </w:rPr>
        <w:t>/</w:t>
      </w:r>
      <w:r>
        <w:rPr>
          <w:rFonts w:hint="eastAsia"/>
        </w:rPr>
        <w:t>；</w:t>
      </w:r>
    </w:p>
    <w:p w:rsidR="00EC5ACC" w:rsidRDefault="00891FE8">
      <w:pPr>
        <w:autoSpaceDE w:val="0"/>
        <w:autoSpaceDN w:val="0"/>
        <w:spacing w:line="410" w:lineRule="exact"/>
      </w:pPr>
      <w:r>
        <w:rPr>
          <w:rFonts w:hint="eastAsia"/>
        </w:rPr>
        <w:t>关于监理人的其他约定：</w:t>
      </w:r>
      <w:r>
        <w:rPr>
          <w:rFonts w:hint="eastAsia"/>
          <w:u w:val="single"/>
        </w:rPr>
        <w:t>/</w:t>
      </w:r>
      <w:r>
        <w:rPr>
          <w:rFonts w:hint="eastAsia"/>
        </w:rPr>
        <w:t>。</w:t>
      </w:r>
    </w:p>
    <w:p w:rsidR="00EC5ACC" w:rsidRDefault="00891FE8">
      <w:pPr>
        <w:autoSpaceDE w:val="0"/>
        <w:autoSpaceDN w:val="0"/>
        <w:spacing w:line="410" w:lineRule="exact"/>
      </w:pPr>
      <w:r>
        <w:rPr>
          <w:rFonts w:hint="eastAsia"/>
        </w:rPr>
        <w:t xml:space="preserve">4.4 </w:t>
      </w:r>
      <w:r>
        <w:rPr>
          <w:rFonts w:hint="eastAsia"/>
        </w:rPr>
        <w:t>商定或确定</w:t>
      </w:r>
    </w:p>
    <w:p w:rsidR="00EC5ACC" w:rsidRDefault="00891FE8">
      <w:pPr>
        <w:autoSpaceDE w:val="0"/>
        <w:autoSpaceDN w:val="0"/>
        <w:spacing w:line="410" w:lineRule="exact"/>
      </w:pPr>
      <w:r>
        <w:rPr>
          <w:rFonts w:hint="eastAsia"/>
        </w:rPr>
        <w:t>在发包人和承包人不能通过协商达成一致意见时，发包人授权监理人对以下事项进行确定：</w:t>
      </w:r>
    </w:p>
    <w:p w:rsidR="00EC5ACC" w:rsidRDefault="00891FE8">
      <w:pPr>
        <w:autoSpaceDE w:val="0"/>
        <w:autoSpaceDN w:val="0"/>
        <w:spacing w:line="410" w:lineRule="exact"/>
      </w:pPr>
      <w:r>
        <w:rPr>
          <w:rFonts w:hint="eastAsia"/>
        </w:rPr>
        <w:t>（</w:t>
      </w:r>
      <w:r>
        <w:rPr>
          <w:rFonts w:hint="eastAsia"/>
        </w:rPr>
        <w:t>1</w:t>
      </w:r>
      <w:r>
        <w:rPr>
          <w:rFonts w:hint="eastAsia"/>
        </w:rPr>
        <w:t>）</w:t>
      </w:r>
      <w:r>
        <w:rPr>
          <w:rFonts w:hint="eastAsia"/>
          <w:u w:val="single"/>
        </w:rPr>
        <w:t>无</w:t>
      </w:r>
      <w:r>
        <w:rPr>
          <w:rFonts w:hint="eastAsia"/>
        </w:rPr>
        <w:t>；</w:t>
      </w:r>
    </w:p>
    <w:p w:rsidR="00EC5ACC" w:rsidRDefault="00891FE8">
      <w:pPr>
        <w:autoSpaceDE w:val="0"/>
        <w:autoSpaceDN w:val="0"/>
        <w:spacing w:line="410" w:lineRule="exact"/>
      </w:pPr>
      <w:r>
        <w:rPr>
          <w:rFonts w:hint="eastAsia"/>
        </w:rPr>
        <w:t>（</w:t>
      </w:r>
      <w:r>
        <w:rPr>
          <w:rFonts w:hint="eastAsia"/>
        </w:rPr>
        <w:t>2</w:t>
      </w:r>
      <w:r>
        <w:rPr>
          <w:rFonts w:hint="eastAsia"/>
        </w:rPr>
        <w:t>）</w:t>
      </w:r>
      <w:r>
        <w:rPr>
          <w:rFonts w:hint="eastAsia"/>
          <w:u w:val="single"/>
        </w:rPr>
        <w:t>无</w:t>
      </w:r>
      <w:r>
        <w:rPr>
          <w:rFonts w:hint="eastAsia"/>
        </w:rPr>
        <w:t>；</w:t>
      </w:r>
    </w:p>
    <w:p w:rsidR="00EC5ACC" w:rsidRDefault="00891FE8">
      <w:pPr>
        <w:autoSpaceDE w:val="0"/>
        <w:autoSpaceDN w:val="0"/>
        <w:spacing w:line="410" w:lineRule="exact"/>
      </w:pPr>
      <w:r>
        <w:rPr>
          <w:rFonts w:hint="eastAsia"/>
        </w:rPr>
        <w:t>（</w:t>
      </w:r>
      <w:r>
        <w:rPr>
          <w:rFonts w:hint="eastAsia"/>
        </w:rPr>
        <w:t>3</w:t>
      </w:r>
      <w:r>
        <w:rPr>
          <w:rFonts w:hint="eastAsia"/>
        </w:rPr>
        <w:t>）</w:t>
      </w:r>
      <w:r>
        <w:rPr>
          <w:rFonts w:hint="eastAsia"/>
          <w:u w:val="single"/>
        </w:rPr>
        <w:t>无</w:t>
      </w:r>
      <w:r>
        <w:rPr>
          <w:rFonts w:hint="eastAsia"/>
        </w:rPr>
        <w:t>。</w:t>
      </w:r>
    </w:p>
    <w:p w:rsidR="00EC5ACC" w:rsidRDefault="00891FE8">
      <w:pPr>
        <w:keepNext/>
        <w:keepLines/>
        <w:spacing w:before="120" w:after="120" w:line="360" w:lineRule="auto"/>
        <w:ind w:firstLineChars="100" w:firstLine="211"/>
        <w:outlineLvl w:val="3"/>
        <w:rPr>
          <w:b/>
          <w:bCs/>
        </w:rPr>
      </w:pPr>
      <w:bookmarkStart w:id="381" w:name="_Toc267251418"/>
      <w:bookmarkStart w:id="382" w:name="_Toc22911706"/>
      <w:r>
        <w:rPr>
          <w:rFonts w:hint="eastAsia"/>
          <w:b/>
          <w:bCs/>
        </w:rPr>
        <w:t>5</w:t>
      </w:r>
      <w:bookmarkStart w:id="383" w:name="_Toc296944502"/>
      <w:bookmarkStart w:id="384" w:name="_Toc292559872"/>
      <w:bookmarkStart w:id="385" w:name="_Toc292559367"/>
      <w:bookmarkStart w:id="386" w:name="_Toc296890991"/>
      <w:bookmarkStart w:id="387" w:name="_Toc296346664"/>
      <w:bookmarkStart w:id="388" w:name="_Toc296503163"/>
      <w:bookmarkStart w:id="389" w:name="_Toc297048349"/>
      <w:bookmarkStart w:id="390" w:name="_Toc297120463"/>
      <w:bookmarkStart w:id="391" w:name="_Toc296347162"/>
      <w:bookmarkStart w:id="392" w:name="_Toc296891203"/>
      <w:bookmarkEnd w:id="381"/>
      <w:r>
        <w:rPr>
          <w:rFonts w:hint="eastAsia"/>
          <w:b/>
          <w:bCs/>
        </w:rPr>
        <w:t xml:space="preserve">. </w:t>
      </w:r>
      <w:r>
        <w:rPr>
          <w:rFonts w:hint="eastAsia"/>
          <w:b/>
          <w:bCs/>
        </w:rPr>
        <w:t>工程质量</w:t>
      </w:r>
      <w:bookmarkEnd w:id="382"/>
    </w:p>
    <w:p w:rsidR="00EC5ACC" w:rsidRDefault="00891FE8">
      <w:pPr>
        <w:spacing w:after="120" w:line="360" w:lineRule="auto"/>
        <w:ind w:firstLineChars="200" w:firstLine="422"/>
        <w:outlineLvl w:val="0"/>
        <w:rPr>
          <w:b/>
          <w:bCs/>
        </w:rPr>
      </w:pPr>
      <w:bookmarkStart w:id="393" w:name="_Toc1475"/>
      <w:bookmarkStart w:id="394" w:name="_Toc16105"/>
      <w:bookmarkStart w:id="395" w:name="_Toc4299"/>
      <w:bookmarkStart w:id="396" w:name="_Toc1183"/>
      <w:bookmarkStart w:id="397" w:name="_Toc32597"/>
      <w:bookmarkStart w:id="398" w:name="_Toc22911707"/>
      <w:bookmarkStart w:id="399" w:name="_Toc31360"/>
      <w:bookmarkStart w:id="400" w:name="_Toc29501"/>
      <w:bookmarkStart w:id="401" w:name="_Toc23197"/>
      <w:r>
        <w:rPr>
          <w:rFonts w:hint="eastAsia"/>
          <w:b/>
          <w:bCs/>
        </w:rPr>
        <w:t xml:space="preserve">5.1 </w:t>
      </w:r>
      <w:r>
        <w:rPr>
          <w:rFonts w:hint="eastAsia"/>
          <w:b/>
          <w:bCs/>
        </w:rPr>
        <w:t>质量要求</w:t>
      </w:r>
      <w:bookmarkEnd w:id="393"/>
      <w:bookmarkEnd w:id="394"/>
      <w:bookmarkEnd w:id="395"/>
      <w:bookmarkEnd w:id="396"/>
      <w:bookmarkEnd w:id="397"/>
      <w:bookmarkEnd w:id="398"/>
      <w:bookmarkEnd w:id="399"/>
      <w:bookmarkEnd w:id="400"/>
      <w:bookmarkEnd w:id="401"/>
    </w:p>
    <w:p w:rsidR="00EC5ACC" w:rsidRDefault="00891FE8">
      <w:pPr>
        <w:spacing w:line="360" w:lineRule="auto"/>
        <w:ind w:firstLineChars="200" w:firstLine="422"/>
      </w:pPr>
      <w:r>
        <w:rPr>
          <w:rFonts w:hint="eastAsia"/>
          <w:b/>
          <w:bCs/>
        </w:rPr>
        <w:t>5</w:t>
      </w:r>
      <w:bookmarkStart w:id="402" w:name="_Toc303539106"/>
      <w:bookmarkStart w:id="403" w:name="_Toc304295527"/>
      <w:bookmarkStart w:id="404" w:name="_Toc312677997"/>
      <w:bookmarkStart w:id="405" w:name="_Toc300934949"/>
      <w:bookmarkStart w:id="406" w:name="_Toc318581164"/>
      <w:bookmarkStart w:id="407" w:name="_Toc297123496"/>
      <w:bookmarkStart w:id="408" w:name="_Toc297216155"/>
      <w:r>
        <w:rPr>
          <w:rFonts w:hint="eastAsia"/>
          <w:b/>
          <w:bCs/>
        </w:rPr>
        <w:t xml:space="preserve">.1.1 </w:t>
      </w:r>
      <w:r>
        <w:rPr>
          <w:rFonts w:hint="eastAsia"/>
        </w:rPr>
        <w:t>特殊质量标准和要求：</w:t>
      </w:r>
      <w:r>
        <w:rPr>
          <w:rFonts w:hint="eastAsia"/>
          <w:u w:val="single"/>
        </w:rPr>
        <w:t xml:space="preserve">            </w:t>
      </w:r>
      <w:r>
        <w:rPr>
          <w:rFonts w:hint="eastAsia"/>
        </w:rPr>
        <w:t>。</w:t>
      </w:r>
    </w:p>
    <w:p w:rsidR="00EC5ACC" w:rsidRDefault="00891FE8">
      <w:pPr>
        <w:spacing w:line="360" w:lineRule="auto"/>
        <w:ind w:firstLineChars="200" w:firstLine="420"/>
      </w:pPr>
      <w:r>
        <w:rPr>
          <w:rFonts w:hint="eastAsia"/>
        </w:rPr>
        <w:t>关于工程奖项的约定：</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409" w:name="_Toc989"/>
      <w:bookmarkStart w:id="410" w:name="_Toc623"/>
      <w:bookmarkStart w:id="411" w:name="_Toc7504"/>
      <w:bookmarkStart w:id="412" w:name="_Toc13709"/>
      <w:bookmarkStart w:id="413" w:name="_Toc9808"/>
      <w:bookmarkStart w:id="414" w:name="_Toc25426"/>
      <w:bookmarkStart w:id="415" w:name="_Toc22911708"/>
      <w:bookmarkStart w:id="416" w:name="_Toc22606"/>
      <w:bookmarkStart w:id="417" w:name="_Toc28060"/>
      <w:r>
        <w:rPr>
          <w:rFonts w:hint="eastAsia"/>
          <w:b/>
          <w:bCs/>
        </w:rPr>
        <w:t xml:space="preserve">5.3 </w:t>
      </w:r>
      <w:r>
        <w:rPr>
          <w:rFonts w:hint="eastAsia"/>
          <w:b/>
          <w:bCs/>
        </w:rPr>
        <w:t>隐蔽工程检查</w:t>
      </w:r>
      <w:bookmarkEnd w:id="409"/>
      <w:bookmarkEnd w:id="410"/>
      <w:bookmarkEnd w:id="411"/>
      <w:bookmarkEnd w:id="412"/>
      <w:bookmarkEnd w:id="413"/>
      <w:bookmarkEnd w:id="414"/>
      <w:bookmarkEnd w:id="415"/>
      <w:bookmarkEnd w:id="416"/>
      <w:bookmarkEnd w:id="417"/>
    </w:p>
    <w:p w:rsidR="00EC5ACC" w:rsidRDefault="00891FE8">
      <w:pPr>
        <w:spacing w:line="360" w:lineRule="auto"/>
        <w:ind w:firstLineChars="200" w:firstLine="422"/>
      </w:pPr>
      <w:r>
        <w:rPr>
          <w:rFonts w:hint="eastAsia"/>
          <w:b/>
          <w:bCs/>
        </w:rPr>
        <w:t>5.3.2</w:t>
      </w:r>
      <w:r>
        <w:rPr>
          <w:rFonts w:hint="eastAsia"/>
        </w:rPr>
        <w:t>承包人提前通知发包人隐蔽工程检查的期限的约定：</w:t>
      </w:r>
      <w:r>
        <w:rPr>
          <w:rFonts w:hint="eastAsia"/>
          <w:u w:val="single"/>
        </w:rPr>
        <w:t>48</w:t>
      </w:r>
      <w:r>
        <w:rPr>
          <w:rFonts w:hint="eastAsia"/>
        </w:rPr>
        <w:t>小时。</w:t>
      </w:r>
    </w:p>
    <w:p w:rsidR="00EC5ACC" w:rsidRDefault="00891FE8">
      <w:pPr>
        <w:spacing w:line="360" w:lineRule="auto"/>
        <w:ind w:firstLineChars="200" w:firstLine="420"/>
      </w:pPr>
      <w:r>
        <w:rPr>
          <w:rFonts w:hint="eastAsia"/>
        </w:rPr>
        <w:t>发包人不能按时进行检查时，应提前</w:t>
      </w:r>
      <w:r>
        <w:rPr>
          <w:rFonts w:hint="eastAsia"/>
          <w:u w:val="single"/>
        </w:rPr>
        <w:t>24</w:t>
      </w:r>
      <w:r>
        <w:rPr>
          <w:rFonts w:hint="eastAsia"/>
        </w:rPr>
        <w:t>小时提交书面延期要求。</w:t>
      </w:r>
    </w:p>
    <w:p w:rsidR="00EC5ACC" w:rsidRDefault="00891FE8">
      <w:pPr>
        <w:spacing w:line="360" w:lineRule="auto"/>
        <w:ind w:firstLineChars="200" w:firstLine="420"/>
      </w:pPr>
      <w:r>
        <w:rPr>
          <w:rFonts w:hint="eastAsia"/>
        </w:rPr>
        <w:t>关于延期最长不得超过：</w:t>
      </w:r>
      <w:r>
        <w:rPr>
          <w:rFonts w:hint="eastAsia"/>
          <w:u w:val="single"/>
        </w:rPr>
        <w:t>48</w:t>
      </w:r>
      <w:r>
        <w:rPr>
          <w:rFonts w:hint="eastAsia"/>
        </w:rPr>
        <w:t>小时。</w:t>
      </w:r>
    </w:p>
    <w:p w:rsidR="00EC5ACC" w:rsidRDefault="00891FE8">
      <w:pPr>
        <w:keepNext/>
        <w:keepLines/>
        <w:spacing w:before="120" w:after="120" w:line="360" w:lineRule="auto"/>
        <w:ind w:firstLineChars="200" w:firstLine="422"/>
        <w:outlineLvl w:val="3"/>
        <w:rPr>
          <w:b/>
          <w:bCs/>
        </w:rPr>
      </w:pPr>
      <w:bookmarkStart w:id="418" w:name="_Toc22911709"/>
      <w:r>
        <w:rPr>
          <w:rFonts w:hint="eastAsia"/>
          <w:b/>
          <w:bCs/>
        </w:rPr>
        <w:t xml:space="preserve">6. </w:t>
      </w:r>
      <w:r>
        <w:rPr>
          <w:rFonts w:hint="eastAsia"/>
          <w:b/>
          <w:bCs/>
        </w:rPr>
        <w:t>安全文明施工与环境保护</w:t>
      </w:r>
      <w:bookmarkEnd w:id="418"/>
    </w:p>
    <w:p w:rsidR="00EC5ACC" w:rsidRDefault="00891FE8">
      <w:pPr>
        <w:spacing w:after="120" w:line="360" w:lineRule="auto"/>
        <w:ind w:firstLineChars="200" w:firstLine="422"/>
        <w:rPr>
          <w:b/>
          <w:bCs/>
        </w:rPr>
      </w:pPr>
      <w:r>
        <w:rPr>
          <w:rFonts w:hint="eastAsia"/>
          <w:b/>
          <w:bCs/>
        </w:rPr>
        <w:t>6.1</w:t>
      </w:r>
      <w:r>
        <w:rPr>
          <w:rFonts w:hint="eastAsia"/>
          <w:b/>
          <w:bCs/>
        </w:rPr>
        <w:t>安全文明施工</w:t>
      </w:r>
    </w:p>
    <w:p w:rsidR="00EC5ACC" w:rsidRDefault="00891FE8">
      <w:pPr>
        <w:spacing w:line="360" w:lineRule="auto"/>
        <w:ind w:firstLineChars="200" w:firstLine="422"/>
      </w:pPr>
      <w:r>
        <w:rPr>
          <w:rFonts w:hint="eastAsia"/>
          <w:b/>
          <w:bCs/>
        </w:rPr>
        <w:t>6.1.1</w:t>
      </w:r>
      <w:r>
        <w:rPr>
          <w:rFonts w:hint="eastAsia"/>
        </w:rPr>
        <w:t xml:space="preserve"> </w:t>
      </w:r>
      <w:r>
        <w:rPr>
          <w:rFonts w:hint="eastAsia"/>
        </w:rPr>
        <w:t>项目安全生产的达标目标及相应事项的约定：</w:t>
      </w:r>
      <w:r>
        <w:rPr>
          <w:rFonts w:hint="eastAsia"/>
          <w:u w:val="single"/>
        </w:rPr>
        <w:t xml:space="preserve"> 1.</w:t>
      </w:r>
      <w:r>
        <w:rPr>
          <w:rFonts w:hint="eastAsia"/>
          <w:u w:val="single"/>
        </w:rPr>
        <w:t>承包人应针对本工程特点制定出相应的安全文明施工措施，还要对其工作人员进行安全教育，凡因承包人违反安全措施而造成的罚款、人身伤亡事故或伤害他人事故，均由承包人负责。</w:t>
      </w:r>
      <w:r>
        <w:rPr>
          <w:rFonts w:hint="eastAsia"/>
          <w:u w:val="single"/>
        </w:rPr>
        <w:t>2.</w:t>
      </w:r>
      <w:r>
        <w:rPr>
          <w:rFonts w:hint="eastAsia"/>
          <w:u w:val="single"/>
        </w:rPr>
        <w:t>施工现场的卫生标准、噪声标准应满足国家有关规定，施工中因违反规定造成的损失和发生的费用由承包人负责</w:t>
      </w:r>
      <w:r>
        <w:rPr>
          <w:rFonts w:hint="eastAsia"/>
        </w:rPr>
        <w:t>。</w:t>
      </w:r>
    </w:p>
    <w:p w:rsidR="00EC5ACC" w:rsidRDefault="00891FE8">
      <w:pPr>
        <w:spacing w:line="360" w:lineRule="auto"/>
        <w:ind w:firstLineChars="200" w:firstLine="422"/>
      </w:pPr>
      <w:r>
        <w:rPr>
          <w:rFonts w:hint="eastAsia"/>
          <w:b/>
          <w:bCs/>
        </w:rPr>
        <w:lastRenderedPageBreak/>
        <w:t xml:space="preserve">6.1.4 </w:t>
      </w:r>
      <w:r>
        <w:rPr>
          <w:rFonts w:hint="eastAsia"/>
        </w:rPr>
        <w:t>关于治安保卫的特别约定：</w:t>
      </w:r>
      <w:r>
        <w:rPr>
          <w:rFonts w:hint="eastAsia"/>
          <w:u w:val="single"/>
        </w:rPr>
        <w:t>由承包人负责并承担相应的费用</w:t>
      </w:r>
      <w:r>
        <w:rPr>
          <w:rFonts w:hint="eastAsia"/>
        </w:rPr>
        <w:t>。</w:t>
      </w:r>
    </w:p>
    <w:p w:rsidR="00EC5ACC" w:rsidRDefault="00891FE8">
      <w:pPr>
        <w:spacing w:line="360" w:lineRule="auto"/>
        <w:ind w:firstLineChars="200" w:firstLine="420"/>
      </w:pPr>
      <w:r>
        <w:rPr>
          <w:rFonts w:hint="eastAsia"/>
        </w:rPr>
        <w:t>关于编制施工场地治安管理计划的约定：</w:t>
      </w:r>
      <w:r>
        <w:rPr>
          <w:rFonts w:hint="eastAsia"/>
          <w:u w:val="single"/>
        </w:rPr>
        <w:t>由承包人负责并承担相应的费用</w:t>
      </w:r>
      <w:r>
        <w:rPr>
          <w:rFonts w:hint="eastAsia"/>
        </w:rPr>
        <w:t>。</w:t>
      </w:r>
    </w:p>
    <w:p w:rsidR="00EC5ACC" w:rsidRDefault="00891FE8">
      <w:pPr>
        <w:spacing w:line="360" w:lineRule="auto"/>
        <w:ind w:firstLineChars="200" w:firstLine="422"/>
      </w:pPr>
      <w:r>
        <w:rPr>
          <w:rFonts w:hint="eastAsia"/>
          <w:b/>
          <w:bCs/>
        </w:rPr>
        <w:t xml:space="preserve">6.1.5 </w:t>
      </w:r>
      <w:r>
        <w:rPr>
          <w:rFonts w:hint="eastAsia"/>
        </w:rPr>
        <w:t>文明施工</w:t>
      </w:r>
    </w:p>
    <w:p w:rsidR="00EC5ACC" w:rsidRDefault="00891FE8">
      <w:pPr>
        <w:spacing w:line="360" w:lineRule="auto"/>
      </w:pPr>
      <w:r>
        <w:rPr>
          <w:rFonts w:hint="eastAsia"/>
        </w:rPr>
        <w:t>合同当事人对文明施工的要求：</w:t>
      </w:r>
      <w:r>
        <w:rPr>
          <w:rFonts w:hint="eastAsia"/>
          <w:u w:val="single"/>
        </w:rPr>
        <w:t>承包人应按文明施工的有关要求，确保施工场地整洁</w:t>
      </w:r>
      <w:r>
        <w:rPr>
          <w:rFonts w:hint="eastAsia"/>
        </w:rPr>
        <w:t>。</w:t>
      </w:r>
    </w:p>
    <w:p w:rsidR="00EC5ACC" w:rsidRDefault="00891FE8">
      <w:pPr>
        <w:spacing w:line="360" w:lineRule="auto"/>
        <w:ind w:firstLineChars="200" w:firstLine="422"/>
      </w:pPr>
      <w:r>
        <w:rPr>
          <w:rFonts w:hint="eastAsia"/>
          <w:b/>
          <w:bCs/>
        </w:rPr>
        <w:t>6.1.6</w:t>
      </w:r>
      <w:r>
        <w:rPr>
          <w:rFonts w:hint="eastAsia"/>
        </w:rPr>
        <w:t xml:space="preserve"> </w:t>
      </w:r>
      <w:r>
        <w:rPr>
          <w:rFonts w:hint="eastAsia"/>
        </w:rPr>
        <w:t>关于安全文明施工费支付比例和支付期限的约定：</w:t>
      </w:r>
      <w:r>
        <w:rPr>
          <w:rFonts w:hint="eastAsia"/>
          <w:u w:val="single"/>
        </w:rPr>
        <w:t>/</w:t>
      </w:r>
      <w:r>
        <w:rPr>
          <w:rFonts w:hint="eastAsia"/>
        </w:rPr>
        <w:t>。</w:t>
      </w:r>
    </w:p>
    <w:p w:rsidR="00EC5ACC" w:rsidRDefault="00891FE8">
      <w:pPr>
        <w:keepNext/>
        <w:keepLines/>
        <w:spacing w:before="120" w:after="120" w:line="360" w:lineRule="auto"/>
        <w:ind w:firstLineChars="200" w:firstLine="422"/>
        <w:outlineLvl w:val="3"/>
        <w:rPr>
          <w:b/>
          <w:bCs/>
        </w:rPr>
      </w:pPr>
      <w:bookmarkStart w:id="419" w:name="_Toc22911710"/>
      <w:bookmarkEnd w:id="402"/>
      <w:bookmarkEnd w:id="403"/>
      <w:bookmarkEnd w:id="404"/>
      <w:bookmarkEnd w:id="405"/>
      <w:bookmarkEnd w:id="406"/>
      <w:bookmarkEnd w:id="407"/>
      <w:bookmarkEnd w:id="408"/>
      <w:r>
        <w:rPr>
          <w:rFonts w:hint="eastAsia"/>
          <w:b/>
          <w:bCs/>
        </w:rPr>
        <w:t xml:space="preserve">7. </w:t>
      </w:r>
      <w:r>
        <w:rPr>
          <w:rFonts w:hint="eastAsia"/>
          <w:b/>
          <w:bCs/>
        </w:rPr>
        <w:t>工期和进度</w:t>
      </w:r>
      <w:bookmarkEnd w:id="419"/>
    </w:p>
    <w:p w:rsidR="00EC5ACC" w:rsidRDefault="00891FE8">
      <w:pPr>
        <w:spacing w:after="120" w:line="360" w:lineRule="auto"/>
        <w:ind w:firstLineChars="200" w:firstLine="422"/>
        <w:rPr>
          <w:b/>
        </w:rPr>
      </w:pPr>
      <w:r>
        <w:rPr>
          <w:rFonts w:hint="eastAsia"/>
          <w:b/>
        </w:rPr>
        <w:t xml:space="preserve">7.1 </w:t>
      </w:r>
      <w:r>
        <w:rPr>
          <w:rFonts w:hint="eastAsia"/>
          <w:b/>
        </w:rPr>
        <w:t>施工组织设计</w:t>
      </w:r>
    </w:p>
    <w:p w:rsidR="00EC5ACC" w:rsidRDefault="00891FE8">
      <w:pPr>
        <w:adjustRightInd w:val="0"/>
        <w:spacing w:line="360" w:lineRule="auto"/>
        <w:ind w:firstLineChars="200" w:firstLine="422"/>
      </w:pPr>
      <w:r>
        <w:rPr>
          <w:rFonts w:hint="eastAsia"/>
          <w:b/>
          <w:bCs/>
        </w:rPr>
        <w:t xml:space="preserve">7.1.1 </w:t>
      </w:r>
      <w:r>
        <w:rPr>
          <w:rFonts w:hint="eastAsia"/>
        </w:rPr>
        <w:t>合同当事人约定的施工组织设计应包括的其他内容：</w:t>
      </w:r>
      <w:r>
        <w:rPr>
          <w:rFonts w:hint="eastAsia"/>
          <w:u w:val="single"/>
        </w:rPr>
        <w:t>/</w:t>
      </w:r>
      <w:r>
        <w:rPr>
          <w:rFonts w:hint="eastAsia"/>
        </w:rPr>
        <w:t>。</w:t>
      </w:r>
    </w:p>
    <w:p w:rsidR="00EC5ACC" w:rsidRDefault="00891FE8">
      <w:pPr>
        <w:adjustRightInd w:val="0"/>
        <w:spacing w:line="360" w:lineRule="auto"/>
        <w:ind w:firstLineChars="200" w:firstLine="422"/>
      </w:pPr>
      <w:r>
        <w:rPr>
          <w:rFonts w:hint="eastAsia"/>
          <w:b/>
          <w:bCs/>
        </w:rPr>
        <w:t xml:space="preserve">7.1.2 </w:t>
      </w:r>
      <w:r>
        <w:rPr>
          <w:rFonts w:hint="eastAsia"/>
        </w:rPr>
        <w:t>施工组织设计的提交和修改</w:t>
      </w:r>
    </w:p>
    <w:p w:rsidR="00EC5ACC" w:rsidRDefault="00891FE8">
      <w:pPr>
        <w:adjustRightInd w:val="0"/>
        <w:spacing w:line="360" w:lineRule="auto"/>
        <w:ind w:firstLineChars="200" w:firstLine="420"/>
      </w:pPr>
      <w:r>
        <w:rPr>
          <w:rFonts w:hint="eastAsia"/>
        </w:rPr>
        <w:t>承包人提交详细施工组织设计的期限的约定：</w:t>
      </w:r>
      <w:r>
        <w:rPr>
          <w:rFonts w:hint="eastAsia"/>
          <w:u w:val="single"/>
        </w:rPr>
        <w:t>开工前</w:t>
      </w:r>
      <w:r>
        <w:rPr>
          <w:rFonts w:hint="eastAsia"/>
          <w:u w:val="single"/>
        </w:rPr>
        <w:t>7</w:t>
      </w:r>
      <w:r>
        <w:rPr>
          <w:rFonts w:hint="eastAsia"/>
          <w:u w:val="single"/>
        </w:rPr>
        <w:t>日内</w:t>
      </w:r>
      <w:r>
        <w:rPr>
          <w:rFonts w:hint="eastAsia"/>
        </w:rPr>
        <w:t>。</w:t>
      </w:r>
    </w:p>
    <w:p w:rsidR="00EC5ACC" w:rsidRDefault="00891FE8">
      <w:pPr>
        <w:spacing w:line="360" w:lineRule="auto"/>
        <w:ind w:firstLineChars="200" w:firstLine="420"/>
      </w:pPr>
      <w:r>
        <w:rPr>
          <w:rFonts w:hint="eastAsia"/>
        </w:rPr>
        <w:t>发包人在收到详细的施工组织设计后确认或提出修改意见的期限：</w:t>
      </w:r>
      <w:r>
        <w:rPr>
          <w:rFonts w:hint="eastAsia"/>
          <w:u w:val="single"/>
        </w:rPr>
        <w:t>7</w:t>
      </w:r>
      <w:r>
        <w:rPr>
          <w:rFonts w:hint="eastAsia"/>
          <w:u w:val="single"/>
        </w:rPr>
        <w:t>日内</w:t>
      </w:r>
      <w:r>
        <w:rPr>
          <w:rFonts w:hint="eastAsia"/>
        </w:rPr>
        <w:t>。</w:t>
      </w:r>
    </w:p>
    <w:p w:rsidR="00EC5ACC" w:rsidRDefault="00891FE8">
      <w:pPr>
        <w:spacing w:after="120" w:line="360" w:lineRule="auto"/>
        <w:ind w:firstLineChars="200" w:firstLine="422"/>
        <w:rPr>
          <w:b/>
          <w:bCs/>
        </w:rPr>
      </w:pPr>
      <w:r>
        <w:rPr>
          <w:rFonts w:hint="eastAsia"/>
          <w:b/>
          <w:bCs/>
        </w:rPr>
        <w:t>7</w:t>
      </w:r>
      <w:bookmarkStart w:id="420" w:name="_Toc300934966"/>
      <w:bookmarkStart w:id="421" w:name="_Toc303539123"/>
      <w:bookmarkStart w:id="422" w:name="_Toc297123514"/>
      <w:bookmarkStart w:id="423" w:name="_Toc304295541"/>
      <w:bookmarkStart w:id="424" w:name="_Toc297216173"/>
      <w:bookmarkStart w:id="425" w:name="_Toc312677479"/>
      <w:bookmarkStart w:id="426" w:name="_Toc312678005"/>
      <w:r>
        <w:rPr>
          <w:rFonts w:hint="eastAsia"/>
          <w:b/>
          <w:bCs/>
        </w:rPr>
        <w:t xml:space="preserve">.2 </w:t>
      </w:r>
      <w:r>
        <w:rPr>
          <w:rFonts w:hint="eastAsia"/>
          <w:b/>
          <w:bCs/>
        </w:rPr>
        <w:t>施工进度计划</w:t>
      </w:r>
    </w:p>
    <w:p w:rsidR="00EC5ACC" w:rsidRDefault="00891FE8">
      <w:pPr>
        <w:spacing w:line="360" w:lineRule="auto"/>
        <w:ind w:firstLineChars="200" w:firstLine="422"/>
      </w:pPr>
      <w:r>
        <w:rPr>
          <w:rFonts w:hint="eastAsia"/>
          <w:b/>
          <w:bCs/>
        </w:rPr>
        <w:t xml:space="preserve">7.2.2 </w:t>
      </w:r>
      <w:r>
        <w:rPr>
          <w:rFonts w:hint="eastAsia"/>
        </w:rPr>
        <w:t>施工进度计划的修订</w:t>
      </w:r>
    </w:p>
    <w:p w:rsidR="00EC5ACC" w:rsidRDefault="00891FE8">
      <w:pPr>
        <w:spacing w:line="360" w:lineRule="auto"/>
        <w:ind w:firstLineChars="200" w:firstLine="420"/>
      </w:pPr>
      <w:r>
        <w:rPr>
          <w:rFonts w:hint="eastAsia"/>
        </w:rPr>
        <w:t>发包人在收到修订的施工进度计划后确认或提出修改意见的期限：</w:t>
      </w:r>
      <w:r>
        <w:rPr>
          <w:rFonts w:hint="eastAsia"/>
          <w:u w:val="single"/>
        </w:rPr>
        <w:t>7</w:t>
      </w:r>
      <w:r>
        <w:rPr>
          <w:rFonts w:hint="eastAsia"/>
          <w:u w:val="single"/>
        </w:rPr>
        <w:t>日内</w:t>
      </w:r>
      <w:r>
        <w:rPr>
          <w:rFonts w:hint="eastAsia"/>
        </w:rPr>
        <w:t>。</w:t>
      </w:r>
    </w:p>
    <w:p w:rsidR="00EC5ACC" w:rsidRDefault="00891FE8">
      <w:pPr>
        <w:spacing w:after="120" w:line="360" w:lineRule="auto"/>
        <w:ind w:firstLineChars="200" w:firstLine="422"/>
        <w:rPr>
          <w:b/>
          <w:bCs/>
        </w:rPr>
      </w:pPr>
      <w:r>
        <w:rPr>
          <w:rFonts w:hint="eastAsia"/>
          <w:b/>
          <w:bCs/>
        </w:rPr>
        <w:t xml:space="preserve">7.3 </w:t>
      </w:r>
      <w:r>
        <w:rPr>
          <w:rFonts w:hint="eastAsia"/>
          <w:b/>
          <w:bCs/>
        </w:rPr>
        <w:t>开工</w:t>
      </w:r>
    </w:p>
    <w:p w:rsidR="00EC5ACC" w:rsidRDefault="00891FE8">
      <w:pPr>
        <w:spacing w:line="360" w:lineRule="auto"/>
        <w:ind w:firstLineChars="200" w:firstLine="422"/>
      </w:pPr>
      <w:r>
        <w:rPr>
          <w:rFonts w:hint="eastAsia"/>
          <w:b/>
          <w:bCs/>
        </w:rPr>
        <w:t xml:space="preserve">7.3.1 </w:t>
      </w:r>
      <w:r>
        <w:rPr>
          <w:rFonts w:hint="eastAsia"/>
        </w:rPr>
        <w:t>开工准备</w:t>
      </w:r>
    </w:p>
    <w:p w:rsidR="00EC5ACC" w:rsidRDefault="00891FE8">
      <w:pPr>
        <w:spacing w:line="360" w:lineRule="auto"/>
        <w:ind w:firstLineChars="200" w:firstLine="420"/>
        <w:rPr>
          <w:u w:val="single"/>
        </w:rPr>
      </w:pPr>
      <w:r>
        <w:rPr>
          <w:rFonts w:hint="eastAsia"/>
        </w:rPr>
        <w:t>关于承包人提交工程开工</w:t>
      </w:r>
      <w:proofErr w:type="gramStart"/>
      <w:r>
        <w:rPr>
          <w:rFonts w:hint="eastAsia"/>
        </w:rPr>
        <w:t>报审表</w:t>
      </w:r>
      <w:proofErr w:type="gramEnd"/>
      <w:r>
        <w:rPr>
          <w:rFonts w:hint="eastAsia"/>
        </w:rPr>
        <w:t>的期限：</w:t>
      </w:r>
      <w:r>
        <w:rPr>
          <w:rFonts w:hint="eastAsia"/>
          <w:u w:val="single"/>
        </w:rPr>
        <w:t>开工前</w:t>
      </w:r>
      <w:r>
        <w:rPr>
          <w:rFonts w:hint="eastAsia"/>
          <w:u w:val="single"/>
        </w:rPr>
        <w:t>7</w:t>
      </w:r>
      <w:r>
        <w:rPr>
          <w:rFonts w:hint="eastAsia"/>
          <w:u w:val="single"/>
        </w:rPr>
        <w:t>日内</w:t>
      </w:r>
      <w:r>
        <w:rPr>
          <w:rFonts w:hint="eastAsia"/>
        </w:rPr>
        <w:t>。</w:t>
      </w:r>
    </w:p>
    <w:p w:rsidR="00EC5ACC" w:rsidRDefault="00891FE8">
      <w:pPr>
        <w:spacing w:line="360" w:lineRule="auto"/>
        <w:ind w:firstLineChars="200" w:firstLine="420"/>
      </w:pPr>
      <w:r>
        <w:rPr>
          <w:rFonts w:hint="eastAsia"/>
        </w:rPr>
        <w:t>关于发包人应完成的其他开工准备工作及期限：</w:t>
      </w:r>
      <w:r>
        <w:rPr>
          <w:rFonts w:hint="eastAsia"/>
          <w:u w:val="single"/>
        </w:rPr>
        <w:t>/</w:t>
      </w:r>
      <w:r>
        <w:rPr>
          <w:rFonts w:hint="eastAsia"/>
        </w:rPr>
        <w:t>。</w:t>
      </w:r>
    </w:p>
    <w:p w:rsidR="00EC5ACC" w:rsidRDefault="00891FE8">
      <w:pPr>
        <w:spacing w:line="360" w:lineRule="auto"/>
        <w:ind w:firstLineChars="200" w:firstLine="420"/>
      </w:pPr>
      <w:r>
        <w:rPr>
          <w:rFonts w:hint="eastAsia"/>
        </w:rPr>
        <w:t>关于承包人应完成的其他开工准备工作及期限：</w:t>
      </w:r>
      <w:r>
        <w:rPr>
          <w:rFonts w:hint="eastAsia"/>
          <w:u w:val="single"/>
        </w:rPr>
        <w:t>/</w:t>
      </w:r>
      <w:r>
        <w:rPr>
          <w:rFonts w:hint="eastAsia"/>
        </w:rPr>
        <w:t>。</w:t>
      </w:r>
    </w:p>
    <w:p w:rsidR="00EC5ACC" w:rsidRDefault="00891FE8">
      <w:pPr>
        <w:spacing w:line="360" w:lineRule="auto"/>
        <w:ind w:firstLineChars="200" w:firstLine="422"/>
      </w:pPr>
      <w:r>
        <w:rPr>
          <w:rFonts w:hint="eastAsia"/>
          <w:b/>
          <w:bCs/>
        </w:rPr>
        <w:t>7.3.2</w:t>
      </w:r>
      <w:r>
        <w:rPr>
          <w:rFonts w:hint="eastAsia"/>
        </w:rPr>
        <w:t>开工通知</w:t>
      </w:r>
    </w:p>
    <w:p w:rsidR="00EC5ACC" w:rsidRDefault="00891FE8">
      <w:pPr>
        <w:spacing w:line="360" w:lineRule="auto"/>
        <w:ind w:firstLineChars="200" w:firstLine="420"/>
      </w:pPr>
      <w:r>
        <w:rPr>
          <w:rFonts w:hint="eastAsia"/>
        </w:rPr>
        <w:t>因发包人原因造成承包人未能在计划开工日期之日起</w:t>
      </w:r>
      <w:r>
        <w:rPr>
          <w:rFonts w:hint="eastAsia"/>
          <w:u w:val="single"/>
        </w:rPr>
        <w:t>180</w:t>
      </w:r>
      <w:r>
        <w:rPr>
          <w:rFonts w:hint="eastAsia"/>
        </w:rPr>
        <w:t>天内发出开工通知的，承包人有权提出价格调整要求，或者解除合同。</w:t>
      </w:r>
    </w:p>
    <w:bookmarkEnd w:id="420"/>
    <w:bookmarkEnd w:id="421"/>
    <w:bookmarkEnd w:id="422"/>
    <w:bookmarkEnd w:id="423"/>
    <w:bookmarkEnd w:id="424"/>
    <w:bookmarkEnd w:id="425"/>
    <w:bookmarkEnd w:id="426"/>
    <w:p w:rsidR="00EC5ACC" w:rsidRDefault="00891FE8">
      <w:pPr>
        <w:spacing w:after="120" w:line="360" w:lineRule="auto"/>
        <w:ind w:firstLineChars="200" w:firstLine="422"/>
        <w:rPr>
          <w:b/>
          <w:bCs/>
        </w:rPr>
      </w:pPr>
      <w:r>
        <w:rPr>
          <w:rFonts w:hint="eastAsia"/>
          <w:b/>
          <w:bCs/>
        </w:rPr>
        <w:t xml:space="preserve">7.4 </w:t>
      </w:r>
      <w:r>
        <w:rPr>
          <w:rFonts w:hint="eastAsia"/>
          <w:b/>
          <w:bCs/>
        </w:rPr>
        <w:t>测量放线</w:t>
      </w:r>
    </w:p>
    <w:p w:rsidR="00EC5ACC" w:rsidRDefault="00891FE8">
      <w:pPr>
        <w:spacing w:line="360" w:lineRule="auto"/>
        <w:ind w:firstLineChars="200" w:firstLine="422"/>
        <w:rPr>
          <w:u w:val="single"/>
        </w:rPr>
      </w:pPr>
      <w:r>
        <w:rPr>
          <w:rFonts w:hint="eastAsia"/>
          <w:b/>
          <w:bCs/>
        </w:rPr>
        <w:t>7.4.1</w:t>
      </w:r>
      <w:r>
        <w:rPr>
          <w:rFonts w:hint="eastAsia"/>
        </w:rPr>
        <w:t>发包人向承包人提供测量基准点、基准线和水准点及其书面资料的期限：</w:t>
      </w:r>
      <w:r>
        <w:rPr>
          <w:rFonts w:hint="eastAsia"/>
          <w:u w:val="single"/>
        </w:rPr>
        <w:t>/</w:t>
      </w:r>
      <w:r>
        <w:rPr>
          <w:rFonts w:hint="eastAsia"/>
        </w:rPr>
        <w:t>。</w:t>
      </w:r>
    </w:p>
    <w:p w:rsidR="00EC5ACC" w:rsidRDefault="00891FE8">
      <w:pPr>
        <w:spacing w:after="120" w:line="360" w:lineRule="auto"/>
        <w:ind w:firstLineChars="200" w:firstLine="422"/>
        <w:rPr>
          <w:b/>
          <w:bCs/>
        </w:rPr>
      </w:pPr>
      <w:r>
        <w:rPr>
          <w:rFonts w:hint="eastAsia"/>
          <w:b/>
          <w:bCs/>
        </w:rPr>
        <w:t>7</w:t>
      </w:r>
      <w:bookmarkStart w:id="427" w:name="_Toc312677484"/>
      <w:bookmarkStart w:id="428" w:name="_Toc300934968"/>
      <w:bookmarkStart w:id="429" w:name="_Toc303539125"/>
      <w:bookmarkStart w:id="430" w:name="_Toc304295546"/>
      <w:bookmarkStart w:id="431" w:name="_Toc297123516"/>
      <w:bookmarkStart w:id="432" w:name="_Toc312678010"/>
      <w:bookmarkStart w:id="433" w:name="_Toc297216175"/>
      <w:r>
        <w:rPr>
          <w:rFonts w:hint="eastAsia"/>
          <w:b/>
          <w:bCs/>
        </w:rPr>
        <w:t xml:space="preserve">.5 </w:t>
      </w:r>
      <w:r>
        <w:rPr>
          <w:rFonts w:hint="eastAsia"/>
          <w:b/>
          <w:bCs/>
        </w:rPr>
        <w:t>工期延误</w:t>
      </w:r>
    </w:p>
    <w:bookmarkEnd w:id="427"/>
    <w:bookmarkEnd w:id="428"/>
    <w:bookmarkEnd w:id="429"/>
    <w:bookmarkEnd w:id="430"/>
    <w:bookmarkEnd w:id="431"/>
    <w:bookmarkEnd w:id="432"/>
    <w:bookmarkEnd w:id="433"/>
    <w:p w:rsidR="00EC5ACC" w:rsidRDefault="00891FE8">
      <w:pPr>
        <w:spacing w:line="360" w:lineRule="auto"/>
        <w:ind w:firstLineChars="200" w:firstLine="422"/>
      </w:pPr>
      <w:r>
        <w:rPr>
          <w:rFonts w:hint="eastAsia"/>
          <w:b/>
          <w:bCs/>
        </w:rPr>
        <w:t xml:space="preserve">7.5.1 </w:t>
      </w:r>
      <w:r>
        <w:rPr>
          <w:rFonts w:hint="eastAsia"/>
        </w:rPr>
        <w:t>因发包人原因导致工期延误</w:t>
      </w:r>
    </w:p>
    <w:p w:rsidR="00EC5ACC" w:rsidRDefault="00891FE8">
      <w:pPr>
        <w:spacing w:line="360" w:lineRule="auto"/>
        <w:ind w:firstLineChars="200" w:firstLine="420"/>
      </w:pPr>
      <w:r>
        <w:rPr>
          <w:rFonts w:hint="eastAsia"/>
        </w:rPr>
        <w:t>（</w:t>
      </w:r>
      <w:r>
        <w:rPr>
          <w:rFonts w:hint="eastAsia"/>
        </w:rPr>
        <w:t>7</w:t>
      </w:r>
      <w:r>
        <w:rPr>
          <w:rFonts w:hint="eastAsia"/>
        </w:rPr>
        <w:t>）因发包人原因导致工期延误的其他情形：</w:t>
      </w:r>
      <w:r>
        <w:rPr>
          <w:rFonts w:hint="eastAsia"/>
          <w:u w:val="single"/>
        </w:rPr>
        <w:t>/</w:t>
      </w:r>
      <w:r>
        <w:rPr>
          <w:rFonts w:hint="eastAsia"/>
        </w:rPr>
        <w:t>。</w:t>
      </w:r>
    </w:p>
    <w:p w:rsidR="00EC5ACC" w:rsidRDefault="00891FE8">
      <w:pPr>
        <w:spacing w:line="360" w:lineRule="auto"/>
        <w:ind w:firstLineChars="200" w:firstLine="422"/>
      </w:pPr>
      <w:r>
        <w:rPr>
          <w:rFonts w:hint="eastAsia"/>
          <w:b/>
          <w:bCs/>
        </w:rPr>
        <w:t>7</w:t>
      </w:r>
      <w:bookmarkStart w:id="434" w:name="_Toc312677486"/>
      <w:bookmarkStart w:id="435" w:name="_Toc318581169"/>
      <w:bookmarkStart w:id="436" w:name="_Toc312678012"/>
      <w:bookmarkStart w:id="437" w:name="_Toc300934970"/>
      <w:bookmarkStart w:id="438" w:name="_Toc297216177"/>
      <w:bookmarkStart w:id="439" w:name="_Toc304295548"/>
      <w:bookmarkStart w:id="440" w:name="_Toc303539127"/>
      <w:bookmarkStart w:id="441" w:name="_Toc297123518"/>
      <w:r>
        <w:rPr>
          <w:rFonts w:hint="eastAsia"/>
          <w:b/>
          <w:bCs/>
        </w:rPr>
        <w:t xml:space="preserve">.5.2 </w:t>
      </w:r>
      <w:r>
        <w:rPr>
          <w:rFonts w:hint="eastAsia"/>
        </w:rPr>
        <w:t>因承包人原因导致工期延误</w:t>
      </w:r>
    </w:p>
    <w:bookmarkEnd w:id="434"/>
    <w:bookmarkEnd w:id="435"/>
    <w:bookmarkEnd w:id="436"/>
    <w:p w:rsidR="00EC5ACC" w:rsidRDefault="00891FE8">
      <w:pPr>
        <w:spacing w:line="360" w:lineRule="auto"/>
        <w:ind w:firstLineChars="200" w:firstLine="420"/>
      </w:pPr>
      <w:r>
        <w:rPr>
          <w:rFonts w:hint="eastAsia"/>
        </w:rPr>
        <w:lastRenderedPageBreak/>
        <w:t>因</w:t>
      </w:r>
      <w:bookmarkStart w:id="442" w:name="_Toc312678013"/>
      <w:bookmarkStart w:id="443" w:name="_Toc312677487"/>
      <w:bookmarkStart w:id="444" w:name="_Toc318581170"/>
      <w:r>
        <w:rPr>
          <w:rFonts w:hint="eastAsia"/>
        </w:rPr>
        <w:t>承包人原因造成工期延误，逾期竣工违约金的计算方法为：</w:t>
      </w:r>
      <w:r>
        <w:rPr>
          <w:rFonts w:hint="eastAsia"/>
          <w:u w:val="single"/>
        </w:rPr>
        <w:t>承包人必须按其响应文件中承诺的工期及合同双方确认的增减工期如期竣工。若因承包人原因造成不能按期竣工的，承包人应承担因其拖延工期给发包人所带来的损失费，损失费的计算方法：按</w:t>
      </w:r>
      <w:r>
        <w:rPr>
          <w:rFonts w:hint="eastAsia"/>
          <w:u w:val="single"/>
        </w:rPr>
        <w:t>2000</w:t>
      </w:r>
      <w:r>
        <w:rPr>
          <w:rFonts w:hint="eastAsia"/>
          <w:u w:val="single"/>
        </w:rPr>
        <w:t>元</w:t>
      </w:r>
      <w:r>
        <w:rPr>
          <w:rFonts w:hint="eastAsia"/>
          <w:u w:val="single"/>
        </w:rPr>
        <w:t>/</w:t>
      </w:r>
      <w:r>
        <w:rPr>
          <w:rFonts w:hint="eastAsia"/>
          <w:u w:val="single"/>
        </w:rPr>
        <w:t>天向发包人支付违约金</w:t>
      </w:r>
      <w:bookmarkEnd w:id="437"/>
      <w:bookmarkEnd w:id="438"/>
      <w:bookmarkEnd w:id="439"/>
      <w:bookmarkEnd w:id="440"/>
      <w:bookmarkEnd w:id="441"/>
      <w:bookmarkEnd w:id="442"/>
      <w:bookmarkEnd w:id="443"/>
      <w:r>
        <w:rPr>
          <w:rFonts w:hint="eastAsia"/>
          <w:u w:val="single"/>
        </w:rPr>
        <w:t>。</w:t>
      </w:r>
      <w:r>
        <w:rPr>
          <w:rFonts w:hint="eastAsia"/>
        </w:rPr>
        <w:t xml:space="preserve"> </w:t>
      </w:r>
    </w:p>
    <w:bookmarkEnd w:id="444"/>
    <w:p w:rsidR="00EC5ACC" w:rsidRDefault="00891FE8">
      <w:pPr>
        <w:spacing w:line="360" w:lineRule="auto"/>
        <w:ind w:firstLineChars="200" w:firstLine="420"/>
      </w:pPr>
      <w:r>
        <w:rPr>
          <w:rFonts w:hint="eastAsia"/>
        </w:rPr>
        <w:t>因承包人原因造成工期延误，逾</w:t>
      </w:r>
      <w:bookmarkStart w:id="445" w:name="_Toc318581171"/>
      <w:bookmarkStart w:id="446" w:name="_Toc312678014"/>
      <w:r>
        <w:rPr>
          <w:rFonts w:hint="eastAsia"/>
        </w:rPr>
        <w:t>期竣工违约金的上限：</w:t>
      </w:r>
      <w:r>
        <w:rPr>
          <w:rFonts w:hint="eastAsia"/>
          <w:u w:val="single"/>
        </w:rPr>
        <w:t>/</w:t>
      </w:r>
      <w:r>
        <w:rPr>
          <w:rFonts w:hint="eastAsia"/>
        </w:rPr>
        <w:t>。</w:t>
      </w:r>
    </w:p>
    <w:bookmarkEnd w:id="445"/>
    <w:bookmarkEnd w:id="446"/>
    <w:p w:rsidR="00EC5ACC" w:rsidRDefault="00891FE8">
      <w:pPr>
        <w:spacing w:after="120" w:line="360" w:lineRule="auto"/>
        <w:ind w:firstLineChars="200" w:firstLine="422"/>
        <w:rPr>
          <w:b/>
          <w:bCs/>
        </w:rPr>
      </w:pPr>
      <w:r>
        <w:rPr>
          <w:rFonts w:hint="eastAsia"/>
          <w:b/>
          <w:bCs/>
        </w:rPr>
        <w:t>7</w:t>
      </w:r>
      <w:bookmarkStart w:id="447" w:name="_Toc297216178"/>
      <w:bookmarkStart w:id="448" w:name="_Toc304295549"/>
      <w:bookmarkStart w:id="449" w:name="_Toc303539128"/>
      <w:bookmarkStart w:id="450" w:name="_Toc297123519"/>
      <w:bookmarkStart w:id="451" w:name="_Toc300934971"/>
      <w:bookmarkStart w:id="452" w:name="_Toc312678015"/>
      <w:r>
        <w:rPr>
          <w:rFonts w:hint="eastAsia"/>
          <w:b/>
          <w:bCs/>
        </w:rPr>
        <w:t xml:space="preserve">.6 </w:t>
      </w:r>
      <w:r>
        <w:rPr>
          <w:rFonts w:hint="eastAsia"/>
          <w:b/>
          <w:bCs/>
        </w:rPr>
        <w:t>不</w:t>
      </w:r>
      <w:bookmarkEnd w:id="447"/>
      <w:bookmarkEnd w:id="448"/>
      <w:bookmarkEnd w:id="449"/>
      <w:bookmarkEnd w:id="450"/>
      <w:bookmarkEnd w:id="451"/>
      <w:bookmarkEnd w:id="452"/>
      <w:r>
        <w:rPr>
          <w:rFonts w:hint="eastAsia"/>
          <w:b/>
          <w:bCs/>
        </w:rPr>
        <w:t>利物质条件</w:t>
      </w:r>
    </w:p>
    <w:p w:rsidR="00EC5ACC" w:rsidRDefault="00891FE8">
      <w:pPr>
        <w:spacing w:line="360" w:lineRule="auto"/>
        <w:ind w:firstLineChars="200" w:firstLine="420"/>
      </w:pPr>
      <w:bookmarkStart w:id="453" w:name="_Toc300934972"/>
      <w:bookmarkStart w:id="454" w:name="_Toc318581172"/>
      <w:bookmarkStart w:id="455" w:name="_Toc312678016"/>
      <w:bookmarkStart w:id="456" w:name="_Toc304295550"/>
      <w:bookmarkStart w:id="457" w:name="_Toc303539129"/>
      <w:bookmarkStart w:id="458" w:name="_Toc297123520"/>
      <w:bookmarkStart w:id="459" w:name="_Toc297216179"/>
      <w:r>
        <w:rPr>
          <w:rFonts w:hint="eastAsia"/>
        </w:rPr>
        <w:t>不利物质条件的其他情形和有关约定：</w:t>
      </w:r>
      <w:r>
        <w:rPr>
          <w:rFonts w:hint="eastAsia"/>
          <w:u w:val="single"/>
        </w:rPr>
        <w:t>/</w:t>
      </w:r>
      <w:r>
        <w:rPr>
          <w:rFonts w:hint="eastAsia"/>
        </w:rPr>
        <w:t>。</w:t>
      </w:r>
    </w:p>
    <w:bookmarkEnd w:id="453"/>
    <w:bookmarkEnd w:id="454"/>
    <w:bookmarkEnd w:id="455"/>
    <w:bookmarkEnd w:id="456"/>
    <w:bookmarkEnd w:id="457"/>
    <w:bookmarkEnd w:id="458"/>
    <w:bookmarkEnd w:id="459"/>
    <w:p w:rsidR="00EC5ACC" w:rsidRDefault="00891FE8">
      <w:pPr>
        <w:spacing w:after="120" w:line="360" w:lineRule="auto"/>
        <w:ind w:firstLineChars="200" w:firstLine="422"/>
        <w:rPr>
          <w:b/>
          <w:bCs/>
        </w:rPr>
      </w:pPr>
      <w:r>
        <w:rPr>
          <w:rFonts w:hint="eastAsia"/>
          <w:b/>
          <w:bCs/>
        </w:rPr>
        <w:t>7</w:t>
      </w:r>
      <w:bookmarkStart w:id="460" w:name="_Toc297216180"/>
      <w:bookmarkStart w:id="461" w:name="_Toc304295551"/>
      <w:bookmarkStart w:id="462" w:name="_Toc300934973"/>
      <w:bookmarkStart w:id="463" w:name="_Toc312678017"/>
      <w:bookmarkStart w:id="464" w:name="_Toc297123521"/>
      <w:bookmarkStart w:id="465" w:name="_Toc303539130"/>
      <w:r>
        <w:rPr>
          <w:rFonts w:hint="eastAsia"/>
          <w:b/>
          <w:bCs/>
        </w:rPr>
        <w:t>.7</w:t>
      </w:r>
      <w:r>
        <w:rPr>
          <w:rFonts w:hint="eastAsia"/>
          <w:b/>
          <w:bCs/>
        </w:rPr>
        <w:t>异常恶劣的气候条件</w:t>
      </w:r>
    </w:p>
    <w:bookmarkEnd w:id="460"/>
    <w:bookmarkEnd w:id="461"/>
    <w:bookmarkEnd w:id="462"/>
    <w:bookmarkEnd w:id="463"/>
    <w:bookmarkEnd w:id="464"/>
    <w:bookmarkEnd w:id="465"/>
    <w:p w:rsidR="00EC5ACC" w:rsidRDefault="00891FE8">
      <w:pPr>
        <w:spacing w:line="360" w:lineRule="auto"/>
        <w:ind w:firstLineChars="200" w:firstLine="420"/>
      </w:pPr>
      <w:r>
        <w:rPr>
          <w:rFonts w:hint="eastAsia"/>
        </w:rPr>
        <w:t>发包人和承包人同意以下情形视为异常恶劣的气候条件：</w:t>
      </w:r>
    </w:p>
    <w:p w:rsidR="00EC5ACC" w:rsidRDefault="00891FE8">
      <w:pPr>
        <w:spacing w:line="360" w:lineRule="auto"/>
        <w:ind w:firstLineChars="200" w:firstLine="420"/>
      </w:pPr>
      <w:r>
        <w:rPr>
          <w:rFonts w:hint="eastAsia"/>
        </w:rPr>
        <w:t>（</w:t>
      </w:r>
      <w:r>
        <w:rPr>
          <w:rFonts w:hint="eastAsia"/>
        </w:rPr>
        <w:t>1</w:t>
      </w:r>
      <w:r>
        <w:rPr>
          <w:rFonts w:hint="eastAsia"/>
        </w:rPr>
        <w:t>）</w:t>
      </w:r>
      <w:r>
        <w:rPr>
          <w:rFonts w:hint="eastAsia"/>
          <w:u w:val="single"/>
        </w:rPr>
        <w:t>强降雨、强降雪达到</w:t>
      </w:r>
      <w:r>
        <w:rPr>
          <w:rFonts w:hint="eastAsia"/>
          <w:u w:val="single"/>
        </w:rPr>
        <w:t>69mm/</w:t>
      </w:r>
      <w:r>
        <w:rPr>
          <w:rFonts w:hint="eastAsia"/>
          <w:u w:val="single"/>
        </w:rPr>
        <w:t>小时以上的（以气象台提供的资料为准）</w:t>
      </w:r>
      <w:r>
        <w:rPr>
          <w:rFonts w:hint="eastAsia"/>
        </w:rPr>
        <w:t>；</w:t>
      </w:r>
    </w:p>
    <w:p w:rsidR="00EC5ACC" w:rsidRDefault="00891FE8">
      <w:pPr>
        <w:spacing w:line="360" w:lineRule="auto"/>
        <w:ind w:firstLineChars="200" w:firstLine="420"/>
      </w:pPr>
      <w:r>
        <w:rPr>
          <w:rFonts w:hint="eastAsia"/>
        </w:rPr>
        <w:t>（</w:t>
      </w:r>
      <w:r>
        <w:rPr>
          <w:rFonts w:hint="eastAsia"/>
        </w:rPr>
        <w:t>2</w:t>
      </w:r>
      <w:r>
        <w:rPr>
          <w:rFonts w:hint="eastAsia"/>
        </w:rPr>
        <w:t>）</w:t>
      </w:r>
      <w:r>
        <w:rPr>
          <w:rFonts w:hint="eastAsia"/>
          <w:u w:val="single"/>
        </w:rPr>
        <w:t>非正常时间的霜冻、冰雹出现</w:t>
      </w:r>
      <w:r>
        <w:rPr>
          <w:rFonts w:hint="eastAsia"/>
        </w:rPr>
        <w:t>；</w:t>
      </w:r>
    </w:p>
    <w:p w:rsidR="00EC5ACC" w:rsidRDefault="00891FE8">
      <w:pPr>
        <w:spacing w:line="360" w:lineRule="auto"/>
        <w:ind w:firstLineChars="200" w:firstLine="420"/>
      </w:pPr>
      <w:r>
        <w:rPr>
          <w:rFonts w:hint="eastAsia"/>
        </w:rPr>
        <w:t>（</w:t>
      </w:r>
      <w:r>
        <w:rPr>
          <w:rFonts w:hint="eastAsia"/>
        </w:rPr>
        <w:t>3</w:t>
      </w:r>
      <w:r>
        <w:rPr>
          <w:rFonts w:hint="eastAsia"/>
        </w:rPr>
        <w:t>）</w:t>
      </w:r>
      <w:r>
        <w:rPr>
          <w:rFonts w:hint="eastAsia"/>
          <w:u w:val="single"/>
        </w:rPr>
        <w:t>6</w:t>
      </w:r>
      <w:r>
        <w:rPr>
          <w:rFonts w:hint="eastAsia"/>
          <w:u w:val="single"/>
        </w:rPr>
        <w:t>级以上大风持续</w:t>
      </w:r>
      <w:r>
        <w:rPr>
          <w:rFonts w:hint="eastAsia"/>
          <w:u w:val="single"/>
        </w:rPr>
        <w:t>8</w:t>
      </w:r>
      <w:r>
        <w:rPr>
          <w:rFonts w:hint="eastAsia"/>
          <w:u w:val="single"/>
        </w:rPr>
        <w:t>小时以上（以气象台提供的资料为准），以及水资源污染等</w:t>
      </w:r>
      <w:r>
        <w:rPr>
          <w:rFonts w:hint="eastAsia"/>
        </w:rPr>
        <w:t>。</w:t>
      </w:r>
    </w:p>
    <w:p w:rsidR="00EC5ACC" w:rsidRDefault="00891FE8">
      <w:pPr>
        <w:spacing w:after="120" w:line="360" w:lineRule="auto"/>
        <w:ind w:firstLineChars="200" w:firstLine="422"/>
        <w:outlineLvl w:val="0"/>
        <w:rPr>
          <w:b/>
          <w:bCs/>
        </w:rPr>
      </w:pPr>
      <w:bookmarkStart w:id="466" w:name="_Toc22911711"/>
      <w:bookmarkStart w:id="467" w:name="_Toc13248"/>
      <w:bookmarkStart w:id="468" w:name="_Toc29381"/>
      <w:bookmarkStart w:id="469" w:name="_Toc1277"/>
      <w:bookmarkStart w:id="470" w:name="_Toc29959"/>
      <w:bookmarkStart w:id="471" w:name="_Toc23883"/>
      <w:bookmarkStart w:id="472" w:name="_Toc12553"/>
      <w:bookmarkStart w:id="473" w:name="_Toc13374"/>
      <w:bookmarkStart w:id="474" w:name="_Toc20294"/>
      <w:r>
        <w:rPr>
          <w:rFonts w:hint="eastAsia"/>
          <w:b/>
          <w:bCs/>
        </w:rPr>
        <w:t xml:space="preserve">7.9 </w:t>
      </w:r>
      <w:r>
        <w:rPr>
          <w:rFonts w:hint="eastAsia"/>
          <w:b/>
          <w:bCs/>
        </w:rPr>
        <w:t>提前竣工的奖励</w:t>
      </w:r>
      <w:bookmarkEnd w:id="466"/>
      <w:bookmarkEnd w:id="467"/>
      <w:bookmarkEnd w:id="468"/>
      <w:bookmarkEnd w:id="469"/>
      <w:bookmarkEnd w:id="470"/>
      <w:bookmarkEnd w:id="471"/>
      <w:bookmarkEnd w:id="472"/>
      <w:bookmarkEnd w:id="473"/>
      <w:bookmarkEnd w:id="474"/>
    </w:p>
    <w:p w:rsidR="00EC5ACC" w:rsidRDefault="00891FE8">
      <w:pPr>
        <w:spacing w:line="360" w:lineRule="auto"/>
        <w:ind w:firstLineChars="200" w:firstLine="422"/>
      </w:pPr>
      <w:r>
        <w:rPr>
          <w:rFonts w:hint="eastAsia"/>
          <w:b/>
          <w:bCs/>
        </w:rPr>
        <w:t>7.9.2</w:t>
      </w:r>
      <w:r>
        <w:rPr>
          <w:rFonts w:hint="eastAsia"/>
        </w:rPr>
        <w:t>提前竣工的奖励：</w:t>
      </w:r>
      <w:r>
        <w:rPr>
          <w:rFonts w:hint="eastAsia"/>
          <w:u w:val="single"/>
        </w:rPr>
        <w:t>/</w:t>
      </w:r>
      <w:r>
        <w:rPr>
          <w:rFonts w:hint="eastAsia"/>
        </w:rPr>
        <w:t>。</w:t>
      </w:r>
    </w:p>
    <w:p w:rsidR="00EC5ACC" w:rsidRDefault="00891FE8">
      <w:pPr>
        <w:keepNext/>
        <w:keepLines/>
        <w:spacing w:before="120" w:after="120" w:line="360" w:lineRule="auto"/>
        <w:ind w:firstLineChars="200" w:firstLine="422"/>
        <w:outlineLvl w:val="3"/>
        <w:rPr>
          <w:b/>
          <w:bCs/>
        </w:rPr>
      </w:pPr>
      <w:bookmarkStart w:id="475" w:name="_Toc22911712"/>
      <w:r>
        <w:rPr>
          <w:rFonts w:hint="eastAsia"/>
          <w:b/>
          <w:bCs/>
        </w:rPr>
        <w:t xml:space="preserve">8. </w:t>
      </w:r>
      <w:r>
        <w:rPr>
          <w:rFonts w:hint="eastAsia"/>
          <w:b/>
          <w:bCs/>
        </w:rPr>
        <w:t>材料与设备</w:t>
      </w:r>
      <w:bookmarkEnd w:id="475"/>
    </w:p>
    <w:bookmarkEnd w:id="383"/>
    <w:bookmarkEnd w:id="384"/>
    <w:bookmarkEnd w:id="385"/>
    <w:bookmarkEnd w:id="386"/>
    <w:bookmarkEnd w:id="387"/>
    <w:bookmarkEnd w:id="388"/>
    <w:bookmarkEnd w:id="389"/>
    <w:bookmarkEnd w:id="390"/>
    <w:bookmarkEnd w:id="391"/>
    <w:bookmarkEnd w:id="392"/>
    <w:p w:rsidR="00EC5ACC" w:rsidRDefault="00891FE8">
      <w:pPr>
        <w:spacing w:line="520" w:lineRule="exact"/>
        <w:ind w:firstLineChars="200" w:firstLine="422"/>
        <w:rPr>
          <w:b/>
          <w:bCs/>
        </w:rPr>
      </w:pPr>
      <w:r>
        <w:rPr>
          <w:rFonts w:hint="eastAsia"/>
          <w:b/>
          <w:bCs/>
        </w:rPr>
        <w:t>8</w:t>
      </w:r>
      <w:bookmarkStart w:id="476" w:name="_Toc296944506"/>
      <w:bookmarkStart w:id="477" w:name="_Toc297123527"/>
      <w:bookmarkStart w:id="478" w:name="_Toc280868654"/>
      <w:bookmarkStart w:id="479" w:name="_Toc312678019"/>
      <w:bookmarkStart w:id="480" w:name="_Toc303539136"/>
      <w:bookmarkStart w:id="481" w:name="_Toc296890995"/>
      <w:bookmarkStart w:id="482" w:name="_Toc312677493"/>
      <w:bookmarkStart w:id="483" w:name="_Toc292559372"/>
      <w:bookmarkStart w:id="484" w:name="_Toc297048353"/>
      <w:bookmarkStart w:id="485" w:name="_Toc296503167"/>
      <w:bookmarkStart w:id="486" w:name="_Toc292559877"/>
      <w:bookmarkStart w:id="487" w:name="_Toc300934979"/>
      <w:bookmarkStart w:id="488" w:name="_Toc297216186"/>
      <w:bookmarkStart w:id="489" w:name="_Toc296891207"/>
      <w:bookmarkStart w:id="490" w:name="_Toc296346668"/>
      <w:bookmarkStart w:id="491" w:name="_Toc304295556"/>
      <w:bookmarkStart w:id="492" w:name="_Toc296347166"/>
      <w:bookmarkStart w:id="493" w:name="_Toc297120467"/>
      <w:bookmarkStart w:id="494" w:name="_Toc280868656"/>
      <w:bookmarkStart w:id="495" w:name="_Toc267251424"/>
      <w:bookmarkStart w:id="496" w:name="_Toc280868655"/>
      <w:r>
        <w:rPr>
          <w:rFonts w:hint="eastAsia"/>
          <w:b/>
          <w:bCs/>
        </w:rPr>
        <w:t>.4</w:t>
      </w:r>
      <w:r>
        <w:rPr>
          <w:rFonts w:hint="eastAsia"/>
          <w:b/>
          <w:bCs/>
        </w:rPr>
        <w:t>材料与工程设备的保管与使用</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rsidR="00EC5ACC" w:rsidRDefault="00891FE8">
      <w:pPr>
        <w:spacing w:line="520" w:lineRule="exact"/>
        <w:ind w:firstLineChars="200" w:firstLine="422"/>
      </w:pPr>
      <w:r>
        <w:rPr>
          <w:rFonts w:hint="eastAsia"/>
          <w:b/>
          <w:bCs/>
        </w:rPr>
        <w:t>8</w:t>
      </w:r>
      <w:bookmarkStart w:id="497" w:name="_Toc292559878"/>
      <w:bookmarkStart w:id="498" w:name="_Toc292559373"/>
      <w:bookmarkStart w:id="499" w:name="_Toc318581173"/>
      <w:bookmarkStart w:id="500" w:name="_Toc296944507"/>
      <w:bookmarkStart w:id="501" w:name="_Toc304295557"/>
      <w:bookmarkStart w:id="502" w:name="_Toc300934980"/>
      <w:bookmarkStart w:id="503" w:name="_Toc297216187"/>
      <w:bookmarkStart w:id="504" w:name="_Toc296890996"/>
      <w:bookmarkStart w:id="505" w:name="_Toc297048354"/>
      <w:bookmarkStart w:id="506" w:name="_Toc296346669"/>
      <w:bookmarkStart w:id="507" w:name="_Toc303539137"/>
      <w:bookmarkStart w:id="508" w:name="_Toc296347167"/>
      <w:bookmarkStart w:id="509" w:name="_Toc297120468"/>
      <w:bookmarkStart w:id="510" w:name="_Toc296891208"/>
      <w:bookmarkStart w:id="511" w:name="_Toc296503168"/>
      <w:bookmarkStart w:id="512" w:name="_Toc312678020"/>
      <w:bookmarkStart w:id="513" w:name="_Toc297123528"/>
      <w:bookmarkStart w:id="514" w:name="_Toc312677494"/>
      <w:r>
        <w:rPr>
          <w:rFonts w:hint="eastAsia"/>
          <w:b/>
          <w:bCs/>
        </w:rPr>
        <w:t>.4.1</w:t>
      </w:r>
      <w:r>
        <w:rPr>
          <w:rFonts w:hint="eastAsia"/>
        </w:rPr>
        <w:t>发包人供应的材料设备的保管费用的承担：</w:t>
      </w:r>
      <w:r>
        <w:rPr>
          <w:rFonts w:hint="eastAsia"/>
          <w:u w:val="single"/>
        </w:rPr>
        <w:t>（</w:t>
      </w:r>
      <w:r>
        <w:rPr>
          <w:rFonts w:hint="eastAsia"/>
          <w:u w:val="single"/>
        </w:rPr>
        <w:t>1</w:t>
      </w:r>
      <w:r>
        <w:rPr>
          <w:rFonts w:hint="eastAsia"/>
          <w:u w:val="single"/>
        </w:rPr>
        <w:t>）承包人应按设计和有关标准要求采购工程所需材料，并提供材料、产品合格证明，报发包人代表和监理工程师签字验收认可后方可进场，不合格的材料、设备不得进场。</w:t>
      </w:r>
      <w:bookmarkEnd w:id="497"/>
      <w:bookmarkEnd w:id="498"/>
      <w:r>
        <w:rPr>
          <w:rFonts w:hint="eastAsia"/>
          <w:u w:val="single"/>
        </w:rPr>
        <w:t>（</w:t>
      </w:r>
      <w:r>
        <w:rPr>
          <w:rFonts w:hint="eastAsia"/>
          <w:u w:val="single"/>
        </w:rPr>
        <w:t>2</w:t>
      </w:r>
      <w:r>
        <w:rPr>
          <w:rFonts w:hint="eastAsia"/>
          <w:u w:val="single"/>
        </w:rPr>
        <w:t>）承包人采购的材料、设备在使用前，应按要求进行检验或试验，检验</w:t>
      </w:r>
      <w:proofErr w:type="gramStart"/>
      <w:r>
        <w:rPr>
          <w:rFonts w:hint="eastAsia"/>
          <w:u w:val="single"/>
        </w:rPr>
        <w:t>合格且报发包人</w:t>
      </w:r>
      <w:proofErr w:type="gramEnd"/>
      <w:r>
        <w:rPr>
          <w:rFonts w:hint="eastAsia"/>
          <w:u w:val="single"/>
        </w:rPr>
        <w:t>和监理工程师签字验收认可后方可使用，不合格的材料不得使用，检验、试验费由承包人承担。（</w:t>
      </w:r>
      <w:r>
        <w:rPr>
          <w:rFonts w:hint="eastAsia"/>
          <w:u w:val="single"/>
        </w:rPr>
        <w:t>3</w:t>
      </w:r>
      <w:r>
        <w:rPr>
          <w:rFonts w:hint="eastAsia"/>
          <w:u w:val="single"/>
        </w:rPr>
        <w:t>）发包人发现在施工中有以次充好的、没有产品合格证的、经抽查检验或实验不合规格的材料或设备，承包人必须立即无条件地将这些材料或设备清理出场，并向发包人支付材料或设备价</w:t>
      </w:r>
      <w:r>
        <w:rPr>
          <w:rFonts w:hint="eastAsia"/>
          <w:u w:val="single"/>
        </w:rPr>
        <w:t>200%</w:t>
      </w:r>
      <w:r>
        <w:rPr>
          <w:rFonts w:hint="eastAsia"/>
          <w:u w:val="single"/>
        </w:rPr>
        <w:t>的经济赔偿金，赔偿对发包人造成的损失。抽检中涉及的检验、试验费由承包人承担。（</w:t>
      </w:r>
      <w:r>
        <w:rPr>
          <w:rFonts w:hint="eastAsia"/>
          <w:u w:val="single"/>
        </w:rPr>
        <w:t>4</w:t>
      </w:r>
      <w:r>
        <w:rPr>
          <w:rFonts w:hint="eastAsia"/>
          <w:u w:val="single"/>
        </w:rPr>
        <w:t>）材料在进货前由承包人组织，由发包人、承包人共同考察确定，承包人按三方认可的产品进货。且所有购货合同必须由发包人代表和监理工程师签字，到货产品必须与样品一致。不合格的材料、与样品不符的材料不准进入施工现场。否则，发包人可以强行清理出场，其费用由承包人承担，并从工程款中直接扣除</w:t>
      </w:r>
      <w:r>
        <w:rPr>
          <w:rFonts w:hint="eastAsia"/>
          <w:u w:val="single"/>
        </w:rPr>
        <w:t xml:space="preserve"> </w:t>
      </w:r>
      <w:r>
        <w:rPr>
          <w:rFonts w:hint="eastAsia"/>
        </w:rPr>
        <w:t>。</w:t>
      </w:r>
    </w:p>
    <w:p w:rsidR="00EC5ACC" w:rsidRDefault="00891FE8">
      <w:pPr>
        <w:spacing w:after="120" w:line="360" w:lineRule="auto"/>
        <w:ind w:firstLineChars="200" w:firstLine="422"/>
        <w:outlineLvl w:val="0"/>
        <w:rPr>
          <w:b/>
          <w:bCs/>
        </w:rPr>
      </w:pPr>
      <w:bookmarkStart w:id="515" w:name="_Toc25895"/>
      <w:bookmarkStart w:id="516" w:name="_Toc15174"/>
      <w:bookmarkStart w:id="517" w:name="_Toc7194"/>
      <w:bookmarkStart w:id="518" w:name="_Toc1238"/>
      <w:bookmarkStart w:id="519" w:name="_Toc2788"/>
      <w:bookmarkStart w:id="520" w:name="_Toc12247"/>
      <w:bookmarkStart w:id="521" w:name="_Toc306"/>
      <w:bookmarkStart w:id="522" w:name="_Toc15304"/>
      <w:bookmarkStart w:id="523" w:name="_Toc22911713"/>
      <w:r>
        <w:rPr>
          <w:rFonts w:hint="eastAsia"/>
          <w:b/>
          <w:bCs/>
        </w:rPr>
        <w:t xml:space="preserve">8.6 </w:t>
      </w:r>
      <w:r>
        <w:rPr>
          <w:rFonts w:hint="eastAsia"/>
          <w:b/>
          <w:bCs/>
        </w:rPr>
        <w:t>样品</w:t>
      </w:r>
      <w:bookmarkEnd w:id="515"/>
      <w:bookmarkEnd w:id="516"/>
      <w:bookmarkEnd w:id="517"/>
      <w:bookmarkEnd w:id="518"/>
      <w:bookmarkEnd w:id="519"/>
      <w:bookmarkEnd w:id="520"/>
      <w:bookmarkEnd w:id="521"/>
      <w:bookmarkEnd w:id="522"/>
      <w:bookmarkEnd w:id="523"/>
    </w:p>
    <w:p w:rsidR="00EC5ACC" w:rsidRDefault="00891FE8">
      <w:pPr>
        <w:adjustRightInd w:val="0"/>
        <w:spacing w:line="360" w:lineRule="auto"/>
        <w:ind w:firstLineChars="200" w:firstLine="422"/>
      </w:pPr>
      <w:r>
        <w:rPr>
          <w:rFonts w:hint="eastAsia"/>
          <w:b/>
          <w:bCs/>
        </w:rPr>
        <w:lastRenderedPageBreak/>
        <w:t>8.6.1</w:t>
      </w:r>
      <w:r>
        <w:rPr>
          <w:rFonts w:hint="eastAsia"/>
        </w:rPr>
        <w:t>样品的报送与封存</w:t>
      </w:r>
    </w:p>
    <w:p w:rsidR="00EC5ACC" w:rsidRDefault="00891FE8">
      <w:pPr>
        <w:adjustRightInd w:val="0"/>
        <w:spacing w:line="360" w:lineRule="auto"/>
        <w:ind w:firstLineChars="200" w:firstLine="420"/>
        <w:rPr>
          <w:u w:val="single"/>
        </w:rPr>
      </w:pPr>
      <w:r>
        <w:rPr>
          <w:rFonts w:hint="eastAsia"/>
        </w:rPr>
        <w:t>需要承包人报送样品的材料或工程设备，样品的种类、名称、规格、数量要求：</w:t>
      </w:r>
    </w:p>
    <w:p w:rsidR="00EC5ACC" w:rsidRDefault="00891FE8">
      <w:pPr>
        <w:adjustRightInd w:val="0"/>
        <w:spacing w:line="360" w:lineRule="auto"/>
        <w:rPr>
          <w:u w:val="single"/>
        </w:rPr>
      </w:pPr>
      <w:r>
        <w:rPr>
          <w:rFonts w:hint="eastAsia"/>
          <w:u w:val="single"/>
        </w:rPr>
        <w:t>按发包人要求。</w:t>
      </w:r>
    </w:p>
    <w:p w:rsidR="00EC5ACC" w:rsidRDefault="00891FE8">
      <w:pPr>
        <w:spacing w:after="120" w:line="360" w:lineRule="auto"/>
        <w:ind w:firstLineChars="200" w:firstLine="422"/>
        <w:outlineLvl w:val="0"/>
        <w:rPr>
          <w:b/>
          <w:bCs/>
        </w:rPr>
      </w:pPr>
      <w:bookmarkStart w:id="524" w:name="_Toc24405"/>
      <w:bookmarkStart w:id="525" w:name="_Toc32475"/>
      <w:bookmarkStart w:id="526" w:name="_Toc14796"/>
      <w:bookmarkStart w:id="527" w:name="_Toc17692"/>
      <w:bookmarkStart w:id="528" w:name="_Toc5377"/>
      <w:bookmarkStart w:id="529" w:name="_Toc22911714"/>
      <w:bookmarkStart w:id="530" w:name="_Toc20140"/>
      <w:bookmarkStart w:id="531" w:name="_Toc17382"/>
      <w:bookmarkStart w:id="532" w:name="_Toc20730"/>
      <w:r>
        <w:rPr>
          <w:rFonts w:hint="eastAsia"/>
          <w:b/>
          <w:bCs/>
        </w:rPr>
        <w:t xml:space="preserve">8.8 </w:t>
      </w:r>
      <w:r>
        <w:rPr>
          <w:rFonts w:hint="eastAsia"/>
          <w:b/>
          <w:bCs/>
        </w:rPr>
        <w:t>施工设备和临时设施</w:t>
      </w:r>
      <w:bookmarkEnd w:id="524"/>
      <w:bookmarkEnd w:id="525"/>
      <w:bookmarkEnd w:id="526"/>
      <w:bookmarkEnd w:id="527"/>
      <w:bookmarkEnd w:id="528"/>
      <w:bookmarkEnd w:id="529"/>
      <w:bookmarkEnd w:id="530"/>
      <w:bookmarkEnd w:id="531"/>
      <w:bookmarkEnd w:id="532"/>
    </w:p>
    <w:p w:rsidR="00EC5ACC" w:rsidRDefault="00891FE8">
      <w:pPr>
        <w:adjustRightInd w:val="0"/>
        <w:spacing w:line="360" w:lineRule="auto"/>
        <w:ind w:firstLineChars="200" w:firstLine="422"/>
      </w:pPr>
      <w:r>
        <w:rPr>
          <w:rFonts w:hint="eastAsia"/>
          <w:b/>
          <w:bCs/>
        </w:rPr>
        <w:t xml:space="preserve">8.8.1 </w:t>
      </w:r>
      <w:r>
        <w:rPr>
          <w:rFonts w:hint="eastAsia"/>
        </w:rPr>
        <w:t>承包人提供的施工设备和临时设施</w:t>
      </w:r>
    </w:p>
    <w:p w:rsidR="00EC5ACC" w:rsidRDefault="00891FE8">
      <w:pPr>
        <w:adjustRightInd w:val="0"/>
        <w:spacing w:line="360" w:lineRule="auto"/>
      </w:pPr>
      <w:r>
        <w:rPr>
          <w:rFonts w:hint="eastAsia"/>
        </w:rPr>
        <w:t>关于修建临时设施费用承担的约定：</w:t>
      </w:r>
      <w:r>
        <w:rPr>
          <w:rFonts w:hint="eastAsia"/>
          <w:u w:val="single"/>
        </w:rPr>
        <w:t>由承包人承担。承包人工作人员不允许居住在施工现场，承包人按发包人的要求在指定位置搭设施工临建。现场机械设备基础及施工便道、临建、建筑垃圾等在交工时由承包人自行拆除并清理出施工现场，</w:t>
      </w:r>
      <w:proofErr w:type="gramStart"/>
      <w:r>
        <w:rPr>
          <w:rFonts w:hint="eastAsia"/>
          <w:u w:val="single"/>
        </w:rPr>
        <w:t>交工时场清人</w:t>
      </w:r>
      <w:proofErr w:type="gramEnd"/>
      <w:r>
        <w:rPr>
          <w:rFonts w:hint="eastAsia"/>
          <w:u w:val="single"/>
        </w:rPr>
        <w:t>离。若达不到发包人要求，发包人将自行处理，费用从工程款中扣除</w:t>
      </w:r>
      <w:r>
        <w:rPr>
          <w:rFonts w:hint="eastAsia"/>
        </w:rPr>
        <w:t>。</w:t>
      </w:r>
    </w:p>
    <w:p w:rsidR="00EC5ACC" w:rsidRDefault="00891FE8">
      <w:pPr>
        <w:keepNext/>
        <w:keepLines/>
        <w:spacing w:before="120" w:after="120" w:line="360" w:lineRule="auto"/>
        <w:ind w:firstLineChars="200" w:firstLine="422"/>
        <w:outlineLvl w:val="3"/>
        <w:rPr>
          <w:b/>
          <w:bCs/>
        </w:rPr>
      </w:pPr>
      <w:bookmarkStart w:id="533" w:name="_Toc22911715"/>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Fonts w:hint="eastAsia"/>
          <w:b/>
          <w:bCs/>
        </w:rPr>
        <w:t>9</w:t>
      </w:r>
      <w:bookmarkStart w:id="534" w:name="_Toc312678021"/>
      <w:bookmarkStart w:id="535" w:name="_Toc303539139"/>
      <w:bookmarkStart w:id="536" w:name="_Toc304295559"/>
      <w:bookmarkStart w:id="537" w:name="_Toc297216192"/>
      <w:bookmarkStart w:id="538" w:name="_Toc300934982"/>
      <w:bookmarkStart w:id="539" w:name="_Toc297123533"/>
      <w:bookmarkStart w:id="540" w:name="_Toc312677495"/>
      <w:bookmarkStart w:id="541" w:name="_Toc296944512"/>
      <w:bookmarkStart w:id="542" w:name="_Toc297048359"/>
      <w:bookmarkStart w:id="543" w:name="_Toc296347172"/>
      <w:bookmarkStart w:id="544" w:name="_Toc296891213"/>
      <w:bookmarkStart w:id="545" w:name="_Toc297120473"/>
      <w:bookmarkStart w:id="546" w:name="_Toc267251427"/>
      <w:bookmarkStart w:id="547" w:name="_Toc292559378"/>
      <w:bookmarkStart w:id="548" w:name="_Toc296891001"/>
      <w:bookmarkStart w:id="549" w:name="_Toc292559883"/>
      <w:bookmarkStart w:id="550" w:name="_Toc267251428"/>
      <w:bookmarkStart w:id="551" w:name="_Toc296503173"/>
      <w:bookmarkStart w:id="552" w:name="_Toc296346674"/>
      <w:bookmarkEnd w:id="494"/>
      <w:bookmarkEnd w:id="495"/>
      <w:bookmarkEnd w:id="496"/>
      <w:r>
        <w:rPr>
          <w:rFonts w:hint="eastAsia"/>
          <w:b/>
          <w:bCs/>
        </w:rPr>
        <w:t xml:space="preserve">. </w:t>
      </w:r>
      <w:r>
        <w:rPr>
          <w:rFonts w:hint="eastAsia"/>
          <w:b/>
          <w:bCs/>
        </w:rPr>
        <w:t>试验与检验</w:t>
      </w:r>
      <w:bookmarkEnd w:id="533"/>
    </w:p>
    <w:bookmarkEnd w:id="534"/>
    <w:bookmarkEnd w:id="535"/>
    <w:bookmarkEnd w:id="536"/>
    <w:bookmarkEnd w:id="537"/>
    <w:bookmarkEnd w:id="538"/>
    <w:bookmarkEnd w:id="539"/>
    <w:bookmarkEnd w:id="540"/>
    <w:p w:rsidR="00EC5ACC" w:rsidRDefault="00891FE8">
      <w:pPr>
        <w:spacing w:after="120" w:line="360" w:lineRule="auto"/>
        <w:ind w:firstLineChars="200" w:firstLine="422"/>
        <w:rPr>
          <w:b/>
          <w:bCs/>
        </w:rPr>
      </w:pPr>
      <w:r>
        <w:rPr>
          <w:rFonts w:hint="eastAsia"/>
          <w:b/>
          <w:bCs/>
        </w:rPr>
        <w:t>9</w:t>
      </w:r>
      <w:bookmarkStart w:id="553" w:name="_Toc297123534"/>
      <w:bookmarkStart w:id="554" w:name="_Toc304295560"/>
      <w:bookmarkStart w:id="555" w:name="_Toc312678022"/>
      <w:bookmarkStart w:id="556" w:name="_Toc312677496"/>
      <w:bookmarkStart w:id="557" w:name="_Toc300934983"/>
      <w:bookmarkStart w:id="558" w:name="_Toc297216193"/>
      <w:bookmarkStart w:id="559" w:name="_Toc303539140"/>
      <w:r>
        <w:rPr>
          <w:rFonts w:hint="eastAsia"/>
          <w:b/>
          <w:bCs/>
        </w:rPr>
        <w:t>.1</w:t>
      </w:r>
      <w:r>
        <w:rPr>
          <w:rFonts w:hint="eastAsia"/>
          <w:b/>
          <w:bCs/>
        </w:rPr>
        <w:t>试验设备与试验人员</w:t>
      </w:r>
    </w:p>
    <w:bookmarkEnd w:id="553"/>
    <w:bookmarkEnd w:id="554"/>
    <w:bookmarkEnd w:id="555"/>
    <w:bookmarkEnd w:id="556"/>
    <w:bookmarkEnd w:id="557"/>
    <w:bookmarkEnd w:id="558"/>
    <w:bookmarkEnd w:id="559"/>
    <w:p w:rsidR="00EC5ACC" w:rsidRDefault="00891FE8">
      <w:pPr>
        <w:spacing w:line="360" w:lineRule="auto"/>
        <w:ind w:firstLineChars="200" w:firstLine="422"/>
      </w:pPr>
      <w:r>
        <w:rPr>
          <w:rFonts w:hint="eastAsia"/>
          <w:b/>
          <w:bCs/>
        </w:rPr>
        <w:t>9</w:t>
      </w:r>
      <w:bookmarkStart w:id="560" w:name="_Toc303539141"/>
      <w:bookmarkStart w:id="561" w:name="_Toc312677497"/>
      <w:bookmarkStart w:id="562" w:name="_Toc297216194"/>
      <w:bookmarkStart w:id="563" w:name="_Toc297123535"/>
      <w:bookmarkStart w:id="564" w:name="_Toc304295561"/>
      <w:bookmarkStart w:id="565" w:name="_Toc312678023"/>
      <w:bookmarkStart w:id="566" w:name="_Toc300934984"/>
      <w:bookmarkStart w:id="567" w:name="_Toc318581174"/>
      <w:r>
        <w:rPr>
          <w:rFonts w:hint="eastAsia"/>
          <w:b/>
          <w:bCs/>
        </w:rPr>
        <w:t xml:space="preserve">.1.2 </w:t>
      </w:r>
      <w:r>
        <w:rPr>
          <w:rFonts w:hint="eastAsia"/>
        </w:rPr>
        <w:t>试验设备</w:t>
      </w:r>
    </w:p>
    <w:p w:rsidR="00EC5ACC" w:rsidRDefault="00891FE8">
      <w:pPr>
        <w:spacing w:line="360" w:lineRule="auto"/>
        <w:ind w:firstLineChars="150" w:firstLine="315"/>
      </w:pPr>
      <w:r>
        <w:rPr>
          <w:rFonts w:hint="eastAsia"/>
        </w:rPr>
        <w:t>施工现场需要配置的试验场所：</w:t>
      </w:r>
      <w:bookmarkStart w:id="568" w:name="_Toc297123536"/>
      <w:bookmarkStart w:id="569" w:name="_Toc297216195"/>
      <w:bookmarkStart w:id="570" w:name="_Toc312678024"/>
      <w:bookmarkStart w:id="571" w:name="_Toc300934985"/>
      <w:bookmarkStart w:id="572" w:name="_Toc303539142"/>
      <w:bookmarkStart w:id="573" w:name="_Toc312677498"/>
      <w:bookmarkStart w:id="574" w:name="_Toc304295562"/>
      <w:bookmarkEnd w:id="560"/>
      <w:bookmarkEnd w:id="561"/>
      <w:bookmarkEnd w:id="562"/>
      <w:bookmarkEnd w:id="563"/>
      <w:bookmarkEnd w:id="564"/>
      <w:bookmarkEnd w:id="565"/>
      <w:bookmarkEnd w:id="566"/>
      <w:r>
        <w:rPr>
          <w:rFonts w:hint="eastAsia"/>
          <w:u w:val="single"/>
        </w:rPr>
        <w:t>根据国家、省、市相关规定</w:t>
      </w:r>
      <w:r>
        <w:rPr>
          <w:rFonts w:hint="eastAsia"/>
        </w:rPr>
        <w:t>。</w:t>
      </w:r>
      <w:r>
        <w:rPr>
          <w:rFonts w:hint="eastAsia"/>
        </w:rPr>
        <w:t xml:space="preserve"> </w:t>
      </w:r>
    </w:p>
    <w:p w:rsidR="00EC5ACC" w:rsidRDefault="00891FE8">
      <w:pPr>
        <w:spacing w:line="360" w:lineRule="auto"/>
        <w:ind w:firstLineChars="150" w:firstLine="315"/>
      </w:pPr>
      <w:r>
        <w:rPr>
          <w:rFonts w:hint="eastAsia"/>
        </w:rPr>
        <w:t>施工现场需要配备的试验设备：</w:t>
      </w:r>
      <w:r>
        <w:rPr>
          <w:rFonts w:hint="eastAsia"/>
          <w:u w:val="single"/>
        </w:rPr>
        <w:t>根据国家、省、市相关规定</w:t>
      </w:r>
      <w:r>
        <w:rPr>
          <w:rFonts w:hint="eastAsia"/>
        </w:rPr>
        <w:t>。</w:t>
      </w:r>
    </w:p>
    <w:p w:rsidR="00EC5ACC" w:rsidRDefault="00891FE8">
      <w:pPr>
        <w:spacing w:line="360" w:lineRule="auto"/>
        <w:ind w:firstLineChars="150" w:firstLine="315"/>
      </w:pPr>
      <w:r>
        <w:rPr>
          <w:rFonts w:hint="eastAsia"/>
        </w:rPr>
        <w:t>施工现场需要具备的其他试验条件：</w:t>
      </w:r>
      <w:r>
        <w:rPr>
          <w:rFonts w:hint="eastAsia"/>
          <w:u w:val="single"/>
        </w:rPr>
        <w:t>根据国家、省、市相关规定</w:t>
      </w:r>
      <w:r>
        <w:rPr>
          <w:rFonts w:hint="eastAsia"/>
        </w:rPr>
        <w:t>。</w:t>
      </w:r>
    </w:p>
    <w:p w:rsidR="00EC5ACC" w:rsidRDefault="00891FE8">
      <w:pPr>
        <w:spacing w:after="120" w:line="360" w:lineRule="auto"/>
        <w:ind w:firstLineChars="200" w:firstLine="422"/>
        <w:outlineLvl w:val="0"/>
        <w:rPr>
          <w:b/>
          <w:bCs/>
        </w:rPr>
      </w:pPr>
      <w:bookmarkStart w:id="575" w:name="_Toc22911716"/>
      <w:bookmarkStart w:id="576" w:name="_Toc6090"/>
      <w:bookmarkStart w:id="577" w:name="_Toc25983"/>
      <w:bookmarkStart w:id="578" w:name="_Toc15197"/>
      <w:bookmarkStart w:id="579" w:name="_Toc15485"/>
      <w:bookmarkStart w:id="580" w:name="_Toc5"/>
      <w:bookmarkStart w:id="581" w:name="_Toc11716"/>
      <w:bookmarkStart w:id="582" w:name="_Toc2924"/>
      <w:bookmarkStart w:id="583" w:name="_Toc27747"/>
      <w:r>
        <w:rPr>
          <w:rFonts w:hint="eastAsia"/>
          <w:b/>
          <w:bCs/>
        </w:rPr>
        <w:t xml:space="preserve">9.4 </w:t>
      </w:r>
      <w:r>
        <w:rPr>
          <w:rFonts w:hint="eastAsia"/>
          <w:b/>
          <w:bCs/>
        </w:rPr>
        <w:t>现场工艺试验</w:t>
      </w:r>
      <w:bookmarkEnd w:id="575"/>
      <w:bookmarkEnd w:id="576"/>
      <w:bookmarkEnd w:id="577"/>
      <w:bookmarkEnd w:id="578"/>
      <w:bookmarkEnd w:id="579"/>
      <w:bookmarkEnd w:id="580"/>
      <w:bookmarkEnd w:id="581"/>
      <w:bookmarkEnd w:id="582"/>
      <w:bookmarkEnd w:id="583"/>
    </w:p>
    <w:p w:rsidR="00EC5ACC" w:rsidRDefault="00891FE8">
      <w:pPr>
        <w:spacing w:line="360" w:lineRule="auto"/>
        <w:ind w:firstLineChars="150" w:firstLine="315"/>
      </w:pPr>
      <w:r>
        <w:rPr>
          <w:rFonts w:hint="eastAsia"/>
        </w:rPr>
        <w:t>现场工艺试验的有关约定：</w:t>
      </w:r>
      <w:r>
        <w:rPr>
          <w:rFonts w:hint="eastAsia"/>
          <w:u w:val="single"/>
        </w:rPr>
        <w:t>根据国家、省、市相关规定</w:t>
      </w:r>
      <w:r>
        <w:rPr>
          <w:rFonts w:hint="eastAsia"/>
        </w:rPr>
        <w:t>。</w:t>
      </w:r>
    </w:p>
    <w:p w:rsidR="00EC5ACC" w:rsidRDefault="00891FE8">
      <w:bookmarkStart w:id="584" w:name="_Toc22911717"/>
      <w:bookmarkEnd w:id="567"/>
      <w:bookmarkEnd w:id="568"/>
      <w:bookmarkEnd w:id="569"/>
      <w:bookmarkEnd w:id="570"/>
      <w:bookmarkEnd w:id="571"/>
      <w:bookmarkEnd w:id="572"/>
      <w:bookmarkEnd w:id="573"/>
      <w:bookmarkEnd w:id="574"/>
      <w:r>
        <w:rPr>
          <w:rFonts w:hint="eastAsia"/>
        </w:rPr>
        <w:t>1</w:t>
      </w:r>
      <w:bookmarkStart w:id="585" w:name="_Toc296891233"/>
      <w:bookmarkStart w:id="586" w:name="_Toc292559903"/>
      <w:bookmarkStart w:id="587" w:name="_Toc296944532"/>
      <w:bookmarkStart w:id="588" w:name="_Toc292559398"/>
      <w:bookmarkStart w:id="589" w:name="_Toc296503193"/>
      <w:bookmarkStart w:id="590" w:name="_Toc297216199"/>
      <w:bookmarkStart w:id="591" w:name="_Toc303539146"/>
      <w:bookmarkStart w:id="592" w:name="_Toc304295566"/>
      <w:bookmarkStart w:id="593" w:name="_Toc296347192"/>
      <w:bookmarkStart w:id="594" w:name="_Toc297123540"/>
      <w:bookmarkStart w:id="595" w:name="_Toc297120493"/>
      <w:bookmarkStart w:id="596" w:name="_Toc297048379"/>
      <w:bookmarkStart w:id="597" w:name="_Toc300934989"/>
      <w:bookmarkStart w:id="598" w:name="_Toc296346694"/>
      <w:bookmarkStart w:id="599" w:name="_Toc296891021"/>
      <w:bookmarkStart w:id="600" w:name="_Toc312677499"/>
      <w:bookmarkStart w:id="601" w:name="_Toc312678025"/>
      <w:bookmarkStart w:id="602" w:name="_Toc267251437"/>
      <w:bookmarkStart w:id="603" w:name="_Toc267251440"/>
      <w:bookmarkStart w:id="604" w:name="_Toc267251439"/>
      <w:bookmarkStart w:id="605" w:name="_Toc267251435"/>
      <w:bookmarkStart w:id="606" w:name="_Toc267251433"/>
      <w:bookmarkStart w:id="607" w:name="_Toc267251441"/>
      <w:bookmarkStart w:id="608" w:name="_Toc267251442"/>
      <w:bookmarkEnd w:id="541"/>
      <w:bookmarkEnd w:id="542"/>
      <w:bookmarkEnd w:id="543"/>
      <w:bookmarkEnd w:id="544"/>
      <w:bookmarkEnd w:id="545"/>
      <w:bookmarkEnd w:id="546"/>
      <w:bookmarkEnd w:id="547"/>
      <w:bookmarkEnd w:id="548"/>
      <w:bookmarkEnd w:id="549"/>
      <w:bookmarkEnd w:id="550"/>
      <w:bookmarkEnd w:id="551"/>
      <w:bookmarkEnd w:id="552"/>
      <w:r>
        <w:rPr>
          <w:rFonts w:hint="eastAsia"/>
        </w:rPr>
        <w:t xml:space="preserve">0. </w:t>
      </w:r>
      <w:r>
        <w:rPr>
          <w:rFonts w:hint="eastAsia"/>
        </w:rPr>
        <w:t>变更</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rsidR="00EC5ACC" w:rsidRDefault="00891FE8">
      <w:pPr>
        <w:spacing w:after="120" w:line="360" w:lineRule="auto"/>
        <w:ind w:firstLineChars="200" w:firstLine="422"/>
        <w:rPr>
          <w:b/>
        </w:rPr>
      </w:pPr>
      <w:r>
        <w:rPr>
          <w:rFonts w:hint="eastAsia"/>
          <w:b/>
        </w:rPr>
        <w:t>1</w:t>
      </w:r>
      <w:bookmarkStart w:id="609" w:name="_Toc297216200"/>
      <w:bookmarkStart w:id="610" w:name="_Toc303539147"/>
      <w:bookmarkStart w:id="611" w:name="_Toc296944533"/>
      <w:bookmarkStart w:id="612" w:name="_Toc304295567"/>
      <w:bookmarkStart w:id="613" w:name="_Toc296347193"/>
      <w:bookmarkStart w:id="614" w:name="_Toc297120494"/>
      <w:bookmarkStart w:id="615" w:name="_Toc297048380"/>
      <w:bookmarkStart w:id="616" w:name="_Toc296503194"/>
      <w:bookmarkStart w:id="617" w:name="_Toc296891234"/>
      <w:bookmarkStart w:id="618" w:name="_Toc312677500"/>
      <w:bookmarkStart w:id="619" w:name="_Toc312678026"/>
      <w:bookmarkStart w:id="620" w:name="_Toc297123541"/>
      <w:bookmarkStart w:id="621" w:name="_Toc296891022"/>
      <w:bookmarkStart w:id="622" w:name="_Toc292559399"/>
      <w:bookmarkStart w:id="623" w:name="_Toc300934990"/>
      <w:bookmarkStart w:id="624" w:name="_Toc292559904"/>
      <w:bookmarkStart w:id="625" w:name="_Toc296346695"/>
      <w:r>
        <w:rPr>
          <w:rFonts w:hint="eastAsia"/>
          <w:b/>
        </w:rPr>
        <w:t>0.1</w:t>
      </w:r>
      <w:r>
        <w:rPr>
          <w:rFonts w:hint="eastAsia"/>
          <w:b/>
        </w:rPr>
        <w:t>变更的范围</w:t>
      </w:r>
    </w:p>
    <w:p w:rsidR="00EC5ACC" w:rsidRDefault="00891FE8">
      <w:pPr>
        <w:spacing w:line="360" w:lineRule="auto"/>
        <w:ind w:firstLineChars="150" w:firstLine="315"/>
      </w:pPr>
      <w:r>
        <w:rPr>
          <w:rFonts w:hint="eastAsia"/>
        </w:rPr>
        <w:t>关于变更的范围的约定：</w:t>
      </w:r>
      <w:r>
        <w:rPr>
          <w:rFonts w:hint="eastAsia"/>
          <w:u w:val="single"/>
        </w:rPr>
        <w:t>执行通用条款</w:t>
      </w:r>
      <w:r>
        <w:rPr>
          <w:rFonts w:hint="eastAsia"/>
        </w:rPr>
        <w:t>。</w:t>
      </w:r>
    </w:p>
    <w:p w:rsidR="00EC5ACC" w:rsidRDefault="00891FE8">
      <w:pPr>
        <w:spacing w:after="120" w:line="360" w:lineRule="auto"/>
        <w:ind w:firstLineChars="200" w:firstLine="422"/>
        <w:outlineLvl w:val="0"/>
        <w:rPr>
          <w:b/>
          <w:bCs/>
        </w:rPr>
      </w:pPr>
      <w:bookmarkStart w:id="626" w:name="_Toc24594"/>
      <w:bookmarkStart w:id="627" w:name="_Toc11201"/>
      <w:bookmarkStart w:id="628" w:name="_Toc22911718"/>
      <w:bookmarkStart w:id="629" w:name="_Toc16080"/>
      <w:bookmarkStart w:id="630" w:name="_Toc8799"/>
      <w:bookmarkStart w:id="631" w:name="_Toc21306"/>
      <w:bookmarkStart w:id="632" w:name="_Toc5032"/>
      <w:bookmarkStart w:id="633" w:name="_Toc14298"/>
      <w:bookmarkStart w:id="634" w:name="_Toc26878"/>
      <w:r>
        <w:rPr>
          <w:rFonts w:hint="eastAsia"/>
          <w:b/>
          <w:bCs/>
        </w:rPr>
        <w:t xml:space="preserve">10.4 </w:t>
      </w:r>
      <w:r>
        <w:rPr>
          <w:rFonts w:hint="eastAsia"/>
          <w:b/>
          <w:bCs/>
        </w:rPr>
        <w:t>变更估价</w:t>
      </w:r>
      <w:bookmarkEnd w:id="626"/>
      <w:bookmarkEnd w:id="627"/>
      <w:bookmarkEnd w:id="628"/>
      <w:bookmarkEnd w:id="629"/>
      <w:bookmarkEnd w:id="630"/>
      <w:bookmarkEnd w:id="631"/>
      <w:bookmarkEnd w:id="632"/>
      <w:bookmarkEnd w:id="633"/>
      <w:bookmarkEnd w:id="634"/>
    </w:p>
    <w:p w:rsidR="00EC5ACC" w:rsidRDefault="00891FE8">
      <w:pPr>
        <w:spacing w:line="360" w:lineRule="auto"/>
        <w:ind w:firstLineChars="200" w:firstLine="422"/>
      </w:pPr>
      <w:r>
        <w:rPr>
          <w:rFonts w:hint="eastAsia"/>
          <w:b/>
          <w:bCs/>
        </w:rPr>
        <w:t xml:space="preserve">10.4.1 </w:t>
      </w:r>
      <w:r>
        <w:rPr>
          <w:rFonts w:hint="eastAsia"/>
        </w:rPr>
        <w:t>变更估价原则</w:t>
      </w:r>
    </w:p>
    <w:p w:rsidR="00EC5ACC" w:rsidRDefault="00891FE8">
      <w:pPr>
        <w:spacing w:line="520" w:lineRule="exact"/>
        <w:ind w:leftChars="100" w:left="210" w:firstLineChars="100" w:firstLine="210"/>
      </w:pPr>
      <w:r>
        <w:rPr>
          <w:rFonts w:hint="eastAsia"/>
        </w:rPr>
        <w:t>关于变更估价的约定</w:t>
      </w:r>
      <w:r>
        <w:rPr>
          <w:rFonts w:hint="eastAsia"/>
        </w:rPr>
        <w:t xml:space="preserve">: </w:t>
      </w:r>
      <w:r>
        <w:rPr>
          <w:rFonts w:hint="eastAsia"/>
          <w:u w:val="single"/>
        </w:rPr>
        <w:t>（</w:t>
      </w:r>
      <w:r>
        <w:rPr>
          <w:rFonts w:hint="eastAsia"/>
          <w:u w:val="single"/>
        </w:rPr>
        <w:t>1</w:t>
      </w:r>
      <w:r>
        <w:rPr>
          <w:rFonts w:hint="eastAsia"/>
          <w:u w:val="single"/>
        </w:rPr>
        <w:t>）除专用合同条款另有约定外，因变更引起的价格调整按照本款约定处理：</w:t>
      </w:r>
    </w:p>
    <w:p w:rsidR="00EC5ACC" w:rsidRDefault="00891FE8">
      <w:pPr>
        <w:spacing w:line="520" w:lineRule="exact"/>
        <w:ind w:left="420"/>
        <w:rPr>
          <w:u w:val="single"/>
        </w:rPr>
      </w:pPr>
      <w:r>
        <w:rPr>
          <w:rFonts w:hint="eastAsia"/>
          <w:u w:val="single"/>
        </w:rPr>
        <w:t>①已标价工程量清单中有适用于变更工作的子目的，采用该子目的单价，其人工费、材料费、机械费等均不再进行调整</w:t>
      </w:r>
      <w:r>
        <w:rPr>
          <w:rFonts w:hint="eastAsia"/>
          <w:u w:val="single"/>
        </w:rPr>
        <w:t>,</w:t>
      </w:r>
      <w:r>
        <w:rPr>
          <w:rFonts w:hint="eastAsia"/>
          <w:u w:val="single"/>
        </w:rPr>
        <w:t>并按第二次（最终）报价总价（扣除暂列金额）与第一次报价总价同比例下浮（扣除暂列金额）；</w:t>
      </w:r>
      <w:r>
        <w:rPr>
          <w:rFonts w:hint="eastAsia"/>
          <w:u w:val="single"/>
        </w:rPr>
        <w:t xml:space="preserve"> </w:t>
      </w:r>
    </w:p>
    <w:p w:rsidR="00EC5ACC" w:rsidRDefault="00891FE8">
      <w:pPr>
        <w:spacing w:line="520" w:lineRule="exact"/>
        <w:ind w:firstLineChars="200" w:firstLine="420"/>
        <w:rPr>
          <w:u w:val="single"/>
        </w:rPr>
      </w:pPr>
      <w:r>
        <w:rPr>
          <w:rFonts w:hint="eastAsia"/>
          <w:u w:val="single"/>
        </w:rPr>
        <w:lastRenderedPageBreak/>
        <w:t>②已标价工程量清单中无适用于变更工作的子目，但有类似子目的，可在合理范围内参照类似子目的单价，由发包人与承包人商定变更工作的单价，并按第二次（最终）报价总价（扣除暂列金额）与第一次报价总价（扣除暂列金额）同比例下浮；</w:t>
      </w:r>
    </w:p>
    <w:p w:rsidR="00EC5ACC" w:rsidRDefault="00891FE8">
      <w:pPr>
        <w:spacing w:line="520" w:lineRule="exact"/>
        <w:ind w:firstLineChars="250" w:firstLine="525"/>
        <w:rPr>
          <w:u w:val="single"/>
        </w:rPr>
      </w:pPr>
      <w:r>
        <w:rPr>
          <w:rFonts w:hint="eastAsia"/>
          <w:u w:val="single"/>
        </w:rPr>
        <w:t>③已标价工程量清单中无适用或类似子目的单价，可按现行定额和造价文件计算后，并按中标价（扣除暂列金额）和招标控制价（扣除暂列金额）的优惠比例进行下浮，也可由承包人提出，经发包人确认后执行。其材料价格依据本工程材料部分要求，参照变更或签证时期执行的焦作市标准定额</w:t>
      </w:r>
      <w:proofErr w:type="gramStart"/>
      <w:r>
        <w:rPr>
          <w:rFonts w:hint="eastAsia"/>
          <w:u w:val="single"/>
        </w:rPr>
        <w:t>站发布的信息价</w:t>
      </w:r>
      <w:proofErr w:type="gramEnd"/>
      <w:r>
        <w:rPr>
          <w:rFonts w:hint="eastAsia"/>
          <w:u w:val="single"/>
        </w:rPr>
        <w:t>计取，焦作市</w:t>
      </w:r>
      <w:proofErr w:type="gramStart"/>
      <w:r>
        <w:rPr>
          <w:rFonts w:hint="eastAsia"/>
          <w:u w:val="single"/>
        </w:rPr>
        <w:t>信息价</w:t>
      </w:r>
      <w:proofErr w:type="gramEnd"/>
      <w:r>
        <w:rPr>
          <w:rFonts w:hint="eastAsia"/>
          <w:u w:val="single"/>
        </w:rPr>
        <w:t>中缺项的材料，参照当期郑州市建设工程材料基准价格信息（只参考价格，不增加郑州至焦作的运费）；若实际施工中采用产地、品牌与焦作和郑州市建设工程材料基准价格信息均缺项的材料，按发包人、承包人、监理人三方考察签证的价格结算（考察材料不参与下浮）。人工部分参照施工期间河南省发布的价格指数进行调整。</w:t>
      </w:r>
    </w:p>
    <w:p w:rsidR="00EC5ACC" w:rsidRDefault="00891FE8">
      <w:pPr>
        <w:spacing w:line="520" w:lineRule="exact"/>
        <w:ind w:leftChars="100" w:left="210" w:firstLineChars="150" w:firstLine="315"/>
        <w:rPr>
          <w:u w:val="single"/>
        </w:rPr>
      </w:pPr>
      <w:r>
        <w:rPr>
          <w:rFonts w:hint="eastAsia"/>
          <w:u w:val="single"/>
        </w:rPr>
        <w:t>（</w:t>
      </w:r>
      <w:r>
        <w:rPr>
          <w:rFonts w:hint="eastAsia"/>
          <w:u w:val="single"/>
        </w:rPr>
        <w:t>2</w:t>
      </w:r>
      <w:r>
        <w:rPr>
          <w:rFonts w:hint="eastAsia"/>
          <w:u w:val="single"/>
        </w:rPr>
        <w:t>）承包人响应时已考虑综合单价构成和水平应合理，无严重不平衡报价。变更时，当发现某子目（或材料价格）不平衡报价的幅度超过定额价（材料价格超过造价信息或市场平均价）±</w:t>
      </w:r>
      <w:r>
        <w:rPr>
          <w:rFonts w:hint="eastAsia"/>
          <w:u w:val="single"/>
        </w:rPr>
        <w:t>10%</w:t>
      </w:r>
      <w:r>
        <w:rPr>
          <w:rFonts w:hint="eastAsia"/>
          <w:u w:val="single"/>
        </w:rPr>
        <w:t>时，发包人有权要求承包人将该子目修正至合理水平后再执行清单报价（发包范围之内的合同总价不予调整）。</w:t>
      </w:r>
    </w:p>
    <w:p w:rsidR="00EC5ACC" w:rsidRDefault="00891FE8">
      <w:pPr>
        <w:spacing w:after="120" w:line="360" w:lineRule="auto"/>
        <w:ind w:firstLineChars="200" w:firstLine="422"/>
        <w:rPr>
          <w:b/>
          <w:bCs/>
        </w:rPr>
      </w:pPr>
      <w:r>
        <w:rPr>
          <w:rFonts w:hint="eastAsia"/>
          <w:b/>
          <w:bCs/>
        </w:rPr>
        <w:t>1</w:t>
      </w:r>
      <w:bookmarkStart w:id="635" w:name="_Toc296944536"/>
      <w:bookmarkStart w:id="636" w:name="_Toc297123544"/>
      <w:bookmarkStart w:id="637" w:name="_Toc297120497"/>
      <w:bookmarkStart w:id="638" w:name="_Toc296503197"/>
      <w:bookmarkStart w:id="639" w:name="_Toc300934993"/>
      <w:bookmarkStart w:id="640" w:name="_Toc303539150"/>
      <w:bookmarkStart w:id="641" w:name="_Toc297216203"/>
      <w:bookmarkStart w:id="642" w:name="_Toc296891025"/>
      <w:bookmarkStart w:id="643" w:name="_Toc296347196"/>
      <w:bookmarkStart w:id="644" w:name="_Toc297048383"/>
      <w:bookmarkStart w:id="645" w:name="_Toc292559907"/>
      <w:bookmarkStart w:id="646" w:name="_Toc296891237"/>
      <w:bookmarkStart w:id="647" w:name="_Toc296346698"/>
      <w:bookmarkStart w:id="648" w:name="_Toc292559402"/>
      <w:bookmarkStart w:id="649" w:name="_Toc304295570"/>
      <w:bookmarkStart w:id="650" w:name="_Toc312678029"/>
      <w:bookmarkStart w:id="651" w:name="_Toc312677503"/>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b/>
          <w:bCs/>
        </w:rPr>
        <w:t>0.5</w:t>
      </w:r>
      <w:r>
        <w:rPr>
          <w:rFonts w:hint="eastAsia"/>
          <w:b/>
          <w:bCs/>
        </w:rPr>
        <w:t>承</w:t>
      </w:r>
      <w:bookmarkStart w:id="652" w:name="_Toc296347202"/>
      <w:bookmarkStart w:id="653" w:name="_Toc296891031"/>
      <w:bookmarkStart w:id="654" w:name="_Toc300934994"/>
      <w:bookmarkStart w:id="655" w:name="_Toc292559913"/>
      <w:bookmarkStart w:id="656" w:name="_Toc296891243"/>
      <w:bookmarkStart w:id="657" w:name="_Toc297123545"/>
      <w:bookmarkStart w:id="658" w:name="_Toc296503203"/>
      <w:bookmarkStart w:id="659" w:name="_Toc297120503"/>
      <w:bookmarkStart w:id="660" w:name="_Toc296944542"/>
      <w:bookmarkStart w:id="661" w:name="_Toc292559408"/>
      <w:bookmarkStart w:id="662" w:name="_Toc303539151"/>
      <w:bookmarkStart w:id="663" w:name="_Toc297048389"/>
      <w:bookmarkStart w:id="664" w:name="_Toc296346704"/>
      <w:bookmarkStart w:id="665" w:name="_Toc29721620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rFonts w:hint="eastAsia"/>
          <w:b/>
          <w:bCs/>
        </w:rPr>
        <w:t>包人的合理化建议</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rsidR="00EC5ACC" w:rsidRDefault="00891FE8">
      <w:pPr>
        <w:spacing w:line="360" w:lineRule="auto"/>
        <w:ind w:firstLineChars="200" w:firstLine="420"/>
      </w:pPr>
      <w:r>
        <w:rPr>
          <w:rFonts w:hint="eastAsia"/>
        </w:rPr>
        <w:t>监理人审查承包人合理化建议的期限：</w:t>
      </w:r>
      <w:r>
        <w:rPr>
          <w:rFonts w:hint="eastAsia"/>
          <w:u w:val="single"/>
        </w:rPr>
        <w:t>/</w:t>
      </w:r>
      <w:r>
        <w:rPr>
          <w:rFonts w:hint="eastAsia"/>
        </w:rPr>
        <w:t>。</w:t>
      </w:r>
    </w:p>
    <w:p w:rsidR="00EC5ACC" w:rsidRDefault="00891FE8">
      <w:pPr>
        <w:spacing w:line="360" w:lineRule="auto"/>
        <w:ind w:firstLineChars="200" w:firstLine="420"/>
      </w:pPr>
      <w:r>
        <w:rPr>
          <w:rFonts w:hint="eastAsia"/>
        </w:rPr>
        <w:t>发包人审批承包人合理化建议的期限：</w:t>
      </w:r>
      <w:r>
        <w:rPr>
          <w:rFonts w:hint="eastAsia"/>
          <w:u w:val="single"/>
        </w:rPr>
        <w:t>/</w:t>
      </w:r>
      <w:r>
        <w:rPr>
          <w:rFonts w:hint="eastAsia"/>
        </w:rPr>
        <w:t>。</w:t>
      </w:r>
    </w:p>
    <w:p w:rsidR="00EC5ACC" w:rsidRDefault="00891FE8">
      <w:pPr>
        <w:spacing w:line="360" w:lineRule="auto"/>
        <w:rPr>
          <w:u w:val="single"/>
        </w:rPr>
      </w:pPr>
      <w:r>
        <w:rPr>
          <w:rFonts w:hint="eastAsia"/>
        </w:rPr>
        <w:t>承</w:t>
      </w:r>
      <w:bookmarkStart w:id="666" w:name="_Toc297120504"/>
      <w:bookmarkStart w:id="667" w:name="_Toc312677504"/>
      <w:bookmarkStart w:id="668" w:name="_Toc297123546"/>
      <w:bookmarkStart w:id="669" w:name="_Toc296346705"/>
      <w:bookmarkStart w:id="670" w:name="_Toc297216205"/>
      <w:bookmarkStart w:id="671" w:name="_Toc296347203"/>
      <w:bookmarkStart w:id="672" w:name="_Toc303539152"/>
      <w:bookmarkStart w:id="673" w:name="_Toc297048390"/>
      <w:bookmarkStart w:id="674" w:name="_Toc296944543"/>
      <w:bookmarkStart w:id="675" w:name="_Toc296891032"/>
      <w:bookmarkStart w:id="676" w:name="_Toc312678030"/>
      <w:bookmarkStart w:id="677" w:name="_Toc292559409"/>
      <w:bookmarkStart w:id="678" w:name="_Toc300934995"/>
      <w:bookmarkStart w:id="679" w:name="_Toc296891244"/>
      <w:bookmarkStart w:id="680" w:name="_Toc304295571"/>
      <w:bookmarkStart w:id="681" w:name="_Toc292559914"/>
      <w:bookmarkStart w:id="682" w:name="_Toc296503204"/>
      <w:bookmarkStart w:id="683" w:name="_Toc318581175"/>
      <w:r>
        <w:rPr>
          <w:rFonts w:hint="eastAsia"/>
        </w:rPr>
        <w:t>包人提出的合理化建议降低了合同价格或者提高了工程经济效益的奖励的方法和金额为：</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684" w:name="_Toc12878"/>
      <w:bookmarkStart w:id="685" w:name="_Toc30592"/>
      <w:bookmarkStart w:id="686" w:name="_Toc157"/>
      <w:bookmarkStart w:id="687" w:name="_Toc8478"/>
      <w:bookmarkStart w:id="688" w:name="_Toc22461"/>
      <w:bookmarkStart w:id="689" w:name="_Toc14583"/>
      <w:bookmarkStart w:id="690" w:name="_Toc12847"/>
      <w:bookmarkStart w:id="691" w:name="_Toc22911719"/>
      <w:bookmarkStart w:id="692" w:name="_Toc28476"/>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b/>
          <w:bCs/>
        </w:rPr>
        <w:t>1</w:t>
      </w:r>
      <w:bookmarkStart w:id="693" w:name="_Toc296944538"/>
      <w:bookmarkStart w:id="694" w:name="_Toc292559404"/>
      <w:bookmarkStart w:id="695" w:name="_Toc296503199"/>
      <w:bookmarkStart w:id="696" w:name="_Toc297216207"/>
      <w:bookmarkStart w:id="697" w:name="_Toc296891239"/>
      <w:bookmarkStart w:id="698" w:name="_Toc297048385"/>
      <w:bookmarkStart w:id="699" w:name="_Toc303539154"/>
      <w:bookmarkStart w:id="700" w:name="_Toc297120499"/>
      <w:bookmarkStart w:id="701" w:name="_Toc304295574"/>
      <w:bookmarkStart w:id="702" w:name="_Toc312678033"/>
      <w:bookmarkStart w:id="703" w:name="_Toc296347198"/>
      <w:bookmarkStart w:id="704" w:name="_Toc296891027"/>
      <w:bookmarkStart w:id="705" w:name="_Toc296346700"/>
      <w:bookmarkStart w:id="706" w:name="_Toc292559909"/>
      <w:bookmarkStart w:id="707" w:name="_Toc297123548"/>
      <w:bookmarkStart w:id="708" w:name="_Toc300934997"/>
      <w:bookmarkStart w:id="709" w:name="_Toc312677507"/>
      <w:r>
        <w:rPr>
          <w:rFonts w:hint="eastAsia"/>
          <w:b/>
          <w:bCs/>
        </w:rPr>
        <w:t xml:space="preserve">0.7 </w:t>
      </w:r>
      <w:r>
        <w:rPr>
          <w:rFonts w:hint="eastAsia"/>
          <w:b/>
          <w:bCs/>
        </w:rPr>
        <w:t>暂估价</w:t>
      </w:r>
      <w:bookmarkEnd w:id="684"/>
      <w:bookmarkEnd w:id="685"/>
      <w:bookmarkEnd w:id="686"/>
      <w:bookmarkEnd w:id="687"/>
      <w:bookmarkEnd w:id="688"/>
      <w:bookmarkEnd w:id="689"/>
      <w:bookmarkEnd w:id="690"/>
      <w:bookmarkEnd w:id="691"/>
      <w:bookmarkEnd w:id="692"/>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rsidR="00EC5ACC" w:rsidRDefault="00891FE8">
      <w:pPr>
        <w:spacing w:line="360" w:lineRule="auto"/>
        <w:ind w:firstLineChars="200" w:firstLine="420"/>
      </w:pPr>
      <w:r>
        <w:rPr>
          <w:rFonts w:hint="eastAsia"/>
        </w:rPr>
        <w:t>暂</w:t>
      </w:r>
      <w:bookmarkStart w:id="710" w:name="_Toc312678034"/>
      <w:bookmarkStart w:id="711" w:name="_Toc318581176"/>
      <w:bookmarkStart w:id="712" w:name="_Toc312677508"/>
      <w:r>
        <w:rPr>
          <w:rFonts w:hint="eastAsia"/>
        </w:rPr>
        <w:t>估价材料和工程设备的明细详见附件</w:t>
      </w:r>
      <w:r>
        <w:rPr>
          <w:rFonts w:hint="eastAsia"/>
        </w:rPr>
        <w:t>11</w:t>
      </w:r>
      <w:r>
        <w:rPr>
          <w:rFonts w:hint="eastAsia"/>
        </w:rPr>
        <w:t>：《暂估价一览表》。</w:t>
      </w:r>
    </w:p>
    <w:bookmarkEnd w:id="710"/>
    <w:bookmarkEnd w:id="711"/>
    <w:bookmarkEnd w:id="712"/>
    <w:p w:rsidR="00EC5ACC" w:rsidRDefault="00891FE8">
      <w:pPr>
        <w:spacing w:line="360" w:lineRule="auto"/>
        <w:ind w:firstLineChars="200" w:firstLine="422"/>
      </w:pPr>
      <w:r>
        <w:rPr>
          <w:rFonts w:hint="eastAsia"/>
          <w:b/>
          <w:bCs/>
        </w:rPr>
        <w:t>1</w:t>
      </w:r>
      <w:bookmarkStart w:id="713" w:name="_Toc312678035"/>
      <w:bookmarkStart w:id="714" w:name="_Toc312677509"/>
      <w:bookmarkStart w:id="715" w:name="_Toc318581177"/>
      <w:r>
        <w:rPr>
          <w:rFonts w:hint="eastAsia"/>
          <w:b/>
          <w:bCs/>
        </w:rPr>
        <w:t xml:space="preserve">0.7.1 </w:t>
      </w:r>
      <w:r>
        <w:rPr>
          <w:rFonts w:hint="eastAsia"/>
        </w:rPr>
        <w:t>依法必须采购的暂估价项目</w:t>
      </w:r>
    </w:p>
    <w:bookmarkEnd w:id="713"/>
    <w:bookmarkEnd w:id="714"/>
    <w:bookmarkEnd w:id="715"/>
    <w:p w:rsidR="00EC5ACC" w:rsidRDefault="00891FE8">
      <w:pPr>
        <w:spacing w:line="360" w:lineRule="auto"/>
        <w:ind w:firstLineChars="200" w:firstLine="420"/>
      </w:pPr>
      <w:r>
        <w:rPr>
          <w:rFonts w:hint="eastAsia"/>
        </w:rPr>
        <w:t>对于依法必须采购的暂估价项目的确认和批准</w:t>
      </w:r>
      <w:proofErr w:type="gramStart"/>
      <w:r>
        <w:rPr>
          <w:rFonts w:hint="eastAsia"/>
        </w:rPr>
        <w:t>采取第</w:t>
      </w:r>
      <w:proofErr w:type="gramEnd"/>
      <w:r>
        <w:rPr>
          <w:rFonts w:hint="eastAsia"/>
          <w:u w:val="single"/>
        </w:rPr>
        <w:t>/</w:t>
      </w:r>
      <w:r>
        <w:rPr>
          <w:rFonts w:hint="eastAsia"/>
        </w:rPr>
        <w:t>种方式确定。</w:t>
      </w:r>
    </w:p>
    <w:p w:rsidR="00EC5ACC" w:rsidRDefault="00891FE8">
      <w:pPr>
        <w:spacing w:line="360" w:lineRule="auto"/>
        <w:ind w:firstLineChars="200" w:firstLine="422"/>
      </w:pPr>
      <w:r>
        <w:rPr>
          <w:rFonts w:hint="eastAsia"/>
          <w:b/>
          <w:bCs/>
        </w:rPr>
        <w:t xml:space="preserve">10.7.2 </w:t>
      </w:r>
      <w:r>
        <w:rPr>
          <w:rFonts w:hint="eastAsia"/>
        </w:rPr>
        <w:t>不属于依法必须采购的暂估价项目</w:t>
      </w:r>
    </w:p>
    <w:p w:rsidR="00EC5ACC" w:rsidRDefault="00891FE8">
      <w:pPr>
        <w:spacing w:line="360" w:lineRule="auto"/>
        <w:ind w:firstLineChars="200" w:firstLine="420"/>
      </w:pPr>
      <w:r>
        <w:rPr>
          <w:rFonts w:hint="eastAsia"/>
        </w:rPr>
        <w:t>对于不属于依法必须采购的暂估价项目的确认和批准</w:t>
      </w:r>
      <w:proofErr w:type="gramStart"/>
      <w:r>
        <w:rPr>
          <w:rFonts w:hint="eastAsia"/>
        </w:rPr>
        <w:t>采取第</w:t>
      </w:r>
      <w:proofErr w:type="gramEnd"/>
      <w:r>
        <w:rPr>
          <w:rFonts w:hint="eastAsia"/>
          <w:u w:val="single"/>
        </w:rPr>
        <w:t>/</w:t>
      </w:r>
      <w:r>
        <w:rPr>
          <w:rFonts w:hint="eastAsia"/>
        </w:rPr>
        <w:t>种方式确定。</w:t>
      </w:r>
    </w:p>
    <w:p w:rsidR="00EC5ACC" w:rsidRDefault="00891FE8">
      <w:pPr>
        <w:spacing w:line="360" w:lineRule="auto"/>
        <w:ind w:firstLineChars="200" w:firstLine="420"/>
      </w:pPr>
      <w:r>
        <w:rPr>
          <w:rFonts w:hint="eastAsia"/>
        </w:rPr>
        <w:t>第</w:t>
      </w:r>
      <w:r>
        <w:rPr>
          <w:rFonts w:hint="eastAsia"/>
        </w:rPr>
        <w:t>3</w:t>
      </w:r>
      <w:r>
        <w:rPr>
          <w:rFonts w:hint="eastAsia"/>
        </w:rPr>
        <w:t>种方式：承包人直接实施的暂估价项目</w:t>
      </w:r>
    </w:p>
    <w:p w:rsidR="00EC5ACC" w:rsidRDefault="00891FE8">
      <w:pPr>
        <w:spacing w:line="360" w:lineRule="auto"/>
        <w:ind w:firstLineChars="200" w:firstLine="420"/>
      </w:pPr>
      <w:r>
        <w:rPr>
          <w:rFonts w:hint="eastAsia"/>
        </w:rPr>
        <w:t>承包人直接实施的暂估价项目的约定</w:t>
      </w:r>
      <w:r>
        <w:rPr>
          <w:rFonts w:hint="eastAsia"/>
          <w:u w:val="single"/>
        </w:rPr>
        <w:t>/</w:t>
      </w:r>
      <w:r>
        <w:rPr>
          <w:rFonts w:hint="eastAsia"/>
        </w:rPr>
        <w:t>。</w:t>
      </w:r>
    </w:p>
    <w:p w:rsidR="00EC5ACC" w:rsidRDefault="00891FE8">
      <w:pPr>
        <w:spacing w:after="120" w:line="360" w:lineRule="auto"/>
        <w:ind w:firstLineChars="200" w:firstLine="422"/>
        <w:rPr>
          <w:b/>
          <w:bCs/>
        </w:rPr>
      </w:pPr>
      <w:r>
        <w:rPr>
          <w:rFonts w:hint="eastAsia"/>
          <w:b/>
          <w:bCs/>
        </w:rPr>
        <w:t xml:space="preserve">10.8 </w:t>
      </w:r>
      <w:r>
        <w:rPr>
          <w:rFonts w:hint="eastAsia"/>
          <w:b/>
          <w:bCs/>
        </w:rPr>
        <w:t>暂列金额</w:t>
      </w:r>
    </w:p>
    <w:p w:rsidR="00EC5ACC" w:rsidRDefault="00891FE8">
      <w:pPr>
        <w:adjustRightInd w:val="0"/>
        <w:spacing w:line="360" w:lineRule="auto"/>
        <w:ind w:firstLineChars="200" w:firstLine="420"/>
      </w:pPr>
      <w:r>
        <w:rPr>
          <w:rFonts w:hint="eastAsia"/>
        </w:rPr>
        <w:lastRenderedPageBreak/>
        <w:t>合同当事人关于暂列金额使用的约定：</w:t>
      </w:r>
      <w:r>
        <w:rPr>
          <w:rFonts w:hint="eastAsia"/>
          <w:u w:val="single"/>
        </w:rPr>
        <w:t>发包人提供的工程量清单中专项列出的暂列金额，只能按照发包人的指示要求使用。尽管暂列金额已含在合同总价内，但并不属于承包人所有，也</w:t>
      </w:r>
      <w:proofErr w:type="gramStart"/>
      <w:r>
        <w:rPr>
          <w:rFonts w:hint="eastAsia"/>
          <w:u w:val="single"/>
        </w:rPr>
        <w:t>不</w:t>
      </w:r>
      <w:proofErr w:type="gramEnd"/>
      <w:r>
        <w:rPr>
          <w:rFonts w:hint="eastAsia"/>
          <w:u w:val="single"/>
        </w:rPr>
        <w:t>必然发生。只有按照合同约定实际发生后，才成为承包人的应得金额，纳入合同结算价款中。扣除实际发生金额后的暂列金额余额仍属于发包人所有</w:t>
      </w:r>
      <w:r>
        <w:rPr>
          <w:rFonts w:hint="eastAsia"/>
        </w:rPr>
        <w:t>。</w:t>
      </w:r>
    </w:p>
    <w:p w:rsidR="00EC5ACC" w:rsidRDefault="00891FE8">
      <w:pPr>
        <w:keepNext/>
        <w:keepLines/>
        <w:spacing w:before="120" w:after="120" w:line="360" w:lineRule="auto"/>
        <w:ind w:firstLineChars="200" w:firstLine="422"/>
        <w:outlineLvl w:val="3"/>
        <w:rPr>
          <w:b/>
          <w:bCs/>
        </w:rPr>
      </w:pPr>
      <w:bookmarkStart w:id="716" w:name="_Toc22911720"/>
      <w:r>
        <w:rPr>
          <w:rFonts w:hint="eastAsia"/>
          <w:b/>
          <w:bCs/>
        </w:rPr>
        <w:t xml:space="preserve">11. </w:t>
      </w:r>
      <w:r>
        <w:rPr>
          <w:rFonts w:hint="eastAsia"/>
          <w:b/>
          <w:bCs/>
        </w:rPr>
        <w:t>价格调整</w:t>
      </w:r>
      <w:bookmarkEnd w:id="716"/>
    </w:p>
    <w:p w:rsidR="00EC5ACC" w:rsidRDefault="00891FE8">
      <w:pPr>
        <w:spacing w:after="120" w:line="360" w:lineRule="auto"/>
        <w:ind w:firstLineChars="200" w:firstLine="422"/>
        <w:rPr>
          <w:b/>
          <w:bCs/>
        </w:rPr>
      </w:pPr>
      <w:bookmarkStart w:id="717" w:name="_Toc296944540"/>
      <w:bookmarkStart w:id="718" w:name="_Toc297216209"/>
      <w:bookmarkStart w:id="719" w:name="_Toc292559911"/>
      <w:bookmarkStart w:id="720" w:name="_Toc292559406"/>
      <w:bookmarkStart w:id="721" w:name="_Toc296347200"/>
      <w:bookmarkStart w:id="722" w:name="_Toc297123550"/>
      <w:bookmarkStart w:id="723" w:name="_Toc312678039"/>
      <w:bookmarkStart w:id="724" w:name="_Toc296346702"/>
      <w:bookmarkStart w:id="725" w:name="_Toc297120501"/>
      <w:bookmarkStart w:id="726" w:name="_Toc297048387"/>
      <w:bookmarkStart w:id="727" w:name="_Toc296503201"/>
      <w:bookmarkStart w:id="728" w:name="_Toc296891029"/>
      <w:bookmarkStart w:id="729" w:name="_Toc304295577"/>
      <w:bookmarkStart w:id="730" w:name="_Toc303539157"/>
      <w:bookmarkStart w:id="731" w:name="_Toc300935000"/>
      <w:bookmarkStart w:id="732" w:name="_Toc296891241"/>
      <w:r>
        <w:rPr>
          <w:rFonts w:hint="eastAsia"/>
          <w:b/>
          <w:bCs/>
        </w:rPr>
        <w:t xml:space="preserve">11.1 </w:t>
      </w:r>
      <w:r>
        <w:rPr>
          <w:rFonts w:hint="eastAsia"/>
          <w:b/>
          <w:bCs/>
        </w:rPr>
        <w:t>市场价格波动引起的调整</w:t>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rsidR="00EC5ACC" w:rsidRDefault="00891FE8">
      <w:pPr>
        <w:spacing w:line="360" w:lineRule="auto"/>
        <w:ind w:firstLineChars="200" w:firstLine="422"/>
        <w:rPr>
          <w:b/>
          <w:bCs/>
          <w:u w:val="single"/>
        </w:rPr>
      </w:pPr>
      <w:r>
        <w:rPr>
          <w:rFonts w:hint="eastAsia"/>
          <w:b/>
          <w:bCs/>
          <w:u w:val="single"/>
        </w:rPr>
        <w:t>因市场变化导致主要人工、材料、机械的价格变动的，结算时均不予调整。</w:t>
      </w:r>
    </w:p>
    <w:p w:rsidR="00EC5ACC" w:rsidRDefault="00891FE8">
      <w:pPr>
        <w:spacing w:line="360" w:lineRule="auto"/>
        <w:ind w:firstLineChars="200" w:firstLine="420"/>
      </w:pPr>
      <w:r>
        <w:rPr>
          <w:rFonts w:hint="eastAsia"/>
        </w:rPr>
        <w:t>因市场价格波动调整合同价格，采用以下第</w:t>
      </w:r>
      <w:r>
        <w:rPr>
          <w:rFonts w:hint="eastAsia"/>
          <w:u w:val="single"/>
        </w:rPr>
        <w:t>/</w:t>
      </w:r>
      <w:r>
        <w:rPr>
          <w:rFonts w:hint="eastAsia"/>
        </w:rPr>
        <w:t>种方式对合同价格进行调整：</w:t>
      </w:r>
    </w:p>
    <w:p w:rsidR="00EC5ACC" w:rsidRDefault="00891FE8">
      <w:pPr>
        <w:spacing w:line="360" w:lineRule="auto"/>
        <w:ind w:firstLineChars="200" w:firstLine="420"/>
      </w:pPr>
      <w:r>
        <w:rPr>
          <w:rFonts w:hint="eastAsia"/>
        </w:rPr>
        <w:t>第</w:t>
      </w:r>
      <w:r>
        <w:rPr>
          <w:rFonts w:hint="eastAsia"/>
        </w:rPr>
        <w:t>1</w:t>
      </w:r>
      <w:r>
        <w:rPr>
          <w:rFonts w:hint="eastAsia"/>
        </w:rPr>
        <w:t>种方式：采用价格指数进行价格调整。</w:t>
      </w:r>
    </w:p>
    <w:p w:rsidR="00EC5ACC" w:rsidRDefault="00891FE8">
      <w:pPr>
        <w:spacing w:line="360" w:lineRule="auto"/>
        <w:ind w:firstLineChars="200" w:firstLine="420"/>
        <w:rPr>
          <w:u w:val="single"/>
        </w:rPr>
      </w:pPr>
      <w:r>
        <w:rPr>
          <w:rFonts w:hint="eastAsia"/>
        </w:rPr>
        <w:t>关于各可调因子、定值和变值权重，以及基本价格指数及其来源的约定：</w:t>
      </w:r>
      <w:r>
        <w:rPr>
          <w:rFonts w:hint="eastAsia"/>
          <w:u w:val="single"/>
        </w:rPr>
        <w:t>/</w:t>
      </w:r>
      <w:r>
        <w:rPr>
          <w:rFonts w:hint="eastAsia"/>
        </w:rPr>
        <w:t>；</w:t>
      </w:r>
      <w:r>
        <w:rPr>
          <w:rFonts w:hint="eastAsia"/>
        </w:rPr>
        <w:t xml:space="preserve">  </w:t>
      </w:r>
    </w:p>
    <w:p w:rsidR="00EC5ACC" w:rsidRDefault="00891FE8">
      <w:pPr>
        <w:spacing w:line="360" w:lineRule="auto"/>
        <w:ind w:firstLineChars="200" w:firstLine="420"/>
      </w:pPr>
      <w:r>
        <w:rPr>
          <w:rFonts w:hint="eastAsia"/>
        </w:rPr>
        <w:t>第</w:t>
      </w:r>
      <w:r>
        <w:rPr>
          <w:rFonts w:hint="eastAsia"/>
        </w:rPr>
        <w:t>2</w:t>
      </w:r>
      <w:r>
        <w:rPr>
          <w:rFonts w:hint="eastAsia"/>
        </w:rPr>
        <w:t>种方式：采用造价信息进行价格调整。</w:t>
      </w:r>
    </w:p>
    <w:p w:rsidR="00EC5ACC" w:rsidRDefault="00891FE8">
      <w:pPr>
        <w:spacing w:line="360" w:lineRule="auto"/>
        <w:ind w:firstLineChars="200" w:firstLine="420"/>
      </w:pPr>
      <w:r>
        <w:rPr>
          <w:rFonts w:hint="eastAsia"/>
        </w:rPr>
        <w:t>（</w:t>
      </w:r>
      <w:r>
        <w:rPr>
          <w:rFonts w:hint="eastAsia"/>
        </w:rPr>
        <w:t>2</w:t>
      </w:r>
      <w:r>
        <w:rPr>
          <w:rFonts w:hint="eastAsia"/>
        </w:rPr>
        <w:t>）关于基准价格的约定：</w:t>
      </w:r>
      <w:r>
        <w:rPr>
          <w:rFonts w:hint="eastAsia"/>
          <w:u w:val="single"/>
        </w:rPr>
        <w:t>/</w:t>
      </w:r>
      <w:r>
        <w:rPr>
          <w:rFonts w:hint="eastAsia"/>
        </w:rPr>
        <w:t>。</w:t>
      </w:r>
    </w:p>
    <w:p w:rsidR="00EC5ACC" w:rsidRDefault="00891FE8">
      <w:pPr>
        <w:spacing w:line="360" w:lineRule="auto"/>
        <w:ind w:firstLineChars="200" w:firstLine="420"/>
      </w:pPr>
      <w:r>
        <w:rPr>
          <w:rFonts w:hint="eastAsia"/>
        </w:rPr>
        <w:t>专用合同条款①承包人在已标价工程量清单或预算书中载明的材料单价低于基准价格的：专用合同条款合同履行期间材料</w:t>
      </w:r>
      <w:proofErr w:type="gramStart"/>
      <w:r>
        <w:rPr>
          <w:rFonts w:hint="eastAsia"/>
        </w:rPr>
        <w:t>单价涨幅</w:t>
      </w:r>
      <w:proofErr w:type="gramEnd"/>
      <w:r>
        <w:rPr>
          <w:rFonts w:hint="eastAsia"/>
        </w:rPr>
        <w:t>以基准价格为基础超过</w:t>
      </w:r>
      <w:r>
        <w:rPr>
          <w:rFonts w:hint="eastAsia"/>
          <w:u w:val="single"/>
        </w:rPr>
        <w:t>/</w:t>
      </w:r>
      <w:r>
        <w:rPr>
          <w:rFonts w:hint="eastAsia"/>
        </w:rPr>
        <w:t>%</w:t>
      </w:r>
      <w:r>
        <w:rPr>
          <w:rFonts w:hint="eastAsia"/>
        </w:rPr>
        <w:t>时，或材料单价跌幅以已标价工程量清单或预算书中载明材料单价为基础超过</w:t>
      </w:r>
      <w:r>
        <w:rPr>
          <w:rFonts w:hint="eastAsia"/>
          <w:u w:val="single"/>
        </w:rPr>
        <w:t>/</w:t>
      </w:r>
      <w:r>
        <w:rPr>
          <w:rFonts w:hint="eastAsia"/>
        </w:rPr>
        <w:t>%</w:t>
      </w:r>
      <w:r>
        <w:rPr>
          <w:rFonts w:hint="eastAsia"/>
        </w:rPr>
        <w:t>时，其超过部分据实调整。</w:t>
      </w:r>
    </w:p>
    <w:p w:rsidR="00EC5ACC" w:rsidRDefault="00891FE8">
      <w:pPr>
        <w:spacing w:line="360" w:lineRule="auto"/>
        <w:ind w:firstLineChars="200" w:firstLine="420"/>
      </w:pPr>
      <w:r>
        <w:rPr>
          <w:rFonts w:hint="eastAsia"/>
        </w:rPr>
        <w:t>②承包人在已标价工程量清单或预算书中载明的材料单价高于基准价格的：专用合同条款合同履行期间材料单价跌幅以基准价格为基础超过</w:t>
      </w:r>
      <w:r>
        <w:rPr>
          <w:rFonts w:hint="eastAsia"/>
          <w:u w:val="single"/>
        </w:rPr>
        <w:t>/</w:t>
      </w:r>
      <w:r>
        <w:rPr>
          <w:rFonts w:hint="eastAsia"/>
        </w:rPr>
        <w:t>%</w:t>
      </w:r>
      <w:r>
        <w:rPr>
          <w:rFonts w:hint="eastAsia"/>
        </w:rPr>
        <w:t>时，材料</w:t>
      </w:r>
      <w:proofErr w:type="gramStart"/>
      <w:r>
        <w:rPr>
          <w:rFonts w:hint="eastAsia"/>
        </w:rPr>
        <w:t>单价涨幅</w:t>
      </w:r>
      <w:proofErr w:type="gramEnd"/>
      <w:r>
        <w:rPr>
          <w:rFonts w:hint="eastAsia"/>
        </w:rPr>
        <w:t>以已标价工程量清单或预算书中载明材料单价为基础超过</w:t>
      </w:r>
      <w:r>
        <w:rPr>
          <w:rFonts w:hint="eastAsia"/>
          <w:u w:val="single"/>
        </w:rPr>
        <w:t>/</w:t>
      </w:r>
      <w:r>
        <w:rPr>
          <w:rFonts w:hint="eastAsia"/>
        </w:rPr>
        <w:t>%</w:t>
      </w:r>
      <w:r>
        <w:rPr>
          <w:rFonts w:hint="eastAsia"/>
        </w:rPr>
        <w:t>时，其超过部分据实调整。</w:t>
      </w:r>
    </w:p>
    <w:p w:rsidR="00EC5ACC" w:rsidRDefault="00891FE8">
      <w:pPr>
        <w:spacing w:line="360" w:lineRule="auto"/>
        <w:ind w:firstLine="645"/>
      </w:pPr>
      <w:r>
        <w:rPr>
          <w:rFonts w:hint="eastAsia"/>
        </w:rPr>
        <w:t>③承包人在已标价工程量清单或预算书中载明的材料单价等于基准单价的：专用合同条款合同履行期间材料单价</w:t>
      </w:r>
      <w:proofErr w:type="gramStart"/>
      <w:r>
        <w:rPr>
          <w:rFonts w:hint="eastAsia"/>
        </w:rPr>
        <w:t>涨跌幅以基准</w:t>
      </w:r>
      <w:proofErr w:type="gramEnd"/>
      <w:r>
        <w:rPr>
          <w:rFonts w:hint="eastAsia"/>
        </w:rPr>
        <w:t>单价为基础超过±</w:t>
      </w:r>
      <w:r>
        <w:rPr>
          <w:rFonts w:hint="eastAsia"/>
          <w:u w:val="single"/>
        </w:rPr>
        <w:t>/</w:t>
      </w:r>
      <w:r>
        <w:rPr>
          <w:rFonts w:hint="eastAsia"/>
        </w:rPr>
        <w:t>%</w:t>
      </w:r>
      <w:r>
        <w:rPr>
          <w:rFonts w:hint="eastAsia"/>
        </w:rPr>
        <w:t>时，其超过部分据实调整。</w:t>
      </w:r>
    </w:p>
    <w:p w:rsidR="00EC5ACC" w:rsidRDefault="00891FE8">
      <w:pPr>
        <w:spacing w:line="360" w:lineRule="auto"/>
        <w:ind w:firstLineChars="200" w:firstLine="420"/>
      </w:pPr>
      <w:r>
        <w:rPr>
          <w:rFonts w:hint="eastAsia"/>
        </w:rPr>
        <w:t>第</w:t>
      </w:r>
      <w:r>
        <w:rPr>
          <w:rFonts w:hint="eastAsia"/>
        </w:rPr>
        <w:t>3</w:t>
      </w:r>
      <w:r>
        <w:rPr>
          <w:rFonts w:hint="eastAsia"/>
        </w:rPr>
        <w:t>种方式：其他价格调整方式</w:t>
      </w:r>
      <w:r>
        <w:rPr>
          <w:rFonts w:hint="eastAsia"/>
          <w:u w:val="single"/>
        </w:rPr>
        <w:t>/</w:t>
      </w:r>
      <w:r>
        <w:rPr>
          <w:rFonts w:hint="eastAsia"/>
        </w:rPr>
        <w:t>。</w:t>
      </w:r>
    </w:p>
    <w:p w:rsidR="00EC5ACC" w:rsidRDefault="00891FE8">
      <w:pPr>
        <w:keepNext/>
        <w:keepLines/>
        <w:spacing w:before="120" w:after="120" w:line="360" w:lineRule="auto"/>
        <w:ind w:firstLineChars="200" w:firstLine="422"/>
        <w:outlineLvl w:val="3"/>
        <w:rPr>
          <w:b/>
          <w:bCs/>
        </w:rPr>
      </w:pPr>
      <w:bookmarkStart w:id="733" w:name="_Toc297120505"/>
      <w:bookmarkStart w:id="734" w:name="_Toc296503205"/>
      <w:bookmarkStart w:id="735" w:name="_Toc296891033"/>
      <w:bookmarkStart w:id="736" w:name="_Toc292559410"/>
      <w:bookmarkStart w:id="737" w:name="_Toc292559915"/>
      <w:bookmarkStart w:id="738" w:name="_Toc296891245"/>
      <w:bookmarkStart w:id="739" w:name="_Toc296347204"/>
      <w:bookmarkStart w:id="740" w:name="_Toc296346706"/>
      <w:bookmarkStart w:id="741" w:name="_Toc297048391"/>
      <w:bookmarkStart w:id="742" w:name="_Toc296944544"/>
      <w:bookmarkStart w:id="743" w:name="_Toc22911721"/>
      <w:bookmarkStart w:id="744" w:name="_Toc300935002"/>
      <w:bookmarkStart w:id="745" w:name="_Toc297123552"/>
      <w:bookmarkStart w:id="746" w:name="_Toc312678040"/>
      <w:bookmarkStart w:id="747" w:name="_Toc297216211"/>
      <w:bookmarkStart w:id="748" w:name="_Toc304295579"/>
      <w:bookmarkStart w:id="749" w:name="_Toc303539159"/>
      <w:bookmarkEnd w:id="602"/>
      <w:bookmarkEnd w:id="603"/>
      <w:bookmarkEnd w:id="604"/>
      <w:bookmarkEnd w:id="605"/>
      <w:bookmarkEnd w:id="606"/>
      <w:bookmarkEnd w:id="607"/>
      <w:r>
        <w:rPr>
          <w:rFonts w:hint="eastAsia"/>
          <w:b/>
          <w:bCs/>
        </w:rPr>
        <w:t xml:space="preserve">12. </w:t>
      </w:r>
      <w:bookmarkEnd w:id="733"/>
      <w:bookmarkEnd w:id="734"/>
      <w:bookmarkEnd w:id="735"/>
      <w:bookmarkEnd w:id="736"/>
      <w:bookmarkEnd w:id="737"/>
      <w:bookmarkEnd w:id="738"/>
      <w:bookmarkEnd w:id="739"/>
      <w:bookmarkEnd w:id="740"/>
      <w:bookmarkEnd w:id="741"/>
      <w:bookmarkEnd w:id="742"/>
      <w:r>
        <w:rPr>
          <w:rFonts w:hint="eastAsia"/>
          <w:b/>
          <w:bCs/>
        </w:rPr>
        <w:t>合同价格、计量与支付</w:t>
      </w:r>
      <w:bookmarkEnd w:id="743"/>
    </w:p>
    <w:p w:rsidR="00EC5ACC" w:rsidRDefault="00891FE8">
      <w:pPr>
        <w:spacing w:after="120" w:line="360" w:lineRule="auto"/>
        <w:ind w:firstLineChars="200" w:firstLine="422"/>
        <w:rPr>
          <w:b/>
        </w:rPr>
      </w:pPr>
      <w:bookmarkStart w:id="750" w:name="_Toc267251461"/>
      <w:bookmarkStart w:id="751" w:name="_Toc292559411"/>
      <w:bookmarkStart w:id="752" w:name="_Toc292559916"/>
      <w:bookmarkStart w:id="753" w:name="_Toc296347205"/>
      <w:bookmarkStart w:id="754" w:name="_Toc296503206"/>
      <w:bookmarkStart w:id="755" w:name="_Toc297048392"/>
      <w:bookmarkStart w:id="756" w:name="_Toc296891034"/>
      <w:bookmarkStart w:id="757" w:name="_Toc296891246"/>
      <w:bookmarkStart w:id="758" w:name="_Toc296944545"/>
      <w:bookmarkStart w:id="759" w:name="_Toc296346707"/>
      <w:bookmarkStart w:id="760" w:name="_Toc297120506"/>
      <w:bookmarkStart w:id="761" w:name="_Toc300935003"/>
      <w:bookmarkStart w:id="762" w:name="_Toc304295580"/>
      <w:bookmarkStart w:id="763" w:name="_Toc303539160"/>
      <w:bookmarkStart w:id="764" w:name="_Toc312678041"/>
      <w:bookmarkStart w:id="765" w:name="_Toc297216212"/>
      <w:bookmarkStart w:id="766" w:name="_Toc297123553"/>
      <w:bookmarkEnd w:id="744"/>
      <w:bookmarkEnd w:id="745"/>
      <w:bookmarkEnd w:id="746"/>
      <w:bookmarkEnd w:id="747"/>
      <w:bookmarkEnd w:id="748"/>
      <w:bookmarkEnd w:id="749"/>
      <w:r>
        <w:rPr>
          <w:rFonts w:hint="eastAsia"/>
          <w:b/>
        </w:rPr>
        <w:t xml:space="preserve">12.1 </w:t>
      </w:r>
      <w:r>
        <w:rPr>
          <w:rFonts w:hint="eastAsia"/>
          <w:b/>
        </w:rPr>
        <w:t>合</w:t>
      </w:r>
      <w:bookmarkEnd w:id="750"/>
      <w:bookmarkEnd w:id="751"/>
      <w:bookmarkEnd w:id="752"/>
      <w:r>
        <w:rPr>
          <w:rFonts w:hint="eastAsia"/>
          <w:b/>
        </w:rPr>
        <w:t>同价</w:t>
      </w:r>
      <w:bookmarkEnd w:id="753"/>
      <w:bookmarkEnd w:id="754"/>
      <w:bookmarkEnd w:id="755"/>
      <w:bookmarkEnd w:id="756"/>
      <w:bookmarkEnd w:id="757"/>
      <w:bookmarkEnd w:id="758"/>
      <w:bookmarkEnd w:id="759"/>
      <w:bookmarkEnd w:id="760"/>
      <w:r>
        <w:rPr>
          <w:rFonts w:hint="eastAsia"/>
          <w:b/>
        </w:rPr>
        <w:t>格形式</w:t>
      </w:r>
    </w:p>
    <w:bookmarkEnd w:id="761"/>
    <w:bookmarkEnd w:id="762"/>
    <w:bookmarkEnd w:id="763"/>
    <w:bookmarkEnd w:id="764"/>
    <w:bookmarkEnd w:id="765"/>
    <w:bookmarkEnd w:id="766"/>
    <w:p w:rsidR="00EC5ACC" w:rsidRDefault="00891FE8">
      <w:pPr>
        <w:spacing w:line="360" w:lineRule="auto"/>
        <w:ind w:firstLineChars="200" w:firstLine="420"/>
      </w:pPr>
      <w:r>
        <w:rPr>
          <w:rFonts w:hint="eastAsia"/>
        </w:rPr>
        <w:t>1</w:t>
      </w:r>
      <w:r>
        <w:rPr>
          <w:rFonts w:hint="eastAsia"/>
        </w:rPr>
        <w:t>、单价合同。</w:t>
      </w:r>
    </w:p>
    <w:p w:rsidR="00EC5ACC" w:rsidRDefault="00891FE8">
      <w:pPr>
        <w:spacing w:line="360" w:lineRule="auto"/>
        <w:ind w:firstLineChars="200" w:firstLine="420"/>
      </w:pPr>
      <w:r>
        <w:rPr>
          <w:rFonts w:hint="eastAsia"/>
        </w:rPr>
        <w:t>综合单价包含的风险范围</w:t>
      </w:r>
      <w:r>
        <w:rPr>
          <w:rFonts w:hint="eastAsia"/>
          <w:u w:val="single"/>
        </w:rPr>
        <w:t>/</w:t>
      </w:r>
      <w:r>
        <w:rPr>
          <w:rFonts w:hint="eastAsia"/>
        </w:rPr>
        <w:t>。</w:t>
      </w:r>
    </w:p>
    <w:p w:rsidR="00EC5ACC" w:rsidRDefault="00891FE8">
      <w:pPr>
        <w:spacing w:line="360" w:lineRule="auto"/>
        <w:ind w:firstLineChars="200" w:firstLine="420"/>
      </w:pPr>
      <w:r>
        <w:rPr>
          <w:rFonts w:hint="eastAsia"/>
        </w:rPr>
        <w:t>风险费用的计算方法：</w:t>
      </w:r>
      <w:r>
        <w:rPr>
          <w:rFonts w:hint="eastAsia"/>
          <w:u w:val="single"/>
        </w:rPr>
        <w:t>/</w:t>
      </w:r>
      <w:r>
        <w:rPr>
          <w:rFonts w:hint="eastAsia"/>
        </w:rPr>
        <w:t>。</w:t>
      </w:r>
    </w:p>
    <w:p w:rsidR="00EC5ACC" w:rsidRDefault="00891FE8">
      <w:pPr>
        <w:spacing w:line="360" w:lineRule="auto"/>
        <w:ind w:firstLineChars="200" w:firstLine="420"/>
      </w:pPr>
      <w:r>
        <w:rPr>
          <w:rFonts w:hint="eastAsia"/>
        </w:rPr>
        <w:t>风险范围以外合同价格的调整方法：</w:t>
      </w:r>
      <w:r>
        <w:rPr>
          <w:rFonts w:hint="eastAsia"/>
          <w:u w:val="single"/>
        </w:rPr>
        <w:t>/</w:t>
      </w:r>
      <w:r>
        <w:rPr>
          <w:rFonts w:hint="eastAsia"/>
        </w:rPr>
        <w:t>。</w:t>
      </w:r>
    </w:p>
    <w:p w:rsidR="00EC5ACC" w:rsidRDefault="00891FE8">
      <w:pPr>
        <w:spacing w:line="360" w:lineRule="auto"/>
        <w:ind w:firstLineChars="200" w:firstLine="420"/>
      </w:pPr>
      <w:r>
        <w:rPr>
          <w:rFonts w:hint="eastAsia"/>
        </w:rPr>
        <w:t>2</w:t>
      </w:r>
      <w:r>
        <w:rPr>
          <w:rFonts w:hint="eastAsia"/>
        </w:rPr>
        <w:t>、总价合同。</w:t>
      </w:r>
    </w:p>
    <w:p w:rsidR="00EC5ACC" w:rsidRDefault="00891FE8">
      <w:pPr>
        <w:spacing w:line="360" w:lineRule="auto"/>
        <w:ind w:firstLineChars="200" w:firstLine="420"/>
      </w:pPr>
      <w:r>
        <w:rPr>
          <w:rFonts w:hint="eastAsia"/>
        </w:rPr>
        <w:lastRenderedPageBreak/>
        <w:t>总价包含的风险范围：</w:t>
      </w:r>
      <w:r>
        <w:rPr>
          <w:sz w:val="24"/>
          <w:u w:val="single"/>
        </w:rPr>
        <w:t xml:space="preserve">/ </w:t>
      </w:r>
      <w:r>
        <w:rPr>
          <w:rFonts w:hint="eastAsia"/>
        </w:rPr>
        <w:t>。</w:t>
      </w:r>
    </w:p>
    <w:p w:rsidR="00EC5ACC" w:rsidRDefault="00891FE8">
      <w:pPr>
        <w:spacing w:line="360" w:lineRule="auto"/>
        <w:ind w:firstLineChars="200" w:firstLine="420"/>
      </w:pPr>
      <w:r>
        <w:rPr>
          <w:rFonts w:hint="eastAsia"/>
        </w:rPr>
        <w:t>风险费用的计算方法：</w:t>
      </w:r>
      <w:r>
        <w:rPr>
          <w:sz w:val="24"/>
          <w:u w:val="single"/>
        </w:rPr>
        <w:t xml:space="preserve"> /</w:t>
      </w:r>
      <w:r>
        <w:rPr>
          <w:rFonts w:hint="eastAsia"/>
          <w:sz w:val="24"/>
        </w:rPr>
        <w:t>。</w:t>
      </w:r>
    </w:p>
    <w:p w:rsidR="00EC5ACC" w:rsidRDefault="00891FE8">
      <w:pPr>
        <w:spacing w:line="360" w:lineRule="auto"/>
        <w:ind w:firstLineChars="200" w:firstLine="420"/>
        <w:rPr>
          <w:u w:val="single"/>
        </w:rPr>
      </w:pPr>
      <w:r>
        <w:rPr>
          <w:rFonts w:hint="eastAsia"/>
        </w:rPr>
        <w:t>风险范围以外合同价格的调整方法：</w:t>
      </w:r>
      <w:r>
        <w:rPr>
          <w:rFonts w:hint="eastAsia"/>
          <w:u w:val="single"/>
        </w:rPr>
        <w:t>工程若发生变更或现场签证时，其材料价格依据本工程材料部分要求，参照变更或签证时期执行的焦作市标准定额</w:t>
      </w:r>
      <w:proofErr w:type="gramStart"/>
      <w:r>
        <w:rPr>
          <w:rFonts w:hint="eastAsia"/>
          <w:u w:val="single"/>
        </w:rPr>
        <w:t>站发布的信息价</w:t>
      </w:r>
      <w:proofErr w:type="gramEnd"/>
      <w:r>
        <w:rPr>
          <w:rFonts w:hint="eastAsia"/>
          <w:u w:val="single"/>
        </w:rPr>
        <w:t>计取，焦作市</w:t>
      </w:r>
      <w:proofErr w:type="gramStart"/>
      <w:r>
        <w:rPr>
          <w:rFonts w:hint="eastAsia"/>
          <w:u w:val="single"/>
        </w:rPr>
        <w:t>信息价</w:t>
      </w:r>
      <w:proofErr w:type="gramEnd"/>
      <w:r>
        <w:rPr>
          <w:rFonts w:hint="eastAsia"/>
          <w:u w:val="single"/>
        </w:rPr>
        <w:t>中缺项的材料，参照当期郑州市建设工程材料基准价格信息（只参考价格，不增加郑州至焦作的运费）；若实际施工中采用产地、品牌与焦作和郑州市建设工程材料基准价格信息均缺项的材料，按发包人、承包人考察签证的价格结算（考察材料不参与下浮）。人工部分参照施工期间河南省发布的价格指数进行调整。</w:t>
      </w:r>
    </w:p>
    <w:p w:rsidR="00EC5ACC" w:rsidRDefault="00891FE8">
      <w:pPr>
        <w:spacing w:line="360" w:lineRule="auto"/>
        <w:ind w:firstLineChars="200" w:firstLine="420"/>
        <w:rPr>
          <w:u w:val="single"/>
        </w:rPr>
      </w:pPr>
      <w:r>
        <w:rPr>
          <w:rFonts w:hint="eastAsia"/>
          <w:u w:val="single"/>
        </w:rPr>
        <w:t>施工期间若需对部分变更材料进行考察认价时，发包人将书面通知承包人，由承包人组织发包人予以实施，并于发包人书面通知日期</w:t>
      </w:r>
      <w:r>
        <w:rPr>
          <w:rFonts w:hint="eastAsia"/>
          <w:u w:val="single"/>
        </w:rPr>
        <w:t>7</w:t>
      </w:r>
      <w:r>
        <w:rPr>
          <w:rFonts w:hint="eastAsia"/>
          <w:u w:val="single"/>
        </w:rPr>
        <w:t>日内完成价格认证，否则发包人将自行组织相关人员考察，考察结果作为结算依据。</w:t>
      </w:r>
    </w:p>
    <w:p w:rsidR="00EC5ACC" w:rsidRDefault="00891FE8">
      <w:pPr>
        <w:spacing w:line="360" w:lineRule="auto"/>
        <w:ind w:firstLineChars="200" w:firstLine="420"/>
      </w:pPr>
      <w:r>
        <w:rPr>
          <w:rFonts w:hint="eastAsia"/>
        </w:rPr>
        <w:t>3</w:t>
      </w:r>
      <w:r>
        <w:rPr>
          <w:rFonts w:hint="eastAsia"/>
        </w:rPr>
        <w:t>、其他价格方式：</w:t>
      </w:r>
      <w:r>
        <w:rPr>
          <w:rFonts w:hint="eastAsia"/>
          <w:u w:val="single"/>
        </w:rPr>
        <w:t>/</w:t>
      </w:r>
      <w:r>
        <w:rPr>
          <w:rFonts w:hint="eastAsia"/>
        </w:rPr>
        <w:t>。</w:t>
      </w:r>
    </w:p>
    <w:p w:rsidR="00EC5ACC" w:rsidRDefault="00891FE8">
      <w:pPr>
        <w:spacing w:after="120" w:line="360" w:lineRule="auto"/>
        <w:ind w:firstLineChars="200" w:firstLine="422"/>
        <w:rPr>
          <w:b/>
          <w:bCs/>
        </w:rPr>
      </w:pPr>
      <w:bookmarkStart w:id="767" w:name="_Toc300935004"/>
      <w:bookmarkStart w:id="768" w:name="_Toc297123554"/>
      <w:bookmarkStart w:id="769" w:name="_Toc312678042"/>
      <w:bookmarkStart w:id="770" w:name="_Toc303539161"/>
      <w:bookmarkStart w:id="771" w:name="_Toc304295581"/>
      <w:bookmarkStart w:id="772" w:name="_Toc297216213"/>
      <w:bookmarkStart w:id="773" w:name="_Toc292559917"/>
      <w:bookmarkStart w:id="774" w:name="_Toc296503207"/>
      <w:bookmarkStart w:id="775" w:name="_Toc297048393"/>
      <w:bookmarkStart w:id="776" w:name="_Toc297120507"/>
      <w:bookmarkStart w:id="777" w:name="_Toc296346708"/>
      <w:bookmarkStart w:id="778" w:name="_Toc292559412"/>
      <w:bookmarkStart w:id="779" w:name="_Toc296944546"/>
      <w:bookmarkStart w:id="780" w:name="_Toc296891035"/>
      <w:bookmarkStart w:id="781" w:name="_Toc296891247"/>
      <w:bookmarkStart w:id="782" w:name="_Toc296347206"/>
      <w:r>
        <w:rPr>
          <w:rFonts w:hint="eastAsia"/>
          <w:b/>
          <w:bCs/>
        </w:rPr>
        <w:t xml:space="preserve">12.2 </w:t>
      </w:r>
      <w:r>
        <w:rPr>
          <w:rFonts w:hint="eastAsia"/>
          <w:b/>
          <w:bCs/>
        </w:rPr>
        <w:t>预付款</w:t>
      </w:r>
    </w:p>
    <w:bookmarkEnd w:id="767"/>
    <w:bookmarkEnd w:id="768"/>
    <w:bookmarkEnd w:id="769"/>
    <w:bookmarkEnd w:id="770"/>
    <w:bookmarkEnd w:id="771"/>
    <w:bookmarkEnd w:id="772"/>
    <w:p w:rsidR="00EC5ACC" w:rsidRDefault="00891FE8">
      <w:pPr>
        <w:spacing w:line="360" w:lineRule="auto"/>
        <w:ind w:firstLineChars="200" w:firstLine="422"/>
      </w:pPr>
      <w:r>
        <w:rPr>
          <w:rFonts w:hint="eastAsia"/>
          <w:b/>
          <w:bCs/>
        </w:rPr>
        <w:t>12.2.1</w:t>
      </w:r>
      <w:r>
        <w:rPr>
          <w:rFonts w:hint="eastAsia"/>
        </w:rPr>
        <w:t xml:space="preserve"> </w:t>
      </w:r>
      <w:r>
        <w:rPr>
          <w:rFonts w:hint="eastAsia"/>
        </w:rPr>
        <w:t>预付款的支付</w:t>
      </w:r>
    </w:p>
    <w:p w:rsidR="00EC5ACC" w:rsidRDefault="00891FE8">
      <w:pPr>
        <w:spacing w:line="360" w:lineRule="auto"/>
        <w:ind w:firstLineChars="200" w:firstLine="420"/>
      </w:pPr>
      <w:r>
        <w:rPr>
          <w:rFonts w:hint="eastAsia"/>
        </w:rPr>
        <w:t>预付款支付比例或金额：</w:t>
      </w:r>
      <w:r>
        <w:rPr>
          <w:rFonts w:hint="eastAsia"/>
          <w:u w:val="single"/>
        </w:rPr>
        <w:t>/</w:t>
      </w:r>
      <w:r>
        <w:rPr>
          <w:rFonts w:hint="eastAsia"/>
        </w:rPr>
        <w:t>。</w:t>
      </w:r>
    </w:p>
    <w:p w:rsidR="00EC5ACC" w:rsidRDefault="00891FE8">
      <w:pPr>
        <w:spacing w:line="360" w:lineRule="auto"/>
        <w:ind w:firstLineChars="200" w:firstLine="420"/>
      </w:pPr>
      <w:r>
        <w:rPr>
          <w:rFonts w:hint="eastAsia"/>
        </w:rPr>
        <w:t>预付款支付期限：</w:t>
      </w:r>
      <w:r>
        <w:rPr>
          <w:rFonts w:hint="eastAsia"/>
          <w:u w:val="single"/>
        </w:rPr>
        <w:t>/</w:t>
      </w:r>
      <w:r>
        <w:rPr>
          <w:rFonts w:hint="eastAsia"/>
        </w:rPr>
        <w:t>。</w:t>
      </w:r>
    </w:p>
    <w:p w:rsidR="00EC5ACC" w:rsidRDefault="00891FE8">
      <w:pPr>
        <w:spacing w:line="360" w:lineRule="auto"/>
        <w:ind w:firstLineChars="200" w:firstLine="420"/>
      </w:pPr>
      <w:r>
        <w:rPr>
          <w:rFonts w:hint="eastAsia"/>
        </w:rPr>
        <w:t>预付款扣回的方式：</w:t>
      </w:r>
      <w:r>
        <w:rPr>
          <w:rFonts w:hint="eastAsia"/>
          <w:u w:val="single"/>
        </w:rPr>
        <w:t>/</w:t>
      </w:r>
      <w:r>
        <w:rPr>
          <w:rFonts w:hint="eastAsia"/>
        </w:rPr>
        <w:t>。</w:t>
      </w:r>
    </w:p>
    <w:p w:rsidR="00EC5ACC" w:rsidRDefault="00891FE8">
      <w:pPr>
        <w:spacing w:line="360" w:lineRule="auto"/>
        <w:ind w:firstLineChars="200" w:firstLine="422"/>
      </w:pPr>
      <w:r>
        <w:rPr>
          <w:rFonts w:hint="eastAsia"/>
          <w:b/>
          <w:bCs/>
        </w:rPr>
        <w:t xml:space="preserve">12.2.2 </w:t>
      </w:r>
      <w:r>
        <w:rPr>
          <w:rFonts w:hint="eastAsia"/>
        </w:rPr>
        <w:t>预付款担保</w:t>
      </w:r>
    </w:p>
    <w:p w:rsidR="00EC5ACC" w:rsidRDefault="00891FE8">
      <w:pPr>
        <w:spacing w:line="360" w:lineRule="auto"/>
        <w:ind w:firstLineChars="200" w:firstLine="420"/>
      </w:pPr>
      <w:r>
        <w:rPr>
          <w:rFonts w:hint="eastAsia"/>
        </w:rPr>
        <w:t>承包人提交预付款担保的期限：</w:t>
      </w:r>
      <w:r>
        <w:rPr>
          <w:rFonts w:hint="eastAsia"/>
          <w:u w:val="single"/>
        </w:rPr>
        <w:t>/</w:t>
      </w:r>
      <w:r>
        <w:rPr>
          <w:rFonts w:hint="eastAsia"/>
        </w:rPr>
        <w:t>。</w:t>
      </w:r>
    </w:p>
    <w:p w:rsidR="00EC5ACC" w:rsidRDefault="00891FE8">
      <w:pPr>
        <w:spacing w:line="360" w:lineRule="auto"/>
        <w:ind w:firstLineChars="200" w:firstLine="420"/>
      </w:pPr>
      <w:r>
        <w:rPr>
          <w:rFonts w:hint="eastAsia"/>
        </w:rPr>
        <w:t>预付款担保的形式为：</w:t>
      </w:r>
      <w:r>
        <w:rPr>
          <w:rFonts w:hint="eastAsia"/>
          <w:u w:val="single"/>
        </w:rPr>
        <w:t>/</w:t>
      </w:r>
      <w:r>
        <w:rPr>
          <w:rFonts w:hint="eastAsia"/>
        </w:rPr>
        <w:t>。</w:t>
      </w:r>
    </w:p>
    <w:bookmarkEnd w:id="773"/>
    <w:bookmarkEnd w:id="774"/>
    <w:bookmarkEnd w:id="775"/>
    <w:bookmarkEnd w:id="776"/>
    <w:bookmarkEnd w:id="777"/>
    <w:bookmarkEnd w:id="778"/>
    <w:bookmarkEnd w:id="779"/>
    <w:bookmarkEnd w:id="780"/>
    <w:bookmarkEnd w:id="781"/>
    <w:bookmarkEnd w:id="782"/>
    <w:p w:rsidR="00EC5ACC" w:rsidRDefault="00891FE8">
      <w:pPr>
        <w:spacing w:after="120" w:line="360" w:lineRule="auto"/>
        <w:ind w:firstLineChars="200" w:firstLine="422"/>
        <w:rPr>
          <w:b/>
          <w:bCs/>
        </w:rPr>
      </w:pPr>
      <w:r>
        <w:rPr>
          <w:rFonts w:hint="eastAsia"/>
          <w:b/>
          <w:bCs/>
        </w:rPr>
        <w:t xml:space="preserve">12.3 </w:t>
      </w:r>
      <w:r>
        <w:rPr>
          <w:rFonts w:hint="eastAsia"/>
          <w:b/>
          <w:bCs/>
        </w:rPr>
        <w:t>计量</w:t>
      </w:r>
    </w:p>
    <w:p w:rsidR="00EC5ACC" w:rsidRDefault="00891FE8">
      <w:pPr>
        <w:spacing w:line="360" w:lineRule="auto"/>
        <w:ind w:firstLineChars="200" w:firstLine="422"/>
      </w:pPr>
      <w:r>
        <w:rPr>
          <w:rFonts w:hint="eastAsia"/>
          <w:b/>
          <w:bCs/>
        </w:rPr>
        <w:t>12.3.1</w:t>
      </w:r>
      <w:r>
        <w:rPr>
          <w:rFonts w:hint="eastAsia"/>
        </w:rPr>
        <w:t xml:space="preserve"> </w:t>
      </w:r>
      <w:r>
        <w:rPr>
          <w:rFonts w:hint="eastAsia"/>
        </w:rPr>
        <w:t>计量原则</w:t>
      </w:r>
    </w:p>
    <w:p w:rsidR="00EC5ACC" w:rsidRDefault="00891FE8">
      <w:pPr>
        <w:spacing w:line="360" w:lineRule="auto"/>
        <w:ind w:firstLineChars="200" w:firstLine="420"/>
      </w:pPr>
      <w:r>
        <w:rPr>
          <w:rFonts w:hint="eastAsia"/>
        </w:rPr>
        <w:t>工程量计算规则：</w:t>
      </w:r>
      <w:r>
        <w:rPr>
          <w:rFonts w:hint="eastAsia"/>
          <w:u w:val="single"/>
        </w:rPr>
        <w:t>按《建设工程工程量清单计价规范》（</w:t>
      </w:r>
      <w:r>
        <w:rPr>
          <w:rFonts w:hint="eastAsia"/>
          <w:u w:val="single"/>
        </w:rPr>
        <w:t>GB50500-2013</w:t>
      </w:r>
      <w:r>
        <w:rPr>
          <w:rFonts w:hint="eastAsia"/>
          <w:u w:val="single"/>
        </w:rPr>
        <w:t>）中计算规则，按施工图图示完成工程量计算</w:t>
      </w:r>
      <w:r>
        <w:rPr>
          <w:rFonts w:hint="eastAsia"/>
        </w:rPr>
        <w:t>。</w:t>
      </w:r>
    </w:p>
    <w:p w:rsidR="00EC5ACC" w:rsidRDefault="00891FE8">
      <w:pPr>
        <w:spacing w:line="360" w:lineRule="auto"/>
        <w:ind w:firstLineChars="200" w:firstLine="422"/>
      </w:pPr>
      <w:r>
        <w:rPr>
          <w:rFonts w:hint="eastAsia"/>
          <w:b/>
          <w:bCs/>
        </w:rPr>
        <w:t xml:space="preserve">12.3.2 </w:t>
      </w:r>
      <w:r>
        <w:rPr>
          <w:rFonts w:hint="eastAsia"/>
        </w:rPr>
        <w:t>计量周期</w:t>
      </w:r>
    </w:p>
    <w:p w:rsidR="00EC5ACC" w:rsidRDefault="00891FE8">
      <w:pPr>
        <w:spacing w:line="360" w:lineRule="auto"/>
        <w:ind w:firstLineChars="200" w:firstLine="420"/>
      </w:pPr>
      <w:r>
        <w:rPr>
          <w:rFonts w:hint="eastAsia"/>
        </w:rPr>
        <w:t>关于计量周期的约定：</w:t>
      </w:r>
      <w:r>
        <w:rPr>
          <w:rFonts w:hint="eastAsia"/>
          <w:u w:val="single"/>
        </w:rPr>
        <w:t>按月进度计量。承包人每月</w:t>
      </w:r>
      <w:r>
        <w:rPr>
          <w:rFonts w:hint="eastAsia"/>
          <w:u w:val="single"/>
        </w:rPr>
        <w:t>25</w:t>
      </w:r>
      <w:r>
        <w:rPr>
          <w:rFonts w:hint="eastAsia"/>
          <w:u w:val="single"/>
        </w:rPr>
        <w:t>号向监理人提交已完工程量报告，监理人收到承包人报告后</w:t>
      </w:r>
      <w:r>
        <w:rPr>
          <w:rFonts w:hint="eastAsia"/>
          <w:u w:val="single"/>
        </w:rPr>
        <w:t>5</w:t>
      </w:r>
      <w:r>
        <w:rPr>
          <w:rFonts w:hint="eastAsia"/>
          <w:u w:val="single"/>
        </w:rPr>
        <w:t>个工作日内核定其已完成工程量，并报发包人核准，经发包人核准签认的工程量作为月工程款支付的依据</w:t>
      </w:r>
      <w:r>
        <w:rPr>
          <w:rFonts w:hint="eastAsia"/>
        </w:rPr>
        <w:t>。</w:t>
      </w:r>
    </w:p>
    <w:p w:rsidR="00EC5ACC" w:rsidRDefault="00891FE8">
      <w:pPr>
        <w:spacing w:line="360" w:lineRule="auto"/>
        <w:ind w:firstLineChars="200" w:firstLine="422"/>
      </w:pPr>
      <w:r>
        <w:rPr>
          <w:rFonts w:hint="eastAsia"/>
          <w:b/>
          <w:bCs/>
        </w:rPr>
        <w:t xml:space="preserve">12.3.3 </w:t>
      </w:r>
      <w:r>
        <w:rPr>
          <w:rFonts w:hint="eastAsia"/>
        </w:rPr>
        <w:t>单价合同的计量</w:t>
      </w:r>
    </w:p>
    <w:p w:rsidR="00EC5ACC" w:rsidRDefault="00891FE8">
      <w:pPr>
        <w:spacing w:line="360" w:lineRule="auto"/>
        <w:ind w:firstLineChars="200" w:firstLine="420"/>
      </w:pPr>
      <w:r>
        <w:rPr>
          <w:rFonts w:hint="eastAsia"/>
        </w:rPr>
        <w:lastRenderedPageBreak/>
        <w:t>关于单价合同计量的约定：</w:t>
      </w:r>
      <w:r>
        <w:rPr>
          <w:rFonts w:hint="eastAsia"/>
          <w:u w:val="single"/>
        </w:rPr>
        <w:t>/</w:t>
      </w:r>
      <w:r>
        <w:rPr>
          <w:rFonts w:hint="eastAsia"/>
        </w:rPr>
        <w:t>。</w:t>
      </w:r>
    </w:p>
    <w:p w:rsidR="00EC5ACC" w:rsidRDefault="00891FE8">
      <w:pPr>
        <w:spacing w:line="360" w:lineRule="auto"/>
        <w:ind w:firstLineChars="200" w:firstLine="422"/>
      </w:pPr>
      <w:r>
        <w:rPr>
          <w:rFonts w:hint="eastAsia"/>
          <w:b/>
          <w:bCs/>
        </w:rPr>
        <w:t xml:space="preserve">12.3.4 </w:t>
      </w:r>
      <w:r>
        <w:rPr>
          <w:rFonts w:hint="eastAsia"/>
        </w:rPr>
        <w:t>总价合同的计量</w:t>
      </w:r>
    </w:p>
    <w:p w:rsidR="00EC5ACC" w:rsidRDefault="00891FE8">
      <w:pPr>
        <w:spacing w:line="360" w:lineRule="auto"/>
        <w:ind w:firstLineChars="200" w:firstLine="420"/>
      </w:pPr>
      <w:r>
        <w:rPr>
          <w:rFonts w:hint="eastAsia"/>
        </w:rPr>
        <w:t>关于总价合同计量的约定：</w:t>
      </w:r>
      <w:r>
        <w:rPr>
          <w:rFonts w:hint="eastAsia"/>
          <w:u w:val="single"/>
        </w:rPr>
        <w:t>按《建设工程工程量清单计价规范》（</w:t>
      </w:r>
      <w:r>
        <w:rPr>
          <w:rFonts w:hint="eastAsia"/>
          <w:u w:val="single"/>
        </w:rPr>
        <w:t>GB50500-2013</w:t>
      </w:r>
      <w:r>
        <w:rPr>
          <w:rFonts w:hint="eastAsia"/>
          <w:u w:val="single"/>
        </w:rPr>
        <w:t>）中计算规则，按施工图图示完成工程量计算</w:t>
      </w:r>
      <w:r>
        <w:rPr>
          <w:rFonts w:hint="eastAsia"/>
        </w:rPr>
        <w:t>。</w:t>
      </w:r>
    </w:p>
    <w:p w:rsidR="00EC5ACC" w:rsidRDefault="00891FE8">
      <w:pPr>
        <w:spacing w:line="360" w:lineRule="auto"/>
        <w:ind w:firstLineChars="200" w:firstLine="422"/>
      </w:pPr>
      <w:r>
        <w:rPr>
          <w:rFonts w:hint="eastAsia"/>
          <w:b/>
          <w:bCs/>
        </w:rPr>
        <w:t>12.3.5</w:t>
      </w:r>
      <w:r>
        <w:rPr>
          <w:rFonts w:hint="eastAsia"/>
        </w:rPr>
        <w:t>总价合同采用支付分解表计量支付的，是否适用第</w:t>
      </w:r>
      <w:r>
        <w:rPr>
          <w:rFonts w:hint="eastAsia"/>
        </w:rPr>
        <w:t xml:space="preserve">12.3.4 </w:t>
      </w:r>
      <w:r>
        <w:rPr>
          <w:rFonts w:hint="eastAsia"/>
        </w:rPr>
        <w:t>项〔总价合同的计量〕约定进行计量：</w:t>
      </w:r>
      <w:r>
        <w:rPr>
          <w:rFonts w:hint="eastAsia"/>
          <w:u w:val="single"/>
        </w:rPr>
        <w:t>按《建设工程工程量清单计价规范》（</w:t>
      </w:r>
      <w:r>
        <w:rPr>
          <w:rFonts w:hint="eastAsia"/>
          <w:u w:val="single"/>
        </w:rPr>
        <w:t>GB50500-2013</w:t>
      </w:r>
      <w:r>
        <w:rPr>
          <w:rFonts w:hint="eastAsia"/>
          <w:u w:val="single"/>
        </w:rPr>
        <w:t>）中计算规则，按施工图图示完成工程量计算</w:t>
      </w:r>
      <w:r>
        <w:rPr>
          <w:rFonts w:hint="eastAsia"/>
        </w:rPr>
        <w:t>。</w:t>
      </w:r>
    </w:p>
    <w:p w:rsidR="00EC5ACC" w:rsidRDefault="00891FE8">
      <w:pPr>
        <w:spacing w:line="360" w:lineRule="auto"/>
        <w:ind w:firstLineChars="200" w:firstLine="422"/>
      </w:pPr>
      <w:r>
        <w:rPr>
          <w:rFonts w:hint="eastAsia"/>
          <w:b/>
          <w:bCs/>
        </w:rPr>
        <w:t xml:space="preserve">12.3.6 </w:t>
      </w:r>
      <w:r>
        <w:rPr>
          <w:rFonts w:hint="eastAsia"/>
        </w:rPr>
        <w:t>其他价格形式合同的计量</w:t>
      </w:r>
    </w:p>
    <w:p w:rsidR="00EC5ACC" w:rsidRDefault="00891FE8">
      <w:pPr>
        <w:spacing w:line="360" w:lineRule="auto"/>
        <w:ind w:firstLineChars="200" w:firstLine="420"/>
      </w:pPr>
      <w:r>
        <w:rPr>
          <w:rFonts w:hint="eastAsia"/>
        </w:rPr>
        <w:t>其他价格形式的计量方式和程序：</w:t>
      </w:r>
      <w:r>
        <w:rPr>
          <w:rFonts w:hint="eastAsia"/>
          <w:u w:val="single"/>
        </w:rPr>
        <w:t>/</w:t>
      </w:r>
      <w:r>
        <w:rPr>
          <w:rFonts w:hint="eastAsia"/>
        </w:rPr>
        <w:t>。</w:t>
      </w:r>
    </w:p>
    <w:p w:rsidR="00EC5ACC" w:rsidRDefault="00891FE8">
      <w:pPr>
        <w:spacing w:after="120" w:line="360" w:lineRule="auto"/>
        <w:ind w:firstLineChars="200" w:firstLine="422"/>
        <w:rPr>
          <w:b/>
          <w:bCs/>
        </w:rPr>
      </w:pPr>
      <w:r>
        <w:rPr>
          <w:rFonts w:hint="eastAsia"/>
          <w:b/>
          <w:bCs/>
        </w:rPr>
        <w:t xml:space="preserve">12.4 </w:t>
      </w:r>
      <w:r>
        <w:rPr>
          <w:rFonts w:hint="eastAsia"/>
          <w:b/>
          <w:bCs/>
        </w:rPr>
        <w:t>工程进度款支付</w:t>
      </w:r>
    </w:p>
    <w:p w:rsidR="00EC5ACC" w:rsidRDefault="00891FE8">
      <w:pPr>
        <w:spacing w:line="360" w:lineRule="auto"/>
        <w:ind w:firstLineChars="200" w:firstLine="422"/>
      </w:pPr>
      <w:bookmarkStart w:id="783" w:name="_Toc296891039"/>
      <w:bookmarkStart w:id="784" w:name="_Toc296346712"/>
      <w:bookmarkStart w:id="785" w:name="_Toc296503211"/>
      <w:bookmarkStart w:id="786" w:name="_Toc297120511"/>
      <w:bookmarkStart w:id="787" w:name="_Toc297123556"/>
      <w:bookmarkStart w:id="788" w:name="_Toc296891251"/>
      <w:bookmarkStart w:id="789" w:name="_Toc296347210"/>
      <w:bookmarkStart w:id="790" w:name="_Toc300935006"/>
      <w:bookmarkStart w:id="791" w:name="_Toc296944550"/>
      <w:bookmarkStart w:id="792" w:name="_Toc292559416"/>
      <w:bookmarkStart w:id="793" w:name="_Toc303539163"/>
      <w:bookmarkStart w:id="794" w:name="_Toc292559921"/>
      <w:bookmarkStart w:id="795" w:name="_Toc297048397"/>
      <w:bookmarkStart w:id="796" w:name="_Toc297216215"/>
      <w:r>
        <w:rPr>
          <w:rFonts w:hint="eastAsia"/>
          <w:b/>
          <w:bCs/>
        </w:rPr>
        <w:t xml:space="preserve">12.4.1 </w:t>
      </w:r>
      <w:r>
        <w:rPr>
          <w:rFonts w:hint="eastAsia"/>
        </w:rPr>
        <w:t>付款周期</w:t>
      </w:r>
    </w:p>
    <w:p w:rsidR="00EC5ACC" w:rsidRDefault="00891FE8">
      <w:pPr>
        <w:spacing w:line="360" w:lineRule="auto"/>
        <w:ind w:firstLineChars="200" w:firstLine="420"/>
        <w:rPr>
          <w:u w:val="single"/>
        </w:rPr>
      </w:pPr>
      <w:r>
        <w:rPr>
          <w:rFonts w:hint="eastAsia"/>
        </w:rPr>
        <w:t>关于付款周期的约定：</w:t>
      </w:r>
      <w:r>
        <w:rPr>
          <w:rFonts w:hint="eastAsia"/>
          <w:u w:val="single"/>
        </w:rPr>
        <w:t>待全部工程完工并经验收合格后付至合同价款（不含暂列金额）的</w:t>
      </w:r>
      <w:r>
        <w:rPr>
          <w:rFonts w:hint="eastAsia"/>
          <w:u w:val="single"/>
        </w:rPr>
        <w:t>80%</w:t>
      </w:r>
      <w:r>
        <w:rPr>
          <w:rFonts w:hint="eastAsia"/>
          <w:u w:val="single"/>
        </w:rPr>
        <w:t>，余款等待竣工结算审计完成后</w:t>
      </w:r>
      <w:r>
        <w:rPr>
          <w:rFonts w:hint="eastAsia"/>
          <w:u w:val="single"/>
        </w:rPr>
        <w:t>30</w:t>
      </w:r>
      <w:r>
        <w:rPr>
          <w:rFonts w:hint="eastAsia"/>
          <w:u w:val="single"/>
        </w:rPr>
        <w:t>日内付至审计价款的</w:t>
      </w:r>
      <w:r>
        <w:rPr>
          <w:rFonts w:hint="eastAsia"/>
          <w:u w:val="single"/>
        </w:rPr>
        <w:t>100%</w:t>
      </w:r>
      <w:r>
        <w:rPr>
          <w:rFonts w:hint="eastAsia"/>
          <w:u w:val="single"/>
        </w:rPr>
        <w:t>，承包人须在竣工验收合格且竣工结算审计完成这一节点向发包人交纳审计价款的</w:t>
      </w:r>
      <w:r>
        <w:rPr>
          <w:rFonts w:hint="eastAsia"/>
          <w:u w:val="single"/>
        </w:rPr>
        <w:t>3%</w:t>
      </w:r>
      <w:r>
        <w:rPr>
          <w:rFonts w:hint="eastAsia"/>
          <w:u w:val="single"/>
        </w:rPr>
        <w:t>作为工程质量保证金，工程质保金在工程质量缺陷期（</w:t>
      </w:r>
      <w:r>
        <w:rPr>
          <w:rFonts w:hint="eastAsia"/>
          <w:u w:val="single"/>
        </w:rPr>
        <w:t>2</w:t>
      </w:r>
      <w:r>
        <w:rPr>
          <w:rFonts w:hint="eastAsia"/>
          <w:u w:val="single"/>
        </w:rPr>
        <w:t>年）</w:t>
      </w:r>
      <w:proofErr w:type="gramStart"/>
      <w:r>
        <w:rPr>
          <w:rFonts w:hint="eastAsia"/>
          <w:u w:val="single"/>
        </w:rPr>
        <w:t>满且工程</w:t>
      </w:r>
      <w:proofErr w:type="gramEnd"/>
      <w:r>
        <w:rPr>
          <w:rFonts w:hint="eastAsia"/>
          <w:u w:val="single"/>
        </w:rPr>
        <w:t>质量满足要求并提供退还质量保证金申请后</w:t>
      </w:r>
      <w:r>
        <w:rPr>
          <w:rFonts w:hint="eastAsia"/>
          <w:u w:val="single"/>
        </w:rPr>
        <w:t>30</w:t>
      </w:r>
      <w:r>
        <w:rPr>
          <w:rFonts w:hint="eastAsia"/>
          <w:u w:val="single"/>
        </w:rPr>
        <w:t>日内无息退还。</w:t>
      </w:r>
      <w:r>
        <w:rPr>
          <w:rFonts w:hint="eastAsia"/>
          <w:u w:val="single"/>
        </w:rPr>
        <w:t xml:space="preserve"> </w:t>
      </w:r>
    </w:p>
    <w:p w:rsidR="00EC5ACC" w:rsidRDefault="00891FE8">
      <w:pPr>
        <w:spacing w:line="360" w:lineRule="auto"/>
        <w:ind w:firstLineChars="200" w:firstLine="422"/>
      </w:pPr>
      <w:r>
        <w:rPr>
          <w:rFonts w:hint="eastAsia"/>
          <w:b/>
          <w:bCs/>
        </w:rPr>
        <w:t xml:space="preserve">12.4.2 </w:t>
      </w:r>
      <w:r>
        <w:rPr>
          <w:rFonts w:hint="eastAsia"/>
        </w:rPr>
        <w:t>进度付款申请单的编制</w:t>
      </w:r>
    </w:p>
    <w:p w:rsidR="00EC5ACC" w:rsidRDefault="00891FE8">
      <w:pPr>
        <w:spacing w:line="360" w:lineRule="auto"/>
      </w:pPr>
      <w:r>
        <w:rPr>
          <w:rFonts w:hint="eastAsia"/>
        </w:rPr>
        <w:t>关于进度付款申请单编制的约定：</w:t>
      </w:r>
      <w:r>
        <w:rPr>
          <w:rFonts w:hint="eastAsia"/>
          <w:u w:val="single"/>
        </w:rPr>
        <w:t>/</w:t>
      </w:r>
      <w:r>
        <w:rPr>
          <w:rFonts w:hint="eastAsia"/>
        </w:rPr>
        <w:t>。</w:t>
      </w:r>
    </w:p>
    <w:p w:rsidR="00EC5ACC" w:rsidRDefault="00891FE8">
      <w:pPr>
        <w:spacing w:line="360" w:lineRule="auto"/>
        <w:ind w:firstLineChars="200" w:firstLine="422"/>
      </w:pPr>
      <w:r>
        <w:rPr>
          <w:rFonts w:hint="eastAsia"/>
          <w:b/>
          <w:bCs/>
        </w:rPr>
        <w:t>1</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hint="eastAsia"/>
          <w:b/>
          <w:bCs/>
        </w:rPr>
        <w:t xml:space="preserve">2.4.3 </w:t>
      </w:r>
      <w:r>
        <w:rPr>
          <w:rFonts w:hint="eastAsia"/>
        </w:rPr>
        <w:t>进度付款申请单的提交</w:t>
      </w:r>
    </w:p>
    <w:p w:rsidR="00EC5ACC" w:rsidRDefault="00891FE8">
      <w:pPr>
        <w:spacing w:line="360" w:lineRule="auto"/>
        <w:ind w:firstLineChars="200" w:firstLine="420"/>
      </w:pPr>
      <w:r>
        <w:rPr>
          <w:rFonts w:hint="eastAsia"/>
        </w:rPr>
        <w:t>（</w:t>
      </w:r>
      <w:r>
        <w:rPr>
          <w:rFonts w:hint="eastAsia"/>
        </w:rPr>
        <w:t>1</w:t>
      </w:r>
      <w:r>
        <w:rPr>
          <w:rFonts w:hint="eastAsia"/>
        </w:rPr>
        <w:t>）单价合同进度付款申请单提交的约定：</w:t>
      </w:r>
      <w:r>
        <w:rPr>
          <w:rFonts w:hint="eastAsia"/>
          <w:u w:val="single"/>
        </w:rPr>
        <w:t>/</w:t>
      </w:r>
      <w:r>
        <w:rPr>
          <w:rFonts w:hint="eastAsia"/>
        </w:rPr>
        <w:t>。</w:t>
      </w:r>
    </w:p>
    <w:p w:rsidR="00EC5ACC" w:rsidRDefault="00891FE8">
      <w:pPr>
        <w:spacing w:line="360" w:lineRule="auto"/>
        <w:ind w:firstLineChars="200" w:firstLine="420"/>
      </w:pPr>
      <w:r>
        <w:rPr>
          <w:rFonts w:hint="eastAsia"/>
        </w:rPr>
        <w:t>（</w:t>
      </w:r>
      <w:r>
        <w:rPr>
          <w:rFonts w:hint="eastAsia"/>
        </w:rPr>
        <w:t>2</w:t>
      </w:r>
      <w:r>
        <w:rPr>
          <w:rFonts w:hint="eastAsia"/>
        </w:rPr>
        <w:t>）总价合同进度付款申请单提交的约定：</w:t>
      </w:r>
      <w:r>
        <w:rPr>
          <w:rFonts w:hint="eastAsia"/>
          <w:u w:val="single"/>
        </w:rPr>
        <w:t>/</w:t>
      </w:r>
      <w:r>
        <w:rPr>
          <w:rFonts w:hint="eastAsia"/>
        </w:rPr>
        <w:t>。</w:t>
      </w:r>
    </w:p>
    <w:p w:rsidR="00EC5ACC" w:rsidRDefault="00891FE8">
      <w:pPr>
        <w:spacing w:line="360" w:lineRule="auto"/>
        <w:ind w:firstLineChars="200" w:firstLine="420"/>
      </w:pPr>
      <w:r>
        <w:rPr>
          <w:rFonts w:hint="eastAsia"/>
        </w:rPr>
        <w:t>（</w:t>
      </w:r>
      <w:r>
        <w:rPr>
          <w:rFonts w:hint="eastAsia"/>
        </w:rPr>
        <w:t>3</w:t>
      </w:r>
      <w:r>
        <w:rPr>
          <w:rFonts w:hint="eastAsia"/>
        </w:rPr>
        <w:t>）其他价格形式合同进度付款申请单提交的约定：</w:t>
      </w:r>
      <w:r>
        <w:rPr>
          <w:rFonts w:hint="eastAsia"/>
          <w:u w:val="single"/>
        </w:rPr>
        <w:t>/</w:t>
      </w:r>
      <w:r>
        <w:rPr>
          <w:rFonts w:hint="eastAsia"/>
        </w:rPr>
        <w:t>。</w:t>
      </w:r>
    </w:p>
    <w:p w:rsidR="00EC5ACC" w:rsidRDefault="00891FE8">
      <w:pPr>
        <w:spacing w:line="360" w:lineRule="auto"/>
        <w:ind w:firstLineChars="200" w:firstLine="422"/>
      </w:pPr>
      <w:r>
        <w:rPr>
          <w:rFonts w:hint="eastAsia"/>
          <w:b/>
          <w:bCs/>
        </w:rPr>
        <w:t xml:space="preserve">12.4.4 </w:t>
      </w:r>
      <w:r>
        <w:rPr>
          <w:rFonts w:hint="eastAsia"/>
        </w:rPr>
        <w:t>进度款审核和支付</w:t>
      </w:r>
    </w:p>
    <w:p w:rsidR="00EC5ACC" w:rsidRDefault="00891FE8">
      <w:pPr>
        <w:spacing w:line="360" w:lineRule="auto"/>
        <w:ind w:firstLineChars="200" w:firstLine="420"/>
        <w:rPr>
          <w:u w:val="single"/>
        </w:rPr>
      </w:pPr>
      <w:r>
        <w:rPr>
          <w:rFonts w:hint="eastAsia"/>
        </w:rPr>
        <w:t>（</w:t>
      </w:r>
      <w:r>
        <w:rPr>
          <w:rFonts w:hint="eastAsia"/>
        </w:rPr>
        <w:t>1</w:t>
      </w:r>
      <w:r>
        <w:rPr>
          <w:rFonts w:hint="eastAsia"/>
        </w:rPr>
        <w:t>）监理人审查并报送发包人的期限：</w:t>
      </w:r>
      <w:r>
        <w:rPr>
          <w:rFonts w:hint="eastAsia"/>
          <w:u w:val="single"/>
        </w:rPr>
        <w:t>/</w:t>
      </w:r>
      <w:r>
        <w:rPr>
          <w:rFonts w:hint="eastAsia"/>
        </w:rPr>
        <w:t>。</w:t>
      </w:r>
    </w:p>
    <w:p w:rsidR="00EC5ACC" w:rsidRDefault="00891FE8">
      <w:pPr>
        <w:spacing w:line="360" w:lineRule="auto"/>
      </w:pPr>
      <w:r>
        <w:rPr>
          <w:rFonts w:hint="eastAsia"/>
        </w:rPr>
        <w:t>发包人完成审批并签发进度款支付证书的期限：</w:t>
      </w:r>
      <w:r>
        <w:rPr>
          <w:rFonts w:hint="eastAsia"/>
          <w:u w:val="single"/>
        </w:rPr>
        <w:t>/</w:t>
      </w:r>
      <w:r>
        <w:rPr>
          <w:rFonts w:hint="eastAsia"/>
        </w:rPr>
        <w:t>。</w:t>
      </w:r>
    </w:p>
    <w:p w:rsidR="00EC5ACC" w:rsidRDefault="00891FE8">
      <w:pPr>
        <w:spacing w:line="360" w:lineRule="auto"/>
        <w:ind w:firstLineChars="200" w:firstLine="420"/>
      </w:pPr>
      <w:r>
        <w:rPr>
          <w:rFonts w:hint="eastAsia"/>
        </w:rPr>
        <w:t>（</w:t>
      </w:r>
      <w:r>
        <w:rPr>
          <w:rFonts w:hint="eastAsia"/>
        </w:rPr>
        <w:t>2</w:t>
      </w:r>
      <w:r>
        <w:rPr>
          <w:rFonts w:hint="eastAsia"/>
        </w:rPr>
        <w:t>）发包人支付进度款的期限：</w:t>
      </w:r>
      <w:r>
        <w:rPr>
          <w:rFonts w:hint="eastAsia"/>
          <w:u w:val="single"/>
        </w:rPr>
        <w:t>/</w:t>
      </w:r>
      <w:r>
        <w:rPr>
          <w:rFonts w:hint="eastAsia"/>
        </w:rPr>
        <w:t>。</w:t>
      </w:r>
    </w:p>
    <w:p w:rsidR="00EC5ACC" w:rsidRDefault="00891FE8">
      <w:pPr>
        <w:spacing w:line="360" w:lineRule="auto"/>
      </w:pPr>
      <w:r>
        <w:rPr>
          <w:rFonts w:hint="eastAsia"/>
        </w:rPr>
        <w:t>发包人逾期支付进度款的违约金的计算方式：</w:t>
      </w:r>
      <w:r>
        <w:rPr>
          <w:rFonts w:hint="eastAsia"/>
          <w:u w:val="single"/>
        </w:rPr>
        <w:t>/</w:t>
      </w:r>
      <w:r>
        <w:rPr>
          <w:rFonts w:hint="eastAsia"/>
        </w:rPr>
        <w:t>。</w:t>
      </w:r>
    </w:p>
    <w:p w:rsidR="00EC5ACC" w:rsidRDefault="00891FE8">
      <w:pPr>
        <w:spacing w:line="360" w:lineRule="auto"/>
        <w:ind w:firstLineChars="250" w:firstLine="527"/>
      </w:pPr>
      <w:r>
        <w:rPr>
          <w:rFonts w:hint="eastAsia"/>
          <w:b/>
          <w:bCs/>
        </w:rPr>
        <w:t xml:space="preserve">12.4.6 </w:t>
      </w:r>
      <w:r>
        <w:rPr>
          <w:rFonts w:hint="eastAsia"/>
        </w:rPr>
        <w:t>支付分解表的编制</w:t>
      </w:r>
    </w:p>
    <w:p w:rsidR="00EC5ACC" w:rsidRDefault="00891FE8">
      <w:pPr>
        <w:spacing w:line="360" w:lineRule="auto"/>
        <w:ind w:leftChars="342" w:left="4288" w:hangingChars="1700" w:hanging="3570"/>
      </w:pPr>
      <w:r>
        <w:rPr>
          <w:rFonts w:hint="eastAsia"/>
        </w:rPr>
        <w:t>2</w:t>
      </w:r>
      <w:r>
        <w:rPr>
          <w:rFonts w:hint="eastAsia"/>
        </w:rPr>
        <w:t>、总价合同支付分解表的编制与审批：</w:t>
      </w:r>
      <w:r>
        <w:rPr>
          <w:rFonts w:hint="eastAsia"/>
          <w:u w:val="single"/>
        </w:rPr>
        <w:t>/</w:t>
      </w:r>
      <w:r>
        <w:rPr>
          <w:rFonts w:hint="eastAsia"/>
        </w:rPr>
        <w:t>。</w:t>
      </w:r>
    </w:p>
    <w:p w:rsidR="00EC5ACC" w:rsidRDefault="00891FE8">
      <w:pPr>
        <w:spacing w:line="360" w:lineRule="auto"/>
        <w:ind w:firstLineChars="300" w:firstLine="630"/>
      </w:pPr>
      <w:r>
        <w:rPr>
          <w:rFonts w:hint="eastAsia"/>
        </w:rPr>
        <w:t>3</w:t>
      </w:r>
      <w:r>
        <w:rPr>
          <w:rFonts w:hint="eastAsia"/>
        </w:rPr>
        <w:t>、单价合同的总价项目支付分解表的编制与审批：</w:t>
      </w:r>
      <w:r>
        <w:rPr>
          <w:rFonts w:hint="eastAsia"/>
          <w:u w:val="single"/>
        </w:rPr>
        <w:t>/</w:t>
      </w:r>
      <w:r>
        <w:rPr>
          <w:rFonts w:hint="eastAsia"/>
        </w:rPr>
        <w:t>。</w:t>
      </w:r>
    </w:p>
    <w:p w:rsidR="00EC5ACC" w:rsidRDefault="00891FE8">
      <w:pPr>
        <w:keepNext/>
        <w:keepLines/>
        <w:spacing w:before="120" w:after="120" w:line="360" w:lineRule="auto"/>
        <w:ind w:firstLineChars="200" w:firstLine="422"/>
        <w:outlineLvl w:val="3"/>
        <w:rPr>
          <w:b/>
          <w:bCs/>
        </w:rPr>
      </w:pPr>
      <w:bookmarkStart w:id="797" w:name="_Toc22911722"/>
      <w:bookmarkStart w:id="798" w:name="_Toc296346720"/>
      <w:bookmarkStart w:id="799" w:name="_Toc292559424"/>
      <w:bookmarkStart w:id="800" w:name="_Toc296891047"/>
      <w:bookmarkStart w:id="801" w:name="_Toc296503219"/>
      <w:bookmarkStart w:id="802" w:name="_Toc297120519"/>
      <w:bookmarkStart w:id="803" w:name="_Toc296347218"/>
      <w:bookmarkStart w:id="804" w:name="_Toc300935015"/>
      <w:bookmarkStart w:id="805" w:name="_Toc292559929"/>
      <w:bookmarkStart w:id="806" w:name="_Toc297216223"/>
      <w:bookmarkStart w:id="807" w:name="_Toc297048405"/>
      <w:bookmarkStart w:id="808" w:name="_Toc303539172"/>
      <w:bookmarkStart w:id="809" w:name="_Toc304295593"/>
      <w:bookmarkStart w:id="810" w:name="_Toc297123564"/>
      <w:bookmarkStart w:id="811" w:name="_Toc312678053"/>
      <w:bookmarkStart w:id="812" w:name="_Toc296891259"/>
      <w:bookmarkStart w:id="813" w:name="_Toc296944558"/>
      <w:bookmarkEnd w:id="608"/>
      <w:r>
        <w:rPr>
          <w:rFonts w:hint="eastAsia"/>
          <w:b/>
          <w:bCs/>
        </w:rPr>
        <w:lastRenderedPageBreak/>
        <w:t xml:space="preserve">13. </w:t>
      </w:r>
      <w:r>
        <w:rPr>
          <w:rFonts w:hint="eastAsia"/>
          <w:b/>
          <w:bCs/>
        </w:rPr>
        <w:t>验收和工程试车</w:t>
      </w:r>
      <w:bookmarkEnd w:id="797"/>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rsidR="00EC5ACC" w:rsidRDefault="00891FE8">
      <w:pPr>
        <w:spacing w:after="120" w:line="360" w:lineRule="auto"/>
        <w:ind w:firstLineChars="200" w:firstLine="422"/>
        <w:rPr>
          <w:b/>
        </w:rPr>
      </w:pPr>
      <w:r>
        <w:rPr>
          <w:rFonts w:hint="eastAsia"/>
          <w:b/>
        </w:rPr>
        <w:t xml:space="preserve">13.1 </w:t>
      </w:r>
      <w:r>
        <w:rPr>
          <w:rFonts w:hint="eastAsia"/>
          <w:b/>
        </w:rPr>
        <w:t>分部分项工程验收</w:t>
      </w:r>
    </w:p>
    <w:p w:rsidR="00EC5ACC" w:rsidRDefault="00891FE8">
      <w:pPr>
        <w:spacing w:line="360" w:lineRule="auto"/>
        <w:ind w:firstLineChars="200" w:firstLine="422"/>
      </w:pPr>
      <w:r>
        <w:rPr>
          <w:rFonts w:hint="eastAsia"/>
          <w:b/>
          <w:bCs/>
        </w:rPr>
        <w:t>13.1.2</w:t>
      </w:r>
      <w:r>
        <w:rPr>
          <w:rFonts w:hint="eastAsia"/>
        </w:rPr>
        <w:t>发包人不能按时进行验收时，应提前</w:t>
      </w:r>
      <w:r>
        <w:rPr>
          <w:rFonts w:hint="eastAsia"/>
          <w:u w:val="single"/>
        </w:rPr>
        <w:t>24</w:t>
      </w:r>
      <w:r>
        <w:rPr>
          <w:rFonts w:hint="eastAsia"/>
        </w:rPr>
        <w:t>时提交书面延期要求。</w:t>
      </w:r>
    </w:p>
    <w:p w:rsidR="00EC5ACC" w:rsidRDefault="00891FE8">
      <w:pPr>
        <w:spacing w:line="360" w:lineRule="auto"/>
        <w:ind w:firstLineChars="200" w:firstLine="420"/>
        <w:rPr>
          <w:b/>
        </w:rPr>
      </w:pPr>
      <w:r>
        <w:rPr>
          <w:rFonts w:hint="eastAsia"/>
        </w:rPr>
        <w:t>关于延期最长不得超过：</w:t>
      </w:r>
      <w:r>
        <w:rPr>
          <w:rFonts w:hint="eastAsia"/>
          <w:u w:val="single"/>
        </w:rPr>
        <w:t>48</w:t>
      </w:r>
      <w:r>
        <w:rPr>
          <w:rFonts w:hint="eastAsia"/>
        </w:rPr>
        <w:t>小时。</w:t>
      </w:r>
    </w:p>
    <w:p w:rsidR="00EC5ACC" w:rsidRDefault="00891FE8">
      <w:pPr>
        <w:spacing w:after="120" w:line="360" w:lineRule="auto"/>
        <w:ind w:firstLineChars="200" w:firstLine="422"/>
        <w:rPr>
          <w:b/>
          <w:bCs/>
        </w:rPr>
      </w:pPr>
      <w:bookmarkStart w:id="814" w:name="_Toc296891051"/>
      <w:bookmarkStart w:id="815" w:name="_Toc297216224"/>
      <w:bookmarkStart w:id="816" w:name="_Toc300935016"/>
      <w:bookmarkStart w:id="817" w:name="_Toc312678056"/>
      <w:bookmarkStart w:id="818" w:name="_Toc296944562"/>
      <w:bookmarkStart w:id="819" w:name="_Toc292559933"/>
      <w:bookmarkStart w:id="820" w:name="_Toc303539173"/>
      <w:bookmarkStart w:id="821" w:name="_Toc296503223"/>
      <w:bookmarkStart w:id="822" w:name="_Toc297120523"/>
      <w:bookmarkStart w:id="823" w:name="_Toc296346724"/>
      <w:bookmarkStart w:id="824" w:name="_Toc296347222"/>
      <w:bookmarkStart w:id="825" w:name="_Toc297123565"/>
      <w:bookmarkStart w:id="826" w:name="_Toc292559428"/>
      <w:bookmarkStart w:id="827" w:name="_Toc304295596"/>
      <w:bookmarkStart w:id="828" w:name="_Toc296891263"/>
      <w:bookmarkStart w:id="829" w:name="_Toc297048409"/>
      <w:bookmarkStart w:id="830" w:name="_Toc267251471"/>
      <w:bookmarkStart w:id="831" w:name="_Toc267251472"/>
      <w:bookmarkStart w:id="832" w:name="_Toc267251475"/>
      <w:bookmarkStart w:id="833" w:name="_Toc267251474"/>
      <w:bookmarkStart w:id="834" w:name="_Toc267251473"/>
      <w:bookmarkStart w:id="835" w:name="_Toc267251470"/>
      <w:bookmarkStart w:id="836" w:name="_Toc267251476"/>
      <w:r>
        <w:rPr>
          <w:rFonts w:hint="eastAsia"/>
          <w:b/>
          <w:bCs/>
        </w:rPr>
        <w:t xml:space="preserve">13.2 </w:t>
      </w:r>
      <w:r>
        <w:rPr>
          <w:rFonts w:hint="eastAsia"/>
          <w:b/>
          <w:bCs/>
        </w:rPr>
        <w:t>竣工验收</w:t>
      </w:r>
    </w:p>
    <w:p w:rsidR="00EC5ACC" w:rsidRDefault="00891FE8">
      <w:pPr>
        <w:spacing w:line="360" w:lineRule="auto"/>
        <w:ind w:firstLineChars="200" w:firstLine="422"/>
      </w:pPr>
      <w:bookmarkStart w:id="837" w:name="_Toc280868704"/>
      <w:bookmarkStart w:id="838" w:name="_Toc280868705"/>
      <w:bookmarkStart w:id="839" w:name="_Toc280868706"/>
      <w:bookmarkStart w:id="840" w:name="_Toc280868707"/>
      <w:bookmarkStart w:id="841" w:name="_Toc280868708"/>
      <w:bookmarkStart w:id="842" w:name="_Toc280868709"/>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Pr>
          <w:rFonts w:hint="eastAsia"/>
          <w:b/>
          <w:bCs/>
        </w:rPr>
        <w:t>13.2.2</w:t>
      </w:r>
      <w:r>
        <w:rPr>
          <w:rFonts w:hint="eastAsia"/>
        </w:rPr>
        <w:t>竣工验收程序</w:t>
      </w:r>
    </w:p>
    <w:bookmarkEnd w:id="837"/>
    <w:p w:rsidR="00EC5ACC" w:rsidRDefault="00891FE8">
      <w:pPr>
        <w:spacing w:line="360" w:lineRule="auto"/>
        <w:ind w:left="4200" w:hangingChars="2000" w:hanging="4200"/>
      </w:pPr>
      <w:r>
        <w:rPr>
          <w:rFonts w:hint="eastAsia"/>
        </w:rPr>
        <w:t>关于竣工验收程序的约定：</w:t>
      </w:r>
      <w:r>
        <w:rPr>
          <w:rFonts w:hint="eastAsia"/>
          <w:u w:val="single"/>
        </w:rPr>
        <w:t>执行通用条款</w:t>
      </w:r>
      <w:r>
        <w:rPr>
          <w:rFonts w:hint="eastAsia"/>
        </w:rPr>
        <w:t>。</w:t>
      </w:r>
    </w:p>
    <w:p w:rsidR="00EC5ACC" w:rsidRDefault="00891FE8">
      <w:pPr>
        <w:spacing w:line="360" w:lineRule="auto"/>
        <w:ind w:firstLineChars="200" w:firstLine="420"/>
        <w:rPr>
          <w:u w:val="single"/>
        </w:rPr>
      </w:pPr>
      <w:r>
        <w:rPr>
          <w:rFonts w:hint="eastAsia"/>
        </w:rPr>
        <w:t>发包人不按照本项约定组织竣工验收、颁发工程接收证书的违约金的计算方法：</w:t>
      </w:r>
    </w:p>
    <w:p w:rsidR="00EC5ACC" w:rsidRDefault="00891FE8">
      <w:pPr>
        <w:spacing w:line="360" w:lineRule="auto"/>
      </w:pPr>
      <w:r>
        <w:rPr>
          <w:rFonts w:hint="eastAsia"/>
          <w:u w:val="single"/>
        </w:rPr>
        <w:t>执行通用条款</w:t>
      </w:r>
      <w:r>
        <w:rPr>
          <w:rFonts w:hint="eastAsia"/>
        </w:rPr>
        <w:t>。</w:t>
      </w:r>
    </w:p>
    <w:bookmarkEnd w:id="838"/>
    <w:p w:rsidR="00EC5ACC" w:rsidRDefault="00891FE8">
      <w:pPr>
        <w:spacing w:line="360" w:lineRule="auto"/>
        <w:ind w:firstLineChars="200" w:firstLine="422"/>
      </w:pPr>
      <w:r>
        <w:rPr>
          <w:rFonts w:hint="eastAsia"/>
          <w:b/>
          <w:bCs/>
        </w:rPr>
        <w:t>13.2.5</w:t>
      </w:r>
      <w:r>
        <w:rPr>
          <w:rFonts w:hint="eastAsia"/>
        </w:rPr>
        <w:t>移交、接收全部与部分工程</w:t>
      </w:r>
    </w:p>
    <w:bookmarkEnd w:id="839"/>
    <w:p w:rsidR="00EC5ACC" w:rsidRDefault="00891FE8">
      <w:pPr>
        <w:spacing w:line="360" w:lineRule="auto"/>
        <w:ind w:firstLineChars="200" w:firstLine="420"/>
      </w:pPr>
      <w:r>
        <w:rPr>
          <w:rFonts w:hint="eastAsia"/>
        </w:rPr>
        <w:t>承包人向发包人移交工程的期限：</w:t>
      </w:r>
      <w:r>
        <w:rPr>
          <w:rFonts w:hint="eastAsia"/>
          <w:u w:val="single"/>
        </w:rPr>
        <w:t>竣工验收合格之日起</w:t>
      </w:r>
      <w:r>
        <w:rPr>
          <w:rFonts w:hint="eastAsia"/>
          <w:u w:val="single"/>
        </w:rPr>
        <w:t>7</w:t>
      </w:r>
      <w:r>
        <w:rPr>
          <w:rFonts w:hint="eastAsia"/>
          <w:u w:val="single"/>
        </w:rPr>
        <w:t>日内</w:t>
      </w:r>
      <w:r>
        <w:rPr>
          <w:rFonts w:hint="eastAsia"/>
        </w:rPr>
        <w:t>。</w:t>
      </w:r>
    </w:p>
    <w:p w:rsidR="00EC5ACC" w:rsidRDefault="00891FE8">
      <w:pPr>
        <w:spacing w:line="360" w:lineRule="auto"/>
        <w:ind w:firstLineChars="200" w:firstLine="420"/>
        <w:rPr>
          <w:u w:val="single"/>
        </w:rPr>
      </w:pPr>
      <w:r>
        <w:rPr>
          <w:rFonts w:hint="eastAsia"/>
        </w:rPr>
        <w:t>发包人未按本合同约定接收全部或部分工程的，违约金的计算方法为：</w:t>
      </w:r>
      <w:r>
        <w:rPr>
          <w:rFonts w:hint="eastAsia"/>
          <w:u w:val="single"/>
        </w:rPr>
        <w:t>执行通用条款</w:t>
      </w:r>
      <w:r>
        <w:rPr>
          <w:rFonts w:hint="eastAsia"/>
        </w:rPr>
        <w:t>。</w:t>
      </w:r>
    </w:p>
    <w:bookmarkEnd w:id="840"/>
    <w:p w:rsidR="00EC5ACC" w:rsidRDefault="00891FE8">
      <w:pPr>
        <w:spacing w:line="360" w:lineRule="auto"/>
        <w:ind w:firstLineChars="200" w:firstLine="420"/>
      </w:pPr>
      <w:r>
        <w:rPr>
          <w:rFonts w:hint="eastAsia"/>
        </w:rPr>
        <w:t>承包人未按时移交工程的，违约金的计算方法为：</w:t>
      </w:r>
      <w:r>
        <w:rPr>
          <w:rFonts w:hint="eastAsia"/>
          <w:u w:val="single"/>
        </w:rPr>
        <w:t>由承包人向发包人支付违约金</w:t>
      </w:r>
      <w:r>
        <w:rPr>
          <w:rFonts w:hint="eastAsia"/>
          <w:u w:val="single"/>
        </w:rPr>
        <w:t>2000</w:t>
      </w:r>
      <w:r>
        <w:rPr>
          <w:rFonts w:hint="eastAsia"/>
          <w:u w:val="single"/>
        </w:rPr>
        <w:t>元</w:t>
      </w:r>
      <w:r>
        <w:rPr>
          <w:rFonts w:hint="eastAsia"/>
          <w:u w:val="single"/>
        </w:rPr>
        <w:t>/</w:t>
      </w:r>
      <w:r>
        <w:rPr>
          <w:rFonts w:hint="eastAsia"/>
          <w:u w:val="single"/>
        </w:rPr>
        <w:t>天</w:t>
      </w:r>
      <w:r>
        <w:rPr>
          <w:rFonts w:hint="eastAsia"/>
        </w:rPr>
        <w:t>。</w:t>
      </w:r>
    </w:p>
    <w:p w:rsidR="00EC5ACC" w:rsidRDefault="00891FE8">
      <w:pPr>
        <w:spacing w:after="120" w:line="360" w:lineRule="auto"/>
        <w:ind w:firstLineChars="200" w:firstLine="422"/>
        <w:rPr>
          <w:b/>
          <w:bCs/>
        </w:rPr>
      </w:pPr>
      <w:r>
        <w:rPr>
          <w:rFonts w:hint="eastAsia"/>
          <w:b/>
          <w:bCs/>
        </w:rPr>
        <w:t xml:space="preserve">13.3 </w:t>
      </w:r>
      <w:r>
        <w:rPr>
          <w:rFonts w:hint="eastAsia"/>
          <w:b/>
          <w:bCs/>
        </w:rPr>
        <w:t>工程试车</w:t>
      </w:r>
    </w:p>
    <w:bookmarkEnd w:id="841"/>
    <w:p w:rsidR="00EC5ACC" w:rsidRDefault="00891FE8">
      <w:pPr>
        <w:spacing w:line="360" w:lineRule="auto"/>
        <w:ind w:firstLineChars="200" w:firstLine="422"/>
        <w:rPr>
          <w:b/>
          <w:bCs/>
        </w:rPr>
      </w:pPr>
      <w:r>
        <w:rPr>
          <w:rFonts w:hint="eastAsia"/>
          <w:b/>
          <w:bCs/>
        </w:rPr>
        <w:t xml:space="preserve">13.3.1 </w:t>
      </w:r>
      <w:r>
        <w:rPr>
          <w:rFonts w:hint="eastAsia"/>
          <w:b/>
          <w:bCs/>
        </w:rPr>
        <w:t>试车程序</w:t>
      </w:r>
    </w:p>
    <w:p w:rsidR="00EC5ACC" w:rsidRDefault="00891FE8">
      <w:pPr>
        <w:spacing w:line="360" w:lineRule="auto"/>
        <w:ind w:firstLineChars="300" w:firstLine="630"/>
      </w:pPr>
      <w:r>
        <w:rPr>
          <w:rFonts w:hint="eastAsia"/>
        </w:rPr>
        <w:t>工程试车内容：</w:t>
      </w:r>
      <w:r>
        <w:rPr>
          <w:rFonts w:hint="eastAsia"/>
          <w:u w:val="single"/>
        </w:rPr>
        <w:t>/</w:t>
      </w:r>
      <w:r>
        <w:rPr>
          <w:rFonts w:hint="eastAsia"/>
        </w:rPr>
        <w:t>。</w:t>
      </w:r>
    </w:p>
    <w:p w:rsidR="00EC5ACC" w:rsidRDefault="00891FE8">
      <w:pPr>
        <w:spacing w:line="360" w:lineRule="auto"/>
        <w:ind w:firstLineChars="200" w:firstLine="420"/>
      </w:pPr>
      <w:r>
        <w:rPr>
          <w:rFonts w:hint="eastAsia"/>
        </w:rPr>
        <w:t>（</w:t>
      </w:r>
      <w:r>
        <w:rPr>
          <w:rFonts w:hint="eastAsia"/>
        </w:rPr>
        <w:t>1</w:t>
      </w:r>
      <w:r>
        <w:rPr>
          <w:rFonts w:hint="eastAsia"/>
        </w:rPr>
        <w:t>）单机无负荷试车费用由</w:t>
      </w:r>
      <w:r>
        <w:rPr>
          <w:rFonts w:hint="eastAsia"/>
          <w:u w:val="single"/>
        </w:rPr>
        <w:t>/</w:t>
      </w:r>
      <w:r>
        <w:rPr>
          <w:rFonts w:hint="eastAsia"/>
        </w:rPr>
        <w:t>承担；</w:t>
      </w:r>
    </w:p>
    <w:p w:rsidR="00EC5ACC" w:rsidRDefault="00891FE8">
      <w:pPr>
        <w:spacing w:line="360" w:lineRule="auto"/>
        <w:ind w:firstLineChars="200" w:firstLine="420"/>
      </w:pPr>
      <w:r>
        <w:rPr>
          <w:rFonts w:hint="eastAsia"/>
        </w:rPr>
        <w:t>（</w:t>
      </w:r>
      <w:r>
        <w:rPr>
          <w:rFonts w:hint="eastAsia"/>
        </w:rPr>
        <w:t>2</w:t>
      </w:r>
      <w:r>
        <w:rPr>
          <w:rFonts w:hint="eastAsia"/>
        </w:rPr>
        <w:t>）无负荷联动试车费用由</w:t>
      </w:r>
      <w:r>
        <w:rPr>
          <w:rFonts w:hint="eastAsia"/>
          <w:u w:val="single"/>
        </w:rPr>
        <w:t xml:space="preserve"> /</w:t>
      </w:r>
      <w:r>
        <w:rPr>
          <w:rFonts w:hint="eastAsia"/>
        </w:rPr>
        <w:t>承担。</w:t>
      </w:r>
    </w:p>
    <w:p w:rsidR="00EC5ACC" w:rsidRDefault="00891FE8">
      <w:pPr>
        <w:spacing w:line="360" w:lineRule="auto"/>
        <w:ind w:firstLineChars="200" w:firstLine="422"/>
      </w:pPr>
      <w:r>
        <w:rPr>
          <w:rFonts w:hint="eastAsia"/>
          <w:b/>
          <w:bCs/>
        </w:rPr>
        <w:t xml:space="preserve">13.3.3 </w:t>
      </w:r>
      <w:r>
        <w:rPr>
          <w:rFonts w:hint="eastAsia"/>
        </w:rPr>
        <w:t>投料试车</w:t>
      </w:r>
    </w:p>
    <w:p w:rsidR="00EC5ACC" w:rsidRDefault="00891FE8">
      <w:pPr>
        <w:spacing w:line="360" w:lineRule="auto"/>
        <w:ind w:firstLineChars="200" w:firstLine="420"/>
      </w:pPr>
      <w:r>
        <w:rPr>
          <w:rFonts w:hint="eastAsia"/>
        </w:rPr>
        <w:t>关于投料试车相关事项的约定：</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843" w:name="_Toc18832"/>
      <w:bookmarkStart w:id="844" w:name="_Toc22462"/>
      <w:bookmarkStart w:id="845" w:name="_Toc20052"/>
      <w:bookmarkStart w:id="846" w:name="_Toc32422"/>
      <w:bookmarkStart w:id="847" w:name="_Toc14923"/>
      <w:bookmarkStart w:id="848" w:name="_Toc20587"/>
      <w:bookmarkStart w:id="849" w:name="_Toc27640"/>
      <w:bookmarkStart w:id="850" w:name="_Toc22911723"/>
      <w:bookmarkStart w:id="851" w:name="_Toc231"/>
      <w:r>
        <w:rPr>
          <w:rFonts w:hint="eastAsia"/>
          <w:b/>
          <w:bCs/>
        </w:rPr>
        <w:t xml:space="preserve">13.6 </w:t>
      </w:r>
      <w:r>
        <w:rPr>
          <w:rFonts w:hint="eastAsia"/>
          <w:b/>
          <w:bCs/>
        </w:rPr>
        <w:t>竣工退场</w:t>
      </w:r>
      <w:bookmarkEnd w:id="843"/>
      <w:bookmarkEnd w:id="844"/>
      <w:bookmarkEnd w:id="845"/>
      <w:bookmarkEnd w:id="846"/>
      <w:bookmarkEnd w:id="847"/>
      <w:bookmarkEnd w:id="848"/>
      <w:bookmarkEnd w:id="849"/>
      <w:bookmarkEnd w:id="850"/>
      <w:bookmarkEnd w:id="851"/>
    </w:p>
    <w:p w:rsidR="00EC5ACC" w:rsidRDefault="00891FE8">
      <w:pPr>
        <w:spacing w:line="360" w:lineRule="auto"/>
        <w:ind w:firstLineChars="200" w:firstLine="422"/>
      </w:pPr>
      <w:r>
        <w:rPr>
          <w:rFonts w:hint="eastAsia"/>
          <w:b/>
          <w:bCs/>
        </w:rPr>
        <w:t xml:space="preserve">13.6.1 </w:t>
      </w:r>
      <w:r>
        <w:rPr>
          <w:rFonts w:hint="eastAsia"/>
        </w:rPr>
        <w:t>竣工退场</w:t>
      </w:r>
    </w:p>
    <w:p w:rsidR="00EC5ACC" w:rsidRDefault="00891FE8">
      <w:pPr>
        <w:spacing w:line="360" w:lineRule="auto"/>
        <w:ind w:firstLineChars="200" w:firstLine="420"/>
      </w:pPr>
      <w:r>
        <w:rPr>
          <w:rFonts w:hint="eastAsia"/>
        </w:rPr>
        <w:t>承包人完成竣工退场的期限：</w:t>
      </w:r>
      <w:r>
        <w:rPr>
          <w:rFonts w:hint="eastAsia"/>
          <w:u w:val="single"/>
        </w:rPr>
        <w:t>3</w:t>
      </w:r>
      <w:r>
        <w:rPr>
          <w:rFonts w:hint="eastAsia"/>
          <w:u w:val="single"/>
        </w:rPr>
        <w:t>日内</w:t>
      </w:r>
      <w:r>
        <w:rPr>
          <w:rFonts w:hint="eastAsia"/>
        </w:rPr>
        <w:t>。</w:t>
      </w:r>
    </w:p>
    <w:p w:rsidR="00EC5ACC" w:rsidRDefault="00891FE8">
      <w:pPr>
        <w:keepNext/>
        <w:keepLines/>
        <w:spacing w:before="120" w:after="120" w:line="360" w:lineRule="auto"/>
        <w:ind w:firstLineChars="200" w:firstLine="422"/>
        <w:outlineLvl w:val="3"/>
        <w:rPr>
          <w:b/>
          <w:bCs/>
        </w:rPr>
      </w:pPr>
      <w:bookmarkStart w:id="852" w:name="_Toc22911724"/>
      <w:r>
        <w:rPr>
          <w:rFonts w:hint="eastAsia"/>
          <w:b/>
          <w:bCs/>
        </w:rPr>
        <w:t xml:space="preserve">14. </w:t>
      </w:r>
      <w:r>
        <w:rPr>
          <w:rFonts w:hint="eastAsia"/>
          <w:b/>
          <w:bCs/>
        </w:rPr>
        <w:t>竣工结算</w:t>
      </w:r>
      <w:bookmarkEnd w:id="852"/>
    </w:p>
    <w:p w:rsidR="00EC5ACC" w:rsidRDefault="00891FE8">
      <w:pPr>
        <w:spacing w:after="120" w:line="360" w:lineRule="auto"/>
        <w:ind w:firstLineChars="200" w:firstLine="422"/>
        <w:rPr>
          <w:b/>
        </w:rPr>
      </w:pPr>
      <w:r>
        <w:rPr>
          <w:rFonts w:hint="eastAsia"/>
          <w:b/>
        </w:rPr>
        <w:t xml:space="preserve">14.1 </w:t>
      </w:r>
      <w:r>
        <w:rPr>
          <w:rFonts w:hint="eastAsia"/>
          <w:b/>
        </w:rPr>
        <w:t>竣工结算申请</w:t>
      </w:r>
    </w:p>
    <w:p w:rsidR="00EC5ACC" w:rsidRDefault="00891FE8">
      <w:pPr>
        <w:spacing w:line="360" w:lineRule="auto"/>
        <w:ind w:firstLineChars="200" w:firstLine="420"/>
      </w:pPr>
      <w:r>
        <w:rPr>
          <w:rFonts w:hint="eastAsia"/>
        </w:rPr>
        <w:t>承包人提交竣工结算申请单的期限：</w:t>
      </w:r>
      <w:r>
        <w:rPr>
          <w:rFonts w:hint="eastAsia"/>
          <w:u w:val="single"/>
        </w:rPr>
        <w:t>工程竣工且经验收合格并提交竣工资料和竣工图纸后</w:t>
      </w:r>
      <w:r>
        <w:rPr>
          <w:rFonts w:hint="eastAsia"/>
          <w:u w:val="single"/>
        </w:rPr>
        <w:t>28</w:t>
      </w:r>
      <w:r>
        <w:rPr>
          <w:rFonts w:hint="eastAsia"/>
          <w:u w:val="single"/>
        </w:rPr>
        <w:t>天内，承包人向发包人递交竣工结算申请单及完整的结算资料，双方按照协议约定的合同价款及专用条款约定的合同价款调整内容，进行工程竣工结算</w:t>
      </w:r>
      <w:r>
        <w:rPr>
          <w:rFonts w:hint="eastAsia"/>
        </w:rPr>
        <w:t>。</w:t>
      </w:r>
    </w:p>
    <w:p w:rsidR="00EC5ACC" w:rsidRDefault="00891FE8">
      <w:pPr>
        <w:spacing w:line="360" w:lineRule="auto"/>
        <w:ind w:firstLineChars="200" w:firstLine="420"/>
      </w:pPr>
      <w:r>
        <w:rPr>
          <w:rFonts w:hint="eastAsia"/>
        </w:rPr>
        <w:lastRenderedPageBreak/>
        <w:t>竣工结算申请单应包括的内容：</w:t>
      </w:r>
      <w:r>
        <w:rPr>
          <w:rFonts w:hint="eastAsia"/>
          <w:u w:val="single"/>
        </w:rPr>
        <w:t>结算书</w:t>
      </w:r>
      <w:r>
        <w:rPr>
          <w:rFonts w:hint="eastAsia"/>
          <w:u w:val="single"/>
        </w:rPr>
        <w:t>2</w:t>
      </w:r>
      <w:r>
        <w:rPr>
          <w:rFonts w:hint="eastAsia"/>
          <w:u w:val="single"/>
        </w:rPr>
        <w:t>份、竣工验收报告（合格）、延期报告、施工合同、采购文件、响应文件、变更及现场经济签证单、相关材料的价格考察认价单、施工图纸等与结算价款有关的所有资料。以上资料均为原件</w:t>
      </w:r>
      <w:r>
        <w:rPr>
          <w:rFonts w:hint="eastAsia"/>
        </w:rPr>
        <w:t>。</w:t>
      </w:r>
    </w:p>
    <w:p w:rsidR="00EC5ACC" w:rsidRDefault="00891FE8">
      <w:pPr>
        <w:spacing w:after="120" w:line="360" w:lineRule="auto"/>
        <w:ind w:firstLineChars="200" w:firstLine="422"/>
        <w:outlineLvl w:val="0"/>
        <w:rPr>
          <w:b/>
          <w:bCs/>
        </w:rPr>
      </w:pPr>
      <w:bookmarkStart w:id="853" w:name="_Toc13904"/>
      <w:bookmarkStart w:id="854" w:name="_Toc22515"/>
      <w:bookmarkStart w:id="855" w:name="_Toc22911725"/>
      <w:bookmarkStart w:id="856" w:name="_Toc31374"/>
      <w:bookmarkStart w:id="857" w:name="_Toc31280"/>
      <w:bookmarkStart w:id="858" w:name="_Toc31892"/>
      <w:bookmarkStart w:id="859" w:name="_Toc22988"/>
      <w:bookmarkStart w:id="860" w:name="_Toc11914"/>
      <w:bookmarkStart w:id="861" w:name="_Toc17721"/>
      <w:r>
        <w:rPr>
          <w:rFonts w:hint="eastAsia"/>
          <w:b/>
          <w:bCs/>
        </w:rPr>
        <w:t xml:space="preserve">14.2 </w:t>
      </w:r>
      <w:r>
        <w:rPr>
          <w:rFonts w:hint="eastAsia"/>
          <w:b/>
          <w:bCs/>
        </w:rPr>
        <w:t>竣工结算审核</w:t>
      </w:r>
      <w:bookmarkEnd w:id="853"/>
      <w:bookmarkEnd w:id="854"/>
      <w:bookmarkEnd w:id="855"/>
      <w:bookmarkEnd w:id="856"/>
      <w:bookmarkEnd w:id="857"/>
      <w:bookmarkEnd w:id="858"/>
      <w:bookmarkEnd w:id="859"/>
      <w:bookmarkEnd w:id="860"/>
      <w:bookmarkEnd w:id="861"/>
    </w:p>
    <w:p w:rsidR="00EC5ACC" w:rsidRDefault="00891FE8">
      <w:pPr>
        <w:spacing w:line="360" w:lineRule="auto"/>
        <w:ind w:firstLineChars="200" w:firstLine="420"/>
      </w:pPr>
      <w:r>
        <w:rPr>
          <w:rFonts w:hint="eastAsia"/>
        </w:rPr>
        <w:t>发包人审批竣工付款申请单的期限：</w:t>
      </w:r>
      <w:r>
        <w:rPr>
          <w:rFonts w:hint="eastAsia"/>
          <w:u w:val="single"/>
        </w:rPr>
        <w:t>发包人收到承包人递交的完整结算资料后</w:t>
      </w:r>
      <w:r>
        <w:rPr>
          <w:rFonts w:hint="eastAsia"/>
          <w:u w:val="single"/>
        </w:rPr>
        <w:t>28</w:t>
      </w:r>
      <w:r>
        <w:rPr>
          <w:rFonts w:hint="eastAsia"/>
          <w:u w:val="single"/>
        </w:rPr>
        <w:t>天内进行核实，经发包人确认或提出修改意见并审核定案（审计）后，向承包人按合同约定支付工程竣工结算价款</w:t>
      </w:r>
      <w:r>
        <w:rPr>
          <w:rFonts w:hint="eastAsia"/>
        </w:rPr>
        <w:t>。</w:t>
      </w:r>
    </w:p>
    <w:p w:rsidR="00EC5ACC" w:rsidRDefault="00891FE8">
      <w:pPr>
        <w:spacing w:line="360" w:lineRule="auto"/>
        <w:ind w:firstLineChars="200" w:firstLine="420"/>
      </w:pPr>
      <w:r>
        <w:rPr>
          <w:rFonts w:hint="eastAsia"/>
        </w:rPr>
        <w:t>发包人完成竣工付款的期限：</w:t>
      </w:r>
      <w:r>
        <w:rPr>
          <w:rFonts w:hint="eastAsia"/>
          <w:u w:val="single"/>
        </w:rPr>
        <w:t>/</w:t>
      </w:r>
      <w:r>
        <w:rPr>
          <w:rFonts w:hint="eastAsia"/>
        </w:rPr>
        <w:t>。</w:t>
      </w:r>
    </w:p>
    <w:p w:rsidR="00EC5ACC" w:rsidRDefault="00891FE8">
      <w:pPr>
        <w:spacing w:line="360" w:lineRule="auto"/>
        <w:ind w:firstLineChars="200" w:firstLine="420"/>
      </w:pPr>
      <w:r>
        <w:rPr>
          <w:rFonts w:hint="eastAsia"/>
        </w:rPr>
        <w:t>关于竣工付款证书异议部分复核的方式和程序：</w:t>
      </w:r>
      <w:r>
        <w:rPr>
          <w:rFonts w:hint="eastAsia"/>
          <w:u w:val="single"/>
        </w:rPr>
        <w:t>/</w:t>
      </w:r>
      <w:r>
        <w:rPr>
          <w:rFonts w:hint="eastAsia"/>
        </w:rPr>
        <w:t>。</w:t>
      </w:r>
    </w:p>
    <w:p w:rsidR="00EC5ACC" w:rsidRDefault="00891FE8">
      <w:pPr>
        <w:spacing w:after="120" w:line="360" w:lineRule="auto"/>
        <w:ind w:firstLineChars="200" w:firstLine="422"/>
        <w:rPr>
          <w:b/>
          <w:bCs/>
        </w:rPr>
      </w:pPr>
      <w:r>
        <w:rPr>
          <w:rFonts w:hint="eastAsia"/>
          <w:b/>
          <w:bCs/>
        </w:rPr>
        <w:t xml:space="preserve">14.4 </w:t>
      </w:r>
      <w:r>
        <w:rPr>
          <w:rFonts w:hint="eastAsia"/>
          <w:b/>
          <w:bCs/>
        </w:rPr>
        <w:t>最终结清</w:t>
      </w:r>
    </w:p>
    <w:p w:rsidR="00EC5ACC" w:rsidRDefault="00891FE8">
      <w:pPr>
        <w:spacing w:line="360" w:lineRule="auto"/>
        <w:ind w:firstLineChars="200" w:firstLine="422"/>
      </w:pPr>
      <w:r>
        <w:rPr>
          <w:rFonts w:hint="eastAsia"/>
          <w:b/>
          <w:bCs/>
        </w:rPr>
        <w:t>14.4.1</w:t>
      </w:r>
      <w:r>
        <w:rPr>
          <w:rFonts w:hint="eastAsia"/>
        </w:rPr>
        <w:t xml:space="preserve"> </w:t>
      </w:r>
      <w:r>
        <w:rPr>
          <w:rFonts w:hint="eastAsia"/>
        </w:rPr>
        <w:t>最终结清申请单</w:t>
      </w:r>
    </w:p>
    <w:p w:rsidR="00EC5ACC" w:rsidRDefault="00891FE8">
      <w:pPr>
        <w:spacing w:line="360" w:lineRule="auto"/>
        <w:ind w:firstLineChars="200" w:firstLine="420"/>
      </w:pPr>
      <w:r>
        <w:rPr>
          <w:rFonts w:hint="eastAsia"/>
        </w:rPr>
        <w:t>承包人提交最终结清申请单的份数：</w:t>
      </w:r>
      <w:r>
        <w:rPr>
          <w:rFonts w:hint="eastAsia"/>
          <w:u w:val="single"/>
        </w:rPr>
        <w:t>一式三份</w:t>
      </w:r>
      <w:r>
        <w:rPr>
          <w:rFonts w:hint="eastAsia"/>
        </w:rPr>
        <w:t>。</w:t>
      </w:r>
    </w:p>
    <w:p w:rsidR="00EC5ACC" w:rsidRDefault="00891FE8">
      <w:pPr>
        <w:spacing w:line="360" w:lineRule="auto"/>
        <w:ind w:firstLineChars="200" w:firstLine="420"/>
      </w:pPr>
      <w:r>
        <w:rPr>
          <w:rFonts w:hint="eastAsia"/>
        </w:rPr>
        <w:t>承包人提交最终结算申请单的期限：</w:t>
      </w:r>
      <w:r>
        <w:rPr>
          <w:rFonts w:hint="eastAsia"/>
          <w:u w:val="single"/>
        </w:rPr>
        <w:t>/</w:t>
      </w:r>
      <w:r>
        <w:rPr>
          <w:rFonts w:hint="eastAsia"/>
        </w:rPr>
        <w:t>。</w:t>
      </w:r>
      <w:r>
        <w:rPr>
          <w:rFonts w:hint="eastAsia"/>
        </w:rPr>
        <w:t xml:space="preserve"> </w:t>
      </w:r>
    </w:p>
    <w:p w:rsidR="00EC5ACC" w:rsidRDefault="00891FE8">
      <w:pPr>
        <w:spacing w:line="360" w:lineRule="auto"/>
        <w:ind w:firstLineChars="200" w:firstLine="422"/>
      </w:pPr>
      <w:r>
        <w:rPr>
          <w:rFonts w:hint="eastAsia"/>
          <w:b/>
          <w:bCs/>
        </w:rPr>
        <w:t xml:space="preserve">14.4.2 </w:t>
      </w:r>
      <w:r>
        <w:rPr>
          <w:rFonts w:hint="eastAsia"/>
        </w:rPr>
        <w:t>最终结清证书和支付</w:t>
      </w:r>
    </w:p>
    <w:p w:rsidR="00EC5ACC" w:rsidRDefault="00891FE8">
      <w:pPr>
        <w:spacing w:line="360" w:lineRule="auto"/>
        <w:ind w:firstLineChars="200" w:firstLine="420"/>
      </w:pPr>
      <w:r>
        <w:rPr>
          <w:rFonts w:hint="eastAsia"/>
        </w:rPr>
        <w:t>（</w:t>
      </w:r>
      <w:r>
        <w:rPr>
          <w:rFonts w:hint="eastAsia"/>
        </w:rPr>
        <w:t>1</w:t>
      </w:r>
      <w:r>
        <w:rPr>
          <w:rFonts w:hint="eastAsia"/>
        </w:rPr>
        <w:t>）发包人完成最终结清申请单的审批并颁发最终结清证书的期限：</w:t>
      </w:r>
      <w:r>
        <w:rPr>
          <w:rFonts w:hint="eastAsia"/>
          <w:u w:val="single"/>
        </w:rPr>
        <w:t>/</w:t>
      </w:r>
      <w:r>
        <w:rPr>
          <w:rFonts w:hint="eastAsia"/>
        </w:rPr>
        <w:t>。</w:t>
      </w:r>
    </w:p>
    <w:p w:rsidR="00EC5ACC" w:rsidRDefault="00891FE8">
      <w:pPr>
        <w:spacing w:line="360" w:lineRule="auto"/>
        <w:ind w:firstLineChars="200" w:firstLine="420"/>
      </w:pPr>
      <w:r>
        <w:rPr>
          <w:rFonts w:hint="eastAsia"/>
        </w:rPr>
        <w:t>（</w:t>
      </w:r>
      <w:r>
        <w:rPr>
          <w:rFonts w:hint="eastAsia"/>
        </w:rPr>
        <w:t>2</w:t>
      </w:r>
      <w:r>
        <w:rPr>
          <w:rFonts w:hint="eastAsia"/>
        </w:rPr>
        <w:t>）发包人完成支付的期限：</w:t>
      </w:r>
      <w:r>
        <w:rPr>
          <w:rFonts w:hint="eastAsia"/>
          <w:u w:val="single"/>
        </w:rPr>
        <w:t>/</w:t>
      </w:r>
      <w:r>
        <w:rPr>
          <w:rFonts w:hint="eastAsia"/>
        </w:rPr>
        <w:t>。</w:t>
      </w:r>
    </w:p>
    <w:p w:rsidR="00EC5ACC" w:rsidRDefault="00891FE8">
      <w:pPr>
        <w:keepNext/>
        <w:keepLines/>
        <w:spacing w:before="120" w:after="120" w:line="360" w:lineRule="auto"/>
        <w:ind w:firstLineChars="200" w:firstLine="422"/>
        <w:outlineLvl w:val="3"/>
        <w:rPr>
          <w:b/>
          <w:bCs/>
        </w:rPr>
      </w:pPr>
      <w:bookmarkStart w:id="862" w:name="_Toc22911726"/>
      <w:bookmarkStart w:id="863" w:name="_Toc267251483"/>
      <w:bookmarkStart w:id="864" w:name="_Toc267251482"/>
      <w:bookmarkStart w:id="865" w:name="_Toc267251484"/>
      <w:bookmarkStart w:id="866" w:name="_Toc267251485"/>
      <w:bookmarkStart w:id="867" w:name="_Toc267251488"/>
      <w:bookmarkStart w:id="868" w:name="_Toc267251489"/>
      <w:bookmarkStart w:id="869" w:name="_Toc267251490"/>
      <w:bookmarkStart w:id="870" w:name="_Toc267251486"/>
      <w:bookmarkStart w:id="871" w:name="_Toc267251491"/>
      <w:bookmarkStart w:id="872" w:name="_Toc267251494"/>
      <w:bookmarkStart w:id="873" w:name="_Toc267251498"/>
      <w:bookmarkStart w:id="874" w:name="_Toc267251496"/>
      <w:bookmarkStart w:id="875" w:name="_Toc267251492"/>
      <w:bookmarkStart w:id="876" w:name="_Toc267251499"/>
      <w:bookmarkStart w:id="877" w:name="_Toc267251501"/>
      <w:bookmarkStart w:id="878" w:name="_Toc267251497"/>
      <w:bookmarkStart w:id="879" w:name="_Toc267251493"/>
      <w:bookmarkStart w:id="880" w:name="_Toc267251503"/>
      <w:bookmarkStart w:id="881" w:name="_Toc267251502"/>
      <w:bookmarkStart w:id="882" w:name="_Toc267251495"/>
      <w:bookmarkStart w:id="883" w:name="_Toc267251504"/>
      <w:bookmarkStart w:id="884" w:name="_Toc267251506"/>
      <w:bookmarkStart w:id="885" w:name="_Toc267251507"/>
      <w:bookmarkStart w:id="886" w:name="_Toc267251508"/>
      <w:bookmarkStart w:id="887" w:name="_Toc267251514"/>
      <w:bookmarkStart w:id="888" w:name="_Toc267251509"/>
      <w:bookmarkStart w:id="889" w:name="_Toc267251510"/>
      <w:bookmarkStart w:id="890" w:name="_Toc267251511"/>
      <w:bookmarkStart w:id="891" w:name="_Toc267251515"/>
      <w:bookmarkStart w:id="892" w:name="_Toc267251513"/>
      <w:bookmarkEnd w:id="830"/>
      <w:bookmarkEnd w:id="831"/>
      <w:bookmarkEnd w:id="832"/>
      <w:bookmarkEnd w:id="833"/>
      <w:bookmarkEnd w:id="834"/>
      <w:bookmarkEnd w:id="835"/>
      <w:bookmarkEnd w:id="836"/>
      <w:bookmarkEnd w:id="842"/>
      <w:r>
        <w:rPr>
          <w:rFonts w:hint="eastAsia"/>
          <w:b/>
          <w:bCs/>
        </w:rPr>
        <w:t xml:space="preserve">15. </w:t>
      </w:r>
      <w:r>
        <w:rPr>
          <w:rFonts w:hint="eastAsia"/>
          <w:b/>
          <w:bCs/>
        </w:rPr>
        <w:t>缺陷责任期与保修</w:t>
      </w:r>
      <w:bookmarkEnd w:id="862"/>
    </w:p>
    <w:p w:rsidR="00EC5ACC" w:rsidRDefault="00891FE8">
      <w:pPr>
        <w:spacing w:after="120" w:line="360" w:lineRule="auto"/>
        <w:ind w:firstLineChars="200" w:firstLine="422"/>
        <w:rPr>
          <w:b/>
        </w:rPr>
      </w:pPr>
      <w:r>
        <w:rPr>
          <w:rFonts w:hint="eastAsia"/>
          <w:b/>
        </w:rPr>
        <w:t>15.2</w:t>
      </w:r>
      <w:r>
        <w:rPr>
          <w:rFonts w:hint="eastAsia"/>
          <w:b/>
        </w:rPr>
        <w:t>缺陷责任期</w:t>
      </w:r>
      <w:bookmarkEnd w:id="863"/>
    </w:p>
    <w:p w:rsidR="00EC5ACC" w:rsidRDefault="00891FE8">
      <w:pPr>
        <w:spacing w:line="360" w:lineRule="auto"/>
        <w:ind w:firstLineChars="200" w:firstLine="420"/>
      </w:pPr>
      <w:r>
        <w:rPr>
          <w:rFonts w:hint="eastAsia"/>
        </w:rPr>
        <w:t>缺陷责任期的具体期限：</w:t>
      </w:r>
      <w:r>
        <w:rPr>
          <w:rFonts w:hint="eastAsia"/>
          <w:u w:val="single"/>
        </w:rPr>
        <w:t>按附件《工程质量保修书》执行。</w:t>
      </w:r>
    </w:p>
    <w:p w:rsidR="00EC5ACC" w:rsidRDefault="00891FE8">
      <w:pPr>
        <w:spacing w:after="120" w:line="360" w:lineRule="auto"/>
        <w:ind w:firstLineChars="200" w:firstLine="422"/>
        <w:outlineLvl w:val="0"/>
        <w:rPr>
          <w:b/>
          <w:bCs/>
        </w:rPr>
      </w:pPr>
      <w:bookmarkStart w:id="893" w:name="_Toc16897"/>
      <w:bookmarkStart w:id="894" w:name="_Toc1796"/>
      <w:bookmarkStart w:id="895" w:name="_Toc22911727"/>
      <w:bookmarkStart w:id="896" w:name="_Toc2449"/>
      <w:bookmarkStart w:id="897" w:name="_Toc30960"/>
      <w:bookmarkStart w:id="898" w:name="_Toc10073"/>
      <w:bookmarkStart w:id="899" w:name="_Toc61"/>
      <w:bookmarkStart w:id="900" w:name="_Toc17898"/>
      <w:bookmarkStart w:id="901" w:name="_Toc1104"/>
      <w:r>
        <w:rPr>
          <w:rFonts w:hint="eastAsia"/>
          <w:b/>
          <w:bCs/>
        </w:rPr>
        <w:t xml:space="preserve">15.3 </w:t>
      </w:r>
      <w:r>
        <w:rPr>
          <w:rFonts w:hint="eastAsia"/>
          <w:b/>
          <w:bCs/>
        </w:rPr>
        <w:t>质量保证金</w:t>
      </w:r>
      <w:bookmarkEnd w:id="893"/>
      <w:bookmarkEnd w:id="894"/>
      <w:bookmarkEnd w:id="895"/>
      <w:bookmarkEnd w:id="896"/>
      <w:bookmarkEnd w:id="897"/>
      <w:bookmarkEnd w:id="898"/>
      <w:bookmarkEnd w:id="899"/>
      <w:bookmarkEnd w:id="900"/>
      <w:bookmarkEnd w:id="901"/>
    </w:p>
    <w:p w:rsidR="00EC5ACC" w:rsidRDefault="00891FE8">
      <w:pPr>
        <w:spacing w:line="360" w:lineRule="auto"/>
        <w:ind w:firstLineChars="200" w:firstLine="420"/>
      </w:pPr>
      <w:r>
        <w:rPr>
          <w:rFonts w:hint="eastAsia"/>
        </w:rPr>
        <w:t>关于是否扣留质量保证金的约定：在工程项目竣工前，承包人按专用合同条款第</w:t>
      </w:r>
      <w:r>
        <w:rPr>
          <w:rFonts w:hint="eastAsia"/>
        </w:rPr>
        <w:t>3.7</w:t>
      </w:r>
      <w:r>
        <w:rPr>
          <w:rFonts w:hint="eastAsia"/>
        </w:rPr>
        <w:t>条提供履约担保的，发包人不得同时预留工程质量保证金。</w:t>
      </w:r>
    </w:p>
    <w:p w:rsidR="00EC5ACC" w:rsidRDefault="00891FE8">
      <w:pPr>
        <w:spacing w:line="360" w:lineRule="auto"/>
        <w:ind w:firstLineChars="200" w:firstLine="422"/>
        <w:outlineLvl w:val="0"/>
      </w:pPr>
      <w:bookmarkStart w:id="902" w:name="_Toc10441"/>
      <w:bookmarkStart w:id="903" w:name="_Toc22001"/>
      <w:bookmarkStart w:id="904" w:name="_Toc25577"/>
      <w:bookmarkStart w:id="905" w:name="_Toc18129"/>
      <w:bookmarkStart w:id="906" w:name="_Toc229"/>
      <w:bookmarkStart w:id="907" w:name="_Toc28704"/>
      <w:bookmarkStart w:id="908" w:name="_Toc11905"/>
      <w:bookmarkStart w:id="909" w:name="_Toc22911728"/>
      <w:bookmarkStart w:id="910" w:name="_Toc8289"/>
      <w:r>
        <w:rPr>
          <w:rFonts w:hint="eastAsia"/>
          <w:b/>
          <w:bCs/>
        </w:rPr>
        <w:t xml:space="preserve">15.3.1 </w:t>
      </w:r>
      <w:r>
        <w:rPr>
          <w:rFonts w:hint="eastAsia"/>
        </w:rPr>
        <w:t>承包人提供质量保证金的方式</w:t>
      </w:r>
      <w:bookmarkEnd w:id="902"/>
      <w:bookmarkEnd w:id="903"/>
      <w:bookmarkEnd w:id="904"/>
      <w:bookmarkEnd w:id="905"/>
      <w:bookmarkEnd w:id="906"/>
      <w:bookmarkEnd w:id="907"/>
      <w:bookmarkEnd w:id="908"/>
      <w:bookmarkEnd w:id="909"/>
      <w:bookmarkEnd w:id="910"/>
    </w:p>
    <w:p w:rsidR="00EC5ACC" w:rsidRDefault="00891FE8">
      <w:pPr>
        <w:spacing w:line="360" w:lineRule="auto"/>
        <w:ind w:firstLineChars="200" w:firstLine="420"/>
      </w:pPr>
      <w:r>
        <w:rPr>
          <w:rFonts w:hint="eastAsia"/>
        </w:rPr>
        <w:t>质量保证金采用以下第</w:t>
      </w:r>
      <w:r>
        <w:rPr>
          <w:rFonts w:hint="eastAsia"/>
          <w:u w:val="single"/>
        </w:rPr>
        <w:t>（</w:t>
      </w:r>
      <w:r>
        <w:rPr>
          <w:rFonts w:hint="eastAsia"/>
          <w:u w:val="single"/>
        </w:rPr>
        <w:t>3</w:t>
      </w:r>
      <w:r>
        <w:rPr>
          <w:rFonts w:hint="eastAsia"/>
          <w:u w:val="single"/>
        </w:rPr>
        <w:t>）</w:t>
      </w:r>
      <w:r>
        <w:rPr>
          <w:rFonts w:hint="eastAsia"/>
        </w:rPr>
        <w:t>种方式：</w:t>
      </w:r>
    </w:p>
    <w:p w:rsidR="00EC5ACC" w:rsidRDefault="00891FE8">
      <w:pPr>
        <w:adjustRightInd w:val="0"/>
        <w:spacing w:line="360" w:lineRule="auto"/>
        <w:ind w:firstLineChars="200" w:firstLine="420"/>
      </w:pPr>
      <w:r>
        <w:rPr>
          <w:rFonts w:hint="eastAsia"/>
        </w:rPr>
        <w:t>（</w:t>
      </w:r>
      <w:r>
        <w:rPr>
          <w:rFonts w:hint="eastAsia"/>
        </w:rPr>
        <w:t>1</w:t>
      </w:r>
      <w:r>
        <w:rPr>
          <w:rFonts w:hint="eastAsia"/>
        </w:rPr>
        <w:t>）质量保证金保函，保证金额为：</w:t>
      </w:r>
      <w:r>
        <w:rPr>
          <w:rFonts w:hint="eastAsia"/>
          <w:u w:val="single"/>
        </w:rPr>
        <w:t>/</w:t>
      </w:r>
      <w:r>
        <w:rPr>
          <w:rFonts w:hint="eastAsia"/>
        </w:rPr>
        <w:t>；</w:t>
      </w:r>
      <w:r>
        <w:rPr>
          <w:rFonts w:hint="eastAsia"/>
        </w:rPr>
        <w:t xml:space="preserve"> </w:t>
      </w:r>
    </w:p>
    <w:p w:rsidR="00EC5ACC" w:rsidRDefault="00891FE8">
      <w:pPr>
        <w:adjustRightInd w:val="0"/>
        <w:spacing w:line="360" w:lineRule="auto"/>
        <w:ind w:firstLineChars="200" w:firstLine="420"/>
      </w:pPr>
      <w:r>
        <w:rPr>
          <w:rFonts w:hint="eastAsia"/>
        </w:rPr>
        <w:t>（</w:t>
      </w:r>
      <w:r>
        <w:rPr>
          <w:rFonts w:hint="eastAsia"/>
        </w:rPr>
        <w:t>2</w:t>
      </w:r>
      <w:r>
        <w:rPr>
          <w:rFonts w:hint="eastAsia"/>
        </w:rPr>
        <w:t>）</w:t>
      </w:r>
      <w:r>
        <w:rPr>
          <w:rFonts w:hint="eastAsia"/>
          <w:u w:val="single"/>
        </w:rPr>
        <w:t>/</w:t>
      </w:r>
      <w:r>
        <w:rPr>
          <w:rFonts w:hint="eastAsia"/>
        </w:rPr>
        <w:t>%</w:t>
      </w:r>
      <w:r>
        <w:rPr>
          <w:rFonts w:hint="eastAsia"/>
        </w:rPr>
        <w:t>的工程款；</w:t>
      </w:r>
    </w:p>
    <w:p w:rsidR="00EC5ACC" w:rsidRDefault="00891FE8">
      <w:pPr>
        <w:adjustRightInd w:val="0"/>
        <w:spacing w:line="360" w:lineRule="auto"/>
        <w:ind w:firstLineChars="200" w:firstLine="420"/>
      </w:pPr>
      <w:r>
        <w:rPr>
          <w:rFonts w:hint="eastAsia"/>
        </w:rPr>
        <w:t>（</w:t>
      </w:r>
      <w:r>
        <w:rPr>
          <w:rFonts w:hint="eastAsia"/>
        </w:rPr>
        <w:t>3</w:t>
      </w:r>
      <w:r>
        <w:rPr>
          <w:rFonts w:hint="eastAsia"/>
        </w:rPr>
        <w:t>）其他方式</w:t>
      </w:r>
      <w:r>
        <w:rPr>
          <w:rFonts w:hint="eastAsia"/>
        </w:rPr>
        <w:t>:</w:t>
      </w:r>
      <w:r>
        <w:rPr>
          <w:rFonts w:hint="eastAsia"/>
          <w:kern w:val="0"/>
          <w:u w:val="single"/>
        </w:rPr>
        <w:t xml:space="preserve"> </w:t>
      </w:r>
      <w:r>
        <w:rPr>
          <w:rFonts w:hint="eastAsia"/>
          <w:kern w:val="0"/>
          <w:u w:val="single"/>
        </w:rPr>
        <w:t>中标单位须在工程竣工验收后这一节点付款前须采用现金、转账或汇票（不含承兑汇票）方式向采购人缴纳合同价款</w:t>
      </w:r>
      <w:r>
        <w:rPr>
          <w:rFonts w:hint="eastAsia"/>
          <w:kern w:val="0"/>
          <w:u w:val="single"/>
        </w:rPr>
        <w:t>3%</w:t>
      </w:r>
      <w:r>
        <w:rPr>
          <w:rFonts w:hint="eastAsia"/>
          <w:kern w:val="0"/>
          <w:u w:val="single"/>
        </w:rPr>
        <w:t>的工程质量保证金；</w:t>
      </w:r>
      <w:r>
        <w:rPr>
          <w:rFonts w:hint="eastAsia"/>
          <w:u w:val="single"/>
        </w:rPr>
        <w:t>工程质保金在工程质量缺陷期（</w:t>
      </w:r>
      <w:r>
        <w:rPr>
          <w:u w:val="single"/>
        </w:rPr>
        <w:t>2</w:t>
      </w:r>
      <w:r>
        <w:rPr>
          <w:rFonts w:hint="eastAsia"/>
          <w:u w:val="single"/>
        </w:rPr>
        <w:t>年）</w:t>
      </w:r>
      <w:proofErr w:type="gramStart"/>
      <w:r>
        <w:rPr>
          <w:rFonts w:hint="eastAsia"/>
          <w:u w:val="single"/>
        </w:rPr>
        <w:t>满且工程</w:t>
      </w:r>
      <w:proofErr w:type="gramEnd"/>
      <w:r>
        <w:rPr>
          <w:rFonts w:hint="eastAsia"/>
          <w:u w:val="single"/>
        </w:rPr>
        <w:t>质量满足要求后</w:t>
      </w:r>
      <w:r>
        <w:rPr>
          <w:u w:val="single"/>
        </w:rPr>
        <w:t>30</w:t>
      </w:r>
      <w:r>
        <w:rPr>
          <w:rFonts w:hint="eastAsia"/>
          <w:u w:val="single"/>
        </w:rPr>
        <w:t>日内，一次性无息退还。</w:t>
      </w:r>
    </w:p>
    <w:p w:rsidR="00EC5ACC" w:rsidRDefault="00891FE8">
      <w:pPr>
        <w:spacing w:line="360" w:lineRule="auto"/>
        <w:ind w:firstLineChars="200" w:firstLine="422"/>
        <w:outlineLvl w:val="0"/>
      </w:pPr>
      <w:bookmarkStart w:id="911" w:name="_Toc22067"/>
      <w:bookmarkStart w:id="912" w:name="_Toc12666"/>
      <w:bookmarkStart w:id="913" w:name="_Toc22911729"/>
      <w:bookmarkStart w:id="914" w:name="_Toc27163"/>
      <w:bookmarkStart w:id="915" w:name="_Toc21402"/>
      <w:bookmarkStart w:id="916" w:name="_Toc12573"/>
      <w:bookmarkStart w:id="917" w:name="_Toc995"/>
      <w:bookmarkStart w:id="918" w:name="_Toc6943"/>
      <w:bookmarkStart w:id="919" w:name="_Toc3514"/>
      <w:r>
        <w:rPr>
          <w:rFonts w:hint="eastAsia"/>
          <w:b/>
          <w:bCs/>
        </w:rPr>
        <w:lastRenderedPageBreak/>
        <w:t xml:space="preserve">15.3.2 </w:t>
      </w:r>
      <w:r>
        <w:rPr>
          <w:rFonts w:hint="eastAsia"/>
        </w:rPr>
        <w:t>质量保证金的扣留</w:t>
      </w:r>
      <w:bookmarkEnd w:id="911"/>
      <w:bookmarkEnd w:id="912"/>
      <w:bookmarkEnd w:id="913"/>
      <w:bookmarkEnd w:id="914"/>
      <w:bookmarkEnd w:id="915"/>
      <w:bookmarkEnd w:id="916"/>
      <w:bookmarkEnd w:id="917"/>
      <w:bookmarkEnd w:id="918"/>
      <w:bookmarkEnd w:id="919"/>
    </w:p>
    <w:p w:rsidR="00EC5ACC" w:rsidRDefault="00891FE8">
      <w:pPr>
        <w:spacing w:line="360" w:lineRule="auto"/>
        <w:ind w:firstLineChars="200" w:firstLine="420"/>
      </w:pPr>
      <w:r>
        <w:rPr>
          <w:rFonts w:hint="eastAsia"/>
        </w:rPr>
        <w:t>质量保证金的扣留采取以下第</w:t>
      </w:r>
      <w:r>
        <w:rPr>
          <w:rFonts w:hint="eastAsia"/>
          <w:u w:val="single"/>
        </w:rPr>
        <w:t>（</w:t>
      </w:r>
      <w:r>
        <w:rPr>
          <w:rFonts w:hint="eastAsia"/>
          <w:u w:val="single"/>
        </w:rPr>
        <w:t>3</w:t>
      </w:r>
      <w:r>
        <w:rPr>
          <w:rFonts w:hint="eastAsia"/>
          <w:u w:val="single"/>
        </w:rPr>
        <w:t>）</w:t>
      </w:r>
      <w:r>
        <w:rPr>
          <w:rFonts w:hint="eastAsia"/>
        </w:rPr>
        <w:t>种方式：</w:t>
      </w:r>
    </w:p>
    <w:p w:rsidR="00EC5ACC" w:rsidRDefault="00891FE8">
      <w:pPr>
        <w:adjustRightInd w:val="0"/>
        <w:spacing w:line="360" w:lineRule="auto"/>
        <w:ind w:firstLineChars="200" w:firstLine="420"/>
      </w:pPr>
      <w:r>
        <w:rPr>
          <w:rFonts w:hint="eastAsia"/>
        </w:rPr>
        <w:t>（</w:t>
      </w:r>
      <w:r>
        <w:rPr>
          <w:rFonts w:hint="eastAsia"/>
        </w:rPr>
        <w:t>1</w:t>
      </w:r>
      <w:r>
        <w:rPr>
          <w:rFonts w:hint="eastAsia"/>
        </w:rPr>
        <w:t>）在支付工程进度款时逐次扣留，在此情形下，质量保证金的计算基数不包括预付款的支付、扣回以及价格调整的金额；</w:t>
      </w:r>
    </w:p>
    <w:p w:rsidR="00EC5ACC" w:rsidRDefault="00891FE8">
      <w:pPr>
        <w:adjustRightInd w:val="0"/>
        <w:spacing w:line="360" w:lineRule="auto"/>
        <w:ind w:firstLineChars="200" w:firstLine="420"/>
        <w:outlineLvl w:val="0"/>
      </w:pPr>
      <w:bookmarkStart w:id="920" w:name="_Toc9396"/>
      <w:bookmarkStart w:id="921" w:name="_Toc10060"/>
      <w:bookmarkStart w:id="922" w:name="_Toc18784"/>
      <w:bookmarkStart w:id="923" w:name="_Toc32377"/>
      <w:bookmarkStart w:id="924" w:name="_Toc19886"/>
      <w:bookmarkStart w:id="925" w:name="_Toc22298"/>
      <w:bookmarkStart w:id="926" w:name="_Toc28958"/>
      <w:bookmarkStart w:id="927" w:name="_Toc30412"/>
      <w:bookmarkStart w:id="928" w:name="_Toc22911730"/>
      <w:r>
        <w:rPr>
          <w:rFonts w:hint="eastAsia"/>
        </w:rPr>
        <w:t>（</w:t>
      </w:r>
      <w:r>
        <w:rPr>
          <w:rFonts w:hint="eastAsia"/>
        </w:rPr>
        <w:t>2</w:t>
      </w:r>
      <w:r>
        <w:rPr>
          <w:rFonts w:hint="eastAsia"/>
        </w:rPr>
        <w:t>）工程竣工结算时一次性扣留质量保证金；</w:t>
      </w:r>
      <w:bookmarkEnd w:id="920"/>
      <w:bookmarkEnd w:id="921"/>
      <w:bookmarkEnd w:id="922"/>
      <w:bookmarkEnd w:id="923"/>
      <w:bookmarkEnd w:id="924"/>
      <w:bookmarkEnd w:id="925"/>
      <w:bookmarkEnd w:id="926"/>
      <w:bookmarkEnd w:id="927"/>
      <w:bookmarkEnd w:id="928"/>
    </w:p>
    <w:p w:rsidR="00EC5ACC" w:rsidRDefault="00891FE8">
      <w:pPr>
        <w:adjustRightInd w:val="0"/>
        <w:spacing w:line="360" w:lineRule="auto"/>
        <w:ind w:firstLineChars="200" w:firstLine="420"/>
        <w:rPr>
          <w:u w:val="single"/>
        </w:rPr>
      </w:pPr>
      <w:r>
        <w:rPr>
          <w:rFonts w:hint="eastAsia"/>
        </w:rPr>
        <w:t>（</w:t>
      </w:r>
      <w:r>
        <w:rPr>
          <w:rFonts w:hint="eastAsia"/>
        </w:rPr>
        <w:t>3</w:t>
      </w:r>
      <w:r>
        <w:rPr>
          <w:rFonts w:hint="eastAsia"/>
        </w:rPr>
        <w:t>）其他扣留方式</w:t>
      </w:r>
      <w:r>
        <w:rPr>
          <w:rFonts w:hint="eastAsia"/>
        </w:rPr>
        <w:t>:</w:t>
      </w:r>
      <w:r>
        <w:rPr>
          <w:rFonts w:hint="eastAsia"/>
          <w:u w:val="single"/>
        </w:rPr>
        <w:t>按工程款支付约定。</w:t>
      </w:r>
    </w:p>
    <w:p w:rsidR="00EC5ACC" w:rsidRDefault="00891FE8">
      <w:pPr>
        <w:spacing w:line="360" w:lineRule="auto"/>
        <w:ind w:firstLineChars="200" w:firstLine="420"/>
      </w:pPr>
      <w:r>
        <w:rPr>
          <w:rFonts w:hint="eastAsia"/>
        </w:rPr>
        <w:t>关于质量保证金的补充约定：</w:t>
      </w:r>
      <w:r>
        <w:rPr>
          <w:rFonts w:hint="eastAsia"/>
          <w:u w:val="single"/>
        </w:rPr>
        <w:t>/</w:t>
      </w:r>
      <w:r>
        <w:rPr>
          <w:rFonts w:hint="eastAsia"/>
        </w:rPr>
        <w:t>。</w:t>
      </w:r>
    </w:p>
    <w:bookmarkEnd w:id="864"/>
    <w:bookmarkEnd w:id="865"/>
    <w:p w:rsidR="00EC5ACC" w:rsidRDefault="00891FE8">
      <w:pPr>
        <w:spacing w:after="120" w:line="360" w:lineRule="auto"/>
        <w:ind w:firstLineChars="200" w:firstLine="422"/>
        <w:rPr>
          <w:b/>
          <w:bCs/>
        </w:rPr>
      </w:pPr>
      <w:r>
        <w:rPr>
          <w:rFonts w:hint="eastAsia"/>
          <w:b/>
          <w:bCs/>
        </w:rPr>
        <w:t>15.4</w:t>
      </w:r>
      <w:r>
        <w:rPr>
          <w:rFonts w:hint="eastAsia"/>
          <w:b/>
          <w:bCs/>
        </w:rPr>
        <w:t>保修</w:t>
      </w:r>
    </w:p>
    <w:bookmarkEnd w:id="866"/>
    <w:p w:rsidR="00EC5ACC" w:rsidRDefault="00891FE8">
      <w:pPr>
        <w:spacing w:line="360" w:lineRule="auto"/>
        <w:ind w:firstLineChars="195" w:firstLine="411"/>
      </w:pPr>
      <w:r>
        <w:rPr>
          <w:rFonts w:hint="eastAsia"/>
          <w:b/>
          <w:bCs/>
        </w:rPr>
        <w:t xml:space="preserve">15.4.1 </w:t>
      </w:r>
      <w:r>
        <w:rPr>
          <w:rFonts w:hint="eastAsia"/>
        </w:rPr>
        <w:t>保修责任</w:t>
      </w:r>
    </w:p>
    <w:p w:rsidR="00EC5ACC" w:rsidRDefault="00891FE8">
      <w:pPr>
        <w:spacing w:line="360" w:lineRule="auto"/>
        <w:ind w:firstLineChars="200" w:firstLine="420"/>
      </w:pPr>
      <w:r>
        <w:rPr>
          <w:rFonts w:hint="eastAsia"/>
        </w:rPr>
        <w:t>工程保修期为：</w:t>
      </w:r>
      <w:r>
        <w:rPr>
          <w:rFonts w:hint="eastAsia"/>
          <w:u w:val="single"/>
        </w:rPr>
        <w:t>质保期限按国家有关规定执行，在质保期内出现质量问题，由承包人或产品质量本身原因造成的由承包人负责维修，并承担鉴定费及维修费用，如承包人不维修也不承担费用，发包人可按实际发生的费用，从质保金中扣除，承包人承担违约责任。工程质保期内，如遇水、电、暖、渗漏等应急维修工程时，发包人将立即电话通知承包人，若承包人不能及时进行维修，为减少由此造成的损失，发包人可直接安排有关人员进行抢修，并在抢修完成后以书面形式通知承包人，费用按实际发生数额从质保金中直接扣除；如遇其它维修工程，承包人在接到发包人的书面通知之日起</w:t>
      </w:r>
      <w:r>
        <w:rPr>
          <w:rFonts w:hint="eastAsia"/>
          <w:u w:val="single"/>
        </w:rPr>
        <w:t>48</w:t>
      </w:r>
      <w:r>
        <w:rPr>
          <w:rFonts w:hint="eastAsia"/>
          <w:u w:val="single"/>
        </w:rPr>
        <w:t>小时内必须到现场进行维修，否则，按上述办法执行</w:t>
      </w:r>
      <w:r>
        <w:rPr>
          <w:rFonts w:hint="eastAsia"/>
        </w:rPr>
        <w:t>。</w:t>
      </w:r>
    </w:p>
    <w:p w:rsidR="00EC5ACC" w:rsidRDefault="00891FE8">
      <w:pPr>
        <w:spacing w:line="360" w:lineRule="auto"/>
        <w:ind w:firstLineChars="195" w:firstLine="411"/>
      </w:pPr>
      <w:r>
        <w:rPr>
          <w:rFonts w:hint="eastAsia"/>
          <w:b/>
          <w:bCs/>
        </w:rPr>
        <w:t xml:space="preserve">15.4.3 </w:t>
      </w:r>
      <w:r>
        <w:rPr>
          <w:rFonts w:hint="eastAsia"/>
        </w:rPr>
        <w:t>修复通知</w:t>
      </w:r>
    </w:p>
    <w:p w:rsidR="00EC5ACC" w:rsidRDefault="00891FE8">
      <w:pPr>
        <w:spacing w:line="360" w:lineRule="auto"/>
        <w:ind w:firstLineChars="200" w:firstLine="420"/>
      </w:pPr>
      <w:r>
        <w:rPr>
          <w:rFonts w:hint="eastAsia"/>
        </w:rPr>
        <w:t>承包人收到保修通知并到达工程现场的合理时间：</w:t>
      </w:r>
      <w:r>
        <w:rPr>
          <w:rFonts w:hint="eastAsia"/>
          <w:u w:val="single"/>
        </w:rPr>
        <w:t>/</w:t>
      </w:r>
      <w:r>
        <w:rPr>
          <w:rFonts w:hint="eastAsia"/>
        </w:rPr>
        <w:t>。</w:t>
      </w:r>
    </w:p>
    <w:p w:rsidR="00EC5ACC" w:rsidRDefault="00891FE8">
      <w:pPr>
        <w:keepNext/>
        <w:keepLines/>
        <w:spacing w:before="120" w:after="120" w:line="376" w:lineRule="auto"/>
        <w:ind w:firstLineChars="200" w:firstLine="422"/>
        <w:outlineLvl w:val="3"/>
        <w:rPr>
          <w:b/>
          <w:bCs/>
        </w:rPr>
      </w:pPr>
      <w:bookmarkStart w:id="929" w:name="_Toc22911731"/>
      <w:bookmarkStart w:id="930" w:name="_Toc280868717"/>
      <w:bookmarkStart w:id="931" w:name="_Toc280868718"/>
      <w:bookmarkEnd w:id="867"/>
      <w:bookmarkEnd w:id="868"/>
      <w:bookmarkEnd w:id="869"/>
      <w:bookmarkEnd w:id="870"/>
      <w:r>
        <w:rPr>
          <w:rFonts w:hint="eastAsia"/>
          <w:b/>
          <w:bCs/>
        </w:rPr>
        <w:t xml:space="preserve">16. </w:t>
      </w:r>
      <w:r>
        <w:rPr>
          <w:rFonts w:hint="eastAsia"/>
          <w:b/>
          <w:bCs/>
        </w:rPr>
        <w:t>违约</w:t>
      </w:r>
      <w:bookmarkEnd w:id="929"/>
    </w:p>
    <w:p w:rsidR="00EC5ACC" w:rsidRDefault="00891FE8">
      <w:pPr>
        <w:spacing w:after="120"/>
        <w:ind w:firstLineChars="200" w:firstLine="422"/>
        <w:outlineLvl w:val="0"/>
        <w:rPr>
          <w:b/>
        </w:rPr>
      </w:pPr>
      <w:bookmarkStart w:id="932" w:name="_Toc7227"/>
      <w:bookmarkStart w:id="933" w:name="_Toc31394"/>
      <w:bookmarkStart w:id="934" w:name="_Toc5775"/>
      <w:bookmarkStart w:id="935" w:name="_Toc22911732"/>
      <w:bookmarkStart w:id="936" w:name="_Toc12597"/>
      <w:bookmarkStart w:id="937" w:name="_Toc5743"/>
      <w:bookmarkStart w:id="938" w:name="_Toc24268"/>
      <w:bookmarkStart w:id="939" w:name="_Toc21241"/>
      <w:bookmarkStart w:id="940" w:name="_Toc21189"/>
      <w:r>
        <w:rPr>
          <w:rFonts w:hint="eastAsia"/>
          <w:b/>
        </w:rPr>
        <w:t xml:space="preserve">16.1 </w:t>
      </w:r>
      <w:r>
        <w:rPr>
          <w:rFonts w:hint="eastAsia"/>
          <w:b/>
        </w:rPr>
        <w:t>发包人违约</w:t>
      </w:r>
      <w:bookmarkEnd w:id="932"/>
      <w:bookmarkEnd w:id="933"/>
      <w:bookmarkEnd w:id="934"/>
      <w:bookmarkEnd w:id="935"/>
      <w:bookmarkEnd w:id="936"/>
      <w:bookmarkEnd w:id="937"/>
      <w:bookmarkEnd w:id="938"/>
      <w:bookmarkEnd w:id="939"/>
      <w:bookmarkEnd w:id="940"/>
    </w:p>
    <w:p w:rsidR="00EC5ACC" w:rsidRDefault="00891FE8">
      <w:pPr>
        <w:ind w:firstLineChars="200" w:firstLine="422"/>
      </w:pPr>
      <w:r>
        <w:rPr>
          <w:rFonts w:hint="eastAsia"/>
          <w:b/>
          <w:bCs/>
        </w:rPr>
        <w:t>16.1.1</w:t>
      </w:r>
      <w:r>
        <w:rPr>
          <w:rFonts w:hint="eastAsia"/>
        </w:rPr>
        <w:t>发包人违约的情形</w:t>
      </w:r>
    </w:p>
    <w:p w:rsidR="00EC5ACC" w:rsidRDefault="00891FE8">
      <w:pPr>
        <w:spacing w:line="360" w:lineRule="auto"/>
        <w:ind w:leftChars="228" w:left="1109" w:hangingChars="300" w:hanging="630"/>
      </w:pPr>
      <w:r>
        <w:rPr>
          <w:rFonts w:hint="eastAsia"/>
        </w:rPr>
        <w:t>发包人违约的其他情形：</w:t>
      </w:r>
      <w:r>
        <w:rPr>
          <w:rFonts w:hint="eastAsia"/>
          <w:u w:val="single"/>
        </w:rPr>
        <w:t>/</w:t>
      </w:r>
      <w:r>
        <w:rPr>
          <w:rFonts w:hint="eastAsia"/>
        </w:rPr>
        <w:t>。</w:t>
      </w:r>
    </w:p>
    <w:p w:rsidR="00EC5ACC" w:rsidRDefault="00891FE8">
      <w:pPr>
        <w:spacing w:line="360" w:lineRule="auto"/>
        <w:ind w:left="1054" w:hangingChars="500" w:hanging="1054"/>
      </w:pPr>
      <w:r>
        <w:rPr>
          <w:rFonts w:hint="eastAsia"/>
          <w:b/>
          <w:bCs/>
        </w:rPr>
        <w:t xml:space="preserve"> 16.1.2 </w:t>
      </w:r>
      <w:r>
        <w:rPr>
          <w:rFonts w:hint="eastAsia"/>
        </w:rPr>
        <w:t>发包人违约的责任</w:t>
      </w:r>
    </w:p>
    <w:p w:rsidR="00EC5ACC" w:rsidRDefault="00891FE8">
      <w:pPr>
        <w:spacing w:line="360" w:lineRule="auto"/>
        <w:ind w:firstLineChars="200" w:firstLine="420"/>
      </w:pPr>
      <w:r>
        <w:rPr>
          <w:rFonts w:hint="eastAsia"/>
        </w:rPr>
        <w:t>发包人违约责任的承担方式和计算方法：</w:t>
      </w:r>
    </w:p>
    <w:p w:rsidR="00EC5ACC" w:rsidRDefault="00891FE8">
      <w:pPr>
        <w:spacing w:line="360" w:lineRule="auto"/>
        <w:ind w:firstLineChars="200" w:firstLine="420"/>
        <w:rPr>
          <w:u w:val="single"/>
        </w:rPr>
      </w:pPr>
      <w:r>
        <w:rPr>
          <w:rFonts w:hint="eastAsia"/>
        </w:rPr>
        <w:t>（</w:t>
      </w:r>
      <w:r>
        <w:rPr>
          <w:rFonts w:hint="eastAsia"/>
        </w:rPr>
        <w:t>1</w:t>
      </w:r>
      <w:r>
        <w:rPr>
          <w:rFonts w:hint="eastAsia"/>
        </w:rPr>
        <w:t>）因发包人原因未能在计划开工日期前</w:t>
      </w:r>
      <w:r>
        <w:rPr>
          <w:rFonts w:hint="eastAsia"/>
        </w:rPr>
        <w:t>7</w:t>
      </w:r>
      <w:r>
        <w:rPr>
          <w:rFonts w:hint="eastAsia"/>
        </w:rPr>
        <w:t>天内下达开工通知的违约责任：</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w:t>
      </w:r>
      <w:r>
        <w:rPr>
          <w:rFonts w:hint="eastAsia"/>
        </w:rPr>
        <w:t>2</w:t>
      </w:r>
      <w:r>
        <w:rPr>
          <w:rFonts w:hint="eastAsia"/>
        </w:rPr>
        <w:t>）因发包人原因未能按合同约定支付合同价款的违约责任：</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w:t>
      </w:r>
      <w:r>
        <w:rPr>
          <w:rFonts w:hint="eastAsia"/>
        </w:rPr>
        <w:t>3</w:t>
      </w:r>
      <w:r>
        <w:rPr>
          <w:rFonts w:hint="eastAsia"/>
        </w:rPr>
        <w:t>）发包人违反第</w:t>
      </w:r>
      <w:r>
        <w:rPr>
          <w:rFonts w:hint="eastAsia"/>
        </w:rPr>
        <w:t>10.1</w:t>
      </w:r>
      <w:r>
        <w:rPr>
          <w:rFonts w:hint="eastAsia"/>
        </w:rPr>
        <w:t>款〔变更的范围〕第（</w:t>
      </w:r>
      <w:r>
        <w:rPr>
          <w:rFonts w:hint="eastAsia"/>
        </w:rPr>
        <w:t>2</w:t>
      </w:r>
      <w:r>
        <w:rPr>
          <w:rFonts w:hint="eastAsia"/>
        </w:rPr>
        <w:t>）项约定，自行实施被取消的工作或转由他人实施的违约责任：</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w:t>
      </w:r>
      <w:r>
        <w:rPr>
          <w:rFonts w:hint="eastAsia"/>
        </w:rPr>
        <w:t>4</w:t>
      </w:r>
      <w:r>
        <w:rPr>
          <w:rFonts w:hint="eastAsia"/>
        </w:rPr>
        <w:t>）发包人提供的材料、工程设备的规格、数量或质量不符合合同约定，或因发包人原因导致</w:t>
      </w:r>
      <w:r>
        <w:rPr>
          <w:rFonts w:hint="eastAsia"/>
        </w:rPr>
        <w:lastRenderedPageBreak/>
        <w:t>交货日期延误或交货地点变更等情况的违约责任：</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w:t>
      </w:r>
      <w:r>
        <w:rPr>
          <w:rFonts w:hint="eastAsia"/>
        </w:rPr>
        <w:t>5</w:t>
      </w:r>
      <w:r>
        <w:rPr>
          <w:rFonts w:hint="eastAsia"/>
        </w:rPr>
        <w:t>）因发包人违反合同约定造成暂停施工的违约责任：</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w:t>
      </w:r>
      <w:r>
        <w:rPr>
          <w:rFonts w:hint="eastAsia"/>
        </w:rPr>
        <w:t>6</w:t>
      </w:r>
      <w:r>
        <w:rPr>
          <w:rFonts w:hint="eastAsia"/>
        </w:rPr>
        <w:t>）发包人无正当理由没有在约定期限内发出复工指示，导致承包人无法复工的违约责任：</w:t>
      </w:r>
      <w:r>
        <w:rPr>
          <w:rFonts w:hint="eastAsia"/>
          <w:u w:val="single"/>
        </w:rPr>
        <w:t>执行通用条款</w:t>
      </w:r>
      <w:r>
        <w:rPr>
          <w:rFonts w:hint="eastAsia"/>
        </w:rPr>
        <w:t>。</w:t>
      </w:r>
    </w:p>
    <w:p w:rsidR="00EC5ACC" w:rsidRDefault="00891FE8">
      <w:pPr>
        <w:spacing w:line="360" w:lineRule="auto"/>
        <w:ind w:firstLineChars="200" w:firstLine="420"/>
      </w:pPr>
      <w:r>
        <w:rPr>
          <w:rFonts w:hint="eastAsia"/>
        </w:rPr>
        <w:t>（</w:t>
      </w:r>
      <w:r>
        <w:rPr>
          <w:rFonts w:hint="eastAsia"/>
        </w:rPr>
        <w:t>7</w:t>
      </w:r>
      <w:r>
        <w:rPr>
          <w:rFonts w:hint="eastAsia"/>
        </w:rPr>
        <w:t>）其他：</w:t>
      </w:r>
      <w:r>
        <w:rPr>
          <w:rFonts w:hint="eastAsia"/>
          <w:u w:val="single"/>
        </w:rPr>
        <w:t>/</w:t>
      </w:r>
      <w:r>
        <w:rPr>
          <w:rFonts w:hint="eastAsia"/>
        </w:rPr>
        <w:t>。</w:t>
      </w:r>
    </w:p>
    <w:p w:rsidR="00EC5ACC" w:rsidRDefault="00891FE8">
      <w:pPr>
        <w:spacing w:line="360" w:lineRule="auto"/>
        <w:ind w:firstLineChars="200" w:firstLine="422"/>
      </w:pPr>
      <w:r>
        <w:rPr>
          <w:rFonts w:hint="eastAsia"/>
          <w:b/>
          <w:bCs/>
        </w:rPr>
        <w:t xml:space="preserve">16.1.3 </w:t>
      </w:r>
      <w:r>
        <w:rPr>
          <w:rFonts w:hint="eastAsia"/>
        </w:rPr>
        <w:t>因发包人违约解除合同</w:t>
      </w:r>
    </w:p>
    <w:p w:rsidR="00EC5ACC" w:rsidRDefault="00891FE8">
      <w:pPr>
        <w:adjustRightInd w:val="0"/>
        <w:spacing w:line="360" w:lineRule="auto"/>
        <w:ind w:firstLineChars="200" w:firstLine="420"/>
      </w:pPr>
      <w:r>
        <w:rPr>
          <w:rFonts w:hint="eastAsia"/>
        </w:rPr>
        <w:t>承包人按</w:t>
      </w:r>
      <w:r>
        <w:rPr>
          <w:rFonts w:hint="eastAsia"/>
        </w:rPr>
        <w:t>16.1.1</w:t>
      </w:r>
      <w:r>
        <w:rPr>
          <w:rFonts w:hint="eastAsia"/>
        </w:rPr>
        <w:t>项〔发包人违约的情形〕约定暂停施工满</w:t>
      </w:r>
      <w:r>
        <w:rPr>
          <w:rFonts w:hint="eastAsia"/>
          <w:u w:val="single"/>
        </w:rPr>
        <w:t>/</w:t>
      </w:r>
      <w:r>
        <w:rPr>
          <w:rFonts w:hint="eastAsia"/>
        </w:rPr>
        <w:t>天后发包人仍不纠正其违约行为并致使合同目的不能实现的，承包人有权解除合同。</w:t>
      </w:r>
    </w:p>
    <w:p w:rsidR="00EC5ACC" w:rsidRDefault="00891FE8">
      <w:pPr>
        <w:spacing w:after="120" w:line="360" w:lineRule="auto"/>
        <w:ind w:firstLineChars="200" w:firstLine="422"/>
        <w:outlineLvl w:val="0"/>
        <w:rPr>
          <w:b/>
          <w:bCs/>
        </w:rPr>
      </w:pPr>
      <w:bookmarkStart w:id="941" w:name="_Toc19981"/>
      <w:bookmarkStart w:id="942" w:name="_Toc22911733"/>
      <w:bookmarkStart w:id="943" w:name="_Toc17908"/>
      <w:bookmarkStart w:id="944" w:name="_Toc4071"/>
      <w:bookmarkStart w:id="945" w:name="_Toc14558"/>
      <w:bookmarkStart w:id="946" w:name="_Toc29970"/>
      <w:bookmarkStart w:id="947" w:name="_Toc564"/>
      <w:bookmarkStart w:id="948" w:name="_Toc5849"/>
      <w:bookmarkStart w:id="949" w:name="_Toc6974"/>
      <w:r>
        <w:rPr>
          <w:rFonts w:hint="eastAsia"/>
          <w:b/>
          <w:bCs/>
        </w:rPr>
        <w:t xml:space="preserve">16.2 </w:t>
      </w:r>
      <w:r>
        <w:rPr>
          <w:rFonts w:hint="eastAsia"/>
          <w:b/>
          <w:bCs/>
        </w:rPr>
        <w:t>承包人违约</w:t>
      </w:r>
      <w:bookmarkEnd w:id="941"/>
      <w:bookmarkEnd w:id="942"/>
      <w:bookmarkEnd w:id="943"/>
      <w:bookmarkEnd w:id="944"/>
      <w:bookmarkEnd w:id="945"/>
      <w:bookmarkEnd w:id="946"/>
      <w:bookmarkEnd w:id="947"/>
      <w:bookmarkEnd w:id="948"/>
      <w:bookmarkEnd w:id="949"/>
    </w:p>
    <w:p w:rsidR="00EC5ACC" w:rsidRDefault="00891FE8">
      <w:pPr>
        <w:spacing w:line="360" w:lineRule="auto"/>
        <w:ind w:firstLineChars="200" w:firstLine="422"/>
      </w:pPr>
      <w:r>
        <w:rPr>
          <w:rFonts w:hint="eastAsia"/>
          <w:b/>
          <w:bCs/>
        </w:rPr>
        <w:t xml:space="preserve">16.2.1 </w:t>
      </w:r>
      <w:r>
        <w:rPr>
          <w:rFonts w:hint="eastAsia"/>
        </w:rPr>
        <w:t>承包人违约的情形</w:t>
      </w:r>
    </w:p>
    <w:p w:rsidR="00EC5ACC" w:rsidRDefault="00891FE8">
      <w:pPr>
        <w:spacing w:line="360" w:lineRule="auto"/>
        <w:ind w:firstLineChars="200" w:firstLine="420"/>
      </w:pPr>
      <w:r>
        <w:rPr>
          <w:rFonts w:hint="eastAsia"/>
        </w:rPr>
        <w:t>承包人违约的其他情形</w:t>
      </w:r>
      <w:r>
        <w:rPr>
          <w:rFonts w:hint="eastAsia"/>
        </w:rPr>
        <w:t xml:space="preserve"> </w:t>
      </w:r>
      <w:r>
        <w:rPr>
          <w:rFonts w:hint="eastAsia"/>
          <w:u w:val="single"/>
        </w:rPr>
        <w:t>/</w:t>
      </w:r>
      <w:r>
        <w:rPr>
          <w:rFonts w:hint="eastAsia"/>
        </w:rPr>
        <w:t>。</w:t>
      </w:r>
    </w:p>
    <w:p w:rsidR="00EC5ACC" w:rsidRDefault="00891FE8">
      <w:pPr>
        <w:spacing w:line="360" w:lineRule="auto"/>
        <w:ind w:firstLineChars="200" w:firstLine="422"/>
      </w:pPr>
      <w:r>
        <w:rPr>
          <w:rFonts w:hint="eastAsia"/>
          <w:b/>
          <w:bCs/>
        </w:rPr>
        <w:t>16.2.2</w:t>
      </w:r>
      <w:r>
        <w:rPr>
          <w:rFonts w:hint="eastAsia"/>
        </w:rPr>
        <w:t>承包人违约的责任</w:t>
      </w:r>
    </w:p>
    <w:p w:rsidR="00EC5ACC" w:rsidRDefault="00891FE8">
      <w:pPr>
        <w:spacing w:line="360" w:lineRule="auto"/>
        <w:ind w:firstLineChars="200" w:firstLine="420"/>
        <w:rPr>
          <w:u w:val="single"/>
        </w:rPr>
      </w:pPr>
      <w:r>
        <w:rPr>
          <w:rFonts w:hint="eastAsia"/>
        </w:rPr>
        <w:t>承包人违约责任的承担方式和计算方法：</w:t>
      </w:r>
      <w:r>
        <w:rPr>
          <w:rFonts w:hint="eastAsia"/>
          <w:u w:val="single"/>
        </w:rPr>
        <w:t xml:space="preserve"> </w:t>
      </w:r>
      <w:r>
        <w:rPr>
          <w:rFonts w:hint="eastAsia"/>
          <w:u w:val="single"/>
        </w:rPr>
        <w:t>若达不到国家规定的合格质量标准，承包人必须采取返工、返修或其他弥补措施，使本工程达到规范规定的验收标准，由此引起的工期延误及相关费用由承包人承担，另由承包人向发包人支付合同总价</w:t>
      </w:r>
      <w:r>
        <w:rPr>
          <w:rFonts w:hint="eastAsia"/>
          <w:u w:val="single"/>
        </w:rPr>
        <w:t>5%</w:t>
      </w:r>
      <w:r>
        <w:rPr>
          <w:rFonts w:hint="eastAsia"/>
          <w:u w:val="single"/>
        </w:rPr>
        <w:t>的违约金。</w:t>
      </w:r>
    </w:p>
    <w:p w:rsidR="00EC5ACC" w:rsidRDefault="00891FE8">
      <w:pPr>
        <w:spacing w:line="360" w:lineRule="auto"/>
        <w:ind w:firstLineChars="200" w:firstLine="422"/>
      </w:pPr>
      <w:r>
        <w:rPr>
          <w:rFonts w:hint="eastAsia"/>
          <w:b/>
          <w:bCs/>
        </w:rPr>
        <w:t xml:space="preserve">16.2.3 </w:t>
      </w:r>
      <w:r>
        <w:rPr>
          <w:rFonts w:hint="eastAsia"/>
        </w:rPr>
        <w:t>因承包人违约解除合同</w:t>
      </w:r>
    </w:p>
    <w:p w:rsidR="00EC5ACC" w:rsidRDefault="00891FE8">
      <w:pPr>
        <w:spacing w:before="120" w:after="120" w:line="360" w:lineRule="auto"/>
        <w:ind w:firstLineChars="150" w:firstLine="315"/>
      </w:pPr>
      <w:r>
        <w:rPr>
          <w:rFonts w:hint="eastAsia"/>
        </w:rPr>
        <w:t>关于承包人违约解除合同的特别约定：</w:t>
      </w:r>
      <w:r>
        <w:rPr>
          <w:rFonts w:hint="eastAsia"/>
          <w:u w:val="single"/>
        </w:rPr>
        <w:t>对有下列情况之一时，发包人有权停止拨款，有权单方解除合同，责令承包人撤离施工现场，有权留置承包人的施工机械，履约保证金不予退还，并要求承包人赔偿有关损失：</w:t>
      </w:r>
      <w:r>
        <w:rPr>
          <w:rFonts w:hint="eastAsia"/>
          <w:u w:val="single"/>
        </w:rPr>
        <w:t>1.</w:t>
      </w:r>
      <w:r>
        <w:rPr>
          <w:rFonts w:hint="eastAsia"/>
          <w:u w:val="single"/>
        </w:rPr>
        <w:t>因承包人责任造成工程重大质量安全事故，且无能力继续履约时；</w:t>
      </w:r>
      <w:r>
        <w:rPr>
          <w:rFonts w:hint="eastAsia"/>
          <w:u w:val="single"/>
        </w:rPr>
        <w:t>2.</w:t>
      </w:r>
      <w:r>
        <w:rPr>
          <w:rFonts w:hint="eastAsia"/>
          <w:u w:val="single"/>
        </w:rPr>
        <w:t>承包人与第三方发生的债务诉讼，致使法院通过法律程序冻结发包人银行</w:t>
      </w:r>
      <w:proofErr w:type="gramStart"/>
      <w:r>
        <w:rPr>
          <w:rFonts w:hint="eastAsia"/>
          <w:u w:val="single"/>
        </w:rPr>
        <w:t>帐户</w:t>
      </w:r>
      <w:proofErr w:type="gramEnd"/>
      <w:r>
        <w:rPr>
          <w:rFonts w:hint="eastAsia"/>
          <w:u w:val="single"/>
        </w:rPr>
        <w:t>或划拨发包人银行</w:t>
      </w:r>
      <w:proofErr w:type="gramStart"/>
      <w:r>
        <w:rPr>
          <w:rFonts w:hint="eastAsia"/>
          <w:u w:val="single"/>
        </w:rPr>
        <w:t>帐户</w:t>
      </w:r>
      <w:proofErr w:type="gramEnd"/>
      <w:r>
        <w:rPr>
          <w:rFonts w:hint="eastAsia"/>
          <w:u w:val="single"/>
        </w:rPr>
        <w:t>存款时；</w:t>
      </w:r>
      <w:r>
        <w:rPr>
          <w:rFonts w:hint="eastAsia"/>
          <w:u w:val="single"/>
        </w:rPr>
        <w:t xml:space="preserve">3. </w:t>
      </w:r>
      <w:r>
        <w:rPr>
          <w:rFonts w:hint="eastAsia"/>
          <w:u w:val="single"/>
        </w:rPr>
        <w:t>合同指定的项目经理没有按要求到岗超过</w:t>
      </w:r>
      <w:r>
        <w:rPr>
          <w:rFonts w:hint="eastAsia"/>
          <w:u w:val="single"/>
        </w:rPr>
        <w:t>15</w:t>
      </w:r>
      <w:r>
        <w:rPr>
          <w:rFonts w:hint="eastAsia"/>
          <w:u w:val="single"/>
        </w:rPr>
        <w:t>日的，或未经发包人同意项目经理擅自离开工程现场</w:t>
      </w:r>
      <w:proofErr w:type="gramStart"/>
      <w:r>
        <w:rPr>
          <w:rFonts w:hint="eastAsia"/>
          <w:u w:val="single"/>
        </w:rPr>
        <w:t>岗超过</w:t>
      </w:r>
      <w:proofErr w:type="gramEnd"/>
      <w:r>
        <w:rPr>
          <w:rFonts w:hint="eastAsia"/>
          <w:u w:val="single"/>
        </w:rPr>
        <w:t>30</w:t>
      </w:r>
      <w:r>
        <w:rPr>
          <w:rFonts w:hint="eastAsia"/>
          <w:u w:val="single"/>
        </w:rPr>
        <w:t>日的</w:t>
      </w:r>
      <w:r>
        <w:rPr>
          <w:rFonts w:hint="eastAsia"/>
        </w:rPr>
        <w:t>。</w:t>
      </w:r>
    </w:p>
    <w:p w:rsidR="00EC5ACC" w:rsidRDefault="00891FE8">
      <w:pPr>
        <w:spacing w:before="120" w:after="120" w:line="360" w:lineRule="auto"/>
        <w:ind w:firstLineChars="200" w:firstLine="420"/>
      </w:pPr>
      <w:r>
        <w:rPr>
          <w:rFonts w:hint="eastAsia"/>
        </w:rPr>
        <w:t>发包人继续使用承包人在施工现场的材料、设备、临时工程、承包人文件和由承包人或以其名义编制的其他文件的费用承担方式：</w:t>
      </w:r>
      <w:r>
        <w:rPr>
          <w:rFonts w:hint="eastAsia"/>
          <w:u w:val="single"/>
        </w:rPr>
        <w:t>/</w:t>
      </w:r>
      <w:r>
        <w:rPr>
          <w:rFonts w:hint="eastAsia"/>
        </w:rPr>
        <w:t>。</w:t>
      </w:r>
    </w:p>
    <w:p w:rsidR="00EC5ACC" w:rsidRDefault="00891FE8">
      <w:pPr>
        <w:keepNext/>
        <w:keepLines/>
        <w:spacing w:before="120" w:after="120" w:line="376" w:lineRule="auto"/>
        <w:ind w:firstLineChars="200" w:firstLine="422"/>
        <w:outlineLvl w:val="3"/>
        <w:rPr>
          <w:b/>
          <w:bCs/>
        </w:rPr>
      </w:pPr>
      <w:bookmarkStart w:id="950" w:name="_Toc22911734"/>
      <w:r>
        <w:rPr>
          <w:rFonts w:hint="eastAsia"/>
          <w:b/>
          <w:bCs/>
        </w:rPr>
        <w:t xml:space="preserve">17. </w:t>
      </w:r>
      <w:r>
        <w:rPr>
          <w:rFonts w:hint="eastAsia"/>
          <w:b/>
          <w:bCs/>
        </w:rPr>
        <w:t>不可抗力</w:t>
      </w:r>
      <w:bookmarkEnd w:id="930"/>
      <w:bookmarkEnd w:id="950"/>
    </w:p>
    <w:p w:rsidR="00EC5ACC" w:rsidRDefault="00891FE8">
      <w:pPr>
        <w:spacing w:after="120"/>
        <w:ind w:firstLineChars="200" w:firstLine="422"/>
        <w:rPr>
          <w:b/>
        </w:rPr>
      </w:pPr>
      <w:r>
        <w:rPr>
          <w:rFonts w:hint="eastAsia"/>
          <w:b/>
        </w:rPr>
        <w:t xml:space="preserve">17.1 </w:t>
      </w:r>
      <w:r>
        <w:rPr>
          <w:rFonts w:hint="eastAsia"/>
          <w:b/>
        </w:rPr>
        <w:t>不可抗力的确认</w:t>
      </w:r>
    </w:p>
    <w:p w:rsidR="00EC5ACC" w:rsidRDefault="00891FE8">
      <w:pPr>
        <w:spacing w:line="360" w:lineRule="auto"/>
        <w:ind w:firstLineChars="200" w:firstLine="420"/>
        <w:rPr>
          <w:u w:val="single"/>
        </w:rPr>
      </w:pPr>
      <w:r>
        <w:rPr>
          <w:rFonts w:hint="eastAsia"/>
        </w:rPr>
        <w:t>除通用合同条款约定的不可抗力事件之外，视为不可抗力的其他情形：</w:t>
      </w:r>
      <w:r>
        <w:rPr>
          <w:rFonts w:hint="eastAsia"/>
        </w:rPr>
        <w:t xml:space="preserve"> </w:t>
      </w:r>
      <w:r>
        <w:rPr>
          <w:rFonts w:hint="eastAsia"/>
          <w:u w:val="single"/>
        </w:rPr>
        <w:t xml:space="preserve"> /  </w:t>
      </w:r>
    </w:p>
    <w:p w:rsidR="00EC5ACC" w:rsidRDefault="00891FE8">
      <w:pPr>
        <w:spacing w:after="120" w:line="360" w:lineRule="auto"/>
        <w:ind w:firstLineChars="200" w:firstLine="422"/>
        <w:outlineLvl w:val="0"/>
        <w:rPr>
          <w:b/>
          <w:bCs/>
        </w:rPr>
      </w:pPr>
      <w:bookmarkStart w:id="951" w:name="_Toc14605"/>
      <w:bookmarkStart w:id="952" w:name="_Toc22911735"/>
      <w:bookmarkStart w:id="953" w:name="_Toc27147"/>
      <w:bookmarkStart w:id="954" w:name="_Toc26861"/>
      <w:bookmarkStart w:id="955" w:name="_Toc3329"/>
      <w:bookmarkStart w:id="956" w:name="_Toc21202"/>
      <w:bookmarkStart w:id="957" w:name="_Toc29366"/>
      <w:bookmarkStart w:id="958" w:name="_Toc17669"/>
      <w:bookmarkStart w:id="959" w:name="_Toc21914"/>
      <w:r>
        <w:rPr>
          <w:rFonts w:hint="eastAsia"/>
          <w:b/>
          <w:bCs/>
        </w:rPr>
        <w:t xml:space="preserve">17.4 </w:t>
      </w:r>
      <w:r>
        <w:rPr>
          <w:rFonts w:hint="eastAsia"/>
          <w:b/>
          <w:bCs/>
        </w:rPr>
        <w:t>因不可抗力解除合同</w:t>
      </w:r>
      <w:bookmarkEnd w:id="951"/>
      <w:bookmarkEnd w:id="952"/>
      <w:bookmarkEnd w:id="953"/>
      <w:bookmarkEnd w:id="954"/>
      <w:bookmarkEnd w:id="955"/>
      <w:bookmarkEnd w:id="956"/>
      <w:bookmarkEnd w:id="957"/>
      <w:bookmarkEnd w:id="958"/>
      <w:bookmarkEnd w:id="959"/>
    </w:p>
    <w:p w:rsidR="00EC5ACC" w:rsidRDefault="00891FE8">
      <w:pPr>
        <w:ind w:firstLineChars="200" w:firstLine="420"/>
      </w:pPr>
      <w:r>
        <w:rPr>
          <w:rFonts w:hint="eastAsia"/>
        </w:rPr>
        <w:lastRenderedPageBreak/>
        <w:t>合同解除后，发包人应在商定或确定发包人应支付款项后</w:t>
      </w:r>
      <w:r>
        <w:rPr>
          <w:rFonts w:hint="eastAsia"/>
          <w:u w:val="single"/>
        </w:rPr>
        <w:t>28</w:t>
      </w:r>
      <w:r>
        <w:rPr>
          <w:rFonts w:hint="eastAsia"/>
        </w:rPr>
        <w:t>天内完成款项的支付。</w:t>
      </w:r>
    </w:p>
    <w:p w:rsidR="00EC5ACC" w:rsidRDefault="00891FE8">
      <w:pPr>
        <w:keepNext/>
        <w:keepLines/>
        <w:spacing w:before="120" w:after="120" w:line="376" w:lineRule="auto"/>
        <w:ind w:firstLineChars="200" w:firstLine="422"/>
        <w:outlineLvl w:val="3"/>
        <w:rPr>
          <w:b/>
          <w:bCs/>
        </w:rPr>
      </w:pPr>
      <w:bookmarkStart w:id="960" w:name="_Toc22911736"/>
      <w:r>
        <w:rPr>
          <w:rFonts w:hint="eastAsia"/>
          <w:b/>
          <w:bCs/>
        </w:rPr>
        <w:t xml:space="preserve">18. </w:t>
      </w:r>
      <w:r>
        <w:rPr>
          <w:rFonts w:hint="eastAsia"/>
          <w:b/>
          <w:bCs/>
        </w:rPr>
        <w:t>保险</w:t>
      </w:r>
      <w:bookmarkEnd w:id="960"/>
    </w:p>
    <w:bookmarkEnd w:id="931"/>
    <w:p w:rsidR="00EC5ACC" w:rsidRDefault="00891FE8">
      <w:pPr>
        <w:spacing w:after="120"/>
        <w:ind w:firstLineChars="200" w:firstLine="422"/>
        <w:rPr>
          <w:b/>
        </w:rPr>
      </w:pPr>
      <w:r>
        <w:rPr>
          <w:rFonts w:hint="eastAsia"/>
          <w:b/>
        </w:rPr>
        <w:t xml:space="preserve">18.1 </w:t>
      </w:r>
      <w:r>
        <w:rPr>
          <w:rFonts w:hint="eastAsia"/>
          <w:b/>
        </w:rPr>
        <w:t>工程保险</w:t>
      </w:r>
    </w:p>
    <w:p w:rsidR="00EC5ACC" w:rsidRDefault="00891FE8">
      <w:pPr>
        <w:spacing w:line="360" w:lineRule="auto"/>
        <w:ind w:firstLineChars="200" w:firstLine="420"/>
      </w:pPr>
      <w:r>
        <w:rPr>
          <w:rFonts w:hint="eastAsia"/>
        </w:rPr>
        <w:t>关于工程保险的特别约定：</w:t>
      </w:r>
      <w:r>
        <w:rPr>
          <w:rFonts w:hint="eastAsia"/>
          <w:u w:val="single"/>
        </w:rPr>
        <w:t>执行通用条款</w:t>
      </w:r>
      <w:r>
        <w:rPr>
          <w:rFonts w:hint="eastAsia"/>
        </w:rPr>
        <w:t>。</w:t>
      </w:r>
    </w:p>
    <w:p w:rsidR="00EC5ACC" w:rsidRDefault="00891FE8">
      <w:pPr>
        <w:spacing w:after="120" w:line="360" w:lineRule="auto"/>
        <w:ind w:firstLineChars="200" w:firstLine="422"/>
        <w:outlineLvl w:val="0"/>
        <w:rPr>
          <w:b/>
          <w:bCs/>
        </w:rPr>
      </w:pPr>
      <w:bookmarkStart w:id="961" w:name="_Toc6998"/>
      <w:bookmarkStart w:id="962" w:name="_Toc25855"/>
      <w:bookmarkStart w:id="963" w:name="_Toc24270"/>
      <w:bookmarkStart w:id="964" w:name="_Toc22911737"/>
      <w:bookmarkStart w:id="965" w:name="_Toc5364"/>
      <w:bookmarkStart w:id="966" w:name="_Toc13879"/>
      <w:bookmarkStart w:id="967" w:name="_Toc12567"/>
      <w:bookmarkStart w:id="968" w:name="_Toc17249"/>
      <w:bookmarkStart w:id="969" w:name="_Toc6183"/>
      <w:r>
        <w:rPr>
          <w:rFonts w:hint="eastAsia"/>
          <w:b/>
          <w:bCs/>
        </w:rPr>
        <w:t xml:space="preserve">18.3 </w:t>
      </w:r>
      <w:r>
        <w:rPr>
          <w:rFonts w:hint="eastAsia"/>
          <w:b/>
          <w:bCs/>
        </w:rPr>
        <w:t>其他保险</w:t>
      </w:r>
      <w:bookmarkEnd w:id="961"/>
      <w:bookmarkEnd w:id="962"/>
      <w:bookmarkEnd w:id="963"/>
      <w:bookmarkEnd w:id="964"/>
      <w:bookmarkEnd w:id="965"/>
      <w:bookmarkEnd w:id="966"/>
      <w:bookmarkEnd w:id="967"/>
      <w:bookmarkEnd w:id="968"/>
      <w:bookmarkEnd w:id="969"/>
    </w:p>
    <w:p w:rsidR="00EC5ACC" w:rsidRDefault="00891FE8">
      <w:pPr>
        <w:spacing w:line="360" w:lineRule="auto"/>
        <w:ind w:firstLineChars="200" w:firstLine="420"/>
      </w:pPr>
      <w:r>
        <w:rPr>
          <w:rFonts w:hint="eastAsia"/>
        </w:rPr>
        <w:t>关于其他保险的约定：</w:t>
      </w:r>
      <w:r>
        <w:rPr>
          <w:rFonts w:hint="eastAsia"/>
          <w:u w:val="single"/>
        </w:rPr>
        <w:t>执行通用条款</w:t>
      </w:r>
      <w:r>
        <w:rPr>
          <w:rFonts w:hint="eastAsia"/>
        </w:rPr>
        <w:t>。</w:t>
      </w:r>
    </w:p>
    <w:p w:rsidR="00EC5ACC" w:rsidRDefault="00891FE8">
      <w:pPr>
        <w:spacing w:line="360" w:lineRule="auto"/>
      </w:pPr>
      <w:r>
        <w:rPr>
          <w:rFonts w:hint="eastAsia"/>
        </w:rPr>
        <w:t>承包人是否应为其施工设备等办理财产保险：</w:t>
      </w:r>
      <w:r>
        <w:rPr>
          <w:rFonts w:hint="eastAsia"/>
          <w:u w:val="single"/>
        </w:rPr>
        <w:t>执行通用条款</w:t>
      </w:r>
      <w:r>
        <w:rPr>
          <w:rFonts w:hint="eastAsia"/>
        </w:rPr>
        <w:t>。</w:t>
      </w:r>
    </w:p>
    <w:p w:rsidR="00EC5ACC" w:rsidRDefault="00891FE8">
      <w:pPr>
        <w:spacing w:after="120" w:line="360" w:lineRule="auto"/>
        <w:ind w:firstLineChars="200" w:firstLine="422"/>
        <w:rPr>
          <w:b/>
          <w:bCs/>
        </w:rPr>
      </w:pPr>
      <w:r>
        <w:rPr>
          <w:rFonts w:hint="eastAsia"/>
          <w:b/>
          <w:bCs/>
        </w:rPr>
        <w:t xml:space="preserve">18.7 </w:t>
      </w:r>
      <w:r>
        <w:rPr>
          <w:rFonts w:hint="eastAsia"/>
          <w:b/>
          <w:bCs/>
        </w:rPr>
        <w:t>通知义务</w:t>
      </w:r>
    </w:p>
    <w:p w:rsidR="00EC5ACC" w:rsidRDefault="00891FE8">
      <w:pPr>
        <w:spacing w:line="360" w:lineRule="auto"/>
      </w:pPr>
      <w:r>
        <w:rPr>
          <w:rFonts w:hint="eastAsia"/>
        </w:rPr>
        <w:t>关于变更保险合同时的通知义务的约定：</w:t>
      </w:r>
      <w:r>
        <w:rPr>
          <w:rFonts w:hint="eastAsia"/>
          <w:u w:val="single"/>
        </w:rPr>
        <w:t>执行通用条款</w:t>
      </w:r>
      <w:r>
        <w:rPr>
          <w:rFonts w:hint="eastAsia"/>
        </w:rPr>
        <w:t>。</w:t>
      </w:r>
    </w:p>
    <w:p w:rsidR="00EC5ACC" w:rsidRDefault="00891FE8">
      <w:pPr>
        <w:keepNext/>
        <w:keepLines/>
        <w:spacing w:before="120" w:after="120" w:line="360" w:lineRule="auto"/>
        <w:ind w:firstLineChars="200" w:firstLine="422"/>
        <w:outlineLvl w:val="3"/>
        <w:rPr>
          <w:b/>
          <w:bCs/>
        </w:rPr>
      </w:pPr>
      <w:bookmarkStart w:id="970" w:name="_Toc22911738"/>
      <w:bookmarkEnd w:id="871"/>
      <w:bookmarkEnd w:id="872"/>
      <w:bookmarkEnd w:id="873"/>
      <w:bookmarkEnd w:id="874"/>
      <w:bookmarkEnd w:id="875"/>
      <w:bookmarkEnd w:id="876"/>
      <w:bookmarkEnd w:id="877"/>
      <w:bookmarkEnd w:id="878"/>
      <w:bookmarkEnd w:id="879"/>
      <w:bookmarkEnd w:id="880"/>
      <w:bookmarkEnd w:id="881"/>
      <w:bookmarkEnd w:id="882"/>
      <w:r>
        <w:rPr>
          <w:rFonts w:hint="eastAsia"/>
          <w:b/>
          <w:bCs/>
        </w:rPr>
        <w:t xml:space="preserve">20. </w:t>
      </w:r>
      <w:r>
        <w:rPr>
          <w:rFonts w:hint="eastAsia"/>
          <w:b/>
          <w:bCs/>
        </w:rPr>
        <w:t>争议解决</w:t>
      </w:r>
      <w:bookmarkEnd w:id="970"/>
    </w:p>
    <w:p w:rsidR="00EC5ACC" w:rsidRDefault="00891FE8">
      <w:pPr>
        <w:spacing w:after="120" w:line="360" w:lineRule="auto"/>
        <w:ind w:firstLineChars="200" w:firstLine="422"/>
        <w:outlineLvl w:val="0"/>
        <w:rPr>
          <w:b/>
        </w:rPr>
      </w:pPr>
      <w:bookmarkStart w:id="971" w:name="_Toc29282"/>
      <w:bookmarkStart w:id="972" w:name="_Toc329"/>
      <w:bookmarkStart w:id="973" w:name="_Toc10760"/>
      <w:bookmarkStart w:id="974" w:name="_Toc4863"/>
      <w:bookmarkStart w:id="975" w:name="_Toc30717"/>
      <w:bookmarkStart w:id="976" w:name="_Toc22911739"/>
      <w:bookmarkStart w:id="977" w:name="_Toc13408"/>
      <w:bookmarkStart w:id="978" w:name="_Toc9722"/>
      <w:bookmarkStart w:id="979" w:name="_Toc5071"/>
      <w:bookmarkEnd w:id="883"/>
      <w:bookmarkEnd w:id="884"/>
      <w:r>
        <w:rPr>
          <w:rFonts w:hint="eastAsia"/>
          <w:b/>
        </w:rPr>
        <w:t xml:space="preserve">20.3 </w:t>
      </w:r>
      <w:r>
        <w:rPr>
          <w:rFonts w:hint="eastAsia"/>
          <w:b/>
        </w:rPr>
        <w:t>争</w:t>
      </w:r>
      <w:bookmarkEnd w:id="885"/>
      <w:r>
        <w:rPr>
          <w:rFonts w:hint="eastAsia"/>
          <w:b/>
        </w:rPr>
        <w:t>议评审</w:t>
      </w:r>
      <w:bookmarkEnd w:id="971"/>
      <w:bookmarkEnd w:id="972"/>
      <w:bookmarkEnd w:id="973"/>
      <w:bookmarkEnd w:id="974"/>
      <w:bookmarkEnd w:id="975"/>
      <w:bookmarkEnd w:id="976"/>
      <w:bookmarkEnd w:id="977"/>
      <w:bookmarkEnd w:id="978"/>
      <w:bookmarkEnd w:id="979"/>
    </w:p>
    <w:p w:rsidR="00EC5ACC" w:rsidRDefault="00891FE8">
      <w:pPr>
        <w:spacing w:line="360" w:lineRule="auto"/>
        <w:ind w:firstLineChars="200" w:firstLine="420"/>
      </w:pPr>
      <w:r>
        <w:rPr>
          <w:rFonts w:hint="eastAsia"/>
        </w:rPr>
        <w:t>合同当事人是否同意将工程争议提交争议评审小组决定：</w:t>
      </w:r>
      <w:r>
        <w:rPr>
          <w:rFonts w:hint="eastAsia"/>
          <w:u w:val="single"/>
        </w:rPr>
        <w:t>/</w:t>
      </w:r>
      <w:r>
        <w:rPr>
          <w:rFonts w:hint="eastAsia"/>
        </w:rPr>
        <w:t>。</w:t>
      </w:r>
      <w:r>
        <w:rPr>
          <w:rFonts w:hint="eastAsia"/>
        </w:rPr>
        <w:t xml:space="preserve">  </w:t>
      </w:r>
    </w:p>
    <w:p w:rsidR="00EC5ACC" w:rsidRDefault="00891FE8">
      <w:pPr>
        <w:spacing w:line="360" w:lineRule="auto"/>
        <w:ind w:firstLineChars="200" w:firstLine="422"/>
        <w:outlineLvl w:val="0"/>
      </w:pPr>
      <w:bookmarkStart w:id="980" w:name="_Toc3364"/>
      <w:bookmarkStart w:id="981" w:name="_Toc5346"/>
      <w:bookmarkStart w:id="982" w:name="_Toc27639"/>
      <w:bookmarkStart w:id="983" w:name="_Toc9422"/>
      <w:bookmarkStart w:id="984" w:name="_Toc26551"/>
      <w:bookmarkStart w:id="985" w:name="_Toc22911740"/>
      <w:bookmarkStart w:id="986" w:name="_Toc30789"/>
      <w:bookmarkStart w:id="987" w:name="_Toc13722"/>
      <w:bookmarkStart w:id="988" w:name="_Toc18929"/>
      <w:r>
        <w:rPr>
          <w:rFonts w:hint="eastAsia"/>
          <w:b/>
          <w:bCs/>
        </w:rPr>
        <w:t xml:space="preserve">20.3.1 </w:t>
      </w:r>
      <w:r>
        <w:rPr>
          <w:rFonts w:hint="eastAsia"/>
        </w:rPr>
        <w:t>争议评审小组的确定</w:t>
      </w:r>
      <w:bookmarkEnd w:id="980"/>
      <w:bookmarkEnd w:id="981"/>
      <w:bookmarkEnd w:id="982"/>
      <w:bookmarkEnd w:id="983"/>
      <w:bookmarkEnd w:id="984"/>
      <w:bookmarkEnd w:id="985"/>
      <w:bookmarkEnd w:id="986"/>
      <w:bookmarkEnd w:id="987"/>
      <w:bookmarkEnd w:id="988"/>
    </w:p>
    <w:p w:rsidR="00EC5ACC" w:rsidRDefault="00891FE8">
      <w:pPr>
        <w:spacing w:line="360" w:lineRule="auto"/>
        <w:ind w:firstLineChars="200" w:firstLine="420"/>
        <w:rPr>
          <w:u w:val="single"/>
        </w:rPr>
      </w:pPr>
      <w:r>
        <w:rPr>
          <w:rFonts w:hint="eastAsia"/>
        </w:rPr>
        <w:t>争议评审小组成员的确定：</w:t>
      </w:r>
      <w:r>
        <w:rPr>
          <w:rFonts w:hint="eastAsia"/>
          <w:u w:val="single"/>
        </w:rPr>
        <w:t>/</w:t>
      </w:r>
      <w:r>
        <w:rPr>
          <w:rFonts w:hint="eastAsia"/>
        </w:rPr>
        <w:t>。</w:t>
      </w:r>
    </w:p>
    <w:p w:rsidR="00EC5ACC" w:rsidRDefault="00891FE8">
      <w:pPr>
        <w:spacing w:line="360" w:lineRule="auto"/>
        <w:ind w:firstLineChars="200" w:firstLine="420"/>
      </w:pPr>
      <w:r>
        <w:rPr>
          <w:rFonts w:hint="eastAsia"/>
        </w:rPr>
        <w:t>选定争议评审员的期限：</w:t>
      </w:r>
      <w:r>
        <w:rPr>
          <w:rFonts w:hint="eastAsia"/>
          <w:u w:val="single"/>
        </w:rPr>
        <w:t xml:space="preserve"> /</w:t>
      </w:r>
      <w:r>
        <w:rPr>
          <w:rFonts w:hint="eastAsia"/>
        </w:rPr>
        <w:t>。</w:t>
      </w:r>
    </w:p>
    <w:p w:rsidR="00EC5ACC" w:rsidRDefault="00891FE8">
      <w:pPr>
        <w:spacing w:line="360" w:lineRule="auto"/>
        <w:ind w:firstLineChars="200" w:firstLine="420"/>
      </w:pPr>
      <w:r>
        <w:rPr>
          <w:rFonts w:hint="eastAsia"/>
        </w:rPr>
        <w:t>争议评审小组成员的报酬承担方式：</w:t>
      </w:r>
      <w:r>
        <w:rPr>
          <w:rFonts w:hint="eastAsia"/>
          <w:u w:val="single"/>
        </w:rPr>
        <w:t>/</w:t>
      </w:r>
      <w:r>
        <w:rPr>
          <w:rFonts w:hint="eastAsia"/>
        </w:rPr>
        <w:t>。</w:t>
      </w:r>
    </w:p>
    <w:p w:rsidR="00EC5ACC" w:rsidRDefault="00891FE8">
      <w:pPr>
        <w:spacing w:line="360" w:lineRule="auto"/>
        <w:ind w:firstLineChars="200" w:firstLine="420"/>
      </w:pPr>
      <w:r>
        <w:rPr>
          <w:rFonts w:hint="eastAsia"/>
        </w:rPr>
        <w:t>其他事项的约定：</w:t>
      </w:r>
      <w:r>
        <w:rPr>
          <w:rFonts w:hint="eastAsia"/>
          <w:u w:val="single"/>
        </w:rPr>
        <w:t>/</w:t>
      </w:r>
      <w:r>
        <w:rPr>
          <w:rFonts w:hint="eastAsia"/>
        </w:rPr>
        <w:t>。</w:t>
      </w:r>
    </w:p>
    <w:p w:rsidR="00EC5ACC" w:rsidRDefault="00891FE8">
      <w:pPr>
        <w:adjustRightInd w:val="0"/>
        <w:spacing w:line="360" w:lineRule="auto"/>
        <w:ind w:firstLineChars="200" w:firstLine="422"/>
        <w:outlineLvl w:val="0"/>
      </w:pPr>
      <w:bookmarkStart w:id="989" w:name="_Toc26467"/>
      <w:bookmarkStart w:id="990" w:name="_Toc18260"/>
      <w:bookmarkStart w:id="991" w:name="_Toc22911741"/>
      <w:bookmarkStart w:id="992" w:name="_Toc27789"/>
      <w:bookmarkStart w:id="993" w:name="_Toc8570"/>
      <w:bookmarkStart w:id="994" w:name="_Toc28080"/>
      <w:bookmarkStart w:id="995" w:name="_Toc9078"/>
      <w:bookmarkStart w:id="996" w:name="_Toc24088"/>
      <w:bookmarkStart w:id="997" w:name="_Toc28135"/>
      <w:r>
        <w:rPr>
          <w:rFonts w:hint="eastAsia"/>
          <w:b/>
          <w:bCs/>
        </w:rPr>
        <w:t xml:space="preserve">20.3.2 </w:t>
      </w:r>
      <w:r>
        <w:rPr>
          <w:rFonts w:hint="eastAsia"/>
        </w:rPr>
        <w:t>争议评审小组的决定</w:t>
      </w:r>
      <w:bookmarkEnd w:id="989"/>
      <w:bookmarkEnd w:id="990"/>
      <w:bookmarkEnd w:id="991"/>
      <w:bookmarkEnd w:id="992"/>
      <w:bookmarkEnd w:id="993"/>
      <w:bookmarkEnd w:id="994"/>
      <w:bookmarkEnd w:id="995"/>
      <w:bookmarkEnd w:id="996"/>
      <w:bookmarkEnd w:id="997"/>
    </w:p>
    <w:p w:rsidR="00EC5ACC" w:rsidRDefault="00891FE8">
      <w:pPr>
        <w:spacing w:line="360" w:lineRule="auto"/>
        <w:ind w:firstLineChars="200" w:firstLine="420"/>
      </w:pPr>
      <w:r>
        <w:rPr>
          <w:rFonts w:hint="eastAsia"/>
        </w:rPr>
        <w:t>合同当事人关于本项的约定：</w:t>
      </w:r>
      <w:r>
        <w:rPr>
          <w:rFonts w:hint="eastAsia"/>
          <w:u w:val="single"/>
        </w:rPr>
        <w:t>/</w:t>
      </w:r>
      <w:r>
        <w:rPr>
          <w:rFonts w:hint="eastAsia"/>
        </w:rPr>
        <w:t>。</w:t>
      </w:r>
    </w:p>
    <w:p w:rsidR="00EC5ACC" w:rsidRDefault="00891FE8">
      <w:pPr>
        <w:spacing w:after="120" w:line="360" w:lineRule="auto"/>
        <w:ind w:firstLineChars="200" w:firstLine="422"/>
        <w:outlineLvl w:val="0"/>
        <w:rPr>
          <w:b/>
          <w:bCs/>
        </w:rPr>
      </w:pPr>
      <w:bookmarkStart w:id="998" w:name="_Toc18862"/>
      <w:bookmarkStart w:id="999" w:name="_Toc30511"/>
      <w:bookmarkStart w:id="1000" w:name="_Toc25078"/>
      <w:bookmarkStart w:id="1001" w:name="_Toc3876"/>
      <w:bookmarkStart w:id="1002" w:name="_Toc17611"/>
      <w:bookmarkStart w:id="1003" w:name="_Toc19497"/>
      <w:bookmarkStart w:id="1004" w:name="_Toc22911742"/>
      <w:bookmarkStart w:id="1005" w:name="_Toc28578"/>
      <w:bookmarkStart w:id="1006" w:name="_Toc32613"/>
      <w:r>
        <w:rPr>
          <w:rFonts w:hint="eastAsia"/>
          <w:b/>
          <w:bCs/>
        </w:rPr>
        <w:t>20.4</w:t>
      </w:r>
      <w:r>
        <w:rPr>
          <w:rFonts w:hint="eastAsia"/>
          <w:b/>
          <w:bCs/>
        </w:rPr>
        <w:t>仲裁或诉讼</w:t>
      </w:r>
      <w:bookmarkEnd w:id="886"/>
      <w:bookmarkEnd w:id="998"/>
      <w:bookmarkEnd w:id="999"/>
      <w:bookmarkEnd w:id="1000"/>
      <w:bookmarkEnd w:id="1001"/>
      <w:bookmarkEnd w:id="1002"/>
      <w:bookmarkEnd w:id="1003"/>
      <w:bookmarkEnd w:id="1004"/>
      <w:bookmarkEnd w:id="1005"/>
      <w:bookmarkEnd w:id="1006"/>
    </w:p>
    <w:p w:rsidR="00EC5ACC" w:rsidRDefault="00891FE8">
      <w:pPr>
        <w:spacing w:after="120" w:line="360" w:lineRule="auto"/>
        <w:ind w:firstLineChars="200" w:firstLine="420"/>
      </w:pPr>
      <w:r>
        <w:rPr>
          <w:rFonts w:hint="eastAsia"/>
        </w:rPr>
        <w:t>因合同及合同有关事项发生的争议，按下列第</w:t>
      </w:r>
      <w:r>
        <w:rPr>
          <w:rFonts w:hint="eastAsia"/>
          <w:u w:val="single"/>
        </w:rPr>
        <w:t>（</w:t>
      </w:r>
      <w:r>
        <w:rPr>
          <w:rFonts w:hint="eastAsia"/>
          <w:u w:val="single"/>
        </w:rPr>
        <w:t>1</w:t>
      </w:r>
      <w:r>
        <w:rPr>
          <w:rFonts w:hint="eastAsia"/>
          <w:u w:val="single"/>
        </w:rPr>
        <w:t>）</w:t>
      </w:r>
      <w:r>
        <w:rPr>
          <w:rFonts w:hint="eastAsia"/>
        </w:rPr>
        <w:t>种方式解决：</w:t>
      </w:r>
    </w:p>
    <w:p w:rsidR="00EC5ACC" w:rsidRDefault="00891FE8">
      <w:pPr>
        <w:spacing w:line="360" w:lineRule="auto"/>
        <w:ind w:firstLineChars="200" w:firstLine="420"/>
      </w:pPr>
      <w:r>
        <w:rPr>
          <w:rFonts w:hint="eastAsia"/>
        </w:rPr>
        <w:t>（</w:t>
      </w:r>
      <w:r>
        <w:rPr>
          <w:rFonts w:hint="eastAsia"/>
        </w:rPr>
        <w:t>1</w:t>
      </w:r>
      <w:r>
        <w:rPr>
          <w:rFonts w:hint="eastAsia"/>
        </w:rPr>
        <w:t>）向</w:t>
      </w:r>
      <w:r>
        <w:rPr>
          <w:rFonts w:hint="eastAsia"/>
          <w:u w:val="single"/>
        </w:rPr>
        <w:t>焦作</w:t>
      </w:r>
      <w:r>
        <w:rPr>
          <w:rFonts w:hint="eastAsia"/>
        </w:rPr>
        <w:t>仲裁委员会申请仲裁；</w:t>
      </w:r>
    </w:p>
    <w:p w:rsidR="00EC5ACC" w:rsidRDefault="00891FE8">
      <w:pPr>
        <w:spacing w:line="360" w:lineRule="auto"/>
        <w:ind w:firstLineChars="200" w:firstLine="420"/>
      </w:pPr>
      <w:r>
        <w:rPr>
          <w:rFonts w:hint="eastAsia"/>
        </w:rPr>
        <w:t>（</w:t>
      </w:r>
      <w:r>
        <w:rPr>
          <w:rFonts w:hint="eastAsia"/>
        </w:rPr>
        <w:t>2</w:t>
      </w:r>
      <w:r>
        <w:rPr>
          <w:rFonts w:hint="eastAsia"/>
        </w:rPr>
        <w:t>）向</w:t>
      </w:r>
      <w:r>
        <w:rPr>
          <w:rFonts w:hint="eastAsia"/>
          <w:u w:val="single"/>
        </w:rPr>
        <w:t>工程所在地</w:t>
      </w:r>
      <w:r>
        <w:rPr>
          <w:rFonts w:hint="eastAsia"/>
        </w:rPr>
        <w:t>人民法院起诉。</w:t>
      </w:r>
      <w:bookmarkEnd w:id="887"/>
      <w:bookmarkEnd w:id="888"/>
      <w:bookmarkEnd w:id="889"/>
      <w:bookmarkEnd w:id="890"/>
      <w:bookmarkEnd w:id="891"/>
      <w:bookmarkEnd w:id="892"/>
    </w:p>
    <w:p w:rsidR="00EC5ACC" w:rsidRDefault="00891FE8">
      <w:pPr>
        <w:spacing w:line="520" w:lineRule="exact"/>
        <w:ind w:firstLineChars="93" w:firstLine="196"/>
        <w:rPr>
          <w:b/>
        </w:rPr>
      </w:pPr>
      <w:r>
        <w:rPr>
          <w:rFonts w:hint="eastAsia"/>
          <w:b/>
        </w:rPr>
        <w:t>21</w:t>
      </w:r>
      <w:r>
        <w:rPr>
          <w:rFonts w:hint="eastAsia"/>
          <w:b/>
        </w:rPr>
        <w:t>．补充条款</w:t>
      </w:r>
    </w:p>
    <w:p w:rsidR="00EC5ACC" w:rsidRDefault="00891FE8">
      <w:pPr>
        <w:spacing w:line="520" w:lineRule="exact"/>
        <w:ind w:firstLineChars="200" w:firstLine="420"/>
        <w:rPr>
          <w:bCs/>
          <w:u w:val="single"/>
        </w:rPr>
      </w:pPr>
      <w:r>
        <w:rPr>
          <w:rFonts w:hint="eastAsia"/>
          <w:bCs/>
          <w:u w:val="single"/>
        </w:rPr>
        <w:t xml:space="preserve">21.1 </w:t>
      </w:r>
      <w:r>
        <w:rPr>
          <w:rFonts w:hint="eastAsia"/>
          <w:bCs/>
          <w:u w:val="single"/>
        </w:rPr>
        <w:t>施工用电按发包人要求装表计量，施工用水用电费用由承包人自行解决，施工现场满足“三通一平”。</w:t>
      </w:r>
    </w:p>
    <w:p w:rsidR="00EC5ACC" w:rsidRDefault="00891FE8">
      <w:pPr>
        <w:spacing w:line="520" w:lineRule="exact"/>
        <w:ind w:firstLineChars="200" w:firstLine="420"/>
        <w:rPr>
          <w:bCs/>
          <w:u w:val="single"/>
        </w:rPr>
      </w:pPr>
      <w:r>
        <w:rPr>
          <w:rFonts w:hint="eastAsia"/>
          <w:bCs/>
          <w:u w:val="single"/>
        </w:rPr>
        <w:t>21.2.</w:t>
      </w:r>
      <w:r>
        <w:rPr>
          <w:rFonts w:hint="eastAsia"/>
          <w:bCs/>
          <w:u w:val="single"/>
        </w:rPr>
        <w:t>承包人未经发包人同意，不得将所承包工程的任何部分分包。</w:t>
      </w:r>
    </w:p>
    <w:p w:rsidR="00EC5ACC" w:rsidRDefault="00891FE8">
      <w:pPr>
        <w:spacing w:line="520" w:lineRule="exact"/>
        <w:ind w:firstLineChars="200" w:firstLine="420"/>
        <w:rPr>
          <w:bCs/>
          <w:u w:val="single"/>
        </w:rPr>
      </w:pPr>
      <w:r>
        <w:rPr>
          <w:rFonts w:hint="eastAsia"/>
          <w:bCs/>
          <w:u w:val="single"/>
        </w:rPr>
        <w:lastRenderedPageBreak/>
        <w:t>21.3.</w:t>
      </w:r>
      <w:r>
        <w:rPr>
          <w:rFonts w:hint="eastAsia"/>
          <w:bCs/>
          <w:u w:val="single"/>
        </w:rPr>
        <w:t>承包人不得将其承包的全部工程转包给他人，也不得将其承包的全部工程肢解以后以分包的名义分别转包给他人。</w:t>
      </w:r>
    </w:p>
    <w:p w:rsidR="00EC5ACC" w:rsidRDefault="00891FE8">
      <w:pPr>
        <w:spacing w:line="520" w:lineRule="exact"/>
        <w:ind w:firstLineChars="200" w:firstLine="420"/>
        <w:rPr>
          <w:bCs/>
          <w:u w:val="single"/>
        </w:rPr>
      </w:pPr>
      <w:r>
        <w:rPr>
          <w:rFonts w:hint="eastAsia"/>
          <w:bCs/>
          <w:u w:val="single"/>
        </w:rPr>
        <w:t>21.4.</w:t>
      </w:r>
      <w:r>
        <w:rPr>
          <w:rFonts w:hint="eastAsia"/>
          <w:bCs/>
          <w:u w:val="single"/>
        </w:rPr>
        <w:t>由发包人引起的工期延期及时由发包人、承包人、监理人三方共同签字认可，时效为现场发生时</w:t>
      </w:r>
      <w:r>
        <w:rPr>
          <w:rFonts w:hint="eastAsia"/>
          <w:bCs/>
          <w:u w:val="single"/>
        </w:rPr>
        <w:t>7</w:t>
      </w:r>
      <w:r>
        <w:rPr>
          <w:rFonts w:hint="eastAsia"/>
          <w:bCs/>
          <w:u w:val="single"/>
        </w:rPr>
        <w:t>日内，</w:t>
      </w:r>
      <w:proofErr w:type="gramStart"/>
      <w:r>
        <w:rPr>
          <w:rFonts w:hint="eastAsia"/>
          <w:bCs/>
          <w:u w:val="single"/>
        </w:rPr>
        <w:t>逾将不予</w:t>
      </w:r>
      <w:proofErr w:type="gramEnd"/>
      <w:r>
        <w:rPr>
          <w:rFonts w:hint="eastAsia"/>
          <w:bCs/>
          <w:u w:val="single"/>
        </w:rPr>
        <w:t>认可。</w:t>
      </w:r>
    </w:p>
    <w:p w:rsidR="00EC5ACC" w:rsidRDefault="00891FE8">
      <w:pPr>
        <w:spacing w:line="520" w:lineRule="exact"/>
        <w:ind w:firstLineChars="200" w:firstLine="420"/>
        <w:rPr>
          <w:u w:val="single"/>
        </w:rPr>
      </w:pPr>
      <w:r>
        <w:rPr>
          <w:rFonts w:hint="eastAsia"/>
          <w:bCs/>
          <w:u w:val="single"/>
        </w:rPr>
        <w:t xml:space="preserve">21.5. </w:t>
      </w:r>
      <w:r>
        <w:rPr>
          <w:rFonts w:hint="eastAsia"/>
          <w:bCs/>
          <w:u w:val="single"/>
        </w:rPr>
        <w:t>所有付款均需开具合法、合</w:t>
      </w:r>
      <w:proofErr w:type="gramStart"/>
      <w:r>
        <w:rPr>
          <w:rFonts w:hint="eastAsia"/>
          <w:bCs/>
          <w:u w:val="single"/>
        </w:rPr>
        <w:t>规</w:t>
      </w:r>
      <w:proofErr w:type="gramEnd"/>
      <w:r>
        <w:rPr>
          <w:rFonts w:hint="eastAsia"/>
          <w:bCs/>
          <w:u w:val="single"/>
        </w:rPr>
        <w:t>发票。</w:t>
      </w:r>
      <w:r>
        <w:rPr>
          <w:rFonts w:hint="eastAsia"/>
          <w:u w:val="single"/>
        </w:rPr>
        <w:t>工程结算（审计）完成后剩余发票一次全部开出。</w:t>
      </w:r>
    </w:p>
    <w:p w:rsidR="00EC5ACC" w:rsidRDefault="00891FE8">
      <w:pPr>
        <w:spacing w:line="520" w:lineRule="exact"/>
        <w:ind w:firstLineChars="200" w:firstLine="420"/>
        <w:rPr>
          <w:bCs/>
          <w:u w:val="single"/>
        </w:rPr>
      </w:pPr>
      <w:r>
        <w:rPr>
          <w:rFonts w:hint="eastAsia"/>
          <w:bCs/>
          <w:u w:val="single"/>
        </w:rPr>
        <w:t xml:space="preserve">21.6. </w:t>
      </w:r>
      <w:r>
        <w:rPr>
          <w:rFonts w:hint="eastAsia"/>
          <w:bCs/>
          <w:u w:val="single"/>
        </w:rPr>
        <w:t>所有工程竣工资料齐全，发包人方可组织工程竣工验收（</w:t>
      </w:r>
      <w:proofErr w:type="gramStart"/>
      <w:r>
        <w:rPr>
          <w:rFonts w:hint="eastAsia"/>
          <w:bCs/>
          <w:u w:val="single"/>
        </w:rPr>
        <w:t>含施工</w:t>
      </w:r>
      <w:proofErr w:type="gramEnd"/>
      <w:r>
        <w:rPr>
          <w:rFonts w:hint="eastAsia"/>
          <w:bCs/>
          <w:u w:val="single"/>
        </w:rPr>
        <w:t>日志、竣工资料、竣工图等）。工程验收合格后，承包人应当及时向发包人移交所有相关的工程资料。否则，发包人可以暂停支付工程款。</w:t>
      </w:r>
    </w:p>
    <w:p w:rsidR="00EC5ACC" w:rsidRDefault="00891FE8">
      <w:pPr>
        <w:spacing w:line="520" w:lineRule="exact"/>
        <w:ind w:firstLineChars="200" w:firstLine="420"/>
        <w:rPr>
          <w:bCs/>
          <w:u w:val="single"/>
        </w:rPr>
      </w:pPr>
      <w:r>
        <w:rPr>
          <w:rFonts w:hint="eastAsia"/>
          <w:bCs/>
          <w:u w:val="single"/>
        </w:rPr>
        <w:t xml:space="preserve">21.7. </w:t>
      </w:r>
      <w:r>
        <w:rPr>
          <w:rFonts w:hint="eastAsia"/>
          <w:bCs/>
          <w:u w:val="single"/>
        </w:rPr>
        <w:t>若因设计图纸局部设计不详，在后续图纸会审或施工中需进一步细化设计的，发包人仅对细化后的图纸进行技术认可，不再调整其相应价款。</w:t>
      </w:r>
    </w:p>
    <w:p w:rsidR="00EC5ACC" w:rsidRDefault="00891FE8">
      <w:pPr>
        <w:spacing w:line="520" w:lineRule="exact"/>
        <w:ind w:firstLineChars="200" w:firstLine="420"/>
        <w:rPr>
          <w:bCs/>
          <w:u w:val="single"/>
        </w:rPr>
      </w:pPr>
      <w:r>
        <w:rPr>
          <w:rFonts w:hint="eastAsia"/>
          <w:bCs/>
          <w:u w:val="single"/>
        </w:rPr>
        <w:t xml:space="preserve">21.8. </w:t>
      </w:r>
      <w:r>
        <w:rPr>
          <w:rFonts w:hint="eastAsia"/>
          <w:bCs/>
          <w:u w:val="single"/>
        </w:rPr>
        <w:t>其它按本工程采购文件及补充通知、响应文件、成交通知书等相关内容执行，与本合同具有同等法律效力。</w:t>
      </w:r>
    </w:p>
    <w:p w:rsidR="00EC5ACC" w:rsidRDefault="00891FE8">
      <w:pPr>
        <w:spacing w:line="520" w:lineRule="exact"/>
        <w:ind w:firstLineChars="200" w:firstLine="420"/>
        <w:rPr>
          <w:bCs/>
          <w:u w:val="single"/>
        </w:rPr>
      </w:pPr>
      <w:r>
        <w:rPr>
          <w:rFonts w:hint="eastAsia"/>
          <w:bCs/>
          <w:u w:val="single"/>
        </w:rPr>
        <w:t xml:space="preserve">21.9. </w:t>
      </w:r>
      <w:r>
        <w:rPr>
          <w:rFonts w:hint="eastAsia"/>
          <w:bCs/>
          <w:u w:val="single"/>
        </w:rPr>
        <w:t>若由于工人或农民工工资及相关问题导致工人或农民工向发包</w:t>
      </w:r>
      <w:proofErr w:type="gramStart"/>
      <w:r>
        <w:rPr>
          <w:rFonts w:hint="eastAsia"/>
          <w:bCs/>
          <w:u w:val="single"/>
        </w:rPr>
        <w:t>方投诉</w:t>
      </w:r>
      <w:proofErr w:type="gramEnd"/>
      <w:r>
        <w:rPr>
          <w:rFonts w:hint="eastAsia"/>
          <w:bCs/>
          <w:u w:val="single"/>
        </w:rPr>
        <w:t>或上访等（如围堵学校大门、围攻办公大楼、校内外游行等）影响发包方正常教学办公秩序行为以及其他给学校造成负面影响的，发包方有权拒付工程款，且承包方应向发包方支付违约金</w:t>
      </w:r>
      <w:r>
        <w:rPr>
          <w:rFonts w:hint="eastAsia"/>
          <w:b/>
          <w:bCs/>
          <w:u w:val="single"/>
        </w:rPr>
        <w:t>（每次</w:t>
      </w:r>
      <w:r>
        <w:rPr>
          <w:rFonts w:hint="eastAsia"/>
          <w:b/>
          <w:bCs/>
          <w:u w:val="single"/>
        </w:rPr>
        <w:t>10</w:t>
      </w:r>
      <w:r>
        <w:rPr>
          <w:rFonts w:hint="eastAsia"/>
          <w:b/>
          <w:bCs/>
          <w:u w:val="single"/>
        </w:rPr>
        <w:t>万元人民币</w:t>
      </w:r>
      <w:r>
        <w:rPr>
          <w:rFonts w:hint="eastAsia"/>
          <w:bCs/>
          <w:u w:val="single"/>
        </w:rPr>
        <w:t>），该违约金可以从发包方实际应付承包方的工程款或履约保证金中直接扣除；若对发包方造成损失的，承包方还应当承担相应的赔偿责任。</w:t>
      </w:r>
    </w:p>
    <w:p w:rsidR="00EC5ACC" w:rsidRDefault="00891FE8">
      <w:pPr>
        <w:spacing w:line="520" w:lineRule="exact"/>
        <w:ind w:firstLineChars="200" w:firstLine="420"/>
        <w:rPr>
          <w:bCs/>
          <w:u w:val="single"/>
        </w:rPr>
      </w:pPr>
      <w:r>
        <w:rPr>
          <w:rFonts w:hint="eastAsia"/>
          <w:bCs/>
          <w:u w:val="single"/>
        </w:rPr>
        <w:t>21.10.</w:t>
      </w:r>
      <w:r>
        <w:rPr>
          <w:rFonts w:hint="eastAsia"/>
          <w:bCs/>
          <w:u w:val="single"/>
        </w:rPr>
        <w:t>中标人确定后需向采购人提供广联达或品茗版本的已标价工程量清单电子版。</w:t>
      </w:r>
    </w:p>
    <w:p w:rsidR="00EC5ACC" w:rsidRDefault="00891FE8">
      <w:pPr>
        <w:spacing w:line="520" w:lineRule="exact"/>
        <w:ind w:firstLineChars="200" w:firstLine="420"/>
        <w:rPr>
          <w:bCs/>
          <w:u w:val="single"/>
        </w:rPr>
      </w:pPr>
      <w:r>
        <w:rPr>
          <w:rFonts w:hint="eastAsia"/>
          <w:bCs/>
          <w:u w:val="single"/>
        </w:rPr>
        <w:t>21.11.</w:t>
      </w:r>
      <w:r>
        <w:rPr>
          <w:rFonts w:hint="eastAsia"/>
          <w:bCs/>
          <w:u w:val="single"/>
        </w:rPr>
        <w:t>本合同约定的承包人应支付的违约金直接从发包人应实付的工程款中扣除，只有在工程款不足以支付违约金时才从履约保证金中扣除。</w:t>
      </w:r>
    </w:p>
    <w:p w:rsidR="00EC5ACC" w:rsidRDefault="00891FE8">
      <w:pPr>
        <w:spacing w:line="520" w:lineRule="exact"/>
        <w:ind w:firstLineChars="200" w:firstLine="420"/>
        <w:rPr>
          <w:bCs/>
          <w:u w:val="single"/>
        </w:rPr>
      </w:pPr>
      <w:r>
        <w:rPr>
          <w:rFonts w:hint="eastAsia"/>
          <w:bCs/>
          <w:u w:val="single"/>
        </w:rPr>
        <w:t>21.12.</w:t>
      </w:r>
      <w:r>
        <w:rPr>
          <w:rFonts w:hint="eastAsia"/>
          <w:bCs/>
          <w:u w:val="single"/>
        </w:rPr>
        <w:t>承包人在施工过程中不得扰民，若有扰民，在接到承包人指示后，应当立即改正，否则，发包人可以视情况从安全文明措施费中扣除部分款项。承包人也不得以扰民停工为由向发包人主张延长工期等任何请求。</w:t>
      </w:r>
    </w:p>
    <w:p w:rsidR="00EC5ACC" w:rsidRDefault="00891FE8">
      <w:pPr>
        <w:spacing w:line="520" w:lineRule="exact"/>
        <w:ind w:firstLineChars="200" w:firstLine="420"/>
        <w:rPr>
          <w:bCs/>
          <w:u w:val="single"/>
        </w:rPr>
      </w:pPr>
      <w:r>
        <w:rPr>
          <w:rFonts w:hint="eastAsia"/>
          <w:bCs/>
          <w:u w:val="single"/>
        </w:rPr>
        <w:t>21.13.</w:t>
      </w:r>
      <w:r>
        <w:rPr>
          <w:rFonts w:hint="eastAsia"/>
          <w:bCs/>
          <w:u w:val="single"/>
        </w:rPr>
        <w:t>工程施工中若发生合同价款以外计日工，其价格参照焦作市定额</w:t>
      </w:r>
      <w:proofErr w:type="gramStart"/>
      <w:r>
        <w:rPr>
          <w:rFonts w:hint="eastAsia"/>
          <w:bCs/>
          <w:u w:val="single"/>
        </w:rPr>
        <w:t>站发布</w:t>
      </w:r>
      <w:proofErr w:type="gramEnd"/>
      <w:r>
        <w:rPr>
          <w:rFonts w:hint="eastAsia"/>
          <w:bCs/>
          <w:u w:val="single"/>
        </w:rPr>
        <w:t>的施工当期各工种信息价格（普工）乘</w:t>
      </w:r>
      <w:r>
        <w:rPr>
          <w:rFonts w:hint="eastAsia"/>
          <w:bCs/>
          <w:u w:val="single"/>
        </w:rPr>
        <w:t>1.38</w:t>
      </w:r>
      <w:r>
        <w:rPr>
          <w:rFonts w:hint="eastAsia"/>
          <w:bCs/>
          <w:u w:val="single"/>
        </w:rPr>
        <w:t>系数计入税前（含管理费和利润）；若发生零星机械台班，其价格参照现行定额机械台班预算价格计入税前（含管理费和利润）</w:t>
      </w:r>
    </w:p>
    <w:p w:rsidR="00EC5ACC" w:rsidRDefault="00891FE8">
      <w:pPr>
        <w:spacing w:line="520" w:lineRule="exact"/>
        <w:ind w:firstLineChars="200" w:firstLine="420"/>
      </w:pPr>
      <w:r>
        <w:rPr>
          <w:rFonts w:hint="eastAsia"/>
          <w:bCs/>
          <w:u w:val="single"/>
        </w:rPr>
        <w:lastRenderedPageBreak/>
        <w:t>21.14.</w:t>
      </w:r>
      <w:r>
        <w:rPr>
          <w:rFonts w:hint="eastAsia"/>
          <w:bCs/>
          <w:u w:val="single"/>
        </w:rPr>
        <w:t>未尽事宜，按国家有关规定执行。</w:t>
      </w:r>
    </w:p>
    <w:p w:rsidR="00EC5ACC" w:rsidRDefault="00EC5ACC">
      <w:pPr>
        <w:spacing w:line="360" w:lineRule="auto"/>
        <w:rPr>
          <w:b/>
        </w:rPr>
      </w:pPr>
    </w:p>
    <w:p w:rsidR="00EC5ACC" w:rsidRDefault="00EC5ACC">
      <w:pPr>
        <w:spacing w:line="360" w:lineRule="auto"/>
        <w:rPr>
          <w:b/>
        </w:rPr>
      </w:pPr>
    </w:p>
    <w:p w:rsidR="00EC5ACC" w:rsidRDefault="00891FE8">
      <w:pPr>
        <w:spacing w:line="360" w:lineRule="auto"/>
        <w:rPr>
          <w:b/>
        </w:rPr>
      </w:pPr>
      <w:r>
        <w:rPr>
          <w:rFonts w:hint="eastAsia"/>
          <w:b/>
        </w:rPr>
        <w:t>附件</w:t>
      </w:r>
    </w:p>
    <w:p w:rsidR="00EC5ACC" w:rsidRDefault="00891FE8">
      <w:pPr>
        <w:spacing w:line="360" w:lineRule="auto"/>
      </w:pPr>
      <w:r>
        <w:rPr>
          <w:rFonts w:hint="eastAsia"/>
        </w:rPr>
        <w:t>协议书附件：</w:t>
      </w:r>
    </w:p>
    <w:p w:rsidR="00EC5ACC" w:rsidRDefault="00891FE8">
      <w:pPr>
        <w:spacing w:line="360" w:lineRule="auto"/>
      </w:pPr>
      <w:r>
        <w:rPr>
          <w:rFonts w:hint="eastAsia"/>
        </w:rPr>
        <w:t>附件</w:t>
      </w:r>
      <w:r>
        <w:rPr>
          <w:rFonts w:hint="eastAsia"/>
        </w:rPr>
        <w:t>1</w:t>
      </w:r>
      <w:r>
        <w:rPr>
          <w:rFonts w:hint="eastAsia"/>
        </w:rPr>
        <w:t>：承包人承揽工程项目一览表</w:t>
      </w:r>
    </w:p>
    <w:p w:rsidR="00EC5ACC" w:rsidRDefault="00891FE8">
      <w:pPr>
        <w:spacing w:line="360" w:lineRule="auto"/>
      </w:pPr>
      <w:r>
        <w:rPr>
          <w:rFonts w:hint="eastAsia"/>
        </w:rPr>
        <w:t>专用合同条款附件：</w:t>
      </w:r>
    </w:p>
    <w:p w:rsidR="00EC5ACC" w:rsidRDefault="00891FE8">
      <w:pPr>
        <w:spacing w:line="360" w:lineRule="auto"/>
      </w:pPr>
      <w:r>
        <w:rPr>
          <w:rFonts w:hint="eastAsia"/>
        </w:rPr>
        <w:t>附件</w:t>
      </w:r>
      <w:r>
        <w:rPr>
          <w:rFonts w:hint="eastAsia"/>
        </w:rPr>
        <w:t>2</w:t>
      </w:r>
      <w:r>
        <w:rPr>
          <w:rFonts w:hint="eastAsia"/>
        </w:rPr>
        <w:t>：发包人供应材料设备一览表</w:t>
      </w:r>
    </w:p>
    <w:p w:rsidR="00EC5ACC" w:rsidRDefault="00891FE8">
      <w:pPr>
        <w:spacing w:line="360" w:lineRule="auto"/>
      </w:pPr>
      <w:r>
        <w:rPr>
          <w:rFonts w:hint="eastAsia"/>
        </w:rPr>
        <w:t>附件</w:t>
      </w:r>
      <w:r>
        <w:rPr>
          <w:rFonts w:hint="eastAsia"/>
        </w:rPr>
        <w:t>3</w:t>
      </w:r>
      <w:r>
        <w:rPr>
          <w:rFonts w:hint="eastAsia"/>
        </w:rPr>
        <w:t>：工程质量保修书</w:t>
      </w:r>
    </w:p>
    <w:p w:rsidR="00EC5ACC" w:rsidRDefault="00891FE8">
      <w:pPr>
        <w:spacing w:line="360" w:lineRule="auto"/>
      </w:pPr>
      <w:r>
        <w:rPr>
          <w:rFonts w:hint="eastAsia"/>
        </w:rPr>
        <w:t>附件</w:t>
      </w:r>
      <w:r>
        <w:rPr>
          <w:rFonts w:hint="eastAsia"/>
        </w:rPr>
        <w:t>4</w:t>
      </w:r>
      <w:r>
        <w:rPr>
          <w:rFonts w:hint="eastAsia"/>
        </w:rPr>
        <w:t>：主要建设工程文件目录</w:t>
      </w:r>
    </w:p>
    <w:p w:rsidR="00EC5ACC" w:rsidRDefault="00891FE8">
      <w:pPr>
        <w:spacing w:line="360" w:lineRule="auto"/>
      </w:pPr>
      <w:r>
        <w:rPr>
          <w:rFonts w:hint="eastAsia"/>
        </w:rPr>
        <w:t>附件</w:t>
      </w:r>
      <w:r>
        <w:rPr>
          <w:rFonts w:hint="eastAsia"/>
        </w:rPr>
        <w:t>5</w:t>
      </w:r>
      <w:r>
        <w:rPr>
          <w:rFonts w:hint="eastAsia"/>
        </w:rPr>
        <w:t>：承包人用于本工程施工的机械设备表</w:t>
      </w:r>
    </w:p>
    <w:p w:rsidR="00EC5ACC" w:rsidRDefault="00891FE8">
      <w:pPr>
        <w:spacing w:line="360" w:lineRule="auto"/>
      </w:pPr>
      <w:r>
        <w:rPr>
          <w:rFonts w:hint="eastAsia"/>
        </w:rPr>
        <w:t>附件</w:t>
      </w:r>
      <w:r>
        <w:rPr>
          <w:rFonts w:hint="eastAsia"/>
        </w:rPr>
        <w:t>6</w:t>
      </w:r>
      <w:r>
        <w:rPr>
          <w:rFonts w:hint="eastAsia"/>
        </w:rPr>
        <w:t>：承包人主要施工管理人员表</w:t>
      </w:r>
    </w:p>
    <w:p w:rsidR="00EC5ACC" w:rsidRDefault="00891FE8">
      <w:pPr>
        <w:spacing w:line="360" w:lineRule="auto"/>
      </w:pPr>
      <w:r>
        <w:rPr>
          <w:rFonts w:hint="eastAsia"/>
        </w:rPr>
        <w:t>附件</w:t>
      </w:r>
      <w:r>
        <w:rPr>
          <w:rFonts w:hint="eastAsia"/>
        </w:rPr>
        <w:t>7</w:t>
      </w:r>
      <w:r>
        <w:rPr>
          <w:rFonts w:hint="eastAsia"/>
        </w:rPr>
        <w:t>：分包人主要施工管理人员表</w:t>
      </w:r>
    </w:p>
    <w:p w:rsidR="00EC5ACC" w:rsidRDefault="00EC5ACC">
      <w:pPr>
        <w:spacing w:line="360" w:lineRule="auto"/>
        <w:sectPr w:rsidR="00EC5ACC">
          <w:headerReference w:type="default" r:id="rId10"/>
          <w:footerReference w:type="default" r:id="rId11"/>
          <w:pgSz w:w="11906" w:h="16838"/>
          <w:pgMar w:top="1417" w:right="1417" w:bottom="1417" w:left="1417" w:header="0" w:footer="510" w:gutter="0"/>
          <w:cols w:space="720"/>
          <w:docGrid w:type="lines" w:linePitch="312"/>
        </w:sectPr>
      </w:pPr>
    </w:p>
    <w:tbl>
      <w:tblPr>
        <w:tblpPr w:leftFromText="180" w:rightFromText="180" w:vertAnchor="text" w:horzAnchor="page" w:tblpX="942" w:tblpY="661"/>
        <w:tblOverlap w:val="never"/>
        <w:tblW w:w="15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55"/>
        <w:gridCol w:w="1185"/>
        <w:gridCol w:w="1332"/>
        <w:gridCol w:w="1552"/>
        <w:gridCol w:w="947"/>
        <w:gridCol w:w="1483"/>
        <w:gridCol w:w="1923"/>
        <w:gridCol w:w="1634"/>
        <w:gridCol w:w="1428"/>
        <w:gridCol w:w="1183"/>
      </w:tblGrid>
      <w:tr w:rsidR="00EC5ACC">
        <w:trPr>
          <w:trHeight w:val="969"/>
        </w:trPr>
        <w:tc>
          <w:tcPr>
            <w:tcW w:w="2455"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lastRenderedPageBreak/>
              <w:t>单位工程名称</w:t>
            </w:r>
          </w:p>
        </w:tc>
        <w:tc>
          <w:tcPr>
            <w:tcW w:w="1185"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建设规模</w:t>
            </w:r>
          </w:p>
        </w:tc>
        <w:tc>
          <w:tcPr>
            <w:tcW w:w="133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建筑面积</w:t>
            </w:r>
            <w:r>
              <w:rPr>
                <w:rFonts w:hint="eastAsia"/>
                <w:kern w:val="0"/>
                <w:sz w:val="20"/>
              </w:rPr>
              <w:t>(</w:t>
            </w:r>
            <w:r>
              <w:rPr>
                <w:rFonts w:hint="eastAsia"/>
                <w:kern w:val="0"/>
                <w:sz w:val="20"/>
              </w:rPr>
              <w:t>平方米</w:t>
            </w:r>
            <w:r>
              <w:rPr>
                <w:rFonts w:hint="eastAsia"/>
                <w:kern w:val="0"/>
                <w:sz w:val="20"/>
              </w:rPr>
              <w:t>)</w:t>
            </w:r>
          </w:p>
        </w:tc>
        <w:tc>
          <w:tcPr>
            <w:tcW w:w="155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结构形式</w:t>
            </w:r>
          </w:p>
        </w:tc>
        <w:tc>
          <w:tcPr>
            <w:tcW w:w="947"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层数</w:t>
            </w:r>
          </w:p>
        </w:tc>
        <w:tc>
          <w:tcPr>
            <w:tcW w:w="1483"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生产能力</w:t>
            </w:r>
          </w:p>
        </w:tc>
        <w:tc>
          <w:tcPr>
            <w:tcW w:w="1923"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设备安装内容</w:t>
            </w:r>
          </w:p>
        </w:tc>
        <w:tc>
          <w:tcPr>
            <w:tcW w:w="1634"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合同价格（元）</w:t>
            </w:r>
          </w:p>
        </w:tc>
        <w:tc>
          <w:tcPr>
            <w:tcW w:w="1428"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开工日期</w:t>
            </w:r>
          </w:p>
        </w:tc>
        <w:tc>
          <w:tcPr>
            <w:tcW w:w="1183"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竣工日期</w:t>
            </w:r>
          </w:p>
        </w:tc>
      </w:tr>
      <w:tr w:rsidR="00EC5ACC">
        <w:trPr>
          <w:trHeight w:val="985"/>
        </w:trPr>
        <w:tc>
          <w:tcPr>
            <w:tcW w:w="2455" w:type="dxa"/>
            <w:tcBorders>
              <w:top w:val="doub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ascii="宋体" w:hAnsi="宋体" w:cs="宋体" w:hint="eastAsia"/>
                <w:color w:val="000000"/>
                <w:kern w:val="0"/>
                <w:lang w:bidi="ar"/>
              </w:rPr>
              <w:t>河南理工大学南校区东区篮球场之间道路整修工程项目（一标段）</w:t>
            </w:r>
          </w:p>
        </w:tc>
        <w:tc>
          <w:tcPr>
            <w:tcW w:w="1185"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tcBorders>
              <w:top w:val="doub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831437.28</w:t>
            </w:r>
          </w:p>
        </w:tc>
        <w:tc>
          <w:tcPr>
            <w:tcW w:w="1428" w:type="dxa"/>
            <w:tcBorders>
              <w:top w:val="doub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2024.02.19</w:t>
            </w:r>
          </w:p>
        </w:tc>
        <w:tc>
          <w:tcPr>
            <w:tcW w:w="1183" w:type="dxa"/>
            <w:tcBorders>
              <w:top w:val="doub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sz w:val="20"/>
              </w:rPr>
            </w:pPr>
            <w:r>
              <w:rPr>
                <w:rFonts w:hint="eastAsia"/>
                <w:kern w:val="0"/>
                <w:sz w:val="20"/>
              </w:rPr>
              <w:t>2024.05.18</w:t>
            </w:r>
          </w:p>
        </w:tc>
      </w:tr>
      <w:tr w:rsidR="00EC5ACC">
        <w:trPr>
          <w:trHeight w:val="620"/>
        </w:trPr>
        <w:tc>
          <w:tcPr>
            <w:tcW w:w="245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20"/>
        </w:trPr>
        <w:tc>
          <w:tcPr>
            <w:tcW w:w="245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r w:rsidR="00EC5ACC">
        <w:trPr>
          <w:trHeight w:val="651"/>
        </w:trPr>
        <w:tc>
          <w:tcPr>
            <w:tcW w:w="245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5"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33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552"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947"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92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634"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428"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c>
          <w:tcPr>
            <w:tcW w:w="1183" w:type="dxa"/>
            <w:vAlign w:val="center"/>
          </w:tcPr>
          <w:p w:rsidR="00EC5ACC" w:rsidRDefault="00EC5ACC">
            <w:pPr>
              <w:keepNext/>
              <w:adjustRightInd w:val="0"/>
              <w:spacing w:after="60" w:line="440" w:lineRule="exact"/>
              <w:ind w:leftChars="30" w:left="63" w:rightChars="30" w:right="63"/>
              <w:jc w:val="center"/>
              <w:textAlignment w:val="baseline"/>
              <w:rPr>
                <w:kern w:val="0"/>
                <w:sz w:val="20"/>
              </w:rPr>
            </w:pPr>
          </w:p>
        </w:tc>
      </w:tr>
    </w:tbl>
    <w:p w:rsidR="00EC5ACC" w:rsidRDefault="00891FE8" w:rsidP="00891FE8">
      <w:pPr>
        <w:spacing w:beforeLines="50" w:before="156" w:afterLines="50" w:after="156" w:line="440" w:lineRule="exact"/>
        <w:rPr>
          <w:b/>
          <w:bCs/>
          <w:sz w:val="28"/>
          <w:szCs w:val="28"/>
        </w:rPr>
      </w:pPr>
      <w:r>
        <w:rPr>
          <w:rFonts w:hint="eastAsia"/>
          <w:b/>
          <w:bCs/>
          <w:sz w:val="28"/>
          <w:szCs w:val="28"/>
        </w:rPr>
        <w:t>附件</w:t>
      </w:r>
      <w:r>
        <w:rPr>
          <w:rFonts w:hint="eastAsia"/>
          <w:b/>
          <w:bCs/>
          <w:sz w:val="28"/>
          <w:szCs w:val="28"/>
        </w:rPr>
        <w:t>1</w:t>
      </w:r>
      <w:r>
        <w:rPr>
          <w:rFonts w:hint="eastAsia"/>
          <w:b/>
          <w:bCs/>
          <w:sz w:val="28"/>
          <w:szCs w:val="28"/>
        </w:rPr>
        <w:t>：</w:t>
      </w:r>
      <w:r>
        <w:rPr>
          <w:rFonts w:hint="eastAsia"/>
          <w:b/>
          <w:bCs/>
          <w:sz w:val="28"/>
          <w:szCs w:val="28"/>
        </w:rPr>
        <w:t xml:space="preserve">                            </w:t>
      </w:r>
      <w:r>
        <w:rPr>
          <w:rFonts w:hint="eastAsia"/>
          <w:b/>
          <w:bCs/>
          <w:sz w:val="28"/>
          <w:szCs w:val="28"/>
        </w:rPr>
        <w:t>承包人承揽工程项目一览表</w:t>
      </w:r>
      <w:r>
        <w:rPr>
          <w:rFonts w:hint="eastAsia"/>
          <w:b/>
          <w:bCs/>
          <w:sz w:val="28"/>
          <w:szCs w:val="28"/>
        </w:rPr>
        <w:t xml:space="preserve">  </w:t>
      </w:r>
    </w:p>
    <w:p w:rsidR="00EC5ACC" w:rsidRDefault="00EC5ACC">
      <w:pPr>
        <w:spacing w:line="440" w:lineRule="exact"/>
        <w:rPr>
          <w:b/>
        </w:rPr>
        <w:sectPr w:rsidR="00EC5ACC">
          <w:headerReference w:type="first" r:id="rId12"/>
          <w:footerReference w:type="first" r:id="rId13"/>
          <w:pgSz w:w="16838" w:h="11906" w:orient="landscape"/>
          <w:pgMar w:top="1417" w:right="1418" w:bottom="1417" w:left="1418" w:header="851" w:footer="992" w:gutter="0"/>
          <w:cols w:space="720"/>
          <w:titlePg/>
          <w:docGrid w:type="linesAndChars" w:linePitch="312"/>
        </w:sectPr>
      </w:pPr>
    </w:p>
    <w:p w:rsidR="00EC5ACC" w:rsidRDefault="00891FE8" w:rsidP="00891FE8">
      <w:pPr>
        <w:spacing w:beforeLines="50" w:before="156" w:afterLines="50" w:after="156" w:line="440" w:lineRule="exact"/>
      </w:pPr>
      <w:r>
        <w:rPr>
          <w:rFonts w:hint="eastAsia"/>
          <w:b/>
          <w:bCs/>
          <w:sz w:val="28"/>
          <w:szCs w:val="28"/>
        </w:rPr>
        <w:lastRenderedPageBreak/>
        <w:t>附件</w:t>
      </w:r>
      <w:r>
        <w:rPr>
          <w:rFonts w:hint="eastAsia"/>
          <w:b/>
          <w:bCs/>
          <w:sz w:val="28"/>
          <w:szCs w:val="28"/>
        </w:rPr>
        <w:t>2</w:t>
      </w:r>
      <w:r>
        <w:rPr>
          <w:rFonts w:hint="eastAsia"/>
          <w:b/>
          <w:bCs/>
          <w:sz w:val="28"/>
          <w:szCs w:val="28"/>
        </w:rPr>
        <w:t>：</w:t>
      </w:r>
    </w:p>
    <w:p w:rsidR="00EC5ACC" w:rsidRDefault="00891FE8" w:rsidP="00891FE8">
      <w:pPr>
        <w:spacing w:beforeLines="50" w:before="156" w:afterLines="50" w:after="156" w:line="440" w:lineRule="exact"/>
        <w:jc w:val="center"/>
      </w:pPr>
      <w:r>
        <w:rPr>
          <w:rFonts w:hint="eastAsia"/>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EC5ACC">
        <w:trPr>
          <w:jc w:val="center"/>
        </w:trPr>
        <w:tc>
          <w:tcPr>
            <w:tcW w:w="851"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序号</w:t>
            </w:r>
          </w:p>
        </w:tc>
        <w:tc>
          <w:tcPr>
            <w:tcW w:w="1276"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 xml:space="preserve">  </w:t>
            </w:r>
            <w:r>
              <w:rPr>
                <w:rFonts w:hint="eastAsia"/>
                <w:kern w:val="0"/>
              </w:rPr>
              <w:t>材料、</w:t>
            </w:r>
          </w:p>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设备品种</w:t>
            </w:r>
          </w:p>
        </w:tc>
        <w:tc>
          <w:tcPr>
            <w:tcW w:w="1418"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规格型号</w:t>
            </w:r>
          </w:p>
        </w:tc>
        <w:tc>
          <w:tcPr>
            <w:tcW w:w="940"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单位</w:t>
            </w:r>
          </w:p>
        </w:tc>
        <w:tc>
          <w:tcPr>
            <w:tcW w:w="851"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数量</w:t>
            </w:r>
          </w:p>
        </w:tc>
        <w:tc>
          <w:tcPr>
            <w:tcW w:w="1044"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单价（元）</w:t>
            </w:r>
          </w:p>
        </w:tc>
        <w:tc>
          <w:tcPr>
            <w:tcW w:w="99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质量等级</w:t>
            </w:r>
          </w:p>
        </w:tc>
        <w:tc>
          <w:tcPr>
            <w:tcW w:w="851"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供应时间</w:t>
            </w:r>
          </w:p>
        </w:tc>
        <w:tc>
          <w:tcPr>
            <w:tcW w:w="1487"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送达地点</w:t>
            </w:r>
          </w:p>
        </w:tc>
        <w:tc>
          <w:tcPr>
            <w:tcW w:w="99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备注</w:t>
            </w:r>
          </w:p>
        </w:tc>
      </w:tr>
      <w:tr w:rsidR="00EC5ACC">
        <w:trPr>
          <w:trHeight w:val="567"/>
          <w:jc w:val="center"/>
        </w:trPr>
        <w:tc>
          <w:tcPr>
            <w:tcW w:w="851"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4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04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851"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8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99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r w:rsidR="00EC5ACC">
        <w:trPr>
          <w:trHeight w:val="567"/>
          <w:jc w:val="center"/>
        </w:trPr>
        <w:tc>
          <w:tcPr>
            <w:tcW w:w="851" w:type="dxa"/>
            <w:vAlign w:val="center"/>
          </w:tcPr>
          <w:p w:rsidR="00EC5ACC" w:rsidRDefault="00EC5ACC">
            <w:pPr>
              <w:jc w:val="center"/>
            </w:pPr>
          </w:p>
        </w:tc>
        <w:tc>
          <w:tcPr>
            <w:tcW w:w="1276" w:type="dxa"/>
            <w:vAlign w:val="center"/>
          </w:tcPr>
          <w:p w:rsidR="00EC5ACC" w:rsidRDefault="00EC5ACC">
            <w:pPr>
              <w:jc w:val="center"/>
            </w:pPr>
          </w:p>
        </w:tc>
        <w:tc>
          <w:tcPr>
            <w:tcW w:w="1418" w:type="dxa"/>
            <w:vAlign w:val="center"/>
          </w:tcPr>
          <w:p w:rsidR="00EC5ACC" w:rsidRDefault="00EC5ACC">
            <w:pPr>
              <w:jc w:val="center"/>
            </w:pPr>
          </w:p>
        </w:tc>
        <w:tc>
          <w:tcPr>
            <w:tcW w:w="940" w:type="dxa"/>
            <w:vAlign w:val="center"/>
          </w:tcPr>
          <w:p w:rsidR="00EC5ACC" w:rsidRDefault="00EC5ACC">
            <w:pPr>
              <w:jc w:val="center"/>
            </w:pPr>
          </w:p>
        </w:tc>
        <w:tc>
          <w:tcPr>
            <w:tcW w:w="851" w:type="dxa"/>
            <w:vAlign w:val="center"/>
          </w:tcPr>
          <w:p w:rsidR="00EC5ACC" w:rsidRDefault="00EC5ACC">
            <w:pPr>
              <w:jc w:val="center"/>
            </w:pPr>
          </w:p>
        </w:tc>
        <w:tc>
          <w:tcPr>
            <w:tcW w:w="1044" w:type="dxa"/>
            <w:vAlign w:val="center"/>
          </w:tcPr>
          <w:p w:rsidR="00EC5ACC" w:rsidRDefault="00EC5ACC">
            <w:pPr>
              <w:jc w:val="center"/>
            </w:pPr>
          </w:p>
        </w:tc>
        <w:tc>
          <w:tcPr>
            <w:tcW w:w="992" w:type="dxa"/>
            <w:vAlign w:val="center"/>
          </w:tcPr>
          <w:p w:rsidR="00EC5ACC" w:rsidRDefault="00EC5ACC">
            <w:pPr>
              <w:jc w:val="center"/>
            </w:pPr>
          </w:p>
        </w:tc>
        <w:tc>
          <w:tcPr>
            <w:tcW w:w="851" w:type="dxa"/>
            <w:vAlign w:val="center"/>
          </w:tcPr>
          <w:p w:rsidR="00EC5ACC" w:rsidRDefault="00EC5ACC">
            <w:pPr>
              <w:jc w:val="center"/>
            </w:pPr>
          </w:p>
        </w:tc>
        <w:tc>
          <w:tcPr>
            <w:tcW w:w="1487" w:type="dxa"/>
            <w:vAlign w:val="center"/>
          </w:tcPr>
          <w:p w:rsidR="00EC5ACC" w:rsidRDefault="00EC5ACC">
            <w:pPr>
              <w:jc w:val="center"/>
            </w:pPr>
          </w:p>
        </w:tc>
        <w:tc>
          <w:tcPr>
            <w:tcW w:w="992" w:type="dxa"/>
            <w:vAlign w:val="center"/>
          </w:tcPr>
          <w:p w:rsidR="00EC5ACC" w:rsidRDefault="00EC5ACC">
            <w:pPr>
              <w:jc w:val="center"/>
            </w:pPr>
          </w:p>
        </w:tc>
      </w:tr>
    </w:tbl>
    <w:p w:rsidR="00EC5ACC" w:rsidRDefault="00EC5ACC">
      <w:pPr>
        <w:spacing w:line="440" w:lineRule="exact"/>
      </w:pPr>
    </w:p>
    <w:p w:rsidR="00EC5ACC" w:rsidRDefault="00EC5ACC">
      <w:pPr>
        <w:spacing w:line="440" w:lineRule="exact"/>
        <w:rPr>
          <w:b/>
          <w:bCs/>
        </w:rPr>
      </w:pPr>
    </w:p>
    <w:p w:rsidR="00EC5ACC" w:rsidRDefault="00891FE8">
      <w:pPr>
        <w:spacing w:line="440" w:lineRule="exact"/>
        <w:rPr>
          <w:b/>
          <w:bCs/>
        </w:rPr>
      </w:pPr>
      <w:r>
        <w:rPr>
          <w:rFonts w:hint="eastAsia"/>
          <w:b/>
          <w:bCs/>
        </w:rPr>
        <w:lastRenderedPageBreak/>
        <w:t>附</w:t>
      </w:r>
      <w:bookmarkStart w:id="1007" w:name="_Toc296891266"/>
      <w:bookmarkStart w:id="1008" w:name="_Toc296347225"/>
      <w:bookmarkStart w:id="1009" w:name="_Toc267261693"/>
      <w:bookmarkStart w:id="1010" w:name="_Toc296891054"/>
      <w:bookmarkStart w:id="1011" w:name="_Toc296346727"/>
      <w:bookmarkStart w:id="1012" w:name="_Toc296944565"/>
      <w:bookmarkStart w:id="1013" w:name="_Toc296503226"/>
      <w:r>
        <w:rPr>
          <w:rFonts w:hint="eastAsia"/>
          <w:b/>
          <w:bCs/>
        </w:rPr>
        <w:t>件</w:t>
      </w:r>
      <w:r>
        <w:rPr>
          <w:rFonts w:hint="eastAsia"/>
          <w:b/>
          <w:bCs/>
        </w:rPr>
        <w:t>3</w:t>
      </w:r>
      <w:r>
        <w:rPr>
          <w:rFonts w:hint="eastAsia"/>
          <w:b/>
          <w:bCs/>
        </w:rPr>
        <w:t>：</w:t>
      </w:r>
      <w:bookmarkEnd w:id="1007"/>
      <w:bookmarkEnd w:id="1008"/>
      <w:bookmarkEnd w:id="1009"/>
      <w:bookmarkEnd w:id="1010"/>
      <w:bookmarkEnd w:id="1011"/>
      <w:bookmarkEnd w:id="1012"/>
      <w:bookmarkEnd w:id="1013"/>
    </w:p>
    <w:p w:rsidR="00EC5ACC" w:rsidRDefault="00891FE8" w:rsidP="00891FE8">
      <w:pPr>
        <w:spacing w:beforeLines="50" w:before="156" w:afterLines="50" w:after="156" w:line="440" w:lineRule="exact"/>
        <w:jc w:val="center"/>
        <w:rPr>
          <w:b/>
          <w:bCs/>
        </w:rPr>
      </w:pPr>
      <w:r>
        <w:rPr>
          <w:rFonts w:hint="eastAsia"/>
          <w:b/>
          <w:bCs/>
        </w:rPr>
        <w:t>工程质量保修书</w:t>
      </w:r>
    </w:p>
    <w:p w:rsidR="00EC5ACC" w:rsidRDefault="00891FE8">
      <w:pPr>
        <w:spacing w:line="360" w:lineRule="auto"/>
        <w:ind w:firstLineChars="300" w:firstLine="630"/>
      </w:pPr>
      <w:r>
        <w:rPr>
          <w:rFonts w:hint="eastAsia"/>
        </w:rPr>
        <w:t>发包人（全称）：</w:t>
      </w:r>
      <w:r>
        <w:rPr>
          <w:rFonts w:hint="eastAsia"/>
          <w:u w:val="single"/>
        </w:rPr>
        <w:t>河南理工大学</w:t>
      </w:r>
    </w:p>
    <w:p w:rsidR="00EC5ACC" w:rsidRDefault="00891FE8">
      <w:pPr>
        <w:spacing w:line="360" w:lineRule="auto"/>
        <w:ind w:firstLineChars="300" w:firstLine="630"/>
      </w:pPr>
      <w:r>
        <w:rPr>
          <w:rFonts w:hint="eastAsia"/>
        </w:rPr>
        <w:t>承包人（全称）：</w:t>
      </w:r>
      <w:r>
        <w:rPr>
          <w:rFonts w:ascii="宋体" w:hAnsi="宋体" w:cs="宋体" w:hint="eastAsia"/>
          <w:color w:val="000000"/>
          <w:kern w:val="0"/>
          <w:u w:val="single"/>
          <w:lang w:bidi="ar"/>
        </w:rPr>
        <w:t>河南崇</w:t>
      </w:r>
      <w:proofErr w:type="gramStart"/>
      <w:r>
        <w:rPr>
          <w:rFonts w:ascii="宋体" w:hAnsi="宋体" w:cs="宋体" w:hint="eastAsia"/>
          <w:color w:val="000000"/>
          <w:kern w:val="0"/>
          <w:u w:val="single"/>
          <w:lang w:bidi="ar"/>
        </w:rPr>
        <w:t>浩</w:t>
      </w:r>
      <w:proofErr w:type="gramEnd"/>
      <w:r>
        <w:rPr>
          <w:rFonts w:ascii="宋体" w:hAnsi="宋体" w:cs="宋体" w:hint="eastAsia"/>
          <w:color w:val="000000"/>
          <w:kern w:val="0"/>
          <w:u w:val="single"/>
          <w:lang w:bidi="ar"/>
        </w:rPr>
        <w:t>建筑工程有限公司</w:t>
      </w:r>
    </w:p>
    <w:p w:rsidR="00EC5ACC" w:rsidRDefault="00891FE8">
      <w:pPr>
        <w:spacing w:line="360" w:lineRule="auto"/>
      </w:pPr>
      <w:r>
        <w:rPr>
          <w:rFonts w:hint="eastAsia"/>
        </w:rPr>
        <w:t xml:space="preserve">　　</w:t>
      </w:r>
      <w:r>
        <w:rPr>
          <w:rFonts w:hint="eastAsia"/>
        </w:rPr>
        <w:t xml:space="preserve"> </w:t>
      </w:r>
      <w:r>
        <w:rPr>
          <w:rFonts w:hint="eastAsia"/>
        </w:rPr>
        <w:t>发包人和承包人根据《中华人民共和国建筑法》和《建设工程质量管理条例》，经协商一致就</w:t>
      </w:r>
      <w:r>
        <w:rPr>
          <w:rFonts w:ascii="宋体" w:hAnsi="宋体" w:cs="宋体" w:hint="eastAsia"/>
          <w:color w:val="000000"/>
          <w:kern w:val="0"/>
          <w:lang w:bidi="ar"/>
        </w:rPr>
        <w:t>河南理工大学南校区东区篮球场之间道路整修工程项目(一标段）</w:t>
      </w:r>
      <w:r>
        <w:rPr>
          <w:rFonts w:hint="eastAsia"/>
        </w:rPr>
        <w:t>签订工程质量保修书。</w:t>
      </w:r>
    </w:p>
    <w:p w:rsidR="00EC5ACC" w:rsidRDefault="00891FE8">
      <w:pPr>
        <w:spacing w:line="360" w:lineRule="auto"/>
        <w:outlineLvl w:val="0"/>
        <w:rPr>
          <w:b/>
          <w:bCs/>
        </w:rPr>
      </w:pPr>
      <w:r>
        <w:rPr>
          <w:rFonts w:hint="eastAsia"/>
        </w:rPr>
        <w:t xml:space="preserve">　　</w:t>
      </w:r>
      <w:bookmarkStart w:id="1014" w:name="_Toc22911743"/>
      <w:bookmarkStart w:id="1015" w:name="_Toc16379"/>
      <w:bookmarkStart w:id="1016" w:name="_Toc26258"/>
      <w:bookmarkStart w:id="1017" w:name="_Toc270"/>
      <w:bookmarkStart w:id="1018" w:name="_Toc22074"/>
      <w:bookmarkStart w:id="1019" w:name="_Toc28411"/>
      <w:bookmarkStart w:id="1020" w:name="_Toc15134"/>
      <w:bookmarkStart w:id="1021" w:name="_Toc4"/>
      <w:bookmarkStart w:id="1022" w:name="_Toc28745"/>
      <w:r>
        <w:rPr>
          <w:rFonts w:hint="eastAsia"/>
          <w:b/>
          <w:bCs/>
        </w:rPr>
        <w:t>一、工程质量保修范围和内容</w:t>
      </w:r>
      <w:bookmarkEnd w:id="1014"/>
      <w:bookmarkEnd w:id="1015"/>
      <w:bookmarkEnd w:id="1016"/>
      <w:bookmarkEnd w:id="1017"/>
      <w:bookmarkEnd w:id="1018"/>
      <w:bookmarkEnd w:id="1019"/>
      <w:bookmarkEnd w:id="1020"/>
      <w:bookmarkEnd w:id="1021"/>
      <w:bookmarkEnd w:id="1022"/>
    </w:p>
    <w:p w:rsidR="00EC5ACC" w:rsidRDefault="00891FE8">
      <w:pPr>
        <w:spacing w:line="360" w:lineRule="auto"/>
      </w:pPr>
      <w:r>
        <w:rPr>
          <w:rFonts w:hint="eastAsia"/>
        </w:rPr>
        <w:t xml:space="preserve">　　承包人在质量保修期内，按照有关法律规定和合同约定，承担工程质量保修责任。</w:t>
      </w:r>
    </w:p>
    <w:p w:rsidR="00EC5ACC" w:rsidRDefault="00891FE8">
      <w:pPr>
        <w:spacing w:line="360" w:lineRule="auto"/>
      </w:pPr>
      <w:r>
        <w:rPr>
          <w:rFonts w:hint="eastAsia"/>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EC5ACC" w:rsidRDefault="00891FE8">
      <w:pPr>
        <w:spacing w:line="360" w:lineRule="auto"/>
        <w:rPr>
          <w:u w:val="single"/>
        </w:rPr>
      </w:pPr>
      <w:r>
        <w:rPr>
          <w:rFonts w:hint="eastAsia"/>
        </w:rPr>
        <w:t xml:space="preserve">　</w:t>
      </w:r>
      <w:r>
        <w:rPr>
          <w:rFonts w:hint="eastAsia"/>
          <w:u w:val="single"/>
        </w:rPr>
        <w:t>（</w:t>
      </w:r>
      <w:r>
        <w:rPr>
          <w:rFonts w:hint="eastAsia"/>
          <w:u w:val="single"/>
        </w:rPr>
        <w:t>1</w:t>
      </w:r>
      <w:r>
        <w:rPr>
          <w:rFonts w:hint="eastAsia"/>
          <w:u w:val="single"/>
        </w:rPr>
        <w:t>）承包人在质量保修期内，按照有关法律、法规、规章的管理规定和双方约定，承担本工程质量保修责任</w:t>
      </w:r>
      <w:r>
        <w:rPr>
          <w:rFonts w:hint="eastAsia"/>
        </w:rPr>
        <w:t>。</w:t>
      </w:r>
    </w:p>
    <w:p w:rsidR="00EC5ACC" w:rsidRDefault="00891FE8">
      <w:pPr>
        <w:spacing w:line="360" w:lineRule="auto"/>
        <w:ind w:firstLineChars="100" w:firstLine="210"/>
      </w:pPr>
      <w:r>
        <w:rPr>
          <w:rFonts w:hint="eastAsia"/>
          <w:u w:val="single"/>
        </w:rPr>
        <w:t>（</w:t>
      </w:r>
      <w:r>
        <w:rPr>
          <w:rFonts w:hint="eastAsia"/>
          <w:u w:val="single"/>
        </w:rPr>
        <w:t>2</w:t>
      </w:r>
      <w:r>
        <w:rPr>
          <w:rFonts w:hint="eastAsia"/>
          <w:u w:val="single"/>
        </w:rPr>
        <w:t>）质量保修范围包括本工程所包含的全部内容，以及双方约定的其他项目</w:t>
      </w:r>
      <w:r>
        <w:rPr>
          <w:rFonts w:hint="eastAsia"/>
        </w:rPr>
        <w:t>。</w:t>
      </w:r>
    </w:p>
    <w:p w:rsidR="00EC5ACC" w:rsidRDefault="00891FE8">
      <w:pPr>
        <w:spacing w:line="360" w:lineRule="auto"/>
        <w:outlineLvl w:val="0"/>
        <w:rPr>
          <w:b/>
          <w:bCs/>
        </w:rPr>
      </w:pPr>
      <w:r>
        <w:rPr>
          <w:rFonts w:hint="eastAsia"/>
          <w:b/>
          <w:bCs/>
        </w:rPr>
        <w:t xml:space="preserve">　　</w:t>
      </w:r>
      <w:bookmarkStart w:id="1023" w:name="_Toc5661"/>
      <w:bookmarkStart w:id="1024" w:name="_Toc22911744"/>
      <w:bookmarkStart w:id="1025" w:name="_Toc6805"/>
      <w:bookmarkStart w:id="1026" w:name="_Toc11355"/>
      <w:bookmarkStart w:id="1027" w:name="_Toc22415"/>
      <w:bookmarkStart w:id="1028" w:name="_Toc5859"/>
      <w:bookmarkStart w:id="1029" w:name="_Toc7551"/>
      <w:bookmarkStart w:id="1030" w:name="_Toc16299"/>
      <w:bookmarkStart w:id="1031" w:name="_Toc9545"/>
      <w:r>
        <w:rPr>
          <w:rFonts w:hint="eastAsia"/>
          <w:b/>
          <w:bCs/>
        </w:rPr>
        <w:t>二、质量保修期</w:t>
      </w:r>
      <w:bookmarkEnd w:id="1023"/>
      <w:bookmarkEnd w:id="1024"/>
      <w:bookmarkEnd w:id="1025"/>
      <w:bookmarkEnd w:id="1026"/>
      <w:bookmarkEnd w:id="1027"/>
      <w:bookmarkEnd w:id="1028"/>
      <w:bookmarkEnd w:id="1029"/>
      <w:bookmarkEnd w:id="1030"/>
      <w:bookmarkEnd w:id="1031"/>
    </w:p>
    <w:p w:rsidR="00EC5ACC" w:rsidRDefault="00891FE8">
      <w:pPr>
        <w:spacing w:line="360" w:lineRule="auto"/>
        <w:ind w:firstLineChars="200" w:firstLine="420"/>
      </w:pPr>
      <w:r>
        <w:rPr>
          <w:rFonts w:hint="eastAsia"/>
        </w:rPr>
        <w:t>根据《建设工程质量管理条例》及有关规定，工程的质量保修期如下：</w:t>
      </w:r>
    </w:p>
    <w:p w:rsidR="00EC5ACC" w:rsidRDefault="00891FE8">
      <w:pPr>
        <w:spacing w:line="360" w:lineRule="auto"/>
        <w:ind w:firstLineChars="200" w:firstLine="420"/>
      </w:pPr>
      <w:r>
        <w:rPr>
          <w:rFonts w:hint="eastAsia"/>
        </w:rPr>
        <w:t>1</w:t>
      </w:r>
      <w:r>
        <w:rPr>
          <w:rFonts w:hint="eastAsia"/>
        </w:rPr>
        <w:t>．地基基础工程和主体结构工程为设计文件规定的工程合理使用年限；</w:t>
      </w:r>
    </w:p>
    <w:p w:rsidR="00EC5ACC" w:rsidRDefault="00891FE8">
      <w:pPr>
        <w:spacing w:line="360" w:lineRule="auto"/>
        <w:ind w:firstLineChars="200" w:firstLine="420"/>
      </w:pPr>
      <w:r>
        <w:rPr>
          <w:rFonts w:hint="eastAsia"/>
        </w:rPr>
        <w:t>2</w:t>
      </w:r>
      <w:r>
        <w:rPr>
          <w:rFonts w:hint="eastAsia"/>
        </w:rPr>
        <w:t>．屋面防水工程、有防水要求的卫生间、房间和外墙面的防渗为</w:t>
      </w:r>
      <w:r>
        <w:rPr>
          <w:rFonts w:hint="eastAsia"/>
          <w:u w:val="single"/>
        </w:rPr>
        <w:t>/</w:t>
      </w:r>
      <w:r>
        <w:rPr>
          <w:rFonts w:hint="eastAsia"/>
        </w:rPr>
        <w:t>年；</w:t>
      </w:r>
    </w:p>
    <w:p w:rsidR="00EC5ACC" w:rsidRDefault="00891FE8">
      <w:pPr>
        <w:spacing w:line="360" w:lineRule="auto"/>
        <w:ind w:firstLineChars="200" w:firstLine="420"/>
      </w:pPr>
      <w:r>
        <w:rPr>
          <w:rFonts w:hint="eastAsia"/>
        </w:rPr>
        <w:t>3</w:t>
      </w:r>
      <w:r>
        <w:rPr>
          <w:rFonts w:hint="eastAsia"/>
        </w:rPr>
        <w:t>．装饰装修工程为</w:t>
      </w:r>
      <w:r>
        <w:rPr>
          <w:rFonts w:hint="eastAsia"/>
          <w:u w:val="single"/>
        </w:rPr>
        <w:t>贰</w:t>
      </w:r>
      <w:r>
        <w:rPr>
          <w:rFonts w:hint="eastAsia"/>
        </w:rPr>
        <w:t>年；</w:t>
      </w:r>
    </w:p>
    <w:p w:rsidR="00EC5ACC" w:rsidRDefault="00891FE8">
      <w:pPr>
        <w:spacing w:line="360" w:lineRule="auto"/>
        <w:ind w:firstLineChars="200" w:firstLine="420"/>
      </w:pPr>
      <w:r>
        <w:rPr>
          <w:rFonts w:hint="eastAsia"/>
        </w:rPr>
        <w:t>4</w:t>
      </w:r>
      <w:r>
        <w:rPr>
          <w:rFonts w:hint="eastAsia"/>
        </w:rPr>
        <w:t>．电气管线、给排水管道、设备安装工程为</w:t>
      </w:r>
      <w:r>
        <w:rPr>
          <w:rFonts w:hint="eastAsia"/>
          <w:u w:val="single"/>
        </w:rPr>
        <w:t>/</w:t>
      </w:r>
      <w:r>
        <w:rPr>
          <w:rFonts w:hint="eastAsia"/>
        </w:rPr>
        <w:t>年（具体以承包人响应文件承诺为准，但不得低于此期限）；</w:t>
      </w:r>
    </w:p>
    <w:p w:rsidR="00EC5ACC" w:rsidRDefault="00891FE8">
      <w:pPr>
        <w:spacing w:line="360" w:lineRule="auto"/>
        <w:ind w:firstLineChars="200" w:firstLine="420"/>
      </w:pPr>
      <w:r>
        <w:rPr>
          <w:rFonts w:hint="eastAsia"/>
        </w:rPr>
        <w:t>5</w:t>
      </w:r>
      <w:r>
        <w:rPr>
          <w:rFonts w:hint="eastAsia"/>
        </w:rPr>
        <w:t>．供热与供冷系统为</w:t>
      </w:r>
      <w:r>
        <w:rPr>
          <w:rFonts w:hint="eastAsia"/>
          <w:u w:val="single"/>
        </w:rPr>
        <w:t>/</w:t>
      </w:r>
      <w:proofErr w:type="gramStart"/>
      <w:r>
        <w:rPr>
          <w:rFonts w:hint="eastAsia"/>
        </w:rPr>
        <w:t>个</w:t>
      </w:r>
      <w:proofErr w:type="gramEnd"/>
      <w:r>
        <w:rPr>
          <w:rFonts w:hint="eastAsia"/>
        </w:rPr>
        <w:t>采暖期、供冷期；</w:t>
      </w:r>
    </w:p>
    <w:p w:rsidR="00EC5ACC" w:rsidRDefault="00891FE8">
      <w:pPr>
        <w:spacing w:line="360" w:lineRule="auto"/>
        <w:ind w:firstLineChars="200" w:firstLine="420"/>
      </w:pPr>
      <w:r>
        <w:rPr>
          <w:rFonts w:hint="eastAsia"/>
        </w:rPr>
        <w:t>6</w:t>
      </w:r>
      <w:r>
        <w:rPr>
          <w:rFonts w:hint="eastAsia"/>
        </w:rPr>
        <w:t>．住宅小区内的给排水设施、道路等配套工程为</w:t>
      </w:r>
      <w:r>
        <w:rPr>
          <w:rFonts w:hint="eastAsia"/>
          <w:u w:val="single"/>
        </w:rPr>
        <w:t>/</w:t>
      </w:r>
      <w:r>
        <w:rPr>
          <w:rFonts w:hint="eastAsia"/>
        </w:rPr>
        <w:t>年；</w:t>
      </w:r>
    </w:p>
    <w:p w:rsidR="00EC5ACC" w:rsidRDefault="00891FE8">
      <w:pPr>
        <w:spacing w:line="360" w:lineRule="auto"/>
        <w:ind w:firstLineChars="200" w:firstLine="420"/>
      </w:pPr>
      <w:r>
        <w:rPr>
          <w:rFonts w:hint="eastAsia"/>
        </w:rPr>
        <w:t>7</w:t>
      </w:r>
      <w:r>
        <w:rPr>
          <w:rFonts w:hint="eastAsia"/>
        </w:rPr>
        <w:t>．其他项目保修期限约定如下：</w:t>
      </w:r>
      <w:r>
        <w:rPr>
          <w:rFonts w:hint="eastAsia"/>
          <w:u w:val="single"/>
        </w:rPr>
        <w:t>贰</w:t>
      </w:r>
      <w:r>
        <w:rPr>
          <w:rFonts w:hint="eastAsia"/>
        </w:rPr>
        <w:t>年（具体以承包人响应文件承诺为准，但不得低于此期限）。</w:t>
      </w:r>
    </w:p>
    <w:p w:rsidR="00EC5ACC" w:rsidRDefault="00891FE8">
      <w:pPr>
        <w:spacing w:line="360" w:lineRule="auto"/>
      </w:pPr>
      <w:r>
        <w:rPr>
          <w:rFonts w:hint="eastAsia"/>
        </w:rPr>
        <w:t xml:space="preserve">　　质量保修期自工程竣工验收合格之日起计算。</w:t>
      </w:r>
    </w:p>
    <w:p w:rsidR="00EC5ACC" w:rsidRDefault="00891FE8" w:rsidP="00891FE8">
      <w:pPr>
        <w:spacing w:line="360" w:lineRule="auto"/>
        <w:ind w:firstLineChars="200" w:firstLine="422"/>
        <w:outlineLvl w:val="0"/>
        <w:rPr>
          <w:b/>
          <w:bCs/>
        </w:rPr>
      </w:pPr>
      <w:bookmarkStart w:id="1032" w:name="_Toc22743"/>
      <w:bookmarkStart w:id="1033" w:name="_Toc17778"/>
      <w:bookmarkStart w:id="1034" w:name="_Toc2722"/>
      <w:bookmarkStart w:id="1035" w:name="_Toc25539"/>
      <w:bookmarkStart w:id="1036" w:name="_Toc22911745"/>
      <w:bookmarkStart w:id="1037" w:name="_Toc29059"/>
      <w:bookmarkStart w:id="1038" w:name="_Toc21490"/>
      <w:bookmarkStart w:id="1039" w:name="_Toc11352"/>
      <w:bookmarkStart w:id="1040" w:name="_Toc14749"/>
      <w:r>
        <w:rPr>
          <w:rFonts w:hint="eastAsia"/>
          <w:b/>
          <w:bCs/>
        </w:rPr>
        <w:t>三、缺陷责任期</w:t>
      </w:r>
      <w:bookmarkEnd w:id="1032"/>
      <w:bookmarkEnd w:id="1033"/>
      <w:bookmarkEnd w:id="1034"/>
      <w:bookmarkEnd w:id="1035"/>
      <w:bookmarkEnd w:id="1036"/>
      <w:bookmarkEnd w:id="1037"/>
      <w:bookmarkEnd w:id="1038"/>
      <w:bookmarkEnd w:id="1039"/>
      <w:bookmarkEnd w:id="1040"/>
    </w:p>
    <w:p w:rsidR="00EC5ACC" w:rsidRDefault="00891FE8">
      <w:pPr>
        <w:spacing w:line="360" w:lineRule="auto"/>
        <w:ind w:firstLineChars="200" w:firstLine="420"/>
      </w:pPr>
      <w:r>
        <w:rPr>
          <w:rFonts w:hint="eastAsia"/>
        </w:rPr>
        <w:t>工程缺陷责任期为</w:t>
      </w:r>
      <w:r>
        <w:rPr>
          <w:rFonts w:hint="eastAsia"/>
          <w:u w:val="single"/>
        </w:rPr>
        <w:t>24</w:t>
      </w:r>
      <w:r>
        <w:rPr>
          <w:rFonts w:hint="eastAsia"/>
        </w:rPr>
        <w:t>个月，缺陷责任期自工程通过竣工验收之日起计算。单位工程先于全部工程进行验收，单位工程缺陷责任期自单位工程验收合格之日起算。</w:t>
      </w:r>
    </w:p>
    <w:p w:rsidR="006E256C" w:rsidRDefault="00891FE8">
      <w:pPr>
        <w:spacing w:line="360" w:lineRule="auto"/>
        <w:ind w:firstLineChars="200" w:firstLine="420"/>
      </w:pPr>
      <w:r>
        <w:rPr>
          <w:rFonts w:hint="eastAsia"/>
        </w:rPr>
        <w:t>缺陷责任期终止后，发包人应退还剩余的质量保证金。</w:t>
      </w:r>
    </w:p>
    <w:p w:rsidR="006E256C" w:rsidRDefault="006E256C">
      <w:pPr>
        <w:widowControl/>
        <w:jc w:val="left"/>
      </w:pPr>
      <w:r>
        <w:br w:type="page"/>
      </w:r>
      <w:r>
        <w:rPr>
          <w:noProof/>
        </w:rPr>
        <w:lastRenderedPageBreak/>
        <w:drawing>
          <wp:inline distT="0" distB="0" distL="0" distR="0">
            <wp:extent cx="6151486" cy="8534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4">
                      <a:extLst>
                        <a:ext uri="{28A0092B-C50C-407E-A947-70E740481C1C}">
                          <a14:useLocalDpi xmlns:a14="http://schemas.microsoft.com/office/drawing/2010/main" val="0"/>
                        </a:ext>
                      </a:extLst>
                    </a:blip>
                    <a:stretch>
                      <a:fillRect/>
                    </a:stretch>
                  </pic:blipFill>
                  <pic:spPr>
                    <a:xfrm>
                      <a:off x="0" y="0"/>
                      <a:ext cx="6154668" cy="8538815"/>
                    </a:xfrm>
                    <a:prstGeom prst="rect">
                      <a:avLst/>
                    </a:prstGeom>
                  </pic:spPr>
                </pic:pic>
              </a:graphicData>
            </a:graphic>
          </wp:inline>
        </w:drawing>
      </w:r>
    </w:p>
    <w:p w:rsidR="00EC5ACC" w:rsidRDefault="00891FE8">
      <w:pPr>
        <w:spacing w:line="440" w:lineRule="exact"/>
        <w:rPr>
          <w:b/>
          <w:bCs/>
        </w:rPr>
      </w:pPr>
      <w:bookmarkStart w:id="1041" w:name="_GoBack"/>
      <w:bookmarkEnd w:id="1041"/>
      <w:r>
        <w:rPr>
          <w:rFonts w:hint="eastAsia"/>
          <w:b/>
          <w:bCs/>
        </w:rPr>
        <w:lastRenderedPageBreak/>
        <w:t>附件</w:t>
      </w:r>
      <w:r>
        <w:rPr>
          <w:rFonts w:hint="eastAsia"/>
          <w:b/>
          <w:bCs/>
        </w:rPr>
        <w:t>4</w:t>
      </w:r>
      <w:r>
        <w:rPr>
          <w:rFonts w:hint="eastAsia"/>
          <w:b/>
          <w:bCs/>
        </w:rPr>
        <w:t>：</w:t>
      </w:r>
    </w:p>
    <w:p w:rsidR="00EC5ACC" w:rsidRDefault="00891FE8" w:rsidP="00891FE8">
      <w:pPr>
        <w:spacing w:beforeLines="50" w:before="156" w:afterLines="50" w:after="156" w:line="440" w:lineRule="exact"/>
        <w:jc w:val="center"/>
        <w:rPr>
          <w:b/>
          <w:bCs/>
        </w:rPr>
      </w:pPr>
      <w:r>
        <w:rPr>
          <w:rFonts w:hint="eastAsia"/>
          <w:b/>
          <w:bCs/>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EC5ACC">
        <w:trPr>
          <w:jc w:val="center"/>
        </w:trPr>
        <w:tc>
          <w:tcPr>
            <w:tcW w:w="1953"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文件名称</w:t>
            </w:r>
          </w:p>
        </w:tc>
        <w:tc>
          <w:tcPr>
            <w:tcW w:w="1276"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套数</w:t>
            </w:r>
          </w:p>
        </w:tc>
        <w:tc>
          <w:tcPr>
            <w:tcW w:w="1450"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费用（元）</w:t>
            </w:r>
          </w:p>
        </w:tc>
        <w:tc>
          <w:tcPr>
            <w:tcW w:w="1243"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质量</w:t>
            </w:r>
          </w:p>
        </w:tc>
        <w:tc>
          <w:tcPr>
            <w:tcW w:w="1450" w:type="dxa"/>
            <w:tcBorders>
              <w:top w:val="single" w:sz="12" w:space="0" w:color="auto"/>
              <w:bottom w:val="double" w:sz="6" w:space="0" w:color="auto"/>
            </w:tcBorders>
          </w:tcPr>
          <w:p w:rsidR="00EC5ACC" w:rsidRDefault="00891FE8">
            <w:pPr>
              <w:spacing w:line="440" w:lineRule="exact"/>
              <w:jc w:val="center"/>
            </w:pPr>
            <w:r>
              <w:rPr>
                <w:rFonts w:hint="eastAsia"/>
              </w:rPr>
              <w:t>移交时间</w:t>
            </w:r>
          </w:p>
        </w:tc>
        <w:tc>
          <w:tcPr>
            <w:tcW w:w="1667" w:type="dxa"/>
            <w:tcBorders>
              <w:top w:val="single" w:sz="12" w:space="0" w:color="auto"/>
              <w:bottom w:val="double" w:sz="6" w:space="0" w:color="auto"/>
            </w:tcBorders>
          </w:tcPr>
          <w:p w:rsidR="00EC5ACC" w:rsidRDefault="00891FE8">
            <w:pPr>
              <w:spacing w:line="440" w:lineRule="exact"/>
              <w:jc w:val="center"/>
            </w:pPr>
            <w:r>
              <w:rPr>
                <w:rFonts w:hint="eastAsia"/>
              </w:rPr>
              <w:t>责任人</w:t>
            </w:r>
          </w:p>
        </w:tc>
      </w:tr>
      <w:tr w:rsidR="00EC5ACC">
        <w:trPr>
          <w:trHeight w:val="567"/>
          <w:jc w:val="center"/>
        </w:trPr>
        <w:tc>
          <w:tcPr>
            <w:tcW w:w="1953"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76"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243"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50"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66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r w:rsidR="00EC5ACC">
        <w:trPr>
          <w:trHeight w:val="567"/>
          <w:jc w:val="center"/>
        </w:trPr>
        <w:tc>
          <w:tcPr>
            <w:tcW w:w="1953" w:type="dxa"/>
          </w:tcPr>
          <w:p w:rsidR="00EC5ACC" w:rsidRDefault="00EC5ACC"/>
        </w:tc>
        <w:tc>
          <w:tcPr>
            <w:tcW w:w="1276" w:type="dxa"/>
          </w:tcPr>
          <w:p w:rsidR="00EC5ACC" w:rsidRDefault="00EC5ACC"/>
        </w:tc>
        <w:tc>
          <w:tcPr>
            <w:tcW w:w="1450" w:type="dxa"/>
          </w:tcPr>
          <w:p w:rsidR="00EC5ACC" w:rsidRDefault="00EC5ACC"/>
        </w:tc>
        <w:tc>
          <w:tcPr>
            <w:tcW w:w="1243" w:type="dxa"/>
          </w:tcPr>
          <w:p w:rsidR="00EC5ACC" w:rsidRDefault="00EC5ACC"/>
        </w:tc>
        <w:tc>
          <w:tcPr>
            <w:tcW w:w="1450" w:type="dxa"/>
          </w:tcPr>
          <w:p w:rsidR="00EC5ACC" w:rsidRDefault="00EC5ACC"/>
        </w:tc>
        <w:tc>
          <w:tcPr>
            <w:tcW w:w="1667" w:type="dxa"/>
          </w:tcPr>
          <w:p w:rsidR="00EC5ACC" w:rsidRDefault="00EC5ACC"/>
        </w:tc>
      </w:tr>
    </w:tbl>
    <w:p w:rsidR="00EC5ACC" w:rsidRDefault="00EC5ACC">
      <w:pPr>
        <w:spacing w:line="440" w:lineRule="exact"/>
      </w:pPr>
    </w:p>
    <w:p w:rsidR="00EC5ACC" w:rsidRDefault="00891FE8">
      <w:pPr>
        <w:spacing w:line="440" w:lineRule="exact"/>
        <w:rPr>
          <w:b/>
          <w:bCs/>
        </w:rPr>
      </w:pPr>
      <w:r>
        <w:rPr>
          <w:rFonts w:hint="eastAsia"/>
        </w:rPr>
        <w:br w:type="page"/>
      </w:r>
      <w:r>
        <w:rPr>
          <w:rFonts w:hint="eastAsia"/>
          <w:b/>
          <w:bCs/>
        </w:rPr>
        <w:lastRenderedPageBreak/>
        <w:t>附</w:t>
      </w:r>
      <w:bookmarkStart w:id="1042" w:name="_Toc296346728"/>
      <w:bookmarkStart w:id="1043" w:name="_Toc296891055"/>
      <w:bookmarkStart w:id="1044" w:name="_Toc267261698"/>
      <w:bookmarkStart w:id="1045" w:name="_Toc296503227"/>
      <w:bookmarkStart w:id="1046" w:name="_Toc296891267"/>
      <w:bookmarkStart w:id="1047" w:name="_Toc296944566"/>
      <w:bookmarkStart w:id="1048" w:name="_Toc296347226"/>
      <w:r>
        <w:rPr>
          <w:rFonts w:hint="eastAsia"/>
          <w:b/>
          <w:bCs/>
        </w:rPr>
        <w:t>件</w:t>
      </w:r>
      <w:r>
        <w:rPr>
          <w:rFonts w:hint="eastAsia"/>
          <w:b/>
          <w:bCs/>
        </w:rPr>
        <w:t>5</w:t>
      </w:r>
      <w:r>
        <w:rPr>
          <w:rFonts w:hint="eastAsia"/>
          <w:b/>
          <w:bCs/>
        </w:rPr>
        <w:t>：</w:t>
      </w:r>
    </w:p>
    <w:bookmarkEnd w:id="1042"/>
    <w:bookmarkEnd w:id="1043"/>
    <w:bookmarkEnd w:id="1044"/>
    <w:bookmarkEnd w:id="1045"/>
    <w:bookmarkEnd w:id="1046"/>
    <w:bookmarkEnd w:id="1047"/>
    <w:bookmarkEnd w:id="1048"/>
    <w:p w:rsidR="00EC5ACC" w:rsidRDefault="00891FE8" w:rsidP="00891FE8">
      <w:pPr>
        <w:spacing w:beforeLines="50" w:before="156" w:afterLines="50" w:after="156" w:line="440" w:lineRule="exact"/>
        <w:jc w:val="center"/>
        <w:rPr>
          <w:b/>
          <w:bCs/>
        </w:rPr>
      </w:pPr>
      <w:r>
        <w:rPr>
          <w:rFonts w:hint="eastAsia"/>
          <w:b/>
          <w:bCs/>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1212"/>
        <w:gridCol w:w="696"/>
        <w:gridCol w:w="880"/>
        <w:gridCol w:w="1150"/>
        <w:gridCol w:w="1350"/>
        <w:gridCol w:w="1144"/>
        <w:gridCol w:w="797"/>
      </w:tblGrid>
      <w:tr w:rsidR="00EC5ACC">
        <w:trPr>
          <w:jc w:val="center"/>
        </w:trPr>
        <w:tc>
          <w:tcPr>
            <w:tcW w:w="116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序号</w:t>
            </w:r>
          </w:p>
        </w:tc>
        <w:tc>
          <w:tcPr>
            <w:tcW w:w="1418"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机械或设备名称</w:t>
            </w:r>
          </w:p>
        </w:tc>
        <w:tc>
          <w:tcPr>
            <w:tcW w:w="121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规格型号</w:t>
            </w:r>
          </w:p>
        </w:tc>
        <w:tc>
          <w:tcPr>
            <w:tcW w:w="696"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数量</w:t>
            </w:r>
          </w:p>
        </w:tc>
        <w:tc>
          <w:tcPr>
            <w:tcW w:w="880"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产地</w:t>
            </w:r>
          </w:p>
        </w:tc>
        <w:tc>
          <w:tcPr>
            <w:tcW w:w="1150"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制造年份</w:t>
            </w:r>
          </w:p>
        </w:tc>
        <w:tc>
          <w:tcPr>
            <w:tcW w:w="1350"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额定功率</w:t>
            </w:r>
            <w:r>
              <w:rPr>
                <w:rFonts w:hint="eastAsia"/>
                <w:kern w:val="0"/>
              </w:rPr>
              <w:t>(kW)</w:t>
            </w:r>
          </w:p>
        </w:tc>
        <w:tc>
          <w:tcPr>
            <w:tcW w:w="1144"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生产能力</w:t>
            </w:r>
          </w:p>
        </w:tc>
        <w:tc>
          <w:tcPr>
            <w:tcW w:w="797"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备注</w:t>
            </w:r>
          </w:p>
        </w:tc>
      </w:tr>
      <w:tr w:rsidR="00EC5ACC">
        <w:trPr>
          <w:trHeight w:val="567"/>
          <w:jc w:val="center"/>
        </w:trPr>
        <w:tc>
          <w:tcPr>
            <w:tcW w:w="1162"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1</w:t>
            </w:r>
          </w:p>
        </w:tc>
        <w:tc>
          <w:tcPr>
            <w:tcW w:w="1418"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冲击电钻</w:t>
            </w:r>
          </w:p>
        </w:tc>
        <w:tc>
          <w:tcPr>
            <w:tcW w:w="1212"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505T</w:t>
            </w:r>
          </w:p>
        </w:tc>
        <w:tc>
          <w:tcPr>
            <w:tcW w:w="696"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5</w:t>
            </w:r>
          </w:p>
        </w:tc>
        <w:tc>
          <w:tcPr>
            <w:tcW w:w="880"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杭州</w:t>
            </w:r>
          </w:p>
        </w:tc>
        <w:tc>
          <w:tcPr>
            <w:tcW w:w="1150"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2020</w:t>
            </w:r>
          </w:p>
        </w:tc>
        <w:tc>
          <w:tcPr>
            <w:tcW w:w="1350"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12V</w:t>
            </w:r>
          </w:p>
        </w:tc>
        <w:tc>
          <w:tcPr>
            <w:tcW w:w="1144" w:type="dxa"/>
            <w:tcBorders>
              <w:top w:val="double" w:sz="6" w:space="0" w:color="auto"/>
              <w:bottom w:val="single" w:sz="6" w:space="0" w:color="auto"/>
            </w:tcBorders>
          </w:tcPr>
          <w:p w:rsidR="00EC5ACC" w:rsidRDefault="00891FE8">
            <w:pPr>
              <w:spacing w:line="440" w:lineRule="exact"/>
              <w:jc w:val="center"/>
              <w:rPr>
                <w:lang w:eastAsia="en-US"/>
              </w:rPr>
            </w:pPr>
            <w:r>
              <w:rPr>
                <w:rFonts w:hint="eastAsia"/>
              </w:rPr>
              <w:t>良好</w:t>
            </w:r>
          </w:p>
        </w:tc>
        <w:tc>
          <w:tcPr>
            <w:tcW w:w="797" w:type="dxa"/>
            <w:tcBorders>
              <w:top w:val="double" w:sz="6" w:space="0" w:color="auto"/>
              <w:bottom w:val="single" w:sz="6"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Borders>
              <w:top w:val="nil"/>
            </w:tcBorders>
          </w:tcPr>
          <w:p w:rsidR="00EC5ACC" w:rsidRDefault="00891FE8">
            <w:pPr>
              <w:spacing w:line="440" w:lineRule="exact"/>
              <w:jc w:val="center"/>
              <w:rPr>
                <w:lang w:eastAsia="en-US"/>
              </w:rPr>
            </w:pPr>
            <w:r>
              <w:rPr>
                <w:rFonts w:hint="eastAsia"/>
              </w:rPr>
              <w:t>2</w:t>
            </w:r>
          </w:p>
        </w:tc>
        <w:tc>
          <w:tcPr>
            <w:tcW w:w="1418" w:type="dxa"/>
            <w:tcBorders>
              <w:top w:val="nil"/>
            </w:tcBorders>
          </w:tcPr>
          <w:p w:rsidR="00EC5ACC" w:rsidRDefault="00891FE8">
            <w:pPr>
              <w:spacing w:line="440" w:lineRule="exact"/>
              <w:jc w:val="center"/>
              <w:rPr>
                <w:lang w:eastAsia="en-US"/>
              </w:rPr>
            </w:pPr>
            <w:r>
              <w:rPr>
                <w:rFonts w:hint="eastAsia"/>
              </w:rPr>
              <w:t>手提电锤</w:t>
            </w:r>
          </w:p>
        </w:tc>
        <w:tc>
          <w:tcPr>
            <w:tcW w:w="1212" w:type="dxa"/>
            <w:tcBorders>
              <w:top w:val="nil"/>
            </w:tcBorders>
          </w:tcPr>
          <w:p w:rsidR="00EC5ACC" w:rsidRDefault="00891FE8">
            <w:pPr>
              <w:spacing w:line="440" w:lineRule="exact"/>
              <w:jc w:val="center"/>
              <w:rPr>
                <w:lang w:eastAsia="en-US"/>
              </w:rPr>
            </w:pPr>
            <w:r>
              <w:rPr>
                <w:rFonts w:hint="eastAsia"/>
              </w:rPr>
              <w:t>T14</w:t>
            </w:r>
          </w:p>
        </w:tc>
        <w:tc>
          <w:tcPr>
            <w:tcW w:w="696" w:type="dxa"/>
            <w:tcBorders>
              <w:top w:val="nil"/>
            </w:tcBorders>
          </w:tcPr>
          <w:p w:rsidR="00EC5ACC" w:rsidRDefault="00891FE8">
            <w:pPr>
              <w:spacing w:line="440" w:lineRule="exact"/>
              <w:jc w:val="center"/>
              <w:rPr>
                <w:lang w:eastAsia="en-US"/>
              </w:rPr>
            </w:pPr>
            <w:r>
              <w:rPr>
                <w:rFonts w:hint="eastAsia"/>
              </w:rPr>
              <w:t>7</w:t>
            </w:r>
          </w:p>
        </w:tc>
        <w:tc>
          <w:tcPr>
            <w:tcW w:w="880" w:type="dxa"/>
            <w:tcBorders>
              <w:top w:val="nil"/>
            </w:tcBorders>
          </w:tcPr>
          <w:p w:rsidR="00EC5ACC" w:rsidRDefault="00891FE8">
            <w:pPr>
              <w:spacing w:line="440" w:lineRule="exact"/>
              <w:jc w:val="center"/>
              <w:rPr>
                <w:lang w:eastAsia="en-US"/>
              </w:rPr>
            </w:pPr>
            <w:r>
              <w:rPr>
                <w:rFonts w:hint="eastAsia"/>
              </w:rPr>
              <w:t>德国</w:t>
            </w:r>
          </w:p>
        </w:tc>
        <w:tc>
          <w:tcPr>
            <w:tcW w:w="1150" w:type="dxa"/>
            <w:tcBorders>
              <w:top w:val="nil"/>
            </w:tcBorders>
          </w:tcPr>
          <w:p w:rsidR="00EC5ACC" w:rsidRDefault="00891FE8">
            <w:pPr>
              <w:spacing w:line="440" w:lineRule="exact"/>
              <w:jc w:val="center"/>
              <w:rPr>
                <w:lang w:eastAsia="en-US"/>
              </w:rPr>
            </w:pPr>
            <w:r>
              <w:rPr>
                <w:rFonts w:hint="eastAsia"/>
              </w:rPr>
              <w:t>2021</w:t>
            </w:r>
          </w:p>
        </w:tc>
        <w:tc>
          <w:tcPr>
            <w:tcW w:w="1350" w:type="dxa"/>
            <w:tcBorders>
              <w:top w:val="nil"/>
            </w:tcBorders>
          </w:tcPr>
          <w:p w:rsidR="00EC5ACC" w:rsidRDefault="00891FE8">
            <w:pPr>
              <w:spacing w:line="440" w:lineRule="exact"/>
              <w:jc w:val="center"/>
              <w:rPr>
                <w:lang w:eastAsia="en-US"/>
              </w:rPr>
            </w:pPr>
            <w:r>
              <w:rPr>
                <w:rFonts w:hint="eastAsia"/>
              </w:rPr>
              <w:t>1.2</w:t>
            </w:r>
          </w:p>
        </w:tc>
        <w:tc>
          <w:tcPr>
            <w:tcW w:w="1144" w:type="dxa"/>
            <w:tcBorders>
              <w:top w:val="nil"/>
            </w:tcBorders>
          </w:tcPr>
          <w:p w:rsidR="00EC5ACC" w:rsidRDefault="00891FE8">
            <w:pPr>
              <w:spacing w:line="440" w:lineRule="exact"/>
              <w:jc w:val="center"/>
              <w:rPr>
                <w:lang w:eastAsia="en-US"/>
              </w:rPr>
            </w:pPr>
            <w:r>
              <w:rPr>
                <w:rFonts w:hint="eastAsia"/>
              </w:rPr>
              <w:t>良好</w:t>
            </w:r>
          </w:p>
        </w:tc>
        <w:tc>
          <w:tcPr>
            <w:tcW w:w="797"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3</w:t>
            </w:r>
          </w:p>
        </w:tc>
        <w:tc>
          <w:tcPr>
            <w:tcW w:w="1418" w:type="dxa"/>
          </w:tcPr>
          <w:p w:rsidR="00EC5ACC" w:rsidRDefault="00891FE8">
            <w:pPr>
              <w:spacing w:line="440" w:lineRule="exact"/>
              <w:jc w:val="center"/>
              <w:rPr>
                <w:lang w:eastAsia="en-US"/>
              </w:rPr>
            </w:pPr>
            <w:r>
              <w:rPr>
                <w:rFonts w:hint="eastAsia"/>
              </w:rPr>
              <w:t>手枪电钻</w:t>
            </w:r>
          </w:p>
        </w:tc>
        <w:tc>
          <w:tcPr>
            <w:tcW w:w="1212" w:type="dxa"/>
          </w:tcPr>
          <w:p w:rsidR="00EC5ACC" w:rsidRDefault="00891FE8">
            <w:pPr>
              <w:spacing w:line="440" w:lineRule="exact"/>
              <w:jc w:val="center"/>
              <w:rPr>
                <w:lang w:eastAsia="en-US"/>
              </w:rPr>
            </w:pPr>
            <w:r>
              <w:rPr>
                <w:rFonts w:hint="eastAsia"/>
              </w:rPr>
              <w:t>GBM6</w:t>
            </w:r>
          </w:p>
        </w:tc>
        <w:tc>
          <w:tcPr>
            <w:tcW w:w="696" w:type="dxa"/>
          </w:tcPr>
          <w:p w:rsidR="00EC5ACC" w:rsidRDefault="00891FE8">
            <w:pPr>
              <w:spacing w:line="440" w:lineRule="exact"/>
              <w:jc w:val="center"/>
              <w:rPr>
                <w:lang w:eastAsia="en-US"/>
              </w:rPr>
            </w:pPr>
            <w:r>
              <w:rPr>
                <w:rFonts w:hint="eastAsia"/>
              </w:rPr>
              <w:t>10</w:t>
            </w:r>
          </w:p>
        </w:tc>
        <w:tc>
          <w:tcPr>
            <w:tcW w:w="880" w:type="dxa"/>
          </w:tcPr>
          <w:p w:rsidR="00EC5ACC" w:rsidRDefault="00891FE8">
            <w:pPr>
              <w:spacing w:line="440" w:lineRule="exact"/>
              <w:jc w:val="center"/>
              <w:rPr>
                <w:lang w:eastAsia="en-US"/>
              </w:rPr>
            </w:pPr>
            <w:r>
              <w:rPr>
                <w:rFonts w:hint="eastAsia"/>
              </w:rPr>
              <w:t>上海</w:t>
            </w:r>
          </w:p>
        </w:tc>
        <w:tc>
          <w:tcPr>
            <w:tcW w:w="1150" w:type="dxa"/>
          </w:tcPr>
          <w:p w:rsidR="00EC5ACC" w:rsidRDefault="00891FE8">
            <w:pPr>
              <w:spacing w:line="440" w:lineRule="exact"/>
              <w:jc w:val="center"/>
              <w:rPr>
                <w:lang w:eastAsia="en-US"/>
              </w:rPr>
            </w:pPr>
            <w:r>
              <w:rPr>
                <w:rFonts w:hint="eastAsia"/>
              </w:rPr>
              <w:t>2020</w:t>
            </w:r>
          </w:p>
        </w:tc>
        <w:tc>
          <w:tcPr>
            <w:tcW w:w="1350" w:type="dxa"/>
          </w:tcPr>
          <w:p w:rsidR="00EC5ACC" w:rsidRDefault="00891FE8">
            <w:pPr>
              <w:spacing w:line="440" w:lineRule="exact"/>
              <w:jc w:val="center"/>
              <w:rPr>
                <w:lang w:eastAsia="en-US"/>
              </w:rPr>
            </w:pPr>
            <w:r>
              <w:rPr>
                <w:rFonts w:hint="eastAsia"/>
              </w:rPr>
              <w:t>0.5</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4</w:t>
            </w:r>
          </w:p>
        </w:tc>
        <w:tc>
          <w:tcPr>
            <w:tcW w:w="1418" w:type="dxa"/>
          </w:tcPr>
          <w:p w:rsidR="00EC5ACC" w:rsidRDefault="00891FE8">
            <w:pPr>
              <w:spacing w:line="440" w:lineRule="exact"/>
              <w:jc w:val="center"/>
              <w:rPr>
                <w:lang w:eastAsia="en-US"/>
              </w:rPr>
            </w:pPr>
            <w:r>
              <w:rPr>
                <w:rFonts w:hint="eastAsia"/>
              </w:rPr>
              <w:t>切割机</w:t>
            </w:r>
          </w:p>
        </w:tc>
        <w:tc>
          <w:tcPr>
            <w:tcW w:w="1212" w:type="dxa"/>
          </w:tcPr>
          <w:p w:rsidR="00EC5ACC" w:rsidRDefault="00891FE8">
            <w:pPr>
              <w:spacing w:line="440" w:lineRule="exact"/>
              <w:jc w:val="center"/>
              <w:rPr>
                <w:lang w:eastAsia="en-US"/>
              </w:rPr>
            </w:pPr>
            <w:r>
              <w:rPr>
                <w:rFonts w:hint="eastAsia"/>
              </w:rPr>
              <w:t>SQ-40</w:t>
            </w:r>
          </w:p>
        </w:tc>
        <w:tc>
          <w:tcPr>
            <w:tcW w:w="696" w:type="dxa"/>
          </w:tcPr>
          <w:p w:rsidR="00EC5ACC" w:rsidRDefault="00891FE8">
            <w:pPr>
              <w:spacing w:line="440" w:lineRule="exact"/>
              <w:jc w:val="center"/>
              <w:rPr>
                <w:lang w:eastAsia="en-US"/>
              </w:rPr>
            </w:pPr>
            <w:r>
              <w:rPr>
                <w:rFonts w:hint="eastAsia"/>
              </w:rPr>
              <w:t>2</w:t>
            </w:r>
          </w:p>
        </w:tc>
        <w:tc>
          <w:tcPr>
            <w:tcW w:w="880" w:type="dxa"/>
          </w:tcPr>
          <w:p w:rsidR="00EC5ACC" w:rsidRDefault="00891FE8">
            <w:pPr>
              <w:spacing w:line="440" w:lineRule="exact"/>
              <w:jc w:val="center"/>
              <w:rPr>
                <w:lang w:eastAsia="en-US"/>
              </w:rPr>
            </w:pPr>
            <w:r>
              <w:rPr>
                <w:rFonts w:hint="eastAsia"/>
              </w:rPr>
              <w:t>上海</w:t>
            </w:r>
          </w:p>
        </w:tc>
        <w:tc>
          <w:tcPr>
            <w:tcW w:w="1150" w:type="dxa"/>
          </w:tcPr>
          <w:p w:rsidR="00EC5ACC" w:rsidRDefault="00891FE8">
            <w:pPr>
              <w:spacing w:line="440" w:lineRule="exact"/>
              <w:jc w:val="center"/>
              <w:rPr>
                <w:lang w:eastAsia="en-US"/>
              </w:rPr>
            </w:pPr>
            <w:r>
              <w:rPr>
                <w:rFonts w:hint="eastAsia"/>
              </w:rPr>
              <w:t>2022</w:t>
            </w:r>
          </w:p>
        </w:tc>
        <w:tc>
          <w:tcPr>
            <w:tcW w:w="1350" w:type="dxa"/>
          </w:tcPr>
          <w:p w:rsidR="00EC5ACC" w:rsidRDefault="00891FE8">
            <w:pPr>
              <w:spacing w:line="440" w:lineRule="exact"/>
              <w:jc w:val="center"/>
              <w:rPr>
                <w:lang w:eastAsia="en-US"/>
              </w:rPr>
            </w:pPr>
            <w:r>
              <w:rPr>
                <w:rFonts w:hint="eastAsia"/>
              </w:rPr>
              <w:t>2.3</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5</w:t>
            </w:r>
          </w:p>
        </w:tc>
        <w:tc>
          <w:tcPr>
            <w:tcW w:w="1418" w:type="dxa"/>
          </w:tcPr>
          <w:p w:rsidR="00EC5ACC" w:rsidRDefault="00891FE8">
            <w:pPr>
              <w:spacing w:line="440" w:lineRule="exact"/>
              <w:jc w:val="center"/>
              <w:rPr>
                <w:lang w:eastAsia="en-US"/>
              </w:rPr>
            </w:pPr>
            <w:proofErr w:type="gramStart"/>
            <w:r>
              <w:rPr>
                <w:rFonts w:hint="eastAsia"/>
              </w:rPr>
              <w:t>气钉枪</w:t>
            </w:r>
            <w:proofErr w:type="gramEnd"/>
          </w:p>
        </w:tc>
        <w:tc>
          <w:tcPr>
            <w:tcW w:w="1212" w:type="dxa"/>
          </w:tcPr>
          <w:p w:rsidR="00EC5ACC" w:rsidRDefault="00891FE8">
            <w:pPr>
              <w:spacing w:line="440" w:lineRule="exact"/>
              <w:jc w:val="center"/>
              <w:rPr>
                <w:lang w:eastAsia="en-US"/>
              </w:rPr>
            </w:pPr>
            <w:r>
              <w:rPr>
                <w:rFonts w:hint="eastAsia"/>
              </w:rPr>
              <w:t>GFQ-T64</w:t>
            </w:r>
          </w:p>
        </w:tc>
        <w:tc>
          <w:tcPr>
            <w:tcW w:w="696" w:type="dxa"/>
          </w:tcPr>
          <w:p w:rsidR="00EC5ACC" w:rsidRDefault="00891FE8">
            <w:pPr>
              <w:spacing w:line="440" w:lineRule="exact"/>
              <w:jc w:val="center"/>
              <w:rPr>
                <w:lang w:eastAsia="en-US"/>
              </w:rPr>
            </w:pPr>
            <w:r>
              <w:rPr>
                <w:rFonts w:hint="eastAsia"/>
              </w:rPr>
              <w:t>10</w:t>
            </w:r>
          </w:p>
        </w:tc>
        <w:tc>
          <w:tcPr>
            <w:tcW w:w="880" w:type="dxa"/>
          </w:tcPr>
          <w:p w:rsidR="00EC5ACC" w:rsidRDefault="00891FE8">
            <w:pPr>
              <w:spacing w:line="440" w:lineRule="exact"/>
              <w:jc w:val="center"/>
              <w:rPr>
                <w:lang w:eastAsia="en-US"/>
              </w:rPr>
            </w:pPr>
            <w:r>
              <w:rPr>
                <w:rFonts w:hint="eastAsia"/>
              </w:rPr>
              <w:t>上海</w:t>
            </w:r>
          </w:p>
        </w:tc>
        <w:tc>
          <w:tcPr>
            <w:tcW w:w="1150" w:type="dxa"/>
          </w:tcPr>
          <w:p w:rsidR="00EC5ACC" w:rsidRDefault="00891FE8">
            <w:pPr>
              <w:spacing w:line="440" w:lineRule="exact"/>
              <w:jc w:val="center"/>
              <w:rPr>
                <w:lang w:eastAsia="en-US"/>
              </w:rPr>
            </w:pPr>
            <w:r>
              <w:rPr>
                <w:rFonts w:hint="eastAsia"/>
              </w:rPr>
              <w:t>2022</w:t>
            </w:r>
          </w:p>
        </w:tc>
        <w:tc>
          <w:tcPr>
            <w:tcW w:w="1350" w:type="dxa"/>
          </w:tcPr>
          <w:p w:rsidR="00EC5ACC" w:rsidRDefault="00891FE8">
            <w:pPr>
              <w:spacing w:line="440" w:lineRule="exact"/>
              <w:jc w:val="center"/>
              <w:rPr>
                <w:lang w:eastAsia="en-US"/>
              </w:rPr>
            </w:pPr>
            <w:r>
              <w:rPr>
                <w:rFonts w:hint="eastAsia"/>
              </w:rPr>
              <w:t>0.5</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6</w:t>
            </w:r>
          </w:p>
        </w:tc>
        <w:tc>
          <w:tcPr>
            <w:tcW w:w="1418" w:type="dxa"/>
          </w:tcPr>
          <w:p w:rsidR="00EC5ACC" w:rsidRDefault="00891FE8">
            <w:pPr>
              <w:spacing w:line="440" w:lineRule="exact"/>
              <w:jc w:val="center"/>
              <w:rPr>
                <w:lang w:eastAsia="en-US"/>
              </w:rPr>
            </w:pPr>
            <w:proofErr w:type="gramStart"/>
            <w:r>
              <w:rPr>
                <w:rFonts w:hint="eastAsia"/>
              </w:rPr>
              <w:t>砂轮机</w:t>
            </w:r>
            <w:proofErr w:type="gramEnd"/>
          </w:p>
        </w:tc>
        <w:tc>
          <w:tcPr>
            <w:tcW w:w="1212" w:type="dxa"/>
          </w:tcPr>
          <w:p w:rsidR="00EC5ACC" w:rsidRDefault="00891FE8">
            <w:pPr>
              <w:spacing w:line="440" w:lineRule="exact"/>
              <w:jc w:val="center"/>
              <w:rPr>
                <w:lang w:eastAsia="en-US"/>
              </w:rPr>
            </w:pPr>
            <w:proofErr w:type="gramStart"/>
            <w:r>
              <w:rPr>
                <w:rFonts w:hint="eastAsia"/>
              </w:rPr>
              <w:t>座地</w:t>
            </w:r>
            <w:proofErr w:type="gramEnd"/>
            <w:r>
              <w:rPr>
                <w:rFonts w:hint="eastAsia"/>
              </w:rPr>
              <w:t>式</w:t>
            </w:r>
          </w:p>
        </w:tc>
        <w:tc>
          <w:tcPr>
            <w:tcW w:w="696" w:type="dxa"/>
          </w:tcPr>
          <w:p w:rsidR="00EC5ACC" w:rsidRDefault="00891FE8">
            <w:pPr>
              <w:spacing w:line="440" w:lineRule="exact"/>
              <w:jc w:val="center"/>
              <w:rPr>
                <w:lang w:eastAsia="en-US"/>
              </w:rPr>
            </w:pPr>
            <w:r>
              <w:rPr>
                <w:rFonts w:hint="eastAsia"/>
              </w:rPr>
              <w:t>2</w:t>
            </w:r>
          </w:p>
        </w:tc>
        <w:tc>
          <w:tcPr>
            <w:tcW w:w="880" w:type="dxa"/>
          </w:tcPr>
          <w:p w:rsidR="00EC5ACC" w:rsidRDefault="00891FE8">
            <w:pPr>
              <w:spacing w:line="440" w:lineRule="exact"/>
              <w:jc w:val="center"/>
              <w:rPr>
                <w:lang w:eastAsia="en-US"/>
              </w:rPr>
            </w:pPr>
            <w:r>
              <w:rPr>
                <w:rFonts w:hint="eastAsia"/>
              </w:rPr>
              <w:t>中国</w:t>
            </w:r>
          </w:p>
        </w:tc>
        <w:tc>
          <w:tcPr>
            <w:tcW w:w="1150" w:type="dxa"/>
          </w:tcPr>
          <w:p w:rsidR="00EC5ACC" w:rsidRDefault="00891FE8">
            <w:pPr>
              <w:spacing w:line="440" w:lineRule="exact"/>
              <w:jc w:val="center"/>
              <w:rPr>
                <w:lang w:eastAsia="en-US"/>
              </w:rPr>
            </w:pPr>
            <w:r>
              <w:rPr>
                <w:rFonts w:hint="eastAsia"/>
              </w:rPr>
              <w:t>2020</w:t>
            </w:r>
          </w:p>
        </w:tc>
        <w:tc>
          <w:tcPr>
            <w:tcW w:w="1350" w:type="dxa"/>
          </w:tcPr>
          <w:p w:rsidR="00EC5ACC" w:rsidRDefault="00891FE8">
            <w:pPr>
              <w:spacing w:line="440" w:lineRule="exact"/>
              <w:jc w:val="center"/>
              <w:rPr>
                <w:lang w:eastAsia="en-US"/>
              </w:rPr>
            </w:pPr>
            <w:r>
              <w:rPr>
                <w:rFonts w:hint="eastAsia"/>
              </w:rPr>
              <w:t>5.4</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7</w:t>
            </w:r>
          </w:p>
        </w:tc>
        <w:tc>
          <w:tcPr>
            <w:tcW w:w="1418" w:type="dxa"/>
          </w:tcPr>
          <w:p w:rsidR="00EC5ACC" w:rsidRDefault="00891FE8">
            <w:pPr>
              <w:spacing w:line="440" w:lineRule="exact"/>
              <w:jc w:val="center"/>
              <w:rPr>
                <w:lang w:eastAsia="en-US"/>
              </w:rPr>
            </w:pPr>
            <w:r>
              <w:rPr>
                <w:rFonts w:hint="eastAsia"/>
              </w:rPr>
              <w:t>发电机</w:t>
            </w:r>
          </w:p>
        </w:tc>
        <w:tc>
          <w:tcPr>
            <w:tcW w:w="1212" w:type="dxa"/>
          </w:tcPr>
          <w:p w:rsidR="00EC5ACC" w:rsidRDefault="00891FE8">
            <w:pPr>
              <w:spacing w:line="440" w:lineRule="exact"/>
              <w:jc w:val="center"/>
              <w:rPr>
                <w:lang w:eastAsia="en-US"/>
              </w:rPr>
            </w:pPr>
            <w:r>
              <w:rPr>
                <w:rFonts w:hint="eastAsia"/>
              </w:rPr>
              <w:t>25KW</w:t>
            </w:r>
          </w:p>
        </w:tc>
        <w:tc>
          <w:tcPr>
            <w:tcW w:w="696" w:type="dxa"/>
          </w:tcPr>
          <w:p w:rsidR="00EC5ACC" w:rsidRDefault="00891FE8">
            <w:pPr>
              <w:spacing w:line="440" w:lineRule="exact"/>
              <w:jc w:val="center"/>
              <w:rPr>
                <w:lang w:eastAsia="en-US"/>
              </w:rPr>
            </w:pPr>
            <w:r>
              <w:rPr>
                <w:rFonts w:hint="eastAsia"/>
              </w:rPr>
              <w:t>3</w:t>
            </w:r>
          </w:p>
        </w:tc>
        <w:tc>
          <w:tcPr>
            <w:tcW w:w="880" w:type="dxa"/>
          </w:tcPr>
          <w:p w:rsidR="00EC5ACC" w:rsidRDefault="00891FE8">
            <w:pPr>
              <w:spacing w:line="440" w:lineRule="exact"/>
              <w:jc w:val="center"/>
              <w:rPr>
                <w:lang w:eastAsia="en-US"/>
              </w:rPr>
            </w:pPr>
            <w:r>
              <w:rPr>
                <w:rFonts w:hint="eastAsia"/>
              </w:rPr>
              <w:t>中国</w:t>
            </w:r>
          </w:p>
        </w:tc>
        <w:tc>
          <w:tcPr>
            <w:tcW w:w="1150" w:type="dxa"/>
          </w:tcPr>
          <w:p w:rsidR="00EC5ACC" w:rsidRDefault="00891FE8">
            <w:pPr>
              <w:spacing w:line="440" w:lineRule="exact"/>
              <w:jc w:val="center"/>
              <w:rPr>
                <w:lang w:eastAsia="en-US"/>
              </w:rPr>
            </w:pPr>
            <w:r>
              <w:rPr>
                <w:rFonts w:hint="eastAsia"/>
              </w:rPr>
              <w:t>2021</w:t>
            </w:r>
          </w:p>
        </w:tc>
        <w:tc>
          <w:tcPr>
            <w:tcW w:w="1350" w:type="dxa"/>
          </w:tcPr>
          <w:p w:rsidR="00EC5ACC" w:rsidRDefault="00891FE8">
            <w:pPr>
              <w:spacing w:line="440" w:lineRule="exact"/>
              <w:jc w:val="center"/>
              <w:rPr>
                <w:lang w:eastAsia="en-US"/>
              </w:rPr>
            </w:pPr>
            <w:r>
              <w:rPr>
                <w:rFonts w:hint="eastAsia"/>
              </w:rPr>
              <w:t>/</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8</w:t>
            </w:r>
          </w:p>
        </w:tc>
        <w:tc>
          <w:tcPr>
            <w:tcW w:w="1418" w:type="dxa"/>
          </w:tcPr>
          <w:p w:rsidR="00EC5ACC" w:rsidRDefault="00891FE8">
            <w:pPr>
              <w:spacing w:line="440" w:lineRule="exact"/>
              <w:jc w:val="center"/>
              <w:rPr>
                <w:lang w:eastAsia="en-US"/>
              </w:rPr>
            </w:pPr>
            <w:r>
              <w:rPr>
                <w:rFonts w:hint="eastAsia"/>
              </w:rPr>
              <w:t>电焊机</w:t>
            </w:r>
          </w:p>
        </w:tc>
        <w:tc>
          <w:tcPr>
            <w:tcW w:w="1212" w:type="dxa"/>
          </w:tcPr>
          <w:p w:rsidR="00EC5ACC" w:rsidRDefault="00891FE8">
            <w:pPr>
              <w:spacing w:line="440" w:lineRule="exact"/>
              <w:jc w:val="center"/>
              <w:rPr>
                <w:lang w:eastAsia="en-US"/>
              </w:rPr>
            </w:pPr>
            <w:r>
              <w:rPr>
                <w:rFonts w:hint="eastAsia"/>
              </w:rPr>
              <w:t>BX-500</w:t>
            </w:r>
          </w:p>
        </w:tc>
        <w:tc>
          <w:tcPr>
            <w:tcW w:w="696" w:type="dxa"/>
          </w:tcPr>
          <w:p w:rsidR="00EC5ACC" w:rsidRDefault="00891FE8">
            <w:pPr>
              <w:spacing w:line="440" w:lineRule="exact"/>
              <w:jc w:val="center"/>
              <w:rPr>
                <w:lang w:eastAsia="en-US"/>
              </w:rPr>
            </w:pPr>
            <w:r>
              <w:rPr>
                <w:rFonts w:hint="eastAsia"/>
              </w:rPr>
              <w:t>1</w:t>
            </w:r>
          </w:p>
        </w:tc>
        <w:tc>
          <w:tcPr>
            <w:tcW w:w="880" w:type="dxa"/>
          </w:tcPr>
          <w:p w:rsidR="00EC5ACC" w:rsidRDefault="00891FE8">
            <w:pPr>
              <w:spacing w:line="440" w:lineRule="exact"/>
              <w:jc w:val="center"/>
              <w:rPr>
                <w:lang w:eastAsia="en-US"/>
              </w:rPr>
            </w:pPr>
            <w:r>
              <w:rPr>
                <w:rFonts w:hint="eastAsia"/>
              </w:rPr>
              <w:t>中国</w:t>
            </w:r>
          </w:p>
        </w:tc>
        <w:tc>
          <w:tcPr>
            <w:tcW w:w="1150" w:type="dxa"/>
          </w:tcPr>
          <w:p w:rsidR="00EC5ACC" w:rsidRDefault="00891FE8">
            <w:pPr>
              <w:spacing w:line="440" w:lineRule="exact"/>
              <w:jc w:val="center"/>
              <w:rPr>
                <w:lang w:eastAsia="en-US"/>
              </w:rPr>
            </w:pPr>
            <w:r>
              <w:rPr>
                <w:rFonts w:hint="eastAsia"/>
              </w:rPr>
              <w:t>2020</w:t>
            </w:r>
          </w:p>
        </w:tc>
        <w:tc>
          <w:tcPr>
            <w:tcW w:w="1350" w:type="dxa"/>
          </w:tcPr>
          <w:p w:rsidR="00EC5ACC" w:rsidRDefault="00891FE8">
            <w:pPr>
              <w:spacing w:line="440" w:lineRule="exact"/>
              <w:jc w:val="center"/>
              <w:rPr>
                <w:lang w:eastAsia="en-US"/>
              </w:rPr>
            </w:pPr>
            <w:r>
              <w:rPr>
                <w:rFonts w:hint="eastAsia"/>
              </w:rPr>
              <w:t>/</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9</w:t>
            </w:r>
          </w:p>
        </w:tc>
        <w:tc>
          <w:tcPr>
            <w:tcW w:w="1418" w:type="dxa"/>
          </w:tcPr>
          <w:p w:rsidR="00EC5ACC" w:rsidRDefault="00891FE8">
            <w:pPr>
              <w:spacing w:line="440" w:lineRule="exact"/>
              <w:jc w:val="center"/>
              <w:rPr>
                <w:lang w:eastAsia="en-US"/>
              </w:rPr>
            </w:pPr>
            <w:proofErr w:type="gramStart"/>
            <w:r>
              <w:rPr>
                <w:rFonts w:hint="eastAsia"/>
              </w:rPr>
              <w:t>雾炮机</w:t>
            </w:r>
            <w:proofErr w:type="gramEnd"/>
          </w:p>
        </w:tc>
        <w:tc>
          <w:tcPr>
            <w:tcW w:w="1212" w:type="dxa"/>
          </w:tcPr>
          <w:p w:rsidR="00EC5ACC" w:rsidRDefault="00891FE8">
            <w:pPr>
              <w:spacing w:line="440" w:lineRule="exact"/>
              <w:jc w:val="center"/>
              <w:rPr>
                <w:lang w:eastAsia="en-US"/>
              </w:rPr>
            </w:pPr>
            <w:r>
              <w:rPr>
                <w:rFonts w:hint="eastAsia"/>
              </w:rPr>
              <w:t>/</w:t>
            </w:r>
          </w:p>
        </w:tc>
        <w:tc>
          <w:tcPr>
            <w:tcW w:w="696" w:type="dxa"/>
          </w:tcPr>
          <w:p w:rsidR="00EC5ACC" w:rsidRDefault="00891FE8">
            <w:pPr>
              <w:spacing w:line="440" w:lineRule="exact"/>
              <w:jc w:val="center"/>
              <w:rPr>
                <w:lang w:eastAsia="en-US"/>
              </w:rPr>
            </w:pPr>
            <w:r>
              <w:rPr>
                <w:rFonts w:hint="eastAsia"/>
              </w:rPr>
              <w:t>1</w:t>
            </w:r>
          </w:p>
        </w:tc>
        <w:tc>
          <w:tcPr>
            <w:tcW w:w="880" w:type="dxa"/>
          </w:tcPr>
          <w:p w:rsidR="00EC5ACC" w:rsidRDefault="00891FE8">
            <w:pPr>
              <w:spacing w:line="440" w:lineRule="exact"/>
              <w:jc w:val="center"/>
              <w:rPr>
                <w:lang w:eastAsia="en-US"/>
              </w:rPr>
            </w:pPr>
            <w:r>
              <w:rPr>
                <w:rFonts w:hint="eastAsia"/>
              </w:rPr>
              <w:t>中国</w:t>
            </w:r>
          </w:p>
        </w:tc>
        <w:tc>
          <w:tcPr>
            <w:tcW w:w="1150" w:type="dxa"/>
          </w:tcPr>
          <w:p w:rsidR="00EC5ACC" w:rsidRDefault="00891FE8">
            <w:pPr>
              <w:spacing w:line="440" w:lineRule="exact"/>
              <w:jc w:val="center"/>
              <w:rPr>
                <w:lang w:eastAsia="en-US"/>
              </w:rPr>
            </w:pPr>
            <w:r>
              <w:rPr>
                <w:rFonts w:hint="eastAsia"/>
              </w:rPr>
              <w:t>2021</w:t>
            </w:r>
          </w:p>
        </w:tc>
        <w:tc>
          <w:tcPr>
            <w:tcW w:w="1350" w:type="dxa"/>
          </w:tcPr>
          <w:p w:rsidR="00EC5ACC" w:rsidRDefault="00891FE8">
            <w:pPr>
              <w:spacing w:line="440" w:lineRule="exact"/>
              <w:jc w:val="center"/>
              <w:rPr>
                <w:lang w:eastAsia="en-US"/>
              </w:rPr>
            </w:pPr>
            <w:r>
              <w:rPr>
                <w:rFonts w:hint="eastAsia"/>
              </w:rPr>
              <w:t>2</w:t>
            </w:r>
          </w:p>
        </w:tc>
        <w:tc>
          <w:tcPr>
            <w:tcW w:w="1144" w:type="dxa"/>
          </w:tcPr>
          <w:p w:rsidR="00EC5ACC" w:rsidRDefault="00891FE8">
            <w:pPr>
              <w:spacing w:line="440" w:lineRule="exact"/>
              <w:jc w:val="center"/>
              <w:rPr>
                <w:lang w:eastAsia="en-US"/>
              </w:rPr>
            </w:pPr>
            <w:r>
              <w:rPr>
                <w:rFonts w:hint="eastAsia"/>
              </w:rPr>
              <w:t>良好</w:t>
            </w:r>
          </w:p>
        </w:tc>
        <w:tc>
          <w:tcPr>
            <w:tcW w:w="797" w:type="dxa"/>
          </w:tcPr>
          <w:p w:rsidR="00EC5ACC" w:rsidRDefault="00EC5ACC">
            <w:pPr>
              <w:jc w:val="cente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10</w:t>
            </w:r>
          </w:p>
        </w:tc>
        <w:tc>
          <w:tcPr>
            <w:tcW w:w="1418" w:type="dxa"/>
          </w:tcPr>
          <w:p w:rsidR="00EC5ACC" w:rsidRDefault="00891FE8">
            <w:pPr>
              <w:spacing w:line="440" w:lineRule="exact"/>
              <w:jc w:val="center"/>
              <w:rPr>
                <w:lang w:eastAsia="en-US"/>
              </w:rPr>
            </w:pPr>
            <w:r>
              <w:rPr>
                <w:rFonts w:hint="eastAsia"/>
              </w:rPr>
              <w:t>测量仪</w:t>
            </w:r>
          </w:p>
        </w:tc>
        <w:tc>
          <w:tcPr>
            <w:tcW w:w="1212" w:type="dxa"/>
          </w:tcPr>
          <w:p w:rsidR="00EC5ACC" w:rsidRDefault="00891FE8">
            <w:pPr>
              <w:spacing w:line="440" w:lineRule="exact"/>
              <w:jc w:val="center"/>
              <w:rPr>
                <w:lang w:eastAsia="en-US"/>
              </w:rPr>
            </w:pPr>
            <w:r>
              <w:rPr>
                <w:rFonts w:hint="eastAsia"/>
              </w:rPr>
              <w:t>/</w:t>
            </w:r>
          </w:p>
        </w:tc>
        <w:tc>
          <w:tcPr>
            <w:tcW w:w="696" w:type="dxa"/>
          </w:tcPr>
          <w:p w:rsidR="00EC5ACC" w:rsidRDefault="00EC5ACC">
            <w:pPr>
              <w:spacing w:line="440" w:lineRule="exact"/>
              <w:jc w:val="center"/>
            </w:pPr>
          </w:p>
        </w:tc>
        <w:tc>
          <w:tcPr>
            <w:tcW w:w="880" w:type="dxa"/>
          </w:tcPr>
          <w:p w:rsidR="00EC5ACC" w:rsidRDefault="00891FE8">
            <w:pPr>
              <w:spacing w:line="440" w:lineRule="exact"/>
              <w:jc w:val="center"/>
              <w:rPr>
                <w:lang w:eastAsia="en-US"/>
              </w:rPr>
            </w:pPr>
            <w:r>
              <w:rPr>
                <w:rFonts w:hint="eastAsia"/>
              </w:rPr>
              <w:t>中国</w:t>
            </w:r>
          </w:p>
        </w:tc>
        <w:tc>
          <w:tcPr>
            <w:tcW w:w="1150" w:type="dxa"/>
          </w:tcPr>
          <w:p w:rsidR="00EC5ACC" w:rsidRDefault="00EC5ACC">
            <w:pPr>
              <w:spacing w:line="440" w:lineRule="exact"/>
              <w:jc w:val="center"/>
            </w:pPr>
          </w:p>
        </w:tc>
        <w:tc>
          <w:tcPr>
            <w:tcW w:w="1350" w:type="dxa"/>
          </w:tcPr>
          <w:p w:rsidR="00EC5ACC" w:rsidRDefault="00891FE8">
            <w:pPr>
              <w:spacing w:line="440" w:lineRule="exact"/>
              <w:jc w:val="center"/>
              <w:rPr>
                <w:lang w:eastAsia="en-US"/>
              </w:rPr>
            </w:pPr>
            <w:r>
              <w:rPr>
                <w:rFonts w:hint="eastAsia"/>
              </w:rPr>
              <w:t>/</w:t>
            </w:r>
          </w:p>
        </w:tc>
        <w:tc>
          <w:tcPr>
            <w:tcW w:w="1144" w:type="dxa"/>
          </w:tcPr>
          <w:p w:rsidR="00EC5ACC" w:rsidRDefault="00891FE8">
            <w:pPr>
              <w:spacing w:line="440" w:lineRule="exact"/>
              <w:jc w:val="center"/>
              <w:rPr>
                <w:lang w:eastAsia="en-US"/>
              </w:rPr>
            </w:pPr>
            <w:r>
              <w:rPr>
                <w:rFonts w:hint="eastAsia"/>
              </w:rPr>
              <w:t>良好</w:t>
            </w:r>
          </w:p>
        </w:tc>
        <w:tc>
          <w:tcPr>
            <w:tcW w:w="797"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11</w:t>
            </w:r>
          </w:p>
        </w:tc>
        <w:tc>
          <w:tcPr>
            <w:tcW w:w="1418" w:type="dxa"/>
          </w:tcPr>
          <w:p w:rsidR="00EC5ACC" w:rsidRDefault="00891FE8">
            <w:pPr>
              <w:spacing w:line="440" w:lineRule="exact"/>
              <w:jc w:val="center"/>
              <w:rPr>
                <w:lang w:eastAsia="en-US"/>
              </w:rPr>
            </w:pPr>
            <w:r>
              <w:rPr>
                <w:rFonts w:hint="eastAsia"/>
              </w:rPr>
              <w:t>水平仪</w:t>
            </w:r>
          </w:p>
        </w:tc>
        <w:tc>
          <w:tcPr>
            <w:tcW w:w="1212" w:type="dxa"/>
          </w:tcPr>
          <w:p w:rsidR="00EC5ACC" w:rsidRDefault="00891FE8">
            <w:pPr>
              <w:spacing w:line="440" w:lineRule="exact"/>
              <w:jc w:val="center"/>
              <w:rPr>
                <w:lang w:eastAsia="en-US"/>
              </w:rPr>
            </w:pPr>
            <w:r>
              <w:rPr>
                <w:rFonts w:hint="eastAsia"/>
              </w:rPr>
              <w:t>/</w:t>
            </w:r>
          </w:p>
        </w:tc>
        <w:tc>
          <w:tcPr>
            <w:tcW w:w="696" w:type="dxa"/>
          </w:tcPr>
          <w:p w:rsidR="00EC5ACC" w:rsidRDefault="00891FE8">
            <w:pPr>
              <w:spacing w:line="440" w:lineRule="exact"/>
              <w:jc w:val="center"/>
              <w:rPr>
                <w:lang w:eastAsia="en-US"/>
              </w:rPr>
            </w:pPr>
            <w:r>
              <w:rPr>
                <w:rFonts w:hint="eastAsia"/>
              </w:rPr>
              <w:t>3</w:t>
            </w:r>
          </w:p>
        </w:tc>
        <w:tc>
          <w:tcPr>
            <w:tcW w:w="880" w:type="dxa"/>
          </w:tcPr>
          <w:p w:rsidR="00EC5ACC" w:rsidRDefault="00891FE8">
            <w:pPr>
              <w:spacing w:line="440" w:lineRule="exact"/>
              <w:jc w:val="center"/>
              <w:rPr>
                <w:lang w:eastAsia="en-US"/>
              </w:rPr>
            </w:pPr>
            <w:r>
              <w:rPr>
                <w:rFonts w:hint="eastAsia"/>
              </w:rPr>
              <w:t>中国</w:t>
            </w:r>
          </w:p>
        </w:tc>
        <w:tc>
          <w:tcPr>
            <w:tcW w:w="1150" w:type="dxa"/>
          </w:tcPr>
          <w:p w:rsidR="00EC5ACC" w:rsidRDefault="00891FE8">
            <w:pPr>
              <w:spacing w:line="440" w:lineRule="exact"/>
              <w:jc w:val="center"/>
              <w:rPr>
                <w:lang w:eastAsia="en-US"/>
              </w:rPr>
            </w:pPr>
            <w:r>
              <w:rPr>
                <w:rFonts w:hint="eastAsia"/>
              </w:rPr>
              <w:t>2022</w:t>
            </w:r>
          </w:p>
        </w:tc>
        <w:tc>
          <w:tcPr>
            <w:tcW w:w="1350" w:type="dxa"/>
          </w:tcPr>
          <w:p w:rsidR="00EC5ACC" w:rsidRDefault="00891FE8">
            <w:pPr>
              <w:spacing w:line="440" w:lineRule="exact"/>
              <w:jc w:val="center"/>
              <w:rPr>
                <w:lang w:eastAsia="en-US"/>
              </w:rPr>
            </w:pPr>
            <w:r>
              <w:rPr>
                <w:rFonts w:hint="eastAsia"/>
              </w:rPr>
              <w:t>/</w:t>
            </w:r>
          </w:p>
        </w:tc>
        <w:tc>
          <w:tcPr>
            <w:tcW w:w="1144" w:type="dxa"/>
          </w:tcPr>
          <w:p w:rsidR="00EC5ACC" w:rsidRDefault="00891FE8">
            <w:pPr>
              <w:spacing w:line="440" w:lineRule="exact"/>
              <w:jc w:val="center"/>
              <w:rPr>
                <w:lang w:eastAsia="en-US"/>
              </w:rPr>
            </w:pPr>
            <w:r>
              <w:rPr>
                <w:rFonts w:hint="eastAsia"/>
              </w:rPr>
              <w:t>良好</w:t>
            </w:r>
          </w:p>
        </w:tc>
        <w:tc>
          <w:tcPr>
            <w:tcW w:w="797" w:type="dxa"/>
          </w:tcPr>
          <w:p w:rsidR="00EC5ACC" w:rsidRDefault="00EC5ACC">
            <w:pPr>
              <w:jc w:val="cente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12</w:t>
            </w:r>
          </w:p>
        </w:tc>
        <w:tc>
          <w:tcPr>
            <w:tcW w:w="1418" w:type="dxa"/>
          </w:tcPr>
          <w:p w:rsidR="00EC5ACC" w:rsidRDefault="00891FE8">
            <w:pPr>
              <w:spacing w:line="440" w:lineRule="exact"/>
              <w:jc w:val="center"/>
              <w:rPr>
                <w:lang w:eastAsia="en-US"/>
              </w:rPr>
            </w:pPr>
            <w:r>
              <w:rPr>
                <w:rFonts w:hint="eastAsia"/>
              </w:rPr>
              <w:t>修边机</w:t>
            </w:r>
          </w:p>
        </w:tc>
        <w:tc>
          <w:tcPr>
            <w:tcW w:w="1212" w:type="dxa"/>
          </w:tcPr>
          <w:p w:rsidR="00EC5ACC" w:rsidRDefault="00891FE8">
            <w:pPr>
              <w:spacing w:line="440" w:lineRule="exact"/>
              <w:jc w:val="center"/>
              <w:rPr>
                <w:lang w:eastAsia="en-US"/>
              </w:rPr>
            </w:pPr>
            <w:r>
              <w:rPr>
                <w:rFonts w:hint="eastAsia"/>
              </w:rPr>
              <w:t>T6A</w:t>
            </w:r>
          </w:p>
        </w:tc>
        <w:tc>
          <w:tcPr>
            <w:tcW w:w="696" w:type="dxa"/>
          </w:tcPr>
          <w:p w:rsidR="00EC5ACC" w:rsidRDefault="00891FE8">
            <w:pPr>
              <w:spacing w:line="440" w:lineRule="exact"/>
              <w:jc w:val="center"/>
              <w:rPr>
                <w:lang w:eastAsia="en-US"/>
              </w:rPr>
            </w:pPr>
            <w:r>
              <w:rPr>
                <w:rFonts w:hint="eastAsia"/>
              </w:rPr>
              <w:t>1</w:t>
            </w:r>
          </w:p>
        </w:tc>
        <w:tc>
          <w:tcPr>
            <w:tcW w:w="880" w:type="dxa"/>
          </w:tcPr>
          <w:p w:rsidR="00EC5ACC" w:rsidRDefault="00891FE8">
            <w:pPr>
              <w:spacing w:line="440" w:lineRule="exact"/>
              <w:jc w:val="center"/>
              <w:rPr>
                <w:lang w:eastAsia="en-US"/>
              </w:rPr>
            </w:pPr>
            <w:r>
              <w:rPr>
                <w:rFonts w:hint="eastAsia"/>
              </w:rPr>
              <w:t>浙江</w:t>
            </w:r>
          </w:p>
        </w:tc>
        <w:tc>
          <w:tcPr>
            <w:tcW w:w="1150" w:type="dxa"/>
          </w:tcPr>
          <w:p w:rsidR="00EC5ACC" w:rsidRDefault="00891FE8">
            <w:pPr>
              <w:spacing w:line="440" w:lineRule="exact"/>
              <w:jc w:val="center"/>
              <w:rPr>
                <w:lang w:eastAsia="en-US"/>
              </w:rPr>
            </w:pPr>
            <w:r>
              <w:rPr>
                <w:rFonts w:hint="eastAsia"/>
              </w:rPr>
              <w:t>2020</w:t>
            </w:r>
          </w:p>
        </w:tc>
        <w:tc>
          <w:tcPr>
            <w:tcW w:w="1350" w:type="dxa"/>
          </w:tcPr>
          <w:p w:rsidR="00EC5ACC" w:rsidRDefault="00891FE8">
            <w:pPr>
              <w:spacing w:line="440" w:lineRule="exact"/>
              <w:jc w:val="center"/>
              <w:rPr>
                <w:lang w:eastAsia="en-US"/>
              </w:rPr>
            </w:pPr>
            <w:r>
              <w:rPr>
                <w:rFonts w:hint="eastAsia"/>
              </w:rPr>
              <w:t>1</w:t>
            </w:r>
          </w:p>
        </w:tc>
        <w:tc>
          <w:tcPr>
            <w:tcW w:w="1144" w:type="dxa"/>
          </w:tcPr>
          <w:p w:rsidR="00EC5ACC" w:rsidRDefault="00891FE8">
            <w:pPr>
              <w:spacing w:line="440" w:lineRule="exact"/>
              <w:jc w:val="center"/>
              <w:rPr>
                <w:lang w:eastAsia="en-US"/>
              </w:rPr>
            </w:pPr>
            <w:r>
              <w:rPr>
                <w:rFonts w:hint="eastAsia"/>
              </w:rPr>
              <w:t>良好</w:t>
            </w:r>
          </w:p>
        </w:tc>
        <w:tc>
          <w:tcPr>
            <w:tcW w:w="797" w:type="dxa"/>
          </w:tcPr>
          <w:p w:rsidR="00EC5ACC" w:rsidRDefault="00EC5ACC">
            <w:pPr>
              <w:jc w:val="center"/>
            </w:pPr>
          </w:p>
        </w:tc>
      </w:tr>
      <w:tr w:rsidR="00EC5ACC">
        <w:trPr>
          <w:trHeight w:val="567"/>
          <w:jc w:val="center"/>
        </w:trPr>
        <w:tc>
          <w:tcPr>
            <w:tcW w:w="1162" w:type="dxa"/>
          </w:tcPr>
          <w:p w:rsidR="00EC5ACC" w:rsidRDefault="00891FE8">
            <w:pPr>
              <w:spacing w:line="440" w:lineRule="exact"/>
              <w:jc w:val="center"/>
              <w:rPr>
                <w:lang w:eastAsia="en-US"/>
              </w:rPr>
            </w:pPr>
            <w:r>
              <w:rPr>
                <w:rFonts w:hint="eastAsia"/>
              </w:rPr>
              <w:t>13</w:t>
            </w:r>
          </w:p>
        </w:tc>
        <w:tc>
          <w:tcPr>
            <w:tcW w:w="1418" w:type="dxa"/>
          </w:tcPr>
          <w:p w:rsidR="00EC5ACC" w:rsidRDefault="00891FE8">
            <w:pPr>
              <w:spacing w:line="440" w:lineRule="exact"/>
              <w:jc w:val="center"/>
              <w:rPr>
                <w:lang w:eastAsia="en-US"/>
              </w:rPr>
            </w:pPr>
            <w:r>
              <w:rPr>
                <w:rFonts w:hint="eastAsia"/>
              </w:rPr>
              <w:t>自卸汽车</w:t>
            </w:r>
          </w:p>
        </w:tc>
        <w:tc>
          <w:tcPr>
            <w:tcW w:w="1212" w:type="dxa"/>
          </w:tcPr>
          <w:p w:rsidR="00EC5ACC" w:rsidRDefault="00891FE8">
            <w:pPr>
              <w:spacing w:line="440" w:lineRule="exact"/>
              <w:jc w:val="center"/>
              <w:rPr>
                <w:lang w:eastAsia="en-US"/>
              </w:rPr>
            </w:pPr>
            <w:r>
              <w:rPr>
                <w:rFonts w:hint="eastAsia"/>
              </w:rPr>
              <w:t>15t</w:t>
            </w:r>
          </w:p>
        </w:tc>
        <w:tc>
          <w:tcPr>
            <w:tcW w:w="696" w:type="dxa"/>
          </w:tcPr>
          <w:p w:rsidR="00EC5ACC" w:rsidRDefault="00891FE8">
            <w:pPr>
              <w:spacing w:line="440" w:lineRule="exact"/>
              <w:jc w:val="center"/>
              <w:rPr>
                <w:lang w:eastAsia="en-US"/>
              </w:rPr>
            </w:pPr>
            <w:r>
              <w:rPr>
                <w:rFonts w:hint="eastAsia"/>
              </w:rPr>
              <w:t>2</w:t>
            </w:r>
          </w:p>
        </w:tc>
        <w:tc>
          <w:tcPr>
            <w:tcW w:w="880" w:type="dxa"/>
          </w:tcPr>
          <w:p w:rsidR="00EC5ACC" w:rsidRDefault="00891FE8">
            <w:pPr>
              <w:spacing w:line="440" w:lineRule="exact"/>
              <w:jc w:val="center"/>
              <w:rPr>
                <w:lang w:eastAsia="en-US"/>
              </w:rPr>
            </w:pPr>
            <w:r>
              <w:rPr>
                <w:rFonts w:hint="eastAsia"/>
              </w:rPr>
              <w:t>上海</w:t>
            </w:r>
          </w:p>
        </w:tc>
        <w:tc>
          <w:tcPr>
            <w:tcW w:w="1150" w:type="dxa"/>
          </w:tcPr>
          <w:p w:rsidR="00EC5ACC" w:rsidRDefault="00891FE8">
            <w:pPr>
              <w:spacing w:line="440" w:lineRule="exact"/>
              <w:jc w:val="center"/>
              <w:rPr>
                <w:lang w:eastAsia="en-US"/>
              </w:rPr>
            </w:pPr>
            <w:r>
              <w:rPr>
                <w:rFonts w:hint="eastAsia"/>
              </w:rPr>
              <w:t>2017</w:t>
            </w:r>
          </w:p>
        </w:tc>
        <w:tc>
          <w:tcPr>
            <w:tcW w:w="1350" w:type="dxa"/>
          </w:tcPr>
          <w:p w:rsidR="00EC5ACC" w:rsidRDefault="00891FE8">
            <w:pPr>
              <w:spacing w:line="440" w:lineRule="exact"/>
              <w:jc w:val="center"/>
              <w:rPr>
                <w:lang w:eastAsia="en-US"/>
              </w:rPr>
            </w:pPr>
            <w:r>
              <w:rPr>
                <w:rFonts w:hint="eastAsia"/>
              </w:rPr>
              <w:t>260</w:t>
            </w:r>
          </w:p>
        </w:tc>
        <w:tc>
          <w:tcPr>
            <w:tcW w:w="1144" w:type="dxa"/>
          </w:tcPr>
          <w:p w:rsidR="00EC5ACC" w:rsidRDefault="00891FE8">
            <w:pPr>
              <w:spacing w:line="440" w:lineRule="exact"/>
              <w:jc w:val="center"/>
              <w:rPr>
                <w:lang w:eastAsia="en-US"/>
              </w:rPr>
            </w:pPr>
            <w:r>
              <w:rPr>
                <w:rFonts w:hint="eastAsia"/>
              </w:rPr>
              <w:t>良好</w:t>
            </w:r>
          </w:p>
        </w:tc>
        <w:tc>
          <w:tcPr>
            <w:tcW w:w="797" w:type="dxa"/>
          </w:tcPr>
          <w:p w:rsidR="00EC5ACC" w:rsidRDefault="00EC5ACC">
            <w:pPr>
              <w:jc w:val="center"/>
            </w:pPr>
          </w:p>
        </w:tc>
      </w:tr>
      <w:tr w:rsidR="00EC5ACC">
        <w:trPr>
          <w:trHeight w:val="567"/>
          <w:jc w:val="center"/>
        </w:trPr>
        <w:tc>
          <w:tcPr>
            <w:tcW w:w="1162" w:type="dxa"/>
          </w:tcPr>
          <w:p w:rsidR="00EC5ACC" w:rsidRDefault="00EC5ACC">
            <w:pPr>
              <w:jc w:val="center"/>
            </w:pPr>
          </w:p>
        </w:tc>
        <w:tc>
          <w:tcPr>
            <w:tcW w:w="1418" w:type="dxa"/>
          </w:tcPr>
          <w:p w:rsidR="00EC5ACC" w:rsidRDefault="00EC5ACC">
            <w:pPr>
              <w:jc w:val="center"/>
            </w:pPr>
          </w:p>
        </w:tc>
        <w:tc>
          <w:tcPr>
            <w:tcW w:w="1212" w:type="dxa"/>
          </w:tcPr>
          <w:p w:rsidR="00EC5ACC" w:rsidRDefault="00EC5ACC">
            <w:pPr>
              <w:jc w:val="center"/>
            </w:pPr>
          </w:p>
        </w:tc>
        <w:tc>
          <w:tcPr>
            <w:tcW w:w="696" w:type="dxa"/>
          </w:tcPr>
          <w:p w:rsidR="00EC5ACC" w:rsidRDefault="00EC5ACC">
            <w:pPr>
              <w:jc w:val="center"/>
            </w:pPr>
          </w:p>
        </w:tc>
        <w:tc>
          <w:tcPr>
            <w:tcW w:w="880" w:type="dxa"/>
          </w:tcPr>
          <w:p w:rsidR="00EC5ACC" w:rsidRDefault="00EC5ACC">
            <w:pPr>
              <w:jc w:val="center"/>
            </w:pPr>
          </w:p>
        </w:tc>
        <w:tc>
          <w:tcPr>
            <w:tcW w:w="1150" w:type="dxa"/>
          </w:tcPr>
          <w:p w:rsidR="00EC5ACC" w:rsidRDefault="00EC5ACC">
            <w:pPr>
              <w:jc w:val="center"/>
            </w:pPr>
          </w:p>
        </w:tc>
        <w:tc>
          <w:tcPr>
            <w:tcW w:w="1350" w:type="dxa"/>
          </w:tcPr>
          <w:p w:rsidR="00EC5ACC" w:rsidRDefault="00EC5ACC">
            <w:pPr>
              <w:jc w:val="center"/>
            </w:pPr>
          </w:p>
        </w:tc>
        <w:tc>
          <w:tcPr>
            <w:tcW w:w="1144" w:type="dxa"/>
          </w:tcPr>
          <w:p w:rsidR="00EC5ACC" w:rsidRDefault="00EC5ACC">
            <w:pPr>
              <w:jc w:val="center"/>
            </w:pPr>
          </w:p>
        </w:tc>
        <w:tc>
          <w:tcPr>
            <w:tcW w:w="797" w:type="dxa"/>
          </w:tcPr>
          <w:p w:rsidR="00EC5ACC" w:rsidRDefault="00EC5ACC">
            <w:pPr>
              <w:jc w:val="center"/>
            </w:pPr>
          </w:p>
        </w:tc>
      </w:tr>
      <w:tr w:rsidR="00EC5ACC">
        <w:trPr>
          <w:trHeight w:val="567"/>
          <w:jc w:val="center"/>
        </w:trPr>
        <w:tc>
          <w:tcPr>
            <w:tcW w:w="1162" w:type="dxa"/>
          </w:tcPr>
          <w:p w:rsidR="00EC5ACC" w:rsidRDefault="00EC5ACC"/>
        </w:tc>
        <w:tc>
          <w:tcPr>
            <w:tcW w:w="1418" w:type="dxa"/>
          </w:tcPr>
          <w:p w:rsidR="00EC5ACC" w:rsidRDefault="00EC5ACC"/>
        </w:tc>
        <w:tc>
          <w:tcPr>
            <w:tcW w:w="1212" w:type="dxa"/>
          </w:tcPr>
          <w:p w:rsidR="00EC5ACC" w:rsidRDefault="00EC5ACC"/>
        </w:tc>
        <w:tc>
          <w:tcPr>
            <w:tcW w:w="696" w:type="dxa"/>
          </w:tcPr>
          <w:p w:rsidR="00EC5ACC" w:rsidRDefault="00EC5ACC"/>
        </w:tc>
        <w:tc>
          <w:tcPr>
            <w:tcW w:w="880" w:type="dxa"/>
          </w:tcPr>
          <w:p w:rsidR="00EC5ACC" w:rsidRDefault="00EC5ACC"/>
        </w:tc>
        <w:tc>
          <w:tcPr>
            <w:tcW w:w="1150" w:type="dxa"/>
          </w:tcPr>
          <w:p w:rsidR="00EC5ACC" w:rsidRDefault="00EC5ACC"/>
        </w:tc>
        <w:tc>
          <w:tcPr>
            <w:tcW w:w="1350" w:type="dxa"/>
          </w:tcPr>
          <w:p w:rsidR="00EC5ACC" w:rsidRDefault="00EC5ACC"/>
        </w:tc>
        <w:tc>
          <w:tcPr>
            <w:tcW w:w="1144" w:type="dxa"/>
          </w:tcPr>
          <w:p w:rsidR="00EC5ACC" w:rsidRDefault="00EC5ACC"/>
        </w:tc>
        <w:tc>
          <w:tcPr>
            <w:tcW w:w="797" w:type="dxa"/>
          </w:tcPr>
          <w:p w:rsidR="00EC5ACC" w:rsidRDefault="00EC5ACC"/>
        </w:tc>
      </w:tr>
      <w:tr w:rsidR="00EC5ACC">
        <w:trPr>
          <w:trHeight w:val="567"/>
          <w:jc w:val="center"/>
        </w:trPr>
        <w:tc>
          <w:tcPr>
            <w:tcW w:w="1162" w:type="dxa"/>
          </w:tcPr>
          <w:p w:rsidR="00EC5ACC" w:rsidRDefault="00EC5ACC"/>
        </w:tc>
        <w:tc>
          <w:tcPr>
            <w:tcW w:w="1418" w:type="dxa"/>
          </w:tcPr>
          <w:p w:rsidR="00EC5ACC" w:rsidRDefault="00EC5ACC"/>
        </w:tc>
        <w:tc>
          <w:tcPr>
            <w:tcW w:w="1212" w:type="dxa"/>
          </w:tcPr>
          <w:p w:rsidR="00EC5ACC" w:rsidRDefault="00EC5ACC"/>
        </w:tc>
        <w:tc>
          <w:tcPr>
            <w:tcW w:w="696" w:type="dxa"/>
          </w:tcPr>
          <w:p w:rsidR="00EC5ACC" w:rsidRDefault="00EC5ACC"/>
        </w:tc>
        <w:tc>
          <w:tcPr>
            <w:tcW w:w="880" w:type="dxa"/>
          </w:tcPr>
          <w:p w:rsidR="00EC5ACC" w:rsidRDefault="00EC5ACC"/>
        </w:tc>
        <w:tc>
          <w:tcPr>
            <w:tcW w:w="1150" w:type="dxa"/>
          </w:tcPr>
          <w:p w:rsidR="00EC5ACC" w:rsidRDefault="00EC5ACC"/>
        </w:tc>
        <w:tc>
          <w:tcPr>
            <w:tcW w:w="1350" w:type="dxa"/>
          </w:tcPr>
          <w:p w:rsidR="00EC5ACC" w:rsidRDefault="00EC5ACC"/>
        </w:tc>
        <w:tc>
          <w:tcPr>
            <w:tcW w:w="1144" w:type="dxa"/>
          </w:tcPr>
          <w:p w:rsidR="00EC5ACC" w:rsidRDefault="00EC5ACC"/>
        </w:tc>
        <w:tc>
          <w:tcPr>
            <w:tcW w:w="797" w:type="dxa"/>
          </w:tcPr>
          <w:p w:rsidR="00EC5ACC" w:rsidRDefault="00EC5ACC"/>
        </w:tc>
      </w:tr>
      <w:tr w:rsidR="00EC5ACC">
        <w:trPr>
          <w:trHeight w:val="567"/>
          <w:jc w:val="center"/>
        </w:trPr>
        <w:tc>
          <w:tcPr>
            <w:tcW w:w="1162" w:type="dxa"/>
          </w:tcPr>
          <w:p w:rsidR="00EC5ACC" w:rsidRDefault="00EC5ACC"/>
        </w:tc>
        <w:tc>
          <w:tcPr>
            <w:tcW w:w="1418" w:type="dxa"/>
          </w:tcPr>
          <w:p w:rsidR="00EC5ACC" w:rsidRDefault="00EC5ACC"/>
        </w:tc>
        <w:tc>
          <w:tcPr>
            <w:tcW w:w="1212" w:type="dxa"/>
          </w:tcPr>
          <w:p w:rsidR="00EC5ACC" w:rsidRDefault="00EC5ACC"/>
        </w:tc>
        <w:tc>
          <w:tcPr>
            <w:tcW w:w="696" w:type="dxa"/>
          </w:tcPr>
          <w:p w:rsidR="00EC5ACC" w:rsidRDefault="00EC5ACC"/>
        </w:tc>
        <w:tc>
          <w:tcPr>
            <w:tcW w:w="880" w:type="dxa"/>
          </w:tcPr>
          <w:p w:rsidR="00EC5ACC" w:rsidRDefault="00EC5ACC"/>
        </w:tc>
        <w:tc>
          <w:tcPr>
            <w:tcW w:w="1150" w:type="dxa"/>
          </w:tcPr>
          <w:p w:rsidR="00EC5ACC" w:rsidRDefault="00EC5ACC"/>
        </w:tc>
        <w:tc>
          <w:tcPr>
            <w:tcW w:w="1350" w:type="dxa"/>
          </w:tcPr>
          <w:p w:rsidR="00EC5ACC" w:rsidRDefault="00EC5ACC"/>
        </w:tc>
        <w:tc>
          <w:tcPr>
            <w:tcW w:w="1144" w:type="dxa"/>
          </w:tcPr>
          <w:p w:rsidR="00EC5ACC" w:rsidRDefault="00EC5ACC"/>
        </w:tc>
        <w:tc>
          <w:tcPr>
            <w:tcW w:w="797" w:type="dxa"/>
          </w:tcPr>
          <w:p w:rsidR="00EC5ACC" w:rsidRDefault="00EC5ACC"/>
        </w:tc>
      </w:tr>
      <w:tr w:rsidR="00EC5ACC">
        <w:trPr>
          <w:trHeight w:val="567"/>
          <w:jc w:val="center"/>
        </w:trPr>
        <w:tc>
          <w:tcPr>
            <w:tcW w:w="1162" w:type="dxa"/>
          </w:tcPr>
          <w:p w:rsidR="00EC5ACC" w:rsidRDefault="00EC5ACC"/>
        </w:tc>
        <w:tc>
          <w:tcPr>
            <w:tcW w:w="1418" w:type="dxa"/>
          </w:tcPr>
          <w:p w:rsidR="00EC5ACC" w:rsidRDefault="00EC5ACC"/>
        </w:tc>
        <w:tc>
          <w:tcPr>
            <w:tcW w:w="1212" w:type="dxa"/>
          </w:tcPr>
          <w:p w:rsidR="00EC5ACC" w:rsidRDefault="00EC5ACC"/>
        </w:tc>
        <w:tc>
          <w:tcPr>
            <w:tcW w:w="696" w:type="dxa"/>
          </w:tcPr>
          <w:p w:rsidR="00EC5ACC" w:rsidRDefault="00EC5ACC"/>
        </w:tc>
        <w:tc>
          <w:tcPr>
            <w:tcW w:w="880" w:type="dxa"/>
          </w:tcPr>
          <w:p w:rsidR="00EC5ACC" w:rsidRDefault="00EC5ACC"/>
        </w:tc>
        <w:tc>
          <w:tcPr>
            <w:tcW w:w="1150" w:type="dxa"/>
          </w:tcPr>
          <w:p w:rsidR="00EC5ACC" w:rsidRDefault="00EC5ACC"/>
        </w:tc>
        <w:tc>
          <w:tcPr>
            <w:tcW w:w="1350" w:type="dxa"/>
          </w:tcPr>
          <w:p w:rsidR="00EC5ACC" w:rsidRDefault="00EC5ACC"/>
        </w:tc>
        <w:tc>
          <w:tcPr>
            <w:tcW w:w="1144" w:type="dxa"/>
          </w:tcPr>
          <w:p w:rsidR="00EC5ACC" w:rsidRDefault="00EC5ACC"/>
        </w:tc>
        <w:tc>
          <w:tcPr>
            <w:tcW w:w="797" w:type="dxa"/>
          </w:tcPr>
          <w:p w:rsidR="00EC5ACC" w:rsidRDefault="00EC5ACC"/>
        </w:tc>
      </w:tr>
      <w:tr w:rsidR="00EC5ACC">
        <w:trPr>
          <w:trHeight w:val="567"/>
          <w:jc w:val="center"/>
        </w:trPr>
        <w:tc>
          <w:tcPr>
            <w:tcW w:w="1162" w:type="dxa"/>
          </w:tcPr>
          <w:p w:rsidR="00EC5ACC" w:rsidRDefault="00EC5ACC"/>
        </w:tc>
        <w:tc>
          <w:tcPr>
            <w:tcW w:w="1418" w:type="dxa"/>
          </w:tcPr>
          <w:p w:rsidR="00EC5ACC" w:rsidRDefault="00EC5ACC"/>
        </w:tc>
        <w:tc>
          <w:tcPr>
            <w:tcW w:w="1212" w:type="dxa"/>
          </w:tcPr>
          <w:p w:rsidR="00EC5ACC" w:rsidRDefault="00EC5ACC"/>
        </w:tc>
        <w:tc>
          <w:tcPr>
            <w:tcW w:w="696" w:type="dxa"/>
          </w:tcPr>
          <w:p w:rsidR="00EC5ACC" w:rsidRDefault="00EC5ACC"/>
        </w:tc>
        <w:tc>
          <w:tcPr>
            <w:tcW w:w="880" w:type="dxa"/>
          </w:tcPr>
          <w:p w:rsidR="00EC5ACC" w:rsidRDefault="00EC5ACC"/>
        </w:tc>
        <w:tc>
          <w:tcPr>
            <w:tcW w:w="1150" w:type="dxa"/>
          </w:tcPr>
          <w:p w:rsidR="00EC5ACC" w:rsidRDefault="00EC5ACC"/>
        </w:tc>
        <w:tc>
          <w:tcPr>
            <w:tcW w:w="1350" w:type="dxa"/>
          </w:tcPr>
          <w:p w:rsidR="00EC5ACC" w:rsidRDefault="00EC5ACC"/>
        </w:tc>
        <w:tc>
          <w:tcPr>
            <w:tcW w:w="1144" w:type="dxa"/>
          </w:tcPr>
          <w:p w:rsidR="00EC5ACC" w:rsidRDefault="00EC5ACC"/>
        </w:tc>
        <w:tc>
          <w:tcPr>
            <w:tcW w:w="797" w:type="dxa"/>
          </w:tcPr>
          <w:p w:rsidR="00EC5ACC" w:rsidRDefault="00EC5ACC"/>
        </w:tc>
      </w:tr>
    </w:tbl>
    <w:p w:rsidR="00EC5ACC" w:rsidRDefault="00EC5ACC">
      <w:pPr>
        <w:spacing w:line="440" w:lineRule="exact"/>
      </w:pPr>
    </w:p>
    <w:p w:rsidR="00EC5ACC" w:rsidRDefault="00891FE8">
      <w:pPr>
        <w:spacing w:line="440" w:lineRule="exact"/>
        <w:rPr>
          <w:b/>
          <w:bCs/>
        </w:rPr>
      </w:pPr>
      <w:r>
        <w:rPr>
          <w:rFonts w:hint="eastAsia"/>
          <w:b/>
          <w:bCs/>
        </w:rPr>
        <w:lastRenderedPageBreak/>
        <w:t>附</w:t>
      </w:r>
      <w:bookmarkStart w:id="1049" w:name="_Toc267261699"/>
      <w:bookmarkStart w:id="1050" w:name="_Toc296503228"/>
      <w:bookmarkStart w:id="1051" w:name="_Toc296891056"/>
      <w:bookmarkStart w:id="1052" w:name="_Toc296347227"/>
      <w:bookmarkStart w:id="1053" w:name="_Toc296346729"/>
      <w:bookmarkStart w:id="1054" w:name="_Toc296891268"/>
      <w:bookmarkStart w:id="1055" w:name="_Toc296944567"/>
      <w:r>
        <w:rPr>
          <w:rFonts w:hint="eastAsia"/>
          <w:b/>
          <w:bCs/>
        </w:rPr>
        <w:t>件</w:t>
      </w:r>
      <w:r>
        <w:rPr>
          <w:rFonts w:hint="eastAsia"/>
          <w:b/>
          <w:bCs/>
        </w:rPr>
        <w:t>6</w:t>
      </w:r>
      <w:r>
        <w:rPr>
          <w:rFonts w:hint="eastAsia"/>
          <w:b/>
          <w:bCs/>
        </w:rPr>
        <w:t>：</w:t>
      </w:r>
    </w:p>
    <w:bookmarkEnd w:id="1049"/>
    <w:bookmarkEnd w:id="1050"/>
    <w:bookmarkEnd w:id="1051"/>
    <w:bookmarkEnd w:id="1052"/>
    <w:bookmarkEnd w:id="1053"/>
    <w:bookmarkEnd w:id="1054"/>
    <w:bookmarkEnd w:id="1055"/>
    <w:p w:rsidR="00EC5ACC" w:rsidRDefault="00891FE8">
      <w:pPr>
        <w:spacing w:line="440" w:lineRule="exact"/>
        <w:jc w:val="center"/>
        <w:rPr>
          <w:b/>
          <w:bCs/>
        </w:rPr>
      </w:pPr>
      <w:r>
        <w:rPr>
          <w:rFonts w:hint="eastAsia"/>
          <w:b/>
          <w:bCs/>
        </w:rPr>
        <w:t>承包人主要施工管理人员表</w:t>
      </w:r>
    </w:p>
    <w:tbl>
      <w:tblPr>
        <w:tblW w:w="102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48"/>
        <w:gridCol w:w="1297"/>
        <w:gridCol w:w="1361"/>
        <w:gridCol w:w="1181"/>
        <w:gridCol w:w="4429"/>
      </w:tblGrid>
      <w:tr w:rsidR="00EC5ACC">
        <w:trPr>
          <w:trHeight w:val="641"/>
          <w:jc w:val="center"/>
        </w:trPr>
        <w:tc>
          <w:tcPr>
            <w:tcW w:w="1948" w:type="dxa"/>
            <w:tcBorders>
              <w:top w:val="single" w:sz="12" w:space="0" w:color="auto"/>
              <w:bottom w:val="double" w:sz="6" w:space="0" w:color="auto"/>
            </w:tcBorders>
            <w:vAlign w:val="center"/>
          </w:tcPr>
          <w:p w:rsidR="00EC5ACC" w:rsidRDefault="00891FE8">
            <w:pPr>
              <w:spacing w:line="440" w:lineRule="exact"/>
              <w:jc w:val="center"/>
            </w:pPr>
            <w:r>
              <w:rPr>
                <w:rFonts w:hint="eastAsia"/>
              </w:rPr>
              <w:t>名</w:t>
            </w:r>
            <w:r>
              <w:rPr>
                <w:rFonts w:hint="eastAsia"/>
              </w:rPr>
              <w:t xml:space="preserve">    </w:t>
            </w:r>
            <w:r>
              <w:rPr>
                <w:rFonts w:hint="eastAsia"/>
              </w:rPr>
              <w:t>称</w:t>
            </w:r>
          </w:p>
        </w:tc>
        <w:tc>
          <w:tcPr>
            <w:tcW w:w="1297" w:type="dxa"/>
            <w:tcBorders>
              <w:top w:val="single" w:sz="12" w:space="0" w:color="auto"/>
              <w:bottom w:val="double" w:sz="6" w:space="0" w:color="auto"/>
            </w:tcBorders>
            <w:vAlign w:val="center"/>
          </w:tcPr>
          <w:p w:rsidR="00EC5ACC" w:rsidRDefault="00891FE8">
            <w:pPr>
              <w:spacing w:line="440" w:lineRule="exact"/>
              <w:jc w:val="center"/>
            </w:pPr>
            <w:r>
              <w:rPr>
                <w:rFonts w:hint="eastAsia"/>
              </w:rPr>
              <w:t>姓名</w:t>
            </w:r>
          </w:p>
        </w:tc>
        <w:tc>
          <w:tcPr>
            <w:tcW w:w="1361" w:type="dxa"/>
            <w:tcBorders>
              <w:top w:val="single" w:sz="12" w:space="0" w:color="auto"/>
              <w:bottom w:val="double" w:sz="6" w:space="0" w:color="auto"/>
            </w:tcBorders>
            <w:vAlign w:val="center"/>
          </w:tcPr>
          <w:p w:rsidR="00EC5ACC" w:rsidRDefault="00891FE8">
            <w:pPr>
              <w:spacing w:line="440" w:lineRule="exact"/>
              <w:jc w:val="center"/>
            </w:pPr>
            <w:r>
              <w:rPr>
                <w:rFonts w:hint="eastAsia"/>
              </w:rPr>
              <w:t>职务</w:t>
            </w:r>
          </w:p>
        </w:tc>
        <w:tc>
          <w:tcPr>
            <w:tcW w:w="1181" w:type="dxa"/>
            <w:tcBorders>
              <w:top w:val="single" w:sz="12" w:space="0" w:color="auto"/>
              <w:bottom w:val="double" w:sz="6" w:space="0" w:color="auto"/>
            </w:tcBorders>
            <w:vAlign w:val="center"/>
          </w:tcPr>
          <w:p w:rsidR="00EC5ACC" w:rsidRDefault="00891FE8">
            <w:pPr>
              <w:spacing w:line="440" w:lineRule="exact"/>
              <w:jc w:val="center"/>
            </w:pPr>
            <w:r>
              <w:rPr>
                <w:rFonts w:hint="eastAsia"/>
              </w:rPr>
              <w:t>职称</w:t>
            </w:r>
          </w:p>
        </w:tc>
        <w:tc>
          <w:tcPr>
            <w:tcW w:w="4429" w:type="dxa"/>
            <w:tcBorders>
              <w:top w:val="single" w:sz="12" w:space="0" w:color="auto"/>
              <w:bottom w:val="double" w:sz="6" w:space="0" w:color="auto"/>
            </w:tcBorders>
            <w:vAlign w:val="center"/>
          </w:tcPr>
          <w:p w:rsidR="00EC5ACC" w:rsidRDefault="00891FE8">
            <w:pPr>
              <w:spacing w:line="440" w:lineRule="exact"/>
              <w:jc w:val="center"/>
            </w:pPr>
            <w:r>
              <w:rPr>
                <w:rFonts w:hint="eastAsia"/>
              </w:rPr>
              <w:t>主要资历、经验及承担过的项目</w:t>
            </w:r>
          </w:p>
        </w:tc>
      </w:tr>
      <w:tr w:rsidR="00EC5ACC">
        <w:trPr>
          <w:trHeight w:val="675"/>
          <w:jc w:val="center"/>
        </w:trPr>
        <w:tc>
          <w:tcPr>
            <w:tcW w:w="10216" w:type="dxa"/>
            <w:gridSpan w:val="5"/>
            <w:tcBorders>
              <w:top w:val="double" w:sz="6" w:space="0" w:color="auto"/>
              <w:bottom w:val="single" w:sz="6" w:space="0" w:color="auto"/>
            </w:tcBorders>
            <w:vAlign w:val="center"/>
          </w:tcPr>
          <w:p w:rsidR="00EC5ACC" w:rsidRDefault="00891FE8">
            <w:pPr>
              <w:spacing w:line="440" w:lineRule="exact"/>
              <w:jc w:val="center"/>
            </w:pPr>
            <w:r>
              <w:rPr>
                <w:rFonts w:hint="eastAsia"/>
              </w:rPr>
              <w:t>一、总部人员</w:t>
            </w:r>
          </w:p>
        </w:tc>
      </w:tr>
      <w:tr w:rsidR="00EC5ACC">
        <w:trPr>
          <w:trHeight w:val="552"/>
          <w:jc w:val="center"/>
        </w:trPr>
        <w:tc>
          <w:tcPr>
            <w:tcW w:w="1948" w:type="dxa"/>
            <w:tcBorders>
              <w:top w:val="nil"/>
              <w:bottom w:val="nil"/>
            </w:tcBorders>
            <w:vAlign w:val="center"/>
          </w:tcPr>
          <w:p w:rsidR="00EC5ACC" w:rsidRDefault="00891FE8">
            <w:pPr>
              <w:spacing w:line="440" w:lineRule="exact"/>
              <w:jc w:val="center"/>
            </w:pPr>
            <w:r>
              <w:rPr>
                <w:rFonts w:hint="eastAsia"/>
              </w:rPr>
              <w:t>项目主管</w:t>
            </w:r>
          </w:p>
        </w:tc>
        <w:tc>
          <w:tcPr>
            <w:tcW w:w="1297" w:type="dxa"/>
            <w:tcBorders>
              <w:top w:val="nil"/>
            </w:tcBorders>
            <w:vAlign w:val="center"/>
          </w:tcPr>
          <w:p w:rsidR="00EC5ACC" w:rsidRDefault="00EC5ACC">
            <w:pPr>
              <w:spacing w:line="440" w:lineRule="exact"/>
              <w:jc w:val="center"/>
            </w:pPr>
          </w:p>
        </w:tc>
        <w:tc>
          <w:tcPr>
            <w:tcW w:w="1361" w:type="dxa"/>
            <w:tcBorders>
              <w:top w:val="nil"/>
            </w:tcBorders>
            <w:vAlign w:val="center"/>
          </w:tcPr>
          <w:p w:rsidR="00EC5ACC" w:rsidRDefault="00EC5ACC">
            <w:pPr>
              <w:spacing w:line="440" w:lineRule="exact"/>
              <w:jc w:val="center"/>
            </w:pPr>
          </w:p>
        </w:tc>
        <w:tc>
          <w:tcPr>
            <w:tcW w:w="1181" w:type="dxa"/>
            <w:tcBorders>
              <w:top w:val="nil"/>
            </w:tcBorders>
            <w:vAlign w:val="center"/>
          </w:tcPr>
          <w:p w:rsidR="00EC5ACC" w:rsidRDefault="00EC5ACC">
            <w:pPr>
              <w:spacing w:line="440" w:lineRule="exact"/>
              <w:jc w:val="center"/>
            </w:pPr>
          </w:p>
        </w:tc>
        <w:tc>
          <w:tcPr>
            <w:tcW w:w="4429" w:type="dxa"/>
            <w:tcBorders>
              <w:top w:val="nil"/>
            </w:tcBorders>
            <w:vAlign w:val="center"/>
          </w:tcPr>
          <w:p w:rsidR="00EC5ACC" w:rsidRDefault="00EC5ACC">
            <w:pPr>
              <w:spacing w:line="440" w:lineRule="exact"/>
              <w:jc w:val="center"/>
            </w:pPr>
          </w:p>
        </w:tc>
      </w:tr>
      <w:tr w:rsidR="00EC5ACC">
        <w:trPr>
          <w:trHeight w:val="602"/>
          <w:jc w:val="center"/>
        </w:trPr>
        <w:tc>
          <w:tcPr>
            <w:tcW w:w="1948" w:type="dxa"/>
            <w:tcBorders>
              <w:top w:val="single" w:sz="6" w:space="0" w:color="auto"/>
              <w:bottom w:val="nil"/>
            </w:tcBorders>
            <w:vAlign w:val="center"/>
          </w:tcPr>
          <w:p w:rsidR="00EC5ACC" w:rsidRDefault="00EC5ACC">
            <w:pPr>
              <w:spacing w:line="440" w:lineRule="exact"/>
              <w:jc w:val="center"/>
            </w:pP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r w:rsidR="00EC5ACC">
        <w:trPr>
          <w:trHeight w:val="610"/>
          <w:jc w:val="center"/>
        </w:trPr>
        <w:tc>
          <w:tcPr>
            <w:tcW w:w="1948" w:type="dxa"/>
            <w:tcBorders>
              <w:top w:val="nil"/>
              <w:bottom w:val="nil"/>
            </w:tcBorders>
            <w:vAlign w:val="center"/>
          </w:tcPr>
          <w:p w:rsidR="00EC5ACC" w:rsidRDefault="00891FE8">
            <w:pPr>
              <w:spacing w:line="440" w:lineRule="exact"/>
              <w:jc w:val="center"/>
            </w:pPr>
            <w:r>
              <w:rPr>
                <w:rFonts w:hint="eastAsia"/>
              </w:rPr>
              <w:t>其他人员</w:t>
            </w: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r w:rsidR="00EC5ACC">
        <w:trPr>
          <w:trHeight w:val="604"/>
          <w:jc w:val="center"/>
        </w:trPr>
        <w:tc>
          <w:tcPr>
            <w:tcW w:w="1948" w:type="dxa"/>
            <w:tcBorders>
              <w:top w:val="nil"/>
              <w:bottom w:val="nil"/>
            </w:tcBorders>
            <w:vAlign w:val="center"/>
          </w:tcPr>
          <w:p w:rsidR="00EC5ACC" w:rsidRDefault="00EC5ACC">
            <w:pPr>
              <w:spacing w:line="440" w:lineRule="exact"/>
              <w:jc w:val="center"/>
            </w:pP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r w:rsidR="00EC5ACC">
        <w:trPr>
          <w:trHeight w:val="675"/>
          <w:jc w:val="center"/>
        </w:trPr>
        <w:tc>
          <w:tcPr>
            <w:tcW w:w="10216" w:type="dxa"/>
            <w:gridSpan w:val="5"/>
            <w:tcBorders>
              <w:top w:val="single" w:sz="6" w:space="0" w:color="auto"/>
              <w:bottom w:val="single" w:sz="6" w:space="0" w:color="auto"/>
            </w:tcBorders>
            <w:vAlign w:val="center"/>
          </w:tcPr>
          <w:p w:rsidR="00EC5ACC" w:rsidRDefault="00891FE8">
            <w:pPr>
              <w:spacing w:line="440" w:lineRule="exact"/>
              <w:jc w:val="center"/>
            </w:pPr>
            <w:r>
              <w:rPr>
                <w:rFonts w:hint="eastAsia"/>
              </w:rPr>
              <w:t>二、现场人员</w:t>
            </w:r>
          </w:p>
        </w:tc>
      </w:tr>
      <w:tr w:rsidR="00EC5ACC">
        <w:trPr>
          <w:trHeight w:val="549"/>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项目经理</w:t>
            </w:r>
          </w:p>
        </w:tc>
        <w:tc>
          <w:tcPr>
            <w:tcW w:w="1297" w:type="dxa"/>
            <w:vAlign w:val="center"/>
          </w:tcPr>
          <w:p w:rsidR="00EC5ACC" w:rsidRDefault="00891FE8">
            <w:pPr>
              <w:spacing w:line="440" w:lineRule="exact"/>
              <w:jc w:val="center"/>
              <w:rPr>
                <w:lang w:eastAsia="en-US"/>
              </w:rPr>
            </w:pPr>
            <w:proofErr w:type="gramStart"/>
            <w:r>
              <w:rPr>
                <w:rFonts w:hint="eastAsia"/>
              </w:rPr>
              <w:t>王冬栋</w:t>
            </w:r>
            <w:proofErr w:type="gramEnd"/>
          </w:p>
        </w:tc>
        <w:tc>
          <w:tcPr>
            <w:tcW w:w="1361" w:type="dxa"/>
            <w:vAlign w:val="center"/>
          </w:tcPr>
          <w:p w:rsidR="00EC5ACC" w:rsidRDefault="00891FE8">
            <w:pPr>
              <w:spacing w:line="440" w:lineRule="exact"/>
              <w:jc w:val="center"/>
              <w:rPr>
                <w:lang w:eastAsia="en-US"/>
              </w:rPr>
            </w:pPr>
            <w:r>
              <w:rPr>
                <w:rFonts w:hint="eastAsia"/>
              </w:rPr>
              <w:t>项目经理</w:t>
            </w:r>
          </w:p>
        </w:tc>
        <w:tc>
          <w:tcPr>
            <w:tcW w:w="1181" w:type="dxa"/>
            <w:vAlign w:val="center"/>
          </w:tcPr>
          <w:p w:rsidR="00EC5ACC" w:rsidRDefault="00891FE8">
            <w:pPr>
              <w:spacing w:line="440" w:lineRule="exact"/>
              <w:jc w:val="center"/>
              <w:rPr>
                <w:lang w:eastAsia="en-US"/>
              </w:rPr>
            </w:pPr>
            <w:r>
              <w:rPr>
                <w:rFonts w:hint="eastAsia"/>
              </w:rPr>
              <w:t>建造师</w:t>
            </w:r>
          </w:p>
        </w:tc>
        <w:tc>
          <w:tcPr>
            <w:tcW w:w="4429" w:type="dxa"/>
            <w:vAlign w:val="center"/>
          </w:tcPr>
          <w:p w:rsidR="00EC5ACC" w:rsidRDefault="00891FE8">
            <w:pPr>
              <w:jc w:val="left"/>
            </w:pPr>
            <w:r>
              <w:rPr>
                <w:rFonts w:hint="eastAsia"/>
              </w:rPr>
              <w:t>温县子夏大街民政局门前带状游园建设</w:t>
            </w:r>
            <w:r>
              <w:rPr>
                <w:rFonts w:hint="eastAsia"/>
              </w:rPr>
              <w:t xml:space="preserve"> </w:t>
            </w:r>
          </w:p>
          <w:p w:rsidR="00EC5ACC" w:rsidRDefault="00891FE8">
            <w:pPr>
              <w:jc w:val="left"/>
            </w:pPr>
            <w:r>
              <w:rPr>
                <w:rFonts w:hint="eastAsia"/>
              </w:rPr>
              <w:t>工程、</w:t>
            </w:r>
            <w:r>
              <w:rPr>
                <w:rFonts w:hint="eastAsia"/>
              </w:rPr>
              <w:t xml:space="preserve">2021 </w:t>
            </w:r>
            <w:proofErr w:type="gramStart"/>
            <w:r>
              <w:rPr>
                <w:rFonts w:hint="eastAsia"/>
              </w:rPr>
              <w:t>年白集镇兖</w:t>
            </w:r>
            <w:proofErr w:type="gramEnd"/>
            <w:r>
              <w:rPr>
                <w:rFonts w:hint="eastAsia"/>
              </w:rPr>
              <w:t>营行政村脱贫攻坚巩固</w:t>
            </w:r>
          </w:p>
          <w:p w:rsidR="00EC5ACC" w:rsidRDefault="00891FE8">
            <w:pPr>
              <w:jc w:val="left"/>
            </w:pPr>
            <w:r>
              <w:rPr>
                <w:rFonts w:hint="eastAsia"/>
              </w:rPr>
              <w:t>提升道路建设项目、高桥营办事处、游园社区、碾上社区路面工程、</w:t>
            </w:r>
            <w:r>
              <w:t xml:space="preserve">2023 </w:t>
            </w:r>
            <w:r>
              <w:rPr>
                <w:rFonts w:hint="eastAsia"/>
              </w:rPr>
              <w:t>年温县黄庄镇南韩村步道项目。</w:t>
            </w:r>
          </w:p>
        </w:tc>
      </w:tr>
      <w:tr w:rsidR="00EC5ACC">
        <w:trPr>
          <w:trHeight w:val="492"/>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技术负责人</w:t>
            </w:r>
          </w:p>
        </w:tc>
        <w:tc>
          <w:tcPr>
            <w:tcW w:w="1297" w:type="dxa"/>
            <w:vAlign w:val="center"/>
          </w:tcPr>
          <w:p w:rsidR="00EC5ACC" w:rsidRDefault="00891FE8">
            <w:pPr>
              <w:spacing w:line="440" w:lineRule="exact"/>
              <w:jc w:val="center"/>
              <w:rPr>
                <w:lang w:eastAsia="en-US"/>
              </w:rPr>
            </w:pPr>
            <w:r>
              <w:rPr>
                <w:rFonts w:hint="eastAsia"/>
              </w:rPr>
              <w:t>陈起</w:t>
            </w:r>
          </w:p>
        </w:tc>
        <w:tc>
          <w:tcPr>
            <w:tcW w:w="1361" w:type="dxa"/>
            <w:vAlign w:val="center"/>
          </w:tcPr>
          <w:p w:rsidR="00EC5ACC" w:rsidRDefault="00891FE8">
            <w:pPr>
              <w:spacing w:line="440" w:lineRule="exact"/>
              <w:jc w:val="center"/>
              <w:rPr>
                <w:lang w:eastAsia="en-US"/>
              </w:rPr>
            </w:pPr>
            <w:r>
              <w:rPr>
                <w:rFonts w:hint="eastAsia"/>
              </w:rPr>
              <w:t>技术负责人</w:t>
            </w:r>
          </w:p>
        </w:tc>
        <w:tc>
          <w:tcPr>
            <w:tcW w:w="1181" w:type="dxa"/>
            <w:vAlign w:val="center"/>
          </w:tcPr>
          <w:p w:rsidR="00EC5ACC" w:rsidRDefault="00891FE8">
            <w:pPr>
              <w:spacing w:line="440" w:lineRule="exact"/>
              <w:jc w:val="center"/>
              <w:rPr>
                <w:lang w:eastAsia="en-US"/>
              </w:rPr>
            </w:pPr>
            <w:r>
              <w:rPr>
                <w:rFonts w:hint="eastAsia"/>
              </w:rPr>
              <w:t>工程师</w:t>
            </w:r>
          </w:p>
        </w:tc>
        <w:tc>
          <w:tcPr>
            <w:tcW w:w="4429" w:type="dxa"/>
            <w:vAlign w:val="center"/>
          </w:tcPr>
          <w:p w:rsidR="00EC5ACC" w:rsidRDefault="00891FE8">
            <w:pPr>
              <w:spacing w:line="440" w:lineRule="exact"/>
              <w:jc w:val="center"/>
            </w:pPr>
            <w:r>
              <w:rPr>
                <w:rFonts w:hint="eastAsia"/>
              </w:rPr>
              <w:t>/</w:t>
            </w:r>
          </w:p>
        </w:tc>
      </w:tr>
      <w:tr w:rsidR="00EC5ACC">
        <w:trPr>
          <w:trHeight w:val="571"/>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施工管理</w:t>
            </w:r>
          </w:p>
        </w:tc>
        <w:tc>
          <w:tcPr>
            <w:tcW w:w="1297" w:type="dxa"/>
            <w:vAlign w:val="center"/>
          </w:tcPr>
          <w:p w:rsidR="00EC5ACC" w:rsidRDefault="00891FE8">
            <w:pPr>
              <w:spacing w:line="440" w:lineRule="exact"/>
              <w:jc w:val="center"/>
              <w:rPr>
                <w:lang w:eastAsia="en-US"/>
              </w:rPr>
            </w:pPr>
            <w:r>
              <w:rPr>
                <w:rFonts w:hint="eastAsia"/>
              </w:rPr>
              <w:t>赵文</w:t>
            </w:r>
            <w:proofErr w:type="gramStart"/>
            <w:r>
              <w:rPr>
                <w:rFonts w:hint="eastAsia"/>
              </w:rPr>
              <w:t>浩</w:t>
            </w:r>
            <w:proofErr w:type="gramEnd"/>
          </w:p>
        </w:tc>
        <w:tc>
          <w:tcPr>
            <w:tcW w:w="1361" w:type="dxa"/>
            <w:vAlign w:val="center"/>
          </w:tcPr>
          <w:p w:rsidR="00EC5ACC" w:rsidRDefault="00891FE8">
            <w:pPr>
              <w:spacing w:line="440" w:lineRule="exact"/>
              <w:jc w:val="center"/>
              <w:rPr>
                <w:lang w:eastAsia="en-US"/>
              </w:rPr>
            </w:pPr>
            <w:r>
              <w:rPr>
                <w:rFonts w:hint="eastAsia"/>
              </w:rPr>
              <w:t>施工员</w:t>
            </w:r>
          </w:p>
        </w:tc>
        <w:tc>
          <w:tcPr>
            <w:tcW w:w="1181" w:type="dxa"/>
            <w:vAlign w:val="center"/>
          </w:tcPr>
          <w:p w:rsidR="00EC5ACC" w:rsidRDefault="00891FE8">
            <w:pPr>
              <w:spacing w:line="440" w:lineRule="exact"/>
              <w:jc w:val="center"/>
              <w:rPr>
                <w:lang w:eastAsia="en-US"/>
              </w:rPr>
            </w:pPr>
            <w:r>
              <w:rPr>
                <w:rFonts w:hint="eastAsia"/>
              </w:rPr>
              <w:t>技术员</w:t>
            </w:r>
          </w:p>
        </w:tc>
        <w:tc>
          <w:tcPr>
            <w:tcW w:w="4429" w:type="dxa"/>
            <w:vAlign w:val="center"/>
          </w:tcPr>
          <w:p w:rsidR="00EC5ACC" w:rsidRDefault="00891FE8">
            <w:pPr>
              <w:spacing w:line="440" w:lineRule="exact"/>
              <w:jc w:val="center"/>
            </w:pPr>
            <w:r>
              <w:rPr>
                <w:rFonts w:hint="eastAsia"/>
              </w:rPr>
              <w:t>/</w:t>
            </w:r>
          </w:p>
        </w:tc>
      </w:tr>
      <w:tr w:rsidR="00EC5ACC">
        <w:trPr>
          <w:trHeight w:val="509"/>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质量管理</w:t>
            </w:r>
          </w:p>
        </w:tc>
        <w:tc>
          <w:tcPr>
            <w:tcW w:w="1297" w:type="dxa"/>
            <w:vAlign w:val="center"/>
          </w:tcPr>
          <w:p w:rsidR="00EC5ACC" w:rsidRDefault="00891FE8">
            <w:pPr>
              <w:spacing w:line="440" w:lineRule="exact"/>
              <w:jc w:val="center"/>
              <w:rPr>
                <w:lang w:eastAsia="en-US"/>
              </w:rPr>
            </w:pPr>
            <w:r>
              <w:rPr>
                <w:rFonts w:hint="eastAsia"/>
              </w:rPr>
              <w:t>赵晓波</w:t>
            </w:r>
          </w:p>
        </w:tc>
        <w:tc>
          <w:tcPr>
            <w:tcW w:w="1361" w:type="dxa"/>
            <w:vAlign w:val="center"/>
          </w:tcPr>
          <w:p w:rsidR="00EC5ACC" w:rsidRDefault="00891FE8">
            <w:pPr>
              <w:spacing w:line="440" w:lineRule="exact"/>
              <w:jc w:val="center"/>
              <w:rPr>
                <w:lang w:eastAsia="en-US"/>
              </w:rPr>
            </w:pPr>
            <w:proofErr w:type="gramStart"/>
            <w:r>
              <w:rPr>
                <w:rFonts w:hint="eastAsia"/>
              </w:rPr>
              <w:t>质量员</w:t>
            </w:r>
            <w:proofErr w:type="gramEnd"/>
          </w:p>
        </w:tc>
        <w:tc>
          <w:tcPr>
            <w:tcW w:w="1181" w:type="dxa"/>
            <w:vAlign w:val="center"/>
          </w:tcPr>
          <w:p w:rsidR="00EC5ACC" w:rsidRDefault="00891FE8">
            <w:pPr>
              <w:spacing w:line="440" w:lineRule="exact"/>
              <w:jc w:val="center"/>
              <w:rPr>
                <w:lang w:eastAsia="en-US"/>
              </w:rPr>
            </w:pPr>
            <w:r>
              <w:rPr>
                <w:rFonts w:hint="eastAsia"/>
              </w:rPr>
              <w:t>技术员</w:t>
            </w:r>
          </w:p>
        </w:tc>
        <w:tc>
          <w:tcPr>
            <w:tcW w:w="4429" w:type="dxa"/>
            <w:vAlign w:val="center"/>
          </w:tcPr>
          <w:p w:rsidR="00EC5ACC" w:rsidRDefault="00891FE8">
            <w:pPr>
              <w:spacing w:line="440" w:lineRule="exact"/>
              <w:jc w:val="center"/>
            </w:pPr>
            <w:r>
              <w:rPr>
                <w:rFonts w:hint="eastAsia"/>
              </w:rPr>
              <w:t>/</w:t>
            </w:r>
          </w:p>
        </w:tc>
      </w:tr>
      <w:tr w:rsidR="00EC5ACC">
        <w:trPr>
          <w:trHeight w:val="632"/>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安全管理</w:t>
            </w:r>
          </w:p>
        </w:tc>
        <w:tc>
          <w:tcPr>
            <w:tcW w:w="1297" w:type="dxa"/>
            <w:vAlign w:val="center"/>
          </w:tcPr>
          <w:p w:rsidR="00EC5ACC" w:rsidRDefault="00891FE8">
            <w:pPr>
              <w:spacing w:line="440" w:lineRule="exact"/>
              <w:jc w:val="center"/>
              <w:rPr>
                <w:lang w:eastAsia="en-US"/>
              </w:rPr>
            </w:pPr>
            <w:proofErr w:type="gramStart"/>
            <w:r>
              <w:rPr>
                <w:rFonts w:hint="eastAsia"/>
              </w:rPr>
              <w:t>赵森</w:t>
            </w:r>
            <w:proofErr w:type="gramEnd"/>
          </w:p>
        </w:tc>
        <w:tc>
          <w:tcPr>
            <w:tcW w:w="1361" w:type="dxa"/>
            <w:vAlign w:val="center"/>
          </w:tcPr>
          <w:p w:rsidR="00EC5ACC" w:rsidRDefault="00891FE8">
            <w:pPr>
              <w:spacing w:line="440" w:lineRule="exact"/>
              <w:jc w:val="center"/>
              <w:rPr>
                <w:lang w:eastAsia="en-US"/>
              </w:rPr>
            </w:pPr>
            <w:r>
              <w:rPr>
                <w:rFonts w:hint="eastAsia"/>
              </w:rPr>
              <w:t>安全员</w:t>
            </w:r>
          </w:p>
        </w:tc>
        <w:tc>
          <w:tcPr>
            <w:tcW w:w="1181" w:type="dxa"/>
            <w:vAlign w:val="center"/>
          </w:tcPr>
          <w:p w:rsidR="00EC5ACC" w:rsidRDefault="00891FE8">
            <w:pPr>
              <w:spacing w:line="440" w:lineRule="exact"/>
              <w:jc w:val="center"/>
              <w:rPr>
                <w:lang w:eastAsia="en-US"/>
              </w:rPr>
            </w:pPr>
            <w:r>
              <w:rPr>
                <w:rFonts w:hint="eastAsia"/>
              </w:rPr>
              <w:t>技术员</w:t>
            </w:r>
          </w:p>
        </w:tc>
        <w:tc>
          <w:tcPr>
            <w:tcW w:w="4429" w:type="dxa"/>
            <w:vAlign w:val="center"/>
          </w:tcPr>
          <w:p w:rsidR="00EC5ACC" w:rsidRDefault="00891FE8">
            <w:pPr>
              <w:spacing w:line="440" w:lineRule="exact"/>
              <w:jc w:val="center"/>
            </w:pPr>
            <w:r>
              <w:rPr>
                <w:rFonts w:hint="eastAsia"/>
              </w:rPr>
              <w:t>/</w:t>
            </w:r>
          </w:p>
        </w:tc>
      </w:tr>
      <w:tr w:rsidR="00EC5ACC">
        <w:trPr>
          <w:trHeight w:val="556"/>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材料管理</w:t>
            </w:r>
          </w:p>
        </w:tc>
        <w:tc>
          <w:tcPr>
            <w:tcW w:w="1297" w:type="dxa"/>
            <w:vAlign w:val="center"/>
          </w:tcPr>
          <w:p w:rsidR="00EC5ACC" w:rsidRDefault="00891FE8">
            <w:pPr>
              <w:spacing w:line="440" w:lineRule="exact"/>
              <w:jc w:val="center"/>
              <w:rPr>
                <w:lang w:eastAsia="en-US"/>
              </w:rPr>
            </w:pPr>
            <w:r>
              <w:rPr>
                <w:rFonts w:hint="eastAsia"/>
              </w:rPr>
              <w:t>石永豪</w:t>
            </w:r>
          </w:p>
        </w:tc>
        <w:tc>
          <w:tcPr>
            <w:tcW w:w="1361" w:type="dxa"/>
            <w:vAlign w:val="center"/>
          </w:tcPr>
          <w:p w:rsidR="00EC5ACC" w:rsidRDefault="00891FE8">
            <w:pPr>
              <w:spacing w:line="440" w:lineRule="exact"/>
              <w:jc w:val="center"/>
              <w:rPr>
                <w:lang w:eastAsia="en-US"/>
              </w:rPr>
            </w:pPr>
            <w:r>
              <w:rPr>
                <w:rFonts w:hint="eastAsia"/>
              </w:rPr>
              <w:t>材料员</w:t>
            </w:r>
          </w:p>
        </w:tc>
        <w:tc>
          <w:tcPr>
            <w:tcW w:w="1181" w:type="dxa"/>
            <w:vAlign w:val="center"/>
          </w:tcPr>
          <w:p w:rsidR="00EC5ACC" w:rsidRDefault="00891FE8">
            <w:pPr>
              <w:spacing w:line="440" w:lineRule="exact"/>
              <w:jc w:val="center"/>
              <w:rPr>
                <w:lang w:eastAsia="en-US"/>
              </w:rPr>
            </w:pPr>
            <w:r>
              <w:rPr>
                <w:rFonts w:hint="eastAsia"/>
              </w:rPr>
              <w:t>技术员</w:t>
            </w:r>
          </w:p>
        </w:tc>
        <w:tc>
          <w:tcPr>
            <w:tcW w:w="4429" w:type="dxa"/>
            <w:vAlign w:val="center"/>
          </w:tcPr>
          <w:p w:rsidR="00EC5ACC" w:rsidRDefault="00891FE8">
            <w:pPr>
              <w:spacing w:line="440" w:lineRule="exact"/>
              <w:jc w:val="center"/>
            </w:pPr>
            <w:r>
              <w:rPr>
                <w:rFonts w:hint="eastAsia"/>
              </w:rPr>
              <w:t>/</w:t>
            </w:r>
          </w:p>
        </w:tc>
      </w:tr>
      <w:tr w:rsidR="00EC5ACC">
        <w:trPr>
          <w:trHeight w:val="494"/>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造价管理</w:t>
            </w:r>
          </w:p>
        </w:tc>
        <w:tc>
          <w:tcPr>
            <w:tcW w:w="1297" w:type="dxa"/>
            <w:vAlign w:val="center"/>
          </w:tcPr>
          <w:p w:rsidR="00EC5ACC" w:rsidRDefault="00891FE8">
            <w:pPr>
              <w:spacing w:line="440" w:lineRule="exact"/>
              <w:jc w:val="center"/>
              <w:rPr>
                <w:lang w:eastAsia="en-US"/>
              </w:rPr>
            </w:pPr>
            <w:r>
              <w:rPr>
                <w:rFonts w:hint="eastAsia"/>
              </w:rPr>
              <w:t>赵传成</w:t>
            </w:r>
          </w:p>
        </w:tc>
        <w:tc>
          <w:tcPr>
            <w:tcW w:w="1361" w:type="dxa"/>
            <w:vAlign w:val="center"/>
          </w:tcPr>
          <w:p w:rsidR="00EC5ACC" w:rsidRDefault="00891FE8">
            <w:pPr>
              <w:spacing w:line="440" w:lineRule="exact"/>
              <w:jc w:val="center"/>
              <w:rPr>
                <w:lang w:eastAsia="en-US"/>
              </w:rPr>
            </w:pPr>
            <w:proofErr w:type="gramStart"/>
            <w:r>
              <w:rPr>
                <w:rFonts w:hint="eastAsia"/>
              </w:rPr>
              <w:t>造价师</w:t>
            </w:r>
            <w:proofErr w:type="gramEnd"/>
          </w:p>
        </w:tc>
        <w:tc>
          <w:tcPr>
            <w:tcW w:w="1181" w:type="dxa"/>
            <w:vAlign w:val="center"/>
          </w:tcPr>
          <w:p w:rsidR="00EC5ACC" w:rsidRDefault="00891FE8">
            <w:pPr>
              <w:spacing w:line="440" w:lineRule="exact"/>
              <w:jc w:val="center"/>
              <w:rPr>
                <w:lang w:eastAsia="en-US"/>
              </w:rPr>
            </w:pPr>
            <w:r>
              <w:rPr>
                <w:rFonts w:hint="eastAsia"/>
              </w:rPr>
              <w:t>技术员</w:t>
            </w:r>
          </w:p>
        </w:tc>
        <w:tc>
          <w:tcPr>
            <w:tcW w:w="4429" w:type="dxa"/>
            <w:vAlign w:val="center"/>
          </w:tcPr>
          <w:p w:rsidR="00EC5ACC" w:rsidRDefault="00891FE8">
            <w:pPr>
              <w:spacing w:line="440" w:lineRule="exact"/>
              <w:jc w:val="center"/>
            </w:pPr>
            <w:r>
              <w:rPr>
                <w:rFonts w:hint="eastAsia"/>
              </w:rPr>
              <w:t>/</w:t>
            </w:r>
          </w:p>
        </w:tc>
      </w:tr>
      <w:tr w:rsidR="00EC5ACC">
        <w:trPr>
          <w:trHeight w:val="675"/>
          <w:jc w:val="center"/>
        </w:trPr>
        <w:tc>
          <w:tcPr>
            <w:tcW w:w="1948" w:type="dxa"/>
            <w:tcBorders>
              <w:top w:val="single" w:sz="6" w:space="0" w:color="auto"/>
              <w:bottom w:val="single" w:sz="6" w:space="0" w:color="auto"/>
            </w:tcBorders>
            <w:vAlign w:val="center"/>
          </w:tcPr>
          <w:p w:rsidR="00EC5ACC" w:rsidRDefault="00891FE8">
            <w:pPr>
              <w:spacing w:line="440" w:lineRule="exact"/>
              <w:jc w:val="center"/>
            </w:pPr>
            <w:r>
              <w:rPr>
                <w:rFonts w:hint="eastAsia"/>
              </w:rPr>
              <w:t>造价管理</w:t>
            </w:r>
          </w:p>
        </w:tc>
        <w:tc>
          <w:tcPr>
            <w:tcW w:w="1297" w:type="dxa"/>
            <w:vAlign w:val="center"/>
          </w:tcPr>
          <w:p w:rsidR="00EC5ACC" w:rsidRDefault="00891FE8">
            <w:pPr>
              <w:spacing w:line="440" w:lineRule="exact"/>
              <w:jc w:val="center"/>
              <w:rPr>
                <w:lang w:eastAsia="en-US"/>
              </w:rPr>
            </w:pPr>
            <w:proofErr w:type="gramStart"/>
            <w:r>
              <w:rPr>
                <w:rFonts w:hint="eastAsia"/>
              </w:rPr>
              <w:t>徐新卫</w:t>
            </w:r>
            <w:proofErr w:type="gramEnd"/>
          </w:p>
        </w:tc>
        <w:tc>
          <w:tcPr>
            <w:tcW w:w="1361" w:type="dxa"/>
            <w:vAlign w:val="center"/>
          </w:tcPr>
          <w:p w:rsidR="00EC5ACC" w:rsidRDefault="00891FE8">
            <w:pPr>
              <w:spacing w:line="440" w:lineRule="exact"/>
              <w:jc w:val="center"/>
              <w:rPr>
                <w:lang w:eastAsia="en-US"/>
              </w:rPr>
            </w:pPr>
            <w:proofErr w:type="gramStart"/>
            <w:r>
              <w:rPr>
                <w:rFonts w:hint="eastAsia"/>
              </w:rPr>
              <w:t>造价师</w:t>
            </w:r>
            <w:proofErr w:type="gramEnd"/>
          </w:p>
        </w:tc>
        <w:tc>
          <w:tcPr>
            <w:tcW w:w="1181" w:type="dxa"/>
            <w:vAlign w:val="center"/>
          </w:tcPr>
          <w:p w:rsidR="00EC5ACC" w:rsidRDefault="00891FE8">
            <w:pPr>
              <w:spacing w:line="440" w:lineRule="exact"/>
              <w:jc w:val="center"/>
              <w:rPr>
                <w:lang w:eastAsia="en-US"/>
              </w:rPr>
            </w:pPr>
            <w:r>
              <w:rPr>
                <w:rFonts w:hint="eastAsia"/>
              </w:rPr>
              <w:t>技术员</w:t>
            </w:r>
          </w:p>
        </w:tc>
        <w:tc>
          <w:tcPr>
            <w:tcW w:w="4429" w:type="dxa"/>
            <w:vAlign w:val="center"/>
          </w:tcPr>
          <w:p w:rsidR="00EC5ACC" w:rsidRDefault="00891FE8">
            <w:pPr>
              <w:spacing w:line="440" w:lineRule="exact"/>
              <w:jc w:val="center"/>
            </w:pPr>
            <w:r>
              <w:rPr>
                <w:rFonts w:hint="eastAsia"/>
              </w:rPr>
              <w:t>/</w:t>
            </w:r>
          </w:p>
        </w:tc>
      </w:tr>
      <w:tr w:rsidR="00EC5ACC">
        <w:trPr>
          <w:trHeight w:val="667"/>
          <w:jc w:val="center"/>
        </w:trPr>
        <w:tc>
          <w:tcPr>
            <w:tcW w:w="1948" w:type="dxa"/>
            <w:vMerge w:val="restart"/>
            <w:tcBorders>
              <w:top w:val="single" w:sz="6" w:space="0" w:color="auto"/>
            </w:tcBorders>
            <w:vAlign w:val="center"/>
          </w:tcPr>
          <w:p w:rsidR="00EC5ACC" w:rsidRDefault="00891FE8">
            <w:pPr>
              <w:spacing w:line="440" w:lineRule="exact"/>
              <w:jc w:val="center"/>
            </w:pPr>
            <w:r>
              <w:rPr>
                <w:rFonts w:hint="eastAsia"/>
              </w:rPr>
              <w:t>其他人员</w:t>
            </w: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r w:rsidR="00EC5ACC">
        <w:trPr>
          <w:trHeight w:val="620"/>
          <w:jc w:val="center"/>
        </w:trPr>
        <w:tc>
          <w:tcPr>
            <w:tcW w:w="1948" w:type="dxa"/>
            <w:vMerge/>
            <w:vAlign w:val="center"/>
          </w:tcPr>
          <w:p w:rsidR="00EC5ACC" w:rsidRDefault="00EC5ACC">
            <w:pPr>
              <w:spacing w:line="440" w:lineRule="exact"/>
              <w:jc w:val="center"/>
            </w:pPr>
          </w:p>
        </w:tc>
        <w:tc>
          <w:tcPr>
            <w:tcW w:w="1297" w:type="dxa"/>
            <w:tcBorders>
              <w:bottom w:val="nil"/>
            </w:tcBorders>
            <w:vAlign w:val="center"/>
          </w:tcPr>
          <w:p w:rsidR="00EC5ACC" w:rsidRDefault="00EC5ACC">
            <w:pPr>
              <w:spacing w:line="440" w:lineRule="exact"/>
              <w:jc w:val="center"/>
            </w:pPr>
          </w:p>
        </w:tc>
        <w:tc>
          <w:tcPr>
            <w:tcW w:w="1361" w:type="dxa"/>
            <w:tcBorders>
              <w:bottom w:val="nil"/>
            </w:tcBorders>
            <w:vAlign w:val="center"/>
          </w:tcPr>
          <w:p w:rsidR="00EC5ACC" w:rsidRDefault="00EC5ACC">
            <w:pPr>
              <w:spacing w:line="440" w:lineRule="exact"/>
              <w:jc w:val="center"/>
            </w:pPr>
          </w:p>
        </w:tc>
        <w:tc>
          <w:tcPr>
            <w:tcW w:w="1181" w:type="dxa"/>
            <w:tcBorders>
              <w:bottom w:val="nil"/>
            </w:tcBorders>
            <w:vAlign w:val="center"/>
          </w:tcPr>
          <w:p w:rsidR="00EC5ACC" w:rsidRDefault="00EC5ACC">
            <w:pPr>
              <w:spacing w:line="440" w:lineRule="exact"/>
              <w:jc w:val="center"/>
            </w:pPr>
          </w:p>
        </w:tc>
        <w:tc>
          <w:tcPr>
            <w:tcW w:w="4429" w:type="dxa"/>
            <w:tcBorders>
              <w:bottom w:val="nil"/>
            </w:tcBorders>
            <w:vAlign w:val="center"/>
          </w:tcPr>
          <w:p w:rsidR="00EC5ACC" w:rsidRDefault="00EC5ACC">
            <w:pPr>
              <w:spacing w:line="440" w:lineRule="exact"/>
              <w:jc w:val="center"/>
            </w:pPr>
          </w:p>
        </w:tc>
      </w:tr>
      <w:tr w:rsidR="00EC5ACC">
        <w:trPr>
          <w:trHeight w:val="600"/>
          <w:jc w:val="center"/>
        </w:trPr>
        <w:tc>
          <w:tcPr>
            <w:tcW w:w="1948" w:type="dxa"/>
            <w:vMerge/>
            <w:vAlign w:val="center"/>
          </w:tcPr>
          <w:p w:rsidR="00EC5ACC" w:rsidRDefault="00EC5ACC">
            <w:pPr>
              <w:spacing w:line="440" w:lineRule="exact"/>
              <w:jc w:val="center"/>
            </w:pP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r w:rsidR="00EC5ACC">
        <w:trPr>
          <w:trHeight w:val="307"/>
          <w:jc w:val="center"/>
        </w:trPr>
        <w:tc>
          <w:tcPr>
            <w:tcW w:w="1948" w:type="dxa"/>
            <w:vMerge/>
            <w:vAlign w:val="center"/>
          </w:tcPr>
          <w:p w:rsidR="00EC5ACC" w:rsidRDefault="00EC5ACC">
            <w:pPr>
              <w:spacing w:line="440" w:lineRule="exact"/>
              <w:jc w:val="center"/>
            </w:pP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r w:rsidR="00EC5ACC">
        <w:trPr>
          <w:trHeight w:val="307"/>
          <w:jc w:val="center"/>
        </w:trPr>
        <w:tc>
          <w:tcPr>
            <w:tcW w:w="1948" w:type="dxa"/>
            <w:vMerge/>
            <w:vAlign w:val="center"/>
          </w:tcPr>
          <w:p w:rsidR="00EC5ACC" w:rsidRDefault="00EC5ACC">
            <w:pPr>
              <w:spacing w:line="440" w:lineRule="exact"/>
              <w:jc w:val="center"/>
            </w:pPr>
          </w:p>
        </w:tc>
        <w:tc>
          <w:tcPr>
            <w:tcW w:w="1297" w:type="dxa"/>
            <w:vAlign w:val="center"/>
          </w:tcPr>
          <w:p w:rsidR="00EC5ACC" w:rsidRDefault="00EC5ACC">
            <w:pPr>
              <w:spacing w:line="440" w:lineRule="exact"/>
              <w:jc w:val="center"/>
            </w:pPr>
          </w:p>
        </w:tc>
        <w:tc>
          <w:tcPr>
            <w:tcW w:w="1361" w:type="dxa"/>
            <w:vAlign w:val="center"/>
          </w:tcPr>
          <w:p w:rsidR="00EC5ACC" w:rsidRDefault="00EC5ACC">
            <w:pPr>
              <w:spacing w:line="440" w:lineRule="exact"/>
              <w:jc w:val="center"/>
            </w:pPr>
          </w:p>
        </w:tc>
        <w:tc>
          <w:tcPr>
            <w:tcW w:w="1181" w:type="dxa"/>
            <w:vAlign w:val="center"/>
          </w:tcPr>
          <w:p w:rsidR="00EC5ACC" w:rsidRDefault="00EC5ACC">
            <w:pPr>
              <w:spacing w:line="440" w:lineRule="exact"/>
              <w:jc w:val="center"/>
            </w:pPr>
          </w:p>
        </w:tc>
        <w:tc>
          <w:tcPr>
            <w:tcW w:w="4429" w:type="dxa"/>
            <w:vAlign w:val="center"/>
          </w:tcPr>
          <w:p w:rsidR="00EC5ACC" w:rsidRDefault="00EC5ACC">
            <w:pPr>
              <w:spacing w:line="440" w:lineRule="exact"/>
              <w:jc w:val="center"/>
            </w:pPr>
          </w:p>
        </w:tc>
      </w:tr>
    </w:tbl>
    <w:p w:rsidR="00EC5ACC" w:rsidRDefault="00EC5ACC">
      <w:pPr>
        <w:spacing w:line="440" w:lineRule="exact"/>
        <w:sectPr w:rsidR="00EC5ACC">
          <w:headerReference w:type="default" r:id="rId15"/>
          <w:footerReference w:type="default" r:id="rId16"/>
          <w:pgSz w:w="11907" w:h="16840"/>
          <w:pgMar w:top="1417" w:right="1417" w:bottom="1417" w:left="1417" w:header="624" w:footer="641" w:gutter="0"/>
          <w:cols w:space="720"/>
          <w:docGrid w:type="linesAndChars" w:linePitch="312"/>
        </w:sectPr>
      </w:pPr>
    </w:p>
    <w:p w:rsidR="00EC5ACC" w:rsidRDefault="00891FE8">
      <w:pPr>
        <w:spacing w:line="440" w:lineRule="exact"/>
        <w:rPr>
          <w:b/>
          <w:bCs/>
        </w:rPr>
      </w:pPr>
      <w:r>
        <w:rPr>
          <w:rFonts w:hint="eastAsia"/>
          <w:b/>
          <w:bCs/>
        </w:rPr>
        <w:lastRenderedPageBreak/>
        <w:t>附</w:t>
      </w:r>
      <w:bookmarkStart w:id="1056" w:name="_Toc296347228"/>
      <w:bookmarkStart w:id="1057" w:name="_Toc296891269"/>
      <w:bookmarkStart w:id="1058" w:name="_Toc296891057"/>
      <w:bookmarkStart w:id="1059" w:name="_Toc296944568"/>
      <w:bookmarkStart w:id="1060" w:name="_Toc296346730"/>
      <w:bookmarkStart w:id="1061" w:name="_Toc296503229"/>
      <w:r>
        <w:rPr>
          <w:rFonts w:hint="eastAsia"/>
          <w:b/>
          <w:bCs/>
        </w:rPr>
        <w:t>件</w:t>
      </w:r>
      <w:r>
        <w:rPr>
          <w:rFonts w:hint="eastAsia"/>
          <w:b/>
          <w:bCs/>
        </w:rPr>
        <w:t>7</w:t>
      </w:r>
      <w:r>
        <w:rPr>
          <w:rFonts w:hint="eastAsia"/>
          <w:b/>
          <w:bCs/>
        </w:rPr>
        <w:t>：</w:t>
      </w:r>
    </w:p>
    <w:bookmarkEnd w:id="1056"/>
    <w:bookmarkEnd w:id="1057"/>
    <w:bookmarkEnd w:id="1058"/>
    <w:bookmarkEnd w:id="1059"/>
    <w:bookmarkEnd w:id="1060"/>
    <w:bookmarkEnd w:id="1061"/>
    <w:p w:rsidR="00EC5ACC" w:rsidRDefault="00891FE8" w:rsidP="00891FE8">
      <w:pPr>
        <w:spacing w:beforeLines="50" w:before="156" w:afterLines="50" w:after="156" w:line="440" w:lineRule="exact"/>
        <w:jc w:val="center"/>
        <w:rPr>
          <w:b/>
          <w:bCs/>
        </w:rPr>
      </w:pPr>
      <w:r>
        <w:rPr>
          <w:rFonts w:hint="eastAsia"/>
          <w:b/>
          <w:bCs/>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EC5ACC">
        <w:trPr>
          <w:jc w:val="center"/>
        </w:trPr>
        <w:tc>
          <w:tcPr>
            <w:tcW w:w="1871"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名</w:t>
            </w:r>
            <w:r>
              <w:rPr>
                <w:rFonts w:hint="eastAsia"/>
                <w:kern w:val="0"/>
              </w:rPr>
              <w:t xml:space="preserve">    </w:t>
            </w:r>
            <w:r>
              <w:rPr>
                <w:rFonts w:hint="eastAsia"/>
                <w:kern w:val="0"/>
              </w:rPr>
              <w:t>称</w:t>
            </w:r>
          </w:p>
        </w:tc>
        <w:tc>
          <w:tcPr>
            <w:tcW w:w="1418"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姓名</w:t>
            </w:r>
          </w:p>
        </w:tc>
        <w:tc>
          <w:tcPr>
            <w:tcW w:w="1134"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职务</w:t>
            </w:r>
          </w:p>
        </w:tc>
        <w:tc>
          <w:tcPr>
            <w:tcW w:w="1134"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职称</w:t>
            </w:r>
          </w:p>
        </w:tc>
        <w:tc>
          <w:tcPr>
            <w:tcW w:w="4252" w:type="dxa"/>
            <w:tcBorders>
              <w:top w:val="single" w:sz="12" w:space="0" w:color="auto"/>
              <w:bottom w:val="doub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主要资历、经验及承担过的项目</w:t>
            </w:r>
          </w:p>
        </w:tc>
      </w:tr>
      <w:tr w:rsidR="00EC5ACC">
        <w:trPr>
          <w:jc w:val="center"/>
        </w:trPr>
        <w:tc>
          <w:tcPr>
            <w:tcW w:w="9809" w:type="dxa"/>
            <w:gridSpan w:val="5"/>
            <w:tcBorders>
              <w:top w:val="doub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一、总部人员</w:t>
            </w:r>
          </w:p>
        </w:tc>
      </w:tr>
      <w:tr w:rsidR="00EC5ACC">
        <w:trPr>
          <w:jc w:val="center"/>
        </w:trPr>
        <w:tc>
          <w:tcPr>
            <w:tcW w:w="1871" w:type="dxa"/>
            <w:tcBorders>
              <w:top w:val="nil"/>
              <w:bottom w:val="nil"/>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项目主管</w:t>
            </w:r>
          </w:p>
        </w:tc>
        <w:tc>
          <w:tcPr>
            <w:tcW w:w="1418"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tcBorders>
              <w:top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nil"/>
              <w:bottom w:val="nil"/>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其他人员</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nil"/>
              <w:bottom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9809" w:type="dxa"/>
            <w:gridSpan w:val="5"/>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二、现场人员</w:t>
            </w: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项目经理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项目副经理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技术负责人</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造价管理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质量管理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材料管理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计划管理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tcBorders>
              <w:top w:val="single" w:sz="6" w:space="0" w:color="auto"/>
              <w:bottom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安全管理</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vMerge w:val="restart"/>
            <w:tcBorders>
              <w:top w:val="single" w:sz="6" w:space="0" w:color="auto"/>
            </w:tcBorders>
            <w:vAlign w:val="center"/>
          </w:tcPr>
          <w:p w:rsidR="00EC5ACC" w:rsidRDefault="00891FE8">
            <w:pPr>
              <w:keepNext/>
              <w:adjustRightInd w:val="0"/>
              <w:spacing w:after="60" w:line="440" w:lineRule="exact"/>
              <w:ind w:leftChars="30" w:left="63" w:rightChars="30" w:right="63"/>
              <w:jc w:val="center"/>
              <w:textAlignment w:val="baseline"/>
              <w:rPr>
                <w:kern w:val="0"/>
              </w:rPr>
            </w:pPr>
            <w:r>
              <w:rPr>
                <w:rFonts w:hint="eastAsia"/>
                <w:kern w:val="0"/>
              </w:rPr>
              <w:t>其他人员</w:t>
            </w: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vMerge/>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tcBorders>
              <w:bottom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tcBorders>
              <w:bottom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tcBorders>
              <w:bottom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tcBorders>
              <w:bottom w:val="nil"/>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vMerge/>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vMerge/>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vMerge/>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vAlign w:val="center"/>
          </w:tcPr>
          <w:p w:rsidR="00EC5ACC" w:rsidRDefault="00EC5ACC">
            <w:pPr>
              <w:keepNext/>
              <w:adjustRightInd w:val="0"/>
              <w:spacing w:after="60" w:line="440" w:lineRule="exact"/>
              <w:ind w:leftChars="30" w:left="63" w:rightChars="30" w:right="63"/>
              <w:jc w:val="center"/>
              <w:textAlignment w:val="baseline"/>
              <w:rPr>
                <w:kern w:val="0"/>
              </w:rPr>
            </w:pPr>
          </w:p>
        </w:tc>
      </w:tr>
      <w:tr w:rsidR="00EC5ACC">
        <w:trPr>
          <w:jc w:val="center"/>
        </w:trPr>
        <w:tc>
          <w:tcPr>
            <w:tcW w:w="1871" w:type="dxa"/>
            <w:vMerge/>
            <w:tcBorders>
              <w:bottom w:val="single" w:sz="12"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418" w:type="dxa"/>
            <w:tcBorders>
              <w:bottom w:val="single" w:sz="12"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tcBorders>
              <w:bottom w:val="single" w:sz="12"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1134" w:type="dxa"/>
            <w:tcBorders>
              <w:bottom w:val="single" w:sz="12"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c>
          <w:tcPr>
            <w:tcW w:w="4252" w:type="dxa"/>
            <w:tcBorders>
              <w:bottom w:val="single" w:sz="12" w:space="0" w:color="auto"/>
            </w:tcBorders>
            <w:vAlign w:val="center"/>
          </w:tcPr>
          <w:p w:rsidR="00EC5ACC" w:rsidRDefault="00EC5ACC">
            <w:pPr>
              <w:keepNext/>
              <w:adjustRightInd w:val="0"/>
              <w:spacing w:after="60" w:line="440" w:lineRule="exact"/>
              <w:ind w:leftChars="30" w:left="63" w:rightChars="30" w:right="63"/>
              <w:jc w:val="center"/>
              <w:textAlignment w:val="baseline"/>
              <w:rPr>
                <w:kern w:val="0"/>
              </w:rPr>
            </w:pPr>
          </w:p>
        </w:tc>
      </w:tr>
    </w:tbl>
    <w:p w:rsidR="00EC5ACC" w:rsidRDefault="00EC5ACC"/>
    <w:p w:rsidR="00EC5ACC" w:rsidRDefault="00EC5ACC">
      <w:pPr>
        <w:pStyle w:val="12"/>
        <w:wordWrap w:val="0"/>
        <w:spacing w:line="360" w:lineRule="auto"/>
        <w:jc w:val="center"/>
        <w:outlineLvl w:val="0"/>
        <w:rPr>
          <w:rFonts w:ascii="宋体" w:hAnsi="宋体" w:cs="宋体"/>
          <w:b/>
          <w:bCs/>
          <w:sz w:val="36"/>
          <w:szCs w:val="36"/>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EC5ACC" w:rsidRDefault="00EC5ACC"/>
    <w:sectPr w:rsidR="00EC5ACC">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72" w:rsidRDefault="00A60072">
      <w:r>
        <w:separator/>
      </w:r>
    </w:p>
  </w:endnote>
  <w:endnote w:type="continuationSeparator" w:id="0">
    <w:p w:rsidR="00A60072" w:rsidRDefault="00A6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A60072">
    <w:pPr>
      <w:pStyle w:val="ab"/>
    </w:pPr>
    <w:r>
      <w:pict>
        <v:shapetype id="_x0000_t202" coordsize="21600,21600" o:spt="202" path="m,l,21600r21600,l21600,xe">
          <v:stroke joinstyle="miter"/>
          <v:path gradientshapeok="t" o:connecttype="rect"/>
        </v:shapetype>
        <v:shape id="_x0000_s2074"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rsidR="00891FE8" w:rsidRDefault="00891FE8">
                <w:pPr>
                  <w:pStyle w:val="ab"/>
                </w:pPr>
                <w:r>
                  <w:fldChar w:fldCharType="begin"/>
                </w:r>
                <w:r>
                  <w:instrText xml:space="preserve"> PAGE  \* MERGEFORMAT </w:instrText>
                </w:r>
                <w:r>
                  <w:fldChar w:fldCharType="separate"/>
                </w:r>
                <w:r w:rsidR="006E256C">
                  <w:rPr>
                    <w:noProof/>
                  </w:rPr>
                  <w:t>28</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A60072">
    <w:pPr>
      <w:pStyle w:val="ab"/>
    </w:pPr>
    <w:r>
      <w:pict>
        <v:shapetype id="_x0000_t202" coordsize="21600,21600" o:spt="202" path="m,l,21600r21600,l21600,xe">
          <v:stroke joinstyle="miter"/>
          <v:path gradientshapeok="t" o:connecttype="rect"/>
        </v:shapetype>
        <v:shape id="_x0000_s2063" type="#_x0000_t202" style="position:absolute;margin-left:0;margin-top:0;width:2in;height:2in;z-index:251665408;mso-wrap-style:none;mso-position-horizontal:center;mso-position-horizontal-relative:margin;mso-width-relative:page;mso-height-relative:page" filled="f" stroked="f">
          <v:textbox style="mso-fit-shape-to-text:t" inset="0,0,0,0">
            <w:txbxContent>
              <w:p w:rsidR="00891FE8" w:rsidRDefault="00891FE8">
                <w:pPr>
                  <w:pStyle w:val="ab"/>
                </w:pPr>
                <w:r>
                  <w:fldChar w:fldCharType="begin"/>
                </w:r>
                <w:r>
                  <w:instrText xml:space="preserve"> PAGE  \* MERGEFORMAT </w:instrText>
                </w:r>
                <w:r>
                  <w:fldChar w:fldCharType="separate"/>
                </w:r>
                <w:r w:rsidR="006E256C">
                  <w:rPr>
                    <w:noProof/>
                  </w:rPr>
                  <w:t>29</w:t>
                </w:r>
                <w:r>
                  <w:fldChar w:fldCharType="end"/>
                </w:r>
              </w:p>
            </w:txbxContent>
          </v:textbox>
          <w10:wrap anchorx="margin"/>
        </v:shape>
      </w:pict>
    </w:r>
    <w:r w:rsidR="00891FE8">
      <w:rPr>
        <w:noProof/>
      </w:rPr>
      <w:drawing>
        <wp:anchor distT="0" distB="0" distL="114300" distR="114300" simplePos="0" relativeHeight="251660288" behindDoc="0" locked="0" layoutInCell="1" allowOverlap="1">
          <wp:simplePos x="0" y="0"/>
          <wp:positionH relativeFrom="column">
            <wp:posOffset>-899795</wp:posOffset>
          </wp:positionH>
          <wp:positionV relativeFrom="paragraph">
            <wp:posOffset>-10138410</wp:posOffset>
          </wp:positionV>
          <wp:extent cx="290830" cy="220345"/>
          <wp:effectExtent l="0" t="0" r="13970" b="8255"/>
          <wp:wrapNone/>
          <wp:docPr id="12" name="图片 3"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w:rsidR="00891FE8">
      <w:rPr>
        <w:noProof/>
      </w:rPr>
      <w:drawing>
        <wp:anchor distT="0" distB="0" distL="114300" distR="114300" simplePos="0" relativeHeight="251659264" behindDoc="0" locked="0" layoutInCell="1" allowOverlap="1">
          <wp:simplePos x="0" y="0"/>
          <wp:positionH relativeFrom="column">
            <wp:posOffset>-899795</wp:posOffset>
          </wp:positionH>
          <wp:positionV relativeFrom="paragraph">
            <wp:posOffset>-10138410</wp:posOffset>
          </wp:positionV>
          <wp:extent cx="290830" cy="220345"/>
          <wp:effectExtent l="0" t="0" r="13970" b="8255"/>
          <wp:wrapNone/>
          <wp:docPr id="13" name="图片 4"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w:rsidR="00891FE8">
      <w:rPr>
        <w:rFonts w:hint="eastAsia"/>
        <w:noProof/>
      </w:rPr>
      <w:drawing>
        <wp:anchor distT="0" distB="0" distL="114300" distR="114300" simplePos="0" relativeHeight="251661312" behindDoc="0" locked="0" layoutInCell="1" allowOverlap="1">
          <wp:simplePos x="0" y="0"/>
          <wp:positionH relativeFrom="column">
            <wp:posOffset>-899795</wp:posOffset>
          </wp:positionH>
          <wp:positionV relativeFrom="paragraph">
            <wp:posOffset>-10138410</wp:posOffset>
          </wp:positionV>
          <wp:extent cx="290830" cy="220345"/>
          <wp:effectExtent l="0" t="0" r="13970" b="8255"/>
          <wp:wrapNone/>
          <wp:docPr id="14" name="图片 5"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A60072">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_x0000_s2062" type="#_x0000_t202" style="position:absolute;margin-left:0;margin-top:0;width:2in;height:2in;z-index:251663360;mso-wrap-style:none;mso-position-horizontal:center;mso-position-horizontal-relative:margin;mso-width-relative:page;mso-height-relative:page" filled="f" stroked="f">
          <v:textbox style="mso-fit-shape-to-text:t" inset="0,0,0,0">
            <w:txbxContent>
              <w:p w:rsidR="00891FE8" w:rsidRDefault="00891FE8">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E256C">
                  <w:rPr>
                    <w:noProof/>
                    <w:sz w:val="18"/>
                    <w:szCs w:val="18"/>
                  </w:rPr>
                  <w:t>33</w:t>
                </w:r>
                <w:r>
                  <w:rPr>
                    <w:sz w:val="18"/>
                    <w:szCs w:val="18"/>
                  </w:rPr>
                  <w:fldChar w:fldCharType="end"/>
                </w:r>
              </w:p>
            </w:txbxContent>
          </v:textbox>
          <w10:wrap anchorx="margin"/>
        </v:shape>
      </w:pict>
    </w:r>
    <w:r w:rsidR="00891FE8">
      <w:rPr>
        <w:rFonts w:hint="eastAsia"/>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A60072">
    <w:pPr>
      <w:pStyle w:val="ab"/>
    </w:pPr>
    <w:r>
      <w:pict>
        <v:shapetype id="_x0000_t202" coordsize="21600,21600" o:spt="202" path="m,l,21600r21600,l21600,xe">
          <v:stroke joinstyle="miter"/>
          <v:path gradientshapeok="t" o:connecttype="rect"/>
        </v:shapetype>
        <v:shape id="_x0000_s2049" type="#_x0000_t202" style="position:absolute;margin-left:0;margin-top:0;width:2in;height:2in;z-index:251666432;mso-wrap-style:none;mso-position-horizontal:center;mso-position-horizontal-relative:margin;mso-width-relative:page;mso-height-relative:page" filled="f" stroked="f" strokeweight=".5pt">
          <v:textbox style="mso-fit-shape-to-text:t" inset="0,0,0,0">
            <w:txbxContent>
              <w:p w:rsidR="00891FE8" w:rsidRDefault="00891FE8">
                <w:pPr>
                  <w:pStyle w:val="ab"/>
                </w:pPr>
                <w:r>
                  <w:fldChar w:fldCharType="begin"/>
                </w:r>
                <w:r>
                  <w:instrText xml:space="preserve"> PAGE  \* MERGEFORMAT </w:instrText>
                </w:r>
                <w:r>
                  <w:fldChar w:fldCharType="separate"/>
                </w:r>
                <w:r w:rsidR="006E256C">
                  <w:rPr>
                    <w:noProof/>
                  </w:rPr>
                  <w:t>36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72" w:rsidRDefault="00A60072">
      <w:r>
        <w:separator/>
      </w:r>
    </w:p>
  </w:footnote>
  <w:footnote w:type="continuationSeparator" w:id="0">
    <w:p w:rsidR="00A60072" w:rsidRDefault="00A60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891FE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891FE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891FE8">
    <w:pPr>
      <w:snapToGrid w:val="0"/>
      <w:jc w:val="left"/>
      <w:rPr>
        <w:color w:val="000000"/>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8" w:rsidRDefault="00891FE8">
    <w:pPr>
      <w:snapToGrid w:val="0"/>
      <w:jc w:val="left"/>
      <w:rPr>
        <w:color w:val="00000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9541512"/>
    <w:multiLevelType w:val="singleLevel"/>
    <w:tmpl w:val="99541512"/>
    <w:lvl w:ilvl="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7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NzE5Nzc2OWJkMjdmMjI3ZGIzZmU2ODY3ZjM3MjdiNjQifQ=="/>
  </w:docVars>
  <w:rsids>
    <w:rsidRoot w:val="00172A27"/>
    <w:rsid w:val="000015B1"/>
    <w:rsid w:val="00003FA3"/>
    <w:rsid w:val="00005FA4"/>
    <w:rsid w:val="00040E7C"/>
    <w:rsid w:val="00045A6C"/>
    <w:rsid w:val="00053467"/>
    <w:rsid w:val="000731B5"/>
    <w:rsid w:val="00073F81"/>
    <w:rsid w:val="00074D77"/>
    <w:rsid w:val="000862C4"/>
    <w:rsid w:val="000A38D7"/>
    <w:rsid w:val="000B5EE6"/>
    <w:rsid w:val="000C3A8A"/>
    <w:rsid w:val="000F1F05"/>
    <w:rsid w:val="00172A27"/>
    <w:rsid w:val="001855A1"/>
    <w:rsid w:val="00197AC7"/>
    <w:rsid w:val="001C4066"/>
    <w:rsid w:val="001D3914"/>
    <w:rsid w:val="001E51CC"/>
    <w:rsid w:val="00212211"/>
    <w:rsid w:val="002218CE"/>
    <w:rsid w:val="002437A9"/>
    <w:rsid w:val="00243D23"/>
    <w:rsid w:val="0029470B"/>
    <w:rsid w:val="002B209D"/>
    <w:rsid w:val="002B5BEE"/>
    <w:rsid w:val="002C4447"/>
    <w:rsid w:val="002C7758"/>
    <w:rsid w:val="002E5662"/>
    <w:rsid w:val="002F1B4F"/>
    <w:rsid w:val="002F2BC3"/>
    <w:rsid w:val="002F76CD"/>
    <w:rsid w:val="003202D6"/>
    <w:rsid w:val="00334907"/>
    <w:rsid w:val="003441F4"/>
    <w:rsid w:val="00347E33"/>
    <w:rsid w:val="00353EF2"/>
    <w:rsid w:val="00364A7B"/>
    <w:rsid w:val="003772E8"/>
    <w:rsid w:val="00387613"/>
    <w:rsid w:val="0039132C"/>
    <w:rsid w:val="00391F29"/>
    <w:rsid w:val="00397BE9"/>
    <w:rsid w:val="003B4946"/>
    <w:rsid w:val="003B4CA1"/>
    <w:rsid w:val="003B6433"/>
    <w:rsid w:val="003D5924"/>
    <w:rsid w:val="00400238"/>
    <w:rsid w:val="00406E2F"/>
    <w:rsid w:val="004206EA"/>
    <w:rsid w:val="004265AD"/>
    <w:rsid w:val="00470C39"/>
    <w:rsid w:val="004908C0"/>
    <w:rsid w:val="004B2F71"/>
    <w:rsid w:val="004B3795"/>
    <w:rsid w:val="004E0C7A"/>
    <w:rsid w:val="004E48A5"/>
    <w:rsid w:val="004F5DF7"/>
    <w:rsid w:val="00507A80"/>
    <w:rsid w:val="00524D5F"/>
    <w:rsid w:val="0053058B"/>
    <w:rsid w:val="00557D26"/>
    <w:rsid w:val="00562185"/>
    <w:rsid w:val="00562F0D"/>
    <w:rsid w:val="005A3801"/>
    <w:rsid w:val="005C31D0"/>
    <w:rsid w:val="005C6049"/>
    <w:rsid w:val="005F078F"/>
    <w:rsid w:val="005F34E8"/>
    <w:rsid w:val="005F68FF"/>
    <w:rsid w:val="00601CCA"/>
    <w:rsid w:val="00605E6B"/>
    <w:rsid w:val="00612263"/>
    <w:rsid w:val="00632278"/>
    <w:rsid w:val="00642F60"/>
    <w:rsid w:val="006533F2"/>
    <w:rsid w:val="00653535"/>
    <w:rsid w:val="00676DC7"/>
    <w:rsid w:val="00686076"/>
    <w:rsid w:val="006B7CAE"/>
    <w:rsid w:val="006C0060"/>
    <w:rsid w:val="006C4BEF"/>
    <w:rsid w:val="006C5838"/>
    <w:rsid w:val="006D67DA"/>
    <w:rsid w:val="006E256C"/>
    <w:rsid w:val="00712E2C"/>
    <w:rsid w:val="00712F77"/>
    <w:rsid w:val="00737CA7"/>
    <w:rsid w:val="00790FE0"/>
    <w:rsid w:val="007A2660"/>
    <w:rsid w:val="007A7EF9"/>
    <w:rsid w:val="007B328E"/>
    <w:rsid w:val="007B5357"/>
    <w:rsid w:val="007C35A5"/>
    <w:rsid w:val="007D4EBE"/>
    <w:rsid w:val="00804D37"/>
    <w:rsid w:val="008320E9"/>
    <w:rsid w:val="0083600F"/>
    <w:rsid w:val="00846B0B"/>
    <w:rsid w:val="00872B9A"/>
    <w:rsid w:val="00891FE8"/>
    <w:rsid w:val="00897265"/>
    <w:rsid w:val="00897DFA"/>
    <w:rsid w:val="008B22A3"/>
    <w:rsid w:val="008B2A2F"/>
    <w:rsid w:val="008D0E59"/>
    <w:rsid w:val="008D54ED"/>
    <w:rsid w:val="008E7344"/>
    <w:rsid w:val="008F4675"/>
    <w:rsid w:val="00900B8C"/>
    <w:rsid w:val="00906DA6"/>
    <w:rsid w:val="00923A15"/>
    <w:rsid w:val="00924B11"/>
    <w:rsid w:val="00972929"/>
    <w:rsid w:val="00976406"/>
    <w:rsid w:val="009812D6"/>
    <w:rsid w:val="00996426"/>
    <w:rsid w:val="009B76F3"/>
    <w:rsid w:val="009C7C2C"/>
    <w:rsid w:val="009D2466"/>
    <w:rsid w:val="00A12C5D"/>
    <w:rsid w:val="00A21258"/>
    <w:rsid w:val="00A275D6"/>
    <w:rsid w:val="00A3736F"/>
    <w:rsid w:val="00A47DE8"/>
    <w:rsid w:val="00A56DA2"/>
    <w:rsid w:val="00A60072"/>
    <w:rsid w:val="00A76AB4"/>
    <w:rsid w:val="00A87F78"/>
    <w:rsid w:val="00A945B7"/>
    <w:rsid w:val="00AA7720"/>
    <w:rsid w:val="00AF476F"/>
    <w:rsid w:val="00B0195D"/>
    <w:rsid w:val="00B10C24"/>
    <w:rsid w:val="00B2456C"/>
    <w:rsid w:val="00B32431"/>
    <w:rsid w:val="00B33138"/>
    <w:rsid w:val="00B47E5F"/>
    <w:rsid w:val="00B55668"/>
    <w:rsid w:val="00B752B0"/>
    <w:rsid w:val="00B7581B"/>
    <w:rsid w:val="00B776FF"/>
    <w:rsid w:val="00B86C27"/>
    <w:rsid w:val="00B92955"/>
    <w:rsid w:val="00BA3523"/>
    <w:rsid w:val="00BA3B4F"/>
    <w:rsid w:val="00BD1B91"/>
    <w:rsid w:val="00BF4864"/>
    <w:rsid w:val="00C00F4A"/>
    <w:rsid w:val="00C04DE6"/>
    <w:rsid w:val="00C103F0"/>
    <w:rsid w:val="00C276B8"/>
    <w:rsid w:val="00C41251"/>
    <w:rsid w:val="00C60BD1"/>
    <w:rsid w:val="00C643F8"/>
    <w:rsid w:val="00C746AB"/>
    <w:rsid w:val="00D00674"/>
    <w:rsid w:val="00D274D6"/>
    <w:rsid w:val="00D3168B"/>
    <w:rsid w:val="00D35AAE"/>
    <w:rsid w:val="00D42D7F"/>
    <w:rsid w:val="00D46386"/>
    <w:rsid w:val="00D52713"/>
    <w:rsid w:val="00D55678"/>
    <w:rsid w:val="00D64A5A"/>
    <w:rsid w:val="00D86379"/>
    <w:rsid w:val="00D86380"/>
    <w:rsid w:val="00D90399"/>
    <w:rsid w:val="00DA167C"/>
    <w:rsid w:val="00DA2B3A"/>
    <w:rsid w:val="00DB5863"/>
    <w:rsid w:val="00DF24DE"/>
    <w:rsid w:val="00DF439A"/>
    <w:rsid w:val="00E03B36"/>
    <w:rsid w:val="00E53C7E"/>
    <w:rsid w:val="00E55A20"/>
    <w:rsid w:val="00EB051B"/>
    <w:rsid w:val="00EB105E"/>
    <w:rsid w:val="00EB1E9A"/>
    <w:rsid w:val="00EB79D0"/>
    <w:rsid w:val="00EC5ACC"/>
    <w:rsid w:val="00EC616F"/>
    <w:rsid w:val="00EC7012"/>
    <w:rsid w:val="00ED2B24"/>
    <w:rsid w:val="00EE30D1"/>
    <w:rsid w:val="00EE5E0A"/>
    <w:rsid w:val="00F0635F"/>
    <w:rsid w:val="00F24476"/>
    <w:rsid w:val="00F33A5F"/>
    <w:rsid w:val="00F41CC2"/>
    <w:rsid w:val="00F536D1"/>
    <w:rsid w:val="00F62A44"/>
    <w:rsid w:val="00F637F7"/>
    <w:rsid w:val="00F824E1"/>
    <w:rsid w:val="00F97C99"/>
    <w:rsid w:val="00FA240E"/>
    <w:rsid w:val="00FA443F"/>
    <w:rsid w:val="00FB24DF"/>
    <w:rsid w:val="00FD640A"/>
    <w:rsid w:val="00FE5FC7"/>
    <w:rsid w:val="00FE689F"/>
    <w:rsid w:val="011336A6"/>
    <w:rsid w:val="018904D2"/>
    <w:rsid w:val="01AC75F0"/>
    <w:rsid w:val="01CA5CC8"/>
    <w:rsid w:val="01CF32DE"/>
    <w:rsid w:val="0218791A"/>
    <w:rsid w:val="02605BB0"/>
    <w:rsid w:val="02C66230"/>
    <w:rsid w:val="03015719"/>
    <w:rsid w:val="031F3DF1"/>
    <w:rsid w:val="032F04BE"/>
    <w:rsid w:val="03587DEA"/>
    <w:rsid w:val="036D5972"/>
    <w:rsid w:val="03E76CDB"/>
    <w:rsid w:val="04200907"/>
    <w:rsid w:val="043F02C0"/>
    <w:rsid w:val="04406715"/>
    <w:rsid w:val="04827EFC"/>
    <w:rsid w:val="04835BA0"/>
    <w:rsid w:val="04C746A7"/>
    <w:rsid w:val="050E236F"/>
    <w:rsid w:val="053C0C8A"/>
    <w:rsid w:val="056C5A14"/>
    <w:rsid w:val="05A30D0A"/>
    <w:rsid w:val="05B10378"/>
    <w:rsid w:val="05BD2DBF"/>
    <w:rsid w:val="05C375FE"/>
    <w:rsid w:val="05DC0E35"/>
    <w:rsid w:val="05E913C1"/>
    <w:rsid w:val="05EC7BB4"/>
    <w:rsid w:val="05F17CC7"/>
    <w:rsid w:val="065F344E"/>
    <w:rsid w:val="06B036DE"/>
    <w:rsid w:val="06DC1E81"/>
    <w:rsid w:val="06E80E06"/>
    <w:rsid w:val="06F225AE"/>
    <w:rsid w:val="06FE6B3F"/>
    <w:rsid w:val="0714287C"/>
    <w:rsid w:val="07414C7E"/>
    <w:rsid w:val="0778543F"/>
    <w:rsid w:val="077E4264"/>
    <w:rsid w:val="07941252"/>
    <w:rsid w:val="07B23486"/>
    <w:rsid w:val="07C25136"/>
    <w:rsid w:val="07D4453D"/>
    <w:rsid w:val="09344422"/>
    <w:rsid w:val="09434CDD"/>
    <w:rsid w:val="0955056D"/>
    <w:rsid w:val="0A31076B"/>
    <w:rsid w:val="0A310FDA"/>
    <w:rsid w:val="0A641DE7"/>
    <w:rsid w:val="0AEA4BAD"/>
    <w:rsid w:val="0AF81AF7"/>
    <w:rsid w:val="0B723658"/>
    <w:rsid w:val="0BB27C44"/>
    <w:rsid w:val="0BD51E39"/>
    <w:rsid w:val="0BF32C3D"/>
    <w:rsid w:val="0C040028"/>
    <w:rsid w:val="0C3721AC"/>
    <w:rsid w:val="0C3A5FD8"/>
    <w:rsid w:val="0C3E30E0"/>
    <w:rsid w:val="0C400FA0"/>
    <w:rsid w:val="0C9C00E0"/>
    <w:rsid w:val="0CC47EE3"/>
    <w:rsid w:val="0CC51EAD"/>
    <w:rsid w:val="0CC54B36"/>
    <w:rsid w:val="0CE0576E"/>
    <w:rsid w:val="0D847672"/>
    <w:rsid w:val="0DA41AC3"/>
    <w:rsid w:val="0DCC652E"/>
    <w:rsid w:val="0E0D1783"/>
    <w:rsid w:val="0E2A1FC8"/>
    <w:rsid w:val="0E320E7D"/>
    <w:rsid w:val="0E352B16"/>
    <w:rsid w:val="0E5158A9"/>
    <w:rsid w:val="0E666F13"/>
    <w:rsid w:val="0EBE4E06"/>
    <w:rsid w:val="0ED20405"/>
    <w:rsid w:val="0EFA412A"/>
    <w:rsid w:val="0F0C5B71"/>
    <w:rsid w:val="0F276507"/>
    <w:rsid w:val="0F5D4181"/>
    <w:rsid w:val="0F8B4296"/>
    <w:rsid w:val="102540D2"/>
    <w:rsid w:val="1038336E"/>
    <w:rsid w:val="1097590F"/>
    <w:rsid w:val="10A0558E"/>
    <w:rsid w:val="10C6319B"/>
    <w:rsid w:val="110765F0"/>
    <w:rsid w:val="11092B37"/>
    <w:rsid w:val="11957595"/>
    <w:rsid w:val="11B7611A"/>
    <w:rsid w:val="12ED1F85"/>
    <w:rsid w:val="136B5509"/>
    <w:rsid w:val="14243282"/>
    <w:rsid w:val="144559D7"/>
    <w:rsid w:val="148D505F"/>
    <w:rsid w:val="148E0B41"/>
    <w:rsid w:val="15050252"/>
    <w:rsid w:val="15556451"/>
    <w:rsid w:val="15B13BC1"/>
    <w:rsid w:val="15EC04AB"/>
    <w:rsid w:val="16866209"/>
    <w:rsid w:val="16C65BB0"/>
    <w:rsid w:val="16F53AAB"/>
    <w:rsid w:val="16F76302"/>
    <w:rsid w:val="1702402C"/>
    <w:rsid w:val="172348AE"/>
    <w:rsid w:val="17982698"/>
    <w:rsid w:val="17A66400"/>
    <w:rsid w:val="183879D7"/>
    <w:rsid w:val="1854326B"/>
    <w:rsid w:val="185B3151"/>
    <w:rsid w:val="19411EA9"/>
    <w:rsid w:val="198527A8"/>
    <w:rsid w:val="19A277FE"/>
    <w:rsid w:val="19A5153C"/>
    <w:rsid w:val="19D46414"/>
    <w:rsid w:val="19D52A38"/>
    <w:rsid w:val="19D92F55"/>
    <w:rsid w:val="1A001188"/>
    <w:rsid w:val="1A0423AD"/>
    <w:rsid w:val="1A4717ED"/>
    <w:rsid w:val="1A7D5794"/>
    <w:rsid w:val="1A8F0AA8"/>
    <w:rsid w:val="1AA617AD"/>
    <w:rsid w:val="1AB27DCE"/>
    <w:rsid w:val="1AC66012"/>
    <w:rsid w:val="1BA535D6"/>
    <w:rsid w:val="1BF2725A"/>
    <w:rsid w:val="1C405B56"/>
    <w:rsid w:val="1C4F3541"/>
    <w:rsid w:val="1C7121DC"/>
    <w:rsid w:val="1C8724A2"/>
    <w:rsid w:val="1D2E3C7E"/>
    <w:rsid w:val="1D4F3078"/>
    <w:rsid w:val="1D9236E6"/>
    <w:rsid w:val="1DAB2259"/>
    <w:rsid w:val="1DCF0092"/>
    <w:rsid w:val="1E333C0D"/>
    <w:rsid w:val="1E982F7E"/>
    <w:rsid w:val="1EB61827"/>
    <w:rsid w:val="1ECA6EAF"/>
    <w:rsid w:val="1EEA7580"/>
    <w:rsid w:val="1F475383"/>
    <w:rsid w:val="1F7C4AA3"/>
    <w:rsid w:val="1F83778A"/>
    <w:rsid w:val="1FAB4F33"/>
    <w:rsid w:val="1FC16504"/>
    <w:rsid w:val="1FFC753C"/>
    <w:rsid w:val="202302F0"/>
    <w:rsid w:val="2033735D"/>
    <w:rsid w:val="20382140"/>
    <w:rsid w:val="20646C8C"/>
    <w:rsid w:val="20823EE5"/>
    <w:rsid w:val="208A0FEC"/>
    <w:rsid w:val="20DB35F6"/>
    <w:rsid w:val="21004E0A"/>
    <w:rsid w:val="217D440E"/>
    <w:rsid w:val="218022AF"/>
    <w:rsid w:val="21BC3427"/>
    <w:rsid w:val="21C52445"/>
    <w:rsid w:val="21D509F0"/>
    <w:rsid w:val="21D67232"/>
    <w:rsid w:val="221548E5"/>
    <w:rsid w:val="221B7E3D"/>
    <w:rsid w:val="223423D2"/>
    <w:rsid w:val="22484380"/>
    <w:rsid w:val="22BB723B"/>
    <w:rsid w:val="22CB2D3E"/>
    <w:rsid w:val="22ED19A4"/>
    <w:rsid w:val="22ED3D25"/>
    <w:rsid w:val="23153B8E"/>
    <w:rsid w:val="23226FCE"/>
    <w:rsid w:val="236A621A"/>
    <w:rsid w:val="23D902C0"/>
    <w:rsid w:val="2435301D"/>
    <w:rsid w:val="243A347C"/>
    <w:rsid w:val="244C6AA5"/>
    <w:rsid w:val="244F40DF"/>
    <w:rsid w:val="24533A63"/>
    <w:rsid w:val="2462107F"/>
    <w:rsid w:val="247A4D3C"/>
    <w:rsid w:val="24A00DDE"/>
    <w:rsid w:val="24A278A9"/>
    <w:rsid w:val="24ED213E"/>
    <w:rsid w:val="24ED40C1"/>
    <w:rsid w:val="250824DF"/>
    <w:rsid w:val="251B760F"/>
    <w:rsid w:val="257E67CD"/>
    <w:rsid w:val="25934958"/>
    <w:rsid w:val="25A0096A"/>
    <w:rsid w:val="25B2211E"/>
    <w:rsid w:val="25C4052F"/>
    <w:rsid w:val="25CD2D58"/>
    <w:rsid w:val="261C26E6"/>
    <w:rsid w:val="264C6681"/>
    <w:rsid w:val="267A6D94"/>
    <w:rsid w:val="269A360B"/>
    <w:rsid w:val="26B9546F"/>
    <w:rsid w:val="26D05DFA"/>
    <w:rsid w:val="26EF4FFA"/>
    <w:rsid w:val="275376C6"/>
    <w:rsid w:val="276C144B"/>
    <w:rsid w:val="27A44741"/>
    <w:rsid w:val="27CF3C40"/>
    <w:rsid w:val="283A6E54"/>
    <w:rsid w:val="28547F0F"/>
    <w:rsid w:val="28B01B68"/>
    <w:rsid w:val="28EA2628"/>
    <w:rsid w:val="28F309D0"/>
    <w:rsid w:val="28F369D6"/>
    <w:rsid w:val="290313F9"/>
    <w:rsid w:val="29050193"/>
    <w:rsid w:val="29053906"/>
    <w:rsid w:val="290F02E0"/>
    <w:rsid w:val="292D5CE9"/>
    <w:rsid w:val="297A00B4"/>
    <w:rsid w:val="2A480235"/>
    <w:rsid w:val="2A7F1496"/>
    <w:rsid w:val="2A8851ED"/>
    <w:rsid w:val="2AB624C2"/>
    <w:rsid w:val="2AC450FA"/>
    <w:rsid w:val="2AC91595"/>
    <w:rsid w:val="2AED28A3"/>
    <w:rsid w:val="2AF27EBA"/>
    <w:rsid w:val="2AF64FE9"/>
    <w:rsid w:val="2AFF7AA6"/>
    <w:rsid w:val="2B1F0A9F"/>
    <w:rsid w:val="2B7E298B"/>
    <w:rsid w:val="2B9B22FF"/>
    <w:rsid w:val="2C5E4943"/>
    <w:rsid w:val="2C790D50"/>
    <w:rsid w:val="2C9D478B"/>
    <w:rsid w:val="2CF717B7"/>
    <w:rsid w:val="2CF972DD"/>
    <w:rsid w:val="2D2D480B"/>
    <w:rsid w:val="2D47095A"/>
    <w:rsid w:val="2D811081"/>
    <w:rsid w:val="2D9B443E"/>
    <w:rsid w:val="2E013925"/>
    <w:rsid w:val="2E054053"/>
    <w:rsid w:val="2E112405"/>
    <w:rsid w:val="2E776096"/>
    <w:rsid w:val="2EAD7F9B"/>
    <w:rsid w:val="2F057F95"/>
    <w:rsid w:val="2F1B1DBE"/>
    <w:rsid w:val="2F3460AE"/>
    <w:rsid w:val="2F400CF5"/>
    <w:rsid w:val="2F527540"/>
    <w:rsid w:val="300E58AD"/>
    <w:rsid w:val="302030D1"/>
    <w:rsid w:val="30257F10"/>
    <w:rsid w:val="305D6B8A"/>
    <w:rsid w:val="30F860A7"/>
    <w:rsid w:val="31AA6DF8"/>
    <w:rsid w:val="32026C34"/>
    <w:rsid w:val="32063CBB"/>
    <w:rsid w:val="327F64D7"/>
    <w:rsid w:val="33771CE3"/>
    <w:rsid w:val="345A4CB4"/>
    <w:rsid w:val="346E6803"/>
    <w:rsid w:val="34DD6F60"/>
    <w:rsid w:val="34EB038B"/>
    <w:rsid w:val="34EB5A9A"/>
    <w:rsid w:val="3509212C"/>
    <w:rsid w:val="354A7FEE"/>
    <w:rsid w:val="35A518D3"/>
    <w:rsid w:val="35AB75E3"/>
    <w:rsid w:val="35B00F32"/>
    <w:rsid w:val="35DE7542"/>
    <w:rsid w:val="36093E73"/>
    <w:rsid w:val="360B3148"/>
    <w:rsid w:val="362E1B07"/>
    <w:rsid w:val="3662767D"/>
    <w:rsid w:val="36A74218"/>
    <w:rsid w:val="36D73FCB"/>
    <w:rsid w:val="36E42DAC"/>
    <w:rsid w:val="36F6663C"/>
    <w:rsid w:val="37054D3F"/>
    <w:rsid w:val="373E50F3"/>
    <w:rsid w:val="374028DA"/>
    <w:rsid w:val="376F1449"/>
    <w:rsid w:val="37E80943"/>
    <w:rsid w:val="38060B00"/>
    <w:rsid w:val="3828316D"/>
    <w:rsid w:val="382A5515"/>
    <w:rsid w:val="38821F74"/>
    <w:rsid w:val="389852D6"/>
    <w:rsid w:val="38D429AD"/>
    <w:rsid w:val="38DB20AB"/>
    <w:rsid w:val="38E10C50"/>
    <w:rsid w:val="3918341C"/>
    <w:rsid w:val="39AB195F"/>
    <w:rsid w:val="39C90037"/>
    <w:rsid w:val="39E16D1A"/>
    <w:rsid w:val="3A15737D"/>
    <w:rsid w:val="3A177AFB"/>
    <w:rsid w:val="3A3A06DE"/>
    <w:rsid w:val="3A766411"/>
    <w:rsid w:val="3A8B2086"/>
    <w:rsid w:val="3AC16F61"/>
    <w:rsid w:val="3B0E6B45"/>
    <w:rsid w:val="3B2D3CC9"/>
    <w:rsid w:val="3B6641B3"/>
    <w:rsid w:val="3B6E0E96"/>
    <w:rsid w:val="3B712408"/>
    <w:rsid w:val="3B742225"/>
    <w:rsid w:val="3B8B4924"/>
    <w:rsid w:val="3C32054E"/>
    <w:rsid w:val="3C3E2F5F"/>
    <w:rsid w:val="3C4D4F50"/>
    <w:rsid w:val="3C5A58BF"/>
    <w:rsid w:val="3C5E6BE8"/>
    <w:rsid w:val="3C8A2E9F"/>
    <w:rsid w:val="3CFC0724"/>
    <w:rsid w:val="3D5176E7"/>
    <w:rsid w:val="3D693C4A"/>
    <w:rsid w:val="3D9079F4"/>
    <w:rsid w:val="3D9A797A"/>
    <w:rsid w:val="3D9F5C7F"/>
    <w:rsid w:val="3DA52105"/>
    <w:rsid w:val="3DA52B6A"/>
    <w:rsid w:val="3DB6468D"/>
    <w:rsid w:val="3DD40A79"/>
    <w:rsid w:val="3E224CDB"/>
    <w:rsid w:val="3E281C07"/>
    <w:rsid w:val="3E5219FF"/>
    <w:rsid w:val="3E605436"/>
    <w:rsid w:val="3E6447D3"/>
    <w:rsid w:val="3E943A4C"/>
    <w:rsid w:val="3E9D7721"/>
    <w:rsid w:val="3EC242E2"/>
    <w:rsid w:val="3F081C03"/>
    <w:rsid w:val="3F3146B5"/>
    <w:rsid w:val="3F574AA4"/>
    <w:rsid w:val="3F756364"/>
    <w:rsid w:val="3F9D03A2"/>
    <w:rsid w:val="3FD37C54"/>
    <w:rsid w:val="3FEE47BD"/>
    <w:rsid w:val="40330FB9"/>
    <w:rsid w:val="40803668"/>
    <w:rsid w:val="40CF0F3F"/>
    <w:rsid w:val="40DE261A"/>
    <w:rsid w:val="40DF44D2"/>
    <w:rsid w:val="41002F4C"/>
    <w:rsid w:val="412E45FC"/>
    <w:rsid w:val="41F46025"/>
    <w:rsid w:val="424A6F27"/>
    <w:rsid w:val="426B248E"/>
    <w:rsid w:val="42890CAC"/>
    <w:rsid w:val="42CE66BF"/>
    <w:rsid w:val="42F425C9"/>
    <w:rsid w:val="4342230A"/>
    <w:rsid w:val="434F017C"/>
    <w:rsid w:val="43F9776B"/>
    <w:rsid w:val="43FC00A6"/>
    <w:rsid w:val="441A6CEF"/>
    <w:rsid w:val="444C6E2E"/>
    <w:rsid w:val="44541784"/>
    <w:rsid w:val="448A7557"/>
    <w:rsid w:val="44925765"/>
    <w:rsid w:val="44A41DCD"/>
    <w:rsid w:val="44F27E0F"/>
    <w:rsid w:val="45592BB7"/>
    <w:rsid w:val="45B771E7"/>
    <w:rsid w:val="45F24560"/>
    <w:rsid w:val="46051679"/>
    <w:rsid w:val="46826B34"/>
    <w:rsid w:val="469F0A9E"/>
    <w:rsid w:val="474F09D6"/>
    <w:rsid w:val="479003E6"/>
    <w:rsid w:val="47A86492"/>
    <w:rsid w:val="47BD6840"/>
    <w:rsid w:val="47C24169"/>
    <w:rsid w:val="47DD3C0D"/>
    <w:rsid w:val="482C010F"/>
    <w:rsid w:val="48464A05"/>
    <w:rsid w:val="485F0D23"/>
    <w:rsid w:val="48E95FFD"/>
    <w:rsid w:val="49DA0AA2"/>
    <w:rsid w:val="49DD5996"/>
    <w:rsid w:val="49E7628D"/>
    <w:rsid w:val="4A195635"/>
    <w:rsid w:val="4A5D1B6F"/>
    <w:rsid w:val="4A673681"/>
    <w:rsid w:val="4A9B362E"/>
    <w:rsid w:val="4AF404B1"/>
    <w:rsid w:val="4AF62C56"/>
    <w:rsid w:val="4B097C19"/>
    <w:rsid w:val="4B25095B"/>
    <w:rsid w:val="4B4F625E"/>
    <w:rsid w:val="4B6B71A0"/>
    <w:rsid w:val="4B876B97"/>
    <w:rsid w:val="4B9D30D2"/>
    <w:rsid w:val="4BB97548"/>
    <w:rsid w:val="4BC114B6"/>
    <w:rsid w:val="4C3C24E3"/>
    <w:rsid w:val="4C4A5008"/>
    <w:rsid w:val="4C621071"/>
    <w:rsid w:val="4C8144D6"/>
    <w:rsid w:val="4CAA5AA7"/>
    <w:rsid w:val="4CB23787"/>
    <w:rsid w:val="4CEA3BB8"/>
    <w:rsid w:val="4CF72DDF"/>
    <w:rsid w:val="4D075CB1"/>
    <w:rsid w:val="4D6F4CA4"/>
    <w:rsid w:val="4D8C1650"/>
    <w:rsid w:val="4D996A8F"/>
    <w:rsid w:val="4DC405CD"/>
    <w:rsid w:val="4DC5540A"/>
    <w:rsid w:val="4DF74D1B"/>
    <w:rsid w:val="4E174592"/>
    <w:rsid w:val="4E4C150B"/>
    <w:rsid w:val="4E9A3322"/>
    <w:rsid w:val="4EFB77DB"/>
    <w:rsid w:val="4F3D1E8B"/>
    <w:rsid w:val="4F695990"/>
    <w:rsid w:val="4F7F2D26"/>
    <w:rsid w:val="4F815EF3"/>
    <w:rsid w:val="4F935066"/>
    <w:rsid w:val="4FCC0FA8"/>
    <w:rsid w:val="50277BC9"/>
    <w:rsid w:val="504F7F5D"/>
    <w:rsid w:val="508D3848"/>
    <w:rsid w:val="50963F66"/>
    <w:rsid w:val="50C76388"/>
    <w:rsid w:val="50EF5B12"/>
    <w:rsid w:val="50F814D6"/>
    <w:rsid w:val="510843F7"/>
    <w:rsid w:val="51275D51"/>
    <w:rsid w:val="517272AB"/>
    <w:rsid w:val="51825244"/>
    <w:rsid w:val="518975EB"/>
    <w:rsid w:val="51BC18D0"/>
    <w:rsid w:val="51DF2696"/>
    <w:rsid w:val="51F8480F"/>
    <w:rsid w:val="521560B8"/>
    <w:rsid w:val="5246001F"/>
    <w:rsid w:val="52715B3A"/>
    <w:rsid w:val="52BE22AC"/>
    <w:rsid w:val="533B247A"/>
    <w:rsid w:val="53456D1A"/>
    <w:rsid w:val="53C8338C"/>
    <w:rsid w:val="540006A2"/>
    <w:rsid w:val="541505F1"/>
    <w:rsid w:val="543F741C"/>
    <w:rsid w:val="55222FC6"/>
    <w:rsid w:val="554D7917"/>
    <w:rsid w:val="55515348"/>
    <w:rsid w:val="558F1CDD"/>
    <w:rsid w:val="55915A56"/>
    <w:rsid w:val="55FA5320"/>
    <w:rsid w:val="56624F15"/>
    <w:rsid w:val="569E44AA"/>
    <w:rsid w:val="56C025BC"/>
    <w:rsid w:val="579B0E0D"/>
    <w:rsid w:val="57B123DF"/>
    <w:rsid w:val="57B87E1C"/>
    <w:rsid w:val="583E06A5"/>
    <w:rsid w:val="58773F22"/>
    <w:rsid w:val="587D6765"/>
    <w:rsid w:val="58957AA9"/>
    <w:rsid w:val="58DA38E6"/>
    <w:rsid w:val="58FF6889"/>
    <w:rsid w:val="590B1FC3"/>
    <w:rsid w:val="59155365"/>
    <w:rsid w:val="593135A5"/>
    <w:rsid w:val="5944285A"/>
    <w:rsid w:val="59586626"/>
    <w:rsid w:val="597933D0"/>
    <w:rsid w:val="59840125"/>
    <w:rsid w:val="5A0804FC"/>
    <w:rsid w:val="5A272B78"/>
    <w:rsid w:val="5A4F699F"/>
    <w:rsid w:val="5A7F2DD3"/>
    <w:rsid w:val="5A9335BE"/>
    <w:rsid w:val="5AE30E45"/>
    <w:rsid w:val="5B303F63"/>
    <w:rsid w:val="5B40529E"/>
    <w:rsid w:val="5B99546B"/>
    <w:rsid w:val="5C321F9F"/>
    <w:rsid w:val="5C3655A9"/>
    <w:rsid w:val="5CA73DB1"/>
    <w:rsid w:val="5CC22998"/>
    <w:rsid w:val="5CDC3FA1"/>
    <w:rsid w:val="5D141002"/>
    <w:rsid w:val="5DAA7CE3"/>
    <w:rsid w:val="5DBD23EF"/>
    <w:rsid w:val="5DF914BE"/>
    <w:rsid w:val="5E7D229D"/>
    <w:rsid w:val="5E8E4987"/>
    <w:rsid w:val="5ECC7AFE"/>
    <w:rsid w:val="5EDC5B4C"/>
    <w:rsid w:val="5EE57E5E"/>
    <w:rsid w:val="5F1D47FE"/>
    <w:rsid w:val="5F5C0E82"/>
    <w:rsid w:val="5F790883"/>
    <w:rsid w:val="5F8821AF"/>
    <w:rsid w:val="5FC15189"/>
    <w:rsid w:val="5FF40044"/>
    <w:rsid w:val="600A2FD4"/>
    <w:rsid w:val="60136C6F"/>
    <w:rsid w:val="60423169"/>
    <w:rsid w:val="60A731A0"/>
    <w:rsid w:val="60B66CB8"/>
    <w:rsid w:val="60E1375C"/>
    <w:rsid w:val="60E528B5"/>
    <w:rsid w:val="611A34FA"/>
    <w:rsid w:val="617701F5"/>
    <w:rsid w:val="61A6252F"/>
    <w:rsid w:val="61A9398E"/>
    <w:rsid w:val="61C23436"/>
    <w:rsid w:val="620A7E1B"/>
    <w:rsid w:val="620B4DE2"/>
    <w:rsid w:val="625978FB"/>
    <w:rsid w:val="62F13FD7"/>
    <w:rsid w:val="63676048"/>
    <w:rsid w:val="639A641D"/>
    <w:rsid w:val="63B374DF"/>
    <w:rsid w:val="63D731CD"/>
    <w:rsid w:val="63F277A1"/>
    <w:rsid w:val="63F83144"/>
    <w:rsid w:val="641E79F6"/>
    <w:rsid w:val="64514F3B"/>
    <w:rsid w:val="64B1483F"/>
    <w:rsid w:val="64B309EC"/>
    <w:rsid w:val="64CE32E8"/>
    <w:rsid w:val="64F433EC"/>
    <w:rsid w:val="654C0FCC"/>
    <w:rsid w:val="658267E4"/>
    <w:rsid w:val="65921AA2"/>
    <w:rsid w:val="659301C9"/>
    <w:rsid w:val="6597612C"/>
    <w:rsid w:val="65AB5063"/>
    <w:rsid w:val="65B72391"/>
    <w:rsid w:val="6668003D"/>
    <w:rsid w:val="66EA05D3"/>
    <w:rsid w:val="673E3563"/>
    <w:rsid w:val="67AF7FBD"/>
    <w:rsid w:val="67FF2CF3"/>
    <w:rsid w:val="68071233"/>
    <w:rsid w:val="68220D35"/>
    <w:rsid w:val="688651C2"/>
    <w:rsid w:val="691A27B1"/>
    <w:rsid w:val="69692F33"/>
    <w:rsid w:val="6A425119"/>
    <w:rsid w:val="6A4804CC"/>
    <w:rsid w:val="6A503CD9"/>
    <w:rsid w:val="6A9D4FE8"/>
    <w:rsid w:val="6AA638F9"/>
    <w:rsid w:val="6AA80963"/>
    <w:rsid w:val="6AB701CA"/>
    <w:rsid w:val="6ABA3B48"/>
    <w:rsid w:val="6AC2612C"/>
    <w:rsid w:val="6AF503DD"/>
    <w:rsid w:val="6B053DA5"/>
    <w:rsid w:val="6C3F20FA"/>
    <w:rsid w:val="6D024D4D"/>
    <w:rsid w:val="6D2C1FE5"/>
    <w:rsid w:val="6DA2484C"/>
    <w:rsid w:val="6DB91B96"/>
    <w:rsid w:val="6DC61602"/>
    <w:rsid w:val="6E00085D"/>
    <w:rsid w:val="6E3607A1"/>
    <w:rsid w:val="6E5B2C4D"/>
    <w:rsid w:val="6E697118"/>
    <w:rsid w:val="6E787E14"/>
    <w:rsid w:val="6F0D10ED"/>
    <w:rsid w:val="6F396CEF"/>
    <w:rsid w:val="6F413BF1"/>
    <w:rsid w:val="6F445D74"/>
    <w:rsid w:val="6F927608"/>
    <w:rsid w:val="6FC565D0"/>
    <w:rsid w:val="706F23EB"/>
    <w:rsid w:val="70781894"/>
    <w:rsid w:val="709D6FF5"/>
    <w:rsid w:val="70A64E7A"/>
    <w:rsid w:val="70B32EF0"/>
    <w:rsid w:val="70C91C06"/>
    <w:rsid w:val="70F02815"/>
    <w:rsid w:val="710E4511"/>
    <w:rsid w:val="71144B3C"/>
    <w:rsid w:val="71265794"/>
    <w:rsid w:val="717F6C52"/>
    <w:rsid w:val="71834994"/>
    <w:rsid w:val="71926986"/>
    <w:rsid w:val="725B65A6"/>
    <w:rsid w:val="744A79EB"/>
    <w:rsid w:val="74A215D5"/>
    <w:rsid w:val="74A66377"/>
    <w:rsid w:val="74B04E25"/>
    <w:rsid w:val="74D77407"/>
    <w:rsid w:val="75003A2A"/>
    <w:rsid w:val="750B35C0"/>
    <w:rsid w:val="75663007"/>
    <w:rsid w:val="75914F69"/>
    <w:rsid w:val="75E77802"/>
    <w:rsid w:val="75FD4EAD"/>
    <w:rsid w:val="766233C9"/>
    <w:rsid w:val="7668093C"/>
    <w:rsid w:val="76940EC2"/>
    <w:rsid w:val="76EC2A06"/>
    <w:rsid w:val="770517E4"/>
    <w:rsid w:val="77075B40"/>
    <w:rsid w:val="772269FE"/>
    <w:rsid w:val="7758241F"/>
    <w:rsid w:val="778C3E77"/>
    <w:rsid w:val="77A613DD"/>
    <w:rsid w:val="77B70EF4"/>
    <w:rsid w:val="77D54196"/>
    <w:rsid w:val="77E74939"/>
    <w:rsid w:val="78196ABB"/>
    <w:rsid w:val="784F0B50"/>
    <w:rsid w:val="786138BF"/>
    <w:rsid w:val="787B0173"/>
    <w:rsid w:val="78B74F24"/>
    <w:rsid w:val="79E3758A"/>
    <w:rsid w:val="7A0A7E5A"/>
    <w:rsid w:val="7A2605B3"/>
    <w:rsid w:val="7A3E5D32"/>
    <w:rsid w:val="7A9279F6"/>
    <w:rsid w:val="7ACC7EF0"/>
    <w:rsid w:val="7AF21DD3"/>
    <w:rsid w:val="7AF64D19"/>
    <w:rsid w:val="7B5E37AE"/>
    <w:rsid w:val="7B7D2454"/>
    <w:rsid w:val="7C03069E"/>
    <w:rsid w:val="7C306378"/>
    <w:rsid w:val="7C532523"/>
    <w:rsid w:val="7C791DBD"/>
    <w:rsid w:val="7CBE4AD3"/>
    <w:rsid w:val="7CD75B94"/>
    <w:rsid w:val="7CE679DB"/>
    <w:rsid w:val="7D1E799C"/>
    <w:rsid w:val="7D807FDA"/>
    <w:rsid w:val="7D843A55"/>
    <w:rsid w:val="7D870970"/>
    <w:rsid w:val="7DCA1CD2"/>
    <w:rsid w:val="7DCC4F7D"/>
    <w:rsid w:val="7DCE3887"/>
    <w:rsid w:val="7E156974"/>
    <w:rsid w:val="7E19626A"/>
    <w:rsid w:val="7E2968C4"/>
    <w:rsid w:val="7E447259"/>
    <w:rsid w:val="7E7062A0"/>
    <w:rsid w:val="7E846186"/>
    <w:rsid w:val="7EBF41B7"/>
    <w:rsid w:val="7ECF10D4"/>
    <w:rsid w:val="7ED349DF"/>
    <w:rsid w:val="7F154325"/>
    <w:rsid w:val="7F4D685E"/>
    <w:rsid w:val="7F5401FF"/>
    <w:rsid w:val="7F596A9F"/>
    <w:rsid w:val="7F8C2C66"/>
    <w:rsid w:val="7FB25900"/>
    <w:rsid w:val="7FC1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semiHidden="0" w:qFormat="1"/>
    <w:lsdException w:name="heading 3" w:semiHidden="0" w:qFormat="1"/>
    <w:lsdException w:name="heading 4" w:semiHidden="0"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qFormat="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locked="1" w:qFormat="1"/>
    <w:lsdException w:name="header" w:semiHidden="0" w:qFormat="1"/>
    <w:lsdException w:name="footer" w:semiHidden="0" w:qFormat="1"/>
    <w:lsdException w:name="index heading" w:locked="1" w:unhideWhenUsed="1"/>
    <w:lsdException w:name="caption" w:locked="1" w:semiHidden="0" w:uiPriority="0" w:qFormat="1"/>
    <w:lsdException w:name="table of figures" w:locked="1" w:unhideWhenUsed="1"/>
    <w:lsdException w:name="envelope address" w:locked="1" w:unhideWhenUsed="1"/>
    <w:lsdException w:name="envelope return" w:locked="1" w:semiHidden="0" w:uiPriority="0" w:qFormat="1"/>
    <w:lsdException w:name="footnote reference" w:locked="1" w:unhideWhenUsed="1"/>
    <w:lsdException w:name="annotation reference" w:locked="1" w:qFormat="1"/>
    <w:lsdException w:name="line number" w:locked="1" w:unhideWhenUsed="1"/>
    <w:lsdException w:name="page number" w:locked="1"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semiHidden="0" w:unhideWhenUsed="1" w:qFormat="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semiHidden="0" w:qFormat="1"/>
    <w:lsdException w:name="Body Text Indent" w:locked="1"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semiHidden="0" w:uiPriority="0" w:qFormat="1"/>
    <w:lsdException w:name="Subtitle" w:locked="1" w:semiHidden="0" w:uiPriority="11" w:qFormat="1"/>
    <w:lsdException w:name="Salutation" w:locked="1" w:unhideWhenUsed="1"/>
    <w:lsdException w:name="Date" w:locked="1" w:semiHidden="0" w:qFormat="1"/>
    <w:lsdException w:name="Body Text First Indent" w:semiHidden="0" w:qFormat="1"/>
    <w:lsdException w:name="Body Text First Indent 2" w:locked="1" w:semiHidden="0" w:qFormat="1"/>
    <w:lsdException w:name="Note Heading" w:locked="1" w:unhideWhenUsed="1"/>
    <w:lsdException w:name="Body Text 2" w:semiHidden="0" w:qFormat="1"/>
    <w:lsdException w:name="Body Text 3" w:locked="1" w:unhideWhenUsed="1"/>
    <w:lsdException w:name="Body Text Indent 2" w:locked="1"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semiHidden="0" w:qFormat="1"/>
    <w:lsdException w:name="Emphasis" w:locked="1" w:semiHidden="0" w:qFormat="1"/>
    <w:lsdException w:name="Document Map" w:locked="1" w:unhideWhenUsed="1"/>
    <w:lsdException w:name="Plain Text" w:locked="1" w:unhideWhenUsed="1"/>
    <w:lsdException w:name="E-mail Signature" w:locked="1" w:unhideWhenUsed="1"/>
    <w:lsdException w:name="HTML Top of Form" w:unhideWhenUsed="1"/>
    <w:lsdException w:name="HTML Bottom of Form" w:unhideWhenUsed="1"/>
    <w:lsdException w:name="Normal (Web)" w:semiHidden="0" w:qFormat="1"/>
    <w:lsdException w:name="HTML Acronym" w:locked="1" w:qFormat="1"/>
    <w:lsdException w:name="HTML Address" w:locked="1" w:unhideWhenUsed="1"/>
    <w:lsdException w:name="HTML Cite" w:locked="1" w:qFormat="1"/>
    <w:lsdException w:name="HTML Code" w:locked="1" w:qFormat="1"/>
    <w:lsdException w:name="HTML Definition" w:locked="1" w:qFormat="1"/>
    <w:lsdException w:name="HTML Keyboard" w:locked="1" w:qFormat="1"/>
    <w:lsdException w:name="HTML Preformatted" w:locked="1" w:unhideWhenUsed="1"/>
    <w:lsdException w:name="HTML Sample" w:locked="1" w:qFormat="1"/>
    <w:lsdException w:name="HTML Typewriter" w:locked="1" w:qFormat="1"/>
    <w:lsdException w:name="HTML Variable" w:locked="1" w:qFormat="1"/>
    <w:lsdException w:name="Normal Table" w:unhideWhenUsed="1" w:qFormat="1"/>
    <w:lsdException w:name="annotation subject" w:locked="1"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qFormat="1"/>
    <w:lsdException w:name="Table Grid" w:semiHidden="0" w:qFormat="1"/>
    <w:lsdException w:name="Table Theme" w:locked="1"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autoRedefine/>
    <w:qFormat/>
    <w:pPr>
      <w:widowControl w:val="0"/>
      <w:jc w:val="both"/>
    </w:pPr>
    <w:rPr>
      <w:kern w:val="2"/>
      <w:sz w:val="21"/>
      <w:szCs w:val="21"/>
    </w:rPr>
  </w:style>
  <w:style w:type="paragraph" w:styleId="1">
    <w:name w:val="heading 1"/>
    <w:basedOn w:val="a"/>
    <w:next w:val="a"/>
    <w:autoRedefine/>
    <w:uiPriority w:val="9"/>
    <w:qFormat/>
    <w:locked/>
    <w:pPr>
      <w:keepNext/>
      <w:keepLines/>
      <w:adjustRightInd w:val="0"/>
      <w:spacing w:before="160" w:after="160" w:line="160" w:lineRule="atLeast"/>
      <w:jc w:val="center"/>
      <w:textAlignment w:val="baseline"/>
      <w:outlineLvl w:val="0"/>
    </w:pPr>
    <w:rPr>
      <w:rFonts w:ascii="黑体"/>
      <w:b/>
      <w:kern w:val="44"/>
      <w:sz w:val="36"/>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autoRedefine/>
    <w:uiPriority w:val="99"/>
    <w:qFormat/>
    <w:pPr>
      <w:keepNext/>
      <w:keepLines/>
      <w:spacing w:before="260" w:after="260" w:line="416" w:lineRule="auto"/>
      <w:outlineLvl w:val="2"/>
    </w:pPr>
    <w:rPr>
      <w:b/>
      <w:bCs/>
      <w:sz w:val="32"/>
      <w:szCs w:val="32"/>
    </w:rPr>
  </w:style>
  <w:style w:type="paragraph" w:styleId="4">
    <w:name w:val="heading 4"/>
    <w:basedOn w:val="a"/>
    <w:next w:val="a"/>
    <w:link w:val="4Char"/>
    <w:autoRedefine/>
    <w:uiPriority w:val="99"/>
    <w:qFormat/>
    <w:pPr>
      <w:keepNext/>
      <w:keepLines/>
      <w:spacing w:before="280" w:after="290" w:line="376"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Chars="200" w:firstLine="420"/>
    </w:pPr>
  </w:style>
  <w:style w:type="paragraph" w:styleId="a4">
    <w:name w:val="caption"/>
    <w:basedOn w:val="a"/>
    <w:next w:val="a"/>
    <w:autoRedefine/>
    <w:qFormat/>
    <w:locked/>
    <w:rPr>
      <w:rFonts w:ascii="Cambria" w:eastAsia="黑体" w:hAnsi="Cambria"/>
      <w:sz w:val="20"/>
      <w:szCs w:val="20"/>
    </w:rPr>
  </w:style>
  <w:style w:type="paragraph" w:styleId="a5">
    <w:name w:val="annotation text"/>
    <w:basedOn w:val="a"/>
    <w:link w:val="Char"/>
    <w:autoRedefine/>
    <w:uiPriority w:val="99"/>
    <w:semiHidden/>
    <w:qFormat/>
    <w:locked/>
    <w:pPr>
      <w:jc w:val="left"/>
    </w:pPr>
  </w:style>
  <w:style w:type="paragraph" w:styleId="a6">
    <w:name w:val="Body Text"/>
    <w:basedOn w:val="a"/>
    <w:next w:val="20"/>
    <w:link w:val="Char0"/>
    <w:autoRedefine/>
    <w:uiPriority w:val="99"/>
    <w:qFormat/>
    <w:pPr>
      <w:adjustRightInd w:val="0"/>
      <w:jc w:val="left"/>
      <w:textAlignment w:val="baseline"/>
    </w:pPr>
    <w:rPr>
      <w:rFonts w:ascii="楷体_GB2312" w:eastAsia="楷体_GB2312" w:cs="楷体_GB2312"/>
      <w:kern w:val="0"/>
      <w:sz w:val="28"/>
      <w:szCs w:val="28"/>
    </w:rPr>
  </w:style>
  <w:style w:type="paragraph" w:styleId="20">
    <w:name w:val="Body Text 2"/>
    <w:basedOn w:val="a"/>
    <w:link w:val="2Char0"/>
    <w:autoRedefine/>
    <w:uiPriority w:val="99"/>
    <w:qFormat/>
    <w:pPr>
      <w:spacing w:after="120" w:line="480" w:lineRule="auto"/>
    </w:pPr>
  </w:style>
  <w:style w:type="paragraph" w:styleId="a7">
    <w:name w:val="Body Text Indent"/>
    <w:basedOn w:val="a"/>
    <w:next w:val="a8"/>
    <w:link w:val="Char1"/>
    <w:autoRedefine/>
    <w:uiPriority w:val="99"/>
    <w:qFormat/>
    <w:locked/>
    <w:pPr>
      <w:tabs>
        <w:tab w:val="left" w:pos="1050"/>
      </w:tabs>
      <w:spacing w:line="450" w:lineRule="exact"/>
      <w:ind w:left="1039"/>
    </w:pPr>
    <w:rPr>
      <w:rFonts w:ascii="宋体" w:cs="宋体"/>
      <w:color w:val="000000"/>
      <w:sz w:val="24"/>
      <w:szCs w:val="24"/>
    </w:rPr>
  </w:style>
  <w:style w:type="paragraph" w:styleId="a8">
    <w:name w:val="envelope return"/>
    <w:basedOn w:val="a"/>
    <w:autoRedefine/>
    <w:qFormat/>
    <w:locked/>
    <w:pPr>
      <w:snapToGrid w:val="0"/>
    </w:pPr>
    <w:rPr>
      <w:rFonts w:ascii="Arial" w:hAnsi="Arial"/>
    </w:rPr>
  </w:style>
  <w:style w:type="paragraph" w:styleId="21">
    <w:name w:val="List 2"/>
    <w:basedOn w:val="a"/>
    <w:autoRedefine/>
    <w:uiPriority w:val="99"/>
    <w:unhideWhenUsed/>
    <w:qFormat/>
    <w:locked/>
    <w:pPr>
      <w:spacing w:before="100" w:beforeAutospacing="1" w:after="100" w:afterAutospacing="1"/>
      <w:ind w:leftChars="200" w:left="100" w:hangingChars="200" w:hanging="200"/>
    </w:pPr>
  </w:style>
  <w:style w:type="paragraph" w:styleId="a9">
    <w:name w:val="Date"/>
    <w:basedOn w:val="a"/>
    <w:next w:val="a"/>
    <w:autoRedefine/>
    <w:uiPriority w:val="99"/>
    <w:qFormat/>
    <w:locked/>
    <w:rPr>
      <w:sz w:val="24"/>
      <w:szCs w:val="20"/>
    </w:rPr>
  </w:style>
  <w:style w:type="paragraph" w:styleId="22">
    <w:name w:val="Body Text Indent 2"/>
    <w:basedOn w:val="a"/>
    <w:autoRedefine/>
    <w:uiPriority w:val="99"/>
    <w:qFormat/>
    <w:locked/>
    <w:pPr>
      <w:ind w:leftChars="1000" w:left="2100"/>
    </w:pPr>
    <w:rPr>
      <w:rFonts w:ascii="宋体" w:hAnsi="宋体"/>
      <w:sz w:val="24"/>
    </w:rPr>
  </w:style>
  <w:style w:type="paragraph" w:styleId="aa">
    <w:name w:val="Balloon Text"/>
    <w:basedOn w:val="a"/>
    <w:link w:val="Char2"/>
    <w:autoRedefine/>
    <w:uiPriority w:val="99"/>
    <w:semiHidden/>
    <w:qFormat/>
    <w:locked/>
    <w:rPr>
      <w:sz w:val="18"/>
      <w:szCs w:val="18"/>
    </w:rPr>
  </w:style>
  <w:style w:type="paragraph" w:styleId="ab">
    <w:name w:val="footer"/>
    <w:basedOn w:val="a"/>
    <w:link w:val="Char3"/>
    <w:autoRedefine/>
    <w:uiPriority w:val="99"/>
    <w:qFormat/>
    <w:pPr>
      <w:tabs>
        <w:tab w:val="center" w:pos="4153"/>
        <w:tab w:val="right" w:pos="8306"/>
      </w:tabs>
      <w:snapToGrid w:val="0"/>
      <w:jc w:val="left"/>
    </w:pPr>
    <w:rPr>
      <w:sz w:val="18"/>
      <w:szCs w:val="18"/>
    </w:rPr>
  </w:style>
  <w:style w:type="paragraph" w:styleId="ac">
    <w:name w:val="header"/>
    <w:basedOn w:val="a"/>
    <w:link w:val="Char4"/>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style>
  <w:style w:type="paragraph" w:styleId="23">
    <w:name w:val="toc 2"/>
    <w:basedOn w:val="a"/>
    <w:next w:val="a"/>
    <w:autoRedefine/>
    <w:uiPriority w:val="99"/>
    <w:semiHidden/>
    <w:qFormat/>
    <w:pPr>
      <w:ind w:leftChars="200" w:left="420"/>
    </w:pPr>
  </w:style>
  <w:style w:type="paragraph" w:styleId="ad">
    <w:name w:val="Message Header"/>
    <w:basedOn w:val="a"/>
    <w:next w:val="a"/>
    <w:autoRedefine/>
    <w:qFormat/>
    <w:locked/>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rPr>
  </w:style>
  <w:style w:type="paragraph" w:styleId="ae">
    <w:name w:val="Normal (Web)"/>
    <w:basedOn w:val="a"/>
    <w:autoRedefine/>
    <w:uiPriority w:val="99"/>
    <w:qFormat/>
    <w:pPr>
      <w:widowControl/>
      <w:spacing w:before="100" w:beforeAutospacing="1" w:after="100" w:afterAutospacing="1"/>
    </w:pPr>
    <w:rPr>
      <w:rFonts w:ascii="宋体" w:eastAsia="仿宋_GB2312" w:hAnsi="宋体" w:cs="宋体"/>
      <w:sz w:val="32"/>
      <w:szCs w:val="32"/>
    </w:rPr>
  </w:style>
  <w:style w:type="paragraph" w:styleId="11">
    <w:name w:val="index 1"/>
    <w:basedOn w:val="a"/>
    <w:next w:val="a"/>
    <w:autoRedefine/>
    <w:uiPriority w:val="99"/>
    <w:semiHidden/>
    <w:qFormat/>
    <w:pPr>
      <w:ind w:left="210" w:hanging="210"/>
      <w:jc w:val="left"/>
    </w:pPr>
    <w:rPr>
      <w:sz w:val="18"/>
      <w:szCs w:val="18"/>
    </w:rPr>
  </w:style>
  <w:style w:type="paragraph" w:styleId="af">
    <w:name w:val="annotation subject"/>
    <w:basedOn w:val="a5"/>
    <w:next w:val="a5"/>
    <w:link w:val="Char5"/>
    <w:autoRedefine/>
    <w:uiPriority w:val="99"/>
    <w:semiHidden/>
    <w:qFormat/>
    <w:locked/>
    <w:rPr>
      <w:b/>
      <w:bCs/>
    </w:rPr>
  </w:style>
  <w:style w:type="paragraph" w:styleId="af0">
    <w:name w:val="Body Text First Indent"/>
    <w:basedOn w:val="a6"/>
    <w:next w:val="24"/>
    <w:link w:val="Char6"/>
    <w:autoRedefine/>
    <w:uiPriority w:val="99"/>
    <w:qFormat/>
    <w:pPr>
      <w:spacing w:line="312" w:lineRule="auto"/>
      <w:ind w:firstLine="420"/>
    </w:pPr>
  </w:style>
  <w:style w:type="paragraph" w:styleId="24">
    <w:name w:val="Body Text First Indent 2"/>
    <w:basedOn w:val="a7"/>
    <w:next w:val="a"/>
    <w:link w:val="2Char1"/>
    <w:autoRedefine/>
    <w:uiPriority w:val="99"/>
    <w:qFormat/>
    <w:locked/>
    <w:pPr>
      <w:ind w:firstLine="420"/>
    </w:pPr>
  </w:style>
  <w:style w:type="table" w:styleId="af1">
    <w:name w:val="Table Grid"/>
    <w:basedOn w:val="a1"/>
    <w:autoRedefine/>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uiPriority w:val="99"/>
    <w:qFormat/>
    <w:rPr>
      <w:rFonts w:cs="Times New Roman"/>
    </w:rPr>
  </w:style>
  <w:style w:type="character" w:styleId="af3">
    <w:name w:val="page number"/>
    <w:basedOn w:val="a0"/>
    <w:autoRedefine/>
    <w:uiPriority w:val="99"/>
    <w:qFormat/>
    <w:locked/>
    <w:rPr>
      <w:rFonts w:cs="Times New Roman"/>
    </w:rPr>
  </w:style>
  <w:style w:type="character" w:styleId="af4">
    <w:name w:val="FollowedHyperlink"/>
    <w:autoRedefine/>
    <w:uiPriority w:val="99"/>
    <w:qFormat/>
    <w:rPr>
      <w:rFonts w:cs="Times New Roman"/>
      <w:color w:val="000000"/>
      <w:u w:val="none"/>
    </w:rPr>
  </w:style>
  <w:style w:type="character" w:styleId="af5">
    <w:name w:val="Emphasis"/>
    <w:autoRedefine/>
    <w:uiPriority w:val="99"/>
    <w:qFormat/>
    <w:locked/>
    <w:rPr>
      <w:rFonts w:cs="Times New Roman"/>
      <w:i/>
      <w:iCs/>
    </w:rPr>
  </w:style>
  <w:style w:type="character" w:styleId="HTML">
    <w:name w:val="HTML Definition"/>
    <w:autoRedefine/>
    <w:uiPriority w:val="99"/>
    <w:semiHidden/>
    <w:qFormat/>
    <w:locked/>
    <w:rPr>
      <w:rFonts w:cs="Times New Roman"/>
    </w:rPr>
  </w:style>
  <w:style w:type="character" w:styleId="HTML0">
    <w:name w:val="HTML Typewriter"/>
    <w:autoRedefine/>
    <w:uiPriority w:val="99"/>
    <w:semiHidden/>
    <w:qFormat/>
    <w:locked/>
    <w:rPr>
      <w:rFonts w:ascii="monospace" w:hAnsi="monospace" w:cs="monospace"/>
      <w:sz w:val="20"/>
      <w:szCs w:val="20"/>
    </w:rPr>
  </w:style>
  <w:style w:type="character" w:styleId="HTML1">
    <w:name w:val="HTML Acronym"/>
    <w:autoRedefine/>
    <w:uiPriority w:val="99"/>
    <w:semiHidden/>
    <w:qFormat/>
    <w:locked/>
    <w:rPr>
      <w:rFonts w:cs="Times New Roman"/>
    </w:rPr>
  </w:style>
  <w:style w:type="character" w:styleId="HTML2">
    <w:name w:val="HTML Variable"/>
    <w:autoRedefine/>
    <w:uiPriority w:val="99"/>
    <w:semiHidden/>
    <w:qFormat/>
    <w:locked/>
    <w:rPr>
      <w:rFonts w:cs="Times New Roman"/>
    </w:rPr>
  </w:style>
  <w:style w:type="character" w:styleId="af6">
    <w:name w:val="Hyperlink"/>
    <w:autoRedefine/>
    <w:uiPriority w:val="99"/>
    <w:qFormat/>
    <w:rPr>
      <w:rFonts w:cs="Times New Roman"/>
      <w:color w:val="000000"/>
      <w:u w:val="none"/>
    </w:rPr>
  </w:style>
  <w:style w:type="character" w:styleId="HTML3">
    <w:name w:val="HTML Code"/>
    <w:autoRedefine/>
    <w:uiPriority w:val="99"/>
    <w:semiHidden/>
    <w:qFormat/>
    <w:locked/>
    <w:rPr>
      <w:rFonts w:ascii="monospace" w:hAnsi="monospace" w:cs="monospace"/>
      <w:sz w:val="20"/>
      <w:szCs w:val="20"/>
    </w:rPr>
  </w:style>
  <w:style w:type="character" w:styleId="af7">
    <w:name w:val="annotation reference"/>
    <w:autoRedefine/>
    <w:uiPriority w:val="99"/>
    <w:semiHidden/>
    <w:qFormat/>
    <w:locked/>
    <w:rPr>
      <w:rFonts w:cs="Times New Roman"/>
      <w:sz w:val="21"/>
      <w:szCs w:val="21"/>
    </w:rPr>
  </w:style>
  <w:style w:type="character" w:styleId="HTML4">
    <w:name w:val="HTML Cite"/>
    <w:autoRedefine/>
    <w:uiPriority w:val="99"/>
    <w:semiHidden/>
    <w:qFormat/>
    <w:locked/>
    <w:rPr>
      <w:rFonts w:cs="Times New Roman"/>
    </w:rPr>
  </w:style>
  <w:style w:type="character" w:styleId="HTML5">
    <w:name w:val="HTML Keyboard"/>
    <w:autoRedefine/>
    <w:uiPriority w:val="99"/>
    <w:semiHidden/>
    <w:qFormat/>
    <w:locked/>
    <w:rPr>
      <w:rFonts w:ascii="monospace" w:hAnsi="monospace" w:cs="monospace"/>
      <w:sz w:val="20"/>
      <w:szCs w:val="20"/>
    </w:rPr>
  </w:style>
  <w:style w:type="character" w:styleId="HTML6">
    <w:name w:val="HTML Sample"/>
    <w:autoRedefine/>
    <w:uiPriority w:val="99"/>
    <w:semiHidden/>
    <w:qFormat/>
    <w:locked/>
    <w:rPr>
      <w:rFonts w:ascii="monospace" w:hAnsi="monospace" w:cs="monospace"/>
    </w:rPr>
  </w:style>
  <w:style w:type="paragraph" w:customStyle="1" w:styleId="Default">
    <w:name w:val="Default"/>
    <w:next w:val="a"/>
    <w:autoRedefine/>
    <w:uiPriority w:val="99"/>
    <w:qFormat/>
    <w:pPr>
      <w:widowControl w:val="0"/>
      <w:autoSpaceDE w:val="0"/>
      <w:autoSpaceDN w:val="0"/>
      <w:adjustRightInd w:val="0"/>
    </w:pPr>
    <w:rPr>
      <w:rFonts w:ascii="宋体" w:cs="宋体"/>
      <w:color w:val="000000"/>
      <w:sz w:val="24"/>
      <w:szCs w:val="24"/>
    </w:rPr>
  </w:style>
  <w:style w:type="paragraph" w:customStyle="1" w:styleId="CharChar10CharCharCharChar">
    <w:name w:val="Char Char10 Char Char Char Char"/>
    <w:basedOn w:val="a"/>
    <w:next w:val="xl87"/>
    <w:autoRedefine/>
    <w:qFormat/>
    <w:rPr>
      <w:rFonts w:ascii="Calibri" w:hAnsi="Calibri"/>
      <w:kern w:val="0"/>
    </w:rPr>
  </w:style>
  <w:style w:type="paragraph" w:customStyle="1" w:styleId="xl87">
    <w:name w:val="xl87"/>
    <w:basedOn w:val="a"/>
    <w:next w:val="xl72"/>
    <w:autoRedefine/>
    <w:qFormat/>
    <w:pPr>
      <w:widowControl/>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宋体" w:eastAsia="仿宋_GB2312" w:hAnsi="宋体" w:cs="宋体"/>
      <w:kern w:val="0"/>
      <w:sz w:val="24"/>
    </w:rPr>
  </w:style>
  <w:style w:type="paragraph" w:customStyle="1" w:styleId="xl72">
    <w:name w:val="xl72"/>
    <w:basedOn w:val="a"/>
    <w:next w:val="a9"/>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仿宋_GB2312" w:hAnsi="宋体" w:cs="宋体"/>
      <w:kern w:val="0"/>
      <w:sz w:val="24"/>
    </w:rPr>
  </w:style>
  <w:style w:type="paragraph" w:customStyle="1" w:styleId="12">
    <w:name w:val="无间隔1"/>
    <w:basedOn w:val="a"/>
    <w:next w:val="a4"/>
    <w:autoRedefine/>
    <w:uiPriority w:val="99"/>
    <w:qFormat/>
    <w:pPr>
      <w:spacing w:line="400" w:lineRule="exact"/>
    </w:pPr>
    <w:rPr>
      <w:sz w:val="24"/>
      <w:szCs w:val="24"/>
    </w:rPr>
  </w:style>
  <w:style w:type="paragraph" w:customStyle="1" w:styleId="TOCHeading1">
    <w:name w:val="TOC Heading1"/>
    <w:next w:val="a"/>
    <w:autoRedefine/>
    <w:qFormat/>
    <w:pPr>
      <w:wordWrap w:val="0"/>
    </w:pPr>
    <w:rPr>
      <w:sz w:val="32"/>
      <w:szCs w:val="22"/>
    </w:rPr>
  </w:style>
  <w:style w:type="paragraph" w:styleId="af8">
    <w:name w:val="No Spacing"/>
    <w:basedOn w:val="a"/>
    <w:autoRedefine/>
    <w:uiPriority w:val="99"/>
    <w:qFormat/>
    <w:pPr>
      <w:spacing w:line="400" w:lineRule="exact"/>
    </w:pPr>
    <w:rPr>
      <w:sz w:val="24"/>
      <w:szCs w:val="24"/>
    </w:rPr>
  </w:style>
  <w:style w:type="character" w:customStyle="1" w:styleId="2Char">
    <w:name w:val="标题 2 Char"/>
    <w:link w:val="2"/>
    <w:autoRedefine/>
    <w:uiPriority w:val="99"/>
    <w:semiHidden/>
    <w:qFormat/>
    <w:locked/>
    <w:rPr>
      <w:rFonts w:ascii="Cambria" w:eastAsia="宋体" w:hAnsi="Cambria" w:cs="Cambria"/>
      <w:b/>
      <w:bCs/>
      <w:sz w:val="32"/>
      <w:szCs w:val="32"/>
    </w:rPr>
  </w:style>
  <w:style w:type="character" w:customStyle="1" w:styleId="3Char">
    <w:name w:val="标题 3 Char"/>
    <w:link w:val="3"/>
    <w:autoRedefine/>
    <w:uiPriority w:val="99"/>
    <w:semiHidden/>
    <w:qFormat/>
    <w:locked/>
    <w:rPr>
      <w:rFonts w:cs="Times New Roman"/>
      <w:b/>
      <w:bCs/>
      <w:sz w:val="32"/>
      <w:szCs w:val="32"/>
    </w:rPr>
  </w:style>
  <w:style w:type="character" w:customStyle="1" w:styleId="4Char">
    <w:name w:val="标题 4 Char"/>
    <w:link w:val="4"/>
    <w:autoRedefine/>
    <w:uiPriority w:val="99"/>
    <w:semiHidden/>
    <w:qFormat/>
    <w:locked/>
    <w:rPr>
      <w:rFonts w:ascii="Cambria" w:eastAsia="宋体" w:hAnsi="Cambria" w:cs="Cambria"/>
      <w:b/>
      <w:bCs/>
      <w:sz w:val="28"/>
      <w:szCs w:val="28"/>
    </w:rPr>
  </w:style>
  <w:style w:type="character" w:customStyle="1" w:styleId="Char">
    <w:name w:val="批注文字 Char"/>
    <w:link w:val="a5"/>
    <w:autoRedefine/>
    <w:uiPriority w:val="99"/>
    <w:semiHidden/>
    <w:qFormat/>
    <w:locked/>
    <w:rPr>
      <w:rFonts w:cs="Times New Roman"/>
      <w:sz w:val="24"/>
      <w:szCs w:val="24"/>
    </w:rPr>
  </w:style>
  <w:style w:type="character" w:customStyle="1" w:styleId="Char0">
    <w:name w:val="正文文本 Char"/>
    <w:link w:val="a6"/>
    <w:autoRedefine/>
    <w:uiPriority w:val="99"/>
    <w:semiHidden/>
    <w:qFormat/>
    <w:locked/>
    <w:rPr>
      <w:rFonts w:cs="Times New Roman"/>
      <w:sz w:val="24"/>
      <w:szCs w:val="24"/>
    </w:rPr>
  </w:style>
  <w:style w:type="character" w:customStyle="1" w:styleId="2Char0">
    <w:name w:val="正文文本 2 Char"/>
    <w:link w:val="20"/>
    <w:autoRedefine/>
    <w:uiPriority w:val="99"/>
    <w:semiHidden/>
    <w:qFormat/>
    <w:locked/>
    <w:rPr>
      <w:rFonts w:cs="Times New Roman"/>
      <w:sz w:val="24"/>
      <w:szCs w:val="24"/>
    </w:rPr>
  </w:style>
  <w:style w:type="character" w:customStyle="1" w:styleId="Char1">
    <w:name w:val="正文文本缩进 Char"/>
    <w:link w:val="a7"/>
    <w:autoRedefine/>
    <w:uiPriority w:val="99"/>
    <w:semiHidden/>
    <w:qFormat/>
    <w:locked/>
    <w:rPr>
      <w:rFonts w:cs="Times New Roman"/>
      <w:sz w:val="21"/>
      <w:szCs w:val="21"/>
    </w:rPr>
  </w:style>
  <w:style w:type="character" w:customStyle="1" w:styleId="Char2">
    <w:name w:val="批注框文本 Char"/>
    <w:link w:val="aa"/>
    <w:autoRedefine/>
    <w:uiPriority w:val="99"/>
    <w:semiHidden/>
    <w:qFormat/>
    <w:locked/>
    <w:rPr>
      <w:rFonts w:cs="Times New Roman"/>
      <w:sz w:val="2"/>
      <w:szCs w:val="2"/>
    </w:rPr>
  </w:style>
  <w:style w:type="character" w:customStyle="1" w:styleId="Char3">
    <w:name w:val="页脚 Char"/>
    <w:link w:val="ab"/>
    <w:autoRedefine/>
    <w:uiPriority w:val="99"/>
    <w:semiHidden/>
    <w:qFormat/>
    <w:locked/>
    <w:rPr>
      <w:rFonts w:cs="Times New Roman"/>
      <w:sz w:val="18"/>
      <w:szCs w:val="18"/>
    </w:rPr>
  </w:style>
  <w:style w:type="character" w:customStyle="1" w:styleId="Char4">
    <w:name w:val="页眉 Char"/>
    <w:link w:val="ac"/>
    <w:autoRedefine/>
    <w:uiPriority w:val="99"/>
    <w:semiHidden/>
    <w:qFormat/>
    <w:locked/>
    <w:rPr>
      <w:rFonts w:cs="Times New Roman"/>
      <w:sz w:val="18"/>
      <w:szCs w:val="18"/>
    </w:rPr>
  </w:style>
  <w:style w:type="character" w:customStyle="1" w:styleId="Char5">
    <w:name w:val="批注主题 Char"/>
    <w:link w:val="af"/>
    <w:autoRedefine/>
    <w:uiPriority w:val="99"/>
    <w:semiHidden/>
    <w:qFormat/>
    <w:locked/>
    <w:rPr>
      <w:rFonts w:cs="Times New Roman"/>
      <w:b/>
      <w:bCs/>
      <w:sz w:val="24"/>
      <w:szCs w:val="24"/>
    </w:rPr>
  </w:style>
  <w:style w:type="character" w:customStyle="1" w:styleId="Char6">
    <w:name w:val="正文首行缩进 Char"/>
    <w:link w:val="af0"/>
    <w:autoRedefine/>
    <w:uiPriority w:val="99"/>
    <w:semiHidden/>
    <w:qFormat/>
    <w:locked/>
    <w:rPr>
      <w:rFonts w:cs="Times New Roman"/>
      <w:sz w:val="24"/>
      <w:szCs w:val="24"/>
    </w:rPr>
  </w:style>
  <w:style w:type="character" w:customStyle="1" w:styleId="2Char1">
    <w:name w:val="正文首行缩进 2 Char"/>
    <w:link w:val="24"/>
    <w:autoRedefine/>
    <w:uiPriority w:val="99"/>
    <w:semiHidden/>
    <w:qFormat/>
    <w:locked/>
    <w:rPr>
      <w:rFonts w:cs="Times New Roman"/>
      <w:sz w:val="21"/>
      <w:szCs w:val="21"/>
    </w:rPr>
  </w:style>
  <w:style w:type="paragraph" w:customStyle="1" w:styleId="Char7">
    <w:name w:val="Char"/>
    <w:basedOn w:val="a"/>
    <w:autoRedefine/>
    <w:uiPriority w:val="99"/>
    <w:qFormat/>
    <w:pPr>
      <w:widowControl/>
      <w:spacing w:after="160" w:line="240" w:lineRule="exact"/>
      <w:jc w:val="left"/>
    </w:pPr>
    <w:rPr>
      <w:rFonts w:ascii="Verdana" w:eastAsia="MS Mincho" w:hAnsi="Verdana" w:cs="Verdana"/>
      <w:kern w:val="0"/>
      <w:sz w:val="20"/>
      <w:szCs w:val="20"/>
      <w:lang w:eastAsia="en-US"/>
    </w:rPr>
  </w:style>
  <w:style w:type="paragraph" w:customStyle="1" w:styleId="af9">
    <w:name w:val="文档正文"/>
    <w:basedOn w:val="a"/>
    <w:autoRedefine/>
    <w:uiPriority w:val="99"/>
    <w:qFormat/>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NoSpacing1">
    <w:name w:val="No Spacing1"/>
    <w:autoRedefine/>
    <w:uiPriority w:val="99"/>
    <w:qFormat/>
    <w:pPr>
      <w:widowControl w:val="0"/>
      <w:jc w:val="both"/>
    </w:pPr>
    <w:rPr>
      <w:rFonts w:ascii="Calibri" w:hAnsi="Calibri" w:cs="Calibri"/>
      <w:kern w:val="2"/>
      <w:sz w:val="21"/>
      <w:szCs w:val="21"/>
    </w:rPr>
  </w:style>
  <w:style w:type="paragraph" w:customStyle="1" w:styleId="WPSOffice1">
    <w:name w:val="WPSOffice手动目录 1"/>
    <w:autoRedefine/>
    <w:uiPriority w:val="99"/>
    <w:qFormat/>
  </w:style>
  <w:style w:type="paragraph" w:customStyle="1" w:styleId="110">
    <w:name w:val="正文 1.1"/>
    <w:basedOn w:val="a"/>
    <w:next w:val="111"/>
    <w:autoRedefine/>
    <w:uiPriority w:val="99"/>
    <w:qFormat/>
    <w:pPr>
      <w:adjustRightInd w:val="0"/>
      <w:spacing w:line="360" w:lineRule="auto"/>
      <w:textAlignment w:val="baseline"/>
      <w:outlineLvl w:val="1"/>
    </w:pPr>
    <w:rPr>
      <w:rFonts w:ascii="仿宋" w:eastAsia="仿宋" w:hAnsi="仿宋" w:cs="仿宋"/>
      <w:b/>
      <w:bCs/>
      <w:kern w:val="0"/>
      <w:sz w:val="28"/>
      <w:szCs w:val="28"/>
    </w:rPr>
  </w:style>
  <w:style w:type="paragraph" w:customStyle="1" w:styleId="111">
    <w:name w:val="正文 1.1.1"/>
    <w:basedOn w:val="a"/>
    <w:next w:val="a"/>
    <w:autoRedefine/>
    <w:uiPriority w:val="99"/>
    <w:qFormat/>
    <w:pPr>
      <w:tabs>
        <w:tab w:val="left" w:pos="851"/>
        <w:tab w:val="left" w:pos="2040"/>
      </w:tabs>
      <w:adjustRightInd w:val="0"/>
      <w:spacing w:line="360" w:lineRule="auto"/>
      <w:ind w:left="2040" w:hanging="360"/>
      <w:textAlignment w:val="baseline"/>
      <w:outlineLvl w:val="2"/>
    </w:pPr>
    <w:rPr>
      <w:rFonts w:ascii="宋体" w:hAnsi="宋体" w:cs="宋体"/>
      <w:color w:val="FF0000"/>
      <w:kern w:val="0"/>
      <w:sz w:val="28"/>
      <w:szCs w:val="28"/>
    </w:rPr>
  </w:style>
  <w:style w:type="paragraph" w:customStyle="1" w:styleId="TableParagraph">
    <w:name w:val="Table Paragraph"/>
    <w:basedOn w:val="a"/>
    <w:autoRedefine/>
    <w:uiPriority w:val="99"/>
    <w:qFormat/>
    <w:rPr>
      <w:rFonts w:ascii="宋体" w:hAnsi="宋体" w:cs="宋体"/>
    </w:rPr>
  </w:style>
  <w:style w:type="paragraph" w:customStyle="1" w:styleId="378020">
    <w:name w:val="样式 标题 3 + (中文) 黑体 小四 非加粗 段前: 7.8 磅 段后: 0 磅 行距: 固定值 20 磅"/>
    <w:basedOn w:val="3"/>
    <w:autoRedefine/>
    <w:uiPriority w:val="99"/>
    <w:qFormat/>
    <w:pPr>
      <w:spacing w:before="0" w:after="0" w:line="400" w:lineRule="exact"/>
    </w:pPr>
    <w:rPr>
      <w:rFonts w:eastAsia="黑体"/>
      <w:b w:val="0"/>
      <w:bCs w:val="0"/>
      <w:sz w:val="24"/>
      <w:szCs w:val="24"/>
    </w:rPr>
  </w:style>
  <w:style w:type="paragraph" w:customStyle="1" w:styleId="2TimesNewRoman5020">
    <w:name w:val="样式 标题 2 + Times New Roman 四号 非加粗 段前: 5 磅 段后: 0 磅 行距: 固定值 20..."/>
    <w:basedOn w:val="2"/>
    <w:next w:val="a"/>
    <w:autoRedefine/>
    <w:uiPriority w:val="99"/>
    <w:qFormat/>
    <w:pPr>
      <w:spacing w:before="100" w:after="0" w:line="400" w:lineRule="exact"/>
    </w:pPr>
    <w:rPr>
      <w:rFonts w:ascii="Times New Roman" w:hAnsi="Times New Roman" w:cs="Times New Roman"/>
      <w:b w:val="0"/>
      <w:bCs w:val="0"/>
      <w:sz w:val="28"/>
      <w:szCs w:val="28"/>
    </w:rPr>
  </w:style>
  <w:style w:type="paragraph" w:customStyle="1" w:styleId="13">
    <w:name w:val="样式1"/>
    <w:basedOn w:val="a"/>
    <w:autoRedefine/>
    <w:uiPriority w:val="99"/>
    <w:qFormat/>
    <w:pPr>
      <w:tabs>
        <w:tab w:val="left" w:pos="709"/>
      </w:tabs>
      <w:ind w:left="709" w:hanging="709"/>
    </w:pPr>
    <w:rPr>
      <w:rFonts w:ascii="宋体" w:eastAsia="仿宋_GB2312" w:hAnsi="宋体" w:cs="宋体"/>
    </w:rPr>
  </w:style>
  <w:style w:type="character" w:customStyle="1" w:styleId="icongys">
    <w:name w:val="icon_gys"/>
    <w:autoRedefine/>
    <w:uiPriority w:val="99"/>
    <w:qFormat/>
    <w:rPr>
      <w:rFonts w:cs="Times New Roman"/>
      <w:sz w:val="21"/>
      <w:szCs w:val="21"/>
    </w:rPr>
  </w:style>
  <w:style w:type="character" w:customStyle="1" w:styleId="fr">
    <w:name w:val="fr"/>
    <w:autoRedefine/>
    <w:uiPriority w:val="99"/>
    <w:qFormat/>
    <w:rPr>
      <w:rFonts w:cs="Times New Roman"/>
    </w:rPr>
  </w:style>
  <w:style w:type="character" w:customStyle="1" w:styleId="first-child">
    <w:name w:val="first-child"/>
    <w:autoRedefine/>
    <w:uiPriority w:val="99"/>
    <w:qFormat/>
    <w:rPr>
      <w:rFonts w:cs="Times New Roman"/>
      <w:color w:val="auto"/>
      <w:sz w:val="24"/>
      <w:szCs w:val="24"/>
    </w:rPr>
  </w:style>
  <w:style w:type="character" w:customStyle="1" w:styleId="first-child1">
    <w:name w:val="first-child1"/>
    <w:autoRedefine/>
    <w:uiPriority w:val="99"/>
    <w:qFormat/>
    <w:rPr>
      <w:rFonts w:cs="Times New Roman"/>
      <w:color w:val="auto"/>
      <w:sz w:val="24"/>
      <w:szCs w:val="24"/>
    </w:rPr>
  </w:style>
  <w:style w:type="character" w:customStyle="1" w:styleId="xiadan">
    <w:name w:val="xiadan"/>
    <w:autoRedefine/>
    <w:uiPriority w:val="99"/>
    <w:qFormat/>
    <w:rPr>
      <w:rFonts w:cs="Times New Roman"/>
      <w:shd w:val="clear" w:color="auto" w:fill="auto"/>
    </w:rPr>
  </w:style>
  <w:style w:type="character" w:customStyle="1" w:styleId="iconds">
    <w:name w:val="icon_ds"/>
    <w:autoRedefine/>
    <w:uiPriority w:val="99"/>
    <w:qFormat/>
    <w:rPr>
      <w:rFonts w:cs="Times New Roman"/>
    </w:rPr>
  </w:style>
  <w:style w:type="character" w:customStyle="1" w:styleId="iconds1">
    <w:name w:val="icon_ds1"/>
    <w:autoRedefine/>
    <w:uiPriority w:val="99"/>
    <w:qFormat/>
    <w:rPr>
      <w:rFonts w:cs="Times New Roman"/>
      <w:sz w:val="21"/>
      <w:szCs w:val="21"/>
    </w:rPr>
  </w:style>
  <w:style w:type="paragraph" w:customStyle="1" w:styleId="210">
    <w:name w:val="无间隔21"/>
    <w:basedOn w:val="a"/>
    <w:autoRedefine/>
    <w:uiPriority w:val="99"/>
    <w:qFormat/>
    <w:rPr>
      <w:rFonts w:ascii="Calibri" w:hAnsi="Calibri" w:cs="Calibri"/>
    </w:rPr>
  </w:style>
  <w:style w:type="character" w:customStyle="1" w:styleId="hover15">
    <w:name w:val="hover15"/>
    <w:autoRedefine/>
    <w:uiPriority w:val="99"/>
    <w:qFormat/>
    <w:rPr>
      <w:rFonts w:cs="Times New Roman"/>
    </w:rPr>
  </w:style>
  <w:style w:type="character" w:customStyle="1" w:styleId="hover16">
    <w:name w:val="hover16"/>
    <w:autoRedefine/>
    <w:uiPriority w:val="99"/>
    <w:qFormat/>
    <w:rPr>
      <w:rFonts w:cs="Times New Roman"/>
    </w:rPr>
  </w:style>
  <w:style w:type="paragraph" w:customStyle="1" w:styleId="p0">
    <w:name w:val="p0"/>
    <w:basedOn w:val="a"/>
    <w:autoRedefine/>
    <w:uiPriority w:val="99"/>
    <w:qFormat/>
    <w:pPr>
      <w:widowControl/>
    </w:pPr>
  </w:style>
  <w:style w:type="character" w:customStyle="1" w:styleId="font51">
    <w:name w:val="font51"/>
    <w:autoRedefine/>
    <w:uiPriority w:val="99"/>
    <w:qFormat/>
    <w:rPr>
      <w:rFonts w:ascii="Times New Roman" w:hAnsi="Times New Roman" w:cs="Times New Roman"/>
      <w:color w:val="000000"/>
      <w:sz w:val="20"/>
      <w:szCs w:val="20"/>
      <w:u w:val="none"/>
    </w:rPr>
  </w:style>
  <w:style w:type="character" w:customStyle="1" w:styleId="font31">
    <w:name w:val="font31"/>
    <w:autoRedefine/>
    <w:uiPriority w:val="99"/>
    <w:qFormat/>
    <w:rPr>
      <w:rFonts w:ascii="宋体" w:eastAsia="宋体" w:hAnsi="宋体" w:cs="宋体"/>
      <w:color w:val="000000"/>
      <w:sz w:val="20"/>
      <w:szCs w:val="20"/>
      <w:u w:val="none"/>
    </w:rPr>
  </w:style>
  <w:style w:type="character" w:customStyle="1" w:styleId="first-child2">
    <w:name w:val="first-child2"/>
    <w:autoRedefine/>
    <w:uiPriority w:val="99"/>
    <w:qFormat/>
    <w:rPr>
      <w:rFonts w:cs="Times New Roman"/>
      <w:color w:val="auto"/>
      <w:sz w:val="24"/>
      <w:szCs w:val="24"/>
    </w:rPr>
  </w:style>
  <w:style w:type="character" w:customStyle="1" w:styleId="NormalCharacter">
    <w:name w:val="NormalCharacter"/>
    <w:autoRedefine/>
    <w:uiPriority w:val="99"/>
    <w:semiHidden/>
    <w:qFormat/>
    <w:rPr>
      <w:kern w:val="2"/>
      <w:sz w:val="21"/>
      <w:lang w:val="en-US" w:eastAsia="zh-CN"/>
    </w:rPr>
  </w:style>
  <w:style w:type="paragraph" w:customStyle="1" w:styleId="14">
    <w:name w:val="正文首行缩进1"/>
    <w:basedOn w:val="a6"/>
    <w:next w:val="211"/>
    <w:autoRedefine/>
    <w:uiPriority w:val="99"/>
    <w:qFormat/>
    <w:pPr>
      <w:tabs>
        <w:tab w:val="left" w:pos="219"/>
      </w:tabs>
      <w:spacing w:after="120"/>
      <w:ind w:firstLineChars="100" w:firstLine="420"/>
    </w:pPr>
  </w:style>
  <w:style w:type="paragraph" w:customStyle="1" w:styleId="211">
    <w:name w:val="正文首行缩进 21"/>
    <w:basedOn w:val="a7"/>
    <w:autoRedefine/>
    <w:uiPriority w:val="99"/>
    <w:qFormat/>
    <w:pPr>
      <w:spacing w:after="120"/>
      <w:ind w:leftChars="200" w:left="420" w:firstLineChars="200" w:firstLine="420"/>
    </w:pPr>
    <w:rPr>
      <w:sz w:val="21"/>
      <w:szCs w:val="21"/>
    </w:rPr>
  </w:style>
  <w:style w:type="character" w:customStyle="1" w:styleId="hover17">
    <w:name w:val="hover17"/>
    <w:autoRedefine/>
    <w:uiPriority w:val="99"/>
    <w:qFormat/>
    <w:rPr>
      <w:rFonts w:cs="Times New Roman"/>
    </w:rPr>
  </w:style>
  <w:style w:type="character" w:customStyle="1" w:styleId="hover14">
    <w:name w:val="hover14"/>
    <w:autoRedefine/>
    <w:uiPriority w:val="99"/>
    <w:qFormat/>
    <w:rPr>
      <w:rFonts w:cs="Times New Roman"/>
    </w:rPr>
  </w:style>
  <w:style w:type="character" w:customStyle="1" w:styleId="text">
    <w:name w:val="text"/>
    <w:autoRedefine/>
    <w:uiPriority w:val="99"/>
    <w:qFormat/>
    <w:rPr>
      <w:rFonts w:ascii="Verdana" w:hAnsi="Verdana"/>
    </w:rPr>
  </w:style>
  <w:style w:type="character" w:customStyle="1" w:styleId="hover18">
    <w:name w:val="hover18"/>
    <w:basedOn w:val="a0"/>
    <w:autoRedefine/>
    <w:qFormat/>
  </w:style>
  <w:style w:type="character" w:customStyle="1" w:styleId="UserStyle11">
    <w:name w:val="UserStyle_11"/>
    <w:autoRedefine/>
    <w:qFormat/>
    <w:rPr>
      <w:kern w:val="2"/>
      <w:szCs w:val="24"/>
    </w:rPr>
  </w:style>
  <w:style w:type="character" w:customStyle="1" w:styleId="hover1">
    <w:name w:val="hover1"/>
    <w:basedOn w:val="a0"/>
    <w:autoRedefine/>
    <w:qFormat/>
    <w:rPr>
      <w:color w:val="2590EB"/>
    </w:rPr>
  </w:style>
  <w:style w:type="character" w:customStyle="1" w:styleId="hover2">
    <w:name w:val="hover2"/>
    <w:basedOn w:val="a0"/>
    <w:autoRedefine/>
    <w:qFormat/>
    <w:rPr>
      <w:color w:val="2590EB"/>
    </w:rPr>
  </w:style>
  <w:style w:type="character" w:customStyle="1" w:styleId="hover3">
    <w:name w:val="hover3"/>
    <w:basedOn w:val="a0"/>
    <w:autoRedefine/>
    <w:qFormat/>
  </w:style>
  <w:style w:type="character" w:customStyle="1" w:styleId="hover4">
    <w:name w:val="hover4"/>
    <w:basedOn w:val="a0"/>
    <w:autoRedefine/>
    <w:qFormat/>
    <w:rPr>
      <w:color w:val="2590EB"/>
      <w:shd w:val="clear" w:color="auto" w:fill="E9F4FD"/>
    </w:rPr>
  </w:style>
  <w:style w:type="character" w:customStyle="1" w:styleId="hover">
    <w:name w:val="hover"/>
    <w:basedOn w:val="a0"/>
    <w:autoRedefine/>
    <w:qFormat/>
    <w:rPr>
      <w:color w:val="2590EB"/>
    </w:rPr>
  </w:style>
  <w:style w:type="paragraph" w:customStyle="1" w:styleId="shsj2em">
    <w:name w:val="shsj2em"/>
    <w:basedOn w:val="a"/>
    <w:autoRedefine/>
    <w:qFormat/>
    <w:pPr>
      <w:ind w:firstLine="420"/>
      <w:jc w:val="left"/>
    </w:pPr>
    <w:rPr>
      <w:kern w:val="0"/>
    </w:rPr>
  </w:style>
  <w:style w:type="paragraph" w:customStyle="1" w:styleId="Style97">
    <w:name w:val="_Style 97"/>
    <w:basedOn w:val="a"/>
    <w:next w:val="a"/>
    <w:autoRedefine/>
    <w:qFormat/>
    <w:pPr>
      <w:pBdr>
        <w:bottom w:val="single" w:sz="6" w:space="1" w:color="auto"/>
      </w:pBdr>
      <w:jc w:val="center"/>
    </w:pPr>
    <w:rPr>
      <w:rFonts w:ascii="Arial"/>
      <w:vanish/>
      <w:sz w:val="16"/>
    </w:rPr>
  </w:style>
  <w:style w:type="paragraph" w:customStyle="1" w:styleId="Style98">
    <w:name w:val="_Style 98"/>
    <w:basedOn w:val="a"/>
    <w:next w:val="a"/>
    <w:autoRedefine/>
    <w:qFormat/>
    <w:pPr>
      <w:pBdr>
        <w:top w:val="single" w:sz="6" w:space="1" w:color="auto"/>
      </w:pBdr>
      <w:jc w:val="center"/>
    </w:pPr>
    <w:rPr>
      <w:rFonts w:ascii="Arial"/>
      <w:vanish/>
      <w:sz w:val="16"/>
    </w:rPr>
  </w:style>
  <w:style w:type="paragraph" w:customStyle="1" w:styleId="afa">
    <w:name w:val="表格文字"/>
    <w:basedOn w:val="a"/>
    <w:next w:val="a6"/>
    <w:autoRedefine/>
    <w:qFormat/>
    <w:pPr>
      <w:adjustRightInd w:val="0"/>
      <w:spacing w:line="420" w:lineRule="atLeast"/>
      <w:jc w:val="left"/>
      <w:textAlignment w:val="baseline"/>
    </w:pPr>
    <w:rPr>
      <w:kern w:val="0"/>
      <w:szCs w:val="20"/>
    </w:rPr>
  </w:style>
  <w:style w:type="paragraph" w:customStyle="1" w:styleId="style4">
    <w:name w:val="style4"/>
    <w:basedOn w:val="a"/>
    <w:next w:val="25"/>
    <w:autoRedefine/>
    <w:qFormat/>
    <w:pPr>
      <w:spacing w:before="280" w:after="280"/>
    </w:pPr>
    <w:rPr>
      <w:rFonts w:ascii="宋体"/>
      <w:sz w:val="18"/>
    </w:rPr>
  </w:style>
  <w:style w:type="paragraph" w:customStyle="1" w:styleId="25">
    <w:name w:val="2"/>
    <w:next w:val="a"/>
    <w:autoRedefine/>
    <w:qFormat/>
    <w:pPr>
      <w:widowControl w:val="0"/>
      <w:jc w:val="both"/>
    </w:pPr>
    <w:rPr>
      <w:sz w:val="21"/>
      <w:szCs w:val="22"/>
    </w:rPr>
  </w:style>
  <w:style w:type="paragraph" w:styleId="afb">
    <w:name w:val="List Paragraph"/>
    <w:basedOn w:val="a"/>
    <w:autoRedefine/>
    <w:uiPriority w:val="99"/>
    <w:qFormat/>
    <w:pPr>
      <w:ind w:firstLineChars="200" w:firstLine="420"/>
    </w:p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hAnsi="宋体" w:cs="宋体"/>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4" textRotate="1"/>
    <customShpInfo spid="_x0000_s2063"/>
    <customShpInfo spid="_x0000_s2062"/>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2899</Words>
  <Characters>16526</Characters>
  <Application>Microsoft Office Word</Application>
  <DocSecurity>0</DocSecurity>
  <Lines>137</Lines>
  <Paragraphs>38</Paragraphs>
  <ScaleCrop>false</ScaleCrop>
  <Company>MS</Company>
  <LinksUpToDate>false</LinksUpToDate>
  <CharactersWithSpaces>19387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阿璐啊</dc:creator>
  <cp:lastModifiedBy>微软用户</cp:lastModifiedBy>
  <cp:revision>6</cp:revision>
  <cp:lastPrinted>2021-03-16T07:52:00Z</cp:lastPrinted>
  <dcterms:created xsi:type="dcterms:W3CDTF">2024-01-19T04:46:00Z</dcterms:created>
  <dcterms:modified xsi:type="dcterms:W3CDTF">2024-03-05T02:18:00Z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E16CFFBDE6124AA2BEF02F3977E7A6DC_13</vt:lpwstr>
  </property>
</Properties>
</file>