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病媒生物防制服务项目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至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3月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政府采购意向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焦作市马村区爱国卫生促进中心</w:t>
      </w:r>
      <w:r>
        <w:rPr>
          <w:rFonts w:hint="eastAsia" w:ascii="宋体" w:hAnsi="宋体" w:eastAsia="宋体" w:cs="宋体"/>
          <w:sz w:val="24"/>
          <w:szCs w:val="24"/>
        </w:rPr>
        <w:t xml:space="preserve">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（至）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月采购意向公开如下：</w:t>
      </w:r>
    </w:p>
    <w:tbl>
      <w:tblPr>
        <w:tblStyle w:val="5"/>
        <w:tblW w:w="13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142"/>
        <w:gridCol w:w="1886"/>
        <w:gridCol w:w="4147"/>
        <w:gridCol w:w="1242"/>
        <w:gridCol w:w="1758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采购单位名称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采购项目名称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采购需求概况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预算金额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预计采购时间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焦作市马村区爱国卫生促进中心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焦作市马村区爱国卫生促进中心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2024年病媒生物防制服务项目</w:t>
            </w:r>
          </w:p>
        </w:tc>
        <w:tc>
          <w:tcPr>
            <w:tcW w:w="41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服务范围为焦作市马村区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包括公共区域病媒生物防制设施建设、设置、修缮和病媒生物消杀工作；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突发公共卫生事件的环境消杀和消毒；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指定的其它病媒生物防制活动；向马村办事处和待王办事处的低保户、困难户家庭无偿提供家庭用灭蟑、灭鼠等病媒生物防制药品及技术指导。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2024年3月</w:t>
            </w:r>
          </w:p>
        </w:tc>
        <w:tc>
          <w:tcPr>
            <w:tcW w:w="167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资金按实际下达为准</w:t>
            </w:r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焦作市马村区爱国卫生促进中心</w:t>
      </w:r>
    </w:p>
    <w:p>
      <w:pPr>
        <w:jc w:val="righ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2024年1月2日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63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D312A"/>
    <w:rsid w:val="019E5CA6"/>
    <w:rsid w:val="04AB1EFE"/>
    <w:rsid w:val="067C5A41"/>
    <w:rsid w:val="06B1532C"/>
    <w:rsid w:val="15A33B2F"/>
    <w:rsid w:val="16EE391E"/>
    <w:rsid w:val="17537F52"/>
    <w:rsid w:val="2C511854"/>
    <w:rsid w:val="37311DD5"/>
    <w:rsid w:val="393B326B"/>
    <w:rsid w:val="427A658E"/>
    <w:rsid w:val="545C07D2"/>
    <w:rsid w:val="57EC1EAC"/>
    <w:rsid w:val="61DE3C72"/>
    <w:rsid w:val="6D521325"/>
    <w:rsid w:val="765B21AB"/>
    <w:rsid w:val="7B9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341</Characters>
  <Lines>0</Lines>
  <Paragraphs>0</Paragraphs>
  <TotalTime>15</TotalTime>
  <ScaleCrop>false</ScaleCrop>
  <LinksUpToDate>false</LinksUpToDate>
  <CharactersWithSpaces>429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2021-10-14T00:48:00Z</dcterms:created>
  <dc:creator>kerry'晓</dc:creator>
  <cp:lastModifiedBy>Administrator</cp:lastModifiedBy>
  <cp:lastPrinted>2023-12-19T08:45:34Z</cp:lastPrinted>
  <dcterms:modified xsi:type="dcterms:W3CDTF">2023-12-19T08:58:55Z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12B40336305344DABCD478900F814519</vt:lpwstr>
  </property>
</Properties>
</file>