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FCB19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焦作市基层防灾能力提升项目第三批应急装备采购项目</w:t>
      </w:r>
      <w:r>
        <w:rPr>
          <w:rFonts w:hint="eastAsia" w:ascii="宋体" w:hAnsi="宋体" w:eastAsia="宋体" w:cs="宋体"/>
          <w:b/>
          <w:bCs/>
          <w:color w:val="auto"/>
          <w:sz w:val="24"/>
          <w:szCs w:val="24"/>
          <w:lang w:val="en-US" w:eastAsia="zh-CN"/>
        </w:rPr>
        <w:t>的公开招标公告</w:t>
      </w:r>
    </w:p>
    <w:p w14:paraId="470739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项目概况：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</w:t>
      </w:r>
    </w:p>
    <w:p w14:paraId="033048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焦作市基层防灾能力提升项目第三批应急装备采购项目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的潜在投标人应在焦作市公共资源交易中心网站获取招标文件，并于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sz w:val="24"/>
          <w:szCs w:val="24"/>
        </w:rPr>
        <w:t>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8月26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分（北京时间）前递交投标文件。</w:t>
      </w:r>
    </w:p>
    <w:p w14:paraId="25F704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一、项目基本情况</w:t>
      </w:r>
    </w:p>
    <w:p w14:paraId="605384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1、项目编号：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焦财招标采购-2024-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33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      </w:t>
      </w:r>
    </w:p>
    <w:p w14:paraId="1556EE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2、项目名称：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 xml:space="preserve">焦作市基层防灾能力提升项目第三批应急装备采购项目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p w14:paraId="1887E3A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3、采购方式：公开招标</w:t>
      </w:r>
    </w:p>
    <w:p w14:paraId="61169C8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4、预算金额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：36,385,500.00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元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2"/>
        <w:gridCol w:w="1689"/>
        <w:gridCol w:w="3126"/>
        <w:gridCol w:w="1478"/>
        <w:gridCol w:w="1707"/>
      </w:tblGrid>
      <w:tr w14:paraId="7B7370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noWrap w:val="0"/>
            <w:vAlign w:val="center"/>
          </w:tcPr>
          <w:p w14:paraId="118936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25C564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包号</w:t>
            </w:r>
          </w:p>
        </w:tc>
        <w:tc>
          <w:tcPr>
            <w:tcW w:w="0" w:type="auto"/>
            <w:noWrap w:val="0"/>
            <w:vAlign w:val="center"/>
          </w:tcPr>
          <w:p w14:paraId="10101F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包名称</w:t>
            </w:r>
          </w:p>
        </w:tc>
        <w:tc>
          <w:tcPr>
            <w:tcW w:w="0" w:type="auto"/>
            <w:noWrap w:val="0"/>
            <w:vAlign w:val="center"/>
          </w:tcPr>
          <w:p w14:paraId="23E339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包预算（元）</w:t>
            </w:r>
          </w:p>
        </w:tc>
        <w:tc>
          <w:tcPr>
            <w:tcW w:w="0" w:type="auto"/>
            <w:noWrap w:val="0"/>
            <w:vAlign w:val="center"/>
          </w:tcPr>
          <w:p w14:paraId="6C7AAC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1"/>
                <w:szCs w:val="21"/>
                <w:lang w:bidi="ar"/>
              </w:rPr>
              <w:t>包最高限价（元）</w:t>
            </w:r>
          </w:p>
        </w:tc>
      </w:tr>
      <w:tr w14:paraId="475F2F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0" w:type="auto"/>
            <w:noWrap w:val="0"/>
            <w:vAlign w:val="center"/>
          </w:tcPr>
          <w:p w14:paraId="6F44B1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67DABF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焦公资采购H202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号-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0" w:type="auto"/>
            <w:noWrap w:val="0"/>
            <w:vAlign w:val="center"/>
          </w:tcPr>
          <w:p w14:paraId="37712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焦作市基层防灾能力提升项目第三批应急装备采购项目 （包1）</w:t>
            </w:r>
          </w:p>
        </w:tc>
        <w:tc>
          <w:tcPr>
            <w:tcW w:w="0" w:type="auto"/>
            <w:noWrap w:val="0"/>
            <w:vAlign w:val="center"/>
          </w:tcPr>
          <w:p w14:paraId="5AB31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4,310,000.00</w:t>
            </w:r>
          </w:p>
        </w:tc>
        <w:tc>
          <w:tcPr>
            <w:tcW w:w="1706" w:type="dxa"/>
            <w:noWrap w:val="0"/>
            <w:vAlign w:val="center"/>
          </w:tcPr>
          <w:p w14:paraId="4B9E56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4,310,000.00</w:t>
            </w:r>
          </w:p>
        </w:tc>
      </w:tr>
      <w:tr w14:paraId="3D217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0" w:type="auto"/>
            <w:noWrap w:val="0"/>
            <w:vAlign w:val="center"/>
          </w:tcPr>
          <w:p w14:paraId="7C13C0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122A52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焦公资采购H202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号-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0" w:type="auto"/>
            <w:noWrap w:val="0"/>
            <w:vAlign w:val="center"/>
          </w:tcPr>
          <w:p w14:paraId="561DC1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焦作市基层防灾能力提升项目第三批应急装备采购项目 （包2）</w:t>
            </w:r>
          </w:p>
        </w:tc>
        <w:tc>
          <w:tcPr>
            <w:tcW w:w="0" w:type="auto"/>
            <w:noWrap w:val="0"/>
            <w:vAlign w:val="center"/>
          </w:tcPr>
          <w:p w14:paraId="1E07E6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8,162,500.00</w:t>
            </w:r>
          </w:p>
        </w:tc>
        <w:tc>
          <w:tcPr>
            <w:tcW w:w="1706" w:type="dxa"/>
            <w:noWrap w:val="0"/>
            <w:vAlign w:val="center"/>
          </w:tcPr>
          <w:p w14:paraId="419699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8,162,500.00</w:t>
            </w:r>
          </w:p>
        </w:tc>
      </w:tr>
      <w:tr w14:paraId="4B93D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0" w:type="auto"/>
            <w:noWrap w:val="0"/>
            <w:vAlign w:val="center"/>
          </w:tcPr>
          <w:p w14:paraId="1CDF90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798754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焦公资采购H202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号-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0" w:type="auto"/>
            <w:noWrap w:val="0"/>
            <w:vAlign w:val="center"/>
          </w:tcPr>
          <w:p w14:paraId="73D57C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焦作市基层防灾能力提升项目第三批应急装备采购项目 （包3）</w:t>
            </w:r>
          </w:p>
        </w:tc>
        <w:tc>
          <w:tcPr>
            <w:tcW w:w="0" w:type="auto"/>
            <w:noWrap w:val="0"/>
            <w:vAlign w:val="center"/>
          </w:tcPr>
          <w:p w14:paraId="02AF9D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5,303,000.00</w:t>
            </w:r>
          </w:p>
        </w:tc>
        <w:tc>
          <w:tcPr>
            <w:tcW w:w="1706" w:type="dxa"/>
            <w:noWrap w:val="0"/>
            <w:vAlign w:val="center"/>
          </w:tcPr>
          <w:p w14:paraId="1AF622C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5,303,000.00</w:t>
            </w:r>
          </w:p>
        </w:tc>
      </w:tr>
      <w:tr w14:paraId="12580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0" w:type="auto"/>
            <w:noWrap w:val="0"/>
            <w:vAlign w:val="center"/>
          </w:tcPr>
          <w:p w14:paraId="7725809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650AA5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焦公资采购H202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号-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0" w:type="auto"/>
            <w:noWrap w:val="0"/>
            <w:vAlign w:val="center"/>
          </w:tcPr>
          <w:p w14:paraId="61D081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焦作市基层防灾能力提升项目第三批应急装备采购项目 （包4）</w:t>
            </w:r>
          </w:p>
        </w:tc>
        <w:tc>
          <w:tcPr>
            <w:tcW w:w="0" w:type="auto"/>
            <w:noWrap w:val="0"/>
            <w:vAlign w:val="center"/>
          </w:tcPr>
          <w:p w14:paraId="6ED3C6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5,638,000.00</w:t>
            </w:r>
          </w:p>
        </w:tc>
        <w:tc>
          <w:tcPr>
            <w:tcW w:w="1706" w:type="dxa"/>
            <w:noWrap w:val="0"/>
            <w:vAlign w:val="center"/>
          </w:tcPr>
          <w:p w14:paraId="2C0064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5,638,000.00</w:t>
            </w:r>
          </w:p>
        </w:tc>
      </w:tr>
      <w:tr w14:paraId="6DAF6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0" w:type="auto"/>
            <w:noWrap w:val="0"/>
            <w:vAlign w:val="center"/>
          </w:tcPr>
          <w:p w14:paraId="5384B2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5812A2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焦公资采购H202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号-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0" w:type="auto"/>
            <w:noWrap w:val="0"/>
            <w:vAlign w:val="center"/>
          </w:tcPr>
          <w:p w14:paraId="7A314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焦作市基层防灾能力提升项目第三批应急装备采购项目 （包5）</w:t>
            </w:r>
          </w:p>
        </w:tc>
        <w:tc>
          <w:tcPr>
            <w:tcW w:w="0" w:type="auto"/>
            <w:noWrap w:val="0"/>
            <w:vAlign w:val="center"/>
          </w:tcPr>
          <w:p w14:paraId="0F8ED0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5,452,000.00</w:t>
            </w:r>
          </w:p>
        </w:tc>
        <w:tc>
          <w:tcPr>
            <w:tcW w:w="1706" w:type="dxa"/>
            <w:noWrap w:val="0"/>
            <w:vAlign w:val="center"/>
          </w:tcPr>
          <w:p w14:paraId="08075A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5,452,000.00</w:t>
            </w:r>
          </w:p>
        </w:tc>
      </w:tr>
      <w:tr w14:paraId="1FBFC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atLeast"/>
        </w:trPr>
        <w:tc>
          <w:tcPr>
            <w:tcW w:w="0" w:type="auto"/>
            <w:noWrap w:val="0"/>
            <w:vAlign w:val="center"/>
          </w:tcPr>
          <w:p w14:paraId="20E965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76E1F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焦公资采购H202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－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066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号-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0" w:type="auto"/>
            <w:noWrap w:val="0"/>
            <w:vAlign w:val="center"/>
          </w:tcPr>
          <w:p w14:paraId="67987F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焦作市基层防灾能力提升项目第三批应急装备采购项目 （包6）</w:t>
            </w:r>
          </w:p>
        </w:tc>
        <w:tc>
          <w:tcPr>
            <w:tcW w:w="0" w:type="auto"/>
            <w:noWrap w:val="0"/>
            <w:vAlign w:val="center"/>
          </w:tcPr>
          <w:p w14:paraId="5BBCF4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7,520,000.00</w:t>
            </w:r>
          </w:p>
        </w:tc>
        <w:tc>
          <w:tcPr>
            <w:tcW w:w="1706" w:type="dxa"/>
            <w:noWrap w:val="0"/>
            <w:vAlign w:val="center"/>
          </w:tcPr>
          <w:p w14:paraId="0AF4C3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4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7,520,000.00</w:t>
            </w:r>
          </w:p>
        </w:tc>
      </w:tr>
    </w:tbl>
    <w:p w14:paraId="764D96A7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采购需求（包括但不限于标的的名称、数量、简要技术需求或服务要求等）：</w:t>
      </w:r>
    </w:p>
    <w:p w14:paraId="76987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：采购个人护具106套、绳索救援套装47套、氧气呼吸器25台、正压空气呼吸器5台、自救呼吸器90台；</w:t>
      </w:r>
    </w:p>
    <w:p w14:paraId="2F77E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采购便携式气象仪25台、复合气体探测器8台、红外热成像仪84台、激光测距仪21台、流动测震仪6台、流速监测仪29台、漏电检测仪54台、生命探测仪（雷达生命探测仪）6台、生命探测仪（音视频生命探测仪）1台、水深探测仪48台、有毒有害气体检测仪147台；</w:t>
      </w:r>
    </w:p>
    <w:p w14:paraId="52849B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：采购救援舟艇组合（橡皮艇）2套、水域救援工具组9套、水域救援套装9套、遥控救生圈22套、便携式除颤仪1台、便携式担架443套、打桩机24套、救生拉杆117套、水下机器人1台、潜污泵1台；</w:t>
      </w:r>
    </w:p>
    <w:p w14:paraId="5CEB6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：采购便携式防水防爆应急强光灯142套、防水头灯903套、移动照明工作平台5套、应急电源329套；</w:t>
      </w:r>
    </w:p>
    <w:p w14:paraId="103E3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采购便携式灭火水泵97套、点火器5套、风力灭火机80套、高压细水雾灭火机28套、割灌机109套、绝缘剪断钳246套、消防水泵（高压接力水泵）6套、油锯85套、高压接力消防水泵9套、高扬程水泵8套、软体水枪125套、移动蓄水池16套；</w:t>
      </w:r>
    </w:p>
    <w:p w14:paraId="3E5FE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包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4"/>
          <w:szCs w:val="24"/>
        </w:rPr>
        <w:t>：采购应急照明系统94套。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（详见招标文件第三部分）</w:t>
      </w:r>
    </w:p>
    <w:p w14:paraId="7DFE47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6、合同履行期限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：合同生效之日起30日内完成交付。</w:t>
      </w:r>
    </w:p>
    <w:p w14:paraId="270FC1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7、本项目是否接受联合体投标：否。</w:t>
      </w:r>
    </w:p>
    <w:p w14:paraId="1364927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8、是否接受进口产品：否。</w:t>
      </w:r>
    </w:p>
    <w:p w14:paraId="1CBF9F1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9、是否专门面向中小企业：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否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。</w:t>
      </w:r>
    </w:p>
    <w:p w14:paraId="3F6BF98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二、申请人的资格要求</w:t>
      </w:r>
    </w:p>
    <w:p w14:paraId="6BEA331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1、满足《中华人民共和国政府采购法》第二十二条规定；</w:t>
      </w:r>
    </w:p>
    <w:p w14:paraId="5C0E2B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2、落实政府采购政策满足的资格要求：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/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；</w:t>
      </w:r>
    </w:p>
    <w:p w14:paraId="1B7E45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3、本项目的特定资格要求：</w:t>
      </w:r>
    </w:p>
    <w:p w14:paraId="113EF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3.1投标人行贿犯罪档案记录（开标当日中国裁判文书网的信息）；</w:t>
      </w:r>
    </w:p>
    <w:p w14:paraId="31AE59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3.2按照《财政部关于在政府采购活动中查询及使用信用记录有关问题的通知》（财库〔2016〕125号）的要求，根据开标当日“信用中国”网站（www.creditchina.gov.cn）、中国政府采购网（www.ccgp.gov.cn）的信息，对列入失信被执行人、重大税收违法失信主体、政府采购严重违法失信行为记录名单的供应商，拒绝参与政府采购活动，同时对信用信息查询记录和证据进行打印存档；</w:t>
      </w:r>
    </w:p>
    <w:p w14:paraId="0CA376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备注：以上第3.1条和第3.2条由采购代理机构提供查询结果。</w:t>
      </w:r>
    </w:p>
    <w:p w14:paraId="4481FF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三、获取招标文件</w:t>
      </w:r>
    </w:p>
    <w:p w14:paraId="06B35D7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日至20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日,每天上午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:00至12:00，下午12:00至23: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（北京时间，法定节假日除外。）</w:t>
      </w:r>
    </w:p>
    <w:p w14:paraId="4E6209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2.地点：焦作市公共资源交易中心网站;</w:t>
      </w:r>
    </w:p>
    <w:p w14:paraId="7F94A70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3.方式：本项目采用电子开评标（不见面开标），凡有意参加投标者，请登陆焦作市公共资源交易中心网站“交易平台”栏目下载招标文件；</w:t>
      </w:r>
    </w:p>
    <w:p w14:paraId="115DA05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4.售价：0元。</w:t>
      </w:r>
    </w:p>
    <w:p w14:paraId="305A84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 xml:space="preserve">四、投标截止时间及地点 </w:t>
      </w:r>
    </w:p>
    <w:p w14:paraId="642E4F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分（北京时间） </w:t>
      </w:r>
    </w:p>
    <w:p w14:paraId="445B78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2.地点：加密电子投标文件须在投标截止时间前通过“焦作市公共资源交易中心（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begin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instrText xml:space="preserve"> HYPERLINK "http://ggzy.jiaozuo.gov.cn/" </w:instrTex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http://ggzy.jiaozuo.gov.cn/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fldChar w:fldCharType="end"/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）”网站-交易平台加密上传。 </w:t>
      </w:r>
    </w:p>
    <w:p w14:paraId="04CAC5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五、开标时间及地点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p w14:paraId="43E2504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1.时间：202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年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8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月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日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时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00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分（北京时间） </w:t>
      </w:r>
    </w:p>
    <w:p w14:paraId="3D9744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2.地点：焦作市公共资源交易中心焦作市第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四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开标室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号机 </w:t>
      </w:r>
    </w:p>
    <w:p w14:paraId="0FC99E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六、发布公告的媒介及招标公告期限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</w:p>
    <w:p w14:paraId="0D6B13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本次招标公告在《河南省政府采购网》、《焦作市公共资源交易中心网》上发布。招标公告期限为五个工作日。  </w:t>
      </w:r>
    </w:p>
    <w:p w14:paraId="6FB01A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七、其他补充事宜</w:t>
      </w:r>
    </w:p>
    <w:p w14:paraId="2119911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1.需要落实的政府采购政策：促进中小企业和监狱企业发展扶持政策、促进残疾人就业政府采购政策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3F22C0C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投标单位操作手册及视频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》和新点投标文件制作软件请到焦作市公共资源交易中心网站“公共服务”——“下载专区”栏目下载。</w:t>
      </w:r>
    </w:p>
    <w:p w14:paraId="1B4E76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.请各投标人提前办理 CA 数字证书，并学习电子投标文件制作。加密的电子投标文件须使用CA数字证书上传。为防止网络拥堵等不可控因素影响加密的电子投标文件上传，请各投标人提前上传，因未能及时上传导致投标失败的责任由投标人自行承担。</w:t>
      </w:r>
    </w:p>
    <w:p w14:paraId="3493B5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.按要求进行网上获取并下载招标文件,凡未在规定时间内获取招标文件者视为无效标。</w:t>
      </w:r>
    </w:p>
    <w:p w14:paraId="02E36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.平台统一技术服务电话为：400-998-0000，服务QQ:4008503300,服务时间:周一至周日8:00-17:30（北京时间）。</w:t>
      </w:r>
    </w:p>
    <w:p w14:paraId="72FD4E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获取招标文件后，请下载并安装最新版本投标文件制作工具，制作电子投标文件，在投标截止时间前，上传加密的投标文件。供应商未在投标截止时间前完成上传的，视为逾期送达，焦作市电子招投标交易平台将拒绝接收。</w:t>
      </w:r>
    </w:p>
    <w:p w14:paraId="64E977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.本项目采用远程不见面交易的模式，开标当日，供应商无需到现场参加开标会议，应在投标截止时间前，登录“不见面开标大厅系统”，在线准时参加开标活动并进行投标文件解密等。因供应商原因未能解密或解密失败的将被拒绝。详见焦作市公共资源交易中心网站-公共服务-下载专区《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投标单位操作手册及视频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》。除电子投标文件外，投标时不再接受任何纸质文件、资料等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1409CB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auto"/>
          <w:sz w:val="24"/>
          <w:szCs w:val="24"/>
        </w:rPr>
        <w:t>八、凡对本次招标提出询问，请按以下方式联系。</w:t>
      </w:r>
    </w:p>
    <w:p w14:paraId="3AEA6A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1.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招标人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信息</w:t>
      </w:r>
    </w:p>
    <w:p w14:paraId="391D4EA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名称：焦作市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应急管理局</w:t>
      </w:r>
    </w:p>
    <w:p w14:paraId="3AFA799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地址：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焦作市山阳区神州路1859号</w:t>
      </w:r>
    </w:p>
    <w:p w14:paraId="7B281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张先生</w:t>
      </w:r>
    </w:p>
    <w:p w14:paraId="4DEB3D0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联系方式：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13619853229</w:t>
      </w:r>
    </w:p>
    <w:p w14:paraId="1EC0BCE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2.采购代理机构信息</w:t>
      </w:r>
    </w:p>
    <w:p w14:paraId="6DE2C9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名称：焦作市公共资源项目服务有限责任公司</w:t>
      </w:r>
    </w:p>
    <w:p w14:paraId="61DDDF4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地址：焦作市人民路889号阳光大厦B座</w:t>
      </w:r>
    </w:p>
    <w:p w14:paraId="44AA0F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许先生</w:t>
      </w:r>
    </w:p>
    <w:p w14:paraId="1BD52BD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联系电话：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15838989602</w:t>
      </w:r>
    </w:p>
    <w:p w14:paraId="3D212B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3.项目联系方式</w:t>
      </w:r>
    </w:p>
    <w:p w14:paraId="41DA3F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ind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张先生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    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许先生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  </w:t>
      </w:r>
    </w:p>
    <w:p w14:paraId="76D9A0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napToGrid/>
        <w:spacing w:line="440" w:lineRule="exac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电话：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13619853229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</w:rPr>
        <w:t xml:space="preserve">   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15838989602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VhNzQ2NTdjY2JjNzA3Zjc0MWZhZjNkOGUyNzc1MDgifQ=="/>
  </w:docVars>
  <w:rsids>
    <w:rsidRoot w:val="00000000"/>
    <w:rsid w:val="4EAA3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after="0" w:line="360" w:lineRule="atLeast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2024-08-05T09:13:07Z</dcterms:created>
  <dc:creator>Administrator</dc:creator>
  <cp:lastModifiedBy>Administrator</cp:lastModifiedBy>
  <dcterms:modified xsi:type="dcterms:W3CDTF">2024-08-05T09:14:00Z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36DD4BB9B0A248A5938B1207AE0DD3D7_12</vt:lpwstr>
  </property>
</Properties>
</file>