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color w:val="000000" w:themeColor="text1"/>
          <w:sz w:val="36"/>
          <w:szCs w:val="36"/>
          <w14:textFill>
            <w14:solidFill>
              <w14:schemeClr w14:val="tx1"/>
            </w14:solidFill>
          </w14:textFill>
        </w:rPr>
      </w:pPr>
      <w:bookmarkStart w:id="0" w:name="_Toc195604029"/>
      <w:bookmarkStart w:id="1" w:name="_Toc257818820"/>
      <w:bookmarkStart w:id="2" w:name="_Toc296091530"/>
      <w:r>
        <w:rPr>
          <w:rFonts w:hint="eastAsia" w:asciiTheme="minorEastAsia" w:hAnsiTheme="minorEastAsia" w:eastAsiaTheme="minorEastAsia"/>
          <w:bCs/>
          <w:i w:val="0"/>
          <w:iCs/>
          <w:color w:val="000000" w:themeColor="text1"/>
          <w:spacing w:val="20"/>
          <w:sz w:val="36"/>
          <w:szCs w:val="36"/>
          <w14:textFill>
            <w14:solidFill>
              <w14:schemeClr w14:val="tx1"/>
            </w14:solidFill>
          </w14:textFill>
        </w:rPr>
        <w:t>杞县傅集镇人民政府2023 年度杞县傅集镇庞屯村标准化菌种车间、李店村金马禽业项目</w:t>
      </w:r>
    </w:p>
    <w:p>
      <w:pPr>
        <w:rPr>
          <w:color w:val="000000" w:themeColor="text1"/>
          <w14:textFill>
            <w14:solidFill>
              <w14:schemeClr w14:val="tx1"/>
            </w14:solidFill>
          </w14:textFill>
        </w:rPr>
      </w:pPr>
    </w:p>
    <w:p>
      <w:pPr>
        <w:spacing w:line="360" w:lineRule="auto"/>
        <w:jc w:val="center"/>
        <w:rPr>
          <w:rFonts w:hint="eastAsia" w:asciiTheme="minorEastAsia" w:hAnsiTheme="minorEastAsia" w:eastAsiaTheme="minorEastAsia"/>
          <w:b/>
          <w:bCs/>
          <w:color w:val="000000" w:themeColor="text1"/>
          <w:spacing w:val="20"/>
          <w:sz w:val="72"/>
          <w:szCs w:val="72"/>
          <w14:textFill>
            <w14:solidFill>
              <w14:schemeClr w14:val="tx1"/>
            </w14:solidFill>
          </w14:textFill>
        </w:rPr>
      </w:pPr>
    </w:p>
    <w:p>
      <w:pPr>
        <w:spacing w:line="360" w:lineRule="auto"/>
        <w:jc w:val="center"/>
        <w:rPr>
          <w:rFonts w:hint="eastAsia" w:asciiTheme="minorEastAsia" w:hAnsiTheme="minorEastAsia" w:eastAsiaTheme="minorEastAsia"/>
          <w:b/>
          <w:bCs/>
          <w:color w:val="000000" w:themeColor="text1"/>
          <w:spacing w:val="20"/>
          <w:sz w:val="72"/>
          <w:szCs w:val="72"/>
          <w14:textFill>
            <w14:solidFill>
              <w14:schemeClr w14:val="tx1"/>
            </w14:solidFill>
          </w14:textFill>
        </w:rPr>
      </w:pPr>
    </w:p>
    <w:p>
      <w:pPr>
        <w:spacing w:line="360" w:lineRule="auto"/>
        <w:jc w:val="center"/>
        <w:rPr>
          <w:rFonts w:hint="eastAsia" w:asciiTheme="minorEastAsia" w:hAnsiTheme="minorEastAsia" w:eastAsiaTheme="minorEastAsia"/>
          <w:b/>
          <w:bCs/>
          <w:color w:val="000000" w:themeColor="text1"/>
          <w:spacing w:val="20"/>
          <w:sz w:val="72"/>
          <w:szCs w:val="72"/>
          <w14:textFill>
            <w14:solidFill>
              <w14:schemeClr w14:val="tx1"/>
            </w14:solidFill>
          </w14:textFill>
        </w:rPr>
      </w:pPr>
    </w:p>
    <w:p>
      <w:pPr>
        <w:spacing w:line="360" w:lineRule="auto"/>
        <w:jc w:val="center"/>
        <w:rPr>
          <w:rFonts w:asciiTheme="minorEastAsia" w:hAnsiTheme="minorEastAsia" w:eastAsiaTheme="minorEastAsia"/>
          <w:b/>
          <w:bCs/>
          <w:color w:val="000000" w:themeColor="text1"/>
          <w:sz w:val="44"/>
          <w:szCs w:val="44"/>
          <w:highlight w:val="none"/>
          <w14:textFill>
            <w14:solidFill>
              <w14:schemeClr w14:val="tx1"/>
            </w14:solidFill>
          </w14:textFill>
        </w:rPr>
      </w:pPr>
      <w:r>
        <w:rPr>
          <w:rFonts w:hint="eastAsia" w:asciiTheme="minorEastAsia" w:hAnsiTheme="minorEastAsia" w:eastAsiaTheme="minorEastAsia"/>
          <w:b/>
          <w:bCs/>
          <w:color w:val="000000" w:themeColor="text1"/>
          <w:spacing w:val="20"/>
          <w:sz w:val="72"/>
          <w:szCs w:val="72"/>
          <w:lang w:val="en-US" w:eastAsia="zh-CN"/>
          <w14:textFill>
            <w14:solidFill>
              <w14:schemeClr w14:val="tx1"/>
            </w14:solidFill>
          </w14:textFill>
        </w:rPr>
        <w:t>一标</w:t>
      </w:r>
      <w:r>
        <w:rPr>
          <w:rFonts w:hint="eastAsia" w:asciiTheme="minorEastAsia" w:hAnsiTheme="minorEastAsia" w:eastAsiaTheme="minorEastAsia"/>
          <w:b/>
          <w:bCs/>
          <w:color w:val="000000" w:themeColor="text1"/>
          <w:spacing w:val="20"/>
          <w:sz w:val="72"/>
          <w:szCs w:val="72"/>
          <w:highlight w:val="none"/>
          <w:lang w:val="en-US" w:eastAsia="zh-CN"/>
          <w14:textFill>
            <w14:solidFill>
              <w14:schemeClr w14:val="tx1"/>
            </w14:solidFill>
          </w14:textFill>
        </w:rPr>
        <w:t>段</w:t>
      </w:r>
      <w:r>
        <w:rPr>
          <w:rFonts w:hint="eastAsia" w:asciiTheme="minorEastAsia" w:hAnsiTheme="minorEastAsia" w:eastAsiaTheme="minorEastAsia"/>
          <w:b/>
          <w:bCs/>
          <w:color w:val="000000" w:themeColor="text1"/>
          <w:spacing w:val="20"/>
          <w:sz w:val="72"/>
          <w:szCs w:val="72"/>
          <w:highlight w:val="none"/>
          <w14:textFill>
            <w14:solidFill>
              <w14:schemeClr w14:val="tx1"/>
            </w14:solidFill>
          </w14:textFill>
        </w:rPr>
        <w:t>竞争性磋商文件</w:t>
      </w:r>
    </w:p>
    <w:p>
      <w:pPr>
        <w:spacing w:before="156" w:beforeLines="50" w:line="360" w:lineRule="auto"/>
        <w:ind w:firstLine="2233" w:firstLineChars="700"/>
        <w:jc w:val="left"/>
        <w:rPr>
          <w:rFonts w:asciiTheme="minorEastAsia" w:hAnsiTheme="minorEastAsia" w:eastAsiaTheme="minorEastAsia"/>
          <w:color w:val="000000" w:themeColor="text1"/>
          <w:sz w:val="32"/>
          <w:szCs w:val="36"/>
          <w:highlight w:val="none"/>
          <w14:textFill>
            <w14:solidFill>
              <w14:schemeClr w14:val="tx1"/>
            </w14:solidFill>
          </w14:textFill>
        </w:rPr>
      </w:pPr>
      <w:r>
        <w:rPr>
          <w:rFonts w:hint="eastAsia" w:asciiTheme="minorEastAsia" w:hAnsiTheme="minorEastAsia" w:eastAsiaTheme="minorEastAsia"/>
          <w:color w:val="000000" w:themeColor="text1"/>
          <w:sz w:val="32"/>
          <w:szCs w:val="36"/>
          <w:highlight w:val="none"/>
          <w14:textFill>
            <w14:solidFill>
              <w14:schemeClr w14:val="tx1"/>
            </w14:solidFill>
          </w14:textFill>
        </w:rPr>
        <w:t>项目编号: 汴杞财磋商采购-2024-3</w:t>
      </w:r>
    </w:p>
    <w:p>
      <w:pPr>
        <w:spacing w:before="156" w:beforeLines="50" w:line="360" w:lineRule="auto"/>
        <w:jc w:val="center"/>
        <w:rPr>
          <w:rFonts w:asciiTheme="minorEastAsia" w:hAnsiTheme="minorEastAsia" w:eastAsiaTheme="minorEastAsia"/>
          <w:color w:val="000000" w:themeColor="text1"/>
          <w:sz w:val="32"/>
          <w:szCs w:val="36"/>
          <w14:textFill>
            <w14:solidFill>
              <w14:schemeClr w14:val="tx1"/>
            </w14:solidFill>
          </w14:textFill>
        </w:rPr>
      </w:pPr>
    </w:p>
    <w:p>
      <w:pPr>
        <w:spacing w:before="156" w:beforeLines="50" w:line="360" w:lineRule="auto"/>
        <w:jc w:val="center"/>
        <w:rPr>
          <w:rFonts w:asciiTheme="minorEastAsia" w:hAnsiTheme="minorEastAsia" w:eastAsiaTheme="minorEastAsia"/>
          <w:b/>
          <w:color w:val="000000" w:themeColor="text1"/>
          <w:sz w:val="32"/>
          <w:szCs w:val="36"/>
          <w14:textFill>
            <w14:solidFill>
              <w14:schemeClr w14:val="tx1"/>
            </w14:solidFill>
          </w14:textFill>
        </w:rPr>
      </w:pPr>
    </w:p>
    <w:p>
      <w:pPr>
        <w:pStyle w:val="8"/>
        <w:ind w:left="0" w:firstLine="0"/>
        <w:rPr>
          <w:rFonts w:asciiTheme="minorEastAsia" w:hAnsiTheme="minorEastAsia" w:eastAsiaTheme="minorEastAsia"/>
          <w:color w:val="000000" w:themeColor="text1"/>
          <w14:textFill>
            <w14:solidFill>
              <w14:schemeClr w14:val="tx1"/>
            </w14:solidFill>
          </w14:textFill>
        </w:rPr>
      </w:pPr>
    </w:p>
    <w:p>
      <w:pPr>
        <w:rPr>
          <w:rFonts w:asciiTheme="minorEastAsia" w:hAnsiTheme="minorEastAsia" w:eastAsiaTheme="minorEastAsia"/>
          <w:color w:val="000000" w:themeColor="text1"/>
          <w14:textFill>
            <w14:solidFill>
              <w14:schemeClr w14:val="tx1"/>
            </w14:solidFill>
          </w14:textFill>
        </w:rPr>
      </w:pPr>
    </w:p>
    <w:p>
      <w:pPr>
        <w:spacing w:before="156" w:beforeLines="50" w:line="360" w:lineRule="auto"/>
        <w:ind w:firstLine="718" w:firstLineChars="200"/>
        <w:rPr>
          <w:rFonts w:asciiTheme="minorEastAsia" w:hAnsiTheme="minorEastAsia" w:eastAsiaTheme="minorEastAsia"/>
          <w:b/>
          <w:bCs/>
          <w:color w:val="000000" w:themeColor="text1"/>
          <w:sz w:val="36"/>
          <w:szCs w:val="36"/>
          <w14:textFill>
            <w14:solidFill>
              <w14:schemeClr w14:val="tx1"/>
            </w14:solidFill>
          </w14:textFill>
        </w:rPr>
      </w:pPr>
      <w:bookmarkStart w:id="3" w:name="OLE_LINK10"/>
      <w:r>
        <w:rPr>
          <w:rFonts w:hint="eastAsia" w:asciiTheme="minorEastAsia" w:hAnsiTheme="minorEastAsia" w:eastAsiaTheme="minorEastAsia"/>
          <w:b/>
          <w:color w:val="000000" w:themeColor="text1"/>
          <w:sz w:val="36"/>
          <w:szCs w:val="36"/>
          <w14:textFill>
            <w14:solidFill>
              <w14:schemeClr w14:val="tx1"/>
            </w14:solidFill>
          </w14:textFill>
        </w:rPr>
        <w:t>招   标   人：</w:t>
      </w:r>
      <w:r>
        <w:rPr>
          <w:rFonts w:hint="eastAsia" w:asciiTheme="minorEastAsia" w:hAnsiTheme="minorEastAsia" w:eastAsiaTheme="minorEastAsia"/>
          <w:b/>
          <w:bCs/>
          <w:color w:val="000000" w:themeColor="text1"/>
          <w:sz w:val="36"/>
          <w:szCs w:val="36"/>
          <w14:textFill>
            <w14:solidFill>
              <w14:schemeClr w14:val="tx1"/>
            </w14:solidFill>
          </w14:textFill>
        </w:rPr>
        <w:t xml:space="preserve">杞县傅集镇人民政府   </w:t>
      </w:r>
    </w:p>
    <w:p>
      <w:pPr>
        <w:spacing w:before="156" w:beforeLines="50" w:line="360" w:lineRule="auto"/>
        <w:ind w:firstLine="718" w:firstLineChars="200"/>
        <w:rPr>
          <w:rFonts w:asciiTheme="minorEastAsia" w:hAnsiTheme="minorEastAsia" w:eastAsiaTheme="minorEastAsia"/>
          <w:b/>
          <w:color w:val="000000" w:themeColor="text1"/>
          <w:sz w:val="36"/>
          <w:szCs w:val="36"/>
          <w14:textFill>
            <w14:solidFill>
              <w14:schemeClr w14:val="tx1"/>
            </w14:solidFill>
          </w14:textFill>
        </w:rPr>
      </w:pPr>
      <w:r>
        <w:rPr>
          <w:rFonts w:hint="eastAsia" w:asciiTheme="minorEastAsia" w:hAnsiTheme="minorEastAsia" w:eastAsiaTheme="minorEastAsia"/>
          <w:b/>
          <w:color w:val="000000" w:themeColor="text1"/>
          <w:sz w:val="36"/>
          <w:szCs w:val="36"/>
          <w14:textFill>
            <w14:solidFill>
              <w14:schemeClr w14:val="tx1"/>
            </w14:solidFill>
          </w14:textFill>
        </w:rPr>
        <w:t>招标代理机构：</w:t>
      </w:r>
      <w:r>
        <w:rPr>
          <w:rFonts w:hint="eastAsia" w:asciiTheme="minorEastAsia" w:hAnsiTheme="minorEastAsia" w:eastAsiaTheme="minorEastAsia"/>
          <w:b/>
          <w:color w:val="000000" w:themeColor="text1"/>
          <w:sz w:val="36"/>
          <w:szCs w:val="36"/>
          <w:lang w:val="en-US" w:eastAsia="zh-CN"/>
          <w14:textFill>
            <w14:solidFill>
              <w14:schemeClr w14:val="tx1"/>
            </w14:solidFill>
          </w14:textFill>
        </w:rPr>
        <w:t>中鼎誉润工程咨询有限公司</w:t>
      </w:r>
    </w:p>
    <w:p>
      <w:pPr>
        <w:spacing w:before="156" w:beforeLines="50" w:line="360" w:lineRule="auto"/>
        <w:ind w:firstLine="718" w:firstLineChars="200"/>
        <w:rPr>
          <w:rFonts w:asciiTheme="minorEastAsia" w:hAnsiTheme="minorEastAsia" w:eastAsiaTheme="minorEastAsia"/>
          <w:b/>
          <w:color w:val="000000" w:themeColor="text1"/>
          <w:sz w:val="36"/>
          <w:szCs w:val="36"/>
          <w14:textFill>
            <w14:solidFill>
              <w14:schemeClr w14:val="tx1"/>
            </w14:solidFill>
          </w14:textFill>
        </w:rPr>
      </w:pPr>
      <w:bookmarkStart w:id="4" w:name="OLE_LINK19"/>
      <w:r>
        <w:rPr>
          <w:rFonts w:hint="eastAsia" w:asciiTheme="minorEastAsia" w:hAnsiTheme="minorEastAsia" w:eastAsiaTheme="minorEastAsia"/>
          <w:b/>
          <w:color w:val="000000" w:themeColor="text1"/>
          <w:sz w:val="36"/>
          <w:szCs w:val="36"/>
          <w14:textFill>
            <w14:solidFill>
              <w14:schemeClr w14:val="tx1"/>
            </w14:solidFill>
          </w14:textFill>
        </w:rPr>
        <w:t xml:space="preserve">日   </w:t>
      </w:r>
      <w:r>
        <w:rPr>
          <w:rFonts w:hint="eastAsia" w:asciiTheme="minorEastAsia" w:hAnsiTheme="minorEastAsia" w:eastAsiaTheme="minorEastAsia"/>
          <w:b/>
          <w:color w:val="000000" w:themeColor="text1"/>
          <w:sz w:val="36"/>
          <w:szCs w:val="36"/>
          <w:lang w:val="en-US" w:eastAsia="zh-CN"/>
          <w14:textFill>
            <w14:solidFill>
              <w14:schemeClr w14:val="tx1"/>
            </w14:solidFill>
          </w14:textFill>
        </w:rPr>
        <w:t xml:space="preserve">    </w:t>
      </w:r>
      <w:r>
        <w:rPr>
          <w:rFonts w:hint="eastAsia" w:asciiTheme="minorEastAsia" w:hAnsiTheme="minorEastAsia" w:eastAsiaTheme="minorEastAsia"/>
          <w:b/>
          <w:color w:val="000000" w:themeColor="text1"/>
          <w:sz w:val="36"/>
          <w:szCs w:val="36"/>
          <w14:textFill>
            <w14:solidFill>
              <w14:schemeClr w14:val="tx1"/>
            </w14:solidFill>
          </w14:textFill>
        </w:rPr>
        <w:t xml:space="preserve"> 期：</w:t>
      </w:r>
      <w:bookmarkEnd w:id="3"/>
      <w:bookmarkEnd w:id="4"/>
      <w:r>
        <w:rPr>
          <w:rFonts w:hint="eastAsia" w:asciiTheme="minorEastAsia" w:hAnsiTheme="minorEastAsia" w:eastAsiaTheme="minorEastAsia"/>
          <w:b/>
          <w:color w:val="000000" w:themeColor="text1"/>
          <w:sz w:val="36"/>
          <w:szCs w:val="36"/>
          <w14:textFill>
            <w14:solidFill>
              <w14:schemeClr w14:val="tx1"/>
            </w14:solidFill>
          </w14:textFill>
        </w:rPr>
        <w:t>二○二</w:t>
      </w:r>
      <w:r>
        <w:rPr>
          <w:rFonts w:hint="eastAsia" w:asciiTheme="minorEastAsia" w:hAnsiTheme="minorEastAsia" w:eastAsiaTheme="minorEastAsia"/>
          <w:b/>
          <w:color w:val="000000" w:themeColor="text1"/>
          <w:sz w:val="36"/>
          <w:szCs w:val="36"/>
          <w:lang w:val="en-US" w:eastAsia="zh-CN"/>
          <w14:textFill>
            <w14:solidFill>
              <w14:schemeClr w14:val="tx1"/>
            </w14:solidFill>
          </w14:textFill>
        </w:rPr>
        <w:t>四</w:t>
      </w:r>
      <w:r>
        <w:rPr>
          <w:rFonts w:hint="eastAsia" w:asciiTheme="minorEastAsia" w:hAnsiTheme="minorEastAsia" w:eastAsiaTheme="minorEastAsia"/>
          <w:b/>
          <w:color w:val="000000" w:themeColor="text1"/>
          <w:sz w:val="36"/>
          <w:szCs w:val="36"/>
          <w14:textFill>
            <w14:solidFill>
              <w14:schemeClr w14:val="tx1"/>
            </w14:solidFill>
          </w14:textFill>
        </w:rPr>
        <w:t>年</w:t>
      </w:r>
      <w:r>
        <w:rPr>
          <w:rFonts w:hint="eastAsia" w:asciiTheme="minorEastAsia" w:hAnsiTheme="minorEastAsia" w:eastAsiaTheme="minorEastAsia"/>
          <w:b/>
          <w:color w:val="000000" w:themeColor="text1"/>
          <w:sz w:val="36"/>
          <w:szCs w:val="36"/>
          <w:lang w:val="en-US" w:eastAsia="zh-CN"/>
          <w14:textFill>
            <w14:solidFill>
              <w14:schemeClr w14:val="tx1"/>
            </w14:solidFill>
          </w14:textFill>
        </w:rPr>
        <w:t>一</w:t>
      </w:r>
      <w:r>
        <w:rPr>
          <w:rFonts w:hint="eastAsia" w:asciiTheme="minorEastAsia" w:hAnsiTheme="minorEastAsia" w:eastAsiaTheme="minorEastAsia"/>
          <w:b/>
          <w:color w:val="000000" w:themeColor="text1"/>
          <w:sz w:val="36"/>
          <w:szCs w:val="36"/>
          <w14:textFill>
            <w14:solidFill>
              <w14:schemeClr w14:val="tx1"/>
            </w14:solidFill>
          </w14:textFill>
        </w:rPr>
        <w:t>月</w:t>
      </w:r>
    </w:p>
    <w:p>
      <w:pPr>
        <w:spacing w:before="156" w:beforeLines="50" w:line="360" w:lineRule="auto"/>
        <w:jc w:val="center"/>
        <w:rPr>
          <w:rFonts w:asciiTheme="minorEastAsia" w:hAnsiTheme="minorEastAsia" w:eastAsiaTheme="minorEastAsia"/>
          <w:b/>
          <w:i/>
          <w:color w:val="000000" w:themeColor="text1"/>
          <w:kern w:val="0"/>
          <w:sz w:val="28"/>
          <w14:textFill>
            <w14:solidFill>
              <w14:schemeClr w14:val="tx1"/>
            </w14:solidFill>
          </w14:textFill>
        </w:rPr>
      </w:pPr>
    </w:p>
    <w:p>
      <w:pPr>
        <w:rPr>
          <w:rFonts w:hint="eastAsia" w:asciiTheme="minorEastAsia" w:hAnsiTheme="minorEastAsia" w:eastAsiaTheme="minorEastAsia"/>
          <w:b/>
          <w:color w:val="000000" w:themeColor="text1"/>
          <w:sz w:val="48"/>
          <w:szCs w:val="48"/>
          <w14:textFill>
            <w14:solidFill>
              <w14:schemeClr w14:val="tx1"/>
            </w14:solidFill>
          </w14:textFill>
        </w:rPr>
      </w:pPr>
      <w:r>
        <w:rPr>
          <w:rFonts w:hint="eastAsia" w:asciiTheme="minorEastAsia" w:hAnsiTheme="minorEastAsia" w:eastAsiaTheme="minorEastAsia"/>
          <w:b/>
          <w:color w:val="000000" w:themeColor="text1"/>
          <w:sz w:val="48"/>
          <w:szCs w:val="48"/>
          <w14:textFill>
            <w14:solidFill>
              <w14:schemeClr w14:val="tx1"/>
            </w14:solidFill>
          </w14:textFill>
        </w:rPr>
        <w:br w:type="page"/>
      </w:r>
    </w:p>
    <w:p>
      <w:pPr>
        <w:spacing w:before="156" w:beforeLines="50" w:line="360" w:lineRule="auto"/>
        <w:jc w:val="center"/>
        <w:rPr>
          <w:rFonts w:asciiTheme="minorEastAsia" w:hAnsiTheme="minorEastAsia" w:eastAsiaTheme="minorEastAsia"/>
          <w:b/>
          <w:color w:val="000000" w:themeColor="text1"/>
          <w:sz w:val="48"/>
          <w:szCs w:val="48"/>
          <w14:textFill>
            <w14:solidFill>
              <w14:schemeClr w14:val="tx1"/>
            </w14:solidFill>
          </w14:textFill>
        </w:rPr>
      </w:pPr>
      <w:bookmarkStart w:id="354" w:name="_GoBack"/>
      <w:bookmarkEnd w:id="354"/>
      <w:r>
        <w:rPr>
          <w:rFonts w:hint="eastAsia" w:asciiTheme="minorEastAsia" w:hAnsiTheme="minorEastAsia" w:eastAsiaTheme="minorEastAsia"/>
          <w:b/>
          <w:color w:val="000000" w:themeColor="text1"/>
          <w:sz w:val="48"/>
          <w:szCs w:val="48"/>
          <w14:textFill>
            <w14:solidFill>
              <w14:schemeClr w14:val="tx1"/>
            </w14:solidFill>
          </w14:textFill>
        </w:rPr>
        <w:t>目    录</w:t>
      </w:r>
    </w:p>
    <w:p>
      <w:pPr>
        <w:pStyle w:val="33"/>
        <w:tabs>
          <w:tab w:val="left" w:pos="1050"/>
          <w:tab w:val="right" w:leader="dot" w:pos="9402"/>
        </w:tabs>
        <w:spacing w:line="480" w:lineRule="auto"/>
        <w:rPr>
          <w:rFonts w:asciiTheme="minorEastAsia" w:hAnsiTheme="minorEastAsia" w:eastAsiaTheme="minorEastAsia"/>
          <w:color w:val="000000" w:themeColor="text1"/>
          <w:sz w:val="24"/>
          <w:szCs w:val="24"/>
          <w14:textFill>
            <w14:solidFill>
              <w14:schemeClr w14:val="tx1"/>
            </w14:solidFill>
          </w14:textFill>
        </w:rPr>
      </w:pPr>
    </w:p>
    <w:p>
      <w:pPr>
        <w:pStyle w:val="33"/>
        <w:tabs>
          <w:tab w:val="right" w:leader="dot" w:pos="9402"/>
        </w:tabs>
        <w:spacing w:line="360" w:lineRule="auto"/>
        <w:rPr>
          <w:rFonts w:ascii="宋体" w:hAnsi="宋体" w:cstheme="minorBidi"/>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fldChar w:fldCharType="begin"/>
      </w:r>
      <w:r>
        <w:rPr>
          <w:rFonts w:hint="eastAsia" w:ascii="宋体" w:hAnsi="宋体"/>
          <w:color w:val="000000" w:themeColor="text1"/>
          <w:sz w:val="24"/>
          <w:szCs w:val="24"/>
          <w14:textFill>
            <w14:solidFill>
              <w14:schemeClr w14:val="tx1"/>
            </w14:solidFill>
          </w14:textFill>
        </w:rPr>
        <w:instrText xml:space="preserve"> TOC \o "1-3" \h \z \u </w:instrText>
      </w:r>
      <w:r>
        <w:rPr>
          <w:rFonts w:hint="eastAsia" w:ascii="宋体" w:hAnsi="宋体"/>
          <w:color w:val="000000" w:themeColor="text1"/>
          <w:sz w:val="24"/>
          <w:szCs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"_Toc145496819" </w:instrText>
      </w:r>
      <w:r>
        <w:rPr>
          <w:color w:val="000000" w:themeColor="text1"/>
          <w14:textFill>
            <w14:solidFill>
              <w14:schemeClr w14:val="tx1"/>
            </w14:solidFill>
          </w14:textFill>
        </w:rPr>
        <w:fldChar w:fldCharType="separate"/>
      </w:r>
      <w:r>
        <w:rPr>
          <w:rStyle w:val="50"/>
          <w:rFonts w:hint="eastAsia" w:ascii="宋体" w:hAnsi="宋体"/>
          <w:color w:val="000000" w:themeColor="text1"/>
          <w:sz w:val="24"/>
          <w:szCs w:val="24"/>
          <w14:textFill>
            <w14:solidFill>
              <w14:schemeClr w14:val="tx1"/>
            </w14:solidFill>
          </w14:textFill>
        </w:rPr>
        <w:t>第一章</w:t>
      </w:r>
      <w:r>
        <w:rPr>
          <w:rFonts w:hint="eastAsia" w:ascii="宋体" w:hAnsi="宋体" w:cstheme="minorBidi"/>
          <w:color w:val="000000" w:themeColor="text1"/>
          <w:sz w:val="24"/>
          <w:szCs w:val="24"/>
          <w14:textFill>
            <w14:solidFill>
              <w14:schemeClr w14:val="tx1"/>
            </w14:solidFill>
          </w14:textFill>
        </w:rPr>
        <w:t xml:space="preserve"> </w:t>
      </w:r>
      <w:r>
        <w:rPr>
          <w:rStyle w:val="50"/>
          <w:rFonts w:hint="eastAsia" w:ascii="宋体" w:hAnsi="宋体"/>
          <w:color w:val="000000" w:themeColor="text1"/>
          <w:sz w:val="24"/>
          <w:szCs w:val="24"/>
          <w14:textFill>
            <w14:solidFill>
              <w14:schemeClr w14:val="tx1"/>
            </w14:solidFill>
          </w14:textFill>
        </w:rPr>
        <w:t>竞争性磋商公告</w:t>
      </w:r>
      <w:r>
        <w:rPr>
          <w:rFonts w:ascii="宋体" w:hAnsi="宋体"/>
          <w:color w:val="000000" w:themeColor="text1"/>
          <w:sz w:val="24"/>
          <w:szCs w:val="24"/>
          <w14:textFill>
            <w14:solidFill>
              <w14:schemeClr w14:val="tx1"/>
            </w14:solidFill>
          </w14:textFill>
        </w:rPr>
        <w:tab/>
      </w:r>
      <w:r>
        <w:rPr>
          <w:rFonts w:ascii="宋体" w:hAnsi="宋体"/>
          <w:color w:val="000000" w:themeColor="text1"/>
          <w:sz w:val="24"/>
          <w:szCs w:val="24"/>
          <w14:textFill>
            <w14:solidFill>
              <w14:schemeClr w14:val="tx1"/>
            </w14:solidFill>
          </w14:textFill>
        </w:rPr>
        <w:fldChar w:fldCharType="begin"/>
      </w:r>
      <w:r>
        <w:rPr>
          <w:rFonts w:ascii="宋体" w:hAnsi="宋体"/>
          <w:color w:val="000000" w:themeColor="text1"/>
          <w:sz w:val="24"/>
          <w:szCs w:val="24"/>
          <w14:textFill>
            <w14:solidFill>
              <w14:schemeClr w14:val="tx1"/>
            </w14:solidFill>
          </w14:textFill>
        </w:rPr>
        <w:instrText xml:space="preserve"> PAGEREF _Toc145496819 \h </w:instrText>
      </w:r>
      <w:r>
        <w:rPr>
          <w:rFonts w:ascii="宋体" w:hAnsi="宋体"/>
          <w:color w:val="000000" w:themeColor="text1"/>
          <w:sz w:val="24"/>
          <w:szCs w:val="24"/>
          <w14:textFill>
            <w14:solidFill>
              <w14:schemeClr w14:val="tx1"/>
            </w14:solidFill>
          </w14:textFill>
        </w:rPr>
        <w:fldChar w:fldCharType="separate"/>
      </w:r>
      <w:r>
        <w:rPr>
          <w:rFonts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fldChar w:fldCharType="end"/>
      </w:r>
      <w:r>
        <w:rPr>
          <w:rFonts w:ascii="宋体" w:hAnsi="宋体"/>
          <w:color w:val="000000" w:themeColor="text1"/>
          <w:sz w:val="24"/>
          <w:szCs w:val="24"/>
          <w14:textFill>
            <w14:solidFill>
              <w14:schemeClr w14:val="tx1"/>
            </w14:solidFill>
          </w14:textFill>
        </w:rPr>
        <w:fldChar w:fldCharType="end"/>
      </w:r>
    </w:p>
    <w:p>
      <w:pPr>
        <w:pStyle w:val="33"/>
        <w:tabs>
          <w:tab w:val="right" w:leader="dot" w:pos="9402"/>
        </w:tabs>
        <w:spacing w:line="360" w:lineRule="auto"/>
        <w:rPr>
          <w:rFonts w:ascii="宋体" w:hAnsi="宋体" w:cstheme="minorBidi"/>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"_Toc145496820" </w:instrText>
      </w:r>
      <w:r>
        <w:rPr>
          <w:color w:val="000000" w:themeColor="text1"/>
          <w14:textFill>
            <w14:solidFill>
              <w14:schemeClr w14:val="tx1"/>
            </w14:solidFill>
          </w14:textFill>
        </w:rPr>
        <w:fldChar w:fldCharType="separate"/>
      </w:r>
      <w:r>
        <w:rPr>
          <w:rStyle w:val="50"/>
          <w:rFonts w:hint="eastAsia" w:ascii="宋体" w:hAnsi="宋体"/>
          <w:color w:val="000000" w:themeColor="text1"/>
          <w:sz w:val="24"/>
          <w:szCs w:val="24"/>
          <w14:textFill>
            <w14:solidFill>
              <w14:schemeClr w14:val="tx1"/>
            </w14:solidFill>
          </w14:textFill>
        </w:rPr>
        <w:t>第二章</w:t>
      </w:r>
      <w:r>
        <w:rPr>
          <w:rStyle w:val="50"/>
          <w:rFonts w:ascii="宋体" w:hAnsi="宋体"/>
          <w:color w:val="000000" w:themeColor="text1"/>
          <w:sz w:val="24"/>
          <w:szCs w:val="24"/>
          <w14:textFill>
            <w14:solidFill>
              <w14:schemeClr w14:val="tx1"/>
            </w14:solidFill>
          </w14:textFill>
        </w:rPr>
        <w:t xml:space="preserve"> </w:t>
      </w:r>
      <w:r>
        <w:rPr>
          <w:rStyle w:val="50"/>
          <w:rFonts w:hint="eastAsia" w:ascii="宋体" w:hAnsi="宋体"/>
          <w:color w:val="000000" w:themeColor="text1"/>
          <w:sz w:val="24"/>
          <w:szCs w:val="24"/>
          <w14:textFill>
            <w14:solidFill>
              <w14:schemeClr w14:val="tx1"/>
            </w14:solidFill>
          </w14:textFill>
        </w:rPr>
        <w:t>投标响应人须知</w:t>
      </w:r>
      <w:r>
        <w:rPr>
          <w:rFonts w:ascii="宋体" w:hAnsi="宋体"/>
          <w:color w:val="000000" w:themeColor="text1"/>
          <w:sz w:val="24"/>
          <w:szCs w:val="24"/>
          <w14:textFill>
            <w14:solidFill>
              <w14:schemeClr w14:val="tx1"/>
            </w14:solidFill>
          </w14:textFill>
        </w:rPr>
        <w:tab/>
      </w:r>
      <w:r>
        <w:rPr>
          <w:rFonts w:ascii="宋体" w:hAnsi="宋体"/>
          <w:color w:val="000000" w:themeColor="text1"/>
          <w:sz w:val="24"/>
          <w:szCs w:val="24"/>
          <w14:textFill>
            <w14:solidFill>
              <w14:schemeClr w14:val="tx1"/>
            </w14:solidFill>
          </w14:textFill>
        </w:rPr>
        <w:fldChar w:fldCharType="begin"/>
      </w:r>
      <w:r>
        <w:rPr>
          <w:rFonts w:ascii="宋体" w:hAnsi="宋体"/>
          <w:color w:val="000000" w:themeColor="text1"/>
          <w:sz w:val="24"/>
          <w:szCs w:val="24"/>
          <w14:textFill>
            <w14:solidFill>
              <w14:schemeClr w14:val="tx1"/>
            </w14:solidFill>
          </w14:textFill>
        </w:rPr>
        <w:instrText xml:space="preserve"> PAGEREF _Toc145496820 \h </w:instrText>
      </w:r>
      <w:r>
        <w:rPr>
          <w:rFonts w:ascii="宋体" w:hAnsi="宋体"/>
          <w:color w:val="000000" w:themeColor="text1"/>
          <w:sz w:val="24"/>
          <w:szCs w:val="24"/>
          <w14:textFill>
            <w14:solidFill>
              <w14:schemeClr w14:val="tx1"/>
            </w14:solidFill>
          </w14:textFill>
        </w:rPr>
        <w:fldChar w:fldCharType="separate"/>
      </w:r>
      <w:r>
        <w:rPr>
          <w:rFonts w:ascii="宋体" w:hAnsi="宋体"/>
          <w:color w:val="000000" w:themeColor="text1"/>
          <w:sz w:val="24"/>
          <w:szCs w:val="24"/>
          <w14:textFill>
            <w14:solidFill>
              <w14:schemeClr w14:val="tx1"/>
            </w14:solidFill>
          </w14:textFill>
        </w:rPr>
        <w:t>9</w:t>
      </w:r>
      <w:r>
        <w:rPr>
          <w:rFonts w:ascii="宋体" w:hAnsi="宋体"/>
          <w:color w:val="000000" w:themeColor="text1"/>
          <w:sz w:val="24"/>
          <w:szCs w:val="24"/>
          <w14:textFill>
            <w14:solidFill>
              <w14:schemeClr w14:val="tx1"/>
            </w14:solidFill>
          </w14:textFill>
        </w:rPr>
        <w:fldChar w:fldCharType="end"/>
      </w:r>
      <w:r>
        <w:rPr>
          <w:rFonts w:ascii="宋体" w:hAnsi="宋体"/>
          <w:color w:val="000000" w:themeColor="text1"/>
          <w:sz w:val="24"/>
          <w:szCs w:val="24"/>
          <w14:textFill>
            <w14:solidFill>
              <w14:schemeClr w14:val="tx1"/>
            </w14:solidFill>
          </w14:textFill>
        </w:rPr>
        <w:fldChar w:fldCharType="end"/>
      </w:r>
    </w:p>
    <w:p>
      <w:pPr>
        <w:pStyle w:val="33"/>
        <w:tabs>
          <w:tab w:val="right" w:leader="dot" w:pos="9402"/>
        </w:tabs>
        <w:spacing w:line="360" w:lineRule="auto"/>
        <w:rPr>
          <w:rFonts w:ascii="宋体" w:hAnsi="宋体" w:cstheme="minorBidi"/>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"_Toc145496831" </w:instrText>
      </w:r>
      <w:r>
        <w:rPr>
          <w:color w:val="000000" w:themeColor="text1"/>
          <w14:textFill>
            <w14:solidFill>
              <w14:schemeClr w14:val="tx1"/>
            </w14:solidFill>
          </w14:textFill>
        </w:rPr>
        <w:fldChar w:fldCharType="separate"/>
      </w:r>
      <w:r>
        <w:rPr>
          <w:rStyle w:val="50"/>
          <w:rFonts w:hint="eastAsia" w:ascii="宋体" w:hAnsi="宋体"/>
          <w:color w:val="000000" w:themeColor="text1"/>
          <w:sz w:val="24"/>
          <w:szCs w:val="24"/>
          <w14:textFill>
            <w14:solidFill>
              <w14:schemeClr w14:val="tx1"/>
            </w14:solidFill>
          </w14:textFill>
        </w:rPr>
        <w:t>第三章</w:t>
      </w:r>
      <w:r>
        <w:rPr>
          <w:rStyle w:val="50"/>
          <w:rFonts w:ascii="宋体" w:hAnsi="宋体"/>
          <w:color w:val="000000" w:themeColor="text1"/>
          <w:sz w:val="24"/>
          <w:szCs w:val="24"/>
          <w14:textFill>
            <w14:solidFill>
              <w14:schemeClr w14:val="tx1"/>
            </w14:solidFill>
          </w14:textFill>
        </w:rPr>
        <w:t xml:space="preserve"> </w:t>
      </w:r>
      <w:r>
        <w:rPr>
          <w:rStyle w:val="50"/>
          <w:rFonts w:hint="eastAsia" w:ascii="宋体" w:hAnsi="宋体"/>
          <w:color w:val="000000" w:themeColor="text1"/>
          <w:sz w:val="24"/>
          <w:szCs w:val="24"/>
          <w14:textFill>
            <w14:solidFill>
              <w14:schemeClr w14:val="tx1"/>
            </w14:solidFill>
          </w14:textFill>
        </w:rPr>
        <w:t>评标办法</w:t>
      </w:r>
      <w:r>
        <w:rPr>
          <w:rFonts w:ascii="宋体" w:hAnsi="宋体"/>
          <w:color w:val="000000" w:themeColor="text1"/>
          <w:sz w:val="24"/>
          <w:szCs w:val="24"/>
          <w14:textFill>
            <w14:solidFill>
              <w14:schemeClr w14:val="tx1"/>
            </w14:solidFill>
          </w14:textFill>
        </w:rPr>
        <w:tab/>
      </w:r>
      <w:r>
        <w:rPr>
          <w:rFonts w:ascii="宋体" w:hAnsi="宋体"/>
          <w:color w:val="000000" w:themeColor="text1"/>
          <w:sz w:val="24"/>
          <w:szCs w:val="24"/>
          <w14:textFill>
            <w14:solidFill>
              <w14:schemeClr w14:val="tx1"/>
            </w14:solidFill>
          </w14:textFill>
        </w:rPr>
        <w:fldChar w:fldCharType="begin"/>
      </w:r>
      <w:r>
        <w:rPr>
          <w:rFonts w:ascii="宋体" w:hAnsi="宋体"/>
          <w:color w:val="000000" w:themeColor="text1"/>
          <w:sz w:val="24"/>
          <w:szCs w:val="24"/>
          <w14:textFill>
            <w14:solidFill>
              <w14:schemeClr w14:val="tx1"/>
            </w14:solidFill>
          </w14:textFill>
        </w:rPr>
        <w:instrText xml:space="preserve"> PAGEREF _Toc145496831 \h </w:instrText>
      </w:r>
      <w:r>
        <w:rPr>
          <w:rFonts w:ascii="宋体" w:hAnsi="宋体"/>
          <w:color w:val="000000" w:themeColor="text1"/>
          <w:sz w:val="24"/>
          <w:szCs w:val="24"/>
          <w14:textFill>
            <w14:solidFill>
              <w14:schemeClr w14:val="tx1"/>
            </w14:solidFill>
          </w14:textFill>
        </w:rPr>
        <w:fldChar w:fldCharType="separate"/>
      </w:r>
      <w:r>
        <w:rPr>
          <w:rFonts w:ascii="宋体" w:hAnsi="宋体"/>
          <w:color w:val="000000" w:themeColor="text1"/>
          <w:sz w:val="24"/>
          <w:szCs w:val="24"/>
          <w14:textFill>
            <w14:solidFill>
              <w14:schemeClr w14:val="tx1"/>
            </w14:solidFill>
          </w14:textFill>
        </w:rPr>
        <w:t>26</w:t>
      </w:r>
      <w:r>
        <w:rPr>
          <w:rFonts w:ascii="宋体" w:hAnsi="宋体"/>
          <w:color w:val="000000" w:themeColor="text1"/>
          <w:sz w:val="24"/>
          <w:szCs w:val="24"/>
          <w14:textFill>
            <w14:solidFill>
              <w14:schemeClr w14:val="tx1"/>
            </w14:solidFill>
          </w14:textFill>
        </w:rPr>
        <w:fldChar w:fldCharType="end"/>
      </w:r>
      <w:r>
        <w:rPr>
          <w:rFonts w:ascii="宋体" w:hAnsi="宋体"/>
          <w:color w:val="000000" w:themeColor="text1"/>
          <w:sz w:val="24"/>
          <w:szCs w:val="24"/>
          <w14:textFill>
            <w14:solidFill>
              <w14:schemeClr w14:val="tx1"/>
            </w14:solidFill>
          </w14:textFill>
        </w:rPr>
        <w:fldChar w:fldCharType="end"/>
      </w:r>
    </w:p>
    <w:p>
      <w:pPr>
        <w:pStyle w:val="33"/>
        <w:tabs>
          <w:tab w:val="right" w:leader="dot" w:pos="9402"/>
        </w:tabs>
        <w:spacing w:line="360" w:lineRule="auto"/>
        <w:rPr>
          <w:rFonts w:ascii="宋体" w:hAnsi="宋体" w:cstheme="minorBidi"/>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"_Toc145496834" </w:instrText>
      </w:r>
      <w:r>
        <w:rPr>
          <w:color w:val="000000" w:themeColor="text1"/>
          <w14:textFill>
            <w14:solidFill>
              <w14:schemeClr w14:val="tx1"/>
            </w14:solidFill>
          </w14:textFill>
        </w:rPr>
        <w:fldChar w:fldCharType="separate"/>
      </w:r>
      <w:r>
        <w:rPr>
          <w:rStyle w:val="50"/>
          <w:rFonts w:hint="eastAsia" w:ascii="宋体" w:hAnsi="宋体"/>
          <w:color w:val="000000" w:themeColor="text1"/>
          <w:sz w:val="24"/>
          <w:szCs w:val="24"/>
          <w14:textFill>
            <w14:solidFill>
              <w14:schemeClr w14:val="tx1"/>
            </w14:solidFill>
          </w14:textFill>
        </w:rPr>
        <w:t>第四章</w:t>
      </w:r>
      <w:r>
        <w:rPr>
          <w:rStyle w:val="50"/>
          <w:rFonts w:ascii="宋体" w:hAnsi="宋体"/>
          <w:color w:val="000000" w:themeColor="text1"/>
          <w:sz w:val="24"/>
          <w:szCs w:val="24"/>
          <w14:textFill>
            <w14:solidFill>
              <w14:schemeClr w14:val="tx1"/>
            </w14:solidFill>
          </w14:textFill>
        </w:rPr>
        <w:t xml:space="preserve"> </w:t>
      </w:r>
      <w:r>
        <w:rPr>
          <w:rStyle w:val="50"/>
          <w:rFonts w:hint="eastAsia" w:ascii="宋体" w:hAnsi="宋体"/>
          <w:color w:val="000000" w:themeColor="text1"/>
          <w:sz w:val="24"/>
          <w:szCs w:val="24"/>
          <w14:textFill>
            <w14:solidFill>
              <w14:schemeClr w14:val="tx1"/>
            </w14:solidFill>
          </w14:textFill>
        </w:rPr>
        <w:t>合同条款及格式</w:t>
      </w:r>
      <w:r>
        <w:rPr>
          <w:rFonts w:ascii="宋体" w:hAnsi="宋体"/>
          <w:color w:val="000000" w:themeColor="text1"/>
          <w:sz w:val="24"/>
          <w:szCs w:val="24"/>
          <w14:textFill>
            <w14:solidFill>
              <w14:schemeClr w14:val="tx1"/>
            </w14:solidFill>
          </w14:textFill>
        </w:rPr>
        <w:tab/>
      </w:r>
      <w:r>
        <w:rPr>
          <w:rFonts w:ascii="宋体" w:hAnsi="宋体"/>
          <w:color w:val="000000" w:themeColor="text1"/>
          <w:sz w:val="24"/>
          <w:szCs w:val="24"/>
          <w14:textFill>
            <w14:solidFill>
              <w14:schemeClr w14:val="tx1"/>
            </w14:solidFill>
          </w14:textFill>
        </w:rPr>
        <w:fldChar w:fldCharType="begin"/>
      </w:r>
      <w:r>
        <w:rPr>
          <w:rFonts w:ascii="宋体" w:hAnsi="宋体"/>
          <w:color w:val="000000" w:themeColor="text1"/>
          <w:sz w:val="24"/>
          <w:szCs w:val="24"/>
          <w14:textFill>
            <w14:solidFill>
              <w14:schemeClr w14:val="tx1"/>
            </w14:solidFill>
          </w14:textFill>
        </w:rPr>
        <w:instrText xml:space="preserve"> PAGEREF _Toc145496834 \h </w:instrText>
      </w:r>
      <w:r>
        <w:rPr>
          <w:rFonts w:ascii="宋体" w:hAnsi="宋体"/>
          <w:color w:val="000000" w:themeColor="text1"/>
          <w:sz w:val="24"/>
          <w:szCs w:val="24"/>
          <w14:textFill>
            <w14:solidFill>
              <w14:schemeClr w14:val="tx1"/>
            </w14:solidFill>
          </w14:textFill>
        </w:rPr>
        <w:fldChar w:fldCharType="separate"/>
      </w:r>
      <w:r>
        <w:rPr>
          <w:rFonts w:ascii="宋体" w:hAnsi="宋体"/>
          <w:color w:val="000000" w:themeColor="text1"/>
          <w:sz w:val="24"/>
          <w:szCs w:val="24"/>
          <w14:textFill>
            <w14:solidFill>
              <w14:schemeClr w14:val="tx1"/>
            </w14:solidFill>
          </w14:textFill>
        </w:rPr>
        <w:t>29</w:t>
      </w:r>
      <w:r>
        <w:rPr>
          <w:rFonts w:ascii="宋体" w:hAnsi="宋体"/>
          <w:color w:val="000000" w:themeColor="text1"/>
          <w:sz w:val="24"/>
          <w:szCs w:val="24"/>
          <w14:textFill>
            <w14:solidFill>
              <w14:schemeClr w14:val="tx1"/>
            </w14:solidFill>
          </w14:textFill>
        </w:rPr>
        <w:fldChar w:fldCharType="end"/>
      </w:r>
      <w:r>
        <w:rPr>
          <w:rFonts w:ascii="宋体" w:hAnsi="宋体"/>
          <w:color w:val="000000" w:themeColor="text1"/>
          <w:sz w:val="24"/>
          <w:szCs w:val="24"/>
          <w14:textFill>
            <w14:solidFill>
              <w14:schemeClr w14:val="tx1"/>
            </w14:solidFill>
          </w14:textFill>
        </w:rPr>
        <w:fldChar w:fldCharType="end"/>
      </w:r>
    </w:p>
    <w:p>
      <w:pPr>
        <w:pStyle w:val="33"/>
        <w:tabs>
          <w:tab w:val="right" w:leader="dot" w:pos="9402"/>
        </w:tabs>
        <w:spacing w:line="360" w:lineRule="auto"/>
        <w:ind w:firstLine="209" w:firstLineChars="100"/>
        <w:rPr>
          <w:rFonts w:ascii="宋体" w:hAnsi="宋体" w:cstheme="minorBidi"/>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"_Toc145496835" </w:instrText>
      </w:r>
      <w:r>
        <w:rPr>
          <w:color w:val="000000" w:themeColor="text1"/>
          <w14:textFill>
            <w14:solidFill>
              <w14:schemeClr w14:val="tx1"/>
            </w14:solidFill>
          </w14:textFill>
        </w:rPr>
        <w:fldChar w:fldCharType="separate"/>
      </w:r>
      <w:r>
        <w:rPr>
          <w:rStyle w:val="50"/>
          <w:rFonts w:hint="eastAsia" w:ascii="宋体" w:hAnsi="宋体"/>
          <w:color w:val="000000" w:themeColor="text1"/>
          <w:sz w:val="24"/>
          <w:szCs w:val="24"/>
          <w14:textFill>
            <w14:solidFill>
              <w14:schemeClr w14:val="tx1"/>
            </w14:solidFill>
          </w14:textFill>
        </w:rPr>
        <w:t>第一部分</w:t>
      </w:r>
      <w:r>
        <w:rPr>
          <w:rStyle w:val="50"/>
          <w:rFonts w:ascii="宋体" w:hAnsi="宋体"/>
          <w:color w:val="000000" w:themeColor="text1"/>
          <w:sz w:val="24"/>
          <w:szCs w:val="24"/>
          <w14:textFill>
            <w14:solidFill>
              <w14:schemeClr w14:val="tx1"/>
            </w14:solidFill>
          </w14:textFill>
        </w:rPr>
        <w:t xml:space="preserve"> </w:t>
      </w:r>
      <w:r>
        <w:rPr>
          <w:rStyle w:val="50"/>
          <w:rFonts w:hint="eastAsia" w:ascii="宋体" w:hAnsi="宋体"/>
          <w:color w:val="000000" w:themeColor="text1"/>
          <w:sz w:val="24"/>
          <w:szCs w:val="24"/>
          <w14:textFill>
            <w14:solidFill>
              <w14:schemeClr w14:val="tx1"/>
            </w14:solidFill>
          </w14:textFill>
        </w:rPr>
        <w:t>合同协议书</w:t>
      </w:r>
      <w:r>
        <w:rPr>
          <w:rFonts w:ascii="宋体" w:hAnsi="宋体"/>
          <w:color w:val="000000" w:themeColor="text1"/>
          <w:sz w:val="24"/>
          <w:szCs w:val="24"/>
          <w14:textFill>
            <w14:solidFill>
              <w14:schemeClr w14:val="tx1"/>
            </w14:solidFill>
          </w14:textFill>
        </w:rPr>
        <w:tab/>
      </w:r>
      <w:r>
        <w:rPr>
          <w:rFonts w:ascii="宋体" w:hAnsi="宋体"/>
          <w:color w:val="000000" w:themeColor="text1"/>
          <w:sz w:val="24"/>
          <w:szCs w:val="24"/>
          <w14:textFill>
            <w14:solidFill>
              <w14:schemeClr w14:val="tx1"/>
            </w14:solidFill>
          </w14:textFill>
        </w:rPr>
        <w:fldChar w:fldCharType="begin"/>
      </w:r>
      <w:r>
        <w:rPr>
          <w:rFonts w:ascii="宋体" w:hAnsi="宋体"/>
          <w:color w:val="000000" w:themeColor="text1"/>
          <w:sz w:val="24"/>
          <w:szCs w:val="24"/>
          <w14:textFill>
            <w14:solidFill>
              <w14:schemeClr w14:val="tx1"/>
            </w14:solidFill>
          </w14:textFill>
        </w:rPr>
        <w:instrText xml:space="preserve"> PAGEREF _Toc145496835 \h </w:instrText>
      </w:r>
      <w:r>
        <w:rPr>
          <w:rFonts w:ascii="宋体" w:hAnsi="宋体"/>
          <w:color w:val="000000" w:themeColor="text1"/>
          <w:sz w:val="24"/>
          <w:szCs w:val="24"/>
          <w14:textFill>
            <w14:solidFill>
              <w14:schemeClr w14:val="tx1"/>
            </w14:solidFill>
          </w14:textFill>
        </w:rPr>
        <w:fldChar w:fldCharType="separate"/>
      </w:r>
      <w:r>
        <w:rPr>
          <w:rFonts w:ascii="宋体" w:hAnsi="宋体"/>
          <w:color w:val="000000" w:themeColor="text1"/>
          <w:sz w:val="24"/>
          <w:szCs w:val="24"/>
          <w14:textFill>
            <w14:solidFill>
              <w14:schemeClr w14:val="tx1"/>
            </w14:solidFill>
          </w14:textFill>
        </w:rPr>
        <w:t>30</w:t>
      </w:r>
      <w:r>
        <w:rPr>
          <w:rFonts w:ascii="宋体" w:hAnsi="宋体"/>
          <w:color w:val="000000" w:themeColor="text1"/>
          <w:sz w:val="24"/>
          <w:szCs w:val="24"/>
          <w14:textFill>
            <w14:solidFill>
              <w14:schemeClr w14:val="tx1"/>
            </w14:solidFill>
          </w14:textFill>
        </w:rPr>
        <w:fldChar w:fldCharType="end"/>
      </w:r>
      <w:r>
        <w:rPr>
          <w:rFonts w:ascii="宋体" w:hAnsi="宋体"/>
          <w:color w:val="000000" w:themeColor="text1"/>
          <w:sz w:val="24"/>
          <w:szCs w:val="24"/>
          <w14:textFill>
            <w14:solidFill>
              <w14:schemeClr w14:val="tx1"/>
            </w14:solidFill>
          </w14:textFill>
        </w:rPr>
        <w:fldChar w:fldCharType="end"/>
      </w:r>
    </w:p>
    <w:p>
      <w:pPr>
        <w:pStyle w:val="33"/>
        <w:tabs>
          <w:tab w:val="right" w:leader="dot" w:pos="9402"/>
        </w:tabs>
        <w:spacing w:line="360" w:lineRule="auto"/>
        <w:ind w:firstLine="209" w:firstLineChars="100"/>
        <w:rPr>
          <w:rFonts w:ascii="宋体" w:hAnsi="宋体" w:cstheme="minorBidi"/>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"_Toc145496848" </w:instrText>
      </w:r>
      <w:r>
        <w:rPr>
          <w:color w:val="000000" w:themeColor="text1"/>
          <w14:textFill>
            <w14:solidFill>
              <w14:schemeClr w14:val="tx1"/>
            </w14:solidFill>
          </w14:textFill>
        </w:rPr>
        <w:fldChar w:fldCharType="separate"/>
      </w:r>
      <w:r>
        <w:rPr>
          <w:rStyle w:val="50"/>
          <w:rFonts w:hint="eastAsia" w:ascii="宋体" w:hAnsi="宋体"/>
          <w:color w:val="000000" w:themeColor="text1"/>
          <w:sz w:val="24"/>
          <w:szCs w:val="24"/>
          <w14:textFill>
            <w14:solidFill>
              <w14:schemeClr w14:val="tx1"/>
            </w14:solidFill>
          </w14:textFill>
        </w:rPr>
        <w:t>第二部分</w:t>
      </w:r>
      <w:r>
        <w:rPr>
          <w:rStyle w:val="50"/>
          <w:rFonts w:ascii="宋体" w:hAnsi="宋体"/>
          <w:color w:val="000000" w:themeColor="text1"/>
          <w:sz w:val="24"/>
          <w:szCs w:val="24"/>
          <w14:textFill>
            <w14:solidFill>
              <w14:schemeClr w14:val="tx1"/>
            </w14:solidFill>
          </w14:textFill>
        </w:rPr>
        <w:t xml:space="preserve"> </w:t>
      </w:r>
      <w:r>
        <w:rPr>
          <w:rStyle w:val="50"/>
          <w:rFonts w:hint="eastAsia" w:ascii="宋体" w:hAnsi="宋体"/>
          <w:color w:val="000000" w:themeColor="text1"/>
          <w:sz w:val="24"/>
          <w:szCs w:val="24"/>
          <w14:textFill>
            <w14:solidFill>
              <w14:schemeClr w14:val="tx1"/>
            </w14:solidFill>
          </w14:textFill>
        </w:rPr>
        <w:t>通用合同条款</w:t>
      </w:r>
      <w:r>
        <w:rPr>
          <w:rFonts w:ascii="宋体" w:hAnsi="宋体"/>
          <w:color w:val="000000" w:themeColor="text1"/>
          <w:sz w:val="24"/>
          <w:szCs w:val="24"/>
          <w14:textFill>
            <w14:solidFill>
              <w14:schemeClr w14:val="tx1"/>
            </w14:solidFill>
          </w14:textFill>
        </w:rPr>
        <w:tab/>
      </w:r>
      <w:r>
        <w:rPr>
          <w:rFonts w:ascii="宋体" w:hAnsi="宋体"/>
          <w:color w:val="000000" w:themeColor="text1"/>
          <w:sz w:val="24"/>
          <w:szCs w:val="24"/>
          <w14:textFill>
            <w14:solidFill>
              <w14:schemeClr w14:val="tx1"/>
            </w14:solidFill>
          </w14:textFill>
        </w:rPr>
        <w:fldChar w:fldCharType="begin"/>
      </w:r>
      <w:r>
        <w:rPr>
          <w:rFonts w:ascii="宋体" w:hAnsi="宋体"/>
          <w:color w:val="000000" w:themeColor="text1"/>
          <w:sz w:val="24"/>
          <w:szCs w:val="24"/>
          <w14:textFill>
            <w14:solidFill>
              <w14:schemeClr w14:val="tx1"/>
            </w14:solidFill>
          </w14:textFill>
        </w:rPr>
        <w:instrText xml:space="preserve"> PAGEREF _Toc145496848 \h </w:instrText>
      </w:r>
      <w:r>
        <w:rPr>
          <w:rFonts w:ascii="宋体" w:hAnsi="宋体"/>
          <w:color w:val="000000" w:themeColor="text1"/>
          <w:sz w:val="24"/>
          <w:szCs w:val="24"/>
          <w14:textFill>
            <w14:solidFill>
              <w14:schemeClr w14:val="tx1"/>
            </w14:solidFill>
          </w14:textFill>
        </w:rPr>
        <w:fldChar w:fldCharType="separate"/>
      </w:r>
      <w:r>
        <w:rPr>
          <w:rFonts w:ascii="宋体" w:hAnsi="宋体"/>
          <w:color w:val="000000" w:themeColor="text1"/>
          <w:sz w:val="24"/>
          <w:szCs w:val="24"/>
          <w14:textFill>
            <w14:solidFill>
              <w14:schemeClr w14:val="tx1"/>
            </w14:solidFill>
          </w14:textFill>
        </w:rPr>
        <w:t>33</w:t>
      </w:r>
      <w:r>
        <w:rPr>
          <w:rFonts w:ascii="宋体" w:hAnsi="宋体"/>
          <w:color w:val="000000" w:themeColor="text1"/>
          <w:sz w:val="24"/>
          <w:szCs w:val="24"/>
          <w14:textFill>
            <w14:solidFill>
              <w14:schemeClr w14:val="tx1"/>
            </w14:solidFill>
          </w14:textFill>
        </w:rPr>
        <w:fldChar w:fldCharType="end"/>
      </w:r>
      <w:r>
        <w:rPr>
          <w:rFonts w:ascii="宋体" w:hAnsi="宋体"/>
          <w:color w:val="000000" w:themeColor="text1"/>
          <w:sz w:val="24"/>
          <w:szCs w:val="24"/>
          <w14:textFill>
            <w14:solidFill>
              <w14:schemeClr w14:val="tx1"/>
            </w14:solidFill>
          </w14:textFill>
        </w:rPr>
        <w:fldChar w:fldCharType="end"/>
      </w:r>
    </w:p>
    <w:p>
      <w:pPr>
        <w:pStyle w:val="33"/>
        <w:tabs>
          <w:tab w:val="right" w:leader="dot" w:pos="9402"/>
        </w:tabs>
        <w:spacing w:line="360" w:lineRule="auto"/>
        <w:ind w:firstLine="209" w:firstLineChars="100"/>
        <w:rPr>
          <w:rFonts w:ascii="宋体" w:hAnsi="宋体" w:cstheme="minorBidi"/>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"_Toc145496849" </w:instrText>
      </w:r>
      <w:r>
        <w:rPr>
          <w:color w:val="000000" w:themeColor="text1"/>
          <w14:textFill>
            <w14:solidFill>
              <w14:schemeClr w14:val="tx1"/>
            </w14:solidFill>
          </w14:textFill>
        </w:rPr>
        <w:fldChar w:fldCharType="separate"/>
      </w:r>
      <w:r>
        <w:rPr>
          <w:rStyle w:val="50"/>
          <w:rFonts w:hint="eastAsia" w:ascii="宋体" w:hAnsi="宋体"/>
          <w:color w:val="000000" w:themeColor="text1"/>
          <w:sz w:val="24"/>
          <w:szCs w:val="24"/>
          <w14:textFill>
            <w14:solidFill>
              <w14:schemeClr w14:val="tx1"/>
            </w14:solidFill>
          </w14:textFill>
        </w:rPr>
        <w:t>第三部分</w:t>
      </w:r>
      <w:r>
        <w:rPr>
          <w:rStyle w:val="50"/>
          <w:rFonts w:ascii="宋体" w:hAnsi="宋体"/>
          <w:color w:val="000000" w:themeColor="text1"/>
          <w:sz w:val="24"/>
          <w:szCs w:val="24"/>
          <w14:textFill>
            <w14:solidFill>
              <w14:schemeClr w14:val="tx1"/>
            </w14:solidFill>
          </w14:textFill>
        </w:rPr>
        <w:t xml:space="preserve"> </w:t>
      </w:r>
      <w:r>
        <w:rPr>
          <w:rStyle w:val="50"/>
          <w:rFonts w:hint="eastAsia" w:ascii="宋体" w:hAnsi="宋体"/>
          <w:color w:val="000000" w:themeColor="text1"/>
          <w:sz w:val="24"/>
          <w:szCs w:val="24"/>
          <w14:textFill>
            <w14:solidFill>
              <w14:schemeClr w14:val="tx1"/>
            </w14:solidFill>
          </w14:textFill>
        </w:rPr>
        <w:t>专用合同条款</w:t>
      </w:r>
      <w:r>
        <w:rPr>
          <w:rFonts w:ascii="宋体" w:hAnsi="宋体"/>
          <w:color w:val="000000" w:themeColor="text1"/>
          <w:sz w:val="24"/>
          <w:szCs w:val="24"/>
          <w14:textFill>
            <w14:solidFill>
              <w14:schemeClr w14:val="tx1"/>
            </w14:solidFill>
          </w14:textFill>
        </w:rPr>
        <w:tab/>
      </w:r>
      <w:r>
        <w:rPr>
          <w:rFonts w:ascii="宋体" w:hAnsi="宋体"/>
          <w:color w:val="000000" w:themeColor="text1"/>
          <w:sz w:val="24"/>
          <w:szCs w:val="24"/>
          <w14:textFill>
            <w14:solidFill>
              <w14:schemeClr w14:val="tx1"/>
            </w14:solidFill>
          </w14:textFill>
        </w:rPr>
        <w:fldChar w:fldCharType="begin"/>
      </w:r>
      <w:r>
        <w:rPr>
          <w:rFonts w:ascii="宋体" w:hAnsi="宋体"/>
          <w:color w:val="000000" w:themeColor="text1"/>
          <w:sz w:val="24"/>
          <w:szCs w:val="24"/>
          <w14:textFill>
            <w14:solidFill>
              <w14:schemeClr w14:val="tx1"/>
            </w14:solidFill>
          </w14:textFill>
        </w:rPr>
        <w:instrText xml:space="preserve"> PAGEREF _Toc145496849 \h </w:instrText>
      </w:r>
      <w:r>
        <w:rPr>
          <w:rFonts w:ascii="宋体" w:hAnsi="宋体"/>
          <w:color w:val="000000" w:themeColor="text1"/>
          <w:sz w:val="24"/>
          <w:szCs w:val="24"/>
          <w14:textFill>
            <w14:solidFill>
              <w14:schemeClr w14:val="tx1"/>
            </w14:solidFill>
          </w14:textFill>
        </w:rPr>
        <w:fldChar w:fldCharType="separate"/>
      </w:r>
      <w:r>
        <w:rPr>
          <w:rFonts w:ascii="宋体" w:hAnsi="宋体"/>
          <w:color w:val="000000" w:themeColor="text1"/>
          <w:sz w:val="24"/>
          <w:szCs w:val="24"/>
          <w14:textFill>
            <w14:solidFill>
              <w14:schemeClr w14:val="tx1"/>
            </w14:solidFill>
          </w14:textFill>
        </w:rPr>
        <w:t>34</w:t>
      </w:r>
      <w:r>
        <w:rPr>
          <w:rFonts w:ascii="宋体" w:hAnsi="宋体"/>
          <w:color w:val="000000" w:themeColor="text1"/>
          <w:sz w:val="24"/>
          <w:szCs w:val="24"/>
          <w14:textFill>
            <w14:solidFill>
              <w14:schemeClr w14:val="tx1"/>
            </w14:solidFill>
          </w14:textFill>
        </w:rPr>
        <w:fldChar w:fldCharType="end"/>
      </w:r>
      <w:r>
        <w:rPr>
          <w:rFonts w:ascii="宋体" w:hAnsi="宋体"/>
          <w:color w:val="000000" w:themeColor="text1"/>
          <w:sz w:val="24"/>
          <w:szCs w:val="24"/>
          <w14:textFill>
            <w14:solidFill>
              <w14:schemeClr w14:val="tx1"/>
            </w14:solidFill>
          </w14:textFill>
        </w:rPr>
        <w:fldChar w:fldCharType="end"/>
      </w:r>
    </w:p>
    <w:p>
      <w:pPr>
        <w:pStyle w:val="33"/>
        <w:tabs>
          <w:tab w:val="right" w:leader="dot" w:pos="9402"/>
        </w:tabs>
        <w:spacing w:line="360" w:lineRule="auto"/>
        <w:rPr>
          <w:rFonts w:ascii="宋体" w:hAnsi="宋体" w:cstheme="minorBidi"/>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"_Toc145496885" </w:instrText>
      </w:r>
      <w:r>
        <w:rPr>
          <w:color w:val="000000" w:themeColor="text1"/>
          <w14:textFill>
            <w14:solidFill>
              <w14:schemeClr w14:val="tx1"/>
            </w14:solidFill>
          </w14:textFill>
        </w:rPr>
        <w:fldChar w:fldCharType="separate"/>
      </w:r>
      <w:r>
        <w:rPr>
          <w:rStyle w:val="50"/>
          <w:rFonts w:hint="eastAsia" w:ascii="宋体" w:hAnsi="宋体"/>
          <w:color w:val="000000" w:themeColor="text1"/>
          <w:sz w:val="24"/>
          <w:szCs w:val="24"/>
          <w14:textFill>
            <w14:solidFill>
              <w14:schemeClr w14:val="tx1"/>
            </w14:solidFill>
          </w14:textFill>
        </w:rPr>
        <w:t>第五章</w:t>
      </w:r>
      <w:r>
        <w:rPr>
          <w:rStyle w:val="50"/>
          <w:rFonts w:ascii="宋体" w:hAnsi="宋体"/>
          <w:color w:val="000000" w:themeColor="text1"/>
          <w:sz w:val="24"/>
          <w:szCs w:val="24"/>
          <w14:textFill>
            <w14:solidFill>
              <w14:schemeClr w14:val="tx1"/>
            </w14:solidFill>
          </w14:textFill>
        </w:rPr>
        <w:t xml:space="preserve">  </w:t>
      </w:r>
      <w:r>
        <w:rPr>
          <w:rStyle w:val="50"/>
          <w:rFonts w:hint="eastAsia" w:ascii="宋体" w:hAnsi="宋体"/>
          <w:color w:val="000000" w:themeColor="text1"/>
          <w:sz w:val="24"/>
          <w:szCs w:val="24"/>
          <w14:textFill>
            <w14:solidFill>
              <w14:schemeClr w14:val="tx1"/>
            </w14:solidFill>
          </w14:textFill>
        </w:rPr>
        <w:t>工程量清单</w:t>
      </w:r>
      <w:r>
        <w:rPr>
          <w:rFonts w:ascii="宋体" w:hAnsi="宋体"/>
          <w:color w:val="000000" w:themeColor="text1"/>
          <w:sz w:val="24"/>
          <w:szCs w:val="24"/>
          <w14:textFill>
            <w14:solidFill>
              <w14:schemeClr w14:val="tx1"/>
            </w14:solidFill>
          </w14:textFill>
        </w:rPr>
        <w:tab/>
      </w:r>
      <w:r>
        <w:rPr>
          <w:rFonts w:ascii="宋体" w:hAnsi="宋体"/>
          <w:color w:val="000000" w:themeColor="text1"/>
          <w:sz w:val="24"/>
          <w:szCs w:val="24"/>
          <w14:textFill>
            <w14:solidFill>
              <w14:schemeClr w14:val="tx1"/>
            </w14:solidFill>
          </w14:textFill>
        </w:rPr>
        <w:fldChar w:fldCharType="begin"/>
      </w:r>
      <w:r>
        <w:rPr>
          <w:rFonts w:ascii="宋体" w:hAnsi="宋体"/>
          <w:color w:val="000000" w:themeColor="text1"/>
          <w:sz w:val="24"/>
          <w:szCs w:val="24"/>
          <w14:textFill>
            <w14:solidFill>
              <w14:schemeClr w14:val="tx1"/>
            </w14:solidFill>
          </w14:textFill>
        </w:rPr>
        <w:instrText xml:space="preserve"> PAGEREF _Toc145496885 \h </w:instrText>
      </w:r>
      <w:r>
        <w:rPr>
          <w:rFonts w:ascii="宋体" w:hAnsi="宋体"/>
          <w:color w:val="000000" w:themeColor="text1"/>
          <w:sz w:val="24"/>
          <w:szCs w:val="24"/>
          <w14:textFill>
            <w14:solidFill>
              <w14:schemeClr w14:val="tx1"/>
            </w14:solidFill>
          </w14:textFill>
        </w:rPr>
        <w:fldChar w:fldCharType="separate"/>
      </w:r>
      <w:r>
        <w:rPr>
          <w:rFonts w:ascii="宋体" w:hAnsi="宋体"/>
          <w:color w:val="000000" w:themeColor="text1"/>
          <w:sz w:val="24"/>
          <w:szCs w:val="24"/>
          <w14:textFill>
            <w14:solidFill>
              <w14:schemeClr w14:val="tx1"/>
            </w14:solidFill>
          </w14:textFill>
        </w:rPr>
        <w:t>35</w:t>
      </w:r>
      <w:r>
        <w:rPr>
          <w:rFonts w:ascii="宋体" w:hAnsi="宋体"/>
          <w:color w:val="000000" w:themeColor="text1"/>
          <w:sz w:val="24"/>
          <w:szCs w:val="24"/>
          <w14:textFill>
            <w14:solidFill>
              <w14:schemeClr w14:val="tx1"/>
            </w14:solidFill>
          </w14:textFill>
        </w:rPr>
        <w:fldChar w:fldCharType="end"/>
      </w:r>
      <w:r>
        <w:rPr>
          <w:rFonts w:ascii="宋体" w:hAnsi="宋体"/>
          <w:color w:val="000000" w:themeColor="text1"/>
          <w:sz w:val="24"/>
          <w:szCs w:val="24"/>
          <w14:textFill>
            <w14:solidFill>
              <w14:schemeClr w14:val="tx1"/>
            </w14:solidFill>
          </w14:textFill>
        </w:rPr>
        <w:fldChar w:fldCharType="end"/>
      </w:r>
    </w:p>
    <w:p>
      <w:pPr>
        <w:pStyle w:val="33"/>
        <w:tabs>
          <w:tab w:val="right" w:leader="dot" w:pos="9402"/>
        </w:tabs>
        <w:spacing w:line="360" w:lineRule="auto"/>
        <w:rPr>
          <w:rFonts w:ascii="宋体" w:hAnsi="宋体" w:cstheme="minorBidi"/>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"_Toc145496886" </w:instrText>
      </w:r>
      <w:r>
        <w:rPr>
          <w:color w:val="000000" w:themeColor="text1"/>
          <w14:textFill>
            <w14:solidFill>
              <w14:schemeClr w14:val="tx1"/>
            </w14:solidFill>
          </w14:textFill>
        </w:rPr>
        <w:fldChar w:fldCharType="separate"/>
      </w:r>
      <w:r>
        <w:rPr>
          <w:rStyle w:val="50"/>
          <w:rFonts w:hint="eastAsia" w:ascii="宋体" w:hAnsi="宋体"/>
          <w:color w:val="000000" w:themeColor="text1"/>
          <w:sz w:val="24"/>
          <w:szCs w:val="24"/>
          <w14:textFill>
            <w14:solidFill>
              <w14:schemeClr w14:val="tx1"/>
            </w14:solidFill>
          </w14:textFill>
        </w:rPr>
        <w:t>第六章</w:t>
      </w:r>
      <w:r>
        <w:rPr>
          <w:rStyle w:val="50"/>
          <w:rFonts w:ascii="宋体" w:hAnsi="宋体"/>
          <w:color w:val="000000" w:themeColor="text1"/>
          <w:sz w:val="24"/>
          <w:szCs w:val="24"/>
          <w14:textFill>
            <w14:solidFill>
              <w14:schemeClr w14:val="tx1"/>
            </w14:solidFill>
          </w14:textFill>
        </w:rPr>
        <w:t xml:space="preserve"> </w:t>
      </w:r>
      <w:r>
        <w:rPr>
          <w:rStyle w:val="50"/>
          <w:rFonts w:hint="eastAsia" w:ascii="宋体" w:hAnsi="宋体"/>
          <w:color w:val="000000" w:themeColor="text1"/>
          <w:sz w:val="24"/>
          <w:szCs w:val="24"/>
          <w14:textFill>
            <w14:solidFill>
              <w14:schemeClr w14:val="tx1"/>
            </w14:solidFill>
          </w14:textFill>
        </w:rPr>
        <w:t>图纸</w:t>
      </w:r>
      <w:r>
        <w:rPr>
          <w:rFonts w:ascii="宋体" w:hAnsi="宋体"/>
          <w:color w:val="000000" w:themeColor="text1"/>
          <w:sz w:val="24"/>
          <w:szCs w:val="24"/>
          <w14:textFill>
            <w14:solidFill>
              <w14:schemeClr w14:val="tx1"/>
            </w14:solidFill>
          </w14:textFill>
        </w:rPr>
        <w:tab/>
      </w:r>
      <w:r>
        <w:rPr>
          <w:rFonts w:ascii="宋体" w:hAnsi="宋体"/>
          <w:color w:val="000000" w:themeColor="text1"/>
          <w:sz w:val="24"/>
          <w:szCs w:val="24"/>
          <w14:textFill>
            <w14:solidFill>
              <w14:schemeClr w14:val="tx1"/>
            </w14:solidFill>
          </w14:textFill>
        </w:rPr>
        <w:fldChar w:fldCharType="begin"/>
      </w:r>
      <w:r>
        <w:rPr>
          <w:rFonts w:ascii="宋体" w:hAnsi="宋体"/>
          <w:color w:val="000000" w:themeColor="text1"/>
          <w:sz w:val="24"/>
          <w:szCs w:val="24"/>
          <w14:textFill>
            <w14:solidFill>
              <w14:schemeClr w14:val="tx1"/>
            </w14:solidFill>
          </w14:textFill>
        </w:rPr>
        <w:instrText xml:space="preserve"> PAGEREF _Toc145496886 \h </w:instrText>
      </w:r>
      <w:r>
        <w:rPr>
          <w:rFonts w:ascii="宋体" w:hAnsi="宋体"/>
          <w:color w:val="000000" w:themeColor="text1"/>
          <w:sz w:val="24"/>
          <w:szCs w:val="24"/>
          <w14:textFill>
            <w14:solidFill>
              <w14:schemeClr w14:val="tx1"/>
            </w14:solidFill>
          </w14:textFill>
        </w:rPr>
        <w:fldChar w:fldCharType="separate"/>
      </w:r>
      <w:r>
        <w:rPr>
          <w:rFonts w:ascii="宋体" w:hAnsi="宋体"/>
          <w:color w:val="000000" w:themeColor="text1"/>
          <w:sz w:val="24"/>
          <w:szCs w:val="24"/>
          <w14:textFill>
            <w14:solidFill>
              <w14:schemeClr w14:val="tx1"/>
            </w14:solidFill>
          </w14:textFill>
        </w:rPr>
        <w:t>36</w:t>
      </w:r>
      <w:r>
        <w:rPr>
          <w:rFonts w:ascii="宋体" w:hAnsi="宋体"/>
          <w:color w:val="000000" w:themeColor="text1"/>
          <w:sz w:val="24"/>
          <w:szCs w:val="24"/>
          <w14:textFill>
            <w14:solidFill>
              <w14:schemeClr w14:val="tx1"/>
            </w14:solidFill>
          </w14:textFill>
        </w:rPr>
        <w:fldChar w:fldCharType="end"/>
      </w:r>
      <w:r>
        <w:rPr>
          <w:rFonts w:ascii="宋体" w:hAnsi="宋体"/>
          <w:color w:val="000000" w:themeColor="text1"/>
          <w:sz w:val="24"/>
          <w:szCs w:val="24"/>
          <w14:textFill>
            <w14:solidFill>
              <w14:schemeClr w14:val="tx1"/>
            </w14:solidFill>
          </w14:textFill>
        </w:rPr>
        <w:fldChar w:fldCharType="end"/>
      </w:r>
    </w:p>
    <w:p>
      <w:pPr>
        <w:pStyle w:val="33"/>
        <w:tabs>
          <w:tab w:val="right" w:leader="dot" w:pos="9402"/>
        </w:tabs>
        <w:spacing w:line="360" w:lineRule="auto"/>
        <w:rPr>
          <w:rFonts w:ascii="宋体" w:hAnsi="宋体" w:cstheme="minorBidi"/>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"_Toc145496887" </w:instrText>
      </w:r>
      <w:r>
        <w:rPr>
          <w:color w:val="000000" w:themeColor="text1"/>
          <w14:textFill>
            <w14:solidFill>
              <w14:schemeClr w14:val="tx1"/>
            </w14:solidFill>
          </w14:textFill>
        </w:rPr>
        <w:fldChar w:fldCharType="separate"/>
      </w:r>
      <w:r>
        <w:rPr>
          <w:rStyle w:val="50"/>
          <w:rFonts w:hint="eastAsia" w:ascii="宋体" w:hAnsi="宋体"/>
          <w:color w:val="000000" w:themeColor="text1"/>
          <w:sz w:val="24"/>
          <w:szCs w:val="24"/>
          <w14:textFill>
            <w14:solidFill>
              <w14:schemeClr w14:val="tx1"/>
            </w14:solidFill>
          </w14:textFill>
        </w:rPr>
        <w:t>第七章</w:t>
      </w:r>
      <w:r>
        <w:rPr>
          <w:rStyle w:val="50"/>
          <w:rFonts w:ascii="宋体" w:hAnsi="宋体"/>
          <w:color w:val="000000" w:themeColor="text1"/>
          <w:sz w:val="24"/>
          <w:szCs w:val="24"/>
          <w14:textFill>
            <w14:solidFill>
              <w14:schemeClr w14:val="tx1"/>
            </w14:solidFill>
          </w14:textFill>
        </w:rPr>
        <w:t xml:space="preserve"> </w:t>
      </w:r>
      <w:r>
        <w:rPr>
          <w:rStyle w:val="50"/>
          <w:rFonts w:hint="eastAsia" w:ascii="宋体" w:hAnsi="宋体"/>
          <w:color w:val="000000" w:themeColor="text1"/>
          <w:sz w:val="24"/>
          <w:szCs w:val="24"/>
          <w14:textFill>
            <w14:solidFill>
              <w14:schemeClr w14:val="tx1"/>
            </w14:solidFill>
          </w14:textFill>
        </w:rPr>
        <w:t>技术标准和要求</w:t>
      </w:r>
      <w:r>
        <w:rPr>
          <w:rFonts w:ascii="宋体" w:hAnsi="宋体"/>
          <w:color w:val="000000" w:themeColor="text1"/>
          <w:sz w:val="24"/>
          <w:szCs w:val="24"/>
          <w14:textFill>
            <w14:solidFill>
              <w14:schemeClr w14:val="tx1"/>
            </w14:solidFill>
          </w14:textFill>
        </w:rPr>
        <w:tab/>
      </w:r>
      <w:r>
        <w:rPr>
          <w:rFonts w:ascii="宋体" w:hAnsi="宋体"/>
          <w:color w:val="000000" w:themeColor="text1"/>
          <w:sz w:val="24"/>
          <w:szCs w:val="24"/>
          <w14:textFill>
            <w14:solidFill>
              <w14:schemeClr w14:val="tx1"/>
            </w14:solidFill>
          </w14:textFill>
        </w:rPr>
        <w:fldChar w:fldCharType="begin"/>
      </w:r>
      <w:r>
        <w:rPr>
          <w:rFonts w:ascii="宋体" w:hAnsi="宋体"/>
          <w:color w:val="000000" w:themeColor="text1"/>
          <w:sz w:val="24"/>
          <w:szCs w:val="24"/>
          <w14:textFill>
            <w14:solidFill>
              <w14:schemeClr w14:val="tx1"/>
            </w14:solidFill>
          </w14:textFill>
        </w:rPr>
        <w:instrText xml:space="preserve"> PAGEREF _Toc145496887 \h </w:instrText>
      </w:r>
      <w:r>
        <w:rPr>
          <w:rFonts w:ascii="宋体" w:hAnsi="宋体"/>
          <w:color w:val="000000" w:themeColor="text1"/>
          <w:sz w:val="24"/>
          <w:szCs w:val="24"/>
          <w14:textFill>
            <w14:solidFill>
              <w14:schemeClr w14:val="tx1"/>
            </w14:solidFill>
          </w14:textFill>
        </w:rPr>
        <w:fldChar w:fldCharType="separate"/>
      </w:r>
      <w:r>
        <w:rPr>
          <w:rFonts w:ascii="宋体" w:hAnsi="宋体"/>
          <w:color w:val="000000" w:themeColor="text1"/>
          <w:sz w:val="24"/>
          <w:szCs w:val="24"/>
          <w14:textFill>
            <w14:solidFill>
              <w14:schemeClr w14:val="tx1"/>
            </w14:solidFill>
          </w14:textFill>
        </w:rPr>
        <w:t>37</w:t>
      </w:r>
      <w:r>
        <w:rPr>
          <w:rFonts w:ascii="宋体" w:hAnsi="宋体"/>
          <w:color w:val="000000" w:themeColor="text1"/>
          <w:sz w:val="24"/>
          <w:szCs w:val="24"/>
          <w14:textFill>
            <w14:solidFill>
              <w14:schemeClr w14:val="tx1"/>
            </w14:solidFill>
          </w14:textFill>
        </w:rPr>
        <w:fldChar w:fldCharType="end"/>
      </w:r>
      <w:r>
        <w:rPr>
          <w:rFonts w:ascii="宋体" w:hAnsi="宋体"/>
          <w:color w:val="000000" w:themeColor="text1"/>
          <w:sz w:val="24"/>
          <w:szCs w:val="24"/>
          <w14:textFill>
            <w14:solidFill>
              <w14:schemeClr w14:val="tx1"/>
            </w14:solidFill>
          </w14:textFill>
        </w:rPr>
        <w:fldChar w:fldCharType="end"/>
      </w:r>
    </w:p>
    <w:p>
      <w:pPr>
        <w:pStyle w:val="33"/>
        <w:tabs>
          <w:tab w:val="right" w:leader="dot" w:pos="9402"/>
        </w:tabs>
        <w:spacing w:line="360" w:lineRule="auto"/>
        <w:rPr>
          <w:rFonts w:ascii="宋体" w:hAnsi="宋体" w:cstheme="minorBidi"/>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"_Toc145496888" </w:instrText>
      </w:r>
      <w:r>
        <w:rPr>
          <w:color w:val="000000" w:themeColor="text1"/>
          <w14:textFill>
            <w14:solidFill>
              <w14:schemeClr w14:val="tx1"/>
            </w14:solidFill>
          </w14:textFill>
        </w:rPr>
        <w:fldChar w:fldCharType="separate"/>
      </w:r>
      <w:r>
        <w:rPr>
          <w:rStyle w:val="50"/>
          <w:rFonts w:hint="eastAsia" w:ascii="宋体" w:hAnsi="宋体"/>
          <w:color w:val="000000" w:themeColor="text1"/>
          <w:sz w:val="24"/>
          <w:szCs w:val="24"/>
          <w14:textFill>
            <w14:solidFill>
              <w14:schemeClr w14:val="tx1"/>
            </w14:solidFill>
          </w14:textFill>
        </w:rPr>
        <w:t>第八章</w:t>
      </w:r>
      <w:r>
        <w:rPr>
          <w:rStyle w:val="50"/>
          <w:rFonts w:ascii="宋体" w:hAnsi="宋体"/>
          <w:color w:val="000000" w:themeColor="text1"/>
          <w:sz w:val="24"/>
          <w:szCs w:val="24"/>
          <w14:textFill>
            <w14:solidFill>
              <w14:schemeClr w14:val="tx1"/>
            </w14:solidFill>
          </w14:textFill>
        </w:rPr>
        <w:t xml:space="preserve"> </w:t>
      </w:r>
      <w:r>
        <w:rPr>
          <w:rStyle w:val="50"/>
          <w:rFonts w:hint="eastAsia" w:ascii="宋体" w:hAnsi="宋体"/>
          <w:color w:val="000000" w:themeColor="text1"/>
          <w:sz w:val="24"/>
          <w:szCs w:val="24"/>
          <w14:textFill>
            <w14:solidFill>
              <w14:schemeClr w14:val="tx1"/>
            </w14:solidFill>
          </w14:textFill>
        </w:rPr>
        <w:t>响应文件格式</w:t>
      </w:r>
      <w:r>
        <w:rPr>
          <w:rFonts w:ascii="宋体" w:hAnsi="宋体"/>
          <w:color w:val="000000" w:themeColor="text1"/>
          <w:sz w:val="24"/>
          <w:szCs w:val="24"/>
          <w14:textFill>
            <w14:solidFill>
              <w14:schemeClr w14:val="tx1"/>
            </w14:solidFill>
          </w14:textFill>
        </w:rPr>
        <w:tab/>
      </w:r>
      <w:r>
        <w:rPr>
          <w:rFonts w:ascii="宋体" w:hAnsi="宋体"/>
          <w:color w:val="000000" w:themeColor="text1"/>
          <w:sz w:val="24"/>
          <w:szCs w:val="24"/>
          <w14:textFill>
            <w14:solidFill>
              <w14:schemeClr w14:val="tx1"/>
            </w14:solidFill>
          </w14:textFill>
        </w:rPr>
        <w:fldChar w:fldCharType="begin"/>
      </w:r>
      <w:r>
        <w:rPr>
          <w:rFonts w:ascii="宋体" w:hAnsi="宋体"/>
          <w:color w:val="000000" w:themeColor="text1"/>
          <w:sz w:val="24"/>
          <w:szCs w:val="24"/>
          <w14:textFill>
            <w14:solidFill>
              <w14:schemeClr w14:val="tx1"/>
            </w14:solidFill>
          </w14:textFill>
        </w:rPr>
        <w:instrText xml:space="preserve"> PAGEREF _Toc145496888 \h </w:instrText>
      </w:r>
      <w:r>
        <w:rPr>
          <w:rFonts w:ascii="宋体" w:hAnsi="宋体"/>
          <w:color w:val="000000" w:themeColor="text1"/>
          <w:sz w:val="24"/>
          <w:szCs w:val="24"/>
          <w14:textFill>
            <w14:solidFill>
              <w14:schemeClr w14:val="tx1"/>
            </w14:solidFill>
          </w14:textFill>
        </w:rPr>
        <w:fldChar w:fldCharType="separate"/>
      </w:r>
      <w:r>
        <w:rPr>
          <w:rFonts w:ascii="宋体" w:hAnsi="宋体"/>
          <w:color w:val="000000" w:themeColor="text1"/>
          <w:sz w:val="24"/>
          <w:szCs w:val="24"/>
          <w14:textFill>
            <w14:solidFill>
              <w14:schemeClr w14:val="tx1"/>
            </w14:solidFill>
          </w14:textFill>
        </w:rPr>
        <w:t>38</w:t>
      </w:r>
      <w:r>
        <w:rPr>
          <w:rFonts w:ascii="宋体" w:hAnsi="宋体"/>
          <w:color w:val="000000" w:themeColor="text1"/>
          <w:sz w:val="24"/>
          <w:szCs w:val="24"/>
          <w14:textFill>
            <w14:solidFill>
              <w14:schemeClr w14:val="tx1"/>
            </w14:solidFill>
          </w14:textFill>
        </w:rPr>
        <w:fldChar w:fldCharType="end"/>
      </w:r>
      <w:r>
        <w:rPr>
          <w:rFonts w:ascii="宋体" w:hAnsi="宋体"/>
          <w:color w:val="000000" w:themeColor="text1"/>
          <w:sz w:val="24"/>
          <w:szCs w:val="24"/>
          <w14:textFill>
            <w14:solidFill>
              <w14:schemeClr w14:val="tx1"/>
            </w14:solidFill>
          </w14:textFill>
        </w:rPr>
        <w:fldChar w:fldCharType="end"/>
      </w:r>
    </w:p>
    <w:p>
      <w:pPr>
        <w:pStyle w:val="37"/>
        <w:tabs>
          <w:tab w:val="right" w:leader="dot" w:pos="9638"/>
        </w:tabs>
        <w:spacing w:line="360" w:lineRule="auto"/>
        <w:ind w:left="0" w:leftChars="0"/>
        <w:rPr>
          <w:rFonts w:asciiTheme="minorEastAsia" w:hAnsiTheme="minorEastAsia" w:eastAsiaTheme="minorEastAsia"/>
          <w:color w:val="000000" w:themeColor="text1"/>
          <w14:textFill>
            <w14:solidFill>
              <w14:schemeClr w14:val="tx1"/>
            </w14:solidFill>
          </w14:textFill>
        </w:rPr>
      </w:pPr>
      <w:r>
        <w:rPr>
          <w:rFonts w:hint="eastAsia" w:ascii="宋体" w:hAnsi="宋体"/>
          <w:color w:val="000000" w:themeColor="text1"/>
          <w:sz w:val="24"/>
          <w:szCs w:val="24"/>
          <w14:textFill>
            <w14:solidFill>
              <w14:schemeClr w14:val="tx1"/>
            </w14:solidFill>
          </w14:textFill>
        </w:rPr>
        <w:fldChar w:fldCharType="end"/>
      </w: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sectPr>
          <w:footerReference r:id="rId4" w:type="first"/>
          <w:footerReference r:id="rId3" w:type="default"/>
          <w:pgSz w:w="11906" w:h="16838"/>
          <w:pgMar w:top="1440" w:right="1247" w:bottom="1440" w:left="1247" w:header="851" w:footer="992" w:gutter="0"/>
          <w:pgNumType w:start="1"/>
          <w:cols w:space="720" w:num="1"/>
          <w:titlePg/>
          <w:docGrid w:type="linesAndChars" w:linePitch="312" w:charSpace="-205"/>
        </w:sectPr>
      </w:pPr>
    </w:p>
    <w:bookmarkEnd w:id="0"/>
    <w:bookmarkEnd w:id="1"/>
    <w:bookmarkEnd w:id="2"/>
    <w:p>
      <w:pPr>
        <w:pStyle w:val="87"/>
        <w:numPr>
          <w:ilvl w:val="0"/>
          <w:numId w:val="1"/>
        </w:numPr>
        <w:spacing w:line="360" w:lineRule="auto"/>
        <w:jc w:val="center"/>
        <w:rPr>
          <w:rStyle w:val="54"/>
          <w:rFonts w:hint="default" w:asciiTheme="minorEastAsia" w:hAnsiTheme="minorEastAsia" w:eastAsiaTheme="minorEastAsia"/>
          <w:color w:val="000000" w:themeColor="text1"/>
          <w:szCs w:val="22"/>
          <w14:textFill>
            <w14:solidFill>
              <w14:schemeClr w14:val="tx1"/>
            </w14:solidFill>
          </w14:textFill>
        </w:rPr>
      </w:pPr>
      <w:bookmarkStart w:id="5" w:name="_Toc145496819"/>
      <w:bookmarkStart w:id="6" w:name="_Toc373826173"/>
      <w:bookmarkStart w:id="7" w:name="_Toc26348"/>
      <w:bookmarkStart w:id="8" w:name="_Toc50221415"/>
      <w:r>
        <w:rPr>
          <w:rStyle w:val="54"/>
          <w:rFonts w:asciiTheme="minorEastAsia" w:hAnsiTheme="minorEastAsia" w:eastAsiaTheme="minorEastAsia"/>
          <w:color w:val="000000" w:themeColor="text1"/>
          <w:szCs w:val="22"/>
          <w14:textFill>
            <w14:solidFill>
              <w14:schemeClr w14:val="tx1"/>
            </w14:solidFill>
          </w14:textFill>
        </w:rPr>
        <w:t>竞争性磋商公告</w:t>
      </w:r>
      <w:bookmarkEnd w:id="5"/>
    </w:p>
    <w:p>
      <w:pPr>
        <w:snapToGrid w:val="0"/>
        <w:spacing w:line="360" w:lineRule="auto"/>
        <w:jc w:val="center"/>
        <w:rPr>
          <w:rFonts w:asciiTheme="minorEastAsia" w:hAnsiTheme="minorEastAsia" w:eastAsiaTheme="minorEastAsia"/>
          <w:b/>
          <w:color w:val="000000" w:themeColor="text1"/>
          <w:sz w:val="44"/>
          <w:szCs w:val="44"/>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杞县傅集镇人民政府2023 年度杞县傅集镇庞屯村标准化菌种车间、李店村金马禽业项目竞争性磋商公告</w:t>
      </w:r>
      <w:r>
        <w:rPr>
          <w:rFonts w:hint="eastAsia" w:asciiTheme="minorEastAsia" w:hAnsiTheme="minorEastAsia" w:eastAsiaTheme="minorEastAsia"/>
          <w:b/>
          <w:color w:val="000000" w:themeColor="text1"/>
          <w:sz w:val="44"/>
          <w:szCs w:val="44"/>
          <w14:textFill>
            <w14:solidFill>
              <w14:schemeClr w14:val="tx1"/>
            </w14:solidFill>
          </w14:textFill>
        </w:rPr>
        <w:tab/>
      </w:r>
    </w:p>
    <w:p>
      <w:pPr>
        <w:spacing w:line="360" w:lineRule="auto"/>
        <w:rPr>
          <w:rFonts w:cs="宋体" w:asciiTheme="minorEastAsia" w:hAnsiTheme="minorEastAsia" w:eastAsiaTheme="minorEastAsia"/>
          <w:color w:val="000000" w:themeColor="text1"/>
          <w:szCs w:val="21"/>
          <w14:textFill>
            <w14:solidFill>
              <w14:schemeClr w14:val="tx1"/>
            </w14:solidFill>
          </w14:textFill>
        </w:rPr>
      </w:pPr>
      <w:bookmarkStart w:id="9" w:name="_Toc28359012"/>
      <w:bookmarkStart w:id="10" w:name="_Toc35393629"/>
      <w:bookmarkStart w:id="11" w:name="_Toc35393798"/>
      <w:bookmarkStart w:id="12" w:name="_Toc28359089"/>
      <w:r>
        <w:rPr>
          <w:rFonts w:hint="eastAsia" w:cs="宋体" w:asciiTheme="minorEastAsia" w:hAnsiTheme="minorEastAsia" w:eastAsiaTheme="minorEastAsia"/>
          <w:color w:val="000000" w:themeColor="text1"/>
          <w:szCs w:val="21"/>
          <w14:textFill>
            <w14:solidFill>
              <w14:schemeClr w14:val="tx1"/>
            </w14:solidFill>
          </w14:textFill>
        </w:rPr>
        <w:t>项目概况</w:t>
      </w:r>
    </w:p>
    <w:p>
      <w:pPr>
        <w:spacing w:line="360" w:lineRule="auto"/>
        <w:ind w:firstLine="630" w:firstLineChars="3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杞县傅集镇人民政府2023 年度杞县傅集镇庞屯村标准化菌种车间、李店村金马禽业项目的潜在投标人应凭 CA 密钥登陆开封市公共资源交易平台并按网上提示下载磋商文件及资料。并于202</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4</w:t>
      </w:r>
      <w:r>
        <w:rPr>
          <w:rFonts w:hint="eastAsia" w:cs="宋体" w:asciiTheme="minorEastAsia" w:hAnsiTheme="minorEastAsia" w:eastAsiaTheme="minorEastAsia"/>
          <w:color w:val="000000" w:themeColor="text1"/>
          <w:szCs w:val="21"/>
          <w:highlight w:val="none"/>
          <w14:textFill>
            <w14:solidFill>
              <w14:schemeClr w14:val="tx1"/>
            </w14:solidFill>
          </w14:textFill>
        </w:rPr>
        <w:t>年</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01</w:t>
      </w:r>
      <w:r>
        <w:rPr>
          <w:rFonts w:hint="eastAsia" w:cs="宋体" w:asciiTheme="minorEastAsia" w:hAnsiTheme="minorEastAsia" w:eastAsiaTheme="minorEastAsia"/>
          <w:color w:val="000000" w:themeColor="text1"/>
          <w:szCs w:val="21"/>
          <w:highlight w:val="none"/>
          <w14:textFill>
            <w14:solidFill>
              <w14:schemeClr w14:val="tx1"/>
            </w14:solidFill>
          </w14:textFill>
        </w:rPr>
        <w:t>月</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17</w:t>
      </w:r>
      <w:r>
        <w:rPr>
          <w:rFonts w:hint="eastAsia" w:cs="宋体" w:asciiTheme="minorEastAsia" w:hAnsiTheme="minorEastAsia" w:eastAsiaTheme="minorEastAsia"/>
          <w:color w:val="000000" w:themeColor="text1"/>
          <w:szCs w:val="21"/>
          <w:highlight w:val="none"/>
          <w14:textFill>
            <w14:solidFill>
              <w14:schemeClr w14:val="tx1"/>
            </w14:solidFill>
          </w14:textFill>
        </w:rPr>
        <w:t>日09时30分（北京时</w:t>
      </w:r>
      <w:r>
        <w:rPr>
          <w:rFonts w:hint="eastAsia" w:cs="宋体" w:asciiTheme="minorEastAsia" w:hAnsiTheme="minorEastAsia" w:eastAsiaTheme="minorEastAsia"/>
          <w:color w:val="000000" w:themeColor="text1"/>
          <w:szCs w:val="21"/>
          <w14:textFill>
            <w14:solidFill>
              <w14:schemeClr w14:val="tx1"/>
            </w14:solidFill>
          </w14:textFill>
        </w:rPr>
        <w:t>间）前递交响应文件。</w:t>
      </w:r>
    </w:p>
    <w:p>
      <w:pPr>
        <w:spacing w:line="360" w:lineRule="auto"/>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一、项目基本情况</w:t>
      </w:r>
      <w:bookmarkEnd w:id="9"/>
      <w:bookmarkEnd w:id="10"/>
      <w:bookmarkEnd w:id="11"/>
      <w:bookmarkEnd w:id="12"/>
    </w:p>
    <w:p>
      <w:pPr>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1、项目编号： 汴杞财磋商采购-2024-3</w:t>
      </w:r>
    </w:p>
    <w:p>
      <w:pPr>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2、项目名称：杞县傅集镇人民政府2023 年度杞县傅集镇庞屯村标准化菌种车间、李店村金马禽业项目</w:t>
      </w:r>
    </w:p>
    <w:p>
      <w:pPr>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3、采购方式：竞争性磋商</w:t>
      </w:r>
    </w:p>
    <w:p>
      <w:pPr>
        <w:snapToGrid w:val="0"/>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4、预算金额：</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100</w:t>
      </w:r>
      <w:r>
        <w:rPr>
          <w:rFonts w:hint="eastAsia" w:cs="宋体" w:asciiTheme="minorEastAsia" w:hAnsiTheme="minorEastAsia" w:eastAsiaTheme="minorEastAsia"/>
          <w:color w:val="000000" w:themeColor="text1"/>
          <w:szCs w:val="21"/>
          <w14:textFill>
            <w14:solidFill>
              <w14:schemeClr w14:val="tx1"/>
            </w14:solidFill>
          </w14:textFill>
        </w:rPr>
        <w:t>0000.00元</w:t>
      </w:r>
    </w:p>
    <w:p>
      <w:pPr>
        <w:snapToGrid w:val="0"/>
        <w:spacing w:line="360" w:lineRule="auto"/>
        <w:ind w:firstLine="630" w:firstLineChars="3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最高限价（如有）：</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100</w:t>
      </w:r>
      <w:r>
        <w:rPr>
          <w:rFonts w:hint="eastAsia" w:cs="宋体" w:asciiTheme="minorEastAsia" w:hAnsiTheme="minorEastAsia" w:eastAsiaTheme="minorEastAsia"/>
          <w:color w:val="000000" w:themeColor="text1"/>
          <w:szCs w:val="21"/>
          <w14:textFill>
            <w14:solidFill>
              <w14:schemeClr w14:val="tx1"/>
            </w14:solidFill>
          </w14:textFill>
        </w:rPr>
        <w:t>0000.00元</w:t>
      </w:r>
    </w:p>
    <w:tbl>
      <w:tblPr>
        <w:tblStyle w:val="43"/>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870"/>
        <w:gridCol w:w="3791"/>
        <w:gridCol w:w="1541"/>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序号</w:t>
            </w:r>
          </w:p>
        </w:tc>
        <w:tc>
          <w:tcPr>
            <w:tcW w:w="1870"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包号</w:t>
            </w:r>
          </w:p>
        </w:tc>
        <w:tc>
          <w:tcPr>
            <w:tcW w:w="3791"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包名称</w:t>
            </w:r>
          </w:p>
        </w:tc>
        <w:tc>
          <w:tcPr>
            <w:tcW w:w="1541"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包预算（元）</w:t>
            </w:r>
          </w:p>
        </w:tc>
        <w:tc>
          <w:tcPr>
            <w:tcW w:w="1908"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w:t>
            </w:r>
          </w:p>
        </w:tc>
        <w:tc>
          <w:tcPr>
            <w:tcW w:w="1870"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 xml:space="preserve"> 一标段</w:t>
            </w:r>
          </w:p>
        </w:tc>
        <w:tc>
          <w:tcPr>
            <w:tcW w:w="3791"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庞屯村标准化菌种车间项目</w:t>
            </w:r>
          </w:p>
        </w:tc>
        <w:tc>
          <w:tcPr>
            <w:tcW w:w="1541"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50</w:t>
            </w:r>
            <w:r>
              <w:rPr>
                <w:rFonts w:hint="eastAsia" w:cs="宋体" w:asciiTheme="minorEastAsia" w:hAnsiTheme="minorEastAsia" w:eastAsiaTheme="minorEastAsia"/>
                <w:color w:val="000000" w:themeColor="text1"/>
                <w:szCs w:val="21"/>
                <w14:textFill>
                  <w14:solidFill>
                    <w14:schemeClr w14:val="tx1"/>
                  </w14:solidFill>
                </w14:textFill>
              </w:rPr>
              <w:t>0000.00</w:t>
            </w:r>
          </w:p>
        </w:tc>
        <w:tc>
          <w:tcPr>
            <w:tcW w:w="1908"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cs="宋体" w:asciiTheme="minorEastAsia" w:hAnsiTheme="minorEastAsia" w:eastAsiaTheme="minorEastAsia"/>
                <w:color w:val="000000" w:themeColor="text1"/>
                <w:kern w:val="2"/>
                <w:sz w:val="21"/>
                <w:szCs w:val="21"/>
                <w:lang w:val="en-US" w:eastAsia="zh-CN" w:bidi="ar-SA"/>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50</w:t>
            </w:r>
            <w:r>
              <w:rPr>
                <w:rFonts w:hint="eastAsia" w:cs="宋体" w:asciiTheme="minorEastAsia" w:hAnsiTheme="minorEastAsia" w:eastAsiaTheme="minorEastAsia"/>
                <w:color w:val="000000" w:themeColor="text1"/>
                <w:szCs w:val="21"/>
                <w14:textFill>
                  <w14:solidFill>
                    <w14:schemeClr w14:val="tx1"/>
                  </w14:solidFill>
                </w14:textFill>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cs="宋体" w:asciiTheme="minorEastAsia" w:hAnsiTheme="minorEastAsia" w:eastAsiaTheme="minorEastAsia"/>
                <w:color w:val="000000" w:themeColor="text1"/>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2</w:t>
            </w:r>
          </w:p>
        </w:tc>
        <w:tc>
          <w:tcPr>
            <w:tcW w:w="1870"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二标段</w:t>
            </w:r>
          </w:p>
        </w:tc>
        <w:tc>
          <w:tcPr>
            <w:tcW w:w="3791"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李店村金马禽业项目</w:t>
            </w:r>
          </w:p>
        </w:tc>
        <w:tc>
          <w:tcPr>
            <w:tcW w:w="1541"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50</w:t>
            </w:r>
            <w:r>
              <w:rPr>
                <w:rFonts w:hint="eastAsia" w:cs="宋体" w:asciiTheme="minorEastAsia" w:hAnsiTheme="minorEastAsia" w:eastAsiaTheme="minorEastAsia"/>
                <w:color w:val="000000" w:themeColor="text1"/>
                <w:szCs w:val="21"/>
                <w14:textFill>
                  <w14:solidFill>
                    <w14:schemeClr w14:val="tx1"/>
                  </w14:solidFill>
                </w14:textFill>
              </w:rPr>
              <w:t>0000.00</w:t>
            </w:r>
          </w:p>
        </w:tc>
        <w:tc>
          <w:tcPr>
            <w:tcW w:w="1908"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50</w:t>
            </w:r>
            <w:r>
              <w:rPr>
                <w:rFonts w:hint="eastAsia" w:cs="宋体" w:asciiTheme="minorEastAsia" w:hAnsiTheme="minorEastAsia" w:eastAsiaTheme="minorEastAsia"/>
                <w:color w:val="000000" w:themeColor="text1"/>
                <w:szCs w:val="21"/>
                <w14:textFill>
                  <w14:solidFill>
                    <w14:schemeClr w14:val="tx1"/>
                  </w14:solidFill>
                </w14:textFill>
              </w:rPr>
              <w:t>0000.00</w:t>
            </w:r>
          </w:p>
        </w:tc>
      </w:tr>
    </w:tbl>
    <w:p>
      <w:pPr>
        <w:snapToGrid w:val="0"/>
        <w:spacing w:line="440" w:lineRule="exac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5、采购需求：</w:t>
      </w:r>
    </w:p>
    <w:p>
      <w:pPr>
        <w:snapToGrid w:val="0"/>
        <w:spacing w:line="440" w:lineRule="exact"/>
        <w:ind w:firstLine="420" w:firstLineChars="200"/>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5.1标段划分：本项目共划分</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两</w:t>
      </w:r>
      <w:r>
        <w:rPr>
          <w:rFonts w:hint="eastAsia" w:cs="宋体" w:asciiTheme="minorEastAsia" w:hAnsiTheme="minorEastAsia" w:eastAsiaTheme="minorEastAsia"/>
          <w:color w:val="000000" w:themeColor="text1"/>
          <w:szCs w:val="21"/>
          <w14:textFill>
            <w14:solidFill>
              <w14:schemeClr w14:val="tx1"/>
            </w14:solidFill>
          </w14:textFill>
        </w:rPr>
        <w:t>个标段：</w:t>
      </w:r>
    </w:p>
    <w:p>
      <w:pPr>
        <w:snapToGrid w:val="0"/>
        <w:spacing w:line="440" w:lineRule="exact"/>
        <w:ind w:firstLine="420" w:firstLineChars="200"/>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一标段：</w:t>
      </w:r>
      <w:r>
        <w:rPr>
          <w:rFonts w:hint="eastAsia" w:cs="宋体" w:asciiTheme="minorEastAsia" w:hAnsiTheme="minorEastAsia" w:eastAsiaTheme="minorEastAsia"/>
          <w:color w:val="000000" w:themeColor="text1"/>
          <w:szCs w:val="21"/>
          <w14:textFill>
            <w14:solidFill>
              <w14:schemeClr w14:val="tx1"/>
            </w14:solidFill>
          </w14:textFill>
        </w:rPr>
        <w:t>庞屯村标准化菌种车间项目</w:t>
      </w:r>
    </w:p>
    <w:p>
      <w:pPr>
        <w:snapToGrid w:val="0"/>
        <w:spacing w:line="440" w:lineRule="exact"/>
        <w:ind w:firstLine="420" w:firstLineChars="200"/>
        <w:rPr>
          <w:rFonts w:hint="default" w:cs="宋体" w:asciiTheme="minorEastAsia" w:hAnsiTheme="minorEastAsia" w:eastAsiaTheme="minorEastAsia"/>
          <w:color w:val="000000" w:themeColor="text1"/>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二标段：</w:t>
      </w:r>
      <w:r>
        <w:rPr>
          <w:rFonts w:hint="eastAsia" w:cs="宋体" w:asciiTheme="minorEastAsia" w:hAnsiTheme="minorEastAsia" w:eastAsiaTheme="minorEastAsia"/>
          <w:color w:val="000000" w:themeColor="text1"/>
          <w:szCs w:val="21"/>
          <w14:textFill>
            <w14:solidFill>
              <w14:schemeClr w14:val="tx1"/>
            </w14:solidFill>
          </w14:textFill>
        </w:rPr>
        <w:t>李店村金马禽业项目</w:t>
      </w:r>
    </w:p>
    <w:p>
      <w:pPr>
        <w:snapToGrid w:val="0"/>
        <w:spacing w:line="440" w:lineRule="exact"/>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5.2招标范围：</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一标段：</w:t>
      </w:r>
      <w:r>
        <w:rPr>
          <w:rFonts w:hint="eastAsia" w:cs="宋体" w:asciiTheme="minorEastAsia" w:hAnsiTheme="minorEastAsia" w:eastAsiaTheme="minorEastAsia"/>
          <w:color w:val="000000" w:themeColor="text1"/>
          <w:szCs w:val="21"/>
          <w14:textFill>
            <w14:solidFill>
              <w14:schemeClr w14:val="tx1"/>
            </w14:solidFill>
          </w14:textFill>
        </w:rPr>
        <w:t>工程量清单、施工图纸及磋商文件所含全部内容；</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二标段：鸡场</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清粪系统，粪道1.9米宽。70米长，3列，九栋。鸡舍尺寸：70*10*3。</w:t>
      </w:r>
    </w:p>
    <w:p>
      <w:pPr>
        <w:snapToGrid w:val="0"/>
        <w:spacing w:line="440" w:lineRule="exact"/>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5.3计划工期：</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一标段：</w:t>
      </w:r>
      <w:r>
        <w:rPr>
          <w:rFonts w:hint="eastAsia" w:cs="宋体" w:asciiTheme="minorEastAsia" w:hAnsiTheme="minorEastAsia" w:eastAsiaTheme="minorEastAsia"/>
          <w:color w:val="000000" w:themeColor="text1"/>
          <w:szCs w:val="21"/>
          <w:highlight w:val="none"/>
          <w14:textFill>
            <w14:solidFill>
              <w14:schemeClr w14:val="tx1"/>
            </w14:solidFill>
          </w14:textFill>
        </w:rPr>
        <w:t>60日历天；</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 xml:space="preserve">  二标段：合同签订后30 日内供货结束，并通过验收、投入正常使用</w:t>
      </w:r>
    </w:p>
    <w:p>
      <w:pPr>
        <w:snapToGrid w:val="0"/>
        <w:spacing w:line="440" w:lineRule="exact"/>
        <w:ind w:firstLine="420" w:firstLineChars="200"/>
        <w:rPr>
          <w:rFonts w:cs="宋体" w:asciiTheme="minorEastAsia" w:hAnsiTheme="minorEastAsia" w:eastAsiaTheme="minorEastAsia"/>
          <w:color w:val="000000" w:themeColor="text1"/>
          <w:szCs w:val="21"/>
          <w:u w:val="single"/>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5.4质量要求：合格</w:t>
      </w:r>
    </w:p>
    <w:p>
      <w:pPr>
        <w:snapToGrid w:val="0"/>
        <w:spacing w:line="440" w:lineRule="exact"/>
        <w:ind w:firstLine="420" w:firstLineChars="200"/>
        <w:rPr>
          <w:rFonts w:cs="宋体" w:asciiTheme="minorEastAsia" w:hAnsiTheme="minorEastAsia" w:eastAsiaTheme="minorEastAsia"/>
          <w:color w:val="000000" w:themeColor="text1"/>
          <w:szCs w:val="21"/>
          <w:highlight w:val="none"/>
          <w:u w:val="single"/>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6、</w:t>
      </w:r>
      <w:r>
        <w:rPr>
          <w:rFonts w:hint="eastAsia" w:cs="宋体" w:asciiTheme="minorEastAsia" w:hAnsiTheme="minorEastAsia" w:eastAsiaTheme="minorEastAsia"/>
          <w:color w:val="000000" w:themeColor="text1"/>
          <w:szCs w:val="21"/>
          <w:highlight w:val="none"/>
          <w14:textFill>
            <w14:solidFill>
              <w14:schemeClr w14:val="tx1"/>
            </w14:solidFill>
          </w14:textFill>
        </w:rPr>
        <w:t>合同履行期限：同工期</w:t>
      </w:r>
    </w:p>
    <w:p>
      <w:pPr>
        <w:snapToGrid w:val="0"/>
        <w:spacing w:line="440" w:lineRule="exact"/>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7、本项目是否接受联合体：否</w:t>
      </w:r>
    </w:p>
    <w:p>
      <w:pPr>
        <w:snapToGrid w:val="0"/>
        <w:spacing w:line="440" w:lineRule="exact"/>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8、是否专门面向中小企业：是</w:t>
      </w:r>
    </w:p>
    <w:p>
      <w:pPr>
        <w:spacing w:line="360" w:lineRule="auto"/>
        <w:rPr>
          <w:rFonts w:cs="宋体" w:asciiTheme="minorEastAsia" w:hAnsiTheme="minorEastAsia" w:eastAsiaTheme="minorEastAsia"/>
          <w:b/>
          <w:bCs/>
          <w:color w:val="000000" w:themeColor="text1"/>
          <w:szCs w:val="21"/>
          <w14:textFill>
            <w14:solidFill>
              <w14:schemeClr w14:val="tx1"/>
            </w14:solidFill>
          </w14:textFill>
        </w:rPr>
      </w:pPr>
      <w:bookmarkStart w:id="13" w:name="_Toc35393630"/>
      <w:bookmarkStart w:id="14" w:name="_Toc28359090"/>
      <w:bookmarkStart w:id="15" w:name="_Toc35393799"/>
      <w:bookmarkStart w:id="16" w:name="_Toc28359013"/>
      <w:bookmarkStart w:id="17" w:name="_Toc28359091"/>
      <w:bookmarkStart w:id="18" w:name="_Toc28359014"/>
      <w:bookmarkStart w:id="19" w:name="_Toc35393631"/>
      <w:bookmarkStart w:id="20" w:name="_Toc35393800"/>
      <w:r>
        <w:rPr>
          <w:rFonts w:hint="eastAsia" w:cs="宋体" w:asciiTheme="minorEastAsia" w:hAnsiTheme="minorEastAsia" w:eastAsiaTheme="minorEastAsia"/>
          <w:b/>
          <w:bCs/>
          <w:color w:val="000000" w:themeColor="text1"/>
          <w:szCs w:val="21"/>
          <w14:textFill>
            <w14:solidFill>
              <w14:schemeClr w14:val="tx1"/>
            </w14:solidFill>
          </w14:textFill>
        </w:rPr>
        <w:t>二、申请人的资格要求：</w:t>
      </w:r>
      <w:bookmarkEnd w:id="13"/>
      <w:bookmarkEnd w:id="14"/>
      <w:bookmarkEnd w:id="15"/>
      <w:bookmarkEnd w:id="16"/>
    </w:p>
    <w:p>
      <w:pPr>
        <w:snapToGrid w:val="0"/>
        <w:spacing w:line="360" w:lineRule="auto"/>
        <w:ind w:firstLine="422" w:firstLineChars="200"/>
        <w:rPr>
          <w:rFonts w:hint="eastAsia" w:asciiTheme="minorEastAsia" w:hAnsiTheme="minorEastAsia" w:eastAsiaTheme="minorEastAsia"/>
          <w:b/>
          <w:bCs/>
          <w:color w:val="000000" w:themeColor="text1"/>
          <w:sz w:val="21"/>
          <w:szCs w:val="21"/>
          <w:lang w:eastAsia="zh-CN"/>
          <w14:textFill>
            <w14:solidFill>
              <w14:schemeClr w14:val="tx1"/>
            </w14:solidFill>
          </w14:textFill>
        </w:rPr>
      </w:pPr>
      <w:r>
        <w:rPr>
          <w:rFonts w:hint="eastAsia" w:asciiTheme="minorEastAsia" w:hAnsiTheme="minorEastAsia" w:eastAsiaTheme="minorEastAsia"/>
          <w:b/>
          <w:bCs/>
          <w:color w:val="000000" w:themeColor="text1"/>
          <w:sz w:val="21"/>
          <w:szCs w:val="21"/>
          <w:lang w:val="en-US" w:eastAsia="zh-CN"/>
          <w14:textFill>
            <w14:solidFill>
              <w14:schemeClr w14:val="tx1"/>
            </w14:solidFill>
          </w14:textFill>
        </w:rPr>
        <w:t>一标段</w:t>
      </w:r>
      <w:r>
        <w:rPr>
          <w:rFonts w:hint="eastAsia" w:asciiTheme="minorEastAsia" w:hAnsiTheme="minorEastAsia" w:eastAsiaTheme="minorEastAsia"/>
          <w:b/>
          <w:bCs/>
          <w:color w:val="000000" w:themeColor="text1"/>
          <w:sz w:val="21"/>
          <w:szCs w:val="21"/>
          <w14:textFill>
            <w14:solidFill>
              <w14:schemeClr w14:val="tx1"/>
            </w14:solidFill>
          </w14:textFill>
        </w:rPr>
        <w:t>资格要求</w:t>
      </w:r>
      <w:r>
        <w:rPr>
          <w:rFonts w:hint="eastAsia" w:asciiTheme="minorEastAsia" w:hAnsiTheme="minorEastAsia" w:eastAsiaTheme="minorEastAsia"/>
          <w:b/>
          <w:bCs/>
          <w:color w:val="000000" w:themeColor="text1"/>
          <w:sz w:val="21"/>
          <w:szCs w:val="21"/>
          <w:lang w:eastAsia="zh-CN"/>
          <w14:textFill>
            <w14:solidFill>
              <w14:schemeClr w14:val="tx1"/>
            </w14:solidFill>
          </w14:textFill>
        </w:rPr>
        <w:t>：</w:t>
      </w:r>
    </w:p>
    <w:p>
      <w:pPr>
        <w:snapToGrid w:val="0"/>
        <w:spacing w:line="360" w:lineRule="auto"/>
        <w:ind w:firstLine="422" w:firstLineChars="200"/>
        <w:rPr>
          <w:rFonts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1.满足《中华人民共和国政府采购法》第二十二条规定；</w:t>
      </w:r>
    </w:p>
    <w:p>
      <w:pPr>
        <w:pStyle w:val="22"/>
        <w:spacing w:line="360" w:lineRule="auto"/>
        <w:ind w:firstLine="420" w:firstLineChars="200"/>
        <w:rPr>
          <w:rFonts w:cs="宋体"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（1）具有独立承担民事责任的能力；（</w:t>
      </w:r>
      <w:r>
        <w:rPr>
          <w:rFonts w:hint="eastAsia" w:asciiTheme="minorEastAsia" w:hAnsiTheme="minorEastAsia" w:eastAsiaTheme="minorEastAsia"/>
          <w:color w:val="000000" w:themeColor="text1"/>
          <w:kern w:val="0"/>
          <w:sz w:val="21"/>
          <w:szCs w:val="21"/>
          <w14:textFill>
            <w14:solidFill>
              <w14:schemeClr w14:val="tx1"/>
            </w14:solidFill>
          </w14:textFill>
        </w:rPr>
        <w:t>投标人具有独立的法人资格，具有合法有效的三证合一</w:t>
      </w:r>
      <w:r>
        <w:rPr>
          <w:rFonts w:hint="eastAsia" w:asciiTheme="minorEastAsia" w:hAnsiTheme="minorEastAsia" w:eastAsiaTheme="minorEastAsia"/>
          <w:color w:val="000000" w:themeColor="text1"/>
          <w:sz w:val="21"/>
          <w:szCs w:val="21"/>
          <w14:textFill>
            <w14:solidFill>
              <w14:schemeClr w14:val="tx1"/>
            </w14:solidFill>
          </w14:textFill>
        </w:rPr>
        <w:t>的营业执照）</w:t>
      </w:r>
    </w:p>
    <w:p>
      <w:pPr>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（2）具有良好的商业信誉和健全的财务会计制度；（提供2022年度财务审计报告</w:t>
      </w:r>
      <w:r>
        <w:rPr>
          <w:rFonts w:hint="eastAsia" w:cs="宋体" w:asciiTheme="minorEastAsia" w:hAnsiTheme="minorEastAsia" w:eastAsiaTheme="minorEastAsia"/>
          <w:color w:val="000000" w:themeColor="text1"/>
          <w:szCs w:val="21"/>
          <w:lang w:eastAsia="zh-CN"/>
          <w14:textFill>
            <w14:solidFill>
              <w14:schemeClr w14:val="tx1"/>
            </w14:solidFill>
          </w14:textFill>
        </w:rPr>
        <w:t>，</w:t>
      </w:r>
      <w:r>
        <w:rPr>
          <w:rFonts w:hint="eastAsia" w:cs="宋体" w:asciiTheme="minorEastAsia" w:hAnsiTheme="minorEastAsia" w:eastAsiaTheme="minorEastAsia"/>
          <w:color w:val="000000" w:themeColor="text1"/>
          <w:szCs w:val="21"/>
          <w14:textFill>
            <w14:solidFill>
              <w14:schemeClr w14:val="tx1"/>
            </w14:solidFill>
          </w14:textFill>
        </w:rPr>
        <w:t>新成立公司可提供成立至今的财务报表或基本开户银行出具的资信证明）；</w:t>
      </w:r>
    </w:p>
    <w:p>
      <w:pPr>
        <w:pStyle w:val="22"/>
        <w:spacing w:line="360" w:lineRule="auto"/>
        <w:ind w:firstLine="420" w:firstLineChars="200"/>
        <w:rPr>
          <w:rFonts w:cs="宋体"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（3）具有履行合同所必需的设备和专业技术能力；（提供书面声明，格式自拟）</w:t>
      </w:r>
    </w:p>
    <w:p>
      <w:pPr>
        <w:pStyle w:val="22"/>
        <w:spacing w:line="360" w:lineRule="auto"/>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（4）具有依法缴纳税收和社会保障资金的良好记录；（提供2023年01月1日以来任意1个月纳税证明材料和社会保障资金证明材料</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依法免税、依法不需要缴纳社会保障资金的供应商，应提供相应行政部门出具的证明文件</w:t>
      </w:r>
      <w:r>
        <w:rPr>
          <w:rFonts w:hint="eastAsia" w:asciiTheme="minorEastAsia" w:hAnsiTheme="minorEastAsia" w:eastAsiaTheme="minorEastAsia"/>
          <w:color w:val="000000" w:themeColor="text1"/>
          <w:sz w:val="21"/>
          <w:szCs w:val="21"/>
          <w14:textFill>
            <w14:solidFill>
              <w14:schemeClr w14:val="tx1"/>
            </w14:solidFill>
          </w14:textFill>
        </w:rPr>
        <w:t>）</w:t>
      </w:r>
    </w:p>
    <w:p>
      <w:pPr>
        <w:pStyle w:val="22"/>
        <w:spacing w:line="360" w:lineRule="auto"/>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（5）参加本次政府采购活动前三年内，在经营活动中没有重大违法记录；（提供书面声明，格式自拟）</w:t>
      </w:r>
    </w:p>
    <w:p>
      <w:pPr>
        <w:pStyle w:val="22"/>
        <w:spacing w:line="360" w:lineRule="auto"/>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（6）法律、行政法规规定的其他条件。</w:t>
      </w:r>
    </w:p>
    <w:p>
      <w:pPr>
        <w:pStyle w:val="22"/>
        <w:spacing w:line="360" w:lineRule="auto"/>
        <w:ind w:firstLine="422"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b/>
          <w:bCs/>
          <w:color w:val="000000" w:themeColor="text1"/>
          <w:sz w:val="21"/>
          <w:szCs w:val="21"/>
          <w14:textFill>
            <w14:solidFill>
              <w14:schemeClr w14:val="tx1"/>
            </w14:solidFill>
          </w14:textFill>
        </w:rPr>
        <w:t>2.落实政府采购政策需满足的资格要求</w:t>
      </w:r>
      <w:r>
        <w:rPr>
          <w:rFonts w:hint="eastAsia" w:asciiTheme="minorEastAsia" w:hAnsiTheme="minorEastAsia" w:eastAsiaTheme="minorEastAsia"/>
          <w:color w:val="000000" w:themeColor="text1"/>
          <w:sz w:val="21"/>
          <w:szCs w:val="21"/>
          <w14:textFill>
            <w14:solidFill>
              <w14:schemeClr w14:val="tx1"/>
            </w14:solidFill>
          </w14:textFill>
        </w:rPr>
        <w:t>：无</w:t>
      </w:r>
    </w:p>
    <w:p>
      <w:pPr>
        <w:pStyle w:val="22"/>
        <w:spacing w:line="360" w:lineRule="auto"/>
        <w:ind w:firstLine="422" w:firstLineChars="200"/>
        <w:rPr>
          <w:rFonts w:asciiTheme="minorEastAsia" w:hAnsiTheme="minorEastAsia" w:eastAsiaTheme="minorEastAsia"/>
          <w:b/>
          <w:bCs/>
          <w:color w:val="000000" w:themeColor="text1"/>
          <w:sz w:val="21"/>
          <w:szCs w:val="21"/>
          <w14:textFill>
            <w14:solidFill>
              <w14:schemeClr w14:val="tx1"/>
            </w14:solidFill>
          </w14:textFill>
        </w:rPr>
      </w:pPr>
      <w:r>
        <w:rPr>
          <w:rFonts w:hint="eastAsia" w:asciiTheme="minorEastAsia" w:hAnsiTheme="minorEastAsia" w:eastAsiaTheme="minorEastAsia"/>
          <w:b/>
          <w:bCs/>
          <w:color w:val="000000" w:themeColor="text1"/>
          <w:sz w:val="21"/>
          <w:szCs w:val="21"/>
          <w14:textFill>
            <w14:solidFill>
              <w14:schemeClr w14:val="tx1"/>
            </w14:solidFill>
          </w14:textFill>
        </w:rPr>
        <w:t>3.本项目的特定资格要求：</w:t>
      </w:r>
    </w:p>
    <w:p>
      <w:pPr>
        <w:pStyle w:val="22"/>
        <w:spacing w:line="360" w:lineRule="auto"/>
        <w:ind w:firstLine="422" w:firstLineChars="200"/>
        <w:rPr>
          <w:rFonts w:asciiTheme="minorEastAsia" w:hAnsiTheme="minorEastAsia" w:eastAsiaTheme="minorEastAsia"/>
          <w:b/>
          <w:bCs/>
          <w:color w:val="000000" w:themeColor="text1"/>
          <w:sz w:val="21"/>
          <w:szCs w:val="21"/>
          <w14:textFill>
            <w14:solidFill>
              <w14:schemeClr w14:val="tx1"/>
            </w14:solidFill>
          </w14:textFill>
        </w:rPr>
      </w:pPr>
      <w:r>
        <w:rPr>
          <w:rFonts w:hint="eastAsia" w:asciiTheme="minorEastAsia" w:hAnsiTheme="minorEastAsia" w:eastAsiaTheme="minorEastAsia"/>
          <w:b/>
          <w:bCs/>
          <w:color w:val="000000" w:themeColor="text1"/>
          <w:sz w:val="21"/>
          <w:szCs w:val="21"/>
          <w14:textFill>
            <w14:solidFill>
              <w14:schemeClr w14:val="tx1"/>
            </w14:solidFill>
          </w14:textFill>
        </w:rPr>
        <w:t>3.1资格要求：</w:t>
      </w:r>
    </w:p>
    <w:p>
      <w:pPr>
        <w:widowControl/>
        <w:spacing w:line="360" w:lineRule="auto"/>
        <w:ind w:firstLine="420" w:firstLineChars="200"/>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（1）投标人</w:t>
      </w:r>
      <w:r>
        <w:rPr>
          <w:rFonts w:hint="eastAsia"/>
          <w:color w:val="000000" w:themeColor="text1"/>
          <w14:textFill>
            <w14:solidFill>
              <w14:schemeClr w14:val="tx1"/>
            </w14:solidFill>
          </w14:textFill>
        </w:rPr>
        <w:t>具有建设行政主管部门颁发的建筑工程施工总承包三级</w:t>
      </w:r>
      <w:r>
        <w:rPr>
          <w:rFonts w:hint="eastAsia"/>
          <w:color w:val="000000" w:themeColor="text1"/>
          <w:lang w:val="en-US" w:eastAsia="zh-CN"/>
          <w14:textFill>
            <w14:solidFill>
              <w14:schemeClr w14:val="tx1"/>
            </w14:solidFill>
          </w14:textFill>
        </w:rPr>
        <w:t>及</w:t>
      </w:r>
      <w:r>
        <w:rPr>
          <w:rFonts w:hint="eastAsia"/>
          <w:color w:val="000000" w:themeColor="text1"/>
          <w14:textFill>
            <w14:solidFill>
              <w14:schemeClr w14:val="tx1"/>
            </w14:solidFill>
          </w14:textFill>
        </w:rPr>
        <w:t>以上资质</w:t>
      </w:r>
      <w:r>
        <w:rPr>
          <w:rFonts w:hint="eastAsia" w:cs="宋体" w:asciiTheme="minorEastAsia" w:hAnsiTheme="minorEastAsia" w:eastAsiaTheme="minorEastAsia"/>
          <w:color w:val="000000" w:themeColor="text1"/>
          <w:kern w:val="0"/>
          <w:szCs w:val="21"/>
          <w14:textFill>
            <w14:solidFill>
              <w14:schemeClr w14:val="tx1"/>
            </w14:solidFill>
          </w14:textFill>
        </w:rPr>
        <w:t>，具有有效的安全生产许可证；</w:t>
      </w:r>
    </w:p>
    <w:p>
      <w:pPr>
        <w:widowControl/>
        <w:spacing w:line="360" w:lineRule="auto"/>
        <w:ind w:firstLine="420" w:firstLineChars="200"/>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（2）拟任项目经理须具有建筑工程贰级及以上注册建造师执业资格，并具有有效的安全生产考核合格证书，且未担任其他在建工程的项目经理，并出具《项目经理无在建工程承诺书》；</w:t>
      </w:r>
    </w:p>
    <w:p>
      <w:pPr>
        <w:widowControl/>
        <w:spacing w:line="360" w:lineRule="auto"/>
        <w:ind w:firstLine="420" w:firstLineChars="200"/>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（3）技术负责人需具备相关专业中级及以上技术职称；</w:t>
      </w:r>
    </w:p>
    <w:p>
      <w:pPr>
        <w:widowControl/>
        <w:spacing w:line="360" w:lineRule="auto"/>
        <w:ind w:firstLine="420" w:firstLineChars="200"/>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（4）项目经理、技术负责人在本单位参加社会保险，</w:t>
      </w:r>
      <w:r>
        <w:rPr>
          <w:rFonts w:hint="eastAsia" w:cs="宋体" w:asciiTheme="minorEastAsia" w:hAnsiTheme="minorEastAsia" w:eastAsiaTheme="minorEastAsia"/>
          <w:color w:val="000000" w:themeColor="text1"/>
          <w:szCs w:val="21"/>
          <w14:textFill>
            <w14:solidFill>
              <w14:schemeClr w14:val="tx1"/>
            </w14:solidFill>
          </w14:textFill>
        </w:rPr>
        <w:t>须提供</w:t>
      </w:r>
      <w:r>
        <w:rPr>
          <w:rFonts w:hint="eastAsia" w:cs="宋体" w:asciiTheme="minorEastAsia" w:hAnsiTheme="minorEastAsia" w:eastAsiaTheme="minorEastAsia"/>
          <w:color w:val="000000" w:themeColor="text1"/>
          <w:kern w:val="0"/>
          <w:szCs w:val="21"/>
          <w14:textFill>
            <w14:solidFill>
              <w14:schemeClr w14:val="tx1"/>
            </w14:solidFill>
          </w14:textFill>
        </w:rPr>
        <w:t>2023年01月01日以来连续三个月缴纳社会保险的证明，如有不在本公司参加社会保险，一经查实取消其投标资格；</w:t>
      </w:r>
    </w:p>
    <w:p>
      <w:pPr>
        <w:widowControl/>
        <w:spacing w:line="360" w:lineRule="auto"/>
        <w:ind w:firstLine="422" w:firstLineChars="200"/>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3.2信誉要求：</w:t>
      </w:r>
      <w:r>
        <w:rPr>
          <w:rFonts w:hint="eastAsia" w:cs="宋体" w:asciiTheme="minorEastAsia" w:hAnsiTheme="minorEastAsia" w:eastAsiaTheme="minorEastAsia"/>
          <w:color w:val="000000" w:themeColor="text1"/>
          <w:kern w:val="0"/>
          <w:szCs w:val="21"/>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其参与本项目政府采购活动；【查询渠道：“信用中国”网站（www.creditchina.gov.cn）查询失信被执行人（此项查询以信用中国网站自动链接至中国执行信息公开网的查询结果为准）、重大税收违法失信主体、中国政府采购网（www.ccgp.gov.cn）查询政府采购严重违法失信行为记录名单】。</w:t>
      </w:r>
      <w:r>
        <w:rPr>
          <w:rFonts w:hint="eastAsia" w:asciiTheme="minorEastAsia" w:hAnsiTheme="minorEastAsia" w:eastAsiaTheme="minorEastAsia"/>
          <w:color w:val="000000" w:themeColor="text1"/>
          <w14:textFill>
            <w14:solidFill>
              <w14:schemeClr w14:val="tx1"/>
            </w14:solidFill>
          </w14:textFill>
        </w:rPr>
        <w:t>提供相关查询截图并加盖供应商公章。</w:t>
      </w:r>
    </w:p>
    <w:p>
      <w:pPr>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3.3、单位负责人为同一人或者存在直接控股、管理关系的不同投标人，不得同时参加本项目投标。</w:t>
      </w:r>
    </w:p>
    <w:p>
      <w:pPr>
        <w:spacing w:line="360" w:lineRule="auto"/>
        <w:ind w:firstLine="420" w:firstLineChars="200"/>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3.4、本次招标不接受联合体投标。</w:t>
      </w:r>
    </w:p>
    <w:p>
      <w:pPr>
        <w:snapToGrid w:val="0"/>
        <w:spacing w:line="360" w:lineRule="auto"/>
        <w:ind w:firstLine="422" w:firstLineChars="200"/>
        <w:rPr>
          <w:rFonts w:hint="eastAsia" w:asciiTheme="minorEastAsia" w:hAnsiTheme="minorEastAsia" w:eastAsiaTheme="minorEastAsia"/>
          <w:b/>
          <w:bCs/>
          <w:color w:val="000000" w:themeColor="text1"/>
          <w:sz w:val="21"/>
          <w:szCs w:val="21"/>
          <w:lang w:eastAsia="zh-CN"/>
          <w14:textFill>
            <w14:solidFill>
              <w14:schemeClr w14:val="tx1"/>
            </w14:solidFill>
          </w14:textFill>
        </w:rPr>
      </w:pPr>
      <w:r>
        <w:rPr>
          <w:rFonts w:hint="eastAsia" w:asciiTheme="minorEastAsia" w:hAnsiTheme="minorEastAsia" w:eastAsiaTheme="minorEastAsia"/>
          <w:b/>
          <w:bCs/>
          <w:color w:val="000000" w:themeColor="text1"/>
          <w:sz w:val="21"/>
          <w:szCs w:val="21"/>
          <w:lang w:val="en-US" w:eastAsia="zh-CN"/>
          <w14:textFill>
            <w14:solidFill>
              <w14:schemeClr w14:val="tx1"/>
            </w14:solidFill>
          </w14:textFill>
        </w:rPr>
        <w:t>二标段</w:t>
      </w:r>
      <w:r>
        <w:rPr>
          <w:rFonts w:hint="eastAsia" w:asciiTheme="minorEastAsia" w:hAnsiTheme="minorEastAsia" w:eastAsiaTheme="minorEastAsia"/>
          <w:b/>
          <w:bCs/>
          <w:color w:val="000000" w:themeColor="text1"/>
          <w:sz w:val="21"/>
          <w:szCs w:val="21"/>
          <w14:textFill>
            <w14:solidFill>
              <w14:schemeClr w14:val="tx1"/>
            </w14:solidFill>
          </w14:textFill>
        </w:rPr>
        <w:t>资格要求</w:t>
      </w:r>
      <w:r>
        <w:rPr>
          <w:rFonts w:hint="eastAsia" w:asciiTheme="minorEastAsia" w:hAnsiTheme="minorEastAsia" w:eastAsiaTheme="minorEastAsia"/>
          <w:b/>
          <w:bCs/>
          <w:color w:val="000000" w:themeColor="text1"/>
          <w:sz w:val="21"/>
          <w:szCs w:val="21"/>
          <w:lang w:eastAsia="zh-CN"/>
          <w14:textFill>
            <w14:solidFill>
              <w14:schemeClr w14:val="tx1"/>
            </w14:solidFill>
          </w14:textFill>
        </w:rPr>
        <w:t>：</w:t>
      </w:r>
    </w:p>
    <w:p>
      <w:pPr>
        <w:snapToGrid w:val="0"/>
        <w:spacing w:line="360" w:lineRule="auto"/>
        <w:ind w:firstLine="422" w:firstLineChars="200"/>
        <w:rPr>
          <w:rFonts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1.满足《中华人民共和国政府采购法》第二十二条规定；</w:t>
      </w:r>
    </w:p>
    <w:p>
      <w:pPr>
        <w:pStyle w:val="22"/>
        <w:spacing w:line="360" w:lineRule="auto"/>
        <w:ind w:firstLine="420" w:firstLineChars="200"/>
        <w:rPr>
          <w:rFonts w:cs="宋体"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（1）具有独立承担民事责任的能力；（</w:t>
      </w:r>
      <w:r>
        <w:rPr>
          <w:rFonts w:hint="eastAsia" w:asciiTheme="minorEastAsia" w:hAnsiTheme="minorEastAsia" w:eastAsiaTheme="minorEastAsia"/>
          <w:color w:val="000000" w:themeColor="text1"/>
          <w:kern w:val="0"/>
          <w:sz w:val="21"/>
          <w:szCs w:val="21"/>
          <w14:textFill>
            <w14:solidFill>
              <w14:schemeClr w14:val="tx1"/>
            </w14:solidFill>
          </w14:textFill>
        </w:rPr>
        <w:t>投标人具有独立的法人资格，具有合法有效的三证合一</w:t>
      </w:r>
      <w:r>
        <w:rPr>
          <w:rFonts w:hint="eastAsia" w:asciiTheme="minorEastAsia" w:hAnsiTheme="minorEastAsia" w:eastAsiaTheme="minorEastAsia"/>
          <w:color w:val="000000" w:themeColor="text1"/>
          <w:sz w:val="21"/>
          <w:szCs w:val="21"/>
          <w14:textFill>
            <w14:solidFill>
              <w14:schemeClr w14:val="tx1"/>
            </w14:solidFill>
          </w14:textFill>
        </w:rPr>
        <w:t>的营业执照）</w:t>
      </w:r>
    </w:p>
    <w:p>
      <w:pPr>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（2）具有良好的商业信誉和健全的财务会计制度；（提供2022年度财务审计报告</w:t>
      </w:r>
      <w:r>
        <w:rPr>
          <w:rFonts w:hint="eastAsia" w:cs="宋体" w:asciiTheme="minorEastAsia" w:hAnsiTheme="minorEastAsia" w:eastAsiaTheme="minorEastAsia"/>
          <w:color w:val="000000" w:themeColor="text1"/>
          <w:szCs w:val="21"/>
          <w:lang w:eastAsia="zh-CN"/>
          <w14:textFill>
            <w14:solidFill>
              <w14:schemeClr w14:val="tx1"/>
            </w14:solidFill>
          </w14:textFill>
        </w:rPr>
        <w:t>，</w:t>
      </w:r>
      <w:r>
        <w:rPr>
          <w:rFonts w:hint="eastAsia" w:cs="宋体" w:asciiTheme="minorEastAsia" w:hAnsiTheme="minorEastAsia" w:eastAsiaTheme="minorEastAsia"/>
          <w:color w:val="000000" w:themeColor="text1"/>
          <w:szCs w:val="21"/>
          <w14:textFill>
            <w14:solidFill>
              <w14:schemeClr w14:val="tx1"/>
            </w14:solidFill>
          </w14:textFill>
        </w:rPr>
        <w:t>新成立公司可提供成立至今的财务报表或基本开户银行出具的资信证明）；</w:t>
      </w:r>
    </w:p>
    <w:p>
      <w:pPr>
        <w:pStyle w:val="22"/>
        <w:spacing w:line="360" w:lineRule="auto"/>
        <w:ind w:firstLine="420" w:firstLineChars="200"/>
        <w:rPr>
          <w:rFonts w:cs="宋体"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（3）具有履行合同所必需的设备和专业技术能力；（提供书面声明，格式自拟）</w:t>
      </w:r>
    </w:p>
    <w:p>
      <w:pPr>
        <w:pStyle w:val="22"/>
        <w:spacing w:line="360" w:lineRule="auto"/>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（4）具有依法缴纳税收和社会保障资金的良好记录；（提供2023年01月1日以来任意1个月纳税证明材料和社会保障资金证明材料</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依法免税、依法不需要缴纳社会保障资金的供应商，应提供相应行政部门出具的证明文件</w:t>
      </w:r>
      <w:r>
        <w:rPr>
          <w:rFonts w:hint="eastAsia" w:asciiTheme="minorEastAsia" w:hAnsiTheme="minorEastAsia" w:eastAsiaTheme="minorEastAsia"/>
          <w:color w:val="000000" w:themeColor="text1"/>
          <w:sz w:val="21"/>
          <w:szCs w:val="21"/>
          <w14:textFill>
            <w14:solidFill>
              <w14:schemeClr w14:val="tx1"/>
            </w14:solidFill>
          </w14:textFill>
        </w:rPr>
        <w:t>）</w:t>
      </w:r>
    </w:p>
    <w:p>
      <w:pPr>
        <w:pStyle w:val="22"/>
        <w:spacing w:line="360" w:lineRule="auto"/>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（5）参加本次政府采购活动前三年内，在经营活动中没有重大违法记录；（提供书面声明，格式自拟）</w:t>
      </w:r>
    </w:p>
    <w:p>
      <w:pPr>
        <w:pStyle w:val="22"/>
        <w:spacing w:line="360" w:lineRule="auto"/>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（6）法律、行政法规规定的其他条件。</w:t>
      </w:r>
    </w:p>
    <w:p>
      <w:pPr>
        <w:pStyle w:val="22"/>
        <w:spacing w:line="360" w:lineRule="auto"/>
        <w:ind w:firstLine="422"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b/>
          <w:bCs/>
          <w:color w:val="000000" w:themeColor="text1"/>
          <w:sz w:val="21"/>
          <w:szCs w:val="21"/>
          <w14:textFill>
            <w14:solidFill>
              <w14:schemeClr w14:val="tx1"/>
            </w14:solidFill>
          </w14:textFill>
        </w:rPr>
        <w:t>2.落实政府采购政策需满足的资格要求</w:t>
      </w:r>
      <w:r>
        <w:rPr>
          <w:rFonts w:hint="eastAsia" w:asciiTheme="minorEastAsia" w:hAnsiTheme="minorEastAsia" w:eastAsiaTheme="minorEastAsia"/>
          <w:color w:val="000000" w:themeColor="text1"/>
          <w:sz w:val="21"/>
          <w:szCs w:val="21"/>
          <w14:textFill>
            <w14:solidFill>
              <w14:schemeClr w14:val="tx1"/>
            </w14:solidFill>
          </w14:textFill>
        </w:rPr>
        <w:t>：无</w:t>
      </w:r>
    </w:p>
    <w:p>
      <w:pPr>
        <w:widowControl/>
        <w:spacing w:line="360" w:lineRule="auto"/>
        <w:ind w:firstLine="422" w:firstLineChars="200"/>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b/>
          <w:bCs/>
          <w:color w:val="000000" w:themeColor="text1"/>
          <w:sz w:val="21"/>
          <w:szCs w:val="21"/>
          <w14:textFill>
            <w14:solidFill>
              <w14:schemeClr w14:val="tx1"/>
            </w14:solidFill>
          </w14:textFill>
        </w:rPr>
        <w:t>3.</w:t>
      </w:r>
      <w:r>
        <w:rPr>
          <w:rFonts w:hint="eastAsia" w:cs="宋体" w:asciiTheme="minorEastAsia" w:hAnsiTheme="minorEastAsia" w:eastAsiaTheme="minorEastAsia"/>
          <w:b/>
          <w:bCs/>
          <w:color w:val="000000" w:themeColor="text1"/>
          <w:kern w:val="0"/>
          <w:szCs w:val="21"/>
          <w14:textFill>
            <w14:solidFill>
              <w14:schemeClr w14:val="tx1"/>
            </w14:solidFill>
          </w14:textFill>
        </w:rPr>
        <w:t>信誉要求：</w:t>
      </w:r>
      <w:r>
        <w:rPr>
          <w:rFonts w:hint="eastAsia" w:cs="宋体" w:asciiTheme="minorEastAsia" w:hAnsiTheme="minorEastAsia" w:eastAsiaTheme="minorEastAsia"/>
          <w:color w:val="000000" w:themeColor="text1"/>
          <w:kern w:val="0"/>
          <w:szCs w:val="21"/>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其参与本项目政府采购活动；【查询渠道：“信用中国”网站（www.creditchina.gov.cn）查询失信被执行人（此项查询以信用中国网站自动链接至中国执行信息公开网的查询结果为准）、重大税收违法失信主体、中国政府采购网（www.ccgp.gov.cn）查询政府采购严重违法失信行为记录名单】。</w:t>
      </w:r>
      <w:r>
        <w:rPr>
          <w:rFonts w:hint="eastAsia" w:asciiTheme="minorEastAsia" w:hAnsiTheme="minorEastAsia" w:eastAsiaTheme="minorEastAsia"/>
          <w:color w:val="000000" w:themeColor="text1"/>
          <w14:textFill>
            <w14:solidFill>
              <w14:schemeClr w14:val="tx1"/>
            </w14:solidFill>
          </w14:textFill>
        </w:rPr>
        <w:t>提供相关查询截图并加盖供应商公章。</w:t>
      </w:r>
    </w:p>
    <w:p>
      <w:pPr>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4</w:t>
      </w:r>
      <w:r>
        <w:rPr>
          <w:rFonts w:hint="eastAsia" w:cs="宋体" w:asciiTheme="minorEastAsia" w:hAnsiTheme="minorEastAsia" w:eastAsiaTheme="minorEastAsia"/>
          <w:color w:val="000000" w:themeColor="text1"/>
          <w:szCs w:val="21"/>
          <w14:textFill>
            <w14:solidFill>
              <w14:schemeClr w14:val="tx1"/>
            </w14:solidFill>
          </w14:textFill>
        </w:rPr>
        <w:t>.单位负责人为同一人或者存在直接控股、管理关系的不同投标人，不得同时参加本项目投标。</w:t>
      </w:r>
    </w:p>
    <w:p>
      <w:pPr>
        <w:pStyle w:val="2"/>
        <w:ind w:firstLine="480" w:firstLineChars="200"/>
        <w:rPr>
          <w:color w:val="000000" w:themeColor="text1"/>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5</w:t>
      </w:r>
      <w:r>
        <w:rPr>
          <w:rFonts w:hint="eastAsia" w:cs="宋体" w:asciiTheme="minorEastAsia" w:hAnsiTheme="minorEastAsia" w:eastAsiaTheme="minorEastAsia"/>
          <w:color w:val="000000" w:themeColor="text1"/>
          <w:szCs w:val="21"/>
          <w14:textFill>
            <w14:solidFill>
              <w14:schemeClr w14:val="tx1"/>
            </w14:solidFill>
          </w14:textFill>
        </w:rPr>
        <w:t>.本次招标不接受联合体投标。</w:t>
      </w:r>
    </w:p>
    <w:p>
      <w:pPr>
        <w:rPr>
          <w:rFonts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三、获取采购文件</w:t>
      </w:r>
      <w:bookmarkEnd w:id="17"/>
      <w:bookmarkEnd w:id="18"/>
      <w:bookmarkEnd w:id="19"/>
      <w:bookmarkEnd w:id="20"/>
    </w:p>
    <w:p>
      <w:pPr>
        <w:spacing w:line="36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bookmarkStart w:id="21" w:name="_Toc28359015"/>
      <w:bookmarkStart w:id="22" w:name="_Toc35393801"/>
      <w:bookmarkStart w:id="23" w:name="_Toc35393632"/>
      <w:bookmarkStart w:id="24" w:name="_Toc28359092"/>
      <w:r>
        <w:rPr>
          <w:rFonts w:hint="eastAsia" w:cs="宋体" w:asciiTheme="minorEastAsia" w:hAnsiTheme="minorEastAsia" w:eastAsiaTheme="minorEastAsia"/>
          <w:color w:val="000000" w:themeColor="text1"/>
          <w:szCs w:val="21"/>
          <w:highlight w:val="none"/>
          <w14:textFill>
            <w14:solidFill>
              <w14:schemeClr w14:val="tx1"/>
            </w14:solidFill>
          </w14:textFill>
        </w:rPr>
        <w:t>1.时间：202</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4</w:t>
      </w:r>
      <w:r>
        <w:rPr>
          <w:rFonts w:hint="eastAsia" w:cs="宋体" w:asciiTheme="minorEastAsia" w:hAnsiTheme="minorEastAsia" w:eastAsiaTheme="minorEastAsia"/>
          <w:color w:val="000000" w:themeColor="text1"/>
          <w:szCs w:val="21"/>
          <w:highlight w:val="none"/>
          <w14:textFill>
            <w14:solidFill>
              <w14:schemeClr w14:val="tx1"/>
            </w14:solidFill>
          </w14:textFill>
        </w:rPr>
        <w:t>年</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1</w:t>
      </w:r>
      <w:r>
        <w:rPr>
          <w:rFonts w:hint="eastAsia" w:cs="宋体" w:asciiTheme="minorEastAsia" w:hAnsiTheme="minorEastAsia" w:eastAsiaTheme="minorEastAsia"/>
          <w:color w:val="000000" w:themeColor="text1"/>
          <w:szCs w:val="21"/>
          <w:highlight w:val="none"/>
          <w14:textFill>
            <w14:solidFill>
              <w14:schemeClr w14:val="tx1"/>
            </w14:solidFill>
          </w14:textFill>
        </w:rPr>
        <w:t>月</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05</w:t>
      </w:r>
      <w:r>
        <w:rPr>
          <w:rFonts w:hint="eastAsia" w:cs="宋体" w:asciiTheme="minorEastAsia" w:hAnsiTheme="minorEastAsia" w:eastAsiaTheme="minorEastAsia"/>
          <w:color w:val="000000" w:themeColor="text1"/>
          <w:szCs w:val="21"/>
          <w:highlight w:val="none"/>
          <w14:textFill>
            <w14:solidFill>
              <w14:schemeClr w14:val="tx1"/>
            </w14:solidFill>
          </w14:textFill>
        </w:rPr>
        <w:t>日上午09时00分至202</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4</w:t>
      </w:r>
      <w:r>
        <w:rPr>
          <w:rFonts w:hint="eastAsia" w:cs="宋体" w:asciiTheme="minorEastAsia" w:hAnsiTheme="minorEastAsia" w:eastAsiaTheme="minorEastAsia"/>
          <w:color w:val="000000" w:themeColor="text1"/>
          <w:szCs w:val="21"/>
          <w:highlight w:val="none"/>
          <w14:textFill>
            <w14:solidFill>
              <w14:schemeClr w14:val="tx1"/>
            </w14:solidFill>
          </w14:textFill>
        </w:rPr>
        <w:t>年</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1</w:t>
      </w:r>
      <w:r>
        <w:rPr>
          <w:rFonts w:hint="eastAsia" w:cs="宋体" w:asciiTheme="minorEastAsia" w:hAnsiTheme="minorEastAsia" w:eastAsiaTheme="minorEastAsia"/>
          <w:color w:val="000000" w:themeColor="text1"/>
          <w:szCs w:val="21"/>
          <w:highlight w:val="none"/>
          <w14:textFill>
            <w14:solidFill>
              <w14:schemeClr w14:val="tx1"/>
            </w14:solidFill>
          </w14:textFill>
        </w:rPr>
        <w:t>月</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16</w:t>
      </w:r>
      <w:r>
        <w:rPr>
          <w:rFonts w:hint="eastAsia" w:cs="宋体" w:asciiTheme="minorEastAsia" w:hAnsiTheme="minorEastAsia" w:eastAsiaTheme="minorEastAsia"/>
          <w:color w:val="000000" w:themeColor="text1"/>
          <w:szCs w:val="21"/>
          <w:highlight w:val="none"/>
          <w14:textFill>
            <w14:solidFill>
              <w14:schemeClr w14:val="tx1"/>
            </w14:solidFill>
          </w14:textFill>
        </w:rPr>
        <w:t>日17时00分（北京时间）</w:t>
      </w:r>
    </w:p>
    <w:p>
      <w:pPr>
        <w:spacing w:line="36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2.地点：凭 CA 密钥登陆开封市公共资源交易平台并按网上提示下载磋商文件及资料。</w:t>
      </w:r>
    </w:p>
    <w:p>
      <w:pPr>
        <w:spacing w:line="36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3.方式：投标人应注册成为开封市公共资源交易中心网站会员并取得 CA密钥，在开封市公共资源交易中心网站</w:t>
      </w:r>
      <w:r>
        <w:rPr>
          <w:rFonts w:asciiTheme="minorEastAsia" w:hAnsiTheme="minorEastAsia" w:eastAsiaTheme="minorEastAsia"/>
          <w:color w:val="000000" w:themeColor="text1"/>
          <w:szCs w:val="21"/>
          <w:highlight w:val="none"/>
          <w14:textFill>
            <w14:solidFill>
              <w14:schemeClr w14:val="tx1"/>
            </w14:solidFill>
          </w14:textFill>
        </w:rPr>
        <w:t>http://kfggzy.kaifeng.gov.cn/</w:t>
      </w:r>
      <w:r>
        <w:rPr>
          <w:rFonts w:hint="eastAsia" w:cs="宋体" w:asciiTheme="minorEastAsia" w:hAnsiTheme="minorEastAsia" w:eastAsiaTheme="minorEastAsia"/>
          <w:color w:val="000000" w:themeColor="text1"/>
          <w:szCs w:val="21"/>
          <w:highlight w:val="none"/>
          <w14:textFill>
            <w14:solidFill>
              <w14:schemeClr w14:val="tx1"/>
            </w14:solidFill>
          </w14:textFill>
        </w:rPr>
        <w:t>登录政采、工程业务系统。</w:t>
      </w:r>
    </w:p>
    <w:p>
      <w:pPr>
        <w:spacing w:line="36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4.售价：0元。</w:t>
      </w:r>
    </w:p>
    <w:p>
      <w:pPr>
        <w:rPr>
          <w:rFonts w:cs="宋体" w:asciiTheme="minorEastAsia" w:hAnsiTheme="minorEastAsia" w:eastAsiaTheme="minorEastAsia"/>
          <w:b/>
          <w:bCs/>
          <w:color w:val="000000" w:themeColor="text1"/>
          <w:szCs w:val="21"/>
          <w:highlight w:val="none"/>
          <w14:textFill>
            <w14:solidFill>
              <w14:schemeClr w14:val="tx1"/>
            </w14:solidFill>
          </w14:textFill>
        </w:rPr>
      </w:pPr>
      <w:r>
        <w:rPr>
          <w:rFonts w:hint="eastAsia" w:cs="宋体" w:asciiTheme="minorEastAsia" w:hAnsiTheme="minorEastAsia" w:eastAsiaTheme="minorEastAsia"/>
          <w:b/>
          <w:bCs/>
          <w:color w:val="000000" w:themeColor="text1"/>
          <w:szCs w:val="21"/>
          <w:highlight w:val="none"/>
          <w14:textFill>
            <w14:solidFill>
              <w14:schemeClr w14:val="tx1"/>
            </w14:solidFill>
          </w14:textFill>
        </w:rPr>
        <w:t>四、响应文件提交</w:t>
      </w:r>
      <w:bookmarkEnd w:id="21"/>
      <w:bookmarkEnd w:id="22"/>
      <w:bookmarkEnd w:id="23"/>
      <w:bookmarkEnd w:id="24"/>
    </w:p>
    <w:p>
      <w:pPr>
        <w:spacing w:line="36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1.截止时间：202</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4</w:t>
      </w:r>
      <w:r>
        <w:rPr>
          <w:rFonts w:hint="eastAsia" w:cs="宋体" w:asciiTheme="minorEastAsia" w:hAnsiTheme="minorEastAsia" w:eastAsiaTheme="minorEastAsia"/>
          <w:color w:val="000000" w:themeColor="text1"/>
          <w:szCs w:val="21"/>
          <w:highlight w:val="none"/>
          <w14:textFill>
            <w14:solidFill>
              <w14:schemeClr w14:val="tx1"/>
            </w14:solidFill>
          </w14:textFill>
        </w:rPr>
        <w:t>年</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1</w:t>
      </w:r>
      <w:r>
        <w:rPr>
          <w:rFonts w:hint="eastAsia" w:cs="宋体" w:asciiTheme="minorEastAsia" w:hAnsiTheme="minorEastAsia" w:eastAsiaTheme="minorEastAsia"/>
          <w:color w:val="000000" w:themeColor="text1"/>
          <w:szCs w:val="21"/>
          <w:highlight w:val="none"/>
          <w14:textFill>
            <w14:solidFill>
              <w14:schemeClr w14:val="tx1"/>
            </w14:solidFill>
          </w14:textFill>
        </w:rPr>
        <w:t>月</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17</w:t>
      </w:r>
      <w:r>
        <w:rPr>
          <w:rFonts w:hint="eastAsia" w:cs="宋体" w:asciiTheme="minorEastAsia" w:hAnsiTheme="minorEastAsia" w:eastAsiaTheme="minorEastAsia"/>
          <w:color w:val="000000" w:themeColor="text1"/>
          <w:szCs w:val="21"/>
          <w:highlight w:val="none"/>
          <w14:textFill>
            <w14:solidFill>
              <w14:schemeClr w14:val="tx1"/>
            </w14:solidFill>
          </w14:textFill>
        </w:rPr>
        <w:t>日09点30分（北京时间）</w:t>
      </w:r>
    </w:p>
    <w:p>
      <w:pPr>
        <w:wordWrap w:val="0"/>
        <w:spacing w:line="360" w:lineRule="auto"/>
        <w:ind w:firstLine="420" w:firstLine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2.地点：开封市公共资源交易中心网站会员系统中加密上传，加密电子投标文件逾期上传的，招标人不予受理。</w:t>
      </w:r>
    </w:p>
    <w:p>
      <w:pPr>
        <w:rPr>
          <w:rFonts w:cs="宋体" w:asciiTheme="minorEastAsia" w:hAnsiTheme="minorEastAsia" w:eastAsiaTheme="minorEastAsia"/>
          <w:b/>
          <w:bCs/>
          <w:color w:val="000000" w:themeColor="text1"/>
          <w:szCs w:val="21"/>
          <w:highlight w:val="none"/>
          <w14:textFill>
            <w14:solidFill>
              <w14:schemeClr w14:val="tx1"/>
            </w14:solidFill>
          </w14:textFill>
        </w:rPr>
      </w:pPr>
      <w:bookmarkStart w:id="25" w:name="_Toc28359016"/>
      <w:bookmarkStart w:id="26" w:name="_Toc28359093"/>
      <w:bookmarkStart w:id="27" w:name="_Toc35393802"/>
      <w:bookmarkStart w:id="28" w:name="_Toc35393633"/>
      <w:r>
        <w:rPr>
          <w:rFonts w:hint="eastAsia" w:cs="宋体" w:asciiTheme="minorEastAsia" w:hAnsiTheme="minorEastAsia" w:eastAsiaTheme="minorEastAsia"/>
          <w:b/>
          <w:bCs/>
          <w:color w:val="000000" w:themeColor="text1"/>
          <w:szCs w:val="21"/>
          <w:highlight w:val="none"/>
          <w14:textFill>
            <w14:solidFill>
              <w14:schemeClr w14:val="tx1"/>
            </w14:solidFill>
          </w14:textFill>
        </w:rPr>
        <w:t>五、响应文件开启</w:t>
      </w:r>
      <w:bookmarkEnd w:id="25"/>
      <w:bookmarkEnd w:id="26"/>
      <w:bookmarkEnd w:id="27"/>
      <w:bookmarkEnd w:id="28"/>
    </w:p>
    <w:p>
      <w:pPr>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bookmarkStart w:id="29" w:name="_Toc35393634"/>
      <w:bookmarkStart w:id="30" w:name="_Toc28359094"/>
      <w:bookmarkStart w:id="31" w:name="_Toc35393803"/>
      <w:bookmarkStart w:id="32" w:name="_Toc28359017"/>
      <w:r>
        <w:rPr>
          <w:rFonts w:hint="eastAsia" w:cs="宋体" w:asciiTheme="minorEastAsia" w:hAnsiTheme="minorEastAsia" w:eastAsiaTheme="minorEastAsia"/>
          <w:color w:val="000000" w:themeColor="text1"/>
          <w:szCs w:val="21"/>
          <w:highlight w:val="none"/>
          <w14:textFill>
            <w14:solidFill>
              <w14:schemeClr w14:val="tx1"/>
            </w14:solidFill>
          </w14:textFill>
        </w:rPr>
        <w:t>1.时间：202</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4</w:t>
      </w:r>
      <w:r>
        <w:rPr>
          <w:rFonts w:hint="eastAsia" w:cs="宋体" w:asciiTheme="minorEastAsia" w:hAnsiTheme="minorEastAsia" w:eastAsiaTheme="minorEastAsia"/>
          <w:color w:val="000000" w:themeColor="text1"/>
          <w:szCs w:val="21"/>
          <w:highlight w:val="none"/>
          <w14:textFill>
            <w14:solidFill>
              <w14:schemeClr w14:val="tx1"/>
            </w14:solidFill>
          </w14:textFill>
        </w:rPr>
        <w:t>年</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1</w:t>
      </w:r>
      <w:r>
        <w:rPr>
          <w:rFonts w:hint="eastAsia" w:cs="宋体" w:asciiTheme="minorEastAsia" w:hAnsiTheme="minorEastAsia" w:eastAsiaTheme="minorEastAsia"/>
          <w:color w:val="000000" w:themeColor="text1"/>
          <w:szCs w:val="21"/>
          <w:highlight w:val="none"/>
          <w14:textFill>
            <w14:solidFill>
              <w14:schemeClr w14:val="tx1"/>
            </w14:solidFill>
          </w14:textFill>
        </w:rPr>
        <w:t>月</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17</w:t>
      </w:r>
      <w:r>
        <w:rPr>
          <w:rFonts w:hint="eastAsia" w:cs="宋体" w:asciiTheme="minorEastAsia" w:hAnsiTheme="minorEastAsia" w:eastAsiaTheme="minorEastAsia"/>
          <w:color w:val="000000" w:themeColor="text1"/>
          <w:szCs w:val="21"/>
          <w:highlight w:val="none"/>
          <w14:textFill>
            <w14:solidFill>
              <w14:schemeClr w14:val="tx1"/>
            </w14:solidFill>
          </w14:textFill>
        </w:rPr>
        <w:t>日09点30分（北京时</w:t>
      </w:r>
      <w:r>
        <w:rPr>
          <w:rFonts w:hint="eastAsia" w:cs="宋体" w:asciiTheme="minorEastAsia" w:hAnsiTheme="minorEastAsia" w:eastAsiaTheme="minorEastAsia"/>
          <w:color w:val="000000" w:themeColor="text1"/>
          <w:szCs w:val="21"/>
          <w14:textFill>
            <w14:solidFill>
              <w14:schemeClr w14:val="tx1"/>
            </w14:solidFill>
          </w14:textFill>
        </w:rPr>
        <w:t>间）。</w:t>
      </w:r>
    </w:p>
    <w:p>
      <w:pPr>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2.地点：杞县综合服务大厦11楼开标室（地址：杞县金城大道与经四路交叉口东北角杞县便民服务中心）。</w:t>
      </w:r>
      <w:r>
        <w:rPr>
          <w:rFonts w:hint="eastAsia" w:cs="宋体" w:asciiTheme="minorEastAsia" w:hAnsiTheme="minorEastAsia" w:eastAsiaTheme="minorEastAsia"/>
          <w:color w:val="000000" w:themeColor="text1"/>
          <w:szCs w:val="21"/>
          <w14:textFill>
            <w14:solidFill>
              <w14:schemeClr w14:val="tx1"/>
            </w14:solidFill>
          </w14:textFill>
        </w:rPr>
        <w:br w:type="textWrapping"/>
      </w:r>
      <w:r>
        <w:rPr>
          <w:rFonts w:hint="eastAsia" w:cs="宋体" w:asciiTheme="minorEastAsia" w:hAnsiTheme="minorEastAsia" w:eastAsiaTheme="minorEastAsia"/>
          <w:color w:val="000000" w:themeColor="text1"/>
          <w:szCs w:val="21"/>
          <w14:textFill>
            <w14:solidFill>
              <w14:schemeClr w14:val="tx1"/>
            </w14:solidFill>
          </w14:textFill>
        </w:rPr>
        <w:t>   3、本项目采用“远程不见面”开标方式,供应商无需到达现场提交原件资料、无需到杞县公共资源交易中心现场参加开标会议；供应商应当在开标时间前,登录不见面开标大厅,在线准时参加开标活动并进行投标文件解密、答疑澄清等。（系统解密时长默认为40分钟，错过解密时长者视为自动放弃本次投标）。</w:t>
      </w:r>
    </w:p>
    <w:p>
      <w:pPr>
        <w:rPr>
          <w:rFonts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六、公告</w:t>
      </w:r>
      <w:bookmarkEnd w:id="29"/>
      <w:bookmarkEnd w:id="30"/>
      <w:bookmarkEnd w:id="31"/>
      <w:bookmarkEnd w:id="32"/>
      <w:r>
        <w:rPr>
          <w:rFonts w:hint="eastAsia" w:cs="宋体" w:asciiTheme="minorEastAsia" w:hAnsiTheme="minorEastAsia" w:eastAsiaTheme="minorEastAsia"/>
          <w:b/>
          <w:bCs/>
          <w:color w:val="000000" w:themeColor="text1"/>
          <w:szCs w:val="21"/>
          <w14:textFill>
            <w14:solidFill>
              <w14:schemeClr w14:val="tx1"/>
            </w14:solidFill>
          </w14:textFill>
        </w:rPr>
        <w:t>媒介</w:t>
      </w:r>
    </w:p>
    <w:p>
      <w:pPr>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bookmarkStart w:id="33" w:name="_Toc35393635"/>
      <w:bookmarkStart w:id="34" w:name="_Toc35393804"/>
      <w:r>
        <w:rPr>
          <w:rFonts w:hint="eastAsia" w:cs="宋体" w:asciiTheme="minorEastAsia" w:hAnsiTheme="minorEastAsia" w:eastAsiaTheme="minorEastAsia"/>
          <w:color w:val="000000" w:themeColor="text1"/>
          <w:szCs w:val="21"/>
          <w14:textFill>
            <w14:solidFill>
              <w14:schemeClr w14:val="tx1"/>
            </w14:solidFill>
          </w14:textFill>
        </w:rPr>
        <w:t>本公告在《河南省政府采购网》、《中国招标投标公共服务平台》、《开封市公共资源交易信息网》上同时发布。</w:t>
      </w:r>
    </w:p>
    <w:p>
      <w:pPr>
        <w:rPr>
          <w:rFonts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七、其他补充事宜</w:t>
      </w:r>
      <w:bookmarkEnd w:id="33"/>
      <w:bookmarkEnd w:id="34"/>
    </w:p>
    <w:p>
      <w:pPr>
        <w:spacing w:line="360" w:lineRule="auto"/>
        <w:ind w:firstLine="630" w:firstLineChars="300"/>
        <w:rPr>
          <w:rFonts w:cs="宋体" w:asciiTheme="minorEastAsia" w:hAnsiTheme="minorEastAsia" w:eastAsiaTheme="minorEastAsia"/>
          <w:color w:val="000000" w:themeColor="text1"/>
          <w:kern w:val="0"/>
          <w:szCs w:val="21"/>
          <w14:textFill>
            <w14:solidFill>
              <w14:schemeClr w14:val="tx1"/>
            </w14:solidFill>
          </w14:textFill>
        </w:rPr>
      </w:pPr>
      <w:bookmarkStart w:id="35" w:name="_Toc35393636"/>
      <w:bookmarkStart w:id="36" w:name="_Toc35393805"/>
      <w:bookmarkStart w:id="37" w:name="_Toc28359095"/>
      <w:bookmarkStart w:id="38" w:name="_Toc28359018"/>
      <w:r>
        <w:rPr>
          <w:rFonts w:hint="eastAsia" w:cs="宋体" w:asciiTheme="minorEastAsia" w:hAnsiTheme="minorEastAsia" w:eastAsiaTheme="minorEastAsia"/>
          <w:color w:val="000000" w:themeColor="text1"/>
          <w:kern w:val="0"/>
          <w:szCs w:val="21"/>
          <w14:textFill>
            <w14:solidFill>
              <w14:schemeClr w14:val="tx1"/>
            </w14:solidFill>
          </w14:textFill>
        </w:rPr>
        <w:t>1、投标保证金：本项目不收取投标保证金。</w:t>
      </w:r>
    </w:p>
    <w:p>
      <w:pPr>
        <w:spacing w:line="360" w:lineRule="auto"/>
        <w:ind w:firstLine="630" w:firstLineChars="3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2、本项目全程无需投标企业（供应商）另行提供纸质投标（采购）文件，任何单位要求提交纸质文件的行为，均为非必要行为。请予以拒绝，并向杞县公管办业务管理科投诉。投诉电话：0371-28666651。</w:t>
      </w:r>
      <w:r>
        <w:rPr>
          <w:rFonts w:hint="eastAsia" w:cs="宋体" w:asciiTheme="minorEastAsia" w:hAnsiTheme="minorEastAsia" w:eastAsiaTheme="minorEastAsia"/>
          <w:color w:val="000000" w:themeColor="text1"/>
          <w:kern w:val="0"/>
          <w:szCs w:val="21"/>
          <w14:textFill>
            <w14:solidFill>
              <w14:schemeClr w14:val="tx1"/>
            </w14:solidFill>
          </w14:textFill>
        </w:rPr>
        <w:br w:type="textWrapping"/>
      </w:r>
      <w:r>
        <w:rPr>
          <w:rFonts w:hint="eastAsia" w:cs="宋体" w:asciiTheme="minorEastAsia" w:hAnsiTheme="minorEastAsia" w:eastAsiaTheme="minorEastAsia"/>
          <w:b/>
          <w:bCs/>
          <w:color w:val="000000" w:themeColor="text1"/>
          <w:szCs w:val="21"/>
          <w:highlight w:val="none"/>
          <w14:textFill>
            <w14:solidFill>
              <w14:schemeClr w14:val="tx1"/>
            </w14:solidFill>
          </w14:textFill>
        </w:rPr>
        <w:t>八、凡对本次采购提出询问，请按以下方式联系</w:t>
      </w:r>
      <w:bookmarkEnd w:id="35"/>
      <w:bookmarkEnd w:id="36"/>
      <w:bookmarkEnd w:id="37"/>
      <w:bookmarkEnd w:id="38"/>
    </w:p>
    <w:p>
      <w:pPr>
        <w:spacing w:line="360" w:lineRule="auto"/>
        <w:ind w:left="420" w:leftChars="200"/>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1.采购人信息</w:t>
      </w:r>
    </w:p>
    <w:p>
      <w:pPr>
        <w:shd w:val="clear" w:color="auto" w:fill="FFFFFF"/>
        <w:spacing w:line="360" w:lineRule="auto"/>
        <w:ind w:left="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名    称：杞县傅集镇人民政府</w:t>
      </w:r>
    </w:p>
    <w:p>
      <w:pPr>
        <w:shd w:val="clear" w:color="auto" w:fill="FFFFFF"/>
        <w:spacing w:line="360" w:lineRule="auto"/>
        <w:ind w:left="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    址：杞县傅集镇十字街路西</w:t>
      </w:r>
    </w:p>
    <w:p>
      <w:pPr>
        <w:shd w:val="clear" w:color="auto" w:fill="FFFFFF"/>
        <w:spacing w:line="360" w:lineRule="auto"/>
        <w:ind w:left="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 系 人：徐女士</w:t>
      </w:r>
    </w:p>
    <w:p>
      <w:pPr>
        <w:shd w:val="clear" w:color="auto" w:fill="FFFFFF"/>
        <w:spacing w:line="360" w:lineRule="auto"/>
        <w:ind w:left="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联系方式：15837853919 </w:t>
      </w:r>
    </w:p>
    <w:p>
      <w:pPr>
        <w:spacing w:line="360" w:lineRule="auto"/>
        <w:ind w:left="420" w:left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 xml:space="preserve"> 2.采购代理机构信息</w:t>
      </w:r>
    </w:p>
    <w:p>
      <w:pPr>
        <w:spacing w:line="360" w:lineRule="auto"/>
        <w:ind w:left="420" w:leftChars="200"/>
        <w:rPr>
          <w:rFonts w:hint="eastAsia" w:cs="宋体" w:asciiTheme="minorEastAsia" w:hAnsiTheme="minorEastAsia" w:eastAsiaTheme="minorEastAsia"/>
          <w:color w:val="000000" w:themeColor="text1"/>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代理机构：中鼎誉润工程咨询有限公司</w:t>
      </w:r>
    </w:p>
    <w:p>
      <w:pPr>
        <w:spacing w:line="360" w:lineRule="auto"/>
        <w:ind w:left="420" w:leftChars="200"/>
        <w:rPr>
          <w:rFonts w:hint="eastAsia" w:cs="宋体" w:asciiTheme="minorEastAsia" w:hAnsiTheme="minorEastAsia" w:eastAsiaTheme="minorEastAsia"/>
          <w:color w:val="000000" w:themeColor="text1"/>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地址：郑州市中原区建设西路187号</w:t>
      </w:r>
    </w:p>
    <w:p>
      <w:pPr>
        <w:spacing w:line="360" w:lineRule="auto"/>
        <w:ind w:left="420" w:leftChars="200"/>
        <w:rPr>
          <w:rFonts w:hint="eastAsia" w:cs="宋体" w:asciiTheme="minorEastAsia" w:hAnsiTheme="minorEastAsia" w:eastAsiaTheme="minorEastAsia"/>
          <w:color w:val="000000" w:themeColor="text1"/>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联系人：娄女士</w:t>
      </w:r>
    </w:p>
    <w:p>
      <w:pPr>
        <w:spacing w:line="360" w:lineRule="auto"/>
        <w:ind w:left="420" w:leftChars="200"/>
        <w:rPr>
          <w:rFonts w:hint="eastAsia" w:cs="宋体" w:asciiTheme="minorEastAsia" w:hAnsiTheme="minorEastAsia" w:eastAsiaTheme="minorEastAsia"/>
          <w:color w:val="000000" w:themeColor="text1"/>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联系电话：18903780023</w:t>
      </w:r>
    </w:p>
    <w:p>
      <w:pPr>
        <w:spacing w:line="360" w:lineRule="auto"/>
        <w:ind w:left="420" w:left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3.项目联系方式</w:t>
      </w:r>
    </w:p>
    <w:p>
      <w:pPr>
        <w:spacing w:line="360" w:lineRule="auto"/>
        <w:ind w:firstLine="420" w:firstLineChars="200"/>
        <w:rPr>
          <w:rFonts w:hint="eastAsia" w:cs="宋体" w:asciiTheme="minorEastAsia" w:hAnsiTheme="minorEastAsia" w:eastAsiaTheme="minorEastAsia"/>
          <w:color w:val="000000" w:themeColor="text1"/>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联系人：娄女士</w:t>
      </w:r>
    </w:p>
    <w:p>
      <w:pPr>
        <w:spacing w:line="360" w:lineRule="auto"/>
        <w:ind w:firstLine="420" w:firstLineChars="200"/>
        <w:rPr>
          <w:rFonts w:hint="eastAsia" w:cs="宋体" w:asciiTheme="minorEastAsia" w:hAnsiTheme="minorEastAsia" w:eastAsiaTheme="minorEastAsia"/>
          <w:color w:val="000000" w:themeColor="text1"/>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联系电话：18903780023</w:t>
      </w:r>
    </w:p>
    <w:p>
      <w:pPr>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4.监督单位：杞县财政局采购办</w:t>
      </w:r>
    </w:p>
    <w:p>
      <w:pPr>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联系电话：0371-28666979</w:t>
      </w:r>
    </w:p>
    <w:p>
      <w:pPr>
        <w:pStyle w:val="8"/>
        <w:rPr>
          <w:color w:val="000000" w:themeColor="text1"/>
          <w14:textFill>
            <w14:solidFill>
              <w14:schemeClr w14:val="tx1"/>
            </w14:solidFill>
          </w14:textFill>
        </w:rPr>
        <w:sectPr>
          <w:footerReference r:id="rId5" w:type="default"/>
          <w:pgSz w:w="11906" w:h="16838"/>
          <w:pgMar w:top="1440" w:right="1800" w:bottom="1440" w:left="1800" w:header="851" w:footer="992" w:gutter="0"/>
          <w:cols w:space="425" w:num="1"/>
          <w:docGrid w:type="lines" w:linePitch="312" w:charSpace="0"/>
        </w:sectPr>
      </w:pPr>
    </w:p>
    <w:p>
      <w:pPr>
        <w:pStyle w:val="87"/>
        <w:spacing w:line="360" w:lineRule="auto"/>
        <w:ind w:firstLine="1936" w:firstLineChars="441"/>
        <w:rPr>
          <w:rStyle w:val="54"/>
          <w:rFonts w:hint="default" w:asciiTheme="minorEastAsia" w:hAnsiTheme="minorEastAsia" w:eastAsiaTheme="minorEastAsia"/>
          <w:color w:val="000000" w:themeColor="text1"/>
          <w14:textFill>
            <w14:solidFill>
              <w14:schemeClr w14:val="tx1"/>
            </w14:solidFill>
          </w14:textFill>
        </w:rPr>
      </w:pPr>
      <w:bookmarkStart w:id="39" w:name="_Toc145496820"/>
      <w:r>
        <w:rPr>
          <w:rStyle w:val="54"/>
          <w:rFonts w:asciiTheme="minorEastAsia" w:hAnsiTheme="minorEastAsia" w:eastAsiaTheme="minorEastAsia"/>
          <w:color w:val="000000" w:themeColor="text1"/>
          <w14:textFill>
            <w14:solidFill>
              <w14:schemeClr w14:val="tx1"/>
            </w14:solidFill>
          </w14:textFill>
        </w:rPr>
        <w:t>第二章 投标响应人须知</w:t>
      </w:r>
      <w:bookmarkEnd w:id="6"/>
      <w:bookmarkEnd w:id="7"/>
      <w:bookmarkEnd w:id="39"/>
    </w:p>
    <w:p>
      <w:pPr>
        <w:pStyle w:val="84"/>
        <w:spacing w:line="360" w:lineRule="auto"/>
        <w:jc w:val="center"/>
        <w:rPr>
          <w:rFonts w:asciiTheme="minorEastAsia" w:hAnsiTheme="minorEastAsia" w:eastAsiaTheme="minorEastAsia"/>
          <w:b/>
          <w:color w:val="000000" w:themeColor="text1"/>
          <w:sz w:val="32"/>
          <w14:textFill>
            <w14:solidFill>
              <w14:schemeClr w14:val="tx1"/>
            </w14:solidFill>
          </w14:textFill>
        </w:rPr>
      </w:pPr>
      <w:bookmarkStart w:id="40" w:name="_Toc134448642"/>
      <w:bookmarkStart w:id="41" w:name="_Toc37352778"/>
      <w:bookmarkStart w:id="42" w:name="_Toc105660287"/>
      <w:bookmarkStart w:id="43" w:name="_Toc145421519"/>
      <w:bookmarkStart w:id="44" w:name="_Toc145496821"/>
      <w:bookmarkStart w:id="45" w:name="_Toc107907816"/>
      <w:r>
        <w:rPr>
          <w:rFonts w:hint="eastAsia" w:asciiTheme="minorEastAsia" w:hAnsiTheme="minorEastAsia" w:eastAsiaTheme="minorEastAsia"/>
          <w:b/>
          <w:color w:val="000000" w:themeColor="text1"/>
          <w:sz w:val="32"/>
          <w14:textFill>
            <w14:solidFill>
              <w14:schemeClr w14:val="tx1"/>
            </w14:solidFill>
          </w14:textFill>
        </w:rPr>
        <w:t>投标响应人须知前附表</w:t>
      </w:r>
      <w:bookmarkEnd w:id="8"/>
      <w:bookmarkEnd w:id="40"/>
      <w:bookmarkEnd w:id="41"/>
      <w:bookmarkEnd w:id="42"/>
      <w:bookmarkEnd w:id="43"/>
      <w:bookmarkEnd w:id="44"/>
      <w:bookmarkEnd w:id="45"/>
    </w:p>
    <w:tbl>
      <w:tblPr>
        <w:tblStyle w:val="43"/>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3119"/>
        <w:gridCol w:w="5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63" w:type="dxa"/>
            <w:vAlign w:val="center"/>
          </w:tcPr>
          <w:p>
            <w:pPr>
              <w:spacing w:line="360" w:lineRule="auto"/>
              <w:jc w:val="center"/>
              <w:rPr>
                <w:rFonts w:asciiTheme="minorEastAsia" w:hAnsiTheme="minorEastAsia" w:eastAsiaTheme="minorEastAsia"/>
                <w:b/>
                <w:color w:val="000000" w:themeColor="text1"/>
                <w:szCs w:val="22"/>
                <w14:textFill>
                  <w14:solidFill>
                    <w14:schemeClr w14:val="tx1"/>
                  </w14:solidFill>
                </w14:textFill>
              </w:rPr>
            </w:pPr>
            <w:bookmarkStart w:id="46" w:name="_Toc373826175"/>
            <w:bookmarkStart w:id="47" w:name="_Toc152042305"/>
            <w:bookmarkStart w:id="48" w:name="_Toc152045529"/>
            <w:bookmarkStart w:id="49" w:name="_Toc144974497"/>
            <w:bookmarkStart w:id="50" w:name="_Toc12150"/>
            <w:bookmarkStart w:id="51" w:name="_Toc17529"/>
            <w:bookmarkStart w:id="52" w:name="_Toc20422"/>
            <w:r>
              <w:rPr>
                <w:rFonts w:hint="eastAsia" w:asciiTheme="minorEastAsia" w:hAnsiTheme="minorEastAsia" w:eastAsiaTheme="minorEastAsia"/>
                <w:b/>
                <w:color w:val="000000" w:themeColor="text1"/>
                <w:szCs w:val="22"/>
                <w14:textFill>
                  <w14:solidFill>
                    <w14:schemeClr w14:val="tx1"/>
                  </w14:solidFill>
                </w14:textFill>
              </w:rPr>
              <w:t>条款号</w:t>
            </w:r>
          </w:p>
        </w:tc>
        <w:tc>
          <w:tcPr>
            <w:tcW w:w="3119" w:type="dxa"/>
            <w:vAlign w:val="center"/>
          </w:tcPr>
          <w:p>
            <w:pPr>
              <w:spacing w:line="360" w:lineRule="auto"/>
              <w:jc w:val="center"/>
              <w:rPr>
                <w:rFonts w:asciiTheme="minorEastAsia" w:hAnsiTheme="minorEastAsia" w:eastAsiaTheme="minorEastAsia"/>
                <w:b/>
                <w:color w:val="000000" w:themeColor="text1"/>
                <w:szCs w:val="22"/>
                <w14:textFill>
                  <w14:solidFill>
                    <w14:schemeClr w14:val="tx1"/>
                  </w14:solidFill>
                </w14:textFill>
              </w:rPr>
            </w:pPr>
            <w:r>
              <w:rPr>
                <w:rFonts w:hint="eastAsia" w:asciiTheme="minorEastAsia" w:hAnsiTheme="minorEastAsia" w:eastAsiaTheme="minorEastAsia"/>
                <w:b/>
                <w:color w:val="000000" w:themeColor="text1"/>
                <w:szCs w:val="22"/>
                <w14:textFill>
                  <w14:solidFill>
                    <w14:schemeClr w14:val="tx1"/>
                  </w14:solidFill>
                </w14:textFill>
              </w:rPr>
              <w:t>条 款 名 称</w:t>
            </w:r>
          </w:p>
        </w:tc>
        <w:tc>
          <w:tcPr>
            <w:tcW w:w="5738" w:type="dxa"/>
            <w:vAlign w:val="center"/>
          </w:tcPr>
          <w:p>
            <w:pPr>
              <w:spacing w:line="360" w:lineRule="auto"/>
              <w:jc w:val="center"/>
              <w:rPr>
                <w:rFonts w:asciiTheme="minorEastAsia" w:hAnsiTheme="minorEastAsia" w:eastAsiaTheme="minorEastAsia"/>
                <w:b/>
                <w:color w:val="000000" w:themeColor="text1"/>
                <w:szCs w:val="22"/>
                <w14:textFill>
                  <w14:solidFill>
                    <w14:schemeClr w14:val="tx1"/>
                  </w14:solidFill>
                </w14:textFill>
              </w:rPr>
            </w:pPr>
            <w:r>
              <w:rPr>
                <w:rFonts w:hint="eastAsia" w:asciiTheme="minorEastAsia" w:hAnsiTheme="minorEastAsia" w:eastAsiaTheme="minorEastAsia"/>
                <w:b/>
                <w:color w:val="000000" w:themeColor="text1"/>
                <w:szCs w:val="22"/>
                <w14:textFill>
                  <w14:solidFill>
                    <w14:schemeClr w14:val="tx1"/>
                  </w14:solidFill>
                </w14:textFill>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1</w:t>
            </w:r>
          </w:p>
        </w:tc>
        <w:tc>
          <w:tcPr>
            <w:tcW w:w="3119"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招标人</w:t>
            </w:r>
          </w:p>
        </w:tc>
        <w:tc>
          <w:tcPr>
            <w:tcW w:w="5738" w:type="dxa"/>
          </w:tcPr>
          <w:p>
            <w:pPr>
              <w:spacing w:line="360" w:lineRule="auto"/>
              <w:jc w:val="left"/>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名    称：</w:t>
            </w:r>
            <w:r>
              <w:rPr>
                <w:rFonts w:hint="eastAsia"/>
                <w:color w:val="000000" w:themeColor="text1"/>
                <w14:textFill>
                  <w14:solidFill>
                    <w14:schemeClr w14:val="tx1"/>
                  </w14:solidFill>
                </w14:textFill>
              </w:rPr>
              <w:t>杞县傅集镇</w:t>
            </w:r>
            <w:r>
              <w:rPr>
                <w:rFonts w:hint="eastAsia" w:cs="宋体" w:asciiTheme="minorEastAsia" w:hAnsiTheme="minorEastAsia" w:eastAsiaTheme="minorEastAsia"/>
                <w:color w:val="000000" w:themeColor="text1"/>
                <w:szCs w:val="21"/>
                <w14:textFill>
                  <w14:solidFill>
                    <w14:schemeClr w14:val="tx1"/>
                  </w14:solidFill>
                </w14:textFill>
              </w:rPr>
              <w:t>人民政府</w:t>
            </w:r>
          </w:p>
          <w:p>
            <w:pPr>
              <w:spacing w:line="360" w:lineRule="auto"/>
              <w:jc w:val="left"/>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地    址：杞县傅集镇十字街路西</w:t>
            </w:r>
          </w:p>
          <w:p>
            <w:pPr>
              <w:spacing w:line="360" w:lineRule="auto"/>
              <w:jc w:val="left"/>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联 系 人：徐女士</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联系方式：15837853919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2</w:t>
            </w:r>
          </w:p>
        </w:tc>
        <w:tc>
          <w:tcPr>
            <w:tcW w:w="3119"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招标代理机构</w:t>
            </w:r>
          </w:p>
        </w:tc>
        <w:tc>
          <w:tcPr>
            <w:tcW w:w="5738" w:type="dxa"/>
            <w:vAlign w:val="center"/>
          </w:tcPr>
          <w:p>
            <w:pPr>
              <w:spacing w:line="500" w:lineRule="exact"/>
              <w:rPr>
                <w:rFonts w:hint="eastAsia" w:cs="宋体" w:asciiTheme="minorEastAsia" w:hAnsiTheme="minorEastAsia" w:eastAsiaTheme="minorEastAsia"/>
                <w:bCs/>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Cs w:val="21"/>
                <w:lang w:val="en-US" w:eastAsia="zh-CN"/>
                <w14:textFill>
                  <w14:solidFill>
                    <w14:schemeClr w14:val="tx1"/>
                  </w14:solidFill>
                </w14:textFill>
              </w:rPr>
              <w:t>代理机构：中鼎誉润工程咨询有限公司</w:t>
            </w:r>
          </w:p>
          <w:p>
            <w:pPr>
              <w:spacing w:line="500" w:lineRule="exact"/>
              <w:rPr>
                <w:rFonts w:hint="eastAsia" w:cs="宋体" w:asciiTheme="minorEastAsia" w:hAnsiTheme="minorEastAsia" w:eastAsiaTheme="minorEastAsia"/>
                <w:bCs/>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Cs w:val="21"/>
                <w:lang w:val="en-US" w:eastAsia="zh-CN"/>
                <w14:textFill>
                  <w14:solidFill>
                    <w14:schemeClr w14:val="tx1"/>
                  </w14:solidFill>
                </w14:textFill>
              </w:rPr>
              <w:t>地址：郑州市中原区建设西路187号</w:t>
            </w:r>
          </w:p>
          <w:p>
            <w:pPr>
              <w:spacing w:line="500" w:lineRule="exact"/>
              <w:rPr>
                <w:rFonts w:hint="eastAsia" w:cs="宋体" w:asciiTheme="minorEastAsia" w:hAnsiTheme="minorEastAsia" w:eastAsiaTheme="minorEastAsia"/>
                <w:bCs/>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Cs w:val="21"/>
                <w:lang w:val="en-US" w:eastAsia="zh-CN"/>
                <w14:textFill>
                  <w14:solidFill>
                    <w14:schemeClr w14:val="tx1"/>
                  </w14:solidFill>
                </w14:textFill>
              </w:rPr>
              <w:t>联系人：娄女士</w:t>
            </w:r>
          </w:p>
          <w:p>
            <w:pPr>
              <w:spacing w:line="500" w:lineRule="exact"/>
              <w:rPr>
                <w:rFonts w:cs="宋体" w:asciiTheme="minorEastAsia" w:hAnsiTheme="minorEastAsia" w:eastAsiaTheme="minorEastAsia"/>
                <w:bCs/>
                <w:color w:val="000000" w:themeColor="text1"/>
                <w:kern w:val="0"/>
                <w:szCs w:val="21"/>
                <w14:textFill>
                  <w14:solidFill>
                    <w14:schemeClr w14:val="tx1"/>
                  </w14:solidFill>
                </w14:textFill>
              </w:rPr>
            </w:pPr>
            <w:r>
              <w:rPr>
                <w:rFonts w:hint="eastAsia" w:cs="宋体" w:asciiTheme="minorEastAsia" w:hAnsiTheme="minorEastAsia" w:eastAsiaTheme="minorEastAsia"/>
                <w:bCs/>
                <w:color w:val="000000" w:themeColor="text1"/>
                <w:kern w:val="0"/>
                <w:szCs w:val="21"/>
                <w:lang w:val="en-US" w:eastAsia="zh-CN"/>
                <w14:textFill>
                  <w14:solidFill>
                    <w14:schemeClr w14:val="tx1"/>
                  </w14:solidFill>
                </w14:textFill>
              </w:rPr>
              <w:t>联系电话：18903780023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3</w:t>
            </w:r>
          </w:p>
        </w:tc>
        <w:tc>
          <w:tcPr>
            <w:tcW w:w="3119"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项目名称</w:t>
            </w:r>
          </w:p>
        </w:tc>
        <w:tc>
          <w:tcPr>
            <w:tcW w:w="5738" w:type="dxa"/>
            <w:vAlign w:val="center"/>
          </w:tcPr>
          <w:p>
            <w:pPr>
              <w:spacing w:line="360" w:lineRule="auto"/>
              <w:rPr>
                <w:rFonts w:cs="楷体_GB2312" w:asciiTheme="minorEastAsia" w:hAnsiTheme="minorEastAsia" w:eastAsiaTheme="minorEastAsia"/>
                <w:color w:val="000000" w:themeColor="text1"/>
                <w:szCs w:val="21"/>
                <w14:textFill>
                  <w14:solidFill>
                    <w14:schemeClr w14:val="tx1"/>
                  </w14:solidFill>
                </w14:textFill>
              </w:rPr>
            </w:pPr>
            <w:r>
              <w:rPr>
                <w:rFonts w:hint="eastAsia" w:cs="楷体_GB2312" w:asciiTheme="minorEastAsia" w:hAnsiTheme="minorEastAsia" w:eastAsiaTheme="minorEastAsia"/>
                <w:color w:val="000000" w:themeColor="text1"/>
                <w:szCs w:val="21"/>
                <w14:textFill>
                  <w14:solidFill>
                    <w14:schemeClr w14:val="tx1"/>
                  </w14:solidFill>
                </w14:textFill>
              </w:rPr>
              <w:t>杞县傅集镇人民政府2023 年度杞县傅集镇庞屯村标准化菌种车间、李店村金马禽业项目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4</w:t>
            </w:r>
          </w:p>
        </w:tc>
        <w:tc>
          <w:tcPr>
            <w:tcW w:w="3119"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建设地点</w:t>
            </w:r>
          </w:p>
        </w:tc>
        <w:tc>
          <w:tcPr>
            <w:tcW w:w="5738" w:type="dxa"/>
            <w:vAlign w:val="center"/>
          </w:tcPr>
          <w:p>
            <w:pPr>
              <w:spacing w:line="360" w:lineRule="auto"/>
              <w:rPr>
                <w:rFonts w:asciiTheme="minorEastAsia" w:hAnsiTheme="minorEastAsia" w:eastAsiaTheme="minorEastAsia"/>
                <w:color w:val="000000" w:themeColor="text1"/>
                <w:szCs w:val="22"/>
                <w14:textFill>
                  <w14:solidFill>
                    <w14:schemeClr w14:val="tx1"/>
                  </w14:solidFill>
                </w14:textFill>
              </w:rPr>
            </w:pPr>
            <w:r>
              <w:rPr>
                <w:rFonts w:hint="eastAsia" w:cs="楷体_GB2312" w:asciiTheme="minorEastAsia" w:hAnsiTheme="minorEastAsia" w:eastAsiaTheme="minorEastAsia"/>
                <w:color w:val="000000" w:themeColor="text1"/>
                <w:szCs w:val="21"/>
                <w14:textFill>
                  <w14:solidFill>
                    <w14:schemeClr w14:val="tx1"/>
                  </w14:solidFill>
                </w14:textFill>
              </w:rPr>
              <w:t>杞县境内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5</w:t>
            </w:r>
          </w:p>
        </w:tc>
        <w:tc>
          <w:tcPr>
            <w:tcW w:w="3119"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资金来源</w:t>
            </w:r>
          </w:p>
        </w:tc>
        <w:tc>
          <w:tcPr>
            <w:tcW w:w="5738" w:type="dxa"/>
            <w:vAlign w:val="center"/>
          </w:tcPr>
          <w:p>
            <w:pPr>
              <w:spacing w:line="360" w:lineRule="auto"/>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6</w:t>
            </w:r>
          </w:p>
        </w:tc>
        <w:tc>
          <w:tcPr>
            <w:tcW w:w="3119"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出资比例</w:t>
            </w:r>
          </w:p>
        </w:tc>
        <w:tc>
          <w:tcPr>
            <w:tcW w:w="5738" w:type="dxa"/>
            <w:vAlign w:val="center"/>
          </w:tcPr>
          <w:p>
            <w:pPr>
              <w:spacing w:line="360" w:lineRule="auto"/>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7</w:t>
            </w:r>
          </w:p>
        </w:tc>
        <w:tc>
          <w:tcPr>
            <w:tcW w:w="3119"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资金落实情况</w:t>
            </w:r>
          </w:p>
        </w:tc>
        <w:tc>
          <w:tcPr>
            <w:tcW w:w="5738" w:type="dxa"/>
            <w:vAlign w:val="center"/>
          </w:tcPr>
          <w:p>
            <w:pPr>
              <w:spacing w:line="360" w:lineRule="auto"/>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8</w:t>
            </w:r>
          </w:p>
        </w:tc>
        <w:tc>
          <w:tcPr>
            <w:tcW w:w="3119"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招标范围</w:t>
            </w:r>
          </w:p>
        </w:tc>
        <w:tc>
          <w:tcPr>
            <w:tcW w:w="5738" w:type="dxa"/>
            <w:vAlign w:val="center"/>
          </w:tcPr>
          <w:p>
            <w:pPr>
              <w:pStyle w:val="87"/>
              <w:spacing w:line="360" w:lineRule="auto"/>
              <w:jc w:val="left"/>
              <w:rPr>
                <w:rFonts w:hint="default" w:asciiTheme="minorEastAsia" w:hAnsiTheme="minorEastAsia" w:eastAsiaTheme="minorEastAsia"/>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工程量清单、施工图纸及磋商文件所含全部内容；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9</w:t>
            </w:r>
          </w:p>
        </w:tc>
        <w:tc>
          <w:tcPr>
            <w:tcW w:w="3119" w:type="dxa"/>
            <w:vAlign w:val="center"/>
          </w:tcPr>
          <w:p>
            <w:pPr>
              <w:spacing w:line="360" w:lineRule="auto"/>
              <w:jc w:val="center"/>
              <w:rPr>
                <w:rFonts w:asciiTheme="minorEastAsia" w:hAnsiTheme="minorEastAsia" w:eastAsiaTheme="minorEastAsia"/>
                <w:color w:val="000000" w:themeColor="text1"/>
                <w:kern w:val="0"/>
                <w:szCs w:val="22"/>
                <w14:textFill>
                  <w14:solidFill>
                    <w14:schemeClr w14:val="tx1"/>
                  </w14:solidFill>
                </w14:textFill>
              </w:rPr>
            </w:pPr>
            <w:r>
              <w:rPr>
                <w:rFonts w:hint="eastAsia" w:asciiTheme="minorEastAsia" w:hAnsiTheme="minorEastAsia" w:eastAsiaTheme="minorEastAsia"/>
                <w:color w:val="000000" w:themeColor="text1"/>
                <w:kern w:val="0"/>
                <w:szCs w:val="22"/>
                <w14:textFill>
                  <w14:solidFill>
                    <w14:schemeClr w14:val="tx1"/>
                  </w14:solidFill>
                </w14:textFill>
              </w:rPr>
              <w:t>工 期</w:t>
            </w:r>
          </w:p>
        </w:tc>
        <w:tc>
          <w:tcPr>
            <w:tcW w:w="5738" w:type="dxa"/>
            <w:vAlign w:val="center"/>
          </w:tcPr>
          <w:p>
            <w:pPr>
              <w:spacing w:line="360" w:lineRule="auto"/>
              <w:rPr>
                <w:rFonts w:asciiTheme="minorEastAsia" w:hAnsiTheme="minorEastAsia" w:eastAsiaTheme="minorEastAsia"/>
                <w:color w:val="000000" w:themeColor="text1"/>
                <w:kern w:val="0"/>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10</w:t>
            </w:r>
          </w:p>
        </w:tc>
        <w:tc>
          <w:tcPr>
            <w:tcW w:w="3119"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质量要求</w:t>
            </w:r>
          </w:p>
        </w:tc>
        <w:tc>
          <w:tcPr>
            <w:tcW w:w="5738" w:type="dxa"/>
            <w:vAlign w:val="center"/>
          </w:tcPr>
          <w:p>
            <w:pPr>
              <w:spacing w:line="360" w:lineRule="auto"/>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11</w:t>
            </w:r>
          </w:p>
        </w:tc>
        <w:tc>
          <w:tcPr>
            <w:tcW w:w="3119"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投标人资质条件</w:t>
            </w:r>
          </w:p>
        </w:tc>
        <w:tc>
          <w:tcPr>
            <w:tcW w:w="5738" w:type="dxa"/>
            <w:vAlign w:val="center"/>
          </w:tcPr>
          <w:p>
            <w:pPr>
              <w:snapToGrid w:val="0"/>
              <w:spacing w:line="360" w:lineRule="auto"/>
              <w:ind w:firstLine="418" w:firstLineChars="200"/>
              <w:rPr>
                <w:rFonts w:cs="宋体" w:asciiTheme="minorEastAsia" w:hAnsiTheme="minorEastAsia" w:eastAsiaTheme="minorEastAsia"/>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szCs w:val="21"/>
                <w14:textFill>
                  <w14:solidFill>
                    <w14:schemeClr w14:val="tx1"/>
                  </w14:solidFill>
                </w14:textFill>
              </w:rPr>
              <w:t>1.满足《中华人民共和国政府采购法》第二十二条规定；</w:t>
            </w:r>
          </w:p>
          <w:p>
            <w:pPr>
              <w:pStyle w:val="22"/>
              <w:spacing w:line="360" w:lineRule="auto"/>
              <w:ind w:firstLine="418" w:firstLineChars="200"/>
              <w:rPr>
                <w:rFonts w:cs="宋体"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（1）具有独立承担民事责任的能力；（</w:t>
            </w:r>
            <w:r>
              <w:rPr>
                <w:rFonts w:hint="eastAsia" w:asciiTheme="minorEastAsia" w:hAnsiTheme="minorEastAsia" w:eastAsiaTheme="minorEastAsia"/>
                <w:color w:val="000000" w:themeColor="text1"/>
                <w:kern w:val="0"/>
                <w:sz w:val="21"/>
                <w:szCs w:val="21"/>
                <w14:textFill>
                  <w14:solidFill>
                    <w14:schemeClr w14:val="tx1"/>
                  </w14:solidFill>
                </w14:textFill>
              </w:rPr>
              <w:t>投标人具有独立的法人资格，具有合法有效的三证合一</w:t>
            </w:r>
            <w:r>
              <w:rPr>
                <w:rFonts w:hint="eastAsia" w:asciiTheme="minorEastAsia" w:hAnsiTheme="minorEastAsia" w:eastAsiaTheme="minorEastAsia"/>
                <w:color w:val="000000" w:themeColor="text1"/>
                <w:sz w:val="21"/>
                <w:szCs w:val="21"/>
                <w14:textFill>
                  <w14:solidFill>
                    <w14:schemeClr w14:val="tx1"/>
                  </w14:solidFill>
                </w14:textFill>
              </w:rPr>
              <w:t>的营业执照）</w:t>
            </w:r>
          </w:p>
          <w:p>
            <w:pPr>
              <w:spacing w:line="360" w:lineRule="auto"/>
              <w:ind w:firstLine="418"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（2）具有良好的商业信誉和健全的财务会计制度；（提供2022年度财务审计报告</w:t>
            </w:r>
            <w:r>
              <w:rPr>
                <w:rFonts w:hint="eastAsia" w:cs="宋体" w:asciiTheme="minorEastAsia" w:hAnsiTheme="minorEastAsia" w:eastAsiaTheme="minorEastAsia"/>
                <w:color w:val="000000" w:themeColor="text1"/>
                <w:szCs w:val="21"/>
                <w:lang w:eastAsia="zh-CN"/>
                <w14:textFill>
                  <w14:solidFill>
                    <w14:schemeClr w14:val="tx1"/>
                  </w14:solidFill>
                </w14:textFill>
              </w:rPr>
              <w:t>，</w:t>
            </w:r>
            <w:r>
              <w:rPr>
                <w:rFonts w:hint="eastAsia" w:cs="宋体" w:asciiTheme="minorEastAsia" w:hAnsiTheme="minorEastAsia" w:eastAsiaTheme="minorEastAsia"/>
                <w:color w:val="000000" w:themeColor="text1"/>
                <w:szCs w:val="21"/>
                <w14:textFill>
                  <w14:solidFill>
                    <w14:schemeClr w14:val="tx1"/>
                  </w14:solidFill>
                </w14:textFill>
              </w:rPr>
              <w:t>新成立公司可提供成立至今的财务报表或基本开户银行出具的资信证明）；</w:t>
            </w:r>
          </w:p>
          <w:p>
            <w:pPr>
              <w:pStyle w:val="22"/>
              <w:spacing w:line="360" w:lineRule="auto"/>
              <w:ind w:firstLine="418" w:firstLineChars="200"/>
              <w:rPr>
                <w:rFonts w:cs="宋体"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（3）具有履行合同所必需的设备和专业技术能力；（提供书面声明，格式自拟）</w:t>
            </w:r>
          </w:p>
          <w:p>
            <w:pPr>
              <w:pStyle w:val="22"/>
              <w:spacing w:line="360" w:lineRule="auto"/>
              <w:ind w:firstLine="418"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（4）具有依法缴纳税收和社会保障资金的良好记录；（提供2023年01月1日以来任意1个月纳税证明材料和社会保障资金证明材料</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依法免税、依法不需要缴纳社会保障资金的供应商，应提供相应行政部门出具的证明文件</w:t>
            </w:r>
            <w:r>
              <w:rPr>
                <w:rFonts w:hint="eastAsia" w:asciiTheme="minorEastAsia" w:hAnsiTheme="minorEastAsia" w:eastAsiaTheme="minorEastAsia"/>
                <w:color w:val="000000" w:themeColor="text1"/>
                <w:sz w:val="21"/>
                <w:szCs w:val="21"/>
                <w14:textFill>
                  <w14:solidFill>
                    <w14:schemeClr w14:val="tx1"/>
                  </w14:solidFill>
                </w14:textFill>
              </w:rPr>
              <w:t>）</w:t>
            </w:r>
          </w:p>
          <w:p>
            <w:pPr>
              <w:pStyle w:val="22"/>
              <w:spacing w:line="360" w:lineRule="auto"/>
              <w:ind w:firstLine="418"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（5）参加本次政府采购活动前三年内，在经营活动中没有重大违法记录；（提供书面声明，格式自拟）</w:t>
            </w:r>
          </w:p>
          <w:p>
            <w:pPr>
              <w:pStyle w:val="22"/>
              <w:spacing w:line="360" w:lineRule="auto"/>
              <w:ind w:firstLine="418"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（6）法律、行政法规规定的其他条件。</w:t>
            </w:r>
          </w:p>
          <w:p>
            <w:pPr>
              <w:pStyle w:val="22"/>
              <w:spacing w:line="360" w:lineRule="auto"/>
              <w:ind w:firstLine="418"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b/>
                <w:bCs/>
                <w:color w:val="000000" w:themeColor="text1"/>
                <w:sz w:val="21"/>
                <w:szCs w:val="21"/>
                <w14:textFill>
                  <w14:solidFill>
                    <w14:schemeClr w14:val="tx1"/>
                  </w14:solidFill>
                </w14:textFill>
              </w:rPr>
              <w:t>2.落实政府采购政策需满足的资格要求</w:t>
            </w:r>
            <w:r>
              <w:rPr>
                <w:rFonts w:hint="eastAsia" w:asciiTheme="minorEastAsia" w:hAnsiTheme="minorEastAsia" w:eastAsiaTheme="minorEastAsia"/>
                <w:color w:val="000000" w:themeColor="text1"/>
                <w:sz w:val="21"/>
                <w:szCs w:val="21"/>
                <w14:textFill>
                  <w14:solidFill>
                    <w14:schemeClr w14:val="tx1"/>
                  </w14:solidFill>
                </w14:textFill>
              </w:rPr>
              <w:t>：无</w:t>
            </w:r>
          </w:p>
          <w:p>
            <w:pPr>
              <w:pStyle w:val="22"/>
              <w:spacing w:line="360" w:lineRule="auto"/>
              <w:ind w:firstLine="418" w:firstLineChars="200"/>
              <w:rPr>
                <w:rFonts w:asciiTheme="minorEastAsia" w:hAnsiTheme="minorEastAsia" w:eastAsiaTheme="minorEastAsia"/>
                <w:b/>
                <w:bCs/>
                <w:color w:val="000000" w:themeColor="text1"/>
                <w:sz w:val="21"/>
                <w:szCs w:val="21"/>
                <w14:textFill>
                  <w14:solidFill>
                    <w14:schemeClr w14:val="tx1"/>
                  </w14:solidFill>
                </w14:textFill>
              </w:rPr>
            </w:pPr>
            <w:r>
              <w:rPr>
                <w:rFonts w:hint="eastAsia" w:asciiTheme="minorEastAsia" w:hAnsiTheme="minorEastAsia" w:eastAsiaTheme="minorEastAsia"/>
                <w:b/>
                <w:bCs/>
                <w:color w:val="000000" w:themeColor="text1"/>
                <w:sz w:val="21"/>
                <w:szCs w:val="21"/>
                <w14:textFill>
                  <w14:solidFill>
                    <w14:schemeClr w14:val="tx1"/>
                  </w14:solidFill>
                </w14:textFill>
              </w:rPr>
              <w:t>3.本项目的特定资格要求：</w:t>
            </w:r>
          </w:p>
          <w:p>
            <w:pPr>
              <w:pStyle w:val="22"/>
              <w:spacing w:line="360" w:lineRule="auto"/>
              <w:ind w:firstLine="418" w:firstLineChars="200"/>
              <w:rPr>
                <w:rFonts w:asciiTheme="minorEastAsia" w:hAnsiTheme="minorEastAsia" w:eastAsiaTheme="minorEastAsia"/>
                <w:b/>
                <w:bCs/>
                <w:color w:val="000000" w:themeColor="text1"/>
                <w:sz w:val="21"/>
                <w:szCs w:val="21"/>
                <w14:textFill>
                  <w14:solidFill>
                    <w14:schemeClr w14:val="tx1"/>
                  </w14:solidFill>
                </w14:textFill>
              </w:rPr>
            </w:pPr>
            <w:r>
              <w:rPr>
                <w:rFonts w:hint="eastAsia" w:asciiTheme="minorEastAsia" w:hAnsiTheme="minorEastAsia" w:eastAsiaTheme="minorEastAsia"/>
                <w:b/>
                <w:bCs/>
                <w:color w:val="000000" w:themeColor="text1"/>
                <w:sz w:val="21"/>
                <w:szCs w:val="21"/>
                <w14:textFill>
                  <w14:solidFill>
                    <w14:schemeClr w14:val="tx1"/>
                  </w14:solidFill>
                </w14:textFill>
              </w:rPr>
              <w:t>3.1资格要求：</w:t>
            </w:r>
          </w:p>
          <w:p>
            <w:pPr>
              <w:widowControl/>
              <w:spacing w:line="360" w:lineRule="auto"/>
              <w:ind w:firstLine="418" w:firstLineChars="200"/>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（1）投标人</w:t>
            </w:r>
            <w:r>
              <w:rPr>
                <w:rFonts w:hint="eastAsia"/>
                <w:color w:val="000000" w:themeColor="text1"/>
                <w14:textFill>
                  <w14:solidFill>
                    <w14:schemeClr w14:val="tx1"/>
                  </w14:solidFill>
                </w14:textFill>
              </w:rPr>
              <w:t>具有建设行政主管部门颁发的建筑工程施工总承包三级</w:t>
            </w:r>
            <w:r>
              <w:rPr>
                <w:rFonts w:hint="eastAsia"/>
                <w:color w:val="000000" w:themeColor="text1"/>
                <w:lang w:val="en-US" w:eastAsia="zh-CN"/>
                <w14:textFill>
                  <w14:solidFill>
                    <w14:schemeClr w14:val="tx1"/>
                  </w14:solidFill>
                </w14:textFill>
              </w:rPr>
              <w:t>及</w:t>
            </w:r>
            <w:r>
              <w:rPr>
                <w:rFonts w:hint="eastAsia"/>
                <w:color w:val="000000" w:themeColor="text1"/>
                <w14:textFill>
                  <w14:solidFill>
                    <w14:schemeClr w14:val="tx1"/>
                  </w14:solidFill>
                </w14:textFill>
              </w:rPr>
              <w:t>以上资质</w:t>
            </w:r>
            <w:r>
              <w:rPr>
                <w:rFonts w:hint="eastAsia" w:cs="宋体" w:asciiTheme="minorEastAsia" w:hAnsiTheme="minorEastAsia" w:eastAsiaTheme="minorEastAsia"/>
                <w:color w:val="000000" w:themeColor="text1"/>
                <w:kern w:val="0"/>
                <w:szCs w:val="21"/>
                <w14:textFill>
                  <w14:solidFill>
                    <w14:schemeClr w14:val="tx1"/>
                  </w14:solidFill>
                </w14:textFill>
              </w:rPr>
              <w:t>，具有有效的安全生产许可证；</w:t>
            </w:r>
          </w:p>
          <w:p>
            <w:pPr>
              <w:widowControl/>
              <w:spacing w:line="360" w:lineRule="auto"/>
              <w:ind w:firstLine="418" w:firstLineChars="200"/>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（2）拟任项目经理须具有建筑工程贰级及以上注册建造师执业资格，并具有有效的安全生产考核合格证书，且未担任其他在建工程的项目经理，并出具《项目经理无在建工程承诺书》；</w:t>
            </w:r>
          </w:p>
          <w:p>
            <w:pPr>
              <w:widowControl/>
              <w:spacing w:line="360" w:lineRule="auto"/>
              <w:ind w:firstLine="418" w:firstLineChars="200"/>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（3）技术负责人需具备相关专业中级及以上技术职称；</w:t>
            </w:r>
          </w:p>
          <w:p>
            <w:pPr>
              <w:widowControl/>
              <w:spacing w:line="360" w:lineRule="auto"/>
              <w:ind w:firstLine="418" w:firstLineChars="200"/>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（4）项目经理、技术负责人在本单位参加社会保险，</w:t>
            </w:r>
            <w:r>
              <w:rPr>
                <w:rFonts w:hint="eastAsia" w:cs="宋体" w:asciiTheme="minorEastAsia" w:hAnsiTheme="minorEastAsia" w:eastAsiaTheme="minorEastAsia"/>
                <w:color w:val="000000" w:themeColor="text1"/>
                <w:szCs w:val="21"/>
                <w14:textFill>
                  <w14:solidFill>
                    <w14:schemeClr w14:val="tx1"/>
                  </w14:solidFill>
                </w14:textFill>
              </w:rPr>
              <w:t>须提供</w:t>
            </w:r>
            <w:r>
              <w:rPr>
                <w:rFonts w:hint="eastAsia" w:cs="宋体" w:asciiTheme="minorEastAsia" w:hAnsiTheme="minorEastAsia" w:eastAsiaTheme="minorEastAsia"/>
                <w:color w:val="000000" w:themeColor="text1"/>
                <w:kern w:val="0"/>
                <w:szCs w:val="21"/>
                <w14:textFill>
                  <w14:solidFill>
                    <w14:schemeClr w14:val="tx1"/>
                  </w14:solidFill>
                </w14:textFill>
              </w:rPr>
              <w:t>2023年01月01日以来连续三个月缴纳社会保险的证明，如有不在本公司参加社会保险，一经查实取消其投标资格；</w:t>
            </w:r>
          </w:p>
          <w:p>
            <w:pPr>
              <w:widowControl/>
              <w:spacing w:line="360" w:lineRule="auto"/>
              <w:ind w:firstLine="418" w:firstLineChars="200"/>
              <w:jc w:val="left"/>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3.2信誉要求：</w:t>
            </w:r>
            <w:r>
              <w:rPr>
                <w:rFonts w:hint="eastAsia" w:cs="宋体" w:asciiTheme="minorEastAsia" w:hAnsiTheme="minorEastAsia" w:eastAsiaTheme="minorEastAsia"/>
                <w:color w:val="000000" w:themeColor="text1"/>
                <w:kern w:val="0"/>
                <w:szCs w:val="21"/>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其参与本项目政府采购活动；【查询渠道：“信用中国”网站（www.creditchina.gov.cn）查询失信被执行人（此项查询以信用中国网站自动链接至中国执行信息公开网的查询结果为准）、重大税收违法失信主体、中国政府采购网（www.ccgp.gov.cn）查询政府采购严重违法失信行为记录名单】。</w:t>
            </w:r>
            <w:r>
              <w:rPr>
                <w:rFonts w:hint="eastAsia" w:asciiTheme="minorEastAsia" w:hAnsiTheme="minorEastAsia" w:eastAsiaTheme="minorEastAsia"/>
                <w:color w:val="000000" w:themeColor="text1"/>
                <w14:textFill>
                  <w14:solidFill>
                    <w14:schemeClr w14:val="tx1"/>
                  </w14:solidFill>
                </w14:textFill>
              </w:rPr>
              <w:t>提供相关查询截图并加盖供应商公章。</w:t>
            </w:r>
          </w:p>
          <w:p>
            <w:pPr>
              <w:spacing w:line="360" w:lineRule="auto"/>
              <w:ind w:firstLine="418"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3.3、单位负责人为同一人或者存在直接控股、管理关系的不同投标人，不得同时参加本项目投标。</w:t>
            </w:r>
          </w:p>
          <w:p>
            <w:pPr>
              <w:spacing w:line="360" w:lineRule="auto"/>
              <w:ind w:firstLine="418"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3.4、本次招标不接受联合体投标。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12</w:t>
            </w:r>
          </w:p>
        </w:tc>
        <w:tc>
          <w:tcPr>
            <w:tcW w:w="3119"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是否接受联合体投标</w:t>
            </w:r>
          </w:p>
        </w:tc>
        <w:tc>
          <w:tcPr>
            <w:tcW w:w="5738" w:type="dxa"/>
            <w:vAlign w:val="center"/>
          </w:tcPr>
          <w:p>
            <w:pPr>
              <w:spacing w:line="360" w:lineRule="auto"/>
              <w:jc w:val="left"/>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本工程不接受联合体投标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13</w:t>
            </w:r>
          </w:p>
        </w:tc>
        <w:tc>
          <w:tcPr>
            <w:tcW w:w="3119" w:type="dxa"/>
            <w:vAlign w:val="center"/>
          </w:tcPr>
          <w:p>
            <w:pPr>
              <w:spacing w:line="420" w:lineRule="atLeast"/>
              <w:jc w:val="center"/>
              <w:rPr>
                <w:rFonts w:asciiTheme="minorEastAsia" w:hAnsiTheme="minorEastAsia" w:eastAsiaTheme="minorEastAsia"/>
                <w:color w:val="000000" w:themeColor="text1"/>
                <w:szCs w:val="22"/>
                <w14:textFill>
                  <w14:solidFill>
                    <w14:schemeClr w14:val="tx1"/>
                  </w14:solidFill>
                </w14:textFill>
              </w:rPr>
            </w:pPr>
            <w:r>
              <w:rPr>
                <w:rFonts w:hint="eastAsia" w:ascii="宋体" w:hAnsi="宋体" w:cs="宋体"/>
                <w:szCs w:val="21"/>
              </w:rPr>
              <w:t>供应商</w:t>
            </w:r>
            <w:r>
              <w:rPr>
                <w:rFonts w:hint="eastAsia" w:ascii="宋体" w:hAnsi="宋体" w:cs="宋体"/>
                <w:spacing w:val="-10"/>
                <w:szCs w:val="21"/>
              </w:rPr>
              <w:t>提出问题的截止时间</w:t>
            </w:r>
          </w:p>
        </w:tc>
        <w:tc>
          <w:tcPr>
            <w:tcW w:w="5738" w:type="dxa"/>
            <w:vAlign w:val="center"/>
          </w:tcPr>
          <w:p>
            <w:pPr>
              <w:spacing w:line="340" w:lineRule="exact"/>
              <w:rPr>
                <w:rFonts w:asciiTheme="minorEastAsia" w:hAnsiTheme="minorEastAsia" w:eastAsiaTheme="minorEastAsia"/>
                <w:color w:val="000000" w:themeColor="text1"/>
                <w:szCs w:val="22"/>
                <w14:textFill>
                  <w14:solidFill>
                    <w14:schemeClr w14:val="tx1"/>
                  </w14:solidFill>
                </w14:textFill>
              </w:rPr>
            </w:pPr>
            <w:r>
              <w:rPr>
                <w:rFonts w:hint="eastAsia" w:ascii="宋体" w:hAnsi="宋体" w:cs="宋体"/>
                <w:szCs w:val="21"/>
              </w:rPr>
              <w:t>响应截止时间5日前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14</w:t>
            </w:r>
          </w:p>
        </w:tc>
        <w:tc>
          <w:tcPr>
            <w:tcW w:w="3119" w:type="dxa"/>
            <w:vAlign w:val="center"/>
          </w:tcPr>
          <w:p>
            <w:pPr>
              <w:spacing w:line="420" w:lineRule="atLeast"/>
              <w:jc w:val="center"/>
              <w:rPr>
                <w:rFonts w:asciiTheme="minorEastAsia" w:hAnsiTheme="minorEastAsia" w:eastAsiaTheme="minorEastAsia"/>
                <w:color w:val="000000" w:themeColor="text1"/>
                <w:szCs w:val="22"/>
                <w14:textFill>
                  <w14:solidFill>
                    <w14:schemeClr w14:val="tx1"/>
                  </w14:solidFill>
                </w14:textFill>
              </w:rPr>
            </w:pPr>
            <w:r>
              <w:rPr>
                <w:rFonts w:hint="eastAsia" w:ascii="宋体" w:hAnsi="宋体" w:cs="宋体"/>
                <w:szCs w:val="21"/>
              </w:rPr>
              <w:t>采购人书面澄清的时间</w:t>
            </w:r>
          </w:p>
        </w:tc>
        <w:tc>
          <w:tcPr>
            <w:tcW w:w="5738" w:type="dxa"/>
            <w:vAlign w:val="center"/>
          </w:tcPr>
          <w:p>
            <w:pPr>
              <w:spacing w:line="340" w:lineRule="exact"/>
              <w:rPr>
                <w:rFonts w:asciiTheme="minorEastAsia" w:hAnsiTheme="minorEastAsia" w:eastAsiaTheme="minorEastAsia"/>
                <w:color w:val="000000" w:themeColor="text1"/>
                <w:szCs w:val="22"/>
                <w14:textFill>
                  <w14:solidFill>
                    <w14:schemeClr w14:val="tx1"/>
                  </w14:solidFill>
                </w14:textFill>
              </w:rPr>
            </w:pPr>
            <w:r>
              <w:rPr>
                <w:rFonts w:hint="eastAsia" w:ascii="宋体" w:hAnsi="宋体" w:cs="宋体"/>
                <w:szCs w:val="21"/>
              </w:rPr>
              <w:t>响应截止时间5日前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15</w:t>
            </w:r>
          </w:p>
        </w:tc>
        <w:tc>
          <w:tcPr>
            <w:tcW w:w="3119"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分包</w:t>
            </w:r>
          </w:p>
        </w:tc>
        <w:tc>
          <w:tcPr>
            <w:tcW w:w="5738" w:type="dxa"/>
            <w:vAlign w:val="center"/>
          </w:tcPr>
          <w:p>
            <w:pPr>
              <w:spacing w:line="360" w:lineRule="auto"/>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16</w:t>
            </w:r>
          </w:p>
        </w:tc>
        <w:tc>
          <w:tcPr>
            <w:tcW w:w="3119" w:type="dxa"/>
            <w:vAlign w:val="center"/>
          </w:tcPr>
          <w:p>
            <w:pPr>
              <w:autoSpaceDE w:val="0"/>
              <w:autoSpaceDN w:val="0"/>
              <w:adjustRightInd w:val="0"/>
              <w:spacing w:line="360" w:lineRule="auto"/>
              <w:jc w:val="center"/>
              <w:rPr>
                <w:rFonts w:cs="黑体" w:asciiTheme="minorEastAsia" w:hAnsiTheme="minorEastAsia" w:eastAsiaTheme="minorEastAsia"/>
                <w:color w:val="000000" w:themeColor="text1"/>
                <w:kern w:val="0"/>
                <w:szCs w:val="21"/>
                <w14:textFill>
                  <w14:solidFill>
                    <w14:schemeClr w14:val="tx1"/>
                  </w14:solidFill>
                </w14:textFill>
              </w:rPr>
            </w:pPr>
            <w:r>
              <w:rPr>
                <w:rFonts w:hint="eastAsia" w:cs="仿宋_GB2312" w:asciiTheme="minorEastAsia" w:hAnsiTheme="minorEastAsia" w:eastAsiaTheme="minorEastAsia"/>
                <w:color w:val="000000" w:themeColor="text1"/>
                <w:kern w:val="0"/>
                <w:szCs w:val="21"/>
                <w14:textFill>
                  <w14:solidFill>
                    <w14:schemeClr w14:val="tx1"/>
                  </w14:solidFill>
                </w14:textFill>
              </w:rPr>
              <w:t>偏离</w:t>
            </w:r>
          </w:p>
        </w:tc>
        <w:tc>
          <w:tcPr>
            <w:tcW w:w="5738" w:type="dxa"/>
            <w:vAlign w:val="center"/>
          </w:tcPr>
          <w:p>
            <w:pPr>
              <w:spacing w:line="360" w:lineRule="auto"/>
              <w:ind w:firstLine="410" w:firstLineChars="196"/>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14:textFill>
                  <w14:solidFill>
                    <w14:schemeClr w14:val="tx1"/>
                  </w14:solidFill>
                </w14:textFill>
              </w:rPr>
              <w:t>不允许下列重大偏离：</w:t>
            </w:r>
          </w:p>
          <w:p>
            <w:pPr>
              <w:spacing w:line="360" w:lineRule="auto"/>
              <w:ind w:firstLine="410" w:firstLineChars="196"/>
              <w:rPr>
                <w:rFonts w:asciiTheme="minorEastAsia" w:hAnsiTheme="minorEastAsia" w:eastAsiaTheme="minorEastAsia"/>
                <w:bCs/>
                <w:color w:val="000000" w:themeColor="text1"/>
                <w14:textFill>
                  <w14:solidFill>
                    <w14:schemeClr w14:val="tx1"/>
                  </w14:solidFill>
                </w14:textFill>
              </w:rPr>
            </w:pPr>
            <w:r>
              <w:rPr>
                <w:rFonts w:hint="eastAsia" w:asciiTheme="minorEastAsia" w:hAnsiTheme="minorEastAsia" w:eastAsiaTheme="minorEastAsia"/>
                <w:bCs/>
                <w:color w:val="000000" w:themeColor="text1"/>
                <w14:textFill>
                  <w14:solidFill>
                    <w14:schemeClr w14:val="tx1"/>
                  </w14:solidFill>
                </w14:textFill>
              </w:rPr>
              <w:t>经评审委员会审查后响应文件有下列情形之一的</w:t>
            </w:r>
            <w:r>
              <w:rPr>
                <w:rFonts w:hint="eastAsia" w:asciiTheme="minorEastAsia" w:hAnsiTheme="minorEastAsia" w:eastAsiaTheme="minorEastAsia"/>
                <w:bCs/>
                <w:color w:val="000000" w:themeColor="text1"/>
                <w:sz w:val="30"/>
                <w:szCs w:val="30"/>
                <w14:textFill>
                  <w14:solidFill>
                    <w14:schemeClr w14:val="tx1"/>
                  </w14:solidFill>
                </w14:textFill>
              </w:rPr>
              <w:t>，</w:t>
            </w:r>
            <w:r>
              <w:rPr>
                <w:rFonts w:hint="eastAsia" w:asciiTheme="minorEastAsia" w:hAnsiTheme="minorEastAsia" w:eastAsiaTheme="minorEastAsia"/>
                <w:bCs/>
                <w:color w:val="000000" w:themeColor="text1"/>
                <w14:textFill>
                  <w14:solidFill>
                    <w14:schemeClr w14:val="tx1"/>
                  </w14:solidFill>
                </w14:textFill>
              </w:rPr>
              <w:t xml:space="preserve">视为未能实质性响应招标文件，应认定为无效标：        </w:t>
            </w:r>
          </w:p>
          <w:p>
            <w:pPr>
              <w:numPr>
                <w:ilvl w:val="0"/>
                <w:numId w:val="2"/>
              </w:numPr>
              <w:spacing w:line="360" w:lineRule="auto"/>
              <w:ind w:left="205" w:hanging="205" w:hangingChars="98"/>
              <w:rPr>
                <w:rFonts w:asciiTheme="minorEastAsia" w:hAnsiTheme="minorEastAsia" w:eastAsiaTheme="minorEastAsia"/>
                <w:bCs/>
                <w:color w:val="000000" w:themeColor="text1"/>
                <w14:textFill>
                  <w14:solidFill>
                    <w14:schemeClr w14:val="tx1"/>
                  </w14:solidFill>
                </w14:textFill>
              </w:rPr>
            </w:pPr>
            <w:r>
              <w:rPr>
                <w:rFonts w:hint="eastAsia" w:asciiTheme="minorEastAsia" w:hAnsiTheme="minorEastAsia" w:eastAsiaTheme="minorEastAsia"/>
                <w:bCs/>
                <w:color w:val="000000" w:themeColor="text1"/>
                <w14:textFill>
                  <w14:solidFill>
                    <w14:schemeClr w14:val="tx1"/>
                  </w14:solidFill>
                </w14:textFill>
              </w:rPr>
              <w:t>响应文件无单位盖章并无法定代表人或法定代表人授权的代理人签字或盖章的；</w:t>
            </w:r>
          </w:p>
          <w:p>
            <w:pPr>
              <w:numPr>
                <w:ilvl w:val="0"/>
                <w:numId w:val="2"/>
              </w:numPr>
              <w:spacing w:line="360" w:lineRule="auto"/>
              <w:ind w:left="205" w:hanging="205" w:hangingChars="98"/>
              <w:rPr>
                <w:rFonts w:asciiTheme="minorEastAsia" w:hAnsiTheme="minorEastAsia" w:eastAsiaTheme="minorEastAsia"/>
                <w:bCs/>
                <w:color w:val="000000" w:themeColor="text1"/>
                <w14:textFill>
                  <w14:solidFill>
                    <w14:schemeClr w14:val="tx1"/>
                  </w14:solidFill>
                </w14:textFill>
              </w:rPr>
            </w:pPr>
            <w:r>
              <w:rPr>
                <w:rFonts w:hint="eastAsia" w:asciiTheme="minorEastAsia" w:hAnsiTheme="minorEastAsia" w:eastAsiaTheme="minorEastAsia"/>
                <w:bCs/>
                <w:color w:val="000000" w:themeColor="text1"/>
                <w14:textFill>
                  <w14:solidFill>
                    <w14:schemeClr w14:val="tx1"/>
                  </w14:solidFill>
                </w14:textFill>
              </w:rPr>
              <w:t xml:space="preserve">未按规定的格式填写，内容不全或关键字迹模糊、无法辨认的； </w:t>
            </w:r>
          </w:p>
          <w:p>
            <w:pPr>
              <w:spacing w:line="300" w:lineRule="auto"/>
              <w:ind w:left="205" w:hanging="205" w:hangingChars="98"/>
              <w:rPr>
                <w:rFonts w:asciiTheme="minorEastAsia" w:hAnsiTheme="minorEastAsia" w:eastAsiaTheme="minorEastAsia"/>
                <w:bCs/>
                <w:color w:val="000000" w:themeColor="text1"/>
                <w14:textFill>
                  <w14:solidFill>
                    <w14:schemeClr w14:val="tx1"/>
                  </w14:solidFill>
                </w14:textFill>
              </w:rPr>
            </w:pPr>
            <w:r>
              <w:rPr>
                <w:rFonts w:hint="eastAsia" w:asciiTheme="minorEastAsia" w:hAnsiTheme="minorEastAsia" w:eastAsiaTheme="minorEastAsia"/>
                <w:bCs/>
                <w:color w:val="000000" w:themeColor="text1"/>
                <w14:textFill>
                  <w14:solidFill>
                    <w14:schemeClr w14:val="tx1"/>
                  </w14:solidFill>
                </w14:textFill>
              </w:rPr>
              <w:t>3.不按评审委员会要求澄清、说明或者补正的；</w:t>
            </w:r>
          </w:p>
          <w:p>
            <w:pPr>
              <w:spacing w:line="300" w:lineRule="auto"/>
              <w:ind w:left="205" w:hanging="205" w:hangingChars="98"/>
              <w:rPr>
                <w:rFonts w:asciiTheme="minorEastAsia" w:hAnsiTheme="minorEastAsia" w:eastAsiaTheme="minorEastAsia"/>
                <w:bCs/>
                <w:color w:val="000000" w:themeColor="text1"/>
                <w14:textFill>
                  <w14:solidFill>
                    <w14:schemeClr w14:val="tx1"/>
                  </w14:solidFill>
                </w14:textFill>
              </w:rPr>
            </w:pPr>
            <w:r>
              <w:rPr>
                <w:rFonts w:hint="eastAsia" w:asciiTheme="minorEastAsia" w:hAnsiTheme="minorEastAsia" w:eastAsiaTheme="minorEastAsia"/>
                <w:bCs/>
                <w:color w:val="000000" w:themeColor="text1"/>
                <w14:textFill>
                  <w14:solidFill>
                    <w14:schemeClr w14:val="tx1"/>
                  </w14:solidFill>
                </w14:textFill>
              </w:rPr>
              <w:t>4.响应文件载明的招标项目完成期限超过招标文件规定的期限；</w:t>
            </w:r>
          </w:p>
          <w:p>
            <w:pPr>
              <w:spacing w:line="300" w:lineRule="auto"/>
              <w:ind w:left="205" w:hanging="205" w:hangingChars="98"/>
              <w:rPr>
                <w:rFonts w:asciiTheme="minorEastAsia" w:hAnsiTheme="minorEastAsia" w:eastAsiaTheme="minorEastAsia"/>
                <w:bCs/>
                <w:color w:val="000000" w:themeColor="text1"/>
                <w14:textFill>
                  <w14:solidFill>
                    <w14:schemeClr w14:val="tx1"/>
                  </w14:solidFill>
                </w14:textFill>
              </w:rPr>
            </w:pPr>
            <w:r>
              <w:rPr>
                <w:rFonts w:hint="eastAsia" w:asciiTheme="minorEastAsia" w:hAnsiTheme="minorEastAsia" w:eastAsiaTheme="minorEastAsia"/>
                <w:bCs/>
                <w:color w:val="000000" w:themeColor="text1"/>
                <w14:textFill>
                  <w14:solidFill>
                    <w14:schemeClr w14:val="tx1"/>
                  </w14:solidFill>
                </w14:textFill>
              </w:rPr>
              <w:t>5.投标总价超出招标控制总价的；</w:t>
            </w:r>
          </w:p>
          <w:p>
            <w:pPr>
              <w:spacing w:line="300" w:lineRule="auto"/>
              <w:ind w:left="205" w:hanging="205" w:hangingChars="98"/>
              <w:rPr>
                <w:rFonts w:asciiTheme="minorEastAsia" w:hAnsiTheme="minorEastAsia" w:eastAsiaTheme="minorEastAsia"/>
                <w:bCs/>
                <w:color w:val="000000" w:themeColor="text1"/>
                <w14:textFill>
                  <w14:solidFill>
                    <w14:schemeClr w14:val="tx1"/>
                  </w14:solidFill>
                </w14:textFill>
              </w:rPr>
            </w:pPr>
            <w:r>
              <w:rPr>
                <w:rFonts w:hint="eastAsia" w:asciiTheme="minorEastAsia" w:hAnsiTheme="minorEastAsia" w:eastAsiaTheme="minorEastAsia"/>
                <w:bCs/>
                <w:color w:val="000000" w:themeColor="text1"/>
                <w14:textFill>
                  <w14:solidFill>
                    <w14:schemeClr w14:val="tx1"/>
                  </w14:solidFill>
                </w14:textFill>
              </w:rPr>
              <w:t>6.明显不符合技术规格、技术标准的要求；</w:t>
            </w:r>
          </w:p>
          <w:p>
            <w:pPr>
              <w:spacing w:line="300" w:lineRule="auto"/>
              <w:rPr>
                <w:rFonts w:asciiTheme="minorEastAsia" w:hAnsiTheme="minorEastAsia" w:eastAsiaTheme="minorEastAsia"/>
                <w:bCs/>
                <w:color w:val="000000" w:themeColor="text1"/>
                <w14:textFill>
                  <w14:solidFill>
                    <w14:schemeClr w14:val="tx1"/>
                  </w14:solidFill>
                </w14:textFill>
              </w:rPr>
            </w:pPr>
            <w:r>
              <w:rPr>
                <w:rFonts w:hint="eastAsia" w:asciiTheme="minorEastAsia" w:hAnsiTheme="minorEastAsia" w:eastAsiaTheme="minorEastAsia"/>
                <w:bCs/>
                <w:color w:val="000000" w:themeColor="text1"/>
                <w14:textFill>
                  <w14:solidFill>
                    <w14:schemeClr w14:val="tx1"/>
                  </w14:solidFill>
                </w14:textFill>
              </w:rPr>
              <w:t>7.响应文件附加有采购人不能接受的条件的；</w:t>
            </w:r>
          </w:p>
          <w:p>
            <w:pPr>
              <w:spacing w:line="300" w:lineRule="auto"/>
              <w:ind w:left="205" w:hanging="205" w:hangingChars="98"/>
              <w:rPr>
                <w:rFonts w:asciiTheme="minorEastAsia" w:hAnsiTheme="minorEastAsia" w:eastAsiaTheme="minorEastAsia"/>
                <w:bCs/>
                <w:color w:val="000000" w:themeColor="text1"/>
                <w14:textFill>
                  <w14:solidFill>
                    <w14:schemeClr w14:val="tx1"/>
                  </w14:solidFill>
                </w14:textFill>
              </w:rPr>
            </w:pPr>
            <w:r>
              <w:rPr>
                <w:rFonts w:hint="eastAsia" w:asciiTheme="minorEastAsia" w:hAnsiTheme="minorEastAsia" w:eastAsiaTheme="minorEastAsia"/>
                <w:bCs/>
                <w:color w:val="000000" w:themeColor="text1"/>
                <w14:textFill>
                  <w14:solidFill>
                    <w14:schemeClr w14:val="tx1"/>
                  </w14:solidFill>
                </w14:textFill>
              </w:rPr>
              <w:t>8.供应商以他人的名义投标、串通投标、欺诈、威胁、以行贿手段或其他弄虚作假方式谋取中标、采取可能影响评标公正性的不正当手段的；</w:t>
            </w:r>
          </w:p>
          <w:p>
            <w:pPr>
              <w:spacing w:line="300" w:lineRule="auto"/>
              <w:ind w:left="205" w:hanging="205" w:hangingChars="98"/>
              <w:rPr>
                <w:rFonts w:asciiTheme="minorEastAsia" w:hAnsiTheme="minorEastAsia" w:eastAsiaTheme="minorEastAsia"/>
                <w:bCs/>
                <w:color w:val="000000" w:themeColor="text1"/>
                <w14:textFill>
                  <w14:solidFill>
                    <w14:schemeClr w14:val="tx1"/>
                  </w14:solidFill>
                </w14:textFill>
              </w:rPr>
            </w:pPr>
            <w:r>
              <w:rPr>
                <w:rFonts w:hint="eastAsia" w:asciiTheme="minorEastAsia" w:hAnsiTheme="minorEastAsia" w:eastAsiaTheme="minorEastAsia"/>
                <w:bCs/>
                <w:color w:val="000000" w:themeColor="text1"/>
                <w14:textFill>
                  <w14:solidFill>
                    <w14:schemeClr w14:val="tx1"/>
                  </w14:solidFill>
                </w14:textFill>
              </w:rPr>
              <w:t>9.供应商递交两份或多份内容不同的响应文件，或在一份响应文件中对同一招标项目报有两个或多个报价，但未声明哪一个有效的；</w:t>
            </w:r>
            <w:r>
              <w:rPr>
                <w:rFonts w:asciiTheme="minorEastAsia" w:hAnsiTheme="minorEastAsia" w:eastAsiaTheme="minorEastAsia"/>
                <w:bCs/>
                <w:color w:val="000000" w:themeColor="text1"/>
                <w14:textFill>
                  <w14:solidFill>
                    <w14:schemeClr w14:val="tx1"/>
                  </w14:solidFill>
                </w14:textFill>
              </w:rPr>
              <w:t xml:space="preserve"> </w:t>
            </w:r>
          </w:p>
          <w:p>
            <w:pPr>
              <w:spacing w:line="300" w:lineRule="auto"/>
              <w:rPr>
                <w:rFonts w:asciiTheme="minorEastAsia" w:hAnsiTheme="minorEastAsia" w:eastAsiaTheme="minorEastAsia"/>
                <w:bCs/>
                <w:color w:val="000000" w:themeColor="text1"/>
                <w:spacing w:val="-4"/>
                <w14:textFill>
                  <w14:solidFill>
                    <w14:schemeClr w14:val="tx1"/>
                  </w14:solidFill>
                </w14:textFill>
              </w:rPr>
            </w:pPr>
            <w:r>
              <w:rPr>
                <w:rFonts w:hint="eastAsia" w:asciiTheme="minorEastAsia" w:hAnsiTheme="minorEastAsia" w:eastAsiaTheme="minorEastAsia"/>
                <w:bCs/>
                <w:color w:val="000000" w:themeColor="text1"/>
                <w14:textFill>
                  <w14:solidFill>
                    <w14:schemeClr w14:val="tx1"/>
                  </w14:solidFill>
                </w14:textFill>
              </w:rPr>
              <w:t>10.</w:t>
            </w:r>
            <w:r>
              <w:rPr>
                <w:rFonts w:hint="eastAsia" w:asciiTheme="minorEastAsia" w:hAnsiTheme="minorEastAsia" w:eastAsiaTheme="minorEastAsia"/>
                <w:bCs/>
                <w:color w:val="000000" w:themeColor="text1"/>
                <w:spacing w:val="-4"/>
                <w14:textFill>
                  <w14:solidFill>
                    <w14:schemeClr w14:val="tx1"/>
                  </w14:solidFill>
                </w14:textFill>
              </w:rPr>
              <w:t>不符合招标文件中规定的其他实质性要求的；</w:t>
            </w:r>
          </w:p>
          <w:p>
            <w:pPr>
              <w:pStyle w:val="8"/>
              <w:rPr>
                <w:rFonts w:asciiTheme="minorEastAsia" w:hAnsiTheme="minorEastAsia" w:eastAsiaTheme="minorEastAsia"/>
                <w:b w:val="0"/>
                <w:bCs/>
                <w:i w:val="0"/>
                <w:color w:val="000000" w:themeColor="text1"/>
                <w:spacing w:val="-4"/>
                <w:kern w:val="2"/>
                <w:sz w:val="21"/>
                <w14:textFill>
                  <w14:solidFill>
                    <w14:schemeClr w14:val="tx1"/>
                  </w14:solidFill>
                </w14:textFill>
              </w:rPr>
            </w:pPr>
            <w:bookmarkStart w:id="53" w:name="_Toc107907817"/>
            <w:bookmarkStart w:id="54" w:name="_Toc134448643"/>
            <w:bookmarkStart w:id="55" w:name="_Toc105660288"/>
            <w:bookmarkStart w:id="56" w:name="_Toc145496822"/>
            <w:bookmarkStart w:id="57" w:name="_Toc145421520"/>
            <w:r>
              <w:rPr>
                <w:rFonts w:hint="eastAsia" w:asciiTheme="minorEastAsia" w:hAnsiTheme="minorEastAsia" w:eastAsiaTheme="minorEastAsia"/>
                <w:b w:val="0"/>
                <w:bCs/>
                <w:i w:val="0"/>
                <w:color w:val="000000" w:themeColor="text1"/>
                <w:spacing w:val="-4"/>
                <w:kern w:val="2"/>
                <w:sz w:val="21"/>
                <w14:textFill>
                  <w14:solidFill>
                    <w14:schemeClr w14:val="tx1"/>
                  </w14:solidFill>
                </w14:textFill>
              </w:rPr>
              <w:t>11. 硬件特征码与其它公司一致的。</w:t>
            </w:r>
            <w:bookmarkEnd w:id="53"/>
            <w:bookmarkEnd w:id="54"/>
            <w:bookmarkEnd w:id="55"/>
            <w:bookmarkEnd w:id="56"/>
            <w:bookmarkEnd w:id="57"/>
          </w:p>
          <w:p>
            <w:pPr>
              <w:autoSpaceDE w:val="0"/>
              <w:autoSpaceDN w:val="0"/>
              <w:adjustRightIn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Cs/>
                <w:color w:val="000000" w:themeColor="text1"/>
                <w:spacing w:val="-4"/>
                <w14:textFill>
                  <w14:solidFill>
                    <w14:schemeClr w14:val="tx1"/>
                  </w14:solidFill>
                </w14:textFill>
              </w:rPr>
              <w:t>12.投标行为违反招标投标法以及相关法律、法规和规定的</w:t>
            </w:r>
            <w:r>
              <w:rPr>
                <w:rFonts w:hint="eastAsia" w:asciiTheme="minorEastAsia" w:hAnsiTheme="minorEastAsia" w:eastAsiaTheme="minorEastAsia"/>
                <w:bCs/>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17</w:t>
            </w:r>
          </w:p>
        </w:tc>
        <w:tc>
          <w:tcPr>
            <w:tcW w:w="3119"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构成竞争性磋商文件的其他材料</w:t>
            </w:r>
          </w:p>
        </w:tc>
        <w:tc>
          <w:tcPr>
            <w:tcW w:w="5738" w:type="dxa"/>
            <w:vAlign w:val="center"/>
          </w:tcPr>
          <w:p>
            <w:pPr>
              <w:spacing w:line="360" w:lineRule="auto"/>
              <w:rPr>
                <w:rFonts w:asciiTheme="minorEastAsia" w:hAnsiTheme="minorEastAsia" w:eastAsiaTheme="minorEastAsia"/>
                <w:color w:val="000000" w:themeColor="text1"/>
                <w:szCs w:val="22"/>
                <w14:textFill>
                  <w14:solidFill>
                    <w14:schemeClr w14:val="tx1"/>
                  </w14:solidFill>
                </w14:textFill>
              </w:rPr>
            </w:pPr>
            <w:r>
              <w:rPr>
                <w:rFonts w:asciiTheme="minorEastAsia" w:hAnsiTheme="minorEastAsia" w:eastAsiaTheme="minorEastAsia"/>
                <w:color w:val="000000" w:themeColor="text1"/>
                <w:szCs w:val="22"/>
                <w14:textFill>
                  <w14:solidFill>
                    <w14:schemeClr w14:val="tx1"/>
                  </w14:solidFill>
                </w14:textFill>
              </w:rPr>
              <w:t>有关竞争性磋商文件、项目需求及技术要求、澄清补充等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18</w:t>
            </w:r>
          </w:p>
        </w:tc>
        <w:tc>
          <w:tcPr>
            <w:tcW w:w="3119"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投标截止时间</w:t>
            </w:r>
          </w:p>
        </w:tc>
        <w:tc>
          <w:tcPr>
            <w:tcW w:w="5738" w:type="dxa"/>
            <w:vAlign w:val="center"/>
          </w:tcPr>
          <w:p>
            <w:pPr>
              <w:spacing w:line="360" w:lineRule="auto"/>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202</w:t>
            </w:r>
            <w:r>
              <w:rPr>
                <w:rFonts w:hint="eastAsia" w:asciiTheme="minorEastAsia" w:hAnsiTheme="minorEastAsia" w:eastAsiaTheme="minorEastAsia"/>
                <w:color w:val="000000" w:themeColor="text1"/>
                <w:szCs w:val="22"/>
                <w:lang w:val="en-US" w:eastAsia="zh-CN"/>
                <w14:textFill>
                  <w14:solidFill>
                    <w14:schemeClr w14:val="tx1"/>
                  </w14:solidFill>
                </w14:textFill>
              </w:rPr>
              <w:t>4</w:t>
            </w:r>
            <w:r>
              <w:rPr>
                <w:rFonts w:hint="eastAsia" w:asciiTheme="minorEastAsia" w:hAnsiTheme="minorEastAsia" w:eastAsiaTheme="minorEastAsia"/>
                <w:color w:val="000000" w:themeColor="text1"/>
                <w:szCs w:val="22"/>
                <w14:textFill>
                  <w14:solidFill>
                    <w14:schemeClr w14:val="tx1"/>
                  </w14:solidFill>
                </w14:textFill>
              </w:rPr>
              <w:t>年</w:t>
            </w:r>
            <w:r>
              <w:rPr>
                <w:rFonts w:hint="eastAsia" w:asciiTheme="minorEastAsia" w:hAnsiTheme="minorEastAsia" w:eastAsiaTheme="minorEastAsia"/>
                <w:color w:val="000000" w:themeColor="text1"/>
                <w:szCs w:val="22"/>
                <w:lang w:val="en-US" w:eastAsia="zh-CN"/>
                <w14:textFill>
                  <w14:solidFill>
                    <w14:schemeClr w14:val="tx1"/>
                  </w14:solidFill>
                </w14:textFill>
              </w:rPr>
              <w:t>1</w:t>
            </w:r>
            <w:r>
              <w:rPr>
                <w:rFonts w:hint="eastAsia" w:asciiTheme="minorEastAsia" w:hAnsiTheme="minorEastAsia" w:eastAsiaTheme="minorEastAsia"/>
                <w:color w:val="000000" w:themeColor="text1"/>
                <w:szCs w:val="22"/>
                <w14:textFill>
                  <w14:solidFill>
                    <w14:schemeClr w14:val="tx1"/>
                  </w14:solidFill>
                </w14:textFill>
              </w:rPr>
              <w:t>月</w:t>
            </w:r>
            <w:r>
              <w:rPr>
                <w:rFonts w:hint="eastAsia" w:asciiTheme="minorEastAsia" w:hAnsiTheme="minorEastAsia" w:eastAsiaTheme="minorEastAsia"/>
                <w:color w:val="000000" w:themeColor="text1"/>
                <w:szCs w:val="22"/>
                <w:lang w:val="en-US" w:eastAsia="zh-CN"/>
                <w14:textFill>
                  <w14:solidFill>
                    <w14:schemeClr w14:val="tx1"/>
                  </w14:solidFill>
                </w14:textFill>
              </w:rPr>
              <w:t>17</w:t>
            </w:r>
            <w:r>
              <w:rPr>
                <w:rFonts w:hint="eastAsia" w:asciiTheme="minorEastAsia" w:hAnsiTheme="minorEastAsia" w:eastAsiaTheme="minorEastAsia"/>
                <w:color w:val="000000" w:themeColor="text1"/>
                <w:szCs w:val="22"/>
                <w14:textFill>
                  <w14:solidFill>
                    <w14:schemeClr w14:val="tx1"/>
                  </w14:solidFill>
                </w14:textFill>
              </w:rPr>
              <w:t>日09时30分（北京时间）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19</w:t>
            </w:r>
          </w:p>
        </w:tc>
        <w:tc>
          <w:tcPr>
            <w:tcW w:w="3119"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供应商</w:t>
            </w:r>
            <w:r>
              <w:rPr>
                <w:rFonts w:asciiTheme="minorEastAsia" w:hAnsiTheme="minorEastAsia" w:eastAsiaTheme="minorEastAsia"/>
                <w:color w:val="000000" w:themeColor="text1"/>
                <w:szCs w:val="22"/>
                <w14:textFill>
                  <w14:solidFill>
                    <w14:schemeClr w14:val="tx1"/>
                  </w14:solidFill>
                </w14:textFill>
              </w:rPr>
              <w:t>确认收到竞争性磋商文件澄清的时间</w:t>
            </w:r>
          </w:p>
        </w:tc>
        <w:tc>
          <w:tcPr>
            <w:tcW w:w="5738" w:type="dxa"/>
            <w:vAlign w:val="center"/>
          </w:tcPr>
          <w:p>
            <w:pPr>
              <w:spacing w:line="360" w:lineRule="auto"/>
              <w:rPr>
                <w:rFonts w:asciiTheme="minorEastAsia" w:hAnsiTheme="minorEastAsia" w:eastAsiaTheme="minorEastAsia"/>
                <w:color w:val="000000" w:themeColor="text1"/>
                <w:szCs w:val="22"/>
                <w14:textFill>
                  <w14:solidFill>
                    <w14:schemeClr w14:val="tx1"/>
                  </w14:solidFill>
                </w14:textFill>
              </w:rPr>
            </w:pPr>
            <w:r>
              <w:rPr>
                <w:rFonts w:asciiTheme="minorEastAsia" w:hAnsiTheme="minorEastAsia" w:eastAsiaTheme="minorEastAsia"/>
                <w:color w:val="000000" w:themeColor="text1"/>
                <w:szCs w:val="22"/>
                <w14:textFill>
                  <w14:solidFill>
                    <w14:schemeClr w14:val="tx1"/>
                  </w14:solidFill>
                </w14:textFill>
              </w:rPr>
              <w:t>自磋商文件澄清公告在相关网站上发布之日起，即为默认收到。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 xml:space="preserve">20 </w:t>
            </w:r>
          </w:p>
        </w:tc>
        <w:tc>
          <w:tcPr>
            <w:tcW w:w="3119"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供应商</w:t>
            </w:r>
            <w:r>
              <w:rPr>
                <w:rFonts w:asciiTheme="minorEastAsia" w:hAnsiTheme="minorEastAsia" w:eastAsiaTheme="minorEastAsia"/>
                <w:color w:val="000000" w:themeColor="text1"/>
                <w:szCs w:val="22"/>
                <w14:textFill>
                  <w14:solidFill>
                    <w14:schemeClr w14:val="tx1"/>
                  </w14:solidFill>
                </w14:textFill>
              </w:rPr>
              <w:t>确认收到竞争性磋商文件修改的时间</w:t>
            </w:r>
          </w:p>
        </w:tc>
        <w:tc>
          <w:tcPr>
            <w:tcW w:w="5738" w:type="dxa"/>
            <w:vAlign w:val="center"/>
          </w:tcPr>
          <w:p>
            <w:pPr>
              <w:spacing w:line="360" w:lineRule="auto"/>
              <w:rPr>
                <w:rFonts w:asciiTheme="minorEastAsia" w:hAnsiTheme="minorEastAsia" w:eastAsiaTheme="minorEastAsia"/>
                <w:color w:val="000000" w:themeColor="text1"/>
                <w:szCs w:val="22"/>
                <w14:textFill>
                  <w14:solidFill>
                    <w14:schemeClr w14:val="tx1"/>
                  </w14:solidFill>
                </w14:textFill>
              </w:rPr>
            </w:pPr>
            <w:r>
              <w:rPr>
                <w:rFonts w:asciiTheme="minorEastAsia" w:hAnsiTheme="minorEastAsia" w:eastAsiaTheme="minorEastAsia"/>
                <w:color w:val="000000" w:themeColor="text1"/>
                <w:szCs w:val="22"/>
                <w14:textFill>
                  <w14:solidFill>
                    <w14:schemeClr w14:val="tx1"/>
                  </w14:solidFill>
                </w14:textFill>
              </w:rPr>
              <w:t>自磋商文件修改公告在相关网站上发布之日起，即为默认收到。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21</w:t>
            </w:r>
          </w:p>
        </w:tc>
        <w:tc>
          <w:tcPr>
            <w:tcW w:w="3119"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磋商有效期</w:t>
            </w:r>
          </w:p>
        </w:tc>
        <w:tc>
          <w:tcPr>
            <w:tcW w:w="5738" w:type="dxa"/>
            <w:vAlign w:val="center"/>
          </w:tcPr>
          <w:p>
            <w:pPr>
              <w:spacing w:line="360" w:lineRule="auto"/>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自磋商截止之日起60天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22</w:t>
            </w:r>
          </w:p>
        </w:tc>
        <w:tc>
          <w:tcPr>
            <w:tcW w:w="3119"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是否允许递交备选投标方案</w:t>
            </w:r>
          </w:p>
        </w:tc>
        <w:tc>
          <w:tcPr>
            <w:tcW w:w="5738" w:type="dxa"/>
            <w:vAlign w:val="center"/>
          </w:tcPr>
          <w:p>
            <w:pPr>
              <w:spacing w:line="360" w:lineRule="auto"/>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23</w:t>
            </w:r>
          </w:p>
        </w:tc>
        <w:tc>
          <w:tcPr>
            <w:tcW w:w="3119" w:type="dxa"/>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是否电子招标</w:t>
            </w:r>
          </w:p>
        </w:tc>
        <w:tc>
          <w:tcPr>
            <w:tcW w:w="5738" w:type="dxa"/>
            <w:vAlign w:val="center"/>
          </w:tcPr>
          <w:p>
            <w:pPr>
              <w:pStyle w:val="42"/>
              <w:spacing w:after="0"/>
              <w:ind w:firstLine="0" w:firstLineChars="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24</w:t>
            </w:r>
          </w:p>
        </w:tc>
        <w:tc>
          <w:tcPr>
            <w:tcW w:w="3119" w:type="dxa"/>
            <w:vAlign w:val="center"/>
          </w:tcPr>
          <w:p>
            <w:pPr>
              <w:spacing w:line="360" w:lineRule="auto"/>
              <w:jc w:val="center"/>
              <w:rPr>
                <w:rFonts w:asciiTheme="minorEastAsia" w:hAnsiTheme="minorEastAsia" w:eastAsiaTheme="minorEastAsia"/>
                <w:color w:val="000000" w:themeColor="text1"/>
                <w:szCs w:val="22"/>
                <w:highlight w:val="green"/>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签字或盖章要求</w:t>
            </w:r>
          </w:p>
        </w:tc>
        <w:tc>
          <w:tcPr>
            <w:tcW w:w="5738" w:type="dxa"/>
            <w:vAlign w:val="center"/>
          </w:tcPr>
          <w:p>
            <w:pPr>
              <w:pStyle w:val="26"/>
              <w:spacing w:line="360" w:lineRule="auto"/>
              <w:rPr>
                <w:rFonts w:cs="Courier New" w:asciiTheme="minorEastAsia" w:hAnsiTheme="minorEastAsia" w:eastAsiaTheme="minorEastAsia"/>
                <w:color w:val="000000" w:themeColor="text1"/>
                <w:szCs w:val="22"/>
                <w14:textFill>
                  <w14:solidFill>
                    <w14:schemeClr w14:val="tx1"/>
                  </w14:solidFill>
                </w14:textFill>
              </w:rPr>
            </w:pPr>
            <w:r>
              <w:rPr>
                <w:rFonts w:hint="eastAsia" w:cs="Courier New" w:asciiTheme="minorEastAsia" w:hAnsiTheme="minorEastAsia" w:eastAsiaTheme="minorEastAsia"/>
                <w:color w:val="000000" w:themeColor="text1"/>
                <w:szCs w:val="22"/>
                <w14:textFill>
                  <w14:solidFill>
                    <w14:schemeClr w14:val="tx1"/>
                  </w14:solidFill>
                </w14:textFill>
              </w:rPr>
              <w:t>竞争性磋商文件规定的响应文件格式中所有签字、盖章的地方必须按竞争性磋商文件明示的方式签字、盖章，否则视为未实质性响应招标文件要求；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63" w:type="dxa"/>
            <w:vAlign w:val="center"/>
          </w:tcPr>
          <w:p>
            <w:pPr>
              <w:spacing w:line="360" w:lineRule="auto"/>
              <w:ind w:firstLine="205" w:firstLineChars="98"/>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25</w:t>
            </w:r>
          </w:p>
        </w:tc>
        <w:tc>
          <w:tcPr>
            <w:tcW w:w="3119"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14:textFill>
                  <w14:solidFill>
                    <w14:schemeClr w14:val="tx1"/>
                  </w14:solidFill>
                </w14:textFill>
              </w:rPr>
              <w:t>电子响应文件的递交</w:t>
            </w:r>
          </w:p>
        </w:tc>
        <w:tc>
          <w:tcPr>
            <w:tcW w:w="5738" w:type="dxa"/>
            <w:vAlign w:val="center"/>
          </w:tcPr>
          <w:p>
            <w:pPr>
              <w:spacing w:line="360" w:lineRule="auto"/>
              <w:jc w:val="left"/>
              <w:rPr>
                <w:rFonts w:asciiTheme="minorEastAsia" w:hAnsiTheme="minorEastAsia" w:eastAsiaTheme="minorEastAsia"/>
                <w:color w:val="000000" w:themeColor="text1"/>
                <w:spacing w:val="-4"/>
                <w:szCs w:val="21"/>
                <w14:textFill>
                  <w14:solidFill>
                    <w14:schemeClr w14:val="tx1"/>
                  </w14:solidFill>
                </w14:textFill>
              </w:rPr>
            </w:pPr>
            <w:r>
              <w:rPr>
                <w:rFonts w:hint="eastAsia" w:asciiTheme="minorEastAsia" w:hAnsiTheme="minorEastAsia" w:eastAsiaTheme="minorEastAsia"/>
                <w:bCs/>
                <w:color w:val="000000" w:themeColor="text1"/>
                <w14:textFill>
                  <w14:solidFill>
                    <w14:schemeClr w14:val="tx1"/>
                  </w14:solidFill>
                </w14:textFill>
              </w:rPr>
              <w:t>供应商必须在响应截止时间前将加密的电子响应文件在开封市公共资源交易网会员系统指定位置加密上传。（</w:t>
            </w:r>
            <w:r>
              <w:rPr>
                <w:rFonts w:asciiTheme="minorEastAsia" w:hAnsiTheme="minorEastAsia" w:eastAsiaTheme="minorEastAsia"/>
                <w:bCs/>
                <w:color w:val="000000" w:themeColor="text1"/>
                <w14:textFill>
                  <w14:solidFill>
                    <w14:schemeClr w14:val="tx1"/>
                  </w14:solidFill>
                </w14:textFill>
              </w:rPr>
              <w:t>http://kfggzy.kaifeng.gov.cn/</w:t>
            </w:r>
            <w:r>
              <w:rPr>
                <w:rFonts w:hint="eastAsia" w:asciiTheme="minorEastAsia" w:hAnsiTheme="minorEastAsia" w:eastAsiaTheme="minorEastAsia"/>
                <w:bCs/>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26</w:t>
            </w:r>
          </w:p>
        </w:tc>
        <w:tc>
          <w:tcPr>
            <w:tcW w:w="3119"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开标时间和地点</w:t>
            </w:r>
          </w:p>
        </w:tc>
        <w:tc>
          <w:tcPr>
            <w:tcW w:w="5738" w:type="dxa"/>
            <w:vAlign w:val="center"/>
          </w:tcPr>
          <w:p>
            <w:pPr>
              <w:spacing w:line="360" w:lineRule="auto"/>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开标时间：同竞争性磋商截止时间</w:t>
            </w:r>
          </w:p>
          <w:p>
            <w:pPr>
              <w:spacing w:line="360" w:lineRule="auto"/>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开标地点:</w:t>
            </w:r>
            <w:r>
              <w:rPr>
                <w:rFonts w:hint="eastAsia" w:asciiTheme="minorEastAsia" w:hAnsiTheme="minorEastAsia" w:eastAsiaTheme="minorEastAsia"/>
                <w:color w:val="000000" w:themeColor="text1"/>
                <w:szCs w:val="21"/>
                <w14:textFill>
                  <w14:solidFill>
                    <w14:schemeClr w14:val="tx1"/>
                  </w14:solidFill>
                </w14:textFill>
              </w:rPr>
              <w:t xml:space="preserve"> 杞县综合服务大厦11楼开标室（地址：杞县金城大道与经四路交叉口东北角杞县便民服务中心）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27</w:t>
            </w:r>
          </w:p>
        </w:tc>
        <w:tc>
          <w:tcPr>
            <w:tcW w:w="3119" w:type="dxa"/>
            <w:vAlign w:val="center"/>
          </w:tcPr>
          <w:p>
            <w:pPr>
              <w:spacing w:line="440" w:lineRule="exact"/>
              <w:ind w:firstLine="418" w:firstLineChars="200"/>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开标程序</w:t>
            </w:r>
          </w:p>
        </w:tc>
        <w:tc>
          <w:tcPr>
            <w:tcW w:w="5738" w:type="dxa"/>
            <w:vAlign w:val="center"/>
          </w:tcPr>
          <w:p>
            <w:pPr>
              <w:spacing w:line="440" w:lineRule="exact"/>
              <w:ind w:firstLine="418" w:firstLineChars="200"/>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本项目采用“远程不见面”开标方式,供应商无需到现场提交原件资料、无需到开封市杞县公共资源交易中心现场参加开标会议；供应商应当在开标时间前,登录远程开标大厅,在线准时参加开标活动并进行响应文件解密、答疑澄清等（系统解密时长默认为40</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分</w:t>
            </w:r>
            <w:r>
              <w:rPr>
                <w:rFonts w:hint="eastAsia" w:cs="宋体" w:asciiTheme="minorEastAsia" w:hAnsiTheme="minorEastAsia" w:eastAsiaTheme="minorEastAsia"/>
                <w:color w:val="000000" w:themeColor="text1"/>
                <w:szCs w:val="21"/>
                <w14:textFill>
                  <w14:solidFill>
                    <w14:schemeClr w14:val="tx1"/>
                  </w14:solidFill>
                </w14:textFill>
              </w:rPr>
              <w:t>钟，错过解密时长者视为自动放弃本次投标。）</w:t>
            </w:r>
          </w:p>
          <w:p>
            <w:pPr>
              <w:spacing w:line="440" w:lineRule="exact"/>
              <w:ind w:firstLine="418" w:firstLineChars="200"/>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本项目采用电子开标。到投标截止时间以后，各投标人对电子投标文件自行解密。解密完成后各投标人的电子投标文件的实质性内容将自动显示在网页中。投标人在投标截止时间前未上传电子投标文件的将视为放弃投标。</w:t>
            </w:r>
          </w:p>
          <w:p>
            <w:pPr>
              <w:spacing w:line="440" w:lineRule="exact"/>
              <w:ind w:firstLine="418" w:firstLineChars="200"/>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注：因投标人原因造成投标文件未解密的，视为其撤销投标文件。因投标人之外的原因造成投标文件未解密的，视为撤回其投标文件。部分投标文件未解密的，其他投标文件的开标可以继续进行。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28</w:t>
            </w:r>
          </w:p>
        </w:tc>
        <w:tc>
          <w:tcPr>
            <w:tcW w:w="3119"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磋商小组的组建</w:t>
            </w:r>
          </w:p>
        </w:tc>
        <w:tc>
          <w:tcPr>
            <w:tcW w:w="5738" w:type="dxa"/>
            <w:vAlign w:val="center"/>
          </w:tcPr>
          <w:p>
            <w:pPr>
              <w:spacing w:line="360" w:lineRule="auto"/>
              <w:ind w:leftChars="-250" w:hanging="523" w:hangingChars="250"/>
              <w:jc w:val="left"/>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评标 磋商小组的构成：</w:t>
            </w:r>
            <w:r>
              <w:rPr>
                <w:rFonts w:hint="eastAsia" w:asciiTheme="minorEastAsia" w:hAnsiTheme="minorEastAsia" w:eastAsiaTheme="minorEastAsia"/>
                <w:color w:val="000000" w:themeColor="text1"/>
                <w:szCs w:val="22"/>
                <w:u w:val="single"/>
                <w14:textFill>
                  <w14:solidFill>
                    <w14:schemeClr w14:val="tx1"/>
                  </w14:solidFill>
                </w14:textFill>
              </w:rPr>
              <w:t xml:space="preserve">3 </w:t>
            </w:r>
            <w:r>
              <w:rPr>
                <w:rFonts w:hint="eastAsia" w:asciiTheme="minorEastAsia" w:hAnsiTheme="minorEastAsia" w:eastAsiaTheme="minorEastAsia"/>
                <w:color w:val="000000" w:themeColor="text1"/>
                <w:szCs w:val="22"/>
                <w14:textFill>
                  <w14:solidFill>
                    <w14:schemeClr w14:val="tx1"/>
                  </w14:solidFill>
                </w14:textFill>
              </w:rPr>
              <w:t>人，其中招标人代表1人,相关经济、技术专家2人；</w:t>
            </w:r>
          </w:p>
          <w:p>
            <w:pPr>
              <w:autoSpaceDE w:val="0"/>
              <w:autoSpaceDN w:val="0"/>
              <w:adjustRightInd w:val="0"/>
              <w:spacing w:line="276" w:lineRule="auto"/>
              <w:ind w:left="31" w:hanging="31" w:hangingChars="15"/>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评标</w:t>
            </w:r>
            <w:r>
              <w:rPr>
                <w:rFonts w:hint="eastAsia" w:asciiTheme="minorEastAsia" w:hAnsiTheme="minorEastAsia" w:eastAsiaTheme="minorEastAsia"/>
                <w:color w:val="000000" w:themeColor="text1"/>
                <w14:textFill>
                  <w14:solidFill>
                    <w14:schemeClr w14:val="tx1"/>
                  </w14:solidFill>
                </w14:textFill>
              </w:rPr>
              <w:t>评标专家确定方式：开标后从省级财政部门组建的政府采购专家库中随机抽取。</w:t>
            </w:r>
          </w:p>
          <w:p>
            <w:pPr>
              <w:spacing w:line="360" w:lineRule="auto"/>
              <w:ind w:left="1" w:leftChars="-250" w:hanging="523" w:hangingChars="250"/>
              <w:jc w:val="left"/>
              <w:rPr>
                <w:rFonts w:asciiTheme="minorEastAsia" w:hAnsiTheme="minorEastAsia" w:eastAsiaTheme="minorEastAsia"/>
                <w:color w:val="000000" w:themeColor="text1"/>
                <w:szCs w:val="22"/>
                <w14:textFill>
                  <w14:solidFill>
                    <w14:schemeClr w14:val="tx1"/>
                  </w14:solidFill>
                </w14:textFill>
              </w:rPr>
            </w:pPr>
            <w:r>
              <w:rPr>
                <w:rFonts w:hint="eastAsia" w:cs="仿宋_GB2312" w:asciiTheme="minorEastAsia" w:hAnsiTheme="minorEastAsia" w:eastAsiaTheme="minorEastAsia"/>
                <w:b/>
                <w:bCs/>
                <w:color w:val="000000" w:themeColor="text1"/>
                <w:kern w:val="0"/>
                <w:szCs w:val="21"/>
                <w14:textFill>
                  <w14:solidFill>
                    <w14:schemeClr w14:val="tx1"/>
                  </w14:solidFill>
                </w14:textFill>
              </w:rPr>
              <w:t>注： 注：业主专家由招标单位的正式工作人员担任，本单位没有符合条件的从专家库中随机抽取。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29</w:t>
            </w:r>
          </w:p>
        </w:tc>
        <w:tc>
          <w:tcPr>
            <w:tcW w:w="3119" w:type="dxa"/>
            <w:vAlign w:val="center"/>
          </w:tcPr>
          <w:p>
            <w:pPr>
              <w:spacing w:line="360" w:lineRule="auto"/>
              <w:jc w:val="center"/>
              <w:rPr>
                <w:rFonts w:cs="宋体"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2"/>
                <w14:textFill>
                  <w14:solidFill>
                    <w14:schemeClr w14:val="tx1"/>
                  </w14:solidFill>
                </w14:textFill>
              </w:rPr>
              <w:t>是否授权评标委员会确定中标人</w:t>
            </w:r>
          </w:p>
        </w:tc>
        <w:tc>
          <w:tcPr>
            <w:tcW w:w="5738" w:type="dxa"/>
            <w:vAlign w:val="center"/>
          </w:tcPr>
          <w:p>
            <w:pPr>
              <w:numPr>
                <w:ilvl w:val="0"/>
                <w:numId w:val="3"/>
              </w:numPr>
              <w:spacing w:line="360" w:lineRule="auto"/>
              <w:rPr>
                <w:rFonts w:cs="宋体"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2"/>
                <w14:textFill>
                  <w14:solidFill>
                    <w14:schemeClr w14:val="tx1"/>
                  </w14:solidFill>
                </w14:textFill>
              </w:rPr>
              <w:t>否,推荐的中标候选人：1-3名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30</w:t>
            </w:r>
          </w:p>
        </w:tc>
        <w:tc>
          <w:tcPr>
            <w:tcW w:w="3119"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代理服务费</w:t>
            </w:r>
          </w:p>
        </w:tc>
        <w:tc>
          <w:tcPr>
            <w:tcW w:w="5738" w:type="dxa"/>
            <w:vAlign w:val="center"/>
          </w:tcPr>
          <w:p>
            <w:pPr>
              <w:spacing w:line="360" w:lineRule="auto"/>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代理服务费：由中标人支付，代理服务费参</w:t>
            </w:r>
            <w:r>
              <w:rPr>
                <w:rFonts w:hint="eastAsia" w:asciiTheme="minorEastAsia" w:hAnsiTheme="minorEastAsia" w:eastAsiaTheme="minorEastAsia"/>
                <w:color w:val="000000" w:themeColor="text1"/>
                <w:szCs w:val="22"/>
                <w:lang w:val="en-US" w:eastAsia="zh-CN"/>
                <w14:textFill>
                  <w14:solidFill>
                    <w14:schemeClr w14:val="tx1"/>
                  </w14:solidFill>
                </w14:textFill>
              </w:rPr>
              <w:t>考</w:t>
            </w:r>
            <w:r>
              <w:rPr>
                <w:rFonts w:hint="eastAsia" w:asciiTheme="minorEastAsia" w:hAnsiTheme="minorEastAsia" w:eastAsiaTheme="minorEastAsia"/>
                <w:color w:val="000000" w:themeColor="text1"/>
                <w:szCs w:val="22"/>
                <w14:textFill>
                  <w14:solidFill>
                    <w14:schemeClr w14:val="tx1"/>
                  </w14:solidFill>
                </w14:textFill>
              </w:rPr>
              <w:t>《河南省招标代理服务收费指导意见》收取</w:t>
            </w:r>
            <w:r>
              <w:rPr>
                <w:rFonts w:hint="eastAsia" w:asciiTheme="minorEastAsia" w:hAnsiTheme="minorEastAsia" w:eastAsiaTheme="minorEastAsia"/>
                <w:color w:val="000000" w:themeColor="text1"/>
                <w:szCs w:val="22"/>
                <w:lang w:eastAsia="zh-CN"/>
                <w14:textFill>
                  <w14:solidFill>
                    <w14:schemeClr w14:val="tx1"/>
                  </w14:solidFill>
                </w14:textFill>
              </w:rPr>
              <w:t>，</w:t>
            </w:r>
            <w:r>
              <w:rPr>
                <w:rFonts w:hint="eastAsia" w:asciiTheme="minorEastAsia" w:hAnsiTheme="minorEastAsia" w:eastAsiaTheme="minorEastAsia"/>
                <w:color w:val="000000" w:themeColor="text1"/>
                <w:szCs w:val="22"/>
                <w:lang w:val="en-US" w:eastAsia="zh-CN"/>
                <w14:textFill>
                  <w14:solidFill>
                    <w14:schemeClr w14:val="tx1"/>
                  </w14:solidFill>
                </w14:textFill>
              </w:rPr>
              <w:t>不含税</w:t>
            </w:r>
            <w:r>
              <w:rPr>
                <w:rFonts w:hint="eastAsia" w:asciiTheme="minorEastAsia" w:hAnsiTheme="minorEastAsia" w:eastAsiaTheme="minorEastAsia"/>
                <w:color w:val="000000" w:themeColor="text1"/>
                <w:szCs w:val="22"/>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31</w:t>
            </w:r>
          </w:p>
        </w:tc>
        <w:tc>
          <w:tcPr>
            <w:tcW w:w="3119" w:type="dxa"/>
            <w:vAlign w:val="center"/>
          </w:tcPr>
          <w:p>
            <w:pPr>
              <w:spacing w:line="360" w:lineRule="auto"/>
              <w:jc w:val="center"/>
              <w:rPr>
                <w:rFonts w:cs="宋体"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2"/>
                <w14:textFill>
                  <w14:solidFill>
                    <w14:schemeClr w14:val="tx1"/>
                  </w14:solidFill>
                </w14:textFill>
              </w:rPr>
              <w:t>招标控制价</w:t>
            </w:r>
          </w:p>
        </w:tc>
        <w:tc>
          <w:tcPr>
            <w:tcW w:w="5738" w:type="dxa"/>
            <w:vAlign w:val="center"/>
          </w:tcPr>
          <w:p>
            <w:pPr>
              <w:pStyle w:val="91"/>
              <w:spacing w:line="360" w:lineRule="auto"/>
              <w:rPr>
                <w:rFonts w:asciiTheme="minorEastAsia" w:hAnsiTheme="minorEastAsia" w:eastAsiaTheme="minorEastAsia"/>
                <w:color w:val="000000" w:themeColor="text1"/>
                <w:lang w:eastAsia="zh-CN"/>
                <w14:textFill>
                  <w14:solidFill>
                    <w14:schemeClr w14:val="tx1"/>
                  </w14:solidFill>
                </w14:textFill>
              </w:rPr>
            </w:pPr>
            <w:r>
              <w:rPr>
                <w:rFonts w:asciiTheme="minorEastAsia" w:hAnsiTheme="minorEastAsia" w:eastAsiaTheme="minorEastAsia"/>
                <w:color w:val="000000" w:themeColor="text1"/>
                <w:lang w:eastAsia="zh-CN"/>
                <w14:textFill>
                  <w14:solidFill>
                    <w14:schemeClr w14:val="tx1"/>
                  </w14:solidFill>
                </w14:textFill>
              </w:rPr>
              <w:t>大写</w:t>
            </w:r>
            <w:r>
              <w:rPr>
                <w:rFonts w:hint="eastAsia" w:asciiTheme="minorEastAsia" w:hAnsiTheme="minorEastAsia" w:eastAsiaTheme="minorEastAsia"/>
                <w:color w:val="000000" w:themeColor="text1"/>
                <w:lang w:eastAsia="zh-CN"/>
                <w14:textFill>
                  <w14:solidFill>
                    <w14:schemeClr w14:val="tx1"/>
                  </w14:solidFill>
                </w14:textFill>
              </w:rPr>
              <w:t>：</w:t>
            </w:r>
            <w:r>
              <w:rPr>
                <w:rFonts w:hint="eastAsia" w:asciiTheme="minorEastAsia" w:hAnsiTheme="minorEastAsia" w:eastAsiaTheme="minorEastAsia"/>
                <w:color w:val="000000" w:themeColor="text1"/>
                <w:lang w:val="en-US" w:eastAsia="zh-CN"/>
                <w14:textFill>
                  <w14:solidFill>
                    <w14:schemeClr w14:val="tx1"/>
                  </w14:solidFill>
                </w14:textFill>
              </w:rPr>
              <w:t>伍拾</w:t>
            </w:r>
            <w:r>
              <w:rPr>
                <w:rFonts w:hint="eastAsia" w:asciiTheme="minorEastAsia" w:hAnsiTheme="minorEastAsia" w:eastAsiaTheme="minorEastAsia"/>
                <w:color w:val="000000" w:themeColor="text1"/>
                <w:lang w:eastAsia="zh-CN"/>
                <w14:textFill>
                  <w14:solidFill>
                    <w14:schemeClr w14:val="tx1"/>
                  </w14:solidFill>
                </w14:textFill>
              </w:rPr>
              <w:t>万元整 ；</w:t>
            </w:r>
          </w:p>
          <w:p>
            <w:pPr>
              <w:pStyle w:val="91"/>
              <w:spacing w:line="360" w:lineRule="auto"/>
              <w:rPr>
                <w:rFonts w:hint="eastAsia" w:cs="宋体" w:asciiTheme="minorEastAsia" w:hAnsiTheme="minorEastAsia" w:eastAsiaTheme="minorEastAsia"/>
                <w:color w:val="000000" w:themeColor="text1"/>
                <w:lang w:eastAsia="zh-CN"/>
                <w14:textFill>
                  <w14:solidFill>
                    <w14:schemeClr w14:val="tx1"/>
                  </w14:solidFill>
                </w14:textFill>
              </w:rPr>
            </w:pPr>
            <w:r>
              <w:rPr>
                <w:rFonts w:hint="eastAsia" w:asciiTheme="minorEastAsia" w:hAnsiTheme="minorEastAsia" w:eastAsiaTheme="minorEastAsia"/>
                <w:color w:val="000000" w:themeColor="text1"/>
                <w:lang w:eastAsia="zh-CN"/>
                <w14:textFill>
                  <w14:solidFill>
                    <w14:schemeClr w14:val="tx1"/>
                  </w14:solidFill>
                </w14:textFill>
              </w:rPr>
              <w:t>小写：</w:t>
            </w:r>
            <w:r>
              <w:rPr>
                <w:rFonts w:hint="eastAsia" w:asciiTheme="minorEastAsia" w:hAnsiTheme="minorEastAsia" w:eastAsiaTheme="minorEastAsia"/>
                <w:color w:val="000000" w:themeColor="text1"/>
                <w:lang w:val="en-US" w:eastAsia="zh-CN"/>
                <w14:textFill>
                  <w14:solidFill>
                    <w14:schemeClr w14:val="tx1"/>
                  </w14:solidFill>
                </w14:textFill>
              </w:rPr>
              <w:t>50</w:t>
            </w:r>
            <w:r>
              <w:rPr>
                <w:rFonts w:hint="eastAsia" w:asciiTheme="minorEastAsia" w:hAnsiTheme="minorEastAsia" w:eastAsiaTheme="minorEastAsia"/>
                <w:color w:val="000000" w:themeColor="text1"/>
                <w:lang w:eastAsia="zh-CN"/>
                <w14:textFill>
                  <w14:solidFill>
                    <w14:schemeClr w14:val="tx1"/>
                  </w14:solidFill>
                </w14:textFill>
              </w:rPr>
              <w:t>0000.00</w:t>
            </w:r>
            <w:r>
              <w:rPr>
                <w:rFonts w:hint="eastAsia" w:cs="宋体" w:asciiTheme="minorEastAsia" w:hAnsiTheme="minorEastAsia" w:eastAsiaTheme="minorEastAsia"/>
                <w:color w:val="000000" w:themeColor="text1"/>
                <w:lang w:eastAsia="zh-CN"/>
                <w14:textFill>
                  <w14:solidFill>
                    <w14:schemeClr w14:val="tx1"/>
                  </w14:solidFill>
                </w14:textFill>
              </w:rPr>
              <w:t>元</w:t>
            </w:r>
          </w:p>
          <w:p>
            <w:pPr>
              <w:pStyle w:val="91"/>
              <w:spacing w:line="360" w:lineRule="auto"/>
              <w:ind w:left="105"/>
              <w:rPr>
                <w:rFonts w:asciiTheme="minorEastAsia" w:hAnsiTheme="minorEastAsia" w:eastAsiaTheme="minorEastAsia"/>
                <w:color w:val="000000" w:themeColor="text1"/>
                <w:sz w:val="21"/>
                <w:lang w:eastAsia="zh-CN"/>
                <w14:textFill>
                  <w14:solidFill>
                    <w14:schemeClr w14:val="tx1"/>
                  </w14:solidFill>
                </w14:textFill>
              </w:rPr>
            </w:pPr>
            <w:r>
              <w:rPr>
                <w:rFonts w:hint="eastAsia" w:asciiTheme="minorEastAsia" w:hAnsiTheme="minorEastAsia" w:eastAsiaTheme="minorEastAsia"/>
                <w:color w:val="000000" w:themeColor="text1"/>
                <w:sz w:val="21"/>
                <w:lang w:eastAsia="zh-CN"/>
                <w14:textFill>
                  <w14:solidFill>
                    <w14:schemeClr w14:val="tx1"/>
                  </w14:solidFill>
                </w14:textFill>
              </w:rPr>
              <w:t>投标报价高于招标控制价的投标文件将作无效标处理。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32</w:t>
            </w:r>
          </w:p>
        </w:tc>
        <w:tc>
          <w:tcPr>
            <w:tcW w:w="3119"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同义词语</w:t>
            </w:r>
          </w:p>
        </w:tc>
        <w:tc>
          <w:tcPr>
            <w:tcW w:w="5738" w:type="dxa"/>
            <w:vAlign w:val="center"/>
          </w:tcPr>
          <w:p>
            <w:pPr>
              <w:spacing w:line="360" w:lineRule="auto"/>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构成竞争性磋商响应招标文件组成部分的“合同条款”、等章节中出现的措辞“发包人”和“承包人”，在招标投标阶段应当分别按“招标人”和“竞争性磋商响应人”进行理解。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33</w:t>
            </w:r>
          </w:p>
        </w:tc>
        <w:tc>
          <w:tcPr>
            <w:tcW w:w="3119"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 xml:space="preserve">硬件特征码 </w:t>
            </w:r>
          </w:p>
        </w:tc>
        <w:tc>
          <w:tcPr>
            <w:tcW w:w="5738" w:type="dxa"/>
            <w:vAlign w:val="center"/>
          </w:tcPr>
          <w:p>
            <w:pPr>
              <w:spacing w:line="360" w:lineRule="auto"/>
              <w:rPr>
                <w:rFonts w:asciiTheme="minorEastAsia" w:hAnsiTheme="minorEastAsia" w:eastAsiaTheme="minorEastAsia"/>
                <w:color w:val="000000" w:themeColor="text1"/>
                <w:szCs w:val="22"/>
                <w14:textFill>
                  <w14:solidFill>
                    <w14:schemeClr w14:val="tx1"/>
                  </w14:solidFill>
                </w14:textFill>
              </w:rPr>
            </w:pPr>
            <w:r>
              <w:rPr>
                <w:rFonts w:asciiTheme="minorEastAsia" w:hAnsiTheme="minorEastAsia" w:eastAsiaTheme="minorEastAsia"/>
                <w:color w:val="000000" w:themeColor="text1"/>
                <w:szCs w:val="22"/>
                <w14:textFill>
                  <w14:solidFill>
                    <w14:schemeClr w14:val="tx1"/>
                  </w14:solidFill>
                </w14:textFill>
              </w:rPr>
              <w:t>投标人应独立制作、修改和上传响应文件，并承担因“硬件特征码一 致”所造成的不良后果。对于被认定为“硬件特征码一致”的投标人，禁止其一年内在开封行政区域内参与招投标活动并在网上予以通报。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34</w:t>
            </w:r>
          </w:p>
        </w:tc>
        <w:tc>
          <w:tcPr>
            <w:tcW w:w="3119"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质疑或异议</w:t>
            </w:r>
          </w:p>
        </w:tc>
        <w:tc>
          <w:tcPr>
            <w:tcW w:w="5738" w:type="dxa"/>
            <w:vAlign w:val="center"/>
          </w:tcPr>
          <w:p>
            <w:pP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质疑或异议的递交：</w:t>
            </w:r>
          </w:p>
          <w:p>
            <w:pPr>
              <w:spacing w:line="360" w:lineRule="auto"/>
              <w:ind w:firstLine="418" w:firstLineChars="200"/>
              <w:jc w:val="left"/>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根据“汴公管办[2020]13号”文件，投标人（供应商）向招标人、招标代理机构提出质疑（异议）的方式为线上提起，招标代理机构或招标人在规定时间内进行回复，各投标人应时刻关注电子交易系统中的项目进度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35</w:t>
            </w:r>
          </w:p>
        </w:tc>
        <w:tc>
          <w:tcPr>
            <w:tcW w:w="3119"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综合服务费</w:t>
            </w:r>
          </w:p>
        </w:tc>
        <w:tc>
          <w:tcPr>
            <w:tcW w:w="5738" w:type="dxa"/>
            <w:vAlign w:val="center"/>
          </w:tcPr>
          <w:p>
            <w:pPr>
              <w:spacing w:line="360" w:lineRule="auto"/>
              <w:jc w:val="left"/>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由中标人到杞县公共资源交易中心完善相关手续。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36</w:t>
            </w:r>
          </w:p>
        </w:tc>
        <w:tc>
          <w:tcPr>
            <w:tcW w:w="3119" w:type="dxa"/>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2"/>
                <w14:textFill>
                  <w14:solidFill>
                    <w14:schemeClr w14:val="tx1"/>
                  </w14:solidFill>
                </w14:textFill>
              </w:rPr>
              <w:t>是否采用电子招投标</w:t>
            </w:r>
          </w:p>
        </w:tc>
        <w:tc>
          <w:tcPr>
            <w:tcW w:w="5738" w:type="dxa"/>
            <w:vAlign w:val="center"/>
          </w:tcPr>
          <w:p>
            <w:pPr>
              <w:spacing w:line="360" w:lineRule="auto"/>
              <w:rPr>
                <w:rFonts w:cs="宋体"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2"/>
                <w14:textFill>
                  <w14:solidFill>
                    <w14:schemeClr w14:val="tx1"/>
                  </w14:solidFill>
                </w14:textFill>
              </w:rPr>
              <w:t>是；</w:t>
            </w:r>
          </w:p>
          <w:p>
            <w:pPr>
              <w:spacing w:line="360" w:lineRule="auto"/>
              <w:rPr>
                <w:rFonts w:cs="宋体"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2"/>
                <w14:textFill>
                  <w14:solidFill>
                    <w14:schemeClr w14:val="tx1"/>
                  </w14:solidFill>
                </w14:textFill>
              </w:rPr>
              <w:t>投标人应在递交投标文件截止时间之前通过开封市公共资源交易中心网络平台递交电子投标文件；</w:t>
            </w:r>
          </w:p>
          <w:p>
            <w:pPr>
              <w:spacing w:line="360" w:lineRule="auto"/>
              <w:rPr>
                <w:rFonts w:cs="宋体"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2"/>
                <w14:textFill>
                  <w14:solidFill>
                    <w14:schemeClr w14:val="tx1"/>
                  </w14:solidFill>
                </w14:textFill>
              </w:rPr>
              <w:t>电子投标文件的递交：</w:t>
            </w:r>
          </w:p>
          <w:p>
            <w:pPr>
              <w:spacing w:line="360" w:lineRule="auto"/>
              <w:rPr>
                <w:rFonts w:cs="宋体"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2"/>
                <w14:textFill>
                  <w14:solidFill>
                    <w14:schemeClr w14:val="tx1"/>
                  </w14:solidFill>
                </w14:textFill>
              </w:rPr>
              <w:t>1、各投标人应在投标截止时间以前登录开封市公共资源交易中心系统上传递交加密电子投标文件到会员指定位置，并确认已经成功提交投标文件，请在上传时认真检查上传投标文件是否完整正确；</w:t>
            </w:r>
          </w:p>
          <w:p>
            <w:pPr>
              <w:spacing w:line="360" w:lineRule="auto"/>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2"/>
                <w14:textFill>
                  <w14:solidFill>
                    <w14:schemeClr w14:val="tx1"/>
                  </w14:solidFill>
                </w14:textFill>
              </w:rPr>
              <w:t>2、投标人因交易中心投标系统问题无法上传电子投标文件时，在投标截止时间前在工作时间与开封市公共资源交易中心联系，联系电话：0371-23859291；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37</w:t>
            </w:r>
          </w:p>
        </w:tc>
        <w:tc>
          <w:tcPr>
            <w:tcW w:w="3119" w:type="dxa"/>
            <w:vAlign w:val="center"/>
          </w:tcPr>
          <w:p>
            <w:pPr>
              <w:spacing w:line="360" w:lineRule="auto"/>
              <w:jc w:val="center"/>
              <w:rPr>
                <w:rFonts w:asciiTheme="minorEastAsia" w:hAnsiTheme="minorEastAsia" w:eastAsiaTheme="minorEastAsia"/>
                <w:color w:val="000000" w:themeColor="text1"/>
                <w:szCs w:val="22"/>
                <w:highlight w:val="yellow"/>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其它</w:t>
            </w:r>
          </w:p>
        </w:tc>
        <w:tc>
          <w:tcPr>
            <w:tcW w:w="5738" w:type="dxa"/>
            <w:vAlign w:val="center"/>
          </w:tcPr>
          <w:p>
            <w:pPr>
              <w:pStyle w:val="8"/>
              <w:numPr>
                <w:ilvl w:val="0"/>
                <w:numId w:val="4"/>
              </w:numPr>
              <w:tabs>
                <w:tab w:val="left" w:pos="317"/>
                <w:tab w:val="clear" w:pos="576"/>
              </w:tabs>
              <w:spacing w:before="0" w:after="0" w:line="360" w:lineRule="auto"/>
              <w:ind w:left="317" w:hanging="317"/>
              <w:rPr>
                <w:rFonts w:asciiTheme="minorEastAsia" w:hAnsiTheme="minorEastAsia" w:eastAsiaTheme="minorEastAsia"/>
                <w:b w:val="0"/>
                <w:i w:val="0"/>
                <w:color w:val="000000" w:themeColor="text1"/>
                <w:kern w:val="2"/>
                <w:sz w:val="21"/>
                <w:szCs w:val="22"/>
                <w14:textFill>
                  <w14:solidFill>
                    <w14:schemeClr w14:val="tx1"/>
                  </w14:solidFill>
                </w14:textFill>
              </w:rPr>
            </w:pPr>
            <w:bookmarkStart w:id="58" w:name="_Toc107907818"/>
            <w:bookmarkStart w:id="59" w:name="_Toc105660289"/>
            <w:bookmarkStart w:id="60" w:name="_Toc145496823"/>
            <w:bookmarkStart w:id="61" w:name="_Toc145421521"/>
            <w:bookmarkStart w:id="62" w:name="_Toc134448644"/>
            <w:r>
              <w:rPr>
                <w:rFonts w:hint="eastAsia" w:asciiTheme="minorEastAsia" w:hAnsiTheme="minorEastAsia" w:eastAsiaTheme="minorEastAsia"/>
                <w:b w:val="0"/>
                <w:i w:val="0"/>
                <w:color w:val="000000" w:themeColor="text1"/>
                <w:kern w:val="2"/>
                <w:sz w:val="21"/>
                <w:szCs w:val="22"/>
                <w14:textFill>
                  <w14:solidFill>
                    <w14:schemeClr w14:val="tx1"/>
                  </w14:solidFill>
                </w14:textFill>
              </w:rPr>
              <w:t>各投标（响应）人从参与项目交易开始至项目交易活动结束止，应时刻关注电子交易系统中的项目进度和状态，特别是项目评审期间。由于自身原因错过变更通知、文件澄清、 报价响应（自系统发起 30 分钟内做出）等重要信息的，后果由投标（响应）人自行承担。供应商在磋商结束前须一直保持系统在线状态，在磋商过程需要澄清、在规定时间内进行最终报价（二次），均在系统内完成。</w:t>
            </w:r>
            <w:bookmarkEnd w:id="58"/>
            <w:bookmarkEnd w:id="59"/>
            <w:bookmarkEnd w:id="60"/>
            <w:bookmarkEnd w:id="61"/>
            <w:bookmarkEnd w:id="62"/>
          </w:p>
          <w:p>
            <w:pPr>
              <w:pStyle w:val="8"/>
              <w:spacing w:before="0" w:after="0" w:line="360" w:lineRule="auto"/>
              <w:ind w:left="0" w:firstLine="0"/>
              <w:rPr>
                <w:rFonts w:asciiTheme="minorEastAsia" w:hAnsiTheme="minorEastAsia" w:eastAsiaTheme="minorEastAsia"/>
                <w:b w:val="0"/>
                <w:i w:val="0"/>
                <w:color w:val="000000" w:themeColor="text1"/>
                <w:kern w:val="2"/>
                <w:sz w:val="21"/>
                <w:szCs w:val="22"/>
                <w14:textFill>
                  <w14:solidFill>
                    <w14:schemeClr w14:val="tx1"/>
                  </w14:solidFill>
                </w14:textFill>
              </w:rPr>
            </w:pPr>
            <w:bookmarkStart w:id="63" w:name="_Toc145496824"/>
            <w:bookmarkStart w:id="64" w:name="_Toc107907820"/>
            <w:bookmarkStart w:id="65" w:name="_Toc105660291"/>
            <w:bookmarkStart w:id="66" w:name="_Toc134448645"/>
            <w:bookmarkStart w:id="67" w:name="_Toc145421522"/>
            <w:r>
              <w:rPr>
                <w:rFonts w:hint="eastAsia" w:asciiTheme="minorEastAsia" w:hAnsiTheme="minorEastAsia" w:eastAsiaTheme="minorEastAsia"/>
                <w:b w:val="0"/>
                <w:i w:val="0"/>
                <w:color w:val="000000" w:themeColor="text1"/>
                <w:kern w:val="2"/>
                <w:sz w:val="21"/>
                <w:szCs w:val="22"/>
                <w14:textFill>
                  <w14:solidFill>
                    <w14:schemeClr w14:val="tx1"/>
                  </w14:solidFill>
                </w14:textFill>
              </w:rPr>
              <w:t>2、磋商响应文件中“磋商函”与电子系统中响应文件格式不一致时以电子系统中为准。</w:t>
            </w:r>
            <w:bookmarkEnd w:id="63"/>
            <w:bookmarkEnd w:id="64"/>
            <w:bookmarkEnd w:id="65"/>
            <w:bookmarkEnd w:id="66"/>
            <w:bookmarkEnd w:id="67"/>
          </w:p>
          <w:p>
            <w:pPr>
              <w:pStyle w:val="8"/>
              <w:spacing w:before="0" w:after="0" w:line="360" w:lineRule="auto"/>
              <w:ind w:left="0" w:firstLine="0"/>
              <w:rPr>
                <w:rFonts w:asciiTheme="minorEastAsia" w:hAnsiTheme="minorEastAsia" w:eastAsiaTheme="minorEastAsia"/>
                <w:color w:val="000000" w:themeColor="text1"/>
                <w:szCs w:val="22"/>
                <w:highlight w:val="yellow"/>
                <w14:textFill>
                  <w14:solidFill>
                    <w14:schemeClr w14:val="tx1"/>
                  </w14:solidFill>
                </w14:textFill>
              </w:rPr>
            </w:pPr>
            <w:bookmarkStart w:id="68" w:name="_Toc105660292"/>
            <w:bookmarkStart w:id="69" w:name="_Toc145496825"/>
            <w:bookmarkStart w:id="70" w:name="_Toc145421523"/>
            <w:bookmarkStart w:id="71" w:name="_Toc107907821"/>
            <w:bookmarkStart w:id="72" w:name="_Toc134448646"/>
            <w:r>
              <w:rPr>
                <w:rFonts w:hint="eastAsia" w:asciiTheme="minorEastAsia" w:hAnsiTheme="minorEastAsia" w:eastAsiaTheme="minorEastAsia"/>
                <w:b w:val="0"/>
                <w:i w:val="0"/>
                <w:color w:val="000000" w:themeColor="text1"/>
                <w:kern w:val="2"/>
                <w:sz w:val="21"/>
                <w:szCs w:val="22"/>
                <w14:textFill>
                  <w14:solidFill>
                    <w14:schemeClr w14:val="tx1"/>
                  </w14:solidFill>
                </w14:textFill>
              </w:rPr>
              <w:t>3、如竞争性磋商文件正文前后不一致得以投标须知为准。</w:t>
            </w:r>
            <w:bookmarkEnd w:id="68"/>
            <w:bookmarkEnd w:id="69"/>
            <w:bookmarkEnd w:id="70"/>
            <w:bookmarkEnd w:id="71"/>
            <w:bookmarkEnd w:id="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38</w:t>
            </w:r>
          </w:p>
        </w:tc>
        <w:tc>
          <w:tcPr>
            <w:tcW w:w="3119" w:type="dxa"/>
            <w:vAlign w:val="center"/>
          </w:tcPr>
          <w:p>
            <w:pPr>
              <w:pStyle w:val="8"/>
              <w:tabs>
                <w:tab w:val="left" w:pos="317"/>
                <w:tab w:val="clear" w:pos="576"/>
              </w:tabs>
              <w:spacing w:before="0" w:after="0" w:line="360" w:lineRule="auto"/>
              <w:ind w:left="317" w:firstLine="0"/>
              <w:jc w:val="center"/>
              <w:rPr>
                <w:rFonts w:asciiTheme="minorEastAsia" w:hAnsiTheme="minorEastAsia" w:eastAsiaTheme="minorEastAsia"/>
                <w:b w:val="0"/>
                <w:i w:val="0"/>
                <w:color w:val="000000" w:themeColor="text1"/>
                <w:kern w:val="2"/>
                <w:sz w:val="21"/>
                <w:szCs w:val="22"/>
                <w:highlight w:val="yellow"/>
                <w14:textFill>
                  <w14:solidFill>
                    <w14:schemeClr w14:val="tx1"/>
                  </w14:solidFill>
                </w14:textFill>
              </w:rPr>
            </w:pPr>
            <w:bookmarkStart w:id="73" w:name="_Toc145496826"/>
            <w:bookmarkStart w:id="74" w:name="_Toc145421524"/>
            <w:bookmarkStart w:id="75" w:name="_Toc134448647"/>
            <w:r>
              <w:rPr>
                <w:rFonts w:hint="eastAsia" w:asciiTheme="minorEastAsia" w:hAnsiTheme="minorEastAsia" w:eastAsiaTheme="minorEastAsia"/>
                <w:b w:val="0"/>
                <w:i w:val="0"/>
                <w:color w:val="000000" w:themeColor="text1"/>
                <w:kern w:val="2"/>
                <w:sz w:val="21"/>
                <w:szCs w:val="22"/>
                <w14:textFill>
                  <w14:solidFill>
                    <w14:schemeClr w14:val="tx1"/>
                  </w14:solidFill>
                </w14:textFill>
              </w:rPr>
              <w:t>本项目所属行业</w:t>
            </w:r>
            <w:bookmarkEnd w:id="73"/>
            <w:bookmarkEnd w:id="74"/>
            <w:bookmarkEnd w:id="75"/>
          </w:p>
        </w:tc>
        <w:tc>
          <w:tcPr>
            <w:tcW w:w="5738" w:type="dxa"/>
            <w:vAlign w:val="center"/>
          </w:tcPr>
          <w:p>
            <w:pPr>
              <w:pStyle w:val="8"/>
              <w:tabs>
                <w:tab w:val="left" w:pos="317"/>
                <w:tab w:val="clear" w:pos="576"/>
              </w:tabs>
              <w:spacing w:before="0" w:after="0" w:line="360" w:lineRule="auto"/>
              <w:ind w:left="0" w:firstLine="209" w:firstLineChars="100"/>
              <w:rPr>
                <w:rFonts w:asciiTheme="minorEastAsia" w:hAnsiTheme="minorEastAsia" w:eastAsiaTheme="minorEastAsia"/>
                <w:b w:val="0"/>
                <w:i w:val="0"/>
                <w:color w:val="000000" w:themeColor="text1"/>
                <w:kern w:val="2"/>
                <w:sz w:val="21"/>
                <w:szCs w:val="22"/>
                <w:highlight w:val="yellow"/>
                <w14:textFill>
                  <w14:solidFill>
                    <w14:schemeClr w14:val="tx1"/>
                  </w14:solidFill>
                </w14:textFill>
              </w:rPr>
            </w:pPr>
            <w:bookmarkStart w:id="76" w:name="_Toc134448648"/>
            <w:r>
              <w:rPr>
                <w:rFonts w:hint="eastAsia" w:asciiTheme="minorEastAsia" w:hAnsiTheme="minorEastAsia" w:eastAsiaTheme="minorEastAsia"/>
                <w:b w:val="0"/>
                <w:i w:val="0"/>
                <w:color w:val="000000" w:themeColor="text1"/>
                <w:kern w:val="2"/>
                <w:sz w:val="21"/>
                <w:szCs w:val="22"/>
                <w14:textFill>
                  <w14:solidFill>
                    <w14:schemeClr w14:val="tx1"/>
                  </w14:solidFill>
                </w14:textFill>
              </w:rPr>
              <w:t>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39</w:t>
            </w:r>
          </w:p>
        </w:tc>
        <w:tc>
          <w:tcPr>
            <w:tcW w:w="3119"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解释权</w:t>
            </w:r>
          </w:p>
        </w:tc>
        <w:tc>
          <w:tcPr>
            <w:tcW w:w="5738" w:type="dxa"/>
            <w:vAlign w:val="center"/>
          </w:tcPr>
          <w:p>
            <w:pPr>
              <w:spacing w:line="360" w:lineRule="auto"/>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本磋商文件的解释权归招标人。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63" w:type="dxa"/>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40</w:t>
            </w:r>
          </w:p>
        </w:tc>
        <w:tc>
          <w:tcPr>
            <w:tcW w:w="3119" w:type="dxa"/>
          </w:tcPr>
          <w:p>
            <w:pPr>
              <w:pStyle w:val="91"/>
              <w:spacing w:before="109"/>
              <w:ind w:left="125" w:right="117"/>
              <w:jc w:val="center"/>
              <w:rPr>
                <w:rFonts w:asciiTheme="minorEastAsia" w:hAnsiTheme="minorEastAsia" w:eastAsiaTheme="minorEastAsia"/>
                <w:color w:val="000000" w:themeColor="text1"/>
                <w:sz w:val="21"/>
                <w14:textFill>
                  <w14:solidFill>
                    <w14:schemeClr w14:val="tx1"/>
                  </w14:solidFill>
                </w14:textFill>
              </w:rPr>
            </w:pPr>
            <w:r>
              <w:rPr>
                <w:rFonts w:hint="eastAsia" w:cs="宋体" w:asciiTheme="minorEastAsia" w:hAnsiTheme="minorEastAsia" w:eastAsiaTheme="minorEastAsia"/>
                <w:color w:val="000000" w:themeColor="text1"/>
                <w:sz w:val="21"/>
                <w14:textFill>
                  <w14:solidFill>
                    <w14:schemeClr w14:val="tx1"/>
                  </w14:solidFill>
                </w14:textFill>
              </w:rPr>
              <w:t>未尽事宜</w:t>
            </w:r>
          </w:p>
        </w:tc>
        <w:tc>
          <w:tcPr>
            <w:tcW w:w="5738" w:type="dxa"/>
          </w:tcPr>
          <w:p>
            <w:pPr>
              <w:pStyle w:val="91"/>
              <w:spacing w:before="109"/>
              <w:ind w:left="107"/>
              <w:rPr>
                <w:rFonts w:asciiTheme="minorEastAsia" w:hAnsiTheme="minorEastAsia" w:eastAsiaTheme="minorEastAsia"/>
                <w:color w:val="000000" w:themeColor="text1"/>
                <w:sz w:val="21"/>
                <w14:textFill>
                  <w14:solidFill>
                    <w14:schemeClr w14:val="tx1"/>
                  </w14:solidFill>
                </w14:textFill>
              </w:rPr>
            </w:pPr>
            <w:r>
              <w:rPr>
                <w:rFonts w:hint="eastAsia" w:cs="宋体" w:asciiTheme="minorEastAsia" w:hAnsiTheme="minorEastAsia" w:eastAsiaTheme="minorEastAsia"/>
                <w:color w:val="000000" w:themeColor="text1"/>
                <w:sz w:val="21"/>
                <w14:textFill>
                  <w14:solidFill>
                    <w14:schemeClr w14:val="tx1"/>
                  </w14:solidFill>
                </w14:textFill>
              </w:rPr>
              <w:t>按国家有关规定执行</w:t>
            </w:r>
          </w:p>
        </w:tc>
      </w:tr>
    </w:tbl>
    <w:p>
      <w:pPr>
        <w:spacing w:line="360" w:lineRule="auto"/>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br w:type="page"/>
      </w:r>
      <w:r>
        <w:rPr>
          <w:rFonts w:hint="eastAsia" w:asciiTheme="minorEastAsia" w:hAnsiTheme="minorEastAsia" w:eastAsiaTheme="minorEastAsia"/>
          <w:b/>
          <w:color w:val="000000" w:themeColor="text1"/>
          <w14:textFill>
            <w14:solidFill>
              <w14:schemeClr w14:val="tx1"/>
            </w14:solidFill>
          </w14:textFill>
        </w:rPr>
        <w:t>1. 总则</w:t>
      </w:r>
      <w:bookmarkEnd w:id="46"/>
      <w:bookmarkEnd w:id="47"/>
      <w:bookmarkEnd w:id="48"/>
      <w:bookmarkEnd w:id="49"/>
      <w:bookmarkEnd w:id="50"/>
      <w:bookmarkEnd w:id="51"/>
      <w:bookmarkEnd w:id="52"/>
    </w:p>
    <w:p>
      <w:pPr>
        <w:spacing w:line="360" w:lineRule="auto"/>
        <w:rPr>
          <w:rFonts w:asciiTheme="minorEastAsia" w:hAnsiTheme="minorEastAsia" w:eastAsiaTheme="minorEastAsia"/>
          <w:color w:val="000000" w:themeColor="text1"/>
          <w14:textFill>
            <w14:solidFill>
              <w14:schemeClr w14:val="tx1"/>
            </w14:solidFill>
          </w14:textFill>
        </w:rPr>
      </w:pPr>
      <w:bookmarkStart w:id="77" w:name="_Toc359689506"/>
      <w:bookmarkStart w:id="78" w:name="_Toc152042306"/>
      <w:bookmarkStart w:id="79" w:name="_Toc152045530"/>
      <w:bookmarkStart w:id="80" w:name="_Toc373826176"/>
      <w:bookmarkStart w:id="81" w:name="_Toc144974498"/>
      <w:r>
        <w:rPr>
          <w:rFonts w:hint="eastAsia" w:asciiTheme="minorEastAsia" w:hAnsiTheme="minorEastAsia" w:eastAsiaTheme="minorEastAsia"/>
          <w:color w:val="000000" w:themeColor="text1"/>
          <w14:textFill>
            <w14:solidFill>
              <w14:schemeClr w14:val="tx1"/>
            </w14:solidFill>
          </w14:textFill>
        </w:rPr>
        <w:t>1.1 项目概况</w:t>
      </w:r>
      <w:bookmarkEnd w:id="77"/>
      <w:bookmarkEnd w:id="78"/>
      <w:bookmarkEnd w:id="79"/>
      <w:bookmarkEnd w:id="80"/>
      <w:bookmarkEnd w:id="81"/>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1.1.1根据《中华人民共和国招标投标法》等有关法律、法规和规章的规定，本招标项目已具备招标条件，现对本项目进行招标。</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1.1.2 本招标项目招标人：见竞争性磋商文件须知前附表。</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1.1.3 本项目招标代理机构：见竞争性磋商文件须知前附表。</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1.1.4 本招标项目名称：见竞争性磋商文件须知前附表。</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1.1.5 本项目建设地点：见竞争性磋商文件须知前附表。</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bookmarkStart w:id="82" w:name="_Toc373826177"/>
      <w:bookmarkStart w:id="83" w:name="_Toc152042307"/>
      <w:bookmarkStart w:id="84" w:name="_Toc152045531"/>
      <w:bookmarkStart w:id="85" w:name="_Toc144974499"/>
      <w:bookmarkStart w:id="86" w:name="_Toc359689507"/>
      <w:r>
        <w:rPr>
          <w:rFonts w:hint="eastAsia" w:asciiTheme="minorEastAsia" w:hAnsiTheme="minorEastAsia" w:eastAsiaTheme="minorEastAsia"/>
          <w:color w:val="000000" w:themeColor="text1"/>
          <w14:textFill>
            <w14:solidFill>
              <w14:schemeClr w14:val="tx1"/>
            </w14:solidFill>
          </w14:textFill>
        </w:rPr>
        <w:t>1.2 资金来源和落实情况</w:t>
      </w:r>
      <w:bookmarkEnd w:id="82"/>
      <w:bookmarkEnd w:id="83"/>
      <w:bookmarkEnd w:id="84"/>
      <w:bookmarkEnd w:id="85"/>
      <w:bookmarkEnd w:id="86"/>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1.2.1 本招标项目的资金来源：见竞争性磋商文件须知前附表。</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1.2.2 本招标项目的出资比例：见竞争性磋商文件须知前附表。</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1.2.3 本招标项目的资金落实情况：竞争性磋商文件须知前附表。</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bookmarkStart w:id="87" w:name="_Toc373826178"/>
      <w:bookmarkStart w:id="88" w:name="_Toc144974500"/>
      <w:bookmarkStart w:id="89" w:name="_Toc359689508"/>
      <w:bookmarkStart w:id="90" w:name="_Toc152042308"/>
      <w:bookmarkStart w:id="91" w:name="_Toc152045532"/>
      <w:r>
        <w:rPr>
          <w:rFonts w:hint="eastAsia" w:asciiTheme="minorEastAsia" w:hAnsiTheme="minorEastAsia" w:eastAsiaTheme="minorEastAsia"/>
          <w:color w:val="000000" w:themeColor="text1"/>
          <w14:textFill>
            <w14:solidFill>
              <w14:schemeClr w14:val="tx1"/>
            </w14:solidFill>
          </w14:textFill>
        </w:rPr>
        <w:t>1.3 磋商内容、工期和质量要求</w:t>
      </w:r>
      <w:bookmarkEnd w:id="87"/>
      <w:bookmarkEnd w:id="88"/>
      <w:bookmarkEnd w:id="89"/>
      <w:bookmarkEnd w:id="90"/>
      <w:bookmarkEnd w:id="91"/>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1.3.1 本次建设内容：见竞争性磋商文件须知前附表。</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1.3.2 本项目的工期：见竞争性磋商文件须知前附表。</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1.3.3 本项目的质量要求：见竞争性磋商文件须知前附表。</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bookmarkStart w:id="92" w:name="_Toc152042310"/>
      <w:bookmarkStart w:id="93" w:name="_Toc373826179"/>
      <w:bookmarkStart w:id="94" w:name="_Toc359689509"/>
      <w:bookmarkStart w:id="95" w:name="_Toc144974502"/>
      <w:bookmarkStart w:id="96" w:name="_Toc152045534"/>
      <w:r>
        <w:rPr>
          <w:rFonts w:hint="eastAsia" w:asciiTheme="minorEastAsia" w:hAnsiTheme="minorEastAsia" w:eastAsiaTheme="minorEastAsia"/>
          <w:color w:val="000000" w:themeColor="text1"/>
          <w14:textFill>
            <w14:solidFill>
              <w14:schemeClr w14:val="tx1"/>
            </w14:solidFill>
          </w14:textFill>
        </w:rPr>
        <w:t>1.4 竞争性磋商文件资格要求</w:t>
      </w:r>
      <w:bookmarkEnd w:id="92"/>
      <w:bookmarkEnd w:id="93"/>
      <w:bookmarkEnd w:id="94"/>
      <w:bookmarkEnd w:id="95"/>
      <w:bookmarkEnd w:id="96"/>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bookmarkStart w:id="97" w:name="_Toc152045535"/>
      <w:bookmarkStart w:id="98" w:name="_Toc144974503"/>
      <w:bookmarkStart w:id="99" w:name="_Toc152042311"/>
      <w:r>
        <w:rPr>
          <w:rFonts w:hint="eastAsia" w:asciiTheme="minorEastAsia" w:hAnsiTheme="minorEastAsia" w:eastAsiaTheme="minorEastAsia"/>
          <w:color w:val="000000" w:themeColor="text1"/>
          <w14:textFill>
            <w14:solidFill>
              <w14:schemeClr w14:val="tx1"/>
            </w14:solidFill>
          </w14:textFill>
        </w:rPr>
        <w:t>1.4.1 竞争性磋商文件应具备承担本项目施工的资质条件、能力和信誉。</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（1）资质条件：见竞争性磋商文件须知前附表；</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（2）项目经理：见竞争性磋商文件须知前附表；</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（4）其他要求：见竞争性磋商文件须知前附表。</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1.4.2 竞争磋商响应人不得存在下列情形之一：</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（1）为招标人不具有独立法人资格的附属机构（单位）；</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（2）为本招标项目前期准备提供设计或咨询服务的； </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（3）为本招标项目的监理人；</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（4）为本招标项目的代建人； </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（5）为本招标项目提供招标代理服务的； </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（6）与本招标项目的监理人或代建人或招标代理机构同为一个法定代表人的；</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（7）与本招标项目的监理人或代建人或招标代理机构相互控股或参股的；</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（8）与本招标项目的监理人或代建人或招标代理机构相互任职或工作的；</w:t>
      </w:r>
    </w:p>
    <w:p>
      <w:pPr>
        <w:spacing w:line="360" w:lineRule="auto"/>
        <w:ind w:firstLine="715" w:firstLineChars="342"/>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 xml:space="preserve">（9）被责令停业的； </w:t>
      </w:r>
    </w:p>
    <w:p>
      <w:pPr>
        <w:spacing w:line="360" w:lineRule="auto"/>
        <w:ind w:firstLine="715" w:firstLineChars="342"/>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 xml:space="preserve">（10）被暂停或取消投标资格的； </w:t>
      </w:r>
    </w:p>
    <w:p>
      <w:pPr>
        <w:spacing w:line="360" w:lineRule="auto"/>
        <w:ind w:firstLine="715" w:firstLineChars="342"/>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（11）财产被接管或冻结的；</w:t>
      </w:r>
    </w:p>
    <w:p>
      <w:pPr>
        <w:spacing w:line="360" w:lineRule="auto"/>
        <w:ind w:firstLine="715" w:firstLineChars="342"/>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（12）单位负责人为同一人或者存在控股、管理关系的不同单位,不得参加同一标段投标或者未划分标段的同一招标项目的投标。</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合格的供应商（投标人）</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2.1</w:t>
      </w:r>
      <w:r>
        <w:rPr>
          <w:rFonts w:hint="eastAsia" w:asciiTheme="minorEastAsia" w:hAnsiTheme="minorEastAsia" w:eastAsiaTheme="minorEastAsia"/>
          <w:color w:val="000000" w:themeColor="text1"/>
          <w14:textFill>
            <w14:solidFill>
              <w14:schemeClr w14:val="tx1"/>
            </w14:solidFill>
          </w14:textFill>
        </w:rPr>
        <w:t>合格的供应商（投标人）应满足条件详见供应商（投标人）须知前附表。</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磋商费用</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供应商（投标人）应承担所有与准备和参加磋商有关的费用。不论磋商的结果如何，供应商（投标人）须知前附表中所述的采购人（招标人）或采购机构均无义务和责任承担这些费用。因投标人失误给招标人及代理机构造成的一切损失由中标方承担。</w:t>
      </w:r>
    </w:p>
    <w:p>
      <w:pPr>
        <w:spacing w:line="360" w:lineRule="auto"/>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二、磋商文件</w:t>
      </w:r>
    </w:p>
    <w:p>
      <w:pPr>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4.</w:t>
      </w:r>
      <w:r>
        <w:rPr>
          <w:rFonts w:hint="eastAsia" w:asciiTheme="minorEastAsia" w:hAnsiTheme="minorEastAsia" w:eastAsiaTheme="minorEastAsia"/>
          <w:color w:val="000000" w:themeColor="text1"/>
          <w14:textFill>
            <w14:solidFill>
              <w14:schemeClr w14:val="tx1"/>
            </w14:solidFill>
          </w14:textFill>
        </w:rPr>
        <w:t>磋商文件的编制依据与构成</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4.1</w:t>
      </w:r>
      <w:r>
        <w:rPr>
          <w:rFonts w:hint="eastAsia" w:asciiTheme="minorEastAsia" w:hAnsiTheme="minorEastAsia" w:eastAsiaTheme="minorEastAsia"/>
          <w:color w:val="000000" w:themeColor="text1"/>
          <w14:textFill>
            <w14:solidFill>
              <w14:schemeClr w14:val="tx1"/>
            </w14:solidFill>
          </w14:textFill>
        </w:rPr>
        <w:t>本竞争性磋商文件（以下简称磋商文件）的编制依据</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4.1.1</w:t>
      </w:r>
      <w:r>
        <w:rPr>
          <w:rFonts w:hint="eastAsia" w:asciiTheme="minorEastAsia" w:hAnsiTheme="minorEastAsia" w:eastAsiaTheme="minorEastAsia"/>
          <w:color w:val="000000" w:themeColor="text1"/>
          <w14:textFill>
            <w14:solidFill>
              <w14:schemeClr w14:val="tx1"/>
            </w14:solidFill>
          </w14:textFill>
        </w:rPr>
        <w:t>《中华人民共和国政府采购法》</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4.1.2</w:t>
      </w:r>
      <w:r>
        <w:rPr>
          <w:rFonts w:hint="eastAsia" w:asciiTheme="minorEastAsia" w:hAnsiTheme="minorEastAsia" w:eastAsiaTheme="minorEastAsia"/>
          <w:color w:val="000000" w:themeColor="text1"/>
          <w14:textFill>
            <w14:solidFill>
              <w14:schemeClr w14:val="tx1"/>
            </w14:solidFill>
          </w14:textFill>
        </w:rPr>
        <w:t>《中华人民共和国政府采购法实施条例》</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4.1.3</w:t>
      </w:r>
      <w:r>
        <w:rPr>
          <w:rFonts w:hint="eastAsia" w:asciiTheme="minorEastAsia" w:hAnsiTheme="minorEastAsia" w:eastAsiaTheme="minorEastAsia"/>
          <w:color w:val="000000" w:themeColor="text1"/>
          <w14:textFill>
            <w14:solidFill>
              <w14:schemeClr w14:val="tx1"/>
            </w14:solidFill>
          </w14:textFill>
        </w:rPr>
        <w:t>财政部关于印发《政府采购竞争性磋商采购方式管理暂行办法》的通知（财库</w:t>
      </w:r>
      <w:r>
        <w:rPr>
          <w:rFonts w:asciiTheme="minorEastAsia" w:hAnsiTheme="minorEastAsia" w:eastAsiaTheme="minorEastAsia"/>
          <w:color w:val="000000" w:themeColor="text1"/>
          <w14:textFill>
            <w14:solidFill>
              <w14:schemeClr w14:val="tx1"/>
            </w14:solidFill>
          </w14:textFill>
        </w:rPr>
        <w:t>[2014]214</w:t>
      </w:r>
      <w:r>
        <w:rPr>
          <w:rFonts w:hint="eastAsia" w:asciiTheme="minorEastAsia" w:hAnsiTheme="minorEastAsia" w:eastAsiaTheme="minorEastAsia"/>
          <w:color w:val="000000" w:themeColor="text1"/>
          <w14:textFill>
            <w14:solidFill>
              <w14:schemeClr w14:val="tx1"/>
            </w14:solidFill>
          </w14:textFill>
        </w:rPr>
        <w:t>号）</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4.1.4</w:t>
      </w:r>
      <w:r>
        <w:rPr>
          <w:rFonts w:hint="eastAsia" w:asciiTheme="minorEastAsia" w:hAnsiTheme="minorEastAsia" w:eastAsiaTheme="minorEastAsia"/>
          <w:color w:val="000000" w:themeColor="text1"/>
          <w14:textFill>
            <w14:solidFill>
              <w14:schemeClr w14:val="tx1"/>
            </w14:solidFill>
          </w14:textFill>
        </w:rPr>
        <w:t>《财政部关于竞争性磋商采购方式管理暂行办法有关问题的补充通知》（财库（</w:t>
      </w:r>
      <w:r>
        <w:rPr>
          <w:rFonts w:asciiTheme="minorEastAsia" w:hAnsiTheme="minorEastAsia" w:eastAsiaTheme="minorEastAsia"/>
          <w:color w:val="000000" w:themeColor="text1"/>
          <w14:textFill>
            <w14:solidFill>
              <w14:schemeClr w14:val="tx1"/>
            </w14:solidFill>
          </w14:textFill>
        </w:rPr>
        <w:t>2015</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 xml:space="preserve">124 </w:t>
      </w:r>
      <w:r>
        <w:rPr>
          <w:rFonts w:hint="eastAsia" w:asciiTheme="minorEastAsia" w:hAnsiTheme="minorEastAsia" w:eastAsiaTheme="minorEastAsia"/>
          <w:color w:val="000000" w:themeColor="text1"/>
          <w14:textFill>
            <w14:solidFill>
              <w14:schemeClr w14:val="tx1"/>
            </w14:solidFill>
          </w14:textFill>
        </w:rPr>
        <w:t>号）</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磋商文件的编制依据包含但不限于上述文件，上述文件如有更新的以最新版本为准。</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4.2</w:t>
      </w:r>
      <w:r>
        <w:rPr>
          <w:rFonts w:hint="eastAsia" w:asciiTheme="minorEastAsia" w:hAnsiTheme="minorEastAsia" w:eastAsiaTheme="minorEastAsia"/>
          <w:color w:val="000000" w:themeColor="text1"/>
          <w14:textFill>
            <w14:solidFill>
              <w14:schemeClr w14:val="tx1"/>
            </w14:solidFill>
          </w14:textFill>
        </w:rPr>
        <w:t>磋商文件由下列章节组成：</w:t>
      </w:r>
    </w:p>
    <w:p>
      <w:pPr>
        <w:spacing w:line="360" w:lineRule="auto"/>
        <w:ind w:firstLine="627" w:firstLineChars="3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第一章 竞争性磋商公告；</w:t>
      </w:r>
    </w:p>
    <w:p>
      <w:pPr>
        <w:spacing w:line="360" w:lineRule="auto"/>
        <w:ind w:firstLine="627" w:firstLineChars="3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第二章 投标人须知前附表；</w:t>
      </w:r>
    </w:p>
    <w:p>
      <w:pPr>
        <w:spacing w:line="360" w:lineRule="auto"/>
        <w:ind w:firstLine="627" w:firstLineChars="3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第三章 评标办法；</w:t>
      </w:r>
    </w:p>
    <w:bookmarkEnd w:id="97"/>
    <w:bookmarkEnd w:id="98"/>
    <w:bookmarkEnd w:id="99"/>
    <w:p>
      <w:pPr>
        <w:spacing w:line="360" w:lineRule="auto"/>
        <w:ind w:firstLine="627" w:firstLineChars="3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第四章 合同条款及格式；</w:t>
      </w:r>
    </w:p>
    <w:p>
      <w:pPr>
        <w:spacing w:line="360" w:lineRule="auto"/>
        <w:ind w:firstLine="627" w:firstLineChars="3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第五章 工程量清单；</w:t>
      </w:r>
    </w:p>
    <w:p>
      <w:pPr>
        <w:spacing w:line="360" w:lineRule="auto"/>
        <w:ind w:firstLine="627" w:firstLineChars="3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第六章  图纸；</w:t>
      </w:r>
    </w:p>
    <w:p>
      <w:pPr>
        <w:spacing w:line="360" w:lineRule="auto"/>
        <w:ind w:firstLine="627" w:firstLineChars="3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第七章 技术标准和要求；</w:t>
      </w:r>
    </w:p>
    <w:p>
      <w:pPr>
        <w:spacing w:line="360" w:lineRule="auto"/>
        <w:ind w:firstLine="627" w:firstLineChars="3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第八章 响应文件格式；</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 xml:space="preserve">4.3 </w:t>
      </w:r>
      <w:r>
        <w:rPr>
          <w:rFonts w:hint="eastAsia" w:asciiTheme="minorEastAsia" w:hAnsiTheme="minorEastAsia" w:eastAsiaTheme="minorEastAsia"/>
          <w:color w:val="000000" w:themeColor="text1"/>
          <w14:textFill>
            <w14:solidFill>
              <w14:schemeClr w14:val="tx1"/>
            </w14:solidFill>
          </w14:textFill>
        </w:rPr>
        <w:t>磋商文件以中文文字编写。</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 xml:space="preserve">4.4 </w:t>
      </w:r>
      <w:r>
        <w:rPr>
          <w:rFonts w:hint="eastAsia" w:asciiTheme="minorEastAsia" w:hAnsiTheme="minorEastAsia" w:eastAsiaTheme="minorEastAsia"/>
          <w:color w:val="000000" w:themeColor="text1"/>
          <w14:textFill>
            <w14:solidFill>
              <w14:schemeClr w14:val="tx1"/>
            </w14:solidFill>
          </w14:textFill>
        </w:rPr>
        <w:t>供应商（投标人）应认真阅读磋商文件中所有的事项、格式、条款和磋商内容及要求等，并按照磋商文件的要求编制响应文件。若供应商（投标人）不按照磋商文件要求编制响应文件，由此产生的风险和责任将由供应商（投标人）自己承担。</w:t>
      </w:r>
    </w:p>
    <w:p>
      <w:pPr>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磋商文件的澄清、修改及变动</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5.1</w:t>
      </w:r>
      <w:r>
        <w:rPr>
          <w:rFonts w:hint="eastAsia" w:asciiTheme="minorEastAsia" w:hAnsiTheme="minorEastAsia" w:eastAsiaTheme="minorEastAsia"/>
          <w:color w:val="000000" w:themeColor="text1"/>
          <w14:textFill>
            <w14:solidFill>
              <w14:schemeClr w14:val="tx1"/>
            </w14:solidFill>
          </w14:textFill>
        </w:rPr>
        <w:t>提交首次响应文件截止之日前，采购人（招标人）、代理机构或者磋商小组可以对已发出的磋商文件进行必要的澄清或者修改，澄清或者修改的内容作为磋商文件的组成部分。如澄清或者修改的内容可能影响响应文件编制，采购人（招标人）、代理机构将在提交首次响应文件截止时间至少</w:t>
      </w:r>
      <w:r>
        <w:rPr>
          <w:rFonts w:asciiTheme="minorEastAsia" w:hAnsiTheme="minorEastAsia" w:eastAsiaTheme="minorEastAsia"/>
          <w:color w:val="000000" w:themeColor="text1"/>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日前，以公告通知所有获取磋商文件的供应商（投标人）；不足</w:t>
      </w:r>
      <w:r>
        <w:rPr>
          <w:rFonts w:asciiTheme="minorEastAsia" w:hAnsiTheme="minorEastAsia" w:eastAsiaTheme="minorEastAsia"/>
          <w:color w:val="000000" w:themeColor="text1"/>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日的，采购人（招标人）、采购代理机构将顺延提交首次响应文件截止时间。</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5.2</w:t>
      </w:r>
      <w:r>
        <w:rPr>
          <w:rFonts w:hint="eastAsia" w:asciiTheme="minorEastAsia" w:hAnsiTheme="minorEastAsia" w:eastAsiaTheme="minorEastAsia"/>
          <w:color w:val="000000" w:themeColor="text1"/>
          <w14:textFill>
            <w14:solidFill>
              <w14:schemeClr w14:val="tx1"/>
            </w14:solidFill>
          </w14:textFill>
        </w:rPr>
        <w:t>如供应商（投标人）对磋商文件内容有异议，需在截止时间</w:t>
      </w:r>
      <w:r>
        <w:rPr>
          <w:rFonts w:asciiTheme="minorEastAsia" w:hAnsiTheme="minorEastAsia" w:eastAsiaTheme="minorEastAsia"/>
          <w:color w:val="000000" w:themeColor="text1"/>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日前以线上形式向采购人（招标人）或代理机构提出，采购人（招标人）或代理机构收到将进行答复。如答复内容需要对磋商文件进行澄清和修改的将按照第</w:t>
      </w:r>
      <w:r>
        <w:rPr>
          <w:rFonts w:asciiTheme="minorEastAsia" w:hAnsiTheme="minorEastAsia" w:eastAsiaTheme="minorEastAsia"/>
          <w:color w:val="000000" w:themeColor="text1"/>
          <w14:textFill>
            <w14:solidFill>
              <w14:schemeClr w14:val="tx1"/>
            </w14:solidFill>
          </w14:textFill>
        </w:rPr>
        <w:t>5.1</w:t>
      </w:r>
      <w:r>
        <w:rPr>
          <w:rFonts w:hint="eastAsia" w:asciiTheme="minorEastAsia" w:hAnsiTheme="minorEastAsia" w:eastAsiaTheme="minorEastAsia"/>
          <w:color w:val="000000" w:themeColor="text1"/>
          <w14:textFill>
            <w14:solidFill>
              <w14:schemeClr w14:val="tx1"/>
            </w14:solidFill>
          </w14:textFill>
        </w:rPr>
        <w:t>条执行。</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5.3</w:t>
      </w:r>
      <w:r>
        <w:rPr>
          <w:rFonts w:hint="eastAsia" w:asciiTheme="minorEastAsia" w:hAnsiTheme="minorEastAsia" w:eastAsiaTheme="minorEastAsia"/>
          <w:color w:val="000000" w:themeColor="text1"/>
          <w14:textFill>
            <w14:solidFill>
              <w14:schemeClr w14:val="tx1"/>
            </w14:solidFill>
          </w14:textFill>
        </w:rPr>
        <w:t>在采购需求明确以后，采购人（招标人）会依据磋商会议纪要及磋商小组要求对磋商文件进行变动。磋商文件的变动主要包含采购需求中的技术、服务要求以及合同草案条款等，并将磋商文件的全部变动内容发给参与磋商的供应商（投标人）。</w:t>
      </w:r>
    </w:p>
    <w:p>
      <w:pPr>
        <w:spacing w:line="360" w:lineRule="auto"/>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三、响应文件的编制</w:t>
      </w:r>
    </w:p>
    <w:p>
      <w:pPr>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6.</w:t>
      </w:r>
      <w:r>
        <w:rPr>
          <w:rFonts w:hint="eastAsia" w:asciiTheme="minorEastAsia" w:hAnsiTheme="minorEastAsia" w:eastAsiaTheme="minorEastAsia"/>
          <w:color w:val="000000" w:themeColor="text1"/>
          <w14:textFill>
            <w14:solidFill>
              <w14:schemeClr w14:val="tx1"/>
            </w14:solidFill>
          </w14:textFill>
        </w:rPr>
        <w:t>磋商的语言与计量</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6.1</w:t>
      </w:r>
      <w:r>
        <w:rPr>
          <w:rFonts w:hint="eastAsia" w:asciiTheme="minorEastAsia" w:hAnsiTheme="minorEastAsia" w:eastAsiaTheme="minorEastAsia"/>
          <w:color w:val="000000" w:themeColor="text1"/>
          <w14:textFill>
            <w14:solidFill>
              <w14:schemeClr w14:val="tx1"/>
            </w14:solidFill>
          </w14:textFill>
        </w:rPr>
        <w:t>供应商（投标人）提交的响应文件以及供应商（投标人）与采购人（招标人）和代理机构就有关磋商的所有来往函电均以中文文字书写。供应商（投标人）提交的支持资料和已印刷的证件或资料可以用另一种语言，但相应内容应附有中文的翻译本，在解释响应文件时以翻译文本为准。</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6.2</w:t>
      </w:r>
      <w:r>
        <w:rPr>
          <w:rFonts w:hint="eastAsia" w:asciiTheme="minorEastAsia" w:hAnsiTheme="minorEastAsia" w:eastAsiaTheme="minorEastAsia"/>
          <w:color w:val="000000" w:themeColor="text1"/>
          <w14:textFill>
            <w14:solidFill>
              <w14:schemeClr w14:val="tx1"/>
            </w14:solidFill>
          </w14:textFill>
        </w:rPr>
        <w:t>除在磋商文件的技术规格中另有规定外，计量单位应使用中华人民共和国法定计量单位。</w:t>
      </w:r>
    </w:p>
    <w:p>
      <w:pPr>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7.</w:t>
      </w:r>
      <w:r>
        <w:rPr>
          <w:rFonts w:hint="eastAsia" w:asciiTheme="minorEastAsia" w:hAnsiTheme="minorEastAsia" w:eastAsiaTheme="minorEastAsia"/>
          <w:color w:val="000000" w:themeColor="text1"/>
          <w14:textFill>
            <w14:solidFill>
              <w14:schemeClr w14:val="tx1"/>
            </w14:solidFill>
          </w14:textFill>
        </w:rPr>
        <w:t>响应文件的编写</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7.1</w:t>
      </w:r>
      <w:r>
        <w:rPr>
          <w:rFonts w:hint="eastAsia" w:asciiTheme="minorEastAsia" w:hAnsiTheme="minorEastAsia" w:eastAsiaTheme="minorEastAsia"/>
          <w:color w:val="000000" w:themeColor="text1"/>
          <w14:textFill>
            <w14:solidFill>
              <w14:schemeClr w14:val="tx1"/>
            </w14:solidFill>
          </w14:textFill>
        </w:rPr>
        <w:t>供应商（投标人）应按照响应文件格式完整地填写磋商响应文件，并对其提交的响应文件的真实性、合法性承担法律责任。</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7.2</w:t>
      </w:r>
      <w:r>
        <w:rPr>
          <w:rFonts w:hint="eastAsia" w:asciiTheme="minorEastAsia" w:hAnsiTheme="minorEastAsia" w:eastAsiaTheme="minorEastAsia"/>
          <w:color w:val="000000" w:themeColor="text1"/>
          <w14:textFill>
            <w14:solidFill>
              <w14:schemeClr w14:val="tx1"/>
            </w14:solidFill>
          </w14:textFill>
        </w:rPr>
        <w:t>响应文件的组成</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响应文件应包括但不限于下列内容：</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（1）磋商函；</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（2）磋商函附录；</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（3）法定代表人身份证明；</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（4）授权委托书；</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（5）已标价工程量清单；</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（6）施工组织设计；</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（7）项目管理机构；</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（8）资格审查资料；</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（9）其他资料；</w:t>
      </w:r>
    </w:p>
    <w:p>
      <w:pPr>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8.</w:t>
      </w:r>
      <w:r>
        <w:rPr>
          <w:rFonts w:hint="eastAsia" w:asciiTheme="minorEastAsia" w:hAnsiTheme="minorEastAsia" w:eastAsiaTheme="minorEastAsia"/>
          <w:color w:val="000000" w:themeColor="text1"/>
          <w14:textFill>
            <w14:solidFill>
              <w14:schemeClr w14:val="tx1"/>
            </w14:solidFill>
          </w14:textFill>
        </w:rPr>
        <w:t>磋商价格</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8.1</w:t>
      </w:r>
      <w:r>
        <w:rPr>
          <w:rFonts w:hint="eastAsia" w:asciiTheme="minorEastAsia" w:hAnsiTheme="minorEastAsia" w:eastAsiaTheme="minorEastAsia"/>
          <w:color w:val="000000" w:themeColor="text1"/>
          <w14:textFill>
            <w14:solidFill>
              <w14:schemeClr w14:val="tx1"/>
            </w14:solidFill>
          </w14:textFill>
        </w:rPr>
        <w:t>供应商（投标人）根据项目情况及采购人（招标人）给出的资料填报磋商价格。除非有特别声明或磋商达成一致的，未列明的将视为包含在磋商价格中。</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8.2</w:t>
      </w:r>
      <w:r>
        <w:rPr>
          <w:rFonts w:hint="eastAsia" w:asciiTheme="minorEastAsia" w:hAnsiTheme="minorEastAsia" w:eastAsiaTheme="minorEastAsia"/>
          <w:color w:val="000000" w:themeColor="text1"/>
          <w14:textFill>
            <w14:solidFill>
              <w14:schemeClr w14:val="tx1"/>
            </w14:solidFill>
          </w14:textFill>
        </w:rPr>
        <w:t>本次磋商不接受采购人（招标人）不可接受的附加条件的报价。</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8.3</w:t>
      </w:r>
      <w:r>
        <w:rPr>
          <w:rFonts w:hint="eastAsia" w:asciiTheme="minorEastAsia" w:hAnsiTheme="minorEastAsia" w:eastAsiaTheme="minorEastAsia"/>
          <w:color w:val="000000" w:themeColor="text1"/>
          <w14:textFill>
            <w14:solidFill>
              <w14:schemeClr w14:val="tx1"/>
            </w14:solidFill>
          </w14:textFill>
        </w:rPr>
        <w:t>所有投标报价均以人民币（元）为单位；</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 xml:space="preserve">8.3.1 </w:t>
      </w:r>
      <w:r>
        <w:rPr>
          <w:rFonts w:hint="eastAsia" w:asciiTheme="minorEastAsia" w:hAnsiTheme="minorEastAsia" w:eastAsiaTheme="minorEastAsia"/>
          <w:color w:val="000000" w:themeColor="text1"/>
          <w14:textFill>
            <w14:solidFill>
              <w14:schemeClr w14:val="tx1"/>
            </w14:solidFill>
          </w14:textFill>
        </w:rPr>
        <w:t>供应商（投标人）应充分考虑本项目的服务工作难易程度、复杂性，结合市场行情及公司实际情况等因素，根据磋商文件要求自主进行报价，但不得低于企业实际成本。分二次报价：第一次报价必须按照磋商文件的报价格式填报，第二次报价在磋商过程中填报；</w:t>
      </w:r>
    </w:p>
    <w:p>
      <w:pPr>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9.</w:t>
      </w:r>
      <w:r>
        <w:rPr>
          <w:rFonts w:hint="eastAsia" w:asciiTheme="minorEastAsia" w:hAnsiTheme="minorEastAsia" w:eastAsiaTheme="minorEastAsia"/>
          <w:color w:val="000000" w:themeColor="text1"/>
          <w14:textFill>
            <w14:solidFill>
              <w14:schemeClr w14:val="tx1"/>
            </w14:solidFill>
          </w14:textFill>
        </w:rPr>
        <w:t>证明供应商（投标人）合格和资格的文件</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9.1</w:t>
      </w:r>
      <w:r>
        <w:rPr>
          <w:rFonts w:hint="eastAsia" w:asciiTheme="minorEastAsia" w:hAnsiTheme="minorEastAsia" w:eastAsiaTheme="minorEastAsia"/>
          <w:color w:val="000000" w:themeColor="text1"/>
          <w14:textFill>
            <w14:solidFill>
              <w14:schemeClr w14:val="tx1"/>
            </w14:solidFill>
          </w14:textFill>
        </w:rPr>
        <w:t>供应商（投标人）应提交证明其有资格参加磋商的文件，并作为其响应文件的一部分。</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9.2</w:t>
      </w:r>
      <w:r>
        <w:rPr>
          <w:rFonts w:hint="eastAsia" w:asciiTheme="minorEastAsia" w:hAnsiTheme="minorEastAsia" w:eastAsiaTheme="minorEastAsia"/>
          <w:color w:val="000000" w:themeColor="text1"/>
          <w14:textFill>
            <w14:solidFill>
              <w14:schemeClr w14:val="tx1"/>
            </w14:solidFill>
          </w14:textFill>
        </w:rPr>
        <w:t>在磋商过程中，供应商（投标人）发生合并、分立、破产等重大变化时，应当及时书面告知采购人（招标人）。</w:t>
      </w:r>
    </w:p>
    <w:p>
      <w:pPr>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10</w:t>
      </w:r>
      <w:r>
        <w:rPr>
          <w:rFonts w:hint="eastAsia" w:asciiTheme="minorEastAsia" w:hAnsiTheme="minorEastAsia" w:eastAsiaTheme="minorEastAsia"/>
          <w:color w:val="000000" w:themeColor="text1"/>
          <w14:textFill>
            <w14:solidFill>
              <w14:schemeClr w14:val="tx1"/>
            </w14:solidFill>
          </w14:textFill>
        </w:rPr>
        <w:t>．废标条款：</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）供应商（投标人）在提交响应文件截止时间后撤回响应文件的；</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）供应商（投标人）在响应文件中提供虚假材料的；</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）除因不可抗力或磋商文件认可的情形以外，成交供应商（投标人）不与采购人（招标人）签订合同的；</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 xml:space="preserve">（4）供应商（投标人）与采购人（招标人）、其他供应商（投标人）或者采购代理机构恶意串通的； </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 xml:space="preserve">（5）法律法规和磋商文件规定的其他情形。 </w:t>
      </w:r>
    </w:p>
    <w:p>
      <w:pPr>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 xml:space="preserve">11.响应文件的式样和签署 </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11.1竞争性磋商文件规定的响应文件格式中所有签字、盖章的地方必须按招标文件明示的方式签字、盖章，否则视为未实质性响应竞争性磋商文件要求；</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11.2. 响应文件中如有涂改、插字、删除等情况，必须由供应商在文件改动处加盖投标单位公章，否则视为未实质性响应竞争性磋商文件要求。</w:t>
      </w:r>
    </w:p>
    <w:p>
      <w:pPr>
        <w:spacing w:line="360" w:lineRule="auto"/>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四、响应文件的递交</w:t>
      </w:r>
    </w:p>
    <w:p>
      <w:pPr>
        <w:autoSpaceDE w:val="0"/>
        <w:autoSpaceDN w:val="0"/>
        <w:adjustRightInd w:val="0"/>
        <w:spacing w:line="440" w:lineRule="exact"/>
        <w:jc w:val="left"/>
        <w:outlineLvl w:val="0"/>
        <w:rPr>
          <w:rFonts w:cs="宋体" w:asciiTheme="minorEastAsia" w:hAnsiTheme="minorEastAsia" w:eastAsiaTheme="minorEastAsia"/>
          <w:color w:val="000000" w:themeColor="text1"/>
          <w:kern w:val="0"/>
          <w:szCs w:val="21"/>
          <w14:textFill>
            <w14:solidFill>
              <w14:schemeClr w14:val="tx1"/>
            </w14:solidFill>
          </w14:textFill>
        </w:rPr>
      </w:pPr>
      <w:bookmarkStart w:id="100" w:name="_Toc5632195"/>
      <w:bookmarkStart w:id="101" w:name="_Toc105660293"/>
      <w:bookmarkStart w:id="102" w:name="_Toc107907822"/>
      <w:bookmarkStart w:id="103" w:name="_Toc145496829"/>
      <w:bookmarkStart w:id="104" w:name="_Toc134448649"/>
      <w:bookmarkStart w:id="105" w:name="_Toc395081964"/>
      <w:bookmarkStart w:id="106" w:name="_Toc395019115"/>
      <w:bookmarkStart w:id="107" w:name="_Toc13067674"/>
      <w:bookmarkStart w:id="108" w:name="_Toc5632095"/>
      <w:bookmarkStart w:id="109" w:name="_Toc145421527"/>
      <w:bookmarkStart w:id="110" w:name="_Toc13580459"/>
      <w:r>
        <w:rPr>
          <w:rFonts w:hint="eastAsia" w:cs="宋体" w:asciiTheme="minorEastAsia" w:hAnsiTheme="minorEastAsia" w:eastAsiaTheme="minorEastAsia"/>
          <w:color w:val="000000" w:themeColor="text1"/>
          <w:kern w:val="0"/>
          <w:szCs w:val="21"/>
          <w14:textFill>
            <w14:solidFill>
              <w14:schemeClr w14:val="tx1"/>
            </w14:solidFill>
          </w14:textFill>
        </w:rPr>
        <w:t>12.响应文件的密封和标记</w:t>
      </w:r>
      <w:bookmarkEnd w:id="100"/>
      <w:bookmarkEnd w:id="101"/>
      <w:bookmarkEnd w:id="102"/>
      <w:bookmarkEnd w:id="103"/>
      <w:bookmarkEnd w:id="104"/>
      <w:bookmarkEnd w:id="105"/>
      <w:bookmarkEnd w:id="106"/>
      <w:bookmarkEnd w:id="107"/>
      <w:bookmarkEnd w:id="108"/>
      <w:bookmarkEnd w:id="109"/>
      <w:bookmarkEnd w:id="110"/>
    </w:p>
    <w:p>
      <w:pPr>
        <w:autoSpaceDE w:val="0"/>
        <w:autoSpaceDN w:val="0"/>
        <w:adjustRightInd w:val="0"/>
        <w:spacing w:line="440" w:lineRule="exact"/>
        <w:ind w:firstLine="527" w:firstLineChars="257"/>
        <w:jc w:val="left"/>
        <w:rPr>
          <w:rFonts w:cs="仿宋_GB2312" w:asciiTheme="minorEastAsia" w:hAnsiTheme="minorEastAsia" w:eastAsiaTheme="minorEastAsia"/>
          <w:color w:val="000000" w:themeColor="text1"/>
          <w:spacing w:val="-4"/>
          <w:kern w:val="0"/>
          <w:szCs w:val="21"/>
          <w14:textFill>
            <w14:solidFill>
              <w14:schemeClr w14:val="tx1"/>
            </w14:solidFill>
          </w14:textFill>
        </w:rPr>
      </w:pPr>
      <w:r>
        <w:rPr>
          <w:rFonts w:hint="eastAsia" w:cs="TimesNewRomanPSMT" w:asciiTheme="minorEastAsia" w:hAnsiTheme="minorEastAsia" w:eastAsiaTheme="minorEastAsia"/>
          <w:color w:val="000000" w:themeColor="text1"/>
          <w:spacing w:val="-2"/>
          <w:kern w:val="0"/>
          <w:szCs w:val="21"/>
          <w14:textFill>
            <w14:solidFill>
              <w14:schemeClr w14:val="tx1"/>
            </w14:solidFill>
          </w14:textFill>
        </w:rPr>
        <w:t>12.1</w:t>
      </w:r>
      <w:r>
        <w:rPr>
          <w:rFonts w:cs="TimesNewRomanPSMT" w:asciiTheme="minorEastAsia" w:hAnsiTheme="minorEastAsia" w:eastAsiaTheme="minorEastAsia"/>
          <w:color w:val="000000" w:themeColor="text1"/>
          <w:spacing w:val="-2"/>
          <w:kern w:val="0"/>
          <w:szCs w:val="21"/>
          <w14:textFill>
            <w14:solidFill>
              <w14:schemeClr w14:val="tx1"/>
            </w14:solidFill>
          </w14:textFill>
        </w:rPr>
        <w:t xml:space="preserve"> 电子</w:t>
      </w:r>
      <w:r>
        <w:rPr>
          <w:rFonts w:hint="eastAsia" w:cs="仿宋_GB2312" w:asciiTheme="minorEastAsia" w:hAnsiTheme="minorEastAsia" w:eastAsiaTheme="minorEastAsia"/>
          <w:bCs/>
          <w:color w:val="000000" w:themeColor="text1"/>
          <w:spacing w:val="-2"/>
          <w:kern w:val="0"/>
          <w:szCs w:val="21"/>
          <w14:textFill>
            <w14:solidFill>
              <w14:schemeClr w14:val="tx1"/>
            </w14:solidFill>
          </w14:textFill>
        </w:rPr>
        <w:t>响应文件应按照电子投标系统要求加密，未按要求加密</w:t>
      </w:r>
      <w:r>
        <w:rPr>
          <w:rFonts w:hint="eastAsia" w:cs="仿宋_GB2312" w:asciiTheme="minorEastAsia" w:hAnsiTheme="minorEastAsia" w:eastAsiaTheme="minorEastAsia"/>
          <w:color w:val="000000" w:themeColor="text1"/>
          <w:spacing w:val="-4"/>
          <w:kern w:val="0"/>
          <w:szCs w:val="21"/>
          <w14:textFill>
            <w14:solidFill>
              <w14:schemeClr w14:val="tx1"/>
            </w14:solidFill>
          </w14:textFill>
        </w:rPr>
        <w:t>的电子响应文件，采购人不予受理。</w:t>
      </w:r>
    </w:p>
    <w:p>
      <w:pPr>
        <w:autoSpaceDE w:val="0"/>
        <w:autoSpaceDN w:val="0"/>
        <w:adjustRightInd w:val="0"/>
        <w:spacing w:line="440" w:lineRule="exact"/>
        <w:jc w:val="left"/>
        <w:outlineLvl w:val="0"/>
        <w:rPr>
          <w:rFonts w:cs="宋体" w:asciiTheme="minorEastAsia" w:hAnsiTheme="minorEastAsia" w:eastAsiaTheme="minorEastAsia"/>
          <w:color w:val="000000" w:themeColor="text1"/>
          <w:kern w:val="0"/>
          <w:szCs w:val="21"/>
          <w14:textFill>
            <w14:solidFill>
              <w14:schemeClr w14:val="tx1"/>
            </w14:solidFill>
          </w14:textFill>
        </w:rPr>
      </w:pPr>
      <w:bookmarkStart w:id="111" w:name="_Toc5632196"/>
      <w:bookmarkStart w:id="112" w:name="_Toc395081965"/>
      <w:bookmarkStart w:id="113" w:name="_Toc107907823"/>
      <w:bookmarkStart w:id="114" w:name="_Toc395019116"/>
      <w:bookmarkStart w:id="115" w:name="_Toc13580460"/>
      <w:bookmarkStart w:id="116" w:name="_Toc5632096"/>
      <w:bookmarkStart w:id="117" w:name="_Toc13067675"/>
      <w:bookmarkStart w:id="118" w:name="_Toc145496830"/>
      <w:bookmarkStart w:id="119" w:name="_Toc105660294"/>
      <w:bookmarkStart w:id="120" w:name="_Toc145421528"/>
      <w:bookmarkStart w:id="121" w:name="_Toc134448650"/>
      <w:r>
        <w:rPr>
          <w:rFonts w:hint="eastAsia" w:cs="宋体" w:asciiTheme="minorEastAsia" w:hAnsiTheme="minorEastAsia" w:eastAsiaTheme="minorEastAsia"/>
          <w:color w:val="000000" w:themeColor="text1"/>
          <w:kern w:val="0"/>
          <w:szCs w:val="21"/>
          <w14:textFill>
            <w14:solidFill>
              <w14:schemeClr w14:val="tx1"/>
            </w14:solidFill>
          </w14:textFill>
        </w:rPr>
        <w:t>13.</w:t>
      </w:r>
      <w:r>
        <w:rPr>
          <w:rFonts w:cs="宋体" w:asciiTheme="minorEastAsia" w:hAnsiTheme="minorEastAsia" w:eastAsiaTheme="minorEastAsia"/>
          <w:color w:val="000000" w:themeColor="text1"/>
          <w:kern w:val="0"/>
          <w:szCs w:val="21"/>
          <w14:textFill>
            <w14:solidFill>
              <w14:schemeClr w14:val="tx1"/>
            </w14:solidFill>
          </w14:textFill>
        </w:rPr>
        <w:t xml:space="preserve"> </w:t>
      </w:r>
      <w:r>
        <w:rPr>
          <w:rFonts w:hint="eastAsia" w:cs="宋体" w:asciiTheme="minorEastAsia" w:hAnsiTheme="minorEastAsia" w:eastAsiaTheme="minorEastAsia"/>
          <w:color w:val="000000" w:themeColor="text1"/>
          <w:kern w:val="0"/>
          <w:szCs w:val="21"/>
          <w14:textFill>
            <w14:solidFill>
              <w14:schemeClr w14:val="tx1"/>
            </w14:solidFill>
          </w14:textFill>
        </w:rPr>
        <w:t>响应文件的递交</w:t>
      </w:r>
      <w:bookmarkEnd w:id="111"/>
      <w:bookmarkEnd w:id="112"/>
      <w:bookmarkEnd w:id="113"/>
      <w:bookmarkEnd w:id="114"/>
      <w:bookmarkEnd w:id="115"/>
      <w:bookmarkEnd w:id="116"/>
      <w:bookmarkEnd w:id="117"/>
      <w:bookmarkEnd w:id="118"/>
      <w:bookmarkEnd w:id="119"/>
      <w:bookmarkEnd w:id="120"/>
      <w:bookmarkEnd w:id="121"/>
    </w:p>
    <w:p>
      <w:pPr>
        <w:autoSpaceDE w:val="0"/>
        <w:autoSpaceDN w:val="0"/>
        <w:adjustRightInd w:val="0"/>
        <w:spacing w:line="440" w:lineRule="exact"/>
        <w:ind w:firstLine="537" w:firstLineChars="257"/>
        <w:jc w:val="left"/>
        <w:rPr>
          <w:rFonts w:cs="仿宋_GB2312" w:asciiTheme="minorEastAsia" w:hAnsiTheme="minorEastAsia" w:eastAsiaTheme="minorEastAsia"/>
          <w:color w:val="000000" w:themeColor="text1"/>
          <w:kern w:val="0"/>
          <w:szCs w:val="21"/>
          <w14:textFill>
            <w14:solidFill>
              <w14:schemeClr w14:val="tx1"/>
            </w14:solidFill>
          </w14:textFill>
        </w:rPr>
      </w:pPr>
      <w:r>
        <w:rPr>
          <w:rFonts w:hint="eastAsia" w:cs="TimesNewRomanPSMT" w:asciiTheme="minorEastAsia" w:hAnsiTheme="minorEastAsia" w:eastAsiaTheme="minorEastAsia"/>
          <w:color w:val="000000" w:themeColor="text1"/>
          <w:kern w:val="0"/>
          <w:szCs w:val="21"/>
          <w14:textFill>
            <w14:solidFill>
              <w14:schemeClr w14:val="tx1"/>
            </w14:solidFill>
          </w14:textFill>
        </w:rPr>
        <w:t>13.</w:t>
      </w:r>
      <w:r>
        <w:rPr>
          <w:rFonts w:cs="TimesNewRomanPSMT" w:asciiTheme="minorEastAsia" w:hAnsiTheme="minorEastAsia" w:eastAsiaTheme="minorEastAsia"/>
          <w:color w:val="000000" w:themeColor="text1"/>
          <w:kern w:val="0"/>
          <w:szCs w:val="21"/>
          <w14:textFill>
            <w14:solidFill>
              <w14:schemeClr w14:val="tx1"/>
            </w14:solidFill>
          </w14:textFill>
        </w:rPr>
        <w:t xml:space="preserve">1 </w:t>
      </w:r>
      <w:r>
        <w:rPr>
          <w:rFonts w:hint="eastAsia" w:cs="仿宋_GB2312" w:asciiTheme="minorEastAsia" w:hAnsiTheme="minorEastAsia" w:eastAsiaTheme="minorEastAsia"/>
          <w:color w:val="000000" w:themeColor="text1"/>
          <w:kern w:val="0"/>
          <w:szCs w:val="21"/>
          <w14:textFill>
            <w14:solidFill>
              <w14:schemeClr w14:val="tx1"/>
            </w14:solidFill>
          </w14:textFill>
        </w:rPr>
        <w:t>供应商应在供应商须知前附表规定的投标截止时间前上传电子响应文件。</w:t>
      </w:r>
    </w:p>
    <w:p>
      <w:pPr>
        <w:autoSpaceDE w:val="0"/>
        <w:autoSpaceDN w:val="0"/>
        <w:adjustRightInd w:val="0"/>
        <w:spacing w:line="440" w:lineRule="exact"/>
        <w:ind w:firstLine="537" w:firstLineChars="257"/>
        <w:jc w:val="left"/>
        <w:rPr>
          <w:rFonts w:cs="仿宋_GB2312" w:asciiTheme="minorEastAsia" w:hAnsiTheme="minorEastAsia" w:eastAsiaTheme="minorEastAsia"/>
          <w:color w:val="000000" w:themeColor="text1"/>
          <w:kern w:val="0"/>
          <w:szCs w:val="21"/>
          <w14:textFill>
            <w14:solidFill>
              <w14:schemeClr w14:val="tx1"/>
            </w14:solidFill>
          </w14:textFill>
        </w:rPr>
      </w:pPr>
      <w:r>
        <w:rPr>
          <w:rFonts w:hint="eastAsia" w:cs="TimesNewRomanPSMT" w:asciiTheme="minorEastAsia" w:hAnsiTheme="minorEastAsia" w:eastAsiaTheme="minorEastAsia"/>
          <w:color w:val="000000" w:themeColor="text1"/>
          <w:kern w:val="0"/>
          <w:szCs w:val="21"/>
          <w14:textFill>
            <w14:solidFill>
              <w14:schemeClr w14:val="tx1"/>
            </w14:solidFill>
          </w14:textFill>
        </w:rPr>
        <w:t>13.</w:t>
      </w:r>
      <w:r>
        <w:rPr>
          <w:rFonts w:cs="TimesNewRomanPSMT" w:asciiTheme="minorEastAsia" w:hAnsiTheme="minorEastAsia" w:eastAsiaTheme="minorEastAsia"/>
          <w:color w:val="000000" w:themeColor="text1"/>
          <w:kern w:val="0"/>
          <w:szCs w:val="21"/>
          <w14:textFill>
            <w14:solidFill>
              <w14:schemeClr w14:val="tx1"/>
            </w14:solidFill>
          </w14:textFill>
        </w:rPr>
        <w:t xml:space="preserve">2 </w:t>
      </w:r>
      <w:r>
        <w:rPr>
          <w:rFonts w:hint="eastAsia" w:cs="仿宋_GB2312" w:asciiTheme="minorEastAsia" w:hAnsiTheme="minorEastAsia" w:eastAsiaTheme="minorEastAsia"/>
          <w:color w:val="000000" w:themeColor="text1"/>
          <w:kern w:val="0"/>
          <w:szCs w:val="21"/>
          <w14:textFill>
            <w14:solidFill>
              <w14:schemeClr w14:val="tx1"/>
            </w14:solidFill>
          </w14:textFill>
        </w:rPr>
        <w:t>供应商递交响应文件的地点：见供应商须知前附表。</w:t>
      </w:r>
    </w:p>
    <w:p>
      <w:pPr>
        <w:autoSpaceDE w:val="0"/>
        <w:autoSpaceDN w:val="0"/>
        <w:adjustRightInd w:val="0"/>
        <w:spacing w:line="440" w:lineRule="exact"/>
        <w:ind w:firstLine="537" w:firstLineChars="257"/>
        <w:jc w:val="left"/>
        <w:rPr>
          <w:rFonts w:cs="仿宋_GB2312" w:asciiTheme="minorEastAsia" w:hAnsiTheme="minorEastAsia" w:eastAsiaTheme="minorEastAsia"/>
          <w:color w:val="000000" w:themeColor="text1"/>
          <w:kern w:val="0"/>
          <w:szCs w:val="21"/>
          <w14:textFill>
            <w14:solidFill>
              <w14:schemeClr w14:val="tx1"/>
            </w14:solidFill>
          </w14:textFill>
        </w:rPr>
      </w:pPr>
      <w:r>
        <w:rPr>
          <w:rFonts w:hint="eastAsia" w:cs="TimesNewRomanPSMT" w:asciiTheme="minorEastAsia" w:hAnsiTheme="minorEastAsia" w:eastAsiaTheme="minorEastAsia"/>
          <w:color w:val="000000" w:themeColor="text1"/>
          <w:kern w:val="0"/>
          <w:szCs w:val="21"/>
          <w14:textFill>
            <w14:solidFill>
              <w14:schemeClr w14:val="tx1"/>
            </w14:solidFill>
          </w14:textFill>
        </w:rPr>
        <w:t>13.</w:t>
      </w:r>
      <w:r>
        <w:rPr>
          <w:rFonts w:cs="TimesNewRomanPSMT" w:asciiTheme="minorEastAsia" w:hAnsiTheme="minorEastAsia" w:eastAsiaTheme="minorEastAsia"/>
          <w:color w:val="000000" w:themeColor="text1"/>
          <w:kern w:val="0"/>
          <w:szCs w:val="21"/>
          <w14:textFill>
            <w14:solidFill>
              <w14:schemeClr w14:val="tx1"/>
            </w14:solidFill>
          </w14:textFill>
        </w:rPr>
        <w:t xml:space="preserve">3 </w:t>
      </w:r>
      <w:r>
        <w:rPr>
          <w:rFonts w:hint="eastAsia" w:cs="仿宋_GB2312" w:asciiTheme="minorEastAsia" w:hAnsiTheme="minorEastAsia" w:eastAsiaTheme="minorEastAsia"/>
          <w:color w:val="000000" w:themeColor="text1"/>
          <w:kern w:val="0"/>
          <w:szCs w:val="21"/>
          <w14:textFill>
            <w14:solidFill>
              <w14:schemeClr w14:val="tx1"/>
            </w14:solidFill>
          </w14:textFill>
        </w:rPr>
        <w:t>除供应商须知前附表另有规定外，供应商所递交的响应文件不予退还。</w:t>
      </w:r>
    </w:p>
    <w:p>
      <w:pPr>
        <w:autoSpaceDE w:val="0"/>
        <w:autoSpaceDN w:val="0"/>
        <w:adjustRightInd w:val="0"/>
        <w:spacing w:line="440" w:lineRule="exact"/>
        <w:ind w:firstLine="537" w:firstLineChars="257"/>
        <w:jc w:val="left"/>
        <w:rPr>
          <w:rFonts w:cs="仿宋_GB2312" w:asciiTheme="minorEastAsia" w:hAnsiTheme="minorEastAsia" w:eastAsiaTheme="minorEastAsia"/>
          <w:color w:val="000000" w:themeColor="text1"/>
          <w:kern w:val="0"/>
          <w:szCs w:val="21"/>
          <w14:textFill>
            <w14:solidFill>
              <w14:schemeClr w14:val="tx1"/>
            </w14:solidFill>
          </w14:textFill>
        </w:rPr>
      </w:pPr>
      <w:r>
        <w:rPr>
          <w:rFonts w:hint="eastAsia" w:cs="TimesNewRomanPSMT" w:asciiTheme="minorEastAsia" w:hAnsiTheme="minorEastAsia" w:eastAsiaTheme="minorEastAsia"/>
          <w:color w:val="000000" w:themeColor="text1"/>
          <w:kern w:val="0"/>
          <w:szCs w:val="21"/>
          <w14:textFill>
            <w14:solidFill>
              <w14:schemeClr w14:val="tx1"/>
            </w14:solidFill>
          </w14:textFill>
        </w:rPr>
        <w:t>13</w:t>
      </w:r>
      <w:r>
        <w:rPr>
          <w:rFonts w:cs="TimesNewRomanPSMT" w:asciiTheme="minorEastAsia" w:hAnsiTheme="minorEastAsia" w:eastAsiaTheme="minorEastAsia"/>
          <w:color w:val="000000" w:themeColor="text1"/>
          <w:kern w:val="0"/>
          <w:szCs w:val="21"/>
          <w14:textFill>
            <w14:solidFill>
              <w14:schemeClr w14:val="tx1"/>
            </w14:solidFill>
          </w14:textFill>
        </w:rPr>
        <w:t xml:space="preserve">.4 </w:t>
      </w:r>
      <w:r>
        <w:rPr>
          <w:rFonts w:hint="eastAsia" w:cs="仿宋_GB2312" w:asciiTheme="minorEastAsia" w:hAnsiTheme="minorEastAsia" w:eastAsiaTheme="minorEastAsia"/>
          <w:color w:val="000000" w:themeColor="text1"/>
          <w:kern w:val="0"/>
          <w:szCs w:val="21"/>
          <w14:textFill>
            <w14:solidFill>
              <w14:schemeClr w14:val="tx1"/>
            </w14:solidFill>
          </w14:textFill>
        </w:rPr>
        <w:t>采购人收到响应文件后，向供应商出具签收凭证。</w:t>
      </w:r>
    </w:p>
    <w:p>
      <w:pPr>
        <w:autoSpaceDE w:val="0"/>
        <w:autoSpaceDN w:val="0"/>
        <w:adjustRightInd w:val="0"/>
        <w:spacing w:line="440" w:lineRule="exact"/>
        <w:ind w:firstLine="537" w:firstLineChars="257"/>
        <w:jc w:val="left"/>
        <w:rPr>
          <w:rFonts w:cs="仿宋_GB2312" w:asciiTheme="minorEastAsia" w:hAnsiTheme="minorEastAsia" w:eastAsiaTheme="minorEastAsia"/>
          <w:color w:val="000000" w:themeColor="text1"/>
          <w:kern w:val="0"/>
          <w:szCs w:val="21"/>
          <w14:textFill>
            <w14:solidFill>
              <w14:schemeClr w14:val="tx1"/>
            </w14:solidFill>
          </w14:textFill>
        </w:rPr>
      </w:pPr>
      <w:r>
        <w:rPr>
          <w:rFonts w:hint="eastAsia" w:cs="TimesNewRomanPSMT" w:asciiTheme="minorEastAsia" w:hAnsiTheme="minorEastAsia" w:eastAsiaTheme="minorEastAsia"/>
          <w:color w:val="000000" w:themeColor="text1"/>
          <w:kern w:val="0"/>
          <w:szCs w:val="21"/>
          <w14:textFill>
            <w14:solidFill>
              <w14:schemeClr w14:val="tx1"/>
            </w14:solidFill>
          </w14:textFill>
        </w:rPr>
        <w:t>13</w:t>
      </w:r>
      <w:r>
        <w:rPr>
          <w:rFonts w:cs="TimesNewRomanPSMT" w:asciiTheme="minorEastAsia" w:hAnsiTheme="minorEastAsia" w:eastAsiaTheme="minorEastAsia"/>
          <w:color w:val="000000" w:themeColor="text1"/>
          <w:kern w:val="0"/>
          <w:szCs w:val="21"/>
          <w14:textFill>
            <w14:solidFill>
              <w14:schemeClr w14:val="tx1"/>
            </w14:solidFill>
          </w14:textFill>
        </w:rPr>
        <w:t xml:space="preserve">.5 </w:t>
      </w:r>
      <w:r>
        <w:rPr>
          <w:rFonts w:hint="eastAsia" w:cs="仿宋_GB2312" w:asciiTheme="minorEastAsia" w:hAnsiTheme="minorEastAsia" w:eastAsiaTheme="minorEastAsia"/>
          <w:color w:val="000000" w:themeColor="text1"/>
          <w:kern w:val="0"/>
          <w:szCs w:val="21"/>
          <w14:textFill>
            <w14:solidFill>
              <w14:schemeClr w14:val="tx1"/>
            </w14:solidFill>
          </w14:textFill>
        </w:rPr>
        <w:t>逾期上传的或者未上传至指定位置的响应文件，采购人不予受理。</w:t>
      </w:r>
    </w:p>
    <w:p>
      <w:pPr>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4</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响应文件的补充、修改与撤回</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14</w:t>
      </w:r>
      <w:r>
        <w:rPr>
          <w:rFonts w:asciiTheme="minorEastAsia" w:hAnsiTheme="minorEastAsia" w:eastAsiaTheme="minorEastAsia"/>
          <w:color w:val="000000" w:themeColor="text1"/>
          <w14:textFill>
            <w14:solidFill>
              <w14:schemeClr w14:val="tx1"/>
            </w14:solidFill>
          </w14:textFill>
        </w:rPr>
        <w:t xml:space="preserve">.1 </w:t>
      </w:r>
      <w:r>
        <w:rPr>
          <w:rFonts w:hint="eastAsia" w:asciiTheme="minorEastAsia" w:hAnsiTheme="minorEastAsia" w:eastAsiaTheme="minorEastAsia"/>
          <w:color w:val="000000" w:themeColor="text1"/>
          <w14:textFill>
            <w14:solidFill>
              <w14:schemeClr w14:val="tx1"/>
            </w14:solidFill>
          </w14:textFill>
        </w:rPr>
        <w:t>在规定的递交截止时间前，供应商（投标人）可以线上对所提交的响应文件进行补充、修改或撤回。</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4</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2开标程序</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本项目采用“远程不见面”开标方式,供应商无需到现场提交原件资料、无需到开封市杞县公共资源交易中心现场参加开标会议；供应商应当在开标时间前,登录远程开标大厅,在线准时参加开标活动并进行响应文件解密、答疑澄清等（系统解密时长默认为40</w:t>
      </w:r>
      <w:r>
        <w:rPr>
          <w:rFonts w:hint="eastAsia" w:asciiTheme="minorEastAsia" w:hAnsiTheme="minorEastAsia" w:eastAsiaTheme="minorEastAsia"/>
          <w:color w:val="000000" w:themeColor="text1"/>
          <w:lang w:val="en-US" w:eastAsia="zh-CN"/>
          <w14:textFill>
            <w14:solidFill>
              <w14:schemeClr w14:val="tx1"/>
            </w14:solidFill>
          </w14:textFill>
        </w:rPr>
        <w:t>分</w:t>
      </w:r>
      <w:r>
        <w:rPr>
          <w:rFonts w:hint="eastAsia" w:asciiTheme="minorEastAsia" w:hAnsiTheme="minorEastAsia" w:eastAsiaTheme="minorEastAsia"/>
          <w:color w:val="000000" w:themeColor="text1"/>
          <w14:textFill>
            <w14:solidFill>
              <w14:schemeClr w14:val="tx1"/>
            </w14:solidFill>
          </w14:textFill>
        </w:rPr>
        <w:t>钟，错过解密时长者视为自动放弃本次投标。）</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14.3开标异议</w:t>
      </w:r>
    </w:p>
    <w:p>
      <w:pPr>
        <w:autoSpaceDE w:val="0"/>
        <w:autoSpaceDN w:val="0"/>
        <w:adjustRightInd w:val="0"/>
        <w:spacing w:line="440" w:lineRule="exact"/>
        <w:ind w:firstLine="418" w:firstLineChars="200"/>
        <w:jc w:val="left"/>
        <w:rPr>
          <w:rFonts w:cs="仿宋_GB2312" w:asciiTheme="minorEastAsia" w:hAnsiTheme="minorEastAsia" w:eastAsiaTheme="minorEastAsia"/>
          <w:color w:val="000000" w:themeColor="text1"/>
          <w:kern w:val="0"/>
          <w:szCs w:val="21"/>
          <w14:textFill>
            <w14:solidFill>
              <w14:schemeClr w14:val="tx1"/>
            </w14:solidFill>
          </w14:textFill>
        </w:rPr>
      </w:pPr>
      <w:r>
        <w:rPr>
          <w:rFonts w:hint="eastAsia" w:cs="仿宋_GB2312" w:asciiTheme="minorEastAsia" w:hAnsiTheme="minorEastAsia" w:eastAsiaTheme="minorEastAsia"/>
          <w:color w:val="000000" w:themeColor="text1"/>
          <w:kern w:val="0"/>
          <w:szCs w:val="21"/>
          <w14:textFill>
            <w14:solidFill>
              <w14:schemeClr w14:val="tx1"/>
            </w14:solidFill>
          </w14:textFill>
        </w:rPr>
        <w:t>投标人对开标会议程序有异议的，应当在开标大厅提出，招标人当场作出答复，并制作记录。</w:t>
      </w:r>
    </w:p>
    <w:p>
      <w:pPr>
        <w:spacing w:line="360" w:lineRule="auto"/>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五、竞争性磋商和评审</w:t>
      </w:r>
    </w:p>
    <w:p>
      <w:pPr>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15.</w:t>
      </w:r>
      <w:r>
        <w:rPr>
          <w:rFonts w:hint="eastAsia" w:asciiTheme="minorEastAsia" w:hAnsiTheme="minorEastAsia" w:eastAsiaTheme="minorEastAsia"/>
          <w:color w:val="000000" w:themeColor="text1"/>
          <w14:textFill>
            <w14:solidFill>
              <w14:schemeClr w14:val="tx1"/>
            </w14:solidFill>
          </w14:textFill>
        </w:rPr>
        <w:t>竞争性磋商</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 xml:space="preserve">15.1 </w:t>
      </w:r>
      <w:r>
        <w:rPr>
          <w:rFonts w:hint="eastAsia" w:asciiTheme="minorEastAsia" w:hAnsiTheme="minorEastAsia" w:eastAsiaTheme="minorEastAsia"/>
          <w:color w:val="000000" w:themeColor="text1"/>
          <w14:textFill>
            <w14:solidFill>
              <w14:schemeClr w14:val="tx1"/>
            </w14:solidFill>
          </w14:textFill>
        </w:rPr>
        <w:t>采购人（招标人）或代理机构将在规定的时间和地点组织磋商工作。</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15.</w:t>
      </w:r>
      <w:r>
        <w:rPr>
          <w:rFonts w:hint="eastAsia" w:asciiTheme="minorEastAsia" w:hAnsiTheme="minorEastAsia" w:eastAsiaTheme="minorEastAsia"/>
          <w:color w:val="000000" w:themeColor="text1"/>
          <w14:textFill>
            <w14:solidFill>
              <w14:schemeClr w14:val="tx1"/>
            </w14:solidFill>
          </w14:textFill>
        </w:rPr>
        <w:t>2采购人（招标人）不接受供应商（投标人）递交的备选投标方案。</w:t>
      </w:r>
    </w:p>
    <w:p>
      <w:pPr>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16.</w:t>
      </w:r>
      <w:r>
        <w:rPr>
          <w:rFonts w:hint="eastAsia" w:asciiTheme="minorEastAsia" w:hAnsiTheme="minorEastAsia" w:eastAsiaTheme="minorEastAsia"/>
          <w:color w:val="000000" w:themeColor="text1"/>
          <w14:textFill>
            <w14:solidFill>
              <w14:schemeClr w14:val="tx1"/>
            </w14:solidFill>
          </w14:textFill>
        </w:rPr>
        <w:t>磋商小组和评审方法</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16.1</w:t>
      </w:r>
      <w:r>
        <w:rPr>
          <w:rFonts w:hint="eastAsia" w:asciiTheme="minorEastAsia" w:hAnsiTheme="minorEastAsia" w:eastAsiaTheme="minorEastAsia"/>
          <w:color w:val="000000" w:themeColor="text1"/>
          <w14:textFill>
            <w14:solidFill>
              <w14:schemeClr w14:val="tx1"/>
            </w14:solidFill>
          </w14:textFill>
        </w:rPr>
        <w:t>采购人（招标人）将根据本竞争性磋商采购的特点组建竞争性磋商小组，其成员由采购人（招标人）、技术、经济等方面的专家（从省级相关专家库中随机抽取）3人组成，其中采购人（招标人）代表</w:t>
      </w:r>
      <w:r>
        <w:rPr>
          <w:rFonts w:asciiTheme="minorEastAsia" w:hAnsiTheme="minorEastAsia" w:eastAsiaTheme="minorEastAsia"/>
          <w:color w:val="000000" w:themeColor="text1"/>
          <w14:textFill>
            <w14:solidFill>
              <w14:schemeClr w14:val="tx1"/>
            </w14:solidFill>
          </w14:textFill>
        </w:rPr>
        <w:t xml:space="preserve"> 1 </w:t>
      </w:r>
      <w:r>
        <w:rPr>
          <w:rFonts w:hint="eastAsia" w:asciiTheme="minorEastAsia" w:hAnsiTheme="minorEastAsia" w:eastAsiaTheme="minorEastAsia"/>
          <w:color w:val="000000" w:themeColor="text1"/>
          <w14:textFill>
            <w14:solidFill>
              <w14:schemeClr w14:val="tx1"/>
            </w14:solidFill>
          </w14:textFill>
        </w:rPr>
        <w:t>人，经济、技术专家2人。</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竞争性磋商小组对响应文件进行审查、质疑、评估和比较。</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 xml:space="preserve">16.2 </w:t>
      </w:r>
      <w:r>
        <w:rPr>
          <w:rFonts w:hint="eastAsia" w:asciiTheme="minorEastAsia" w:hAnsiTheme="minorEastAsia" w:eastAsiaTheme="minorEastAsia"/>
          <w:color w:val="000000" w:themeColor="text1"/>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投标人）。磋商文件内容违反国家有关强制性规定的，磋商小组应当停止评审并向采购人（招标人）或者代理机构说明情况。</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 xml:space="preserve">16.3 </w:t>
      </w:r>
      <w:r>
        <w:rPr>
          <w:rFonts w:hint="eastAsia" w:asciiTheme="minorEastAsia" w:hAnsiTheme="minorEastAsia" w:eastAsiaTheme="minorEastAsia"/>
          <w:color w:val="000000" w:themeColor="text1"/>
          <w14:textFill>
            <w14:solidFill>
              <w14:schemeClr w14:val="tx1"/>
            </w14:solidFill>
          </w14:textFill>
        </w:rPr>
        <w:t>磋商小组将首先对响应文件进行初审。对初审合格的响应文件进行磋商和评审。</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16.4</w:t>
      </w:r>
      <w:r>
        <w:rPr>
          <w:rFonts w:hint="eastAsia" w:asciiTheme="minorEastAsia" w:hAnsiTheme="minorEastAsia" w:eastAsiaTheme="minorEastAsia"/>
          <w:color w:val="000000" w:themeColor="text1"/>
          <w14:textFill>
            <w14:solidFill>
              <w14:schemeClr w14:val="tx1"/>
            </w14:solidFill>
          </w14:textFill>
        </w:rPr>
        <w:t>在磋商期间，磋商小组可要求供应商（投标人）对其响应文件进行澄清，但不得寻求、提供或允许对磋商价格等实质性内容做任何更改。有关澄清的要求和答复均应以线上形式提交。磋商小组不接受供应商（投标人）主动提出的澄清、说明。</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16.5</w:t>
      </w:r>
      <w:r>
        <w:rPr>
          <w:rFonts w:hint="eastAsia" w:asciiTheme="minorEastAsia" w:hAnsiTheme="minorEastAsia" w:eastAsiaTheme="minorEastAsia"/>
          <w:color w:val="000000" w:themeColor="text1"/>
          <w14:textFill>
            <w14:solidFill>
              <w14:schemeClr w14:val="tx1"/>
            </w14:solidFill>
          </w14:textFill>
        </w:rPr>
        <w:t>采购人（招标人）、代理机构不得向磋商小组中的评审专家作倾向性、误导性的解释或者说明。</w:t>
      </w:r>
    </w:p>
    <w:p>
      <w:pPr>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17.</w:t>
      </w:r>
      <w:r>
        <w:rPr>
          <w:rFonts w:hint="eastAsia" w:asciiTheme="minorEastAsia" w:hAnsiTheme="minorEastAsia" w:eastAsiaTheme="minorEastAsia"/>
          <w:color w:val="000000" w:themeColor="text1"/>
          <w14:textFill>
            <w14:solidFill>
              <w14:schemeClr w14:val="tx1"/>
            </w14:solidFill>
          </w14:textFill>
        </w:rPr>
        <w:t>评审程序</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 xml:space="preserve">17.1 </w:t>
      </w:r>
      <w:r>
        <w:rPr>
          <w:rFonts w:hint="eastAsia" w:asciiTheme="minorEastAsia" w:hAnsiTheme="minorEastAsia" w:eastAsiaTheme="minorEastAsia"/>
          <w:color w:val="000000" w:themeColor="text1"/>
          <w14:textFill>
            <w14:solidFill>
              <w14:schemeClr w14:val="tx1"/>
            </w14:solidFill>
          </w14:textFill>
        </w:rPr>
        <w:t>响应文件的初步评审包含资格性检查和符合性检查。</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17.1.1</w:t>
      </w:r>
      <w:r>
        <w:rPr>
          <w:rFonts w:hint="eastAsia" w:asciiTheme="minorEastAsia" w:hAnsiTheme="minorEastAsia" w:eastAsiaTheme="minorEastAsia"/>
          <w:color w:val="000000" w:themeColor="text1"/>
          <w14:textFill>
            <w14:solidFill>
              <w14:schemeClr w14:val="tx1"/>
            </w14:solidFill>
          </w14:textFill>
        </w:rPr>
        <w:t>资格性检查</w:t>
      </w:r>
    </w:p>
    <w:p>
      <w:pPr>
        <w:spacing w:line="360" w:lineRule="auto"/>
        <w:ind w:firstLine="418"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依据法律法规和磋商文件的规定，对响应文件中的资格证明等进行检查，以确定供应商（投标人） </w:t>
      </w:r>
      <w:r>
        <w:rPr>
          <w:rFonts w:hint="eastAsia" w:asciiTheme="minorEastAsia" w:hAnsiTheme="minorEastAsia" w:eastAsiaTheme="minorEastAsia"/>
          <w:color w:val="000000" w:themeColor="text1"/>
          <w:szCs w:val="21"/>
          <w14:textFill>
            <w14:solidFill>
              <w14:schemeClr w14:val="tx1"/>
            </w14:solidFill>
          </w14:textFill>
        </w:rPr>
        <w:t>是否具备磋商资格。</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bookmarkStart w:id="122" w:name="_Toc152045573"/>
      <w:bookmarkStart w:id="123" w:name="_Toc144974541"/>
      <w:bookmarkStart w:id="124" w:name="_Toc359689548"/>
      <w:bookmarkStart w:id="125" w:name="_Toc373826217"/>
      <w:bookmarkStart w:id="126" w:name="_Toc152042349"/>
      <w:r>
        <w:rPr>
          <w:rFonts w:asciiTheme="minorEastAsia" w:hAnsiTheme="minorEastAsia" w:eastAsiaTheme="minorEastAsia"/>
          <w:color w:val="000000" w:themeColor="text1"/>
          <w14:textFill>
            <w14:solidFill>
              <w14:schemeClr w14:val="tx1"/>
            </w14:solidFill>
          </w14:textFill>
        </w:rPr>
        <w:t>17.1.2</w:t>
      </w:r>
      <w:r>
        <w:rPr>
          <w:rFonts w:hint="eastAsia" w:asciiTheme="minorEastAsia" w:hAnsiTheme="minorEastAsia" w:eastAsiaTheme="minorEastAsia"/>
          <w:color w:val="000000" w:themeColor="text1"/>
          <w14:textFill>
            <w14:solidFill>
              <w14:schemeClr w14:val="tx1"/>
            </w14:solidFill>
          </w14:textFill>
        </w:rPr>
        <w:t>符合性检查</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依据磋商文件的规定，从响应文件的有效性、完整性和对磋商文件的响应程度进行检查，以确定是否对磋商文件的实质性要求作出响应。</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17.1.3</w:t>
      </w:r>
      <w:r>
        <w:rPr>
          <w:rFonts w:hint="eastAsia" w:asciiTheme="minorEastAsia" w:hAnsiTheme="minorEastAsia" w:eastAsiaTheme="minorEastAsia"/>
          <w:color w:val="000000" w:themeColor="text1"/>
          <w14:textFill>
            <w14:solidFill>
              <w14:schemeClr w14:val="tx1"/>
            </w14:solidFill>
          </w14:textFill>
        </w:rPr>
        <w:t>没有实质性响应磋商文件要求的响应文件将被否决。供应商（投标人）不得通过修正、补充或撤销不合要求的偏离或保留从而使其响应文件成为实质上响应的磋商文件。</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17.2</w:t>
      </w:r>
      <w:r>
        <w:rPr>
          <w:rFonts w:hint="eastAsia" w:asciiTheme="minorEastAsia" w:hAnsiTheme="minorEastAsia" w:eastAsiaTheme="minorEastAsia"/>
          <w:color w:val="000000" w:themeColor="text1"/>
          <w14:textFill>
            <w14:solidFill>
              <w14:schemeClr w14:val="tx1"/>
            </w14:solidFill>
          </w14:textFill>
        </w:rPr>
        <w:t>澄清有关问题</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对响应文件中含义不明确、同类问题表述不一致或者有明显文字和计算错误的内容，磋商小组可以要求供应商（投标人）作出必要的澄清、说明或者纠正。供应商（投标人）的澄清、说明或者补正应当采用系统线上提交的形式，并不得超出响应文件的范围或者改变响应文件的实质性内容。</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磋商小组要求供应商（投标人）澄清、说明或者更正响应文件应当以线上形式作出。供应商（投标人）的澄清、说明或者更正应当线上提交。</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 xml:space="preserve">17.3 </w:t>
      </w:r>
      <w:r>
        <w:rPr>
          <w:rFonts w:hint="eastAsia" w:asciiTheme="minorEastAsia" w:hAnsiTheme="minorEastAsia" w:eastAsiaTheme="minorEastAsia"/>
          <w:color w:val="000000" w:themeColor="text1"/>
          <w14:textFill>
            <w14:solidFill>
              <w14:schemeClr w14:val="tx1"/>
            </w14:solidFill>
          </w14:textFill>
        </w:rPr>
        <w:t>算术更正</w:t>
      </w:r>
    </w:p>
    <w:p>
      <w:pPr>
        <w:spacing w:line="360" w:lineRule="auto"/>
        <w:ind w:firstLine="520" w:firstLineChars="249"/>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响应文件的大写金额和小写金额不一致的，以大写金额为准；磋商总价金额与按分项报价汇总金额</w:t>
      </w:r>
    </w:p>
    <w:bookmarkEnd w:id="122"/>
    <w:bookmarkEnd w:id="123"/>
    <w:bookmarkEnd w:id="124"/>
    <w:bookmarkEnd w:id="125"/>
    <w:bookmarkEnd w:id="126"/>
    <w:p>
      <w:pPr>
        <w:spacing w:line="360" w:lineRule="auto"/>
        <w:ind w:left="104" w:leftChars="50"/>
        <w:rPr>
          <w:rFonts w:asciiTheme="minorEastAsia" w:hAnsiTheme="minorEastAsia" w:eastAsiaTheme="minorEastAsia"/>
          <w:color w:val="000000" w:themeColor="text1"/>
          <w14:textFill>
            <w14:solidFill>
              <w14:schemeClr w14:val="tx1"/>
            </w14:solidFill>
          </w14:textFill>
        </w:rPr>
      </w:pPr>
      <w:bookmarkStart w:id="127" w:name="_Toc152042350"/>
      <w:bookmarkStart w:id="128" w:name="_Toc373826218"/>
      <w:bookmarkStart w:id="129" w:name="_Toc152045574"/>
      <w:bookmarkStart w:id="130" w:name="_Toc144974542"/>
      <w:r>
        <w:rPr>
          <w:rFonts w:hint="eastAsia" w:asciiTheme="minorEastAsia" w:hAnsiTheme="minorEastAsia" w:eastAsiaTheme="minorEastAsia"/>
          <w:color w:val="000000" w:themeColor="text1"/>
          <w14:textFill>
            <w14:solidFill>
              <w14:schemeClr w14:val="tx1"/>
            </w14:solidFill>
          </w14:textFill>
        </w:rPr>
        <w:t>不一致的，以分项报价金额计算结果为准；分项报价金额小数点有明显错位的，应以磋商总价为准，并修改分项报价。如果供应商（投标人）不接受对其算术错误的更正，其响应文件可能被否</w:t>
      </w:r>
      <w:r>
        <w:rPr>
          <w:rFonts w:hint="eastAsia" w:asciiTheme="minorEastAsia" w:hAnsiTheme="minorEastAsia" w:eastAsiaTheme="minorEastAsia"/>
          <w:color w:val="000000" w:themeColor="text1"/>
          <w:szCs w:val="21"/>
          <w14:textFill>
            <w14:solidFill>
              <w14:schemeClr w14:val="tx1"/>
            </w14:solidFill>
          </w14:textFill>
        </w:rPr>
        <w:t>决。</w:t>
      </w:r>
    </w:p>
    <w:bookmarkEnd w:id="127"/>
    <w:bookmarkEnd w:id="128"/>
    <w:bookmarkEnd w:id="129"/>
    <w:bookmarkEnd w:id="130"/>
    <w:p>
      <w:pPr>
        <w:spacing w:line="360" w:lineRule="auto"/>
        <w:rPr>
          <w:rFonts w:asciiTheme="minorEastAsia" w:hAnsiTheme="minorEastAsia" w:eastAsiaTheme="minorEastAsia"/>
          <w:color w:val="000000" w:themeColor="text1"/>
          <w14:textFill>
            <w14:solidFill>
              <w14:schemeClr w14:val="tx1"/>
            </w14:solidFill>
          </w14:textFill>
        </w:rPr>
      </w:pPr>
      <w:bookmarkStart w:id="131" w:name="_Toc152042359"/>
      <w:bookmarkStart w:id="132" w:name="_Toc144974549"/>
      <w:bookmarkStart w:id="133" w:name="_Toc373826226"/>
      <w:bookmarkStart w:id="134" w:name="_Toc152045582"/>
      <w:bookmarkStart w:id="135" w:name="_Toc359689557"/>
      <w:r>
        <w:rPr>
          <w:rFonts w:asciiTheme="minorEastAsia" w:hAnsiTheme="minorEastAsia" w:eastAsiaTheme="minorEastAsia"/>
          <w:color w:val="000000" w:themeColor="text1"/>
          <w14:textFill>
            <w14:solidFill>
              <w14:schemeClr w14:val="tx1"/>
            </w14:solidFill>
          </w14:textFill>
        </w:rPr>
        <w:t>18.</w:t>
      </w:r>
      <w:r>
        <w:rPr>
          <w:rFonts w:hint="eastAsia" w:asciiTheme="minorEastAsia" w:hAnsiTheme="minorEastAsia" w:eastAsiaTheme="minorEastAsia"/>
          <w:color w:val="000000" w:themeColor="text1"/>
          <w14:textFill>
            <w14:solidFill>
              <w14:schemeClr w14:val="tx1"/>
            </w14:solidFill>
          </w14:textFill>
        </w:rPr>
        <w:t>磋商</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 xml:space="preserve">18.1 </w:t>
      </w:r>
      <w:r>
        <w:rPr>
          <w:rFonts w:hint="eastAsia" w:asciiTheme="minorEastAsia" w:hAnsiTheme="minorEastAsia" w:eastAsiaTheme="minorEastAsia"/>
          <w:color w:val="000000" w:themeColor="text1"/>
          <w14:textFill>
            <w14:solidFill>
              <w14:schemeClr w14:val="tx1"/>
            </w14:solidFill>
          </w14:textFill>
        </w:rPr>
        <w:t>磋商小组将按照响应文件递交的逆顺序分别依次与通过响应文件初审的供应商（投标人）授权代表进行磋商。磋商内容及要求详见本磋商文件，磋商小组与供应商（投标人）授权代表仅能针对除磋商内容和要求中不得偏离部分以外的条款进行磋商。</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 xml:space="preserve">18.2 </w:t>
      </w:r>
      <w:r>
        <w:rPr>
          <w:rFonts w:hint="eastAsia" w:asciiTheme="minorEastAsia" w:hAnsiTheme="minorEastAsia" w:eastAsiaTheme="minorEastAsia"/>
          <w:color w:val="000000" w:themeColor="text1"/>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在磋商过程中，磋商小组可以根据磋商文件和磋商情况实质性变动采购需求中的技术、服务要求以及合同草案条款，但不得变动磋商文件中的其他内容。实质性变动的内容，须经采购人（招标人）代表确认。</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 xml:space="preserve">18.3 </w:t>
      </w:r>
      <w:r>
        <w:rPr>
          <w:rFonts w:hint="eastAsia" w:asciiTheme="minorEastAsia" w:hAnsiTheme="minorEastAsia" w:eastAsiaTheme="minorEastAsia"/>
          <w:color w:val="000000" w:themeColor="text1"/>
          <w14:textFill>
            <w14:solidFill>
              <w14:schemeClr w14:val="tx1"/>
            </w14:solidFill>
          </w14:textFill>
        </w:rPr>
        <w:t>对磋商文件作出的实质性变动是磋商文件的有效组成部分，磋商小组应当及时以线上形式同时通知所有参加磋商的供应商（投标人）。</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 xml:space="preserve">18.4 </w:t>
      </w:r>
      <w:r>
        <w:rPr>
          <w:rFonts w:hint="eastAsia" w:asciiTheme="minorEastAsia" w:hAnsiTheme="minorEastAsia" w:eastAsiaTheme="minorEastAsia"/>
          <w:color w:val="000000" w:themeColor="text1"/>
          <w14:textFill>
            <w14:solidFill>
              <w14:schemeClr w14:val="tx1"/>
            </w14:solidFill>
          </w14:textFill>
        </w:rPr>
        <w:t>供应商（投标人）应当按照磋商文件的变动情况和磋商小组的要求重新提交响应文件，并由其法定代表人或授权代表签字或者加盖公章。由授权代表签字的，应当附法定代表人授权书。</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18.5</w:t>
      </w:r>
      <w:r>
        <w:rPr>
          <w:rFonts w:hint="eastAsia" w:asciiTheme="minorEastAsia" w:hAnsiTheme="minorEastAsia" w:eastAsiaTheme="minorEastAsia"/>
          <w:b/>
          <w:bCs/>
          <w:color w:val="000000" w:themeColor="text1"/>
          <w14:textFill>
            <w14:solidFill>
              <w14:schemeClr w14:val="tx1"/>
            </w14:solidFill>
          </w14:textFill>
        </w:rPr>
        <w:t>最终报价（二次报价）</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磋商文件能够详细列明采购标的的技术、服务要求的，磋商结束后，磋商小组应当要求所有通过资格性、符合性审查并实质性响应的供应商（投标人）在规定时间内提交最后报价，提交最后报价的供应商（投标人）不得少于</w:t>
      </w:r>
      <w:r>
        <w:rPr>
          <w:rFonts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家。符合《政府采购竞争性磋商采购方式管理暂行办法》财库〔2014〕 214 号第三条第四项“市场竞争不充分的科研项目， 以及需要扶持的科技成果转化项目” 情形的，提交最后报价的投标人可以为 2 家。</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磋商文件不能详细列明采购标的的技术、服务要求，需经磋商由供应商（投标人）提供最终设计方案或解决方案的，磋商结束后，磋商小组应当按照少数服从多数的原则投票推荐相应数量供应商（投标人）的设计方案或者解决方案，并要求其在规定时间内提交最后报价。最后报价明显低于成本价的，磋商小组可以要求供应商需做出合理说明，否则将承担不被接受的风险。</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最后报价是供应商（投标人）响应文件的有效组成部分。</w:t>
      </w:r>
    </w:p>
    <w:p>
      <w:pPr>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19.</w:t>
      </w:r>
      <w:r>
        <w:rPr>
          <w:rFonts w:hint="eastAsia" w:asciiTheme="minorEastAsia" w:hAnsiTheme="minorEastAsia" w:eastAsiaTheme="minorEastAsia"/>
          <w:color w:val="000000" w:themeColor="text1"/>
          <w14:textFill>
            <w14:solidFill>
              <w14:schemeClr w14:val="tx1"/>
            </w14:solidFill>
          </w14:textFill>
        </w:rPr>
        <w:t>比较与评价</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经磋商确定最终采购需求和提交最后报价的供应商（投标人）后，由磋商小组采用综合评分法对提交最后报价的供应商（投标人）的响应文件和最后报价进行综合评分。</w:t>
      </w:r>
    </w:p>
    <w:p>
      <w:pPr>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20.</w:t>
      </w:r>
      <w:r>
        <w:rPr>
          <w:rFonts w:hint="eastAsia" w:asciiTheme="minorEastAsia" w:hAnsiTheme="minorEastAsia" w:eastAsiaTheme="minorEastAsia"/>
          <w:color w:val="000000" w:themeColor="text1"/>
          <w14:textFill>
            <w14:solidFill>
              <w14:schemeClr w14:val="tx1"/>
            </w14:solidFill>
          </w14:textFill>
        </w:rPr>
        <w:t>推荐成交候选供应商（投标人）的原则</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20.1</w:t>
      </w:r>
      <w:r>
        <w:rPr>
          <w:rFonts w:hint="eastAsia" w:asciiTheme="minorEastAsia" w:hAnsiTheme="minorEastAsia" w:eastAsiaTheme="minorEastAsia"/>
          <w:color w:val="000000" w:themeColor="text1"/>
          <w14:textFill>
            <w14:solidFill>
              <w14:schemeClr w14:val="tx1"/>
            </w14:solidFill>
          </w14:textFill>
        </w:rPr>
        <w:t>磋商小组应当根据综合评分情况，按照评审得分由高到低的顺序推荐</w:t>
      </w:r>
      <w:r>
        <w:rPr>
          <w:rFonts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名成交供应商（投标人），并编写评审报告。评审得分相同的，按照最后报价由低到高的顺序推荐。评审得分且最后报价相同的，按照技术指标优劣顺序推荐。</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20.2</w:t>
      </w:r>
      <w:r>
        <w:rPr>
          <w:rFonts w:hint="eastAsia" w:asciiTheme="minorEastAsia" w:hAnsiTheme="minorEastAsia" w:eastAsiaTheme="minorEastAsia"/>
          <w:color w:val="000000" w:themeColor="text1"/>
          <w14:textFill>
            <w14:solidFill>
              <w14:schemeClr w14:val="tx1"/>
            </w14:solidFill>
          </w14:textFill>
        </w:rPr>
        <w:t>评审报告将由磋商小组全体人员签字认可。磋商小组成员对评审报告有异议的，磋商小组按照少数服从多数的原则推荐成交候选供应商（投标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21.</w:t>
      </w:r>
      <w:r>
        <w:rPr>
          <w:rFonts w:hint="eastAsia" w:asciiTheme="minorEastAsia" w:hAnsiTheme="minorEastAsia" w:eastAsiaTheme="minorEastAsia"/>
          <w:color w:val="000000" w:themeColor="text1"/>
          <w14:textFill>
            <w14:solidFill>
              <w14:schemeClr w14:val="tx1"/>
            </w14:solidFill>
          </w14:textFill>
        </w:rPr>
        <w:t>保密</w:t>
      </w:r>
    </w:p>
    <w:p>
      <w:pPr>
        <w:spacing w:line="360" w:lineRule="auto"/>
        <w:ind w:firstLine="615" w:firstLineChars="294"/>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参与磋商活动的供应商（投标人）应对磋商文件和响应文件中的涉及国家秘密和商业秘密进行保密，未经采购人（招标人）书面同意不得扩散，否则承担相关法律责任。</w:t>
      </w:r>
    </w:p>
    <w:p>
      <w:pPr>
        <w:spacing w:line="360" w:lineRule="auto"/>
        <w:ind w:firstLine="3273" w:firstLineChars="1566"/>
        <w:rPr>
          <w:rFonts w:asciiTheme="minorEastAsia" w:hAnsiTheme="minorEastAsia" w:eastAsiaTheme="minorEastAsia"/>
          <w:b/>
          <w:color w:val="000000" w:themeColor="text1"/>
          <w14:textFill>
            <w14:solidFill>
              <w14:schemeClr w14:val="tx1"/>
            </w14:solidFill>
          </w14:textFill>
        </w:rPr>
        <w:sectPr>
          <w:headerReference r:id="rId7" w:type="first"/>
          <w:headerReference r:id="rId6" w:type="default"/>
          <w:footerReference r:id="rId8" w:type="default"/>
          <w:pgSz w:w="11906" w:h="16838"/>
          <w:pgMar w:top="1440" w:right="1247" w:bottom="1440" w:left="1247" w:header="851" w:footer="992" w:gutter="0"/>
          <w:cols w:space="720" w:num="1"/>
          <w:titlePg/>
          <w:docGrid w:type="linesAndChars" w:linePitch="312" w:charSpace="-205"/>
        </w:sectPr>
      </w:pPr>
    </w:p>
    <w:p>
      <w:pPr>
        <w:spacing w:line="360" w:lineRule="auto"/>
        <w:ind w:firstLine="3301" w:firstLineChars="1566"/>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附表一：问题澄清通知</w:t>
      </w:r>
      <w:bookmarkEnd w:id="131"/>
      <w:bookmarkEnd w:id="132"/>
      <w:bookmarkEnd w:id="133"/>
      <w:bookmarkEnd w:id="134"/>
      <w:bookmarkEnd w:id="135"/>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问题澄清通知</w:t>
      </w: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                                编号：</w:t>
      </w: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（投标 响应人名称）：</w:t>
      </w: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ind w:firstLine="525" w:firstLineChars="25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u w:val="single"/>
          <w14:textFill>
            <w14:solidFill>
              <w14:schemeClr w14:val="tx1"/>
            </w14:solidFill>
          </w14:textFill>
        </w:rPr>
        <w:t>　              （</w:t>
      </w:r>
      <w:r>
        <w:rPr>
          <w:rFonts w:hint="eastAsia" w:asciiTheme="minorEastAsia" w:hAnsiTheme="minorEastAsia" w:eastAsiaTheme="minorEastAsia"/>
          <w:color w:val="000000" w:themeColor="text1"/>
          <w14:textFill>
            <w14:solidFill>
              <w14:schemeClr w14:val="tx1"/>
            </w14:solidFill>
          </w14:textFill>
        </w:rPr>
        <w:t>项目名称）招标的磋商小组，对你方的投标响应文件进行了仔细的审查，现需你方对下列问题以书面形式予以澄清：</w:t>
      </w: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w:t>
      </w: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    1.</w:t>
      </w: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    2.</w:t>
      </w: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     ......   </w:t>
      </w: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w:t>
      </w: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                               磋商小组负责人：（签字）</w:t>
      </w: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                                           年         月         日</w:t>
      </w: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br w:type="page"/>
      </w:r>
    </w:p>
    <w:p>
      <w:pPr>
        <w:spacing w:line="360" w:lineRule="auto"/>
        <w:rPr>
          <w:rFonts w:asciiTheme="minorEastAsia" w:hAnsiTheme="minorEastAsia" w:eastAsiaTheme="minorEastAsia"/>
          <w:b/>
          <w:color w:val="000000" w:themeColor="text1"/>
          <w14:textFill>
            <w14:solidFill>
              <w14:schemeClr w14:val="tx1"/>
            </w14:solidFill>
          </w14:textFill>
        </w:rPr>
      </w:pPr>
      <w:bookmarkStart w:id="136" w:name="_Toc152045583"/>
      <w:bookmarkStart w:id="137" w:name="_Toc144974550"/>
      <w:bookmarkStart w:id="138" w:name="_Toc373826227"/>
      <w:bookmarkStart w:id="139" w:name="_Toc152042360"/>
      <w:bookmarkStart w:id="140" w:name="_Toc359689558"/>
      <w:r>
        <w:rPr>
          <w:rFonts w:hint="eastAsia" w:asciiTheme="minorEastAsia" w:hAnsiTheme="minorEastAsia" w:eastAsiaTheme="minorEastAsia"/>
          <w:b/>
          <w:color w:val="000000" w:themeColor="text1"/>
          <w14:textFill>
            <w14:solidFill>
              <w14:schemeClr w14:val="tx1"/>
            </w14:solidFill>
          </w14:textFill>
        </w:rPr>
        <w:t>附表二：问题的澄清</w:t>
      </w:r>
      <w:bookmarkEnd w:id="136"/>
      <w:bookmarkEnd w:id="137"/>
      <w:bookmarkEnd w:id="138"/>
      <w:bookmarkEnd w:id="139"/>
      <w:bookmarkEnd w:id="140"/>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问题的澄清</w:t>
      </w: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编号： </w:t>
      </w: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（项目名称）招标磋商小组：</w:t>
      </w: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问题澄清通知（编号：）已收悉，现澄清如下：</w:t>
      </w: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1.</w:t>
      </w: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2.</w:t>
      </w: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　   </w:t>
      </w: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w:t>
      </w: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　 </w:t>
      </w: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投标响应人名称：</w:t>
      </w: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w:t>
      </w: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法定代表人或单位负责人：（签字）</w:t>
      </w: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w:t>
      </w: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年      月       日</w:t>
      </w: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lang w:val="zh-CN"/>
          <w14:textFill>
            <w14:solidFill>
              <w14:schemeClr w14:val="tx1"/>
            </w14:solidFill>
          </w14:textFill>
        </w:rPr>
      </w:pPr>
    </w:p>
    <w:p>
      <w:pPr>
        <w:rPr>
          <w:rFonts w:hint="eastAsia" w:asciiTheme="minorEastAsia" w:hAnsiTheme="minorEastAsia" w:eastAsiaTheme="minorEastAsia"/>
          <w:color w:val="000000" w:themeColor="text1"/>
          <w:sz w:val="21"/>
          <w14:textFill>
            <w14:solidFill>
              <w14:schemeClr w14:val="tx1"/>
            </w14:solidFill>
          </w14:textFill>
        </w:rPr>
      </w:pPr>
      <w:r>
        <w:rPr>
          <w:rFonts w:hint="eastAsia" w:asciiTheme="minorEastAsia" w:hAnsiTheme="minorEastAsia" w:eastAsiaTheme="minorEastAsia"/>
          <w:color w:val="000000" w:themeColor="text1"/>
          <w:sz w:val="21"/>
          <w14:textFill>
            <w14:solidFill>
              <w14:schemeClr w14:val="tx1"/>
            </w14:solidFill>
          </w14:textFill>
        </w:rPr>
        <w:br w:type="page"/>
      </w:r>
    </w:p>
    <w:p>
      <w:pPr>
        <w:pStyle w:val="4"/>
        <w:ind w:firstLine="560"/>
        <w:jc w:val="center"/>
        <w:rPr>
          <w:rFonts w:hint="eastAsia"/>
          <w:sz w:val="28"/>
          <w:szCs w:val="28"/>
        </w:rPr>
      </w:pPr>
      <w:r>
        <w:rPr>
          <w:rFonts w:hint="eastAsia"/>
          <w:sz w:val="28"/>
          <w:szCs w:val="28"/>
        </w:rPr>
        <w:t>河南省政府采购合同融资政策告知函</w:t>
      </w:r>
    </w:p>
    <w:p>
      <w:pPr>
        <w:pStyle w:val="4"/>
        <w:ind w:left="0" w:leftChars="0" w:firstLine="560"/>
        <w:rPr>
          <w:rFonts w:hint="eastAsia"/>
          <w:sz w:val="28"/>
          <w:szCs w:val="28"/>
        </w:rPr>
      </w:pPr>
      <w:r>
        <w:rPr>
          <w:rFonts w:hint="eastAsia"/>
          <w:sz w:val="28"/>
          <w:szCs w:val="28"/>
        </w:rPr>
        <w:t>各供应商：</w:t>
      </w:r>
    </w:p>
    <w:p>
      <w:pPr>
        <w:pStyle w:val="4"/>
        <w:ind w:left="0" w:leftChars="0" w:firstLine="1120" w:firstLineChars="400"/>
        <w:rPr>
          <w:rFonts w:hint="eastAsia"/>
          <w:sz w:val="28"/>
          <w:szCs w:val="28"/>
        </w:rPr>
      </w:pPr>
      <w:r>
        <w:rPr>
          <w:rFonts w:hint="eastAsia"/>
          <w:sz w:val="28"/>
          <w:szCs w:val="28"/>
        </w:rPr>
        <w:t>欢迎贵公司参与河南省政府采购活动！</w:t>
      </w:r>
    </w:p>
    <w:p>
      <w:pPr>
        <w:pStyle w:val="4"/>
        <w:ind w:firstLine="700" w:firstLineChars="250"/>
        <w:jc w:val="left"/>
        <w:rPr>
          <w:rFonts w:hint="eastAsia"/>
          <w:sz w:val="28"/>
          <w:szCs w:val="28"/>
        </w:rPr>
      </w:pPr>
      <w:r>
        <w:rPr>
          <w:rFonts w:hint="eastAsia"/>
          <w:sz w:val="28"/>
          <w:szCs w:val="28"/>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4"/>
        <w:ind w:left="0" w:leftChars="0" w:firstLine="1120" w:firstLineChars="400"/>
        <w:rPr>
          <w:rFonts w:hint="eastAsia"/>
          <w:sz w:val="28"/>
          <w:szCs w:val="28"/>
        </w:rPr>
      </w:pPr>
      <w:r>
        <w:rPr>
          <w:rFonts w:hint="eastAsia"/>
          <w:sz w:val="28"/>
          <w:szCs w:val="28"/>
        </w:rPr>
        <w:t>贷款渠道和提供贷款的金融机构，可在河南省政府采购网“河南省政府采购合同融资平台”查询联系。</w:t>
      </w:r>
    </w:p>
    <w:p>
      <w:pPr>
        <w:pStyle w:val="7"/>
        <w:spacing w:before="120" w:after="120" w:line="360" w:lineRule="auto"/>
        <w:jc w:val="center"/>
        <w:rPr>
          <w:rFonts w:asciiTheme="minorEastAsia" w:hAnsiTheme="minorEastAsia" w:eastAsiaTheme="minorEastAsia"/>
          <w:color w:val="000000" w:themeColor="text1"/>
          <w:sz w:val="36"/>
          <w14:textFill>
            <w14:solidFill>
              <w14:schemeClr w14:val="tx1"/>
            </w14:solidFill>
          </w14:textFill>
        </w:rPr>
      </w:pPr>
      <w:r>
        <w:rPr>
          <w:rFonts w:hint="eastAsia" w:asciiTheme="minorEastAsia" w:hAnsiTheme="minorEastAsia" w:eastAsiaTheme="minorEastAsia"/>
          <w:color w:val="000000" w:themeColor="text1"/>
          <w:sz w:val="21"/>
          <w14:textFill>
            <w14:solidFill>
              <w14:schemeClr w14:val="tx1"/>
            </w14:solidFill>
          </w14:textFill>
        </w:rPr>
        <w:br w:type="page"/>
      </w:r>
      <w:bookmarkStart w:id="141" w:name="_Toc373826231"/>
      <w:bookmarkStart w:id="142" w:name="_Toc145496831"/>
      <w:bookmarkStart w:id="143" w:name="_Toc1974"/>
      <w:bookmarkStart w:id="144" w:name="_Toc152042375"/>
      <w:bookmarkStart w:id="145" w:name="_Toc152045598"/>
      <w:bookmarkStart w:id="146" w:name="_Toc144974565"/>
      <w:bookmarkStart w:id="147" w:name="_Toc152045599"/>
      <w:bookmarkStart w:id="148" w:name="_Toc152042376"/>
      <w:bookmarkStart w:id="149" w:name="_Toc144974566"/>
      <w:r>
        <w:rPr>
          <w:rFonts w:hint="eastAsia" w:asciiTheme="minorEastAsia" w:hAnsiTheme="minorEastAsia" w:eastAsiaTheme="minorEastAsia"/>
          <w:color w:val="000000" w:themeColor="text1"/>
          <w:sz w:val="36"/>
          <w14:textFill>
            <w14:solidFill>
              <w14:schemeClr w14:val="tx1"/>
            </w14:solidFill>
          </w14:textFill>
        </w:rPr>
        <w:t>第三章 评标办法</w:t>
      </w:r>
      <w:bookmarkEnd w:id="141"/>
      <w:bookmarkEnd w:id="142"/>
      <w:bookmarkEnd w:id="143"/>
      <w:bookmarkEnd w:id="144"/>
      <w:bookmarkEnd w:id="145"/>
      <w:bookmarkEnd w:id="146"/>
    </w:p>
    <w:p>
      <w:pPr>
        <w:pStyle w:val="84"/>
        <w:spacing w:line="360" w:lineRule="auto"/>
        <w:jc w:val="center"/>
        <w:rPr>
          <w:rFonts w:asciiTheme="minorEastAsia" w:hAnsiTheme="minorEastAsia" w:eastAsiaTheme="minorEastAsia"/>
          <w:b/>
          <w:color w:val="000000" w:themeColor="text1"/>
          <w14:textFill>
            <w14:solidFill>
              <w14:schemeClr w14:val="tx1"/>
            </w14:solidFill>
          </w14:textFill>
        </w:rPr>
      </w:pPr>
      <w:bookmarkStart w:id="150" w:name="_Toc26986"/>
      <w:bookmarkStart w:id="151" w:name="_Toc134448652"/>
      <w:bookmarkStart w:id="152" w:name="_Toc29008"/>
      <w:bookmarkStart w:id="153" w:name="_Toc105660296"/>
      <w:bookmarkStart w:id="154" w:name="_Toc145496832"/>
      <w:bookmarkStart w:id="155" w:name="_Toc2748"/>
      <w:bookmarkStart w:id="156" w:name="_Toc107907825"/>
      <w:bookmarkStart w:id="157" w:name="_Toc145421530"/>
      <w:bookmarkStart w:id="158" w:name="_Toc37352780"/>
      <w:bookmarkStart w:id="159" w:name="_Toc17552"/>
      <w:bookmarkStart w:id="160" w:name="_Toc373826232"/>
      <w:bookmarkStart w:id="161" w:name="_Toc4467"/>
      <w:r>
        <w:rPr>
          <w:rFonts w:hint="eastAsia" w:asciiTheme="minorEastAsia" w:hAnsiTheme="minorEastAsia" w:eastAsiaTheme="minorEastAsia"/>
          <w:b/>
          <w:color w:val="000000" w:themeColor="text1"/>
          <w14:textFill>
            <w14:solidFill>
              <w14:schemeClr w14:val="tx1"/>
            </w14:solidFill>
          </w14:textFill>
        </w:rPr>
        <w:t>评标办法前附表</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tbl>
      <w:tblPr>
        <w:tblStyle w:val="43"/>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
        <w:gridCol w:w="825"/>
        <w:gridCol w:w="252"/>
        <w:gridCol w:w="878"/>
        <w:gridCol w:w="187"/>
        <w:gridCol w:w="2693"/>
        <w:gridCol w:w="4820"/>
        <w:gridCol w:w="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98" w:type="dxa"/>
            <w:gridSpan w:val="5"/>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条款号</w:t>
            </w:r>
          </w:p>
        </w:tc>
        <w:tc>
          <w:tcPr>
            <w:tcW w:w="2693" w:type="dxa"/>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评审因素</w:t>
            </w:r>
          </w:p>
        </w:tc>
        <w:tc>
          <w:tcPr>
            <w:tcW w:w="4845" w:type="dxa"/>
            <w:gridSpan w:val="2"/>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133" w:type="dxa"/>
            <w:gridSpan w:val="3"/>
            <w:vMerge w:val="restart"/>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2.1.1</w:t>
            </w:r>
          </w:p>
        </w:tc>
        <w:tc>
          <w:tcPr>
            <w:tcW w:w="1065" w:type="dxa"/>
            <w:gridSpan w:val="2"/>
            <w:vMerge w:val="restart"/>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资格评审标准</w:t>
            </w:r>
          </w:p>
        </w:tc>
        <w:tc>
          <w:tcPr>
            <w:tcW w:w="2693" w:type="dxa"/>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营业执照</w:t>
            </w:r>
          </w:p>
        </w:tc>
        <w:tc>
          <w:tcPr>
            <w:tcW w:w="4845" w:type="dxa"/>
            <w:gridSpan w:val="2"/>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33" w:type="dxa"/>
            <w:gridSpan w:val="3"/>
            <w:vMerge w:val="continue"/>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1065" w:type="dxa"/>
            <w:gridSpan w:val="2"/>
            <w:vMerge w:val="continue"/>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2693" w:type="dxa"/>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《政府采购法第二十二条规定》</w:t>
            </w:r>
          </w:p>
        </w:tc>
        <w:tc>
          <w:tcPr>
            <w:tcW w:w="4845" w:type="dxa"/>
            <w:gridSpan w:val="2"/>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符合第二章“投标人须知</w:t>
            </w:r>
            <w:r>
              <w:rPr>
                <w:rFonts w:hint="eastAsia" w:cs="宋体" w:asciiTheme="minorEastAsia" w:hAnsiTheme="minorEastAsia" w:eastAsiaTheme="minorEastAsia"/>
                <w:color w:val="000000" w:themeColor="text1"/>
                <w:spacing w:val="-4"/>
                <w:szCs w:val="21"/>
                <w14:textFill>
                  <w14:solidFill>
                    <w14:schemeClr w14:val="tx1"/>
                  </w14:solidFill>
                </w14:textFill>
              </w:rPr>
              <w:t>前附表</w:t>
            </w:r>
            <w:r>
              <w:rPr>
                <w:rFonts w:hint="eastAsia" w:cs="宋体" w:asciiTheme="minorEastAsia" w:hAnsiTheme="minorEastAsia" w:eastAsiaTheme="minorEastAsia"/>
                <w:color w:val="000000" w:themeColor="text1"/>
                <w:szCs w:val="21"/>
                <w14:textFill>
                  <w14:solidFill>
                    <w14:schemeClr w14:val="tx1"/>
                  </w14:solidFill>
                </w14:textFill>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133" w:type="dxa"/>
            <w:gridSpan w:val="3"/>
            <w:vMerge w:val="continue"/>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1065" w:type="dxa"/>
            <w:gridSpan w:val="2"/>
            <w:vMerge w:val="continue"/>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2693" w:type="dxa"/>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资质要求</w:t>
            </w:r>
          </w:p>
        </w:tc>
        <w:tc>
          <w:tcPr>
            <w:tcW w:w="4845" w:type="dxa"/>
            <w:gridSpan w:val="2"/>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符合第二章“投标人须知</w:t>
            </w:r>
            <w:r>
              <w:rPr>
                <w:rFonts w:hint="eastAsia" w:cs="宋体" w:asciiTheme="minorEastAsia" w:hAnsiTheme="minorEastAsia" w:eastAsiaTheme="minorEastAsia"/>
                <w:color w:val="000000" w:themeColor="text1"/>
                <w:spacing w:val="-4"/>
                <w:szCs w:val="21"/>
                <w14:textFill>
                  <w14:solidFill>
                    <w14:schemeClr w14:val="tx1"/>
                  </w14:solidFill>
                </w14:textFill>
              </w:rPr>
              <w:t>前附表</w:t>
            </w:r>
            <w:r>
              <w:rPr>
                <w:rFonts w:hint="eastAsia" w:cs="宋体" w:asciiTheme="minorEastAsia" w:hAnsiTheme="minorEastAsia" w:eastAsiaTheme="minorEastAsia"/>
                <w:color w:val="000000" w:themeColor="text1"/>
                <w:szCs w:val="21"/>
                <w14:textFill>
                  <w14:solidFill>
                    <w14:schemeClr w14:val="tx1"/>
                  </w14:solidFill>
                </w14:textFill>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133" w:type="dxa"/>
            <w:gridSpan w:val="3"/>
            <w:vMerge w:val="continue"/>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1065" w:type="dxa"/>
            <w:gridSpan w:val="2"/>
            <w:vMerge w:val="continue"/>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2693" w:type="dxa"/>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项目经理</w:t>
            </w:r>
          </w:p>
        </w:tc>
        <w:tc>
          <w:tcPr>
            <w:tcW w:w="4845" w:type="dxa"/>
            <w:gridSpan w:val="2"/>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符合第二章“投标人须知</w:t>
            </w:r>
            <w:r>
              <w:rPr>
                <w:rFonts w:hint="eastAsia" w:cs="宋体" w:asciiTheme="minorEastAsia" w:hAnsiTheme="minorEastAsia" w:eastAsiaTheme="minorEastAsia"/>
                <w:color w:val="000000" w:themeColor="text1"/>
                <w:spacing w:val="-4"/>
                <w:szCs w:val="21"/>
                <w14:textFill>
                  <w14:solidFill>
                    <w14:schemeClr w14:val="tx1"/>
                  </w14:solidFill>
                </w14:textFill>
              </w:rPr>
              <w:t>前附表</w:t>
            </w:r>
            <w:r>
              <w:rPr>
                <w:rFonts w:hint="eastAsia" w:cs="宋体" w:asciiTheme="minorEastAsia" w:hAnsiTheme="minorEastAsia" w:eastAsiaTheme="minorEastAsia"/>
                <w:color w:val="000000" w:themeColor="text1"/>
                <w:szCs w:val="21"/>
                <w14:textFill>
                  <w14:solidFill>
                    <w14:schemeClr w14:val="tx1"/>
                  </w14:solidFill>
                </w14:textFill>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133" w:type="dxa"/>
            <w:gridSpan w:val="3"/>
            <w:vMerge w:val="continue"/>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1065" w:type="dxa"/>
            <w:gridSpan w:val="2"/>
            <w:vMerge w:val="continue"/>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2693" w:type="dxa"/>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技术负责人</w:t>
            </w:r>
          </w:p>
        </w:tc>
        <w:tc>
          <w:tcPr>
            <w:tcW w:w="4845" w:type="dxa"/>
            <w:gridSpan w:val="2"/>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符合第二章“投标人须知</w:t>
            </w:r>
            <w:r>
              <w:rPr>
                <w:rFonts w:hint="eastAsia" w:cs="宋体" w:asciiTheme="minorEastAsia" w:hAnsiTheme="minorEastAsia" w:eastAsiaTheme="minorEastAsia"/>
                <w:color w:val="000000" w:themeColor="text1"/>
                <w:spacing w:val="-4"/>
                <w:szCs w:val="21"/>
                <w14:textFill>
                  <w14:solidFill>
                    <w14:schemeClr w14:val="tx1"/>
                  </w14:solidFill>
                </w14:textFill>
              </w:rPr>
              <w:t>前附表</w:t>
            </w:r>
            <w:r>
              <w:rPr>
                <w:rFonts w:hint="eastAsia" w:cs="宋体" w:asciiTheme="minorEastAsia" w:hAnsiTheme="minorEastAsia" w:eastAsiaTheme="minorEastAsia"/>
                <w:color w:val="000000" w:themeColor="text1"/>
                <w:szCs w:val="21"/>
                <w14:textFill>
                  <w14:solidFill>
                    <w14:schemeClr w14:val="tx1"/>
                  </w14:solidFill>
                </w14:textFill>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133" w:type="dxa"/>
            <w:gridSpan w:val="3"/>
            <w:vMerge w:val="continue"/>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1065" w:type="dxa"/>
            <w:gridSpan w:val="2"/>
            <w:vMerge w:val="continue"/>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2693" w:type="dxa"/>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信用要求</w:t>
            </w:r>
          </w:p>
        </w:tc>
        <w:tc>
          <w:tcPr>
            <w:tcW w:w="4845" w:type="dxa"/>
            <w:gridSpan w:val="2"/>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符合第二章“投标人须知</w:t>
            </w:r>
            <w:r>
              <w:rPr>
                <w:rFonts w:hint="eastAsia" w:cs="宋体" w:asciiTheme="minorEastAsia" w:hAnsiTheme="minorEastAsia" w:eastAsiaTheme="minorEastAsia"/>
                <w:color w:val="000000" w:themeColor="text1"/>
                <w:spacing w:val="-4"/>
                <w:szCs w:val="21"/>
                <w14:textFill>
                  <w14:solidFill>
                    <w14:schemeClr w14:val="tx1"/>
                  </w14:solidFill>
                </w14:textFill>
              </w:rPr>
              <w:t>前附表</w:t>
            </w:r>
            <w:r>
              <w:rPr>
                <w:rFonts w:hint="eastAsia" w:cs="宋体" w:asciiTheme="minorEastAsia" w:hAnsiTheme="minorEastAsia" w:eastAsiaTheme="minorEastAsia"/>
                <w:color w:val="000000" w:themeColor="text1"/>
                <w:szCs w:val="21"/>
                <w14:textFill>
                  <w14:solidFill>
                    <w14:schemeClr w14:val="tx1"/>
                  </w14:solidFill>
                </w14:textFill>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133" w:type="dxa"/>
            <w:gridSpan w:val="3"/>
            <w:vMerge w:val="continue"/>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1065" w:type="dxa"/>
            <w:gridSpan w:val="2"/>
            <w:vMerge w:val="continue"/>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2693" w:type="dxa"/>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其它要求</w:t>
            </w:r>
          </w:p>
        </w:tc>
        <w:tc>
          <w:tcPr>
            <w:tcW w:w="4845" w:type="dxa"/>
            <w:gridSpan w:val="2"/>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符合第二章“投标人须知</w:t>
            </w:r>
            <w:r>
              <w:rPr>
                <w:rFonts w:hint="eastAsia" w:cs="宋体" w:asciiTheme="minorEastAsia" w:hAnsiTheme="minorEastAsia" w:eastAsiaTheme="minorEastAsia"/>
                <w:color w:val="000000" w:themeColor="text1"/>
                <w:spacing w:val="-4"/>
                <w:szCs w:val="21"/>
                <w14:textFill>
                  <w14:solidFill>
                    <w14:schemeClr w14:val="tx1"/>
                  </w14:solidFill>
                </w14:textFill>
              </w:rPr>
              <w:t>前附表</w:t>
            </w:r>
            <w:r>
              <w:rPr>
                <w:rFonts w:hint="eastAsia" w:cs="宋体" w:asciiTheme="minorEastAsia" w:hAnsiTheme="minorEastAsia" w:eastAsiaTheme="minorEastAsia"/>
                <w:color w:val="000000" w:themeColor="text1"/>
                <w:szCs w:val="21"/>
                <w14:textFill>
                  <w14:solidFill>
                    <w14:schemeClr w14:val="tx1"/>
                  </w14:solidFill>
                </w14:textFill>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33" w:type="dxa"/>
            <w:gridSpan w:val="3"/>
            <w:vMerge w:val="continue"/>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1065" w:type="dxa"/>
            <w:gridSpan w:val="2"/>
            <w:vMerge w:val="continue"/>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7538" w:type="dxa"/>
            <w:gridSpan w:val="3"/>
            <w:vAlign w:val="center"/>
          </w:tcPr>
          <w:p>
            <w:pPr>
              <w:spacing w:line="360" w:lineRule="auto"/>
              <w:jc w:val="center"/>
              <w:rPr>
                <w:rFonts w:cs="宋体" w:asciiTheme="minorEastAsia" w:hAnsiTheme="minorEastAsia" w:eastAsiaTheme="minorEastAsia"/>
                <w:color w:val="000000" w:themeColor="text1"/>
                <w:szCs w:val="21"/>
                <w:highlight w:val="green"/>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注：</w:t>
            </w:r>
            <w:r>
              <w:rPr>
                <w:rFonts w:hint="eastAsia" w:cs="宋体" w:asciiTheme="minorEastAsia" w:hAnsiTheme="minorEastAsia" w:eastAsiaTheme="minorEastAsia"/>
                <w:bCs/>
                <w:color w:val="000000" w:themeColor="text1"/>
                <w:szCs w:val="21"/>
                <w14:textFill>
                  <w14:solidFill>
                    <w14:schemeClr w14:val="tx1"/>
                  </w14:solidFill>
                </w14:textFill>
              </w:rPr>
              <w:t>所有证件以电子投标文件中扫描件为准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133" w:type="dxa"/>
            <w:gridSpan w:val="3"/>
            <w:vMerge w:val="restart"/>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2.1.2</w:t>
            </w:r>
          </w:p>
        </w:tc>
        <w:tc>
          <w:tcPr>
            <w:tcW w:w="1065" w:type="dxa"/>
            <w:gridSpan w:val="2"/>
            <w:vMerge w:val="restart"/>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符合性评审标准</w:t>
            </w:r>
          </w:p>
        </w:tc>
        <w:tc>
          <w:tcPr>
            <w:tcW w:w="2693" w:type="dxa"/>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投标人名称</w:t>
            </w:r>
          </w:p>
        </w:tc>
        <w:tc>
          <w:tcPr>
            <w:tcW w:w="4845" w:type="dxa"/>
            <w:gridSpan w:val="2"/>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133" w:type="dxa"/>
            <w:gridSpan w:val="3"/>
            <w:vMerge w:val="continue"/>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1065" w:type="dxa"/>
            <w:gridSpan w:val="2"/>
            <w:vMerge w:val="continue"/>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2693" w:type="dxa"/>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响应文件签字盖章</w:t>
            </w:r>
          </w:p>
        </w:tc>
        <w:tc>
          <w:tcPr>
            <w:tcW w:w="4845" w:type="dxa"/>
            <w:gridSpan w:val="2"/>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符合第八章“响应文件格式”的要求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133" w:type="dxa"/>
            <w:gridSpan w:val="3"/>
            <w:vMerge w:val="continue"/>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1065" w:type="dxa"/>
            <w:gridSpan w:val="2"/>
            <w:vMerge w:val="continue"/>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2693" w:type="dxa"/>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响应文件格式</w:t>
            </w:r>
          </w:p>
        </w:tc>
        <w:tc>
          <w:tcPr>
            <w:tcW w:w="4845" w:type="dxa"/>
            <w:gridSpan w:val="2"/>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符合第八章“响应文件格式”的要求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133" w:type="dxa"/>
            <w:gridSpan w:val="3"/>
            <w:vMerge w:val="continue"/>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1065" w:type="dxa"/>
            <w:gridSpan w:val="2"/>
            <w:vMerge w:val="continue"/>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2693" w:type="dxa"/>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投标范围</w:t>
            </w:r>
          </w:p>
        </w:tc>
        <w:tc>
          <w:tcPr>
            <w:tcW w:w="4845" w:type="dxa"/>
            <w:gridSpan w:val="2"/>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符合第二章“投标人须知</w:t>
            </w:r>
            <w:r>
              <w:rPr>
                <w:rFonts w:hint="eastAsia" w:cs="宋体" w:asciiTheme="minorEastAsia" w:hAnsiTheme="minorEastAsia" w:eastAsiaTheme="minorEastAsia"/>
                <w:color w:val="000000" w:themeColor="text1"/>
                <w:spacing w:val="-4"/>
                <w:szCs w:val="21"/>
                <w14:textFill>
                  <w14:solidFill>
                    <w14:schemeClr w14:val="tx1"/>
                  </w14:solidFill>
                </w14:textFill>
              </w:rPr>
              <w:t>前附表</w:t>
            </w:r>
            <w:r>
              <w:rPr>
                <w:rFonts w:hint="eastAsia" w:cs="宋体" w:asciiTheme="minorEastAsia" w:hAnsiTheme="minorEastAsia" w:eastAsiaTheme="minorEastAsia"/>
                <w:color w:val="000000" w:themeColor="text1"/>
                <w:szCs w:val="21"/>
                <w14:textFill>
                  <w14:solidFill>
                    <w14:schemeClr w14:val="tx1"/>
                  </w14:solidFill>
                </w14:textFill>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33" w:type="dxa"/>
            <w:gridSpan w:val="3"/>
            <w:vMerge w:val="continue"/>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1065" w:type="dxa"/>
            <w:gridSpan w:val="2"/>
            <w:vMerge w:val="continue"/>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2693" w:type="dxa"/>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工   期</w:t>
            </w:r>
          </w:p>
        </w:tc>
        <w:tc>
          <w:tcPr>
            <w:tcW w:w="4845" w:type="dxa"/>
            <w:gridSpan w:val="2"/>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符合第二章“投标人须知</w:t>
            </w:r>
            <w:r>
              <w:rPr>
                <w:rFonts w:hint="eastAsia" w:cs="宋体" w:asciiTheme="minorEastAsia" w:hAnsiTheme="minorEastAsia" w:eastAsiaTheme="minorEastAsia"/>
                <w:color w:val="000000" w:themeColor="text1"/>
                <w:spacing w:val="-4"/>
                <w:szCs w:val="21"/>
                <w14:textFill>
                  <w14:solidFill>
                    <w14:schemeClr w14:val="tx1"/>
                  </w14:solidFill>
                </w14:textFill>
              </w:rPr>
              <w:t>前附表</w:t>
            </w:r>
            <w:r>
              <w:rPr>
                <w:rFonts w:hint="eastAsia" w:cs="宋体" w:asciiTheme="minorEastAsia" w:hAnsiTheme="minorEastAsia" w:eastAsiaTheme="minorEastAsia"/>
                <w:color w:val="000000" w:themeColor="text1"/>
                <w:szCs w:val="21"/>
                <w14:textFill>
                  <w14:solidFill>
                    <w14:schemeClr w14:val="tx1"/>
                  </w14:solidFill>
                </w14:textFill>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133" w:type="dxa"/>
            <w:gridSpan w:val="3"/>
            <w:vMerge w:val="continue"/>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1065" w:type="dxa"/>
            <w:gridSpan w:val="2"/>
            <w:vMerge w:val="continue"/>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2693" w:type="dxa"/>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 xml:space="preserve"> 质量要求</w:t>
            </w:r>
          </w:p>
        </w:tc>
        <w:tc>
          <w:tcPr>
            <w:tcW w:w="4845" w:type="dxa"/>
            <w:gridSpan w:val="2"/>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符合第二章“投标人须知</w:t>
            </w:r>
            <w:r>
              <w:rPr>
                <w:rFonts w:hint="eastAsia" w:cs="宋体" w:asciiTheme="minorEastAsia" w:hAnsiTheme="minorEastAsia" w:eastAsiaTheme="minorEastAsia"/>
                <w:color w:val="000000" w:themeColor="text1"/>
                <w:spacing w:val="-4"/>
                <w:szCs w:val="21"/>
                <w14:textFill>
                  <w14:solidFill>
                    <w14:schemeClr w14:val="tx1"/>
                  </w14:solidFill>
                </w14:textFill>
              </w:rPr>
              <w:t>前附表</w:t>
            </w:r>
            <w:r>
              <w:rPr>
                <w:rFonts w:hint="eastAsia" w:cs="宋体" w:asciiTheme="minorEastAsia" w:hAnsiTheme="minorEastAsia" w:eastAsiaTheme="minorEastAsia"/>
                <w:color w:val="000000" w:themeColor="text1"/>
                <w:szCs w:val="21"/>
                <w14:textFill>
                  <w14:solidFill>
                    <w14:schemeClr w14:val="tx1"/>
                  </w14:solidFill>
                </w14:textFill>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133" w:type="dxa"/>
            <w:gridSpan w:val="3"/>
            <w:vMerge w:val="continue"/>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1065" w:type="dxa"/>
            <w:gridSpan w:val="2"/>
            <w:vMerge w:val="continue"/>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2693" w:type="dxa"/>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磋商有效期</w:t>
            </w:r>
          </w:p>
        </w:tc>
        <w:tc>
          <w:tcPr>
            <w:tcW w:w="4845" w:type="dxa"/>
            <w:gridSpan w:val="2"/>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符合第二章“投标人须知</w:t>
            </w:r>
            <w:r>
              <w:rPr>
                <w:rFonts w:hint="eastAsia" w:cs="宋体" w:asciiTheme="minorEastAsia" w:hAnsiTheme="minorEastAsia" w:eastAsiaTheme="minorEastAsia"/>
                <w:color w:val="000000" w:themeColor="text1"/>
                <w:spacing w:val="-4"/>
                <w:szCs w:val="21"/>
                <w14:textFill>
                  <w14:solidFill>
                    <w14:schemeClr w14:val="tx1"/>
                  </w14:solidFill>
                </w14:textFill>
              </w:rPr>
              <w:t>前附表</w:t>
            </w:r>
            <w:r>
              <w:rPr>
                <w:rFonts w:hint="eastAsia" w:cs="宋体" w:asciiTheme="minorEastAsia" w:hAnsiTheme="minorEastAsia" w:eastAsiaTheme="minorEastAsia"/>
                <w:color w:val="000000" w:themeColor="text1"/>
                <w:szCs w:val="21"/>
                <w14:textFill>
                  <w14:solidFill>
                    <w14:schemeClr w14:val="tx1"/>
                  </w14:solidFill>
                </w14:textFill>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33" w:type="dxa"/>
            <w:gridSpan w:val="3"/>
            <w:vMerge w:val="continue"/>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1065" w:type="dxa"/>
            <w:gridSpan w:val="2"/>
            <w:vMerge w:val="continue"/>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2693" w:type="dxa"/>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投标报价</w:t>
            </w:r>
          </w:p>
        </w:tc>
        <w:tc>
          <w:tcPr>
            <w:tcW w:w="4845" w:type="dxa"/>
            <w:gridSpan w:val="2"/>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不高于招标控制价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33" w:type="dxa"/>
            <w:gridSpan w:val="3"/>
            <w:vMerge w:val="continue"/>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1065" w:type="dxa"/>
            <w:gridSpan w:val="2"/>
            <w:vMerge w:val="continue"/>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p>
        </w:tc>
        <w:tc>
          <w:tcPr>
            <w:tcW w:w="2693" w:type="dxa"/>
            <w:vAlign w:val="center"/>
          </w:tcPr>
          <w:p>
            <w:pPr>
              <w:spacing w:line="32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其他要求</w:t>
            </w:r>
          </w:p>
        </w:tc>
        <w:tc>
          <w:tcPr>
            <w:tcW w:w="4845" w:type="dxa"/>
            <w:gridSpan w:val="2"/>
            <w:vAlign w:val="center"/>
          </w:tcPr>
          <w:p>
            <w:pPr>
              <w:spacing w:line="320" w:lineRule="exact"/>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满足竞争性磋商文件其他要求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736" w:type="dxa"/>
            <w:gridSpan w:val="8"/>
            <w:vAlign w:val="center"/>
          </w:tcPr>
          <w:p>
            <w:pPr>
              <w:pStyle w:val="2"/>
              <w:spacing w:line="360" w:lineRule="auto"/>
              <w:jc w:val="both"/>
              <w:rPr>
                <w:rFonts w:asciiTheme="minorEastAsia" w:hAnsiTheme="minorEastAsia" w:eastAsia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olor w:val="000000" w:themeColor="text1"/>
                <w:kern w:val="2"/>
                <w:sz w:val="21"/>
                <w:szCs w:val="21"/>
                <w14:textFill>
                  <w14:solidFill>
                    <w14:schemeClr w14:val="tx1"/>
                  </w14:solidFill>
                </w14:textFill>
              </w:rPr>
              <w:t>注：所有投标人均在通过初步评审后才能进入综合打分环节。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56" w:type="dxa"/>
          <w:trHeight w:val="760" w:hRule="atLeast"/>
          <w:jc w:val="center"/>
        </w:trPr>
        <w:tc>
          <w:tcPr>
            <w:tcW w:w="825" w:type="dxa"/>
            <w:vMerge w:val="restart"/>
            <w:tcMar>
              <w:top w:w="0" w:type="dxa"/>
              <w:left w:w="108" w:type="dxa"/>
              <w:bottom w:w="0" w:type="dxa"/>
              <w:right w:w="108" w:type="dxa"/>
            </w:tcMar>
            <w:vAlign w:val="center"/>
          </w:tcPr>
          <w:p>
            <w:pPr>
              <w:spacing w:line="360" w:lineRule="auto"/>
              <w:ind w:left="103" w:hanging="102" w:hangingChars="49"/>
              <w:rPr>
                <w:rFonts w:cs="宋体" w:asciiTheme="minorEastAsia" w:hAnsiTheme="minorEastAsia" w:eastAsiaTheme="minorEastAsia"/>
                <w:color w:val="000000" w:themeColor="text1"/>
                <w:szCs w:val="21"/>
                <w14:textFill>
                  <w14:solidFill>
                    <w14:schemeClr w14:val="tx1"/>
                  </w14:solidFill>
                </w14:textFill>
              </w:rPr>
            </w:pPr>
            <w:bookmarkStart w:id="162" w:name="_Toc369755532"/>
            <w:bookmarkStart w:id="163" w:name="_Toc10033"/>
            <w:bookmarkStart w:id="164" w:name="_Toc27558"/>
            <w:bookmarkStart w:id="165" w:name="_Toc3720"/>
            <w:bookmarkStart w:id="166" w:name="_Toc1821"/>
            <w:bookmarkStart w:id="167" w:name="_Toc324945302"/>
            <w:bookmarkStart w:id="168" w:name="_Toc373826233"/>
            <w:bookmarkStart w:id="169" w:name="_Toc152045608"/>
            <w:bookmarkStart w:id="170" w:name="_Toc152042386"/>
            <w:bookmarkStart w:id="171" w:name="_Toc359689564"/>
            <w:bookmarkStart w:id="172" w:name="_Toc144974576"/>
            <w:r>
              <w:rPr>
                <w:rFonts w:hint="eastAsia" w:cs="宋体" w:asciiTheme="minorEastAsia" w:hAnsiTheme="minorEastAsia" w:eastAsiaTheme="minorEastAsia"/>
                <w:color w:val="000000" w:themeColor="text1"/>
                <w:szCs w:val="21"/>
                <w14:textFill>
                  <w14:solidFill>
                    <w14:schemeClr w14:val="tx1"/>
                  </w14:solidFill>
                </w14:textFill>
              </w:rPr>
              <w:t>2.2.3(1)</w:t>
            </w:r>
          </w:p>
        </w:tc>
        <w:tc>
          <w:tcPr>
            <w:tcW w:w="1130" w:type="dxa"/>
            <w:gridSpan w:val="2"/>
            <w:vMerge w:val="restart"/>
            <w:tcMar>
              <w:top w:w="0" w:type="dxa"/>
              <w:left w:w="108" w:type="dxa"/>
              <w:bottom w:w="0" w:type="dxa"/>
              <w:right w:w="108" w:type="dxa"/>
            </w:tcMar>
            <w:vAlign w:val="center"/>
          </w:tcPr>
          <w:p>
            <w:pPr>
              <w:spacing w:line="360" w:lineRule="auto"/>
              <w:jc w:val="center"/>
              <w:rPr>
                <w:rFonts w:cs="宋体" w:asciiTheme="minorEastAsia" w:hAnsiTheme="minorEastAsia" w:eastAsiaTheme="minorEastAsia"/>
                <w:color w:val="000000" w:themeColor="text1"/>
                <w:szCs w:val="21"/>
                <w:highlight w:val="yellow"/>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技术标评分标准50分</w:t>
            </w:r>
          </w:p>
        </w:tc>
        <w:tc>
          <w:tcPr>
            <w:tcW w:w="2880" w:type="dxa"/>
            <w:gridSpan w:val="2"/>
            <w:tcMar>
              <w:top w:w="0" w:type="dxa"/>
              <w:left w:w="108" w:type="dxa"/>
              <w:bottom w:w="0" w:type="dxa"/>
              <w:right w:w="108" w:type="dxa"/>
            </w:tcMar>
            <w:vAlign w:val="center"/>
          </w:tcPr>
          <w:p>
            <w:pPr>
              <w:pStyle w:val="39"/>
              <w:widowControl w:val="0"/>
              <w:autoSpaceDE w:val="0"/>
              <w:autoSpaceDN w:val="0"/>
              <w:adjustRightInd w:val="0"/>
              <w:spacing w:before="0" w:beforeAutospacing="0" w:after="0" w:afterAutospacing="0" w:line="360" w:lineRule="auto"/>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kern w:val="2"/>
                <w:sz w:val="21"/>
                <w:szCs w:val="21"/>
                <w14:textFill>
                  <w14:solidFill>
                    <w14:schemeClr w14:val="tx1"/>
                  </w14:solidFill>
                </w14:textFill>
              </w:rPr>
              <w:t>内容完整性、科学性和编制水平（0-2分）</w:t>
            </w:r>
          </w:p>
        </w:tc>
        <w:tc>
          <w:tcPr>
            <w:tcW w:w="4845" w:type="dxa"/>
            <w:gridSpan w:val="2"/>
            <w:tcMar>
              <w:top w:w="0" w:type="dxa"/>
              <w:left w:w="108" w:type="dxa"/>
              <w:bottom w:w="0" w:type="dxa"/>
              <w:right w:w="108" w:type="dxa"/>
            </w:tcMar>
            <w:vAlign w:val="center"/>
          </w:tcPr>
          <w:p>
            <w:pPr>
              <w:spacing w:line="360" w:lineRule="auto"/>
              <w:ind w:firstLine="420" w:firstLineChars="200"/>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实施方案的主要内容具有完整性、科学性，符合招标文件的要求。（0-2分）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56" w:type="dxa"/>
          <w:trHeight w:val="762" w:hRule="atLeast"/>
          <w:jc w:val="center"/>
        </w:trPr>
        <w:tc>
          <w:tcPr>
            <w:tcW w:w="825" w:type="dxa"/>
            <w:vMerge w:val="continue"/>
            <w:tcMar>
              <w:top w:w="0" w:type="dxa"/>
              <w:left w:w="108" w:type="dxa"/>
              <w:bottom w:w="0" w:type="dxa"/>
              <w:right w:w="108" w:type="dxa"/>
            </w:tcMar>
            <w:vAlign w:val="center"/>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130" w:type="dxa"/>
            <w:gridSpan w:val="2"/>
            <w:vMerge w:val="continue"/>
            <w:tcMar>
              <w:top w:w="0" w:type="dxa"/>
              <w:left w:w="108" w:type="dxa"/>
              <w:bottom w:w="0" w:type="dxa"/>
              <w:right w:w="108" w:type="dxa"/>
            </w:tcMar>
            <w:vAlign w:val="center"/>
          </w:tcPr>
          <w:p>
            <w:pPr>
              <w:spacing w:line="360" w:lineRule="auto"/>
              <w:rPr>
                <w:rFonts w:cs="宋体" w:asciiTheme="minorEastAsia" w:hAnsiTheme="minorEastAsia" w:eastAsiaTheme="minorEastAsia"/>
                <w:color w:val="000000" w:themeColor="text1"/>
                <w:szCs w:val="21"/>
                <w:highlight w:val="yellow"/>
                <w14:textFill>
                  <w14:solidFill>
                    <w14:schemeClr w14:val="tx1"/>
                  </w14:solidFill>
                </w14:textFill>
              </w:rPr>
            </w:pPr>
          </w:p>
        </w:tc>
        <w:tc>
          <w:tcPr>
            <w:tcW w:w="2880" w:type="dxa"/>
            <w:gridSpan w:val="2"/>
            <w:tcMar>
              <w:top w:w="0" w:type="dxa"/>
              <w:left w:w="108" w:type="dxa"/>
              <w:bottom w:w="0" w:type="dxa"/>
              <w:right w:w="108" w:type="dxa"/>
            </w:tcMar>
            <w:vAlign w:val="center"/>
          </w:tcPr>
          <w:p>
            <w:pPr>
              <w:pStyle w:val="39"/>
              <w:widowControl w:val="0"/>
              <w:autoSpaceDE w:val="0"/>
              <w:autoSpaceDN w:val="0"/>
              <w:adjustRightInd w:val="0"/>
              <w:spacing w:before="0" w:beforeAutospacing="0" w:after="0" w:afterAutospacing="0" w:line="360" w:lineRule="auto"/>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kern w:val="2"/>
                <w:sz w:val="21"/>
                <w:szCs w:val="21"/>
                <w14:textFill>
                  <w14:solidFill>
                    <w14:schemeClr w14:val="tx1"/>
                  </w14:solidFill>
                </w14:textFill>
              </w:rPr>
              <w:t>主要施工方案与技术措施（0-10分）</w:t>
            </w:r>
          </w:p>
        </w:tc>
        <w:tc>
          <w:tcPr>
            <w:tcW w:w="4845" w:type="dxa"/>
            <w:gridSpan w:val="2"/>
            <w:tcMar>
              <w:top w:w="0" w:type="dxa"/>
              <w:left w:w="108" w:type="dxa"/>
              <w:bottom w:w="0" w:type="dxa"/>
              <w:right w:w="108" w:type="dxa"/>
            </w:tcMar>
            <w:vAlign w:val="center"/>
          </w:tcPr>
          <w:p>
            <w:pPr>
              <w:spacing w:line="360" w:lineRule="auto"/>
              <w:ind w:firstLine="420" w:firstLineChars="200"/>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施工方案（含工程特点、施工重点与难点及绿色施工）总体安排合理，运用先进、合理的施工工艺、施工机械；对施工难点有先进和合理的建议。（0-10分）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gridAfter w:val="1"/>
          <w:wBefore w:w="56" w:type="dxa"/>
          <w:wAfter w:w="25" w:type="dxa"/>
          <w:trHeight w:val="861" w:hRule="atLeast"/>
          <w:jc w:val="center"/>
        </w:trPr>
        <w:tc>
          <w:tcPr>
            <w:tcW w:w="825" w:type="dxa"/>
            <w:vMerge w:val="continue"/>
            <w:tcMar>
              <w:top w:w="0" w:type="dxa"/>
              <w:left w:w="108" w:type="dxa"/>
              <w:bottom w:w="0" w:type="dxa"/>
              <w:right w:w="108" w:type="dxa"/>
            </w:tcMar>
            <w:vAlign w:val="center"/>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130" w:type="dxa"/>
            <w:gridSpan w:val="2"/>
            <w:vMerge w:val="continue"/>
            <w:tcMar>
              <w:top w:w="0" w:type="dxa"/>
              <w:left w:w="108" w:type="dxa"/>
              <w:bottom w:w="0" w:type="dxa"/>
              <w:right w:w="108" w:type="dxa"/>
            </w:tcMar>
          </w:tcPr>
          <w:p>
            <w:pPr>
              <w:spacing w:line="360" w:lineRule="auto"/>
              <w:rPr>
                <w:rFonts w:cs="宋体" w:asciiTheme="minorEastAsia" w:hAnsiTheme="minorEastAsia" w:eastAsiaTheme="minorEastAsia"/>
                <w:color w:val="000000" w:themeColor="text1"/>
                <w:szCs w:val="21"/>
                <w:highlight w:val="yellow"/>
                <w14:textFill>
                  <w14:solidFill>
                    <w14:schemeClr w14:val="tx1"/>
                  </w14:solidFill>
                </w14:textFill>
              </w:rPr>
            </w:pPr>
          </w:p>
        </w:tc>
        <w:tc>
          <w:tcPr>
            <w:tcW w:w="2880" w:type="dxa"/>
            <w:gridSpan w:val="2"/>
            <w:tcMar>
              <w:top w:w="0" w:type="dxa"/>
              <w:left w:w="108" w:type="dxa"/>
              <w:bottom w:w="0" w:type="dxa"/>
              <w:right w:w="108" w:type="dxa"/>
            </w:tcMar>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质量管理体系与措施</w:t>
            </w:r>
          </w:p>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（0-5分）</w:t>
            </w:r>
          </w:p>
        </w:tc>
        <w:tc>
          <w:tcPr>
            <w:tcW w:w="4820" w:type="dxa"/>
            <w:tcMar>
              <w:top w:w="0" w:type="dxa"/>
              <w:left w:w="108" w:type="dxa"/>
              <w:bottom w:w="0" w:type="dxa"/>
              <w:right w:w="108" w:type="dxa"/>
            </w:tcMar>
            <w:vAlign w:val="center"/>
          </w:tcPr>
          <w:p>
            <w:pPr>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根据质量管理体系与措施的完整性、可行性。（0-5分）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gridAfter w:val="1"/>
          <w:wBefore w:w="56" w:type="dxa"/>
          <w:wAfter w:w="25" w:type="dxa"/>
          <w:trHeight w:val="585" w:hRule="atLeast"/>
          <w:jc w:val="center"/>
        </w:trPr>
        <w:tc>
          <w:tcPr>
            <w:tcW w:w="825" w:type="dxa"/>
            <w:vMerge w:val="continue"/>
            <w:tcMar>
              <w:top w:w="0" w:type="dxa"/>
              <w:left w:w="108" w:type="dxa"/>
              <w:bottom w:w="0" w:type="dxa"/>
              <w:right w:w="108" w:type="dxa"/>
            </w:tcMar>
            <w:vAlign w:val="center"/>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130" w:type="dxa"/>
            <w:gridSpan w:val="2"/>
            <w:vMerge w:val="continue"/>
            <w:tcMar>
              <w:top w:w="0" w:type="dxa"/>
              <w:left w:w="108" w:type="dxa"/>
              <w:bottom w:w="0" w:type="dxa"/>
              <w:right w:w="108" w:type="dxa"/>
            </w:tcMar>
          </w:tcPr>
          <w:p>
            <w:pPr>
              <w:spacing w:line="360" w:lineRule="auto"/>
              <w:rPr>
                <w:rFonts w:cs="宋体" w:asciiTheme="minorEastAsia" w:hAnsiTheme="minorEastAsia" w:eastAsiaTheme="minorEastAsia"/>
                <w:color w:val="000000" w:themeColor="text1"/>
                <w:szCs w:val="21"/>
                <w:highlight w:val="yellow"/>
                <w14:textFill>
                  <w14:solidFill>
                    <w14:schemeClr w14:val="tx1"/>
                  </w14:solidFill>
                </w14:textFill>
              </w:rPr>
            </w:pPr>
          </w:p>
        </w:tc>
        <w:tc>
          <w:tcPr>
            <w:tcW w:w="2880" w:type="dxa"/>
            <w:gridSpan w:val="2"/>
            <w:tcMar>
              <w:top w:w="0" w:type="dxa"/>
              <w:left w:w="108" w:type="dxa"/>
              <w:bottom w:w="0" w:type="dxa"/>
              <w:right w:w="108" w:type="dxa"/>
            </w:tcMar>
            <w:vAlign w:val="center"/>
          </w:tcPr>
          <w:p>
            <w:pPr>
              <w:pStyle w:val="39"/>
              <w:widowControl w:val="0"/>
              <w:autoSpaceDE w:val="0"/>
              <w:autoSpaceDN w:val="0"/>
              <w:adjustRightInd w:val="0"/>
              <w:spacing w:before="0" w:beforeAutospacing="0" w:after="0" w:afterAutospacing="0" w:line="360" w:lineRule="auto"/>
              <w:jc w:val="center"/>
              <w:rPr>
                <w:rFonts w:asciiTheme="minorEastAsia" w:hAnsiTheme="minorEastAsia" w:eastAsia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olor w:val="000000" w:themeColor="text1"/>
                <w:kern w:val="2"/>
                <w:sz w:val="21"/>
                <w:szCs w:val="21"/>
                <w14:textFill>
                  <w14:solidFill>
                    <w14:schemeClr w14:val="tx1"/>
                  </w14:solidFill>
                </w14:textFill>
              </w:rPr>
              <w:t>安全管理体系与措施</w:t>
            </w:r>
          </w:p>
          <w:p>
            <w:pPr>
              <w:pStyle w:val="39"/>
              <w:widowControl w:val="0"/>
              <w:autoSpaceDE w:val="0"/>
              <w:autoSpaceDN w:val="0"/>
              <w:adjustRightInd w:val="0"/>
              <w:spacing w:before="0" w:beforeAutospacing="0" w:after="0" w:afterAutospacing="0" w:line="360" w:lineRule="auto"/>
              <w:jc w:val="center"/>
              <w:rPr>
                <w:rFonts w:asciiTheme="minorEastAsia" w:hAnsiTheme="minorEastAsia" w:eastAsiaTheme="minorEastAsia"/>
                <w:bCs/>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kern w:val="2"/>
                <w:sz w:val="21"/>
                <w:szCs w:val="21"/>
                <w14:textFill>
                  <w14:solidFill>
                    <w14:schemeClr w14:val="tx1"/>
                  </w14:solidFill>
                </w14:textFill>
              </w:rPr>
              <w:t>（0-5分）</w:t>
            </w:r>
          </w:p>
        </w:tc>
        <w:tc>
          <w:tcPr>
            <w:tcW w:w="4820" w:type="dxa"/>
            <w:tcMar>
              <w:top w:w="0" w:type="dxa"/>
              <w:left w:w="108" w:type="dxa"/>
              <w:bottom w:w="0" w:type="dxa"/>
              <w:right w:w="108" w:type="dxa"/>
            </w:tcMar>
            <w:vAlign w:val="center"/>
          </w:tcPr>
          <w:p>
            <w:pPr>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根据安全管理体系与措施的针对性、合理性。（0-5分）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gridAfter w:val="1"/>
          <w:wBefore w:w="56" w:type="dxa"/>
          <w:wAfter w:w="25" w:type="dxa"/>
          <w:trHeight w:val="759" w:hRule="atLeast"/>
          <w:jc w:val="center"/>
        </w:trPr>
        <w:tc>
          <w:tcPr>
            <w:tcW w:w="825" w:type="dxa"/>
            <w:vMerge w:val="continue"/>
            <w:tcMar>
              <w:top w:w="0" w:type="dxa"/>
              <w:left w:w="108" w:type="dxa"/>
              <w:bottom w:w="0" w:type="dxa"/>
              <w:right w:w="108" w:type="dxa"/>
            </w:tcMar>
            <w:vAlign w:val="center"/>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130" w:type="dxa"/>
            <w:gridSpan w:val="2"/>
            <w:vMerge w:val="continue"/>
            <w:tcMar>
              <w:top w:w="0" w:type="dxa"/>
              <w:left w:w="108" w:type="dxa"/>
              <w:bottom w:w="0" w:type="dxa"/>
              <w:right w:w="108" w:type="dxa"/>
            </w:tcMar>
          </w:tcPr>
          <w:p>
            <w:pPr>
              <w:spacing w:line="360" w:lineRule="auto"/>
              <w:rPr>
                <w:rFonts w:cs="宋体" w:asciiTheme="minorEastAsia" w:hAnsiTheme="minorEastAsia" w:eastAsiaTheme="minorEastAsia"/>
                <w:color w:val="000000" w:themeColor="text1"/>
                <w:szCs w:val="21"/>
                <w:highlight w:val="yellow"/>
                <w14:textFill>
                  <w14:solidFill>
                    <w14:schemeClr w14:val="tx1"/>
                  </w14:solidFill>
                </w14:textFill>
              </w:rPr>
            </w:pPr>
          </w:p>
        </w:tc>
        <w:tc>
          <w:tcPr>
            <w:tcW w:w="2880" w:type="dxa"/>
            <w:gridSpan w:val="2"/>
            <w:tcMar>
              <w:top w:w="0" w:type="dxa"/>
              <w:left w:w="108" w:type="dxa"/>
              <w:bottom w:w="0" w:type="dxa"/>
              <w:right w:w="108" w:type="dxa"/>
            </w:tcMar>
            <w:vAlign w:val="center"/>
          </w:tcPr>
          <w:p>
            <w:pPr>
              <w:pStyle w:val="39"/>
              <w:widowControl w:val="0"/>
              <w:autoSpaceDE w:val="0"/>
              <w:autoSpaceDN w:val="0"/>
              <w:adjustRightInd w:val="0"/>
              <w:spacing w:before="0" w:beforeAutospacing="0" w:after="0" w:afterAutospacing="0" w:line="360" w:lineRule="auto"/>
              <w:jc w:val="center"/>
              <w:rPr>
                <w:rFonts w:asciiTheme="minorEastAsia" w:hAnsiTheme="minorEastAsia" w:eastAsia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olor w:val="000000" w:themeColor="text1"/>
                <w:kern w:val="2"/>
                <w:sz w:val="21"/>
                <w:szCs w:val="21"/>
                <w14:textFill>
                  <w14:solidFill>
                    <w14:schemeClr w14:val="tx1"/>
                  </w14:solidFill>
                </w14:textFill>
              </w:rPr>
              <w:t>环境保护管理体系与措施</w:t>
            </w:r>
          </w:p>
          <w:p>
            <w:pPr>
              <w:pStyle w:val="39"/>
              <w:widowControl w:val="0"/>
              <w:autoSpaceDE w:val="0"/>
              <w:autoSpaceDN w:val="0"/>
              <w:adjustRightInd w:val="0"/>
              <w:spacing w:before="0" w:beforeAutospacing="0" w:after="0" w:afterAutospacing="0" w:line="360" w:lineRule="auto"/>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kern w:val="2"/>
                <w:sz w:val="21"/>
                <w:szCs w:val="21"/>
                <w14:textFill>
                  <w14:solidFill>
                    <w14:schemeClr w14:val="tx1"/>
                  </w14:solidFill>
                </w14:textFill>
              </w:rPr>
              <w:t>（0-5分）</w:t>
            </w:r>
          </w:p>
        </w:tc>
        <w:tc>
          <w:tcPr>
            <w:tcW w:w="4820" w:type="dxa"/>
            <w:tcMar>
              <w:top w:w="0" w:type="dxa"/>
              <w:left w:w="108" w:type="dxa"/>
              <w:bottom w:w="0" w:type="dxa"/>
              <w:right w:w="108" w:type="dxa"/>
            </w:tcMar>
            <w:vAlign w:val="center"/>
          </w:tcPr>
          <w:p>
            <w:pPr>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环境保护管理体系与措施（含扬尘治理措施及建筑垃圾处理措施）根据环境保护管理体系与措施的针对性、合理性。（0-5分）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gridAfter w:val="1"/>
          <w:wBefore w:w="56" w:type="dxa"/>
          <w:wAfter w:w="25" w:type="dxa"/>
          <w:trHeight w:val="861" w:hRule="atLeast"/>
          <w:jc w:val="center"/>
        </w:trPr>
        <w:tc>
          <w:tcPr>
            <w:tcW w:w="825" w:type="dxa"/>
            <w:vMerge w:val="continue"/>
            <w:tcMar>
              <w:top w:w="0" w:type="dxa"/>
              <w:left w:w="108" w:type="dxa"/>
              <w:bottom w:w="0" w:type="dxa"/>
              <w:right w:w="108" w:type="dxa"/>
            </w:tcMar>
            <w:vAlign w:val="center"/>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130" w:type="dxa"/>
            <w:gridSpan w:val="2"/>
            <w:vMerge w:val="continue"/>
            <w:tcMar>
              <w:top w:w="0" w:type="dxa"/>
              <w:left w:w="108" w:type="dxa"/>
              <w:bottom w:w="0" w:type="dxa"/>
              <w:right w:w="108" w:type="dxa"/>
            </w:tcMar>
          </w:tcPr>
          <w:p>
            <w:pPr>
              <w:spacing w:line="360" w:lineRule="auto"/>
              <w:rPr>
                <w:rFonts w:cs="宋体" w:asciiTheme="minorEastAsia" w:hAnsiTheme="minorEastAsia" w:eastAsiaTheme="minorEastAsia"/>
                <w:color w:val="000000" w:themeColor="text1"/>
                <w:szCs w:val="21"/>
                <w:highlight w:val="yellow"/>
                <w14:textFill>
                  <w14:solidFill>
                    <w14:schemeClr w14:val="tx1"/>
                  </w14:solidFill>
                </w14:textFill>
              </w:rPr>
            </w:pPr>
          </w:p>
        </w:tc>
        <w:tc>
          <w:tcPr>
            <w:tcW w:w="2880" w:type="dxa"/>
            <w:gridSpan w:val="2"/>
            <w:tcMar>
              <w:top w:w="0" w:type="dxa"/>
              <w:left w:w="108" w:type="dxa"/>
              <w:bottom w:w="0" w:type="dxa"/>
              <w:right w:w="108" w:type="dxa"/>
            </w:tcMar>
            <w:vAlign w:val="center"/>
          </w:tcPr>
          <w:p>
            <w:pPr>
              <w:pStyle w:val="39"/>
              <w:widowControl w:val="0"/>
              <w:autoSpaceDE w:val="0"/>
              <w:autoSpaceDN w:val="0"/>
              <w:adjustRightInd w:val="0"/>
              <w:spacing w:before="0" w:beforeAutospacing="0" w:after="0" w:afterAutospacing="0" w:line="360" w:lineRule="auto"/>
              <w:jc w:val="center"/>
              <w:rPr>
                <w:rFonts w:asciiTheme="minorEastAsia" w:hAnsiTheme="minorEastAsia" w:eastAsia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olor w:val="000000" w:themeColor="text1"/>
                <w:kern w:val="2"/>
                <w:sz w:val="21"/>
                <w:szCs w:val="21"/>
                <w14:textFill>
                  <w14:solidFill>
                    <w14:schemeClr w14:val="tx1"/>
                  </w14:solidFill>
                </w14:textFill>
              </w:rPr>
              <w:t>工期保证措施</w:t>
            </w:r>
          </w:p>
          <w:p>
            <w:pPr>
              <w:pStyle w:val="39"/>
              <w:widowControl w:val="0"/>
              <w:autoSpaceDE w:val="0"/>
              <w:autoSpaceDN w:val="0"/>
              <w:adjustRightInd w:val="0"/>
              <w:spacing w:before="0" w:beforeAutospacing="0" w:after="0" w:afterAutospacing="0" w:line="360" w:lineRule="auto"/>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kern w:val="2"/>
                <w:sz w:val="21"/>
                <w:szCs w:val="21"/>
                <w14:textFill>
                  <w14:solidFill>
                    <w14:schemeClr w14:val="tx1"/>
                  </w14:solidFill>
                </w14:textFill>
              </w:rPr>
              <w:t>（0-5分）</w:t>
            </w:r>
          </w:p>
        </w:tc>
        <w:tc>
          <w:tcPr>
            <w:tcW w:w="4820" w:type="dxa"/>
            <w:tcMar>
              <w:top w:w="0" w:type="dxa"/>
              <w:left w:w="108" w:type="dxa"/>
              <w:bottom w:w="0" w:type="dxa"/>
              <w:right w:w="108" w:type="dxa"/>
            </w:tcMar>
            <w:vAlign w:val="center"/>
          </w:tcPr>
          <w:p>
            <w:pPr>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工期承诺满足招标文件要求，工期保证措施合理且有针对性，有具体的违约责任承诺。（0-5分）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gridAfter w:val="1"/>
          <w:wBefore w:w="56" w:type="dxa"/>
          <w:wAfter w:w="25" w:type="dxa"/>
          <w:trHeight w:val="858" w:hRule="atLeast"/>
          <w:jc w:val="center"/>
        </w:trPr>
        <w:tc>
          <w:tcPr>
            <w:tcW w:w="825" w:type="dxa"/>
            <w:vMerge w:val="continue"/>
            <w:tcMar>
              <w:top w:w="0" w:type="dxa"/>
              <w:left w:w="108" w:type="dxa"/>
              <w:bottom w:w="0" w:type="dxa"/>
              <w:right w:w="108" w:type="dxa"/>
            </w:tcMar>
            <w:vAlign w:val="center"/>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130" w:type="dxa"/>
            <w:gridSpan w:val="2"/>
            <w:vMerge w:val="continue"/>
            <w:tcMar>
              <w:top w:w="0" w:type="dxa"/>
              <w:left w:w="108" w:type="dxa"/>
              <w:bottom w:w="0" w:type="dxa"/>
              <w:right w:w="108" w:type="dxa"/>
            </w:tcMar>
          </w:tcPr>
          <w:p>
            <w:pPr>
              <w:spacing w:line="360" w:lineRule="auto"/>
              <w:rPr>
                <w:rFonts w:cs="宋体" w:asciiTheme="minorEastAsia" w:hAnsiTheme="minorEastAsia" w:eastAsiaTheme="minorEastAsia"/>
                <w:color w:val="000000" w:themeColor="text1"/>
                <w:szCs w:val="21"/>
                <w:highlight w:val="yellow"/>
                <w14:textFill>
                  <w14:solidFill>
                    <w14:schemeClr w14:val="tx1"/>
                  </w14:solidFill>
                </w14:textFill>
              </w:rPr>
            </w:pPr>
          </w:p>
        </w:tc>
        <w:tc>
          <w:tcPr>
            <w:tcW w:w="2880" w:type="dxa"/>
            <w:gridSpan w:val="2"/>
            <w:tcMar>
              <w:top w:w="0" w:type="dxa"/>
              <w:left w:w="108" w:type="dxa"/>
              <w:bottom w:w="0" w:type="dxa"/>
              <w:right w:w="108" w:type="dxa"/>
            </w:tcMar>
            <w:vAlign w:val="center"/>
          </w:tcPr>
          <w:p>
            <w:pPr>
              <w:pStyle w:val="39"/>
              <w:widowControl w:val="0"/>
              <w:autoSpaceDE w:val="0"/>
              <w:autoSpaceDN w:val="0"/>
              <w:adjustRightInd w:val="0"/>
              <w:spacing w:before="0" w:beforeAutospacing="0" w:after="0" w:afterAutospacing="0" w:line="360" w:lineRule="auto"/>
              <w:jc w:val="center"/>
              <w:rPr>
                <w:rFonts w:asciiTheme="minorEastAsia" w:hAnsiTheme="minorEastAsia" w:eastAsia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olor w:val="000000" w:themeColor="text1"/>
                <w:kern w:val="2"/>
                <w:sz w:val="21"/>
                <w:szCs w:val="21"/>
                <w14:textFill>
                  <w14:solidFill>
                    <w14:schemeClr w14:val="tx1"/>
                  </w14:solidFill>
                </w14:textFill>
              </w:rPr>
              <w:t>拟投入资源配备计划</w:t>
            </w:r>
          </w:p>
          <w:p>
            <w:pPr>
              <w:pStyle w:val="39"/>
              <w:widowControl w:val="0"/>
              <w:autoSpaceDE w:val="0"/>
              <w:autoSpaceDN w:val="0"/>
              <w:adjustRightInd w:val="0"/>
              <w:spacing w:before="0" w:beforeAutospacing="0" w:after="0" w:afterAutospacing="0" w:line="360" w:lineRule="auto"/>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kern w:val="2"/>
                <w:sz w:val="21"/>
                <w:szCs w:val="21"/>
                <w14:textFill>
                  <w14:solidFill>
                    <w14:schemeClr w14:val="tx1"/>
                  </w14:solidFill>
                </w14:textFill>
              </w:rPr>
              <w:t>（0-5分）</w:t>
            </w:r>
          </w:p>
        </w:tc>
        <w:tc>
          <w:tcPr>
            <w:tcW w:w="4820" w:type="dxa"/>
            <w:tcMar>
              <w:top w:w="0" w:type="dxa"/>
              <w:left w:w="108" w:type="dxa"/>
              <w:bottom w:w="0" w:type="dxa"/>
              <w:right w:w="108" w:type="dxa"/>
            </w:tcMar>
            <w:vAlign w:val="center"/>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 xml:space="preserve">1、机械：投入计划与进度计划呼应，采用先进机械设备且配置合理、先进，满足安全技术规范和施工进度需要； </w:t>
            </w:r>
          </w:p>
          <w:p>
            <w:pPr>
              <w:spacing w:line="360" w:lineRule="auto"/>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2、劳动力：投入计划与进度计划呼应，较好满足施工需要，调配投入计划合理、准确；</w:t>
            </w:r>
          </w:p>
          <w:p>
            <w:pPr>
              <w:spacing w:line="360" w:lineRule="auto"/>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3、主要物资计划：主要物资投入计划与进度计划呼应，较好满足施工需要，调配投入计划合理、准确。（0-5分）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gridAfter w:val="1"/>
          <w:wBefore w:w="56" w:type="dxa"/>
          <w:wAfter w:w="25" w:type="dxa"/>
          <w:trHeight w:val="860" w:hRule="atLeast"/>
          <w:jc w:val="center"/>
        </w:trPr>
        <w:tc>
          <w:tcPr>
            <w:tcW w:w="825" w:type="dxa"/>
            <w:vMerge w:val="continue"/>
            <w:tcMar>
              <w:top w:w="0" w:type="dxa"/>
              <w:left w:w="108" w:type="dxa"/>
              <w:bottom w:w="0" w:type="dxa"/>
              <w:right w:w="108" w:type="dxa"/>
            </w:tcMar>
            <w:vAlign w:val="center"/>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130" w:type="dxa"/>
            <w:gridSpan w:val="2"/>
            <w:vMerge w:val="continue"/>
            <w:tcMar>
              <w:top w:w="0" w:type="dxa"/>
              <w:left w:w="108" w:type="dxa"/>
              <w:bottom w:w="0" w:type="dxa"/>
              <w:right w:w="108" w:type="dxa"/>
            </w:tcMar>
          </w:tcPr>
          <w:p>
            <w:pPr>
              <w:spacing w:line="360" w:lineRule="auto"/>
              <w:rPr>
                <w:rFonts w:cs="宋体" w:asciiTheme="minorEastAsia" w:hAnsiTheme="minorEastAsia" w:eastAsiaTheme="minorEastAsia"/>
                <w:color w:val="000000" w:themeColor="text1"/>
                <w:szCs w:val="21"/>
                <w:highlight w:val="yellow"/>
                <w14:textFill>
                  <w14:solidFill>
                    <w14:schemeClr w14:val="tx1"/>
                  </w14:solidFill>
                </w14:textFill>
              </w:rPr>
            </w:pPr>
          </w:p>
        </w:tc>
        <w:tc>
          <w:tcPr>
            <w:tcW w:w="2880" w:type="dxa"/>
            <w:gridSpan w:val="2"/>
            <w:tcMar>
              <w:top w:w="0" w:type="dxa"/>
              <w:left w:w="108" w:type="dxa"/>
              <w:bottom w:w="0" w:type="dxa"/>
              <w:right w:w="108" w:type="dxa"/>
            </w:tcMar>
            <w:vAlign w:val="center"/>
          </w:tcPr>
          <w:p>
            <w:pPr>
              <w:pStyle w:val="39"/>
              <w:widowControl w:val="0"/>
              <w:autoSpaceDE w:val="0"/>
              <w:autoSpaceDN w:val="0"/>
              <w:adjustRightInd w:val="0"/>
              <w:spacing w:before="0" w:beforeAutospacing="0" w:after="0" w:afterAutospacing="0" w:line="360" w:lineRule="auto"/>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kern w:val="2"/>
                <w:sz w:val="21"/>
                <w:szCs w:val="21"/>
                <w14:textFill>
                  <w14:solidFill>
                    <w14:schemeClr w14:val="tx1"/>
                  </w14:solidFill>
                </w14:textFill>
              </w:rPr>
              <w:t>施工进度表与网络计划图（0-5分）</w:t>
            </w:r>
          </w:p>
        </w:tc>
        <w:tc>
          <w:tcPr>
            <w:tcW w:w="4820" w:type="dxa"/>
            <w:tcMar>
              <w:top w:w="0" w:type="dxa"/>
              <w:left w:w="108" w:type="dxa"/>
              <w:bottom w:w="0" w:type="dxa"/>
              <w:right w:w="108" w:type="dxa"/>
            </w:tcMar>
            <w:vAlign w:val="center"/>
          </w:tcPr>
          <w:p>
            <w:pPr>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关键线路清晰、准确、完整、计划编制合理、可行、满足招标文件对工期的要求。（0-5分）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gridAfter w:val="1"/>
          <w:wBefore w:w="56" w:type="dxa"/>
          <w:wAfter w:w="25" w:type="dxa"/>
          <w:trHeight w:val="860" w:hRule="atLeast"/>
          <w:jc w:val="center"/>
        </w:trPr>
        <w:tc>
          <w:tcPr>
            <w:tcW w:w="825" w:type="dxa"/>
            <w:vMerge w:val="continue"/>
            <w:tcMar>
              <w:top w:w="0" w:type="dxa"/>
              <w:left w:w="108" w:type="dxa"/>
              <w:bottom w:w="0" w:type="dxa"/>
              <w:right w:w="108" w:type="dxa"/>
            </w:tcMar>
            <w:vAlign w:val="center"/>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130" w:type="dxa"/>
            <w:gridSpan w:val="2"/>
            <w:vMerge w:val="continue"/>
            <w:tcMar>
              <w:top w:w="0" w:type="dxa"/>
              <w:left w:w="108" w:type="dxa"/>
              <w:bottom w:w="0" w:type="dxa"/>
              <w:right w:w="108" w:type="dxa"/>
            </w:tcMar>
          </w:tcPr>
          <w:p>
            <w:pPr>
              <w:spacing w:line="360" w:lineRule="auto"/>
              <w:rPr>
                <w:rFonts w:cs="宋体" w:asciiTheme="minorEastAsia" w:hAnsiTheme="minorEastAsia" w:eastAsiaTheme="minorEastAsia"/>
                <w:color w:val="000000" w:themeColor="text1"/>
                <w:szCs w:val="21"/>
                <w:highlight w:val="yellow"/>
                <w14:textFill>
                  <w14:solidFill>
                    <w14:schemeClr w14:val="tx1"/>
                  </w14:solidFill>
                </w14:textFill>
              </w:rPr>
            </w:pPr>
          </w:p>
        </w:tc>
        <w:tc>
          <w:tcPr>
            <w:tcW w:w="2880" w:type="dxa"/>
            <w:gridSpan w:val="2"/>
            <w:tcMar>
              <w:top w:w="0" w:type="dxa"/>
              <w:left w:w="108" w:type="dxa"/>
              <w:bottom w:w="0" w:type="dxa"/>
              <w:right w:w="108" w:type="dxa"/>
            </w:tcMar>
            <w:vAlign w:val="center"/>
          </w:tcPr>
          <w:p>
            <w:pPr>
              <w:pStyle w:val="39"/>
              <w:widowControl w:val="0"/>
              <w:autoSpaceDE w:val="0"/>
              <w:autoSpaceDN w:val="0"/>
              <w:adjustRightInd w:val="0"/>
              <w:spacing w:before="0" w:beforeAutospacing="0" w:after="0" w:afterAutospacing="0" w:line="360" w:lineRule="auto"/>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kern w:val="2"/>
                <w:sz w:val="21"/>
                <w:szCs w:val="21"/>
                <w14:textFill>
                  <w14:solidFill>
                    <w14:schemeClr w14:val="tx1"/>
                  </w14:solidFill>
                </w14:textFill>
              </w:rPr>
              <w:t>技术创新的应用实施措施（0-4分）</w:t>
            </w:r>
          </w:p>
        </w:tc>
        <w:tc>
          <w:tcPr>
            <w:tcW w:w="4820" w:type="dxa"/>
            <w:tcMar>
              <w:top w:w="0" w:type="dxa"/>
              <w:left w:w="108" w:type="dxa"/>
              <w:bottom w:w="0" w:type="dxa"/>
              <w:right w:w="108" w:type="dxa"/>
            </w:tcMar>
            <w:vAlign w:val="center"/>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（1）节能减排、（2）绿色施工、（3）工艺创新、（4）技术创新的应用实施措施符合工程情况，具有针对性、可行性、经济适用性。（0-4分）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gridAfter w:val="1"/>
          <w:wBefore w:w="56" w:type="dxa"/>
          <w:wAfter w:w="25" w:type="dxa"/>
          <w:trHeight w:val="557" w:hRule="atLeast"/>
          <w:jc w:val="center"/>
        </w:trPr>
        <w:tc>
          <w:tcPr>
            <w:tcW w:w="825" w:type="dxa"/>
            <w:vMerge w:val="continue"/>
            <w:tcMar>
              <w:top w:w="0" w:type="dxa"/>
              <w:left w:w="108" w:type="dxa"/>
              <w:bottom w:w="0" w:type="dxa"/>
              <w:right w:w="108" w:type="dxa"/>
            </w:tcMar>
            <w:vAlign w:val="center"/>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130" w:type="dxa"/>
            <w:gridSpan w:val="2"/>
            <w:vMerge w:val="continue"/>
            <w:tcMar>
              <w:top w:w="0" w:type="dxa"/>
              <w:left w:w="108" w:type="dxa"/>
              <w:bottom w:w="0" w:type="dxa"/>
              <w:right w:w="108" w:type="dxa"/>
            </w:tcMar>
          </w:tcPr>
          <w:p>
            <w:pPr>
              <w:spacing w:line="360" w:lineRule="auto"/>
              <w:rPr>
                <w:rFonts w:cs="宋体" w:asciiTheme="minorEastAsia" w:hAnsiTheme="minorEastAsia" w:eastAsiaTheme="minorEastAsia"/>
                <w:color w:val="000000" w:themeColor="text1"/>
                <w:szCs w:val="21"/>
                <w:highlight w:val="yellow"/>
                <w14:textFill>
                  <w14:solidFill>
                    <w14:schemeClr w14:val="tx1"/>
                  </w14:solidFill>
                </w14:textFill>
              </w:rPr>
            </w:pPr>
          </w:p>
        </w:tc>
        <w:tc>
          <w:tcPr>
            <w:tcW w:w="2880" w:type="dxa"/>
            <w:gridSpan w:val="2"/>
            <w:tcMar>
              <w:top w:w="0" w:type="dxa"/>
              <w:left w:w="108" w:type="dxa"/>
              <w:bottom w:w="0" w:type="dxa"/>
              <w:right w:w="108" w:type="dxa"/>
            </w:tcMar>
            <w:vAlign w:val="center"/>
          </w:tcPr>
          <w:p>
            <w:pPr>
              <w:pStyle w:val="39"/>
              <w:widowControl w:val="0"/>
              <w:autoSpaceDE w:val="0"/>
              <w:autoSpaceDN w:val="0"/>
              <w:adjustRightInd w:val="0"/>
              <w:spacing w:before="0" w:beforeAutospacing="0" w:after="0" w:afterAutospacing="0" w:line="360" w:lineRule="auto"/>
              <w:jc w:val="center"/>
              <w:rPr>
                <w:rFonts w:asciiTheme="minorEastAsia" w:hAnsiTheme="minorEastAsia" w:eastAsia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olor w:val="000000" w:themeColor="text1"/>
                <w:kern w:val="2"/>
                <w:sz w:val="21"/>
                <w:szCs w:val="21"/>
                <w14:textFill>
                  <w14:solidFill>
                    <w14:schemeClr w14:val="tx1"/>
                  </w14:solidFill>
                </w14:textFill>
              </w:rPr>
              <w:t>风险管理措施</w:t>
            </w:r>
          </w:p>
          <w:p>
            <w:pPr>
              <w:pStyle w:val="39"/>
              <w:widowControl w:val="0"/>
              <w:autoSpaceDE w:val="0"/>
              <w:autoSpaceDN w:val="0"/>
              <w:adjustRightInd w:val="0"/>
              <w:spacing w:before="0" w:beforeAutospacing="0" w:after="0" w:afterAutospacing="0" w:line="360" w:lineRule="auto"/>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kern w:val="2"/>
                <w:sz w:val="21"/>
                <w:szCs w:val="21"/>
                <w14:textFill>
                  <w14:solidFill>
                    <w14:schemeClr w14:val="tx1"/>
                  </w14:solidFill>
                </w14:textFill>
              </w:rPr>
              <w:t>（0-4分）</w:t>
            </w:r>
          </w:p>
        </w:tc>
        <w:tc>
          <w:tcPr>
            <w:tcW w:w="4820" w:type="dxa"/>
            <w:tcMar>
              <w:top w:w="0" w:type="dxa"/>
              <w:left w:w="108" w:type="dxa"/>
              <w:bottom w:w="0" w:type="dxa"/>
              <w:right w:w="108" w:type="dxa"/>
            </w:tcMar>
            <w:vAlign w:val="center"/>
          </w:tcPr>
          <w:p>
            <w:pPr>
              <w:spacing w:line="360" w:lineRule="auto"/>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风险防控管理措施齐全，风险预控符合规范要求，风险控制要点定位准确，各阶段风险控制及应急措施得力。（0-4分）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gridAfter w:val="1"/>
          <w:wBefore w:w="56" w:type="dxa"/>
          <w:wAfter w:w="25" w:type="dxa"/>
          <w:trHeight w:val="1125" w:hRule="atLeast"/>
          <w:jc w:val="center"/>
        </w:trPr>
        <w:tc>
          <w:tcPr>
            <w:tcW w:w="825" w:type="dxa"/>
            <w:tcMar>
              <w:top w:w="0" w:type="dxa"/>
              <w:left w:w="108" w:type="dxa"/>
              <w:bottom w:w="0" w:type="dxa"/>
              <w:right w:w="108" w:type="dxa"/>
            </w:tcMar>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2.2.3(2)</w:t>
            </w:r>
          </w:p>
        </w:tc>
        <w:tc>
          <w:tcPr>
            <w:tcW w:w="1130" w:type="dxa"/>
            <w:gridSpan w:val="2"/>
            <w:tcMar>
              <w:top w:w="0" w:type="dxa"/>
              <w:left w:w="108" w:type="dxa"/>
              <w:bottom w:w="0" w:type="dxa"/>
              <w:right w:w="108" w:type="dxa"/>
            </w:tcMar>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投标报价评分标准</w:t>
            </w:r>
          </w:p>
          <w:p>
            <w:pPr>
              <w:spacing w:line="360" w:lineRule="auto"/>
              <w:ind w:firstLine="315" w:firstLineChars="15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30分</w:t>
            </w:r>
          </w:p>
        </w:tc>
        <w:tc>
          <w:tcPr>
            <w:tcW w:w="2880" w:type="dxa"/>
            <w:gridSpan w:val="2"/>
            <w:tcMar>
              <w:top w:w="0" w:type="dxa"/>
              <w:left w:w="108" w:type="dxa"/>
              <w:bottom w:w="0" w:type="dxa"/>
              <w:right w:w="108" w:type="dxa"/>
            </w:tcMar>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磋商最终报价得分 （30分）</w:t>
            </w:r>
          </w:p>
        </w:tc>
        <w:tc>
          <w:tcPr>
            <w:tcW w:w="4820" w:type="dxa"/>
            <w:tcMar>
              <w:top w:w="0" w:type="dxa"/>
              <w:left w:w="108" w:type="dxa"/>
              <w:bottom w:w="0" w:type="dxa"/>
              <w:right w:w="108" w:type="dxa"/>
            </w:tcMar>
            <w:vAlign w:val="center"/>
          </w:tcPr>
          <w:p>
            <w:pPr>
              <w:pStyle w:val="2"/>
              <w:spacing w:line="360" w:lineRule="auto"/>
              <w:jc w:val="both"/>
              <w:rPr>
                <w:rFonts w:cs="Times New Roman" w:asciiTheme="minorEastAsia" w:hAnsiTheme="minorEastAsia" w:eastAsiaTheme="minorEastAsia"/>
                <w:color w:val="000000" w:themeColor="text1"/>
                <w:kern w:val="2"/>
                <w:sz w:val="21"/>
                <w:szCs w:val="21"/>
                <w14:textFill>
                  <w14:solidFill>
                    <w14:schemeClr w14:val="tx1"/>
                  </w14:solidFill>
                </w14:textFill>
              </w:rPr>
            </w:pPr>
            <w:r>
              <w:rPr>
                <w:rFonts w:hint="eastAsia" w:cs="Times New Roman" w:asciiTheme="minorEastAsia" w:hAnsiTheme="minorEastAsia" w:eastAsiaTheme="minorEastAsia"/>
                <w:color w:val="000000" w:themeColor="text1"/>
                <w:kern w:val="2"/>
                <w:sz w:val="21"/>
                <w:szCs w:val="21"/>
                <w14:textFill>
                  <w14:solidFill>
                    <w14:schemeClr w14:val="tx1"/>
                  </w14:solidFill>
                </w14:textFill>
              </w:rPr>
              <w:t>报价得分统一采用低价优先法计算，即满足磋商文件要求且最终报价最低的供应商的价格为磋商基准价，其价格分为满分30分。其他供应商的价格分统一按 照下列公式计算：</w:t>
            </w:r>
          </w:p>
          <w:p>
            <w:pPr>
              <w:pStyle w:val="2"/>
              <w:spacing w:line="360" w:lineRule="auto"/>
              <w:jc w:val="both"/>
              <w:rPr>
                <w:rFonts w:cs="Times New Roman" w:asciiTheme="minorEastAsia" w:hAnsiTheme="minorEastAsia" w:eastAsiaTheme="minorEastAsia"/>
                <w:color w:val="000000" w:themeColor="text1"/>
                <w:kern w:val="2"/>
                <w:sz w:val="21"/>
                <w:szCs w:val="21"/>
                <w14:textFill>
                  <w14:solidFill>
                    <w14:schemeClr w14:val="tx1"/>
                  </w14:solidFill>
                </w14:textFill>
              </w:rPr>
            </w:pPr>
            <w:r>
              <w:rPr>
                <w:rFonts w:hint="eastAsia" w:cs="Times New Roman" w:asciiTheme="minorEastAsia" w:hAnsiTheme="minorEastAsia" w:eastAsiaTheme="minorEastAsia"/>
                <w:color w:val="000000" w:themeColor="text1"/>
                <w:kern w:val="2"/>
                <w:sz w:val="21"/>
                <w:szCs w:val="21"/>
                <w14:textFill>
                  <w14:solidFill>
                    <w14:schemeClr w14:val="tx1"/>
                  </w14:solidFill>
                </w14:textFill>
              </w:rPr>
              <w:t xml:space="preserve"> 磋商报价得分=（磋商基准价/最终磋商报价）×30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gridAfter w:val="1"/>
          <w:wBefore w:w="56" w:type="dxa"/>
          <w:wAfter w:w="25" w:type="dxa"/>
          <w:trHeight w:val="1326" w:hRule="atLeast"/>
          <w:jc w:val="center"/>
        </w:trPr>
        <w:tc>
          <w:tcPr>
            <w:tcW w:w="825" w:type="dxa"/>
            <w:vMerge w:val="restart"/>
            <w:tcMar>
              <w:top w:w="0" w:type="dxa"/>
              <w:left w:w="108" w:type="dxa"/>
              <w:bottom w:w="0" w:type="dxa"/>
              <w:right w:w="108" w:type="dxa"/>
            </w:tcMar>
            <w:vAlign w:val="center"/>
          </w:tcPr>
          <w:p>
            <w:pPr>
              <w:spacing w:line="360" w:lineRule="auto"/>
              <w:ind w:left="103" w:hanging="102" w:hangingChars="49"/>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2.2.3(3)</w:t>
            </w:r>
          </w:p>
        </w:tc>
        <w:tc>
          <w:tcPr>
            <w:tcW w:w="1130" w:type="dxa"/>
            <w:gridSpan w:val="2"/>
            <w:vMerge w:val="restart"/>
            <w:tcMar>
              <w:top w:w="0" w:type="dxa"/>
              <w:left w:w="108" w:type="dxa"/>
              <w:bottom w:w="0" w:type="dxa"/>
              <w:right w:w="108" w:type="dxa"/>
            </w:tcMar>
            <w:vAlign w:val="center"/>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综合标评分标准</w:t>
            </w:r>
          </w:p>
          <w:p>
            <w:pPr>
              <w:spacing w:line="360" w:lineRule="auto"/>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20分</w:t>
            </w:r>
          </w:p>
        </w:tc>
        <w:tc>
          <w:tcPr>
            <w:tcW w:w="2880" w:type="dxa"/>
            <w:gridSpan w:val="2"/>
            <w:tcMar>
              <w:top w:w="0" w:type="dxa"/>
              <w:left w:w="108" w:type="dxa"/>
              <w:bottom w:w="0" w:type="dxa"/>
              <w:right w:w="108" w:type="dxa"/>
            </w:tcMar>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项目管理机构</w:t>
            </w:r>
          </w:p>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（5分）</w:t>
            </w:r>
          </w:p>
        </w:tc>
        <w:tc>
          <w:tcPr>
            <w:tcW w:w="4820" w:type="dxa"/>
            <w:tcMar>
              <w:top w:w="0" w:type="dxa"/>
              <w:left w:w="108" w:type="dxa"/>
              <w:bottom w:w="0" w:type="dxa"/>
              <w:right w:w="108" w:type="dxa"/>
            </w:tcMar>
            <w:vAlign w:val="center"/>
          </w:tcPr>
          <w:p>
            <w:pPr>
              <w:pStyle w:val="8"/>
              <w:spacing w:before="0" w:after="0" w:line="360" w:lineRule="auto"/>
              <w:ind w:left="0" w:firstLine="0"/>
              <w:jc w:val="both"/>
              <w:rPr>
                <w:rFonts w:cs="宋体" w:asciiTheme="minorEastAsia" w:hAnsiTheme="minorEastAsia" w:eastAsiaTheme="minorEastAsia"/>
                <w:color w:val="000000" w:themeColor="text1"/>
                <w:sz w:val="21"/>
                <w:szCs w:val="21"/>
                <w14:textFill>
                  <w14:solidFill>
                    <w14:schemeClr w14:val="tx1"/>
                  </w14:solidFill>
                </w14:textFill>
              </w:rPr>
            </w:pPr>
            <w:bookmarkStart w:id="173" w:name="_Toc145496833"/>
            <w:bookmarkStart w:id="174" w:name="_Toc14056"/>
            <w:bookmarkStart w:id="175" w:name="_Toc134448653"/>
            <w:bookmarkStart w:id="176" w:name="_Toc107907826"/>
            <w:bookmarkStart w:id="177" w:name="_Toc105660297"/>
            <w:bookmarkStart w:id="178" w:name="_Toc145421531"/>
            <w:r>
              <w:rPr>
                <w:rFonts w:hint="eastAsia" w:cs="宋体" w:asciiTheme="minorEastAsia" w:hAnsiTheme="minorEastAsia" w:eastAsiaTheme="minorEastAsia"/>
                <w:b w:val="0"/>
                <w:i w:val="0"/>
                <w:color w:val="000000" w:themeColor="text1"/>
                <w:kern w:val="2"/>
                <w:sz w:val="21"/>
                <w:szCs w:val="21"/>
                <w14:textFill>
                  <w14:solidFill>
                    <w14:schemeClr w14:val="tx1"/>
                  </w14:solidFill>
                </w14:textFill>
              </w:rPr>
              <w:t>五大员证件（施工员、质量员、安全员、材料员、资料员）齐全的得5分，每缺一证扣1分。（须提供证书原件扫描件，否则不得分。）</w:t>
            </w:r>
            <w:bookmarkEnd w:id="173"/>
            <w:bookmarkEnd w:id="174"/>
            <w:bookmarkEnd w:id="175"/>
            <w:bookmarkEnd w:id="176"/>
            <w:bookmarkEnd w:id="177"/>
            <w:bookmarkEnd w:id="1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gridAfter w:val="1"/>
          <w:wBefore w:w="56" w:type="dxa"/>
          <w:wAfter w:w="25" w:type="dxa"/>
          <w:trHeight w:val="1348" w:hRule="atLeast"/>
          <w:jc w:val="center"/>
        </w:trPr>
        <w:tc>
          <w:tcPr>
            <w:tcW w:w="825" w:type="dxa"/>
            <w:vMerge w:val="continue"/>
            <w:tcMar>
              <w:top w:w="0" w:type="dxa"/>
              <w:left w:w="108" w:type="dxa"/>
              <w:bottom w:w="0" w:type="dxa"/>
              <w:right w:w="108" w:type="dxa"/>
            </w:tcMar>
            <w:vAlign w:val="center"/>
          </w:tcPr>
          <w:p>
            <w:pPr>
              <w:spacing w:line="360" w:lineRule="auto"/>
              <w:jc w:val="left"/>
              <w:rPr>
                <w:rFonts w:cs="宋体" w:asciiTheme="minorEastAsia" w:hAnsiTheme="minorEastAsia" w:eastAsiaTheme="minorEastAsia"/>
                <w:color w:val="000000" w:themeColor="text1"/>
                <w:szCs w:val="21"/>
                <w14:textFill>
                  <w14:solidFill>
                    <w14:schemeClr w14:val="tx1"/>
                  </w14:solidFill>
                </w14:textFill>
              </w:rPr>
            </w:pPr>
          </w:p>
        </w:tc>
        <w:tc>
          <w:tcPr>
            <w:tcW w:w="1130" w:type="dxa"/>
            <w:gridSpan w:val="2"/>
            <w:vMerge w:val="continue"/>
            <w:tcMar>
              <w:top w:w="0" w:type="dxa"/>
              <w:left w:w="108" w:type="dxa"/>
              <w:bottom w:w="0" w:type="dxa"/>
              <w:right w:w="108" w:type="dxa"/>
            </w:tcMar>
            <w:vAlign w:val="center"/>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2880" w:type="dxa"/>
            <w:gridSpan w:val="2"/>
            <w:tcMar>
              <w:top w:w="0" w:type="dxa"/>
              <w:left w:w="108" w:type="dxa"/>
              <w:bottom w:w="0" w:type="dxa"/>
              <w:right w:w="108" w:type="dxa"/>
            </w:tcMar>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服务承诺</w:t>
            </w:r>
          </w:p>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（15分）</w:t>
            </w:r>
          </w:p>
        </w:tc>
        <w:tc>
          <w:tcPr>
            <w:tcW w:w="4820" w:type="dxa"/>
            <w:tcMar>
              <w:top w:w="0" w:type="dxa"/>
              <w:left w:w="108" w:type="dxa"/>
              <w:bottom w:w="0" w:type="dxa"/>
              <w:right w:w="108" w:type="dxa"/>
            </w:tcMar>
            <w:vAlign w:val="center"/>
          </w:tcPr>
          <w:p>
            <w:pPr>
              <w:pStyle w:val="22"/>
              <w:spacing w:line="360" w:lineRule="auto"/>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1、对按时完工、连续施工等承诺（0-3分）；</w:t>
            </w:r>
          </w:p>
          <w:p>
            <w:pPr>
              <w:pStyle w:val="22"/>
              <w:spacing w:line="360" w:lineRule="auto"/>
              <w:rPr>
                <w:rFonts w:cs="宋体" w:asciiTheme="minorEastAsia" w:hAnsiTheme="minorEastAsia" w:eastAsiaTheme="minorEastAsia"/>
                <w:color w:val="000000" w:themeColor="text1"/>
                <w:sz w:val="21"/>
                <w:szCs w:val="21"/>
                <w14:textFill>
                  <w14:solidFill>
                    <w14:schemeClr w14:val="tx1"/>
                  </w14:solidFill>
                </w14:textFill>
              </w:rPr>
            </w:pPr>
            <w:bookmarkStart w:id="179" w:name="_Toc56086016"/>
            <w:r>
              <w:rPr>
                <w:rFonts w:hint="eastAsia" w:cs="宋体" w:asciiTheme="minorEastAsia" w:hAnsiTheme="minorEastAsia" w:eastAsiaTheme="minorEastAsia"/>
                <w:color w:val="000000" w:themeColor="text1"/>
                <w:sz w:val="21"/>
                <w:szCs w:val="21"/>
                <w14:textFill>
                  <w14:solidFill>
                    <w14:schemeClr w14:val="tx1"/>
                  </w14:solidFill>
                </w14:textFill>
              </w:rPr>
              <w:t>2、在施工期间不拖欠农民工工资的承诺 （0-3分）</w:t>
            </w:r>
            <w:bookmarkEnd w:id="179"/>
            <w:r>
              <w:rPr>
                <w:rFonts w:hint="eastAsia" w:cs="宋体" w:asciiTheme="minorEastAsia" w:hAnsiTheme="minorEastAsia" w:eastAsiaTheme="minorEastAsia"/>
                <w:color w:val="000000" w:themeColor="text1"/>
                <w:sz w:val="21"/>
                <w:szCs w:val="21"/>
                <w14:textFill>
                  <w14:solidFill>
                    <w14:schemeClr w14:val="tx1"/>
                  </w14:solidFill>
                </w14:textFill>
              </w:rPr>
              <w:t>；</w:t>
            </w:r>
          </w:p>
          <w:p>
            <w:pPr>
              <w:pStyle w:val="22"/>
              <w:spacing w:line="360" w:lineRule="auto"/>
              <w:rPr>
                <w:rFonts w:cs="宋体" w:asciiTheme="minorEastAsia" w:hAnsiTheme="minorEastAsia" w:eastAsiaTheme="minorEastAsia"/>
                <w:color w:val="000000" w:themeColor="text1"/>
                <w:sz w:val="21"/>
                <w:szCs w:val="21"/>
                <w14:textFill>
                  <w14:solidFill>
                    <w14:schemeClr w14:val="tx1"/>
                  </w14:solidFill>
                </w14:textFill>
              </w:rPr>
            </w:pPr>
            <w:bookmarkStart w:id="180" w:name="_Toc56086017"/>
            <w:r>
              <w:rPr>
                <w:rFonts w:hint="eastAsia" w:cs="宋体" w:asciiTheme="minorEastAsia" w:hAnsiTheme="minorEastAsia" w:eastAsiaTheme="minorEastAsia"/>
                <w:color w:val="000000" w:themeColor="text1"/>
                <w:sz w:val="21"/>
                <w:szCs w:val="21"/>
                <w14:textFill>
                  <w14:solidFill>
                    <w14:schemeClr w14:val="tx1"/>
                  </w14:solidFill>
                </w14:textFill>
              </w:rPr>
              <w:t>3、工程质量保修期内及保修期外的优惠及服务承诺 （0-6分）</w:t>
            </w:r>
            <w:bookmarkEnd w:id="180"/>
            <w:r>
              <w:rPr>
                <w:rFonts w:hint="eastAsia" w:cs="宋体" w:asciiTheme="minorEastAsia" w:hAnsiTheme="minorEastAsia" w:eastAsiaTheme="minorEastAsia"/>
                <w:color w:val="000000" w:themeColor="text1"/>
                <w:sz w:val="21"/>
                <w:szCs w:val="21"/>
                <w14:textFill>
                  <w14:solidFill>
                    <w14:schemeClr w14:val="tx1"/>
                  </w14:solidFill>
                </w14:textFill>
              </w:rPr>
              <w:t>；</w:t>
            </w:r>
          </w:p>
          <w:p>
            <w:pPr>
              <w:pStyle w:val="22"/>
              <w:spacing w:line="360" w:lineRule="auto"/>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4、其他实质性的承诺（0-3分）；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gridAfter w:val="1"/>
          <w:wBefore w:w="56" w:type="dxa"/>
          <w:wAfter w:w="25" w:type="dxa"/>
          <w:trHeight w:val="444" w:hRule="atLeast"/>
          <w:jc w:val="center"/>
        </w:trPr>
        <w:tc>
          <w:tcPr>
            <w:tcW w:w="9655" w:type="dxa"/>
            <w:gridSpan w:val="6"/>
            <w:tcMar>
              <w:top w:w="0" w:type="dxa"/>
              <w:left w:w="108" w:type="dxa"/>
              <w:bottom w:w="0" w:type="dxa"/>
              <w:right w:w="108" w:type="dxa"/>
            </w:tcMar>
            <w:vAlign w:val="center"/>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注</w:t>
            </w:r>
            <w:r>
              <w:rPr>
                <w:rFonts w:hint="eastAsia" w:cs="宋体" w:asciiTheme="minorEastAsia" w:hAnsiTheme="minorEastAsia" w:eastAsiaTheme="minorEastAsia"/>
                <w:color w:val="000000" w:themeColor="text1"/>
                <w:szCs w:val="21"/>
                <w14:textFill>
                  <w14:solidFill>
                    <w14:schemeClr w14:val="tx1"/>
                  </w14:solidFill>
                </w14:textFill>
              </w:rPr>
              <w:t>：</w:t>
            </w:r>
          </w:p>
          <w:p>
            <w:pPr>
              <w:spacing w:line="360" w:lineRule="auto"/>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1、投标人综合得分=技术标得分+投标报价得分＋综合标得分。</w:t>
            </w:r>
          </w:p>
          <w:p>
            <w:pPr>
              <w:spacing w:line="360" w:lineRule="auto"/>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7、响应文件中需附“中小企业声明函”以及相关证明材料。</w:t>
            </w:r>
          </w:p>
          <w:p>
            <w:pPr>
              <w:spacing w:line="360" w:lineRule="auto"/>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8、监狱企业参加政府采购活动时，应当提供省级以上监狱管理局、戒毒管理局（含新疆生产建设兵团）出具的属于监狱企业的证明文件。</w:t>
            </w:r>
          </w:p>
          <w:p>
            <w:pPr>
              <w:spacing w:line="360" w:lineRule="auto"/>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9、残疾人福利性企业参加政府采购活动时，应当提供《残疾人福利性单位声明函》。</w:t>
            </w:r>
          </w:p>
        </w:tc>
      </w:tr>
      <w:bookmarkEnd w:id="162"/>
      <w:bookmarkEnd w:id="163"/>
      <w:bookmarkEnd w:id="164"/>
      <w:bookmarkEnd w:id="165"/>
      <w:bookmarkEnd w:id="166"/>
      <w:bookmarkEnd w:id="167"/>
      <w:bookmarkEnd w:id="168"/>
      <w:bookmarkEnd w:id="169"/>
      <w:bookmarkEnd w:id="170"/>
      <w:bookmarkEnd w:id="171"/>
      <w:bookmarkEnd w:id="172"/>
    </w:tbl>
    <w:p>
      <w:pPr>
        <w:rPr>
          <w:rFonts w:hint="eastAsia" w:asciiTheme="minorEastAsia" w:hAnsiTheme="minorEastAsia" w:eastAsiaTheme="minorEastAsia"/>
          <w:color w:val="000000" w:themeColor="text1"/>
          <w:sz w:val="28"/>
          <w:szCs w:val="28"/>
          <w14:textFill>
            <w14:solidFill>
              <w14:schemeClr w14:val="tx1"/>
            </w14:solidFill>
          </w14:textFill>
        </w:rPr>
      </w:pPr>
      <w:bookmarkStart w:id="181" w:name="_Toc7050"/>
      <w:bookmarkStart w:id="182" w:name="_Toc144974577"/>
      <w:bookmarkStart w:id="183" w:name="_Toc145496834"/>
      <w:bookmarkStart w:id="184" w:name="_Toc373826237"/>
      <w:bookmarkStart w:id="185" w:name="_Toc152045609"/>
      <w:bookmarkStart w:id="186" w:name="_Toc152042387"/>
      <w:r>
        <w:rPr>
          <w:rFonts w:hint="eastAsia" w:asciiTheme="minorEastAsia" w:hAnsiTheme="minorEastAsia" w:eastAsiaTheme="minorEastAsia"/>
          <w:color w:val="000000" w:themeColor="text1"/>
          <w:sz w:val="28"/>
          <w:szCs w:val="28"/>
          <w14:textFill>
            <w14:solidFill>
              <w14:schemeClr w14:val="tx1"/>
            </w14:solidFill>
          </w14:textFill>
        </w:rPr>
        <w:br w:type="page"/>
      </w:r>
    </w:p>
    <w:p>
      <w:pPr>
        <w:pStyle w:val="7"/>
        <w:spacing w:before="120" w:after="120" w:line="360" w:lineRule="auto"/>
        <w:jc w:val="center"/>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第四章 合同条款及格式</w:t>
      </w:r>
      <w:bookmarkEnd w:id="181"/>
      <w:bookmarkEnd w:id="182"/>
      <w:bookmarkEnd w:id="183"/>
      <w:bookmarkEnd w:id="184"/>
      <w:bookmarkEnd w:id="185"/>
      <w:bookmarkEnd w:id="186"/>
    </w:p>
    <w:p>
      <w:pPr>
        <w:pStyle w:val="22"/>
        <w:spacing w:line="360" w:lineRule="auto"/>
        <w:ind w:firstLine="840" w:firstLineChars="4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注：本合同格式条款作为双方签订合同的参考 </w:t>
      </w:r>
    </w:p>
    <w:p>
      <w:pPr>
        <w:rPr>
          <w:color w:val="000000" w:themeColor="text1"/>
          <w14:textFill>
            <w14:solidFill>
              <w14:schemeClr w14:val="tx1"/>
            </w14:solidFill>
          </w14:textFill>
        </w:rPr>
      </w:pPr>
    </w:p>
    <w:p>
      <w:pPr>
        <w:jc w:val="left"/>
        <w:rPr>
          <w:rFonts w:asciiTheme="minorEastAsia" w:hAnsiTheme="minorEastAsia" w:eastAsiaTheme="minorEastAsia"/>
          <w:bCs/>
          <w:color w:val="000000" w:themeColor="text1"/>
          <w:sz w:val="28"/>
          <w:szCs w:val="28"/>
          <w14:textFill>
            <w14:solidFill>
              <w14:schemeClr w14:val="tx1"/>
            </w14:solidFill>
          </w14:textFill>
        </w:rPr>
      </w:pPr>
      <w:bookmarkStart w:id="187" w:name="_Toc373826251"/>
      <w:bookmarkStart w:id="188" w:name="_Toc15631"/>
      <w:r>
        <w:rPr>
          <w:rFonts w:asciiTheme="minorEastAsia" w:hAnsiTheme="minorEastAsia" w:eastAsiaTheme="minorEastAsia"/>
          <w:bCs/>
          <w:color w:val="000000" w:themeColor="text1"/>
          <w:sz w:val="28"/>
          <w:szCs w:val="28"/>
          <w14:textFill>
            <w14:solidFill>
              <w14:schemeClr w14:val="tx1"/>
            </w14:solidFill>
          </w14:textFill>
        </w:rPr>
        <w:t>（GF—201</w:t>
      </w:r>
      <w:r>
        <w:rPr>
          <w:rFonts w:hint="eastAsia" w:asciiTheme="minorEastAsia" w:hAnsiTheme="minorEastAsia" w:eastAsiaTheme="minorEastAsia"/>
          <w:bCs/>
          <w:color w:val="000000" w:themeColor="text1"/>
          <w:sz w:val="28"/>
          <w:szCs w:val="28"/>
          <w14:textFill>
            <w14:solidFill>
              <w14:schemeClr w14:val="tx1"/>
            </w14:solidFill>
          </w14:textFill>
        </w:rPr>
        <w:t>7</w:t>
      </w:r>
      <w:r>
        <w:rPr>
          <w:rFonts w:asciiTheme="minorEastAsia" w:hAnsiTheme="minorEastAsia" w:eastAsiaTheme="minorEastAsia"/>
          <w:bCs/>
          <w:color w:val="000000" w:themeColor="text1"/>
          <w:sz w:val="28"/>
          <w:szCs w:val="28"/>
          <w14:textFill>
            <w14:solidFill>
              <w14:schemeClr w14:val="tx1"/>
            </w14:solidFill>
          </w14:textFill>
        </w:rPr>
        <w:t>—</w:t>
      </w:r>
      <w:r>
        <w:rPr>
          <w:rFonts w:hint="eastAsia" w:asciiTheme="minorEastAsia" w:hAnsiTheme="minorEastAsia" w:eastAsiaTheme="minorEastAsia"/>
          <w:bCs/>
          <w:color w:val="000000" w:themeColor="text1"/>
          <w:sz w:val="28"/>
          <w:szCs w:val="28"/>
          <w14:textFill>
            <w14:solidFill>
              <w14:schemeClr w14:val="tx1"/>
            </w14:solidFill>
          </w14:textFill>
        </w:rPr>
        <w:t>0201）</w:t>
      </w:r>
    </w:p>
    <w:p>
      <w:pPr>
        <w:jc w:val="center"/>
        <w:rPr>
          <w:rFonts w:asciiTheme="minorEastAsia" w:hAnsiTheme="minorEastAsia" w:eastAsiaTheme="minorEastAsia"/>
          <w:b/>
          <w:color w:val="000000" w:themeColor="text1"/>
          <w:sz w:val="28"/>
          <w:szCs w:val="28"/>
          <w14:textFill>
            <w14:solidFill>
              <w14:schemeClr w14:val="tx1"/>
            </w14:solidFill>
          </w14:textFill>
        </w:rPr>
      </w:pPr>
    </w:p>
    <w:p>
      <w:pPr>
        <w:jc w:val="center"/>
        <w:rPr>
          <w:rFonts w:asciiTheme="minorEastAsia" w:hAnsiTheme="minorEastAsia" w:eastAsiaTheme="minorEastAsia"/>
          <w:b/>
          <w:color w:val="000000" w:themeColor="text1"/>
          <w:sz w:val="28"/>
          <w:szCs w:val="28"/>
          <w14:textFill>
            <w14:solidFill>
              <w14:schemeClr w14:val="tx1"/>
            </w14:solidFill>
          </w14:textFill>
        </w:rPr>
      </w:pPr>
    </w:p>
    <w:p>
      <w:pPr>
        <w:jc w:val="center"/>
        <w:rPr>
          <w:rFonts w:asciiTheme="minorEastAsia" w:hAnsiTheme="minorEastAsia" w:eastAsiaTheme="minorEastAsia"/>
          <w:b/>
          <w:color w:val="000000" w:themeColor="text1"/>
          <w:sz w:val="40"/>
          <w:szCs w:val="28"/>
          <w14:textFill>
            <w14:solidFill>
              <w14:schemeClr w14:val="tx1"/>
            </w14:solidFill>
          </w14:textFill>
        </w:rPr>
      </w:pPr>
    </w:p>
    <w:p>
      <w:pPr>
        <w:jc w:val="center"/>
        <w:rPr>
          <w:rFonts w:asciiTheme="minorEastAsia" w:hAnsiTheme="minorEastAsia" w:eastAsiaTheme="minorEastAsia"/>
          <w:b/>
          <w:color w:val="000000" w:themeColor="text1"/>
          <w:sz w:val="48"/>
          <w:szCs w:val="28"/>
          <w14:textFill>
            <w14:solidFill>
              <w14:schemeClr w14:val="tx1"/>
            </w14:solidFill>
          </w14:textFill>
        </w:rPr>
      </w:pPr>
      <w:r>
        <w:rPr>
          <w:rFonts w:asciiTheme="minorEastAsia" w:hAnsiTheme="minorEastAsia" w:eastAsiaTheme="minorEastAsia"/>
          <w:b/>
          <w:color w:val="000000" w:themeColor="text1"/>
          <w:sz w:val="48"/>
          <w:szCs w:val="28"/>
          <w14:textFill>
            <w14:solidFill>
              <w14:schemeClr w14:val="tx1"/>
            </w14:solidFill>
          </w14:textFill>
        </w:rPr>
        <w:t>建设工程施工合同</w:t>
      </w:r>
      <w:r>
        <w:rPr>
          <w:rFonts w:asciiTheme="minorEastAsia" w:hAnsiTheme="minorEastAsia" w:eastAsiaTheme="minorEastAsia"/>
          <w:b/>
          <w:color w:val="000000" w:themeColor="text1"/>
          <w:sz w:val="48"/>
          <w:szCs w:val="28"/>
          <w14:textFill>
            <w14:solidFill>
              <w14:schemeClr w14:val="tx1"/>
            </w14:solidFill>
          </w14:textFill>
        </w:rPr>
        <w:br w:type="textWrapping"/>
      </w:r>
    </w:p>
    <w:p>
      <w:pPr>
        <w:jc w:val="center"/>
        <w:rPr>
          <w:rFonts w:asciiTheme="minorEastAsia" w:hAnsiTheme="minorEastAsia" w:eastAsiaTheme="minorEastAsia"/>
          <w:b/>
          <w:color w:val="000000" w:themeColor="text1"/>
          <w:sz w:val="36"/>
          <w:szCs w:val="28"/>
          <w14:textFill>
            <w14:solidFill>
              <w14:schemeClr w14:val="tx1"/>
            </w14:solidFill>
          </w14:textFill>
        </w:rPr>
      </w:pPr>
    </w:p>
    <w:p>
      <w:pPr>
        <w:jc w:val="center"/>
        <w:rPr>
          <w:rFonts w:asciiTheme="minorEastAsia" w:hAnsiTheme="minorEastAsia" w:eastAsiaTheme="minorEastAsia"/>
          <w:b/>
          <w:color w:val="000000" w:themeColor="text1"/>
          <w:sz w:val="36"/>
          <w:szCs w:val="28"/>
          <w14:textFill>
            <w14:solidFill>
              <w14:schemeClr w14:val="tx1"/>
            </w14:solidFill>
          </w14:textFill>
        </w:rPr>
      </w:pPr>
    </w:p>
    <w:p>
      <w:pPr>
        <w:jc w:val="center"/>
        <w:rPr>
          <w:rFonts w:asciiTheme="minorEastAsia" w:hAnsiTheme="minorEastAsia" w:eastAsiaTheme="minorEastAsia"/>
          <w:b/>
          <w:color w:val="000000" w:themeColor="text1"/>
          <w:sz w:val="36"/>
          <w:szCs w:val="28"/>
          <w14:textFill>
            <w14:solidFill>
              <w14:schemeClr w14:val="tx1"/>
            </w14:solidFill>
          </w14:textFill>
        </w:rPr>
      </w:pPr>
    </w:p>
    <w:p>
      <w:pPr>
        <w:jc w:val="center"/>
        <w:rPr>
          <w:rFonts w:asciiTheme="minorEastAsia" w:hAnsiTheme="minorEastAsia" w:eastAsiaTheme="minorEastAsia"/>
          <w:b/>
          <w:color w:val="000000" w:themeColor="text1"/>
          <w:sz w:val="36"/>
          <w:szCs w:val="28"/>
          <w14:textFill>
            <w14:solidFill>
              <w14:schemeClr w14:val="tx1"/>
            </w14:solidFill>
          </w14:textFill>
        </w:rPr>
      </w:pPr>
    </w:p>
    <w:p>
      <w:pPr>
        <w:rPr>
          <w:rFonts w:asciiTheme="minorEastAsia" w:hAnsiTheme="minorEastAsia" w:eastAsiaTheme="minorEastAsia"/>
          <w:b/>
          <w:color w:val="000000" w:themeColor="text1"/>
          <w:sz w:val="36"/>
          <w:szCs w:val="28"/>
          <w14:textFill>
            <w14:solidFill>
              <w14:schemeClr w14:val="tx1"/>
            </w14:solidFill>
          </w14:textFill>
        </w:rPr>
      </w:pPr>
    </w:p>
    <w:p>
      <w:pPr>
        <w:rPr>
          <w:rFonts w:asciiTheme="minorEastAsia" w:hAnsiTheme="minorEastAsia" w:eastAsiaTheme="minorEastAsia"/>
          <w:b/>
          <w:color w:val="000000" w:themeColor="text1"/>
          <w:sz w:val="36"/>
          <w:szCs w:val="28"/>
          <w14:textFill>
            <w14:solidFill>
              <w14:schemeClr w14:val="tx1"/>
            </w14:solidFill>
          </w14:textFill>
        </w:rPr>
      </w:pPr>
    </w:p>
    <w:p>
      <w:pPr>
        <w:rPr>
          <w:rFonts w:asciiTheme="minorEastAsia" w:hAnsiTheme="minorEastAsia" w:eastAsiaTheme="minorEastAsia"/>
          <w:b/>
          <w:color w:val="000000" w:themeColor="text1"/>
          <w:sz w:val="36"/>
          <w:szCs w:val="28"/>
          <w14:textFill>
            <w14:solidFill>
              <w14:schemeClr w14:val="tx1"/>
            </w14:solidFill>
          </w14:textFill>
        </w:rPr>
      </w:pPr>
    </w:p>
    <w:p>
      <w:pPr>
        <w:rPr>
          <w:rFonts w:asciiTheme="minorEastAsia" w:hAnsiTheme="minorEastAsia" w:eastAsiaTheme="minorEastAsia"/>
          <w:b/>
          <w:color w:val="000000" w:themeColor="text1"/>
          <w:sz w:val="36"/>
          <w:szCs w:val="28"/>
          <w14:textFill>
            <w14:solidFill>
              <w14:schemeClr w14:val="tx1"/>
            </w14:solidFill>
          </w14:textFill>
        </w:rPr>
      </w:pPr>
    </w:p>
    <w:p>
      <w:pPr>
        <w:rPr>
          <w:rFonts w:asciiTheme="minorEastAsia" w:hAnsiTheme="minorEastAsia" w:eastAsiaTheme="minorEastAsia"/>
          <w:b/>
          <w:color w:val="000000" w:themeColor="text1"/>
          <w:sz w:val="36"/>
          <w:szCs w:val="28"/>
          <w14:textFill>
            <w14:solidFill>
              <w14:schemeClr w14:val="tx1"/>
            </w14:solidFill>
          </w14:textFill>
        </w:rPr>
      </w:pPr>
    </w:p>
    <w:p>
      <w:pPr>
        <w:ind w:right="2719" w:rightChars="1295" w:firstLine="1440" w:firstLineChars="400"/>
        <w:rPr>
          <w:rFonts w:asciiTheme="minorEastAsia" w:hAnsiTheme="minorEastAsia" w:eastAsiaTheme="minorEastAsia"/>
          <w:b/>
          <w:color w:val="000000" w:themeColor="text1"/>
          <w:sz w:val="36"/>
          <w:szCs w:val="28"/>
          <w14:textFill>
            <w14:solidFill>
              <w14:schemeClr w14:val="tx1"/>
            </w14:solidFill>
          </w14:textFill>
        </w:rPr>
      </w:pPr>
      <w:r>
        <w:rPr>
          <w:rFonts w:asciiTheme="minorEastAsia" w:hAnsiTheme="minorEastAsia" w:eastAsiaTheme="minorEastAsia"/>
          <w:color w:val="000000" w:themeColor="text1"/>
          <w:sz w:val="36"/>
          <w:szCs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8255" t="10795" r="1079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cmpd="sng">
                          <a:solidFill>
                            <a:srgbClr val="FFFFFF"/>
                          </a:solidFill>
                          <a:miter lim="800000"/>
                        </a:ln>
                      </wps:spPr>
                      <wps:txbx>
                        <w:txbxContent>
                          <w:p>
                            <w:pPr>
                              <w:rPr>
                                <w:b/>
                                <w:bCs/>
                                <w:sz w:val="40"/>
                              </w:rPr>
                            </w:pPr>
                            <w:r>
                              <w:rPr>
                                <w:rFonts w:hint="eastAsia"/>
                                <w:b/>
                                <w:bCs/>
                                <w:sz w:val="40"/>
                              </w:rPr>
                              <w:t>制定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Qc0tcdgAAAAJAQAADwAAAAAAAAABACAAAAAi&#10;AAAAZHJzL2Rvd25yZXYueG1sUEsBAhQAFAAAAAgAh07iQCvoYYBDAgAAaAQAAA4AAAAAAAAAAQAg&#10;AAAAJwEAAGRycy9lMm9Eb2MueG1sUEsFBgAAAAAGAAYAWQEAANwFAAAAAA==&#10;">
                <v:fill on="f" focussize="0,0"/>
                <v:stroke color="#FFFFFF" miterlimit="8" joinstyle="miter"/>
                <v:imagedata o:title=""/>
                <o:lock v:ext="edit" aspectratio="f"/>
                <v:textbox>
                  <w:txbxContent>
                    <w:p>
                      <w:pPr>
                        <w:rPr>
                          <w:b/>
                          <w:bCs/>
                          <w:sz w:val="40"/>
                        </w:rPr>
                      </w:pPr>
                      <w:r>
                        <w:rPr>
                          <w:rFonts w:hint="eastAsia"/>
                          <w:b/>
                          <w:bCs/>
                          <w:sz w:val="40"/>
                        </w:rPr>
                        <w:t>制定</w:t>
                      </w:r>
                    </w:p>
                  </w:txbxContent>
                </v:textbox>
              </v:shape>
            </w:pict>
          </mc:Fallback>
        </mc:AlternateContent>
      </w:r>
      <w:r>
        <w:rPr>
          <w:rFonts w:asciiTheme="minorEastAsia" w:hAnsiTheme="minorEastAsia" w:eastAsiaTheme="minorEastAsia"/>
          <w:b/>
          <w:color w:val="000000" w:themeColor="text1"/>
          <w:sz w:val="36"/>
          <w:szCs w:val="28"/>
          <w14:textFill>
            <w14:solidFill>
              <w14:schemeClr w14:val="tx1"/>
            </w14:solidFill>
          </w14:textFill>
        </w:rPr>
        <w:t>住</w:t>
      </w:r>
      <w:r>
        <w:rPr>
          <w:rFonts w:hint="eastAsia" w:asciiTheme="minorEastAsia" w:hAnsiTheme="minorEastAsia" w:eastAsiaTheme="minorEastAsia"/>
          <w:b/>
          <w:color w:val="000000" w:themeColor="text1"/>
          <w:sz w:val="36"/>
          <w:szCs w:val="28"/>
          <w14:textFill>
            <w14:solidFill>
              <w14:schemeClr w14:val="tx1"/>
            </w14:solidFill>
          </w14:textFill>
        </w:rPr>
        <w:t xml:space="preserve"> </w:t>
      </w:r>
      <w:r>
        <w:rPr>
          <w:rFonts w:asciiTheme="minorEastAsia" w:hAnsiTheme="minorEastAsia" w:eastAsiaTheme="minorEastAsia"/>
          <w:b/>
          <w:color w:val="000000" w:themeColor="text1"/>
          <w:sz w:val="36"/>
          <w:szCs w:val="28"/>
          <w14:textFill>
            <w14:solidFill>
              <w14:schemeClr w14:val="tx1"/>
            </w14:solidFill>
          </w14:textFill>
        </w:rPr>
        <w:t>房</w:t>
      </w:r>
      <w:r>
        <w:rPr>
          <w:rFonts w:hint="eastAsia" w:asciiTheme="minorEastAsia" w:hAnsiTheme="minorEastAsia" w:eastAsiaTheme="minorEastAsia"/>
          <w:b/>
          <w:color w:val="000000" w:themeColor="text1"/>
          <w:sz w:val="36"/>
          <w:szCs w:val="28"/>
          <w14:textFill>
            <w14:solidFill>
              <w14:schemeClr w14:val="tx1"/>
            </w14:solidFill>
          </w14:textFill>
        </w:rPr>
        <w:t xml:space="preserve"> </w:t>
      </w:r>
      <w:r>
        <w:rPr>
          <w:rFonts w:asciiTheme="minorEastAsia" w:hAnsiTheme="minorEastAsia" w:eastAsiaTheme="minorEastAsia"/>
          <w:b/>
          <w:color w:val="000000" w:themeColor="text1"/>
          <w:sz w:val="36"/>
          <w:szCs w:val="28"/>
          <w14:textFill>
            <w14:solidFill>
              <w14:schemeClr w14:val="tx1"/>
            </w14:solidFill>
          </w14:textFill>
        </w:rPr>
        <w:t>城</w:t>
      </w:r>
      <w:r>
        <w:rPr>
          <w:rFonts w:hint="eastAsia" w:asciiTheme="minorEastAsia" w:hAnsiTheme="minorEastAsia" w:eastAsiaTheme="minorEastAsia"/>
          <w:b/>
          <w:color w:val="000000" w:themeColor="text1"/>
          <w:sz w:val="36"/>
          <w:szCs w:val="28"/>
          <w14:textFill>
            <w14:solidFill>
              <w14:schemeClr w14:val="tx1"/>
            </w14:solidFill>
          </w14:textFill>
        </w:rPr>
        <w:t xml:space="preserve"> </w:t>
      </w:r>
      <w:r>
        <w:rPr>
          <w:rFonts w:asciiTheme="minorEastAsia" w:hAnsiTheme="minorEastAsia" w:eastAsiaTheme="minorEastAsia"/>
          <w:b/>
          <w:color w:val="000000" w:themeColor="text1"/>
          <w:sz w:val="36"/>
          <w:szCs w:val="28"/>
          <w14:textFill>
            <w14:solidFill>
              <w14:schemeClr w14:val="tx1"/>
            </w14:solidFill>
          </w14:textFill>
        </w:rPr>
        <w:t>乡</w:t>
      </w:r>
      <w:r>
        <w:rPr>
          <w:rFonts w:hint="eastAsia" w:asciiTheme="minorEastAsia" w:hAnsiTheme="minorEastAsia" w:eastAsiaTheme="minorEastAsia"/>
          <w:b/>
          <w:color w:val="000000" w:themeColor="text1"/>
          <w:sz w:val="36"/>
          <w:szCs w:val="28"/>
          <w14:textFill>
            <w14:solidFill>
              <w14:schemeClr w14:val="tx1"/>
            </w14:solidFill>
          </w14:textFill>
        </w:rPr>
        <w:t xml:space="preserve"> </w:t>
      </w:r>
      <w:r>
        <w:rPr>
          <w:rFonts w:asciiTheme="minorEastAsia" w:hAnsiTheme="minorEastAsia" w:eastAsiaTheme="minorEastAsia"/>
          <w:b/>
          <w:color w:val="000000" w:themeColor="text1"/>
          <w:sz w:val="36"/>
          <w:szCs w:val="28"/>
          <w14:textFill>
            <w14:solidFill>
              <w14:schemeClr w14:val="tx1"/>
            </w14:solidFill>
          </w14:textFill>
        </w:rPr>
        <w:t>建</w:t>
      </w:r>
      <w:r>
        <w:rPr>
          <w:rFonts w:hint="eastAsia" w:asciiTheme="minorEastAsia" w:hAnsiTheme="minorEastAsia" w:eastAsiaTheme="minorEastAsia"/>
          <w:b/>
          <w:color w:val="000000" w:themeColor="text1"/>
          <w:sz w:val="36"/>
          <w:szCs w:val="28"/>
          <w14:textFill>
            <w14:solidFill>
              <w14:schemeClr w14:val="tx1"/>
            </w14:solidFill>
          </w14:textFill>
        </w:rPr>
        <w:t xml:space="preserve"> </w:t>
      </w:r>
      <w:r>
        <w:rPr>
          <w:rFonts w:asciiTheme="minorEastAsia" w:hAnsiTheme="minorEastAsia" w:eastAsiaTheme="minorEastAsia"/>
          <w:b/>
          <w:color w:val="000000" w:themeColor="text1"/>
          <w:sz w:val="36"/>
          <w:szCs w:val="28"/>
          <w14:textFill>
            <w14:solidFill>
              <w14:schemeClr w14:val="tx1"/>
            </w14:solidFill>
          </w14:textFill>
        </w:rPr>
        <w:t>设</w:t>
      </w:r>
      <w:r>
        <w:rPr>
          <w:rFonts w:hint="eastAsia" w:asciiTheme="minorEastAsia" w:hAnsiTheme="minorEastAsia" w:eastAsiaTheme="minorEastAsia"/>
          <w:b/>
          <w:color w:val="000000" w:themeColor="text1"/>
          <w:sz w:val="36"/>
          <w:szCs w:val="28"/>
          <w14:textFill>
            <w14:solidFill>
              <w14:schemeClr w14:val="tx1"/>
            </w14:solidFill>
          </w14:textFill>
        </w:rPr>
        <w:t xml:space="preserve"> </w:t>
      </w:r>
      <w:r>
        <w:rPr>
          <w:rFonts w:asciiTheme="minorEastAsia" w:hAnsiTheme="minorEastAsia" w:eastAsiaTheme="minorEastAsia"/>
          <w:b/>
          <w:color w:val="000000" w:themeColor="text1"/>
          <w:sz w:val="36"/>
          <w:szCs w:val="28"/>
          <w14:textFill>
            <w14:solidFill>
              <w14:schemeClr w14:val="tx1"/>
            </w14:solidFill>
          </w14:textFill>
        </w:rPr>
        <w:t>部</w:t>
      </w:r>
    </w:p>
    <w:p>
      <w:pPr>
        <w:ind w:right="2719" w:rightChars="1295" w:firstLine="1446" w:firstLineChars="400"/>
        <w:rPr>
          <w:rFonts w:asciiTheme="minorEastAsia" w:hAnsiTheme="minorEastAsia" w:eastAsiaTheme="minorEastAsia"/>
          <w:b/>
          <w:color w:val="000000" w:themeColor="text1"/>
          <w:sz w:val="36"/>
          <w:szCs w:val="28"/>
          <w14:textFill>
            <w14:solidFill>
              <w14:schemeClr w14:val="tx1"/>
            </w14:solidFill>
          </w14:textFill>
        </w:rPr>
      </w:pPr>
      <w:r>
        <w:rPr>
          <w:rFonts w:asciiTheme="minorEastAsia" w:hAnsiTheme="minorEastAsia" w:eastAsiaTheme="minorEastAsia"/>
          <w:b/>
          <w:color w:val="000000" w:themeColor="text1"/>
          <w:sz w:val="36"/>
          <w:szCs w:val="28"/>
          <w14:textFill>
            <w14:solidFill>
              <w14:schemeClr w14:val="tx1"/>
            </w14:solidFill>
          </w14:textFill>
        </w:rPr>
        <w:t>国家工商行政管理总局</w:t>
      </w:r>
    </w:p>
    <w:p>
      <w:pPr>
        <w:rPr>
          <w:rFonts w:asciiTheme="minorEastAsia" w:hAnsiTheme="minorEastAsia" w:eastAsiaTheme="minorEastAsia"/>
          <w:b/>
          <w:color w:val="000000" w:themeColor="text1"/>
          <w:sz w:val="36"/>
          <w:szCs w:val="28"/>
          <w14:textFill>
            <w14:solidFill>
              <w14:schemeClr w14:val="tx1"/>
            </w14:solidFill>
          </w14:textFill>
        </w:rPr>
      </w:pPr>
    </w:p>
    <w:p>
      <w:pPr>
        <w:pStyle w:val="9"/>
        <w:rPr>
          <w:rFonts w:asciiTheme="minorEastAsia" w:hAnsiTheme="minorEastAsia" w:eastAsiaTheme="minorEastAsia"/>
          <w:color w:val="000000" w:themeColor="text1"/>
          <w:sz w:val="36"/>
          <w:szCs w:val="28"/>
          <w14:textFill>
            <w14:solidFill>
              <w14:schemeClr w14:val="tx1"/>
            </w14:solidFill>
          </w14:textFill>
        </w:rPr>
        <w:sectPr>
          <w:footerReference r:id="rId10" w:type="first"/>
          <w:footerReference r:id="rId9" w:type="default"/>
          <w:pgSz w:w="11906" w:h="16838"/>
          <w:pgMar w:top="1418" w:right="1555" w:bottom="1418" w:left="1531" w:header="851" w:footer="992" w:gutter="0"/>
          <w:cols w:space="720" w:num="1"/>
          <w:titlePg/>
          <w:docGrid w:type="lines" w:linePitch="312" w:charSpace="0"/>
        </w:sectPr>
      </w:pPr>
      <w:bookmarkStart w:id="189" w:name="_Toc351203480"/>
      <w:bookmarkStart w:id="190" w:name="_Toc296890982"/>
      <w:bookmarkStart w:id="191" w:name="_Toc296503025"/>
    </w:p>
    <w:p>
      <w:pPr>
        <w:pStyle w:val="7"/>
        <w:jc w:val="center"/>
        <w:rPr>
          <w:rFonts w:asciiTheme="minorEastAsia" w:hAnsiTheme="minorEastAsia" w:eastAsiaTheme="minorEastAsia"/>
          <w:b w:val="0"/>
          <w:color w:val="000000" w:themeColor="text1"/>
          <w:sz w:val="36"/>
          <w:szCs w:val="28"/>
          <w14:textFill>
            <w14:solidFill>
              <w14:schemeClr w14:val="tx1"/>
            </w14:solidFill>
          </w14:textFill>
        </w:rPr>
      </w:pPr>
      <w:bookmarkStart w:id="192" w:name="_Toc145496835"/>
      <w:r>
        <w:rPr>
          <w:rFonts w:asciiTheme="minorEastAsia" w:hAnsiTheme="minorEastAsia" w:eastAsiaTheme="minorEastAsia"/>
          <w:color w:val="000000" w:themeColor="text1"/>
          <w:sz w:val="36"/>
          <w:szCs w:val="28"/>
          <w14:textFill>
            <w14:solidFill>
              <w14:schemeClr w14:val="tx1"/>
            </w14:solidFill>
          </w14:textFill>
        </w:rPr>
        <w:t>第一部分 合同协议书</w:t>
      </w:r>
      <w:bookmarkEnd w:id="189"/>
      <w:bookmarkEnd w:id="190"/>
      <w:bookmarkEnd w:id="191"/>
      <w:bookmarkEnd w:id="192"/>
    </w:p>
    <w:p>
      <w:pPr>
        <w:spacing w:line="360" w:lineRule="auto"/>
        <w:rPr>
          <w:rFonts w:asciiTheme="minorEastAsia" w:hAnsiTheme="minorEastAsia" w:eastAsiaTheme="minorEastAsia"/>
          <w:b/>
          <w:color w:val="000000" w:themeColor="text1"/>
          <w:szCs w:val="21"/>
          <w:u w:val="single"/>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发包人（全称）：</w:t>
      </w:r>
      <w:r>
        <w:rPr>
          <w:rFonts w:asciiTheme="minorEastAsia" w:hAnsiTheme="minorEastAsia" w:eastAsiaTheme="minorEastAsia"/>
          <w:b/>
          <w:color w:val="000000" w:themeColor="text1"/>
          <w:szCs w:val="21"/>
          <w:u w:val="single"/>
          <w14:textFill>
            <w14:solidFill>
              <w14:schemeClr w14:val="tx1"/>
            </w14:solidFill>
          </w14:textFill>
        </w:rPr>
        <w:t xml:space="preserve">  </w:t>
      </w:r>
      <w:r>
        <w:rPr>
          <w:rFonts w:hint="eastAsia" w:asciiTheme="minorEastAsia" w:hAnsiTheme="minorEastAsia" w:eastAsiaTheme="minorEastAsia"/>
          <w:b/>
          <w:color w:val="000000" w:themeColor="text1"/>
          <w:szCs w:val="21"/>
          <w:u w:val="single"/>
          <w14:textFill>
            <w14:solidFill>
              <w14:schemeClr w14:val="tx1"/>
            </w14:solidFill>
          </w14:textFill>
        </w:rPr>
        <w:t xml:space="preserve">                             </w:t>
      </w:r>
    </w:p>
    <w:p>
      <w:pPr>
        <w:spacing w:line="360" w:lineRule="auto"/>
        <w:rPr>
          <w:rFonts w:asciiTheme="minorEastAsia" w:hAnsiTheme="minorEastAsia" w:eastAsiaTheme="minorEastAsia"/>
          <w:b/>
          <w:color w:val="000000" w:themeColor="text1"/>
          <w:szCs w:val="21"/>
          <w:u w:val="single"/>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承包人（全称）：</w:t>
      </w:r>
      <w:r>
        <w:rPr>
          <w:rFonts w:asciiTheme="minorEastAsia" w:hAnsiTheme="minorEastAsia" w:eastAsiaTheme="minorEastAsia"/>
          <w:b/>
          <w:color w:val="000000" w:themeColor="text1"/>
          <w:szCs w:val="21"/>
          <w:u w:val="single"/>
          <w14:textFill>
            <w14:solidFill>
              <w14:schemeClr w14:val="tx1"/>
            </w14:solidFill>
          </w14:textFill>
        </w:rPr>
        <w:t></w:t>
      </w:r>
      <w:r>
        <w:rPr>
          <w:rFonts w:hint="eastAsia" w:asciiTheme="minorEastAsia" w:hAnsiTheme="minorEastAsia" w:eastAsiaTheme="minorEastAsia"/>
          <w:b/>
          <w:color w:val="000000" w:themeColor="text1"/>
          <w:szCs w:val="21"/>
          <w:u w:val="single"/>
          <w14:textFill>
            <w14:solidFill>
              <w14:schemeClr w14:val="tx1"/>
            </w14:solidFill>
          </w14:textFill>
        </w:rPr>
        <w:t xml:space="preserve">                            </w:t>
      </w:r>
    </w:p>
    <w:p>
      <w:pPr>
        <w:spacing w:line="360" w:lineRule="auto"/>
        <w:ind w:firstLine="420" w:firstLineChars="200"/>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根据《中华人民共和国</w:t>
      </w:r>
      <w:r>
        <w:rPr>
          <w:rFonts w:hint="eastAsia" w:asciiTheme="minorEastAsia" w:hAnsiTheme="minorEastAsia" w:eastAsiaTheme="minorEastAsia"/>
          <w:color w:val="000000" w:themeColor="text1"/>
          <w:szCs w:val="21"/>
          <w14:textFill>
            <w14:solidFill>
              <w14:schemeClr w14:val="tx1"/>
            </w14:solidFill>
          </w14:textFill>
        </w:rPr>
        <w:t>民法典</w:t>
      </w:r>
      <w:r>
        <w:rPr>
          <w:rFonts w:asciiTheme="minorEastAsia" w:hAnsiTheme="minorEastAsia" w:eastAsiaTheme="minorEastAsia"/>
          <w:color w:val="000000" w:themeColor="text1"/>
          <w:szCs w:val="21"/>
          <w14:textFill>
            <w14:solidFill>
              <w14:schemeClr w14:val="tx1"/>
            </w14:solidFill>
          </w14:textFill>
        </w:rPr>
        <w:t>》、《中华人民共和国建筑法》及有关法律规定，遵循平等、自愿、公平和诚实信用的原则，双方就</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工程施工及有关事项协商一致</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共同达成如下协议：</w:t>
      </w:r>
    </w:p>
    <w:p>
      <w:pPr>
        <w:pStyle w:val="8"/>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 xml:space="preserve">   </w:t>
      </w:r>
      <w:r>
        <w:rPr>
          <w:rFonts w:asciiTheme="minorEastAsia" w:hAnsiTheme="minorEastAsia" w:eastAsiaTheme="minorEastAsia"/>
          <w:b w:val="0"/>
          <w:color w:val="000000" w:themeColor="text1"/>
          <w:sz w:val="21"/>
          <w:szCs w:val="21"/>
          <w14:textFill>
            <w14:solidFill>
              <w14:schemeClr w14:val="tx1"/>
            </w14:solidFill>
          </w14:textFill>
        </w:rPr>
        <w:t xml:space="preserve"> </w:t>
      </w:r>
      <w:bookmarkStart w:id="193" w:name="_Toc134448656"/>
      <w:bookmarkStart w:id="194" w:name="_Toc145496836"/>
      <w:bookmarkStart w:id="195" w:name="_Toc145421534"/>
      <w:bookmarkStart w:id="196" w:name="_Toc351203481"/>
      <w:bookmarkStart w:id="197" w:name="_Toc107907829"/>
      <w:r>
        <w:rPr>
          <w:rFonts w:asciiTheme="minorEastAsia" w:hAnsiTheme="minorEastAsia" w:eastAsiaTheme="minorEastAsia"/>
          <w:b w:val="0"/>
          <w:color w:val="000000" w:themeColor="text1"/>
          <w:sz w:val="21"/>
          <w:szCs w:val="21"/>
          <w14:textFill>
            <w14:solidFill>
              <w14:schemeClr w14:val="tx1"/>
            </w14:solidFill>
          </w14:textFill>
        </w:rPr>
        <w:t>一、工程概况</w:t>
      </w:r>
      <w:bookmarkEnd w:id="193"/>
      <w:bookmarkEnd w:id="194"/>
      <w:bookmarkEnd w:id="195"/>
      <w:bookmarkEnd w:id="196"/>
      <w:bookmarkEnd w:id="197"/>
    </w:p>
    <w:p>
      <w:pPr>
        <w:spacing w:line="360" w:lineRule="auto"/>
        <w:ind w:firstLine="411" w:firstLineChars="196"/>
        <w:rPr>
          <w:rFonts w:asciiTheme="minorEastAsia" w:hAnsiTheme="minorEastAsia" w:eastAsiaTheme="minorEastAsia"/>
          <w:bCs/>
          <w:color w:val="000000" w:themeColor="text1"/>
          <w:szCs w:val="21"/>
          <w:u w:val="single"/>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1.工程名称</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bCs/>
          <w:color w:val="000000" w:themeColor="text1"/>
          <w:szCs w:val="21"/>
          <w:u w:val="single"/>
          <w14:textFill>
            <w14:solidFill>
              <w14:schemeClr w14:val="tx1"/>
            </w14:solidFill>
          </w14:textFill>
        </w:rPr>
        <w:t xml:space="preserve">                               </w:t>
      </w:r>
    </w:p>
    <w:p>
      <w:pPr>
        <w:spacing w:line="360" w:lineRule="auto"/>
        <w:ind w:firstLine="411" w:firstLineChars="196"/>
        <w:rPr>
          <w:rFonts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2.工程地点：</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bCs/>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w:t>
      </w:r>
    </w:p>
    <w:p>
      <w:pPr>
        <w:spacing w:line="360" w:lineRule="auto"/>
        <w:ind w:firstLine="411" w:firstLineChars="196"/>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3.工程立项批准文号：</w:t>
      </w:r>
      <w:r>
        <w:rPr>
          <w:rFonts w:asciiTheme="minorEastAsia" w:hAnsiTheme="minorEastAsia" w:eastAsiaTheme="minorEastAsia"/>
          <w:color w:val="000000" w:themeColor="text1"/>
          <w:szCs w:val="21"/>
          <w:u w:val="single"/>
          <w14:textFill>
            <w14:solidFill>
              <w14:schemeClr w14:val="tx1"/>
            </w14:solidFill>
          </w14:textFill>
        </w:rPr>
        <w:t></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bCs/>
          <w:color w:val="000000" w:themeColor="text1"/>
          <w:szCs w:val="21"/>
          <w14:textFill>
            <w14:solidFill>
              <w14:schemeClr w14:val="tx1"/>
            </w14:solidFill>
          </w14:textFill>
        </w:rPr>
        <w:t>。</w:t>
      </w:r>
    </w:p>
    <w:p>
      <w:pPr>
        <w:spacing w:line="360" w:lineRule="auto"/>
        <w:ind w:firstLine="411" w:firstLineChars="196"/>
        <w:rPr>
          <w:rFonts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4.资金来源：</w:t>
      </w:r>
      <w:r>
        <w:rPr>
          <w:rFonts w:asciiTheme="minorEastAsia" w:hAnsiTheme="minorEastAsia" w:eastAsiaTheme="minorEastAsia"/>
          <w:color w:val="000000" w:themeColor="text1"/>
          <w:szCs w:val="21"/>
          <w:u w:val="single"/>
          <w14:textFill>
            <w14:solidFill>
              <w14:schemeClr w14:val="tx1"/>
            </w14:solidFill>
          </w14:textFill>
        </w:rPr>
        <w:t></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bCs/>
          <w:color w:val="000000" w:themeColor="text1"/>
          <w:szCs w:val="21"/>
          <w14:textFill>
            <w14:solidFill>
              <w14:schemeClr w14:val="tx1"/>
            </w14:solidFill>
          </w14:textFill>
        </w:rPr>
        <w:t>。</w:t>
      </w:r>
    </w:p>
    <w:p>
      <w:pPr>
        <w:spacing w:line="360" w:lineRule="auto"/>
        <w:ind w:firstLine="411" w:firstLineChars="196"/>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5.工程内容：</w:t>
      </w:r>
      <w:r>
        <w:rPr>
          <w:rFonts w:asciiTheme="minorEastAsia" w:hAnsiTheme="minorEastAsia" w:eastAsiaTheme="minorEastAsia"/>
          <w:color w:val="000000" w:themeColor="text1"/>
          <w:szCs w:val="21"/>
          <w:u w:val="single"/>
          <w14:textFill>
            <w14:solidFill>
              <w14:schemeClr w14:val="tx1"/>
            </w14:solidFill>
          </w14:textFill>
        </w:rPr>
        <w:t></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bCs/>
          <w:color w:val="000000" w:themeColor="text1"/>
          <w:szCs w:val="21"/>
          <w14:textFill>
            <w14:solidFill>
              <w14:schemeClr w14:val="tx1"/>
            </w14:solidFill>
          </w14:textFill>
        </w:rPr>
        <w:t>。</w:t>
      </w:r>
    </w:p>
    <w:p>
      <w:pPr>
        <w:spacing w:line="360" w:lineRule="auto"/>
        <w:ind w:firstLine="411" w:firstLineChars="196"/>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6</w:t>
      </w:r>
      <w:r>
        <w:rPr>
          <w:rFonts w:asciiTheme="minorEastAsia" w:hAnsiTheme="minorEastAsia" w:eastAsiaTheme="minorEastAsia"/>
          <w:bCs/>
          <w:color w:val="000000" w:themeColor="text1"/>
          <w:szCs w:val="21"/>
          <w14:textFill>
            <w14:solidFill>
              <w14:schemeClr w14:val="tx1"/>
            </w14:solidFill>
          </w14:textFill>
        </w:rPr>
        <w:t>.工程承包范围：</w:t>
      </w:r>
      <w:r>
        <w:rPr>
          <w:rFonts w:hint="eastAsia" w:asciiTheme="minorEastAsia" w:hAnsiTheme="minorEastAsia" w:eastAsiaTheme="minorEastAsia"/>
          <w:color w:val="000000" w:themeColor="text1"/>
          <w:szCs w:val="21"/>
          <w:u w:val="single"/>
          <w14:textFill>
            <w14:solidFill>
              <w14:schemeClr w14:val="tx1"/>
            </w14:solidFill>
          </w14:textFill>
        </w:rPr>
        <w:t>施工图纸范围内的内容及招标文件所含全部内容</w:t>
      </w:r>
      <w:r>
        <w:rPr>
          <w:rFonts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w:t>
      </w:r>
    </w:p>
    <w:p>
      <w:pPr>
        <w:pStyle w:val="8"/>
        <w:rPr>
          <w:rFonts w:asciiTheme="minorEastAsia" w:hAnsiTheme="minorEastAsia" w:eastAsiaTheme="minorEastAsia"/>
          <w:b w:val="0"/>
          <w:color w:val="000000" w:themeColor="text1"/>
          <w:sz w:val="21"/>
          <w:szCs w:val="21"/>
          <w14:textFill>
            <w14:solidFill>
              <w14:schemeClr w14:val="tx1"/>
            </w14:solidFill>
          </w14:textFill>
        </w:rPr>
      </w:pPr>
      <w:r>
        <w:rPr>
          <w:rFonts w:asciiTheme="minorEastAsia" w:hAnsiTheme="minorEastAsia" w:eastAsiaTheme="minorEastAsia"/>
          <w:b w:val="0"/>
          <w:color w:val="000000" w:themeColor="text1"/>
          <w:sz w:val="21"/>
          <w:szCs w:val="21"/>
          <w14:textFill>
            <w14:solidFill>
              <w14:schemeClr w14:val="tx1"/>
            </w14:solidFill>
          </w14:textFill>
        </w:rPr>
        <w:t xml:space="preserve">   </w:t>
      </w:r>
      <w:bookmarkStart w:id="198" w:name="_Toc145421535"/>
      <w:bookmarkStart w:id="199" w:name="_Toc107907830"/>
      <w:bookmarkStart w:id="200" w:name="_Toc134448657"/>
      <w:bookmarkStart w:id="201" w:name="_Toc351203482"/>
      <w:bookmarkStart w:id="202" w:name="_Toc145496837"/>
      <w:r>
        <w:rPr>
          <w:rFonts w:asciiTheme="minorEastAsia" w:hAnsiTheme="minorEastAsia" w:eastAsiaTheme="minorEastAsia"/>
          <w:b w:val="0"/>
          <w:color w:val="000000" w:themeColor="text1"/>
          <w:sz w:val="21"/>
          <w:szCs w:val="21"/>
          <w14:textFill>
            <w14:solidFill>
              <w14:schemeClr w14:val="tx1"/>
            </w14:solidFill>
          </w14:textFill>
        </w:rPr>
        <w:t>二、合同工期</w:t>
      </w:r>
      <w:bookmarkEnd w:id="198"/>
      <w:bookmarkEnd w:id="199"/>
      <w:bookmarkEnd w:id="200"/>
      <w:bookmarkEnd w:id="201"/>
      <w:bookmarkEnd w:id="202"/>
    </w:p>
    <w:p>
      <w:pPr>
        <w:spacing w:line="360" w:lineRule="auto"/>
        <w:ind w:firstLine="459"/>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计划开工日期：</w:t>
      </w:r>
      <w:r>
        <w:rPr>
          <w:rFonts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年</w:t>
      </w:r>
      <w:r>
        <w:rPr>
          <w:rFonts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月</w:t>
      </w:r>
      <w:r>
        <w:rPr>
          <w:rFonts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日。</w:t>
      </w:r>
    </w:p>
    <w:p>
      <w:pPr>
        <w:spacing w:line="360" w:lineRule="auto"/>
        <w:ind w:firstLine="459"/>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计划竣工日期：</w:t>
      </w:r>
      <w:r>
        <w:rPr>
          <w:rFonts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年</w:t>
      </w:r>
      <w:r>
        <w:rPr>
          <w:rFonts w:asciiTheme="minorEastAsia" w:hAnsiTheme="minorEastAsia" w:eastAsiaTheme="minorEastAsia"/>
          <w:color w:val="000000" w:themeColor="text1"/>
          <w:szCs w:val="21"/>
          <w:u w:val="single"/>
          <w14:textFill>
            <w14:solidFill>
              <w14:schemeClr w14:val="tx1"/>
            </w14:solidFill>
          </w14:textFill>
        </w:rPr>
        <w:t></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月</w:t>
      </w:r>
      <w:r>
        <w:rPr>
          <w:rFonts w:asciiTheme="minorEastAsia" w:hAnsiTheme="minorEastAsia" w:eastAsiaTheme="minorEastAsia"/>
          <w:color w:val="000000" w:themeColor="text1"/>
          <w:szCs w:val="21"/>
          <w:u w:val="single"/>
          <w14:textFill>
            <w14:solidFill>
              <w14:schemeClr w14:val="tx1"/>
            </w14:solidFill>
          </w14:textFill>
        </w:rPr>
        <w:t></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日。</w:t>
      </w:r>
    </w:p>
    <w:p>
      <w:pPr>
        <w:spacing w:line="360" w:lineRule="auto"/>
        <w:ind w:firstLine="459"/>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工期总日历天数：</w:t>
      </w:r>
      <w:r>
        <w:rPr>
          <w:rFonts w:asciiTheme="minorEastAsia" w:hAnsiTheme="minorEastAsia" w:eastAsiaTheme="minorEastAsia"/>
          <w:color w:val="000000" w:themeColor="text1"/>
          <w:szCs w:val="21"/>
          <w:u w:val="single"/>
          <w14:textFill>
            <w14:solidFill>
              <w14:schemeClr w14:val="tx1"/>
            </w14:solidFill>
          </w14:textFill>
        </w:rPr>
        <w:t></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天。工期总日历天数与根据前述计划开竣工日期计算的工期天数不一致的，以工期总日历天数为准。</w:t>
      </w:r>
    </w:p>
    <w:p>
      <w:pPr>
        <w:pStyle w:val="8"/>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 xml:space="preserve">    </w:t>
      </w:r>
      <w:bookmarkStart w:id="203" w:name="_Toc107907831"/>
      <w:bookmarkStart w:id="204" w:name="_Toc145496838"/>
      <w:bookmarkStart w:id="205" w:name="_Toc134448658"/>
      <w:bookmarkStart w:id="206" w:name="_Toc145421536"/>
      <w:bookmarkStart w:id="207" w:name="_Toc351203483"/>
      <w:r>
        <w:rPr>
          <w:rFonts w:asciiTheme="minorEastAsia" w:hAnsiTheme="minorEastAsia" w:eastAsiaTheme="minorEastAsia"/>
          <w:b w:val="0"/>
          <w:color w:val="000000" w:themeColor="text1"/>
          <w:sz w:val="21"/>
          <w:szCs w:val="21"/>
          <w14:textFill>
            <w14:solidFill>
              <w14:schemeClr w14:val="tx1"/>
            </w14:solidFill>
          </w14:textFill>
        </w:rPr>
        <w:t>三、质量标准</w:t>
      </w:r>
      <w:bookmarkEnd w:id="203"/>
      <w:bookmarkEnd w:id="204"/>
      <w:bookmarkEnd w:id="205"/>
      <w:bookmarkEnd w:id="206"/>
      <w:bookmarkEnd w:id="207"/>
    </w:p>
    <w:p>
      <w:pPr>
        <w:spacing w:line="360" w:lineRule="auto"/>
        <w:ind w:firstLine="840" w:firstLineChars="4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工程质量符合</w:t>
      </w:r>
      <w:r>
        <w:rPr>
          <w:rFonts w:asciiTheme="minorEastAsia" w:hAnsiTheme="minorEastAsia" w:eastAsiaTheme="minorEastAsia"/>
          <w:color w:val="000000" w:themeColor="text1"/>
          <w:szCs w:val="21"/>
          <w:u w:val="single"/>
          <w14:textFill>
            <w14:solidFill>
              <w14:schemeClr w14:val="tx1"/>
            </w14:solidFill>
          </w14:textFill>
        </w:rPr>
        <w:t></w:t>
      </w:r>
      <w:r>
        <w:rPr>
          <w:rFonts w:hint="eastAsia" w:asciiTheme="minorEastAsia" w:hAnsiTheme="minorEastAsia" w:eastAsiaTheme="minorEastAsia"/>
          <w:color w:val="000000" w:themeColor="text1"/>
          <w:szCs w:val="21"/>
          <w:u w:val="single"/>
          <w14:textFill>
            <w14:solidFill>
              <w14:schemeClr w14:val="tx1"/>
            </w14:solidFill>
          </w14:textFill>
        </w:rPr>
        <w:t>合格</w:t>
      </w:r>
      <w:r>
        <w:rPr>
          <w:rFonts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标准。</w:t>
      </w:r>
    </w:p>
    <w:p>
      <w:pPr>
        <w:pStyle w:val="8"/>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 xml:space="preserve">   </w:t>
      </w:r>
      <w:r>
        <w:rPr>
          <w:rFonts w:asciiTheme="minorEastAsia" w:hAnsiTheme="minorEastAsia" w:eastAsiaTheme="minorEastAsia"/>
          <w:b w:val="0"/>
          <w:color w:val="000000" w:themeColor="text1"/>
          <w:sz w:val="21"/>
          <w:szCs w:val="21"/>
          <w14:textFill>
            <w14:solidFill>
              <w14:schemeClr w14:val="tx1"/>
            </w14:solidFill>
          </w14:textFill>
        </w:rPr>
        <w:t xml:space="preserve"> </w:t>
      </w:r>
      <w:bookmarkStart w:id="208" w:name="_Toc134448659"/>
      <w:bookmarkStart w:id="209" w:name="_Toc107907832"/>
      <w:bookmarkStart w:id="210" w:name="_Toc145421537"/>
      <w:bookmarkStart w:id="211" w:name="_Toc145496839"/>
      <w:bookmarkStart w:id="212" w:name="_Toc351203484"/>
      <w:r>
        <w:rPr>
          <w:rFonts w:asciiTheme="minorEastAsia" w:hAnsiTheme="minorEastAsia" w:eastAsiaTheme="minorEastAsia"/>
          <w:b w:val="0"/>
          <w:color w:val="000000" w:themeColor="text1"/>
          <w:sz w:val="21"/>
          <w:szCs w:val="21"/>
          <w14:textFill>
            <w14:solidFill>
              <w14:schemeClr w14:val="tx1"/>
            </w14:solidFill>
          </w14:textFill>
        </w:rPr>
        <w:t>四、签约合同价与合同价格形式</w:t>
      </w:r>
      <w:bookmarkEnd w:id="208"/>
      <w:bookmarkEnd w:id="209"/>
      <w:bookmarkEnd w:id="210"/>
      <w:bookmarkEnd w:id="211"/>
      <w:bookmarkEnd w:id="212"/>
      <w:r>
        <w:rPr>
          <w:rFonts w:asciiTheme="minorEastAsia" w:hAnsiTheme="minorEastAsia" w:eastAsiaTheme="minorEastAsia"/>
          <w:b w:val="0"/>
          <w:color w:val="000000" w:themeColor="text1"/>
          <w:sz w:val="21"/>
          <w:szCs w:val="21"/>
          <w14:textFill>
            <w14:solidFill>
              <w14:schemeClr w14:val="tx1"/>
            </w14:solidFill>
          </w14:textFill>
        </w:rPr>
        <w:tab/>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1.签约合同价为：</w:t>
      </w:r>
    </w:p>
    <w:p>
      <w:pPr>
        <w:spacing w:line="360" w:lineRule="auto"/>
        <w:ind w:firstLine="840" w:firstLineChars="400"/>
        <w:jc w:val="left"/>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人民币（大写）</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p>
    <w:p>
      <w:pPr>
        <w:spacing w:line="360" w:lineRule="auto"/>
        <w:ind w:firstLine="840" w:firstLineChars="400"/>
        <w:jc w:val="lef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元)；</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其中：</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（1）安全文明施工费：</w:t>
      </w:r>
    </w:p>
    <w:p>
      <w:pPr>
        <w:spacing w:line="360" w:lineRule="auto"/>
        <w:ind w:firstLine="735" w:firstLineChars="35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人民币（大写）</w:t>
      </w:r>
      <w:r>
        <w:rPr>
          <w:rFonts w:hint="eastAsia" w:asciiTheme="minorEastAsia" w:hAnsiTheme="minorEastAsia" w:eastAsiaTheme="minorEastAsia"/>
          <w:color w:val="000000" w:themeColor="text1"/>
          <w:szCs w:val="21"/>
          <w:u w:val="single"/>
          <w14:textFill>
            <w14:solidFill>
              <w14:schemeClr w14:val="tx1"/>
            </w14:solidFill>
          </w14:textFill>
        </w:rPr>
        <w:t xml:space="preserve">   /   </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   </w:t>
      </w:r>
      <w:r>
        <w:rPr>
          <w:rFonts w:asciiTheme="minorEastAsia" w:hAnsiTheme="minorEastAsia" w:eastAsiaTheme="minorEastAsia"/>
          <w:color w:val="000000" w:themeColor="text1"/>
          <w:szCs w:val="21"/>
          <w14:textFill>
            <w14:solidFill>
              <w14:schemeClr w14:val="tx1"/>
            </w14:solidFill>
          </w14:textFill>
        </w:rPr>
        <w:t>元)；</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（2）材料和工程设备暂估价金额：</w:t>
      </w:r>
    </w:p>
    <w:p>
      <w:pPr>
        <w:spacing w:line="360" w:lineRule="auto"/>
        <w:ind w:firstLine="735" w:firstLineChars="350"/>
        <w:jc w:val="lef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人民币（大写）</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元)；</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（3）专业工程暂估价金额：</w:t>
      </w:r>
    </w:p>
    <w:p>
      <w:pPr>
        <w:spacing w:line="360" w:lineRule="auto"/>
        <w:ind w:firstLine="735" w:firstLineChars="35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人民币（大写）</w:t>
      </w:r>
      <w:r>
        <w:rPr>
          <w:rFonts w:hint="eastAsia"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元)；</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（4）暂列金额：</w:t>
      </w:r>
    </w:p>
    <w:p>
      <w:pPr>
        <w:spacing w:line="360" w:lineRule="auto"/>
        <w:ind w:firstLine="735" w:firstLineChars="35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人民币（大写）</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元)。</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2.合同价格形式：</w:t>
      </w:r>
      <w:r>
        <w:rPr>
          <w:rFonts w:asciiTheme="minorEastAsia" w:hAnsiTheme="minorEastAsia" w:eastAsiaTheme="minorEastAsia"/>
          <w:color w:val="000000" w:themeColor="text1"/>
          <w:szCs w:val="21"/>
          <w:u w:val="single"/>
          <w14:textFill>
            <w14:solidFill>
              <w14:schemeClr w14:val="tx1"/>
            </w14:solidFill>
          </w14:textFill>
        </w:rPr>
        <w:t></w:t>
      </w:r>
      <w:r>
        <w:rPr>
          <w:rFonts w:hint="eastAsia" w:asciiTheme="minorEastAsia" w:hAnsiTheme="minorEastAsia" w:eastAsiaTheme="minorEastAsia"/>
          <w:color w:val="000000" w:themeColor="text1"/>
          <w:szCs w:val="21"/>
          <w:u w:val="single"/>
          <w14:textFill>
            <w14:solidFill>
              <w14:schemeClr w14:val="tx1"/>
            </w14:solidFill>
          </w14:textFill>
        </w:rPr>
        <w:t>单价合同/总价包干合同</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w:t>
      </w:r>
      <w:bookmarkStart w:id="213" w:name="_Toc351203485"/>
    </w:p>
    <w:p>
      <w:pPr>
        <w:spacing w:line="360" w:lineRule="auto"/>
        <w:ind w:firstLine="422" w:firstLineChars="2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五、</w:t>
      </w:r>
      <w:bookmarkEnd w:id="213"/>
      <w:r>
        <w:rPr>
          <w:rFonts w:asciiTheme="minorEastAsia" w:hAnsiTheme="minorEastAsia" w:eastAsiaTheme="minorEastAsia"/>
          <w:b/>
          <w:color w:val="000000" w:themeColor="text1"/>
          <w:szCs w:val="21"/>
          <w14:textFill>
            <w14:solidFill>
              <w14:schemeClr w14:val="tx1"/>
            </w14:solidFill>
          </w14:textFill>
        </w:rPr>
        <w:t>项目经理</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承包人项目经理：</w:t>
      </w:r>
      <w:r>
        <w:rPr>
          <w:rFonts w:asciiTheme="minorEastAsia" w:hAnsiTheme="minorEastAsia" w:eastAsiaTheme="minorEastAsia"/>
          <w:color w:val="000000" w:themeColor="text1"/>
          <w:szCs w:val="21"/>
          <w:u w:val="single"/>
          <w14:textFill>
            <w14:solidFill>
              <w14:schemeClr w14:val="tx1"/>
            </w14:solidFill>
          </w14:textFill>
        </w:rPr>
        <w:t></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w:t>
      </w:r>
    </w:p>
    <w:p>
      <w:pPr>
        <w:pStyle w:val="8"/>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 xml:space="preserve">   </w:t>
      </w:r>
      <w:r>
        <w:rPr>
          <w:rFonts w:asciiTheme="minorEastAsia" w:hAnsiTheme="minorEastAsia" w:eastAsiaTheme="minorEastAsia"/>
          <w:b w:val="0"/>
          <w:color w:val="000000" w:themeColor="text1"/>
          <w:sz w:val="21"/>
          <w:szCs w:val="21"/>
          <w14:textFill>
            <w14:solidFill>
              <w14:schemeClr w14:val="tx1"/>
            </w14:solidFill>
          </w14:textFill>
        </w:rPr>
        <w:t xml:space="preserve"> </w:t>
      </w:r>
      <w:bookmarkStart w:id="214" w:name="_Toc134448660"/>
      <w:bookmarkStart w:id="215" w:name="_Toc351203486"/>
      <w:bookmarkStart w:id="216" w:name="_Toc145496840"/>
      <w:bookmarkStart w:id="217" w:name="_Toc145421538"/>
      <w:bookmarkStart w:id="218" w:name="_Toc107907833"/>
      <w:r>
        <w:rPr>
          <w:rFonts w:asciiTheme="minorEastAsia" w:hAnsiTheme="minorEastAsia" w:eastAsiaTheme="minorEastAsia"/>
          <w:b w:val="0"/>
          <w:color w:val="000000" w:themeColor="text1"/>
          <w:sz w:val="21"/>
          <w:szCs w:val="21"/>
          <w14:textFill>
            <w14:solidFill>
              <w14:schemeClr w14:val="tx1"/>
            </w14:solidFill>
          </w14:textFill>
        </w:rPr>
        <w:t>六、合同文件构成</w:t>
      </w:r>
      <w:bookmarkEnd w:id="214"/>
      <w:bookmarkEnd w:id="215"/>
      <w:bookmarkEnd w:id="216"/>
      <w:bookmarkEnd w:id="217"/>
      <w:bookmarkEnd w:id="218"/>
    </w:p>
    <w:p>
      <w:pPr>
        <w:spacing w:line="360" w:lineRule="auto"/>
        <w:ind w:firstLine="420" w:firstLineChars="200"/>
        <w:rPr>
          <w:rFonts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本协议书与下列文件一起构成合同文件：</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（1）中标通知书（如果有）；</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 xml:space="preserve">（2）投标函及其附录（如果有）； </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（3）专用合同条款及其附件；</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（4）通用合同条款；</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（5）技术标准和要求；</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（6）图纸；</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（7）已标价工程量清单或预算书；</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（8）其他合同文件。</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在合同订立及履行过程中形成的与合同有关的文件均构成合同文件组成部分。</w:t>
      </w:r>
    </w:p>
    <w:p>
      <w:pPr>
        <w:autoSpaceDE w:val="0"/>
        <w:autoSpaceDN w:val="0"/>
        <w:adjustRightInd w:val="0"/>
        <w:spacing w:line="360" w:lineRule="auto"/>
        <w:ind w:firstLine="420" w:firstLineChars="200"/>
        <w:jc w:val="lef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上述各项合同文件包括合同当事人就该项合同文件所作出的补充和修改，属于同一类内容的文件，应以最新签署的为准。</w:t>
      </w:r>
      <w:r>
        <w:rPr>
          <w:rFonts w:hint="eastAsia" w:asciiTheme="minorEastAsia" w:hAnsiTheme="minorEastAsia" w:eastAsiaTheme="minorEastAsia"/>
          <w:color w:val="000000" w:themeColor="text1"/>
          <w:szCs w:val="21"/>
          <w14:textFill>
            <w14:solidFill>
              <w14:schemeClr w14:val="tx1"/>
            </w14:solidFill>
          </w14:textFill>
        </w:rPr>
        <w:t>专用合同条款及其附件须经合同当事人签字或盖章。</w:t>
      </w:r>
    </w:p>
    <w:p>
      <w:pPr>
        <w:pStyle w:val="8"/>
        <w:rPr>
          <w:rFonts w:asciiTheme="minorEastAsia" w:hAnsiTheme="minorEastAsia" w:eastAsiaTheme="minorEastAsia"/>
          <w:b w:val="0"/>
          <w:i w:val="0"/>
          <w:color w:val="000000" w:themeColor="text1"/>
          <w:sz w:val="21"/>
          <w:szCs w:val="21"/>
          <w14:textFill>
            <w14:solidFill>
              <w14:schemeClr w14:val="tx1"/>
            </w14:solidFill>
          </w14:textFill>
        </w:rPr>
      </w:pPr>
      <w:r>
        <w:rPr>
          <w:rFonts w:asciiTheme="minorEastAsia" w:hAnsiTheme="minorEastAsia" w:eastAsiaTheme="minorEastAsia"/>
          <w:b w:val="0"/>
          <w:color w:val="000000" w:themeColor="text1"/>
          <w:sz w:val="21"/>
          <w:szCs w:val="21"/>
          <w14:textFill>
            <w14:solidFill>
              <w14:schemeClr w14:val="tx1"/>
            </w14:solidFill>
          </w14:textFill>
        </w:rPr>
        <w:t xml:space="preserve">    </w:t>
      </w:r>
      <w:bookmarkStart w:id="219" w:name="_Toc107907834"/>
      <w:bookmarkStart w:id="220" w:name="_Toc145496841"/>
      <w:bookmarkStart w:id="221" w:name="_Toc145421539"/>
      <w:bookmarkStart w:id="222" w:name="_Toc134448661"/>
      <w:bookmarkStart w:id="223" w:name="_Toc351203487"/>
      <w:r>
        <w:rPr>
          <w:rFonts w:asciiTheme="minorEastAsia" w:hAnsiTheme="minorEastAsia" w:eastAsiaTheme="minorEastAsia"/>
          <w:b w:val="0"/>
          <w:i w:val="0"/>
          <w:color w:val="000000" w:themeColor="text1"/>
          <w:sz w:val="21"/>
          <w:szCs w:val="21"/>
          <w14:textFill>
            <w14:solidFill>
              <w14:schemeClr w14:val="tx1"/>
            </w14:solidFill>
          </w14:textFill>
        </w:rPr>
        <w:t>七、承诺</w:t>
      </w:r>
      <w:bookmarkEnd w:id="219"/>
      <w:bookmarkEnd w:id="220"/>
      <w:bookmarkEnd w:id="221"/>
      <w:bookmarkEnd w:id="222"/>
      <w:bookmarkEnd w:id="223"/>
    </w:p>
    <w:p>
      <w:pPr>
        <w:spacing w:line="360" w:lineRule="auto"/>
        <w:ind w:firstLine="420" w:firstLineChars="200"/>
        <w:rPr>
          <w:rFonts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1.发包人承诺按照法律规定履行项目审批手续、筹集工程建设资金并按照合同约定的期限和方式支付合同价款。</w:t>
      </w:r>
    </w:p>
    <w:p>
      <w:pPr>
        <w:spacing w:line="360" w:lineRule="auto"/>
        <w:ind w:firstLine="420" w:firstLineChars="200"/>
        <w:rPr>
          <w:rFonts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pPr>
        <w:spacing w:line="360" w:lineRule="auto"/>
        <w:ind w:firstLine="420" w:firstLineChars="200"/>
        <w:rPr>
          <w:rFonts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3.发包人和承包人通过招投标形式签订合同的，双方理解并</w:t>
      </w:r>
      <w:r>
        <w:rPr>
          <w:rFonts w:hint="eastAsia" w:asciiTheme="minorEastAsia" w:hAnsiTheme="minorEastAsia" w:eastAsiaTheme="minorEastAsia"/>
          <w:bCs/>
          <w:color w:val="000000" w:themeColor="text1"/>
          <w:szCs w:val="21"/>
          <w14:textFill>
            <w14:solidFill>
              <w14:schemeClr w14:val="tx1"/>
            </w14:solidFill>
          </w14:textFill>
        </w:rPr>
        <w:t>承诺</w:t>
      </w:r>
      <w:r>
        <w:rPr>
          <w:rFonts w:asciiTheme="minorEastAsia" w:hAnsiTheme="minorEastAsia" w:eastAsiaTheme="minorEastAsia"/>
          <w:bCs/>
          <w:color w:val="000000" w:themeColor="text1"/>
          <w:szCs w:val="21"/>
          <w14:textFill>
            <w14:solidFill>
              <w14:schemeClr w14:val="tx1"/>
            </w14:solidFill>
          </w14:textFill>
        </w:rPr>
        <w:t>不再就同一工程另行签订与合同实质性内容相背离的协议。</w:t>
      </w:r>
    </w:p>
    <w:p>
      <w:pPr>
        <w:pStyle w:val="8"/>
        <w:rPr>
          <w:rFonts w:asciiTheme="minorEastAsia" w:hAnsiTheme="minorEastAsia" w:eastAsiaTheme="minorEastAsia"/>
          <w:i w:val="0"/>
          <w:color w:val="000000" w:themeColor="text1"/>
          <w:sz w:val="21"/>
          <w:szCs w:val="21"/>
          <w14:textFill>
            <w14:solidFill>
              <w14:schemeClr w14:val="tx1"/>
            </w14:solidFill>
          </w14:textFill>
        </w:rPr>
      </w:pPr>
      <w:bookmarkStart w:id="224" w:name="_Toc351203488"/>
      <w:r>
        <w:rPr>
          <w:rFonts w:hint="eastAsia" w:asciiTheme="minorEastAsia" w:hAnsiTheme="minorEastAsia" w:eastAsiaTheme="minorEastAsia"/>
          <w:b w:val="0"/>
          <w:i w:val="0"/>
          <w:color w:val="000000" w:themeColor="text1"/>
          <w:sz w:val="21"/>
          <w:szCs w:val="21"/>
          <w14:textFill>
            <w14:solidFill>
              <w14:schemeClr w14:val="tx1"/>
            </w14:solidFill>
          </w14:textFill>
        </w:rPr>
        <w:t xml:space="preserve">    </w:t>
      </w:r>
      <w:bookmarkStart w:id="225" w:name="_Toc145421540"/>
      <w:bookmarkStart w:id="226" w:name="_Toc107907835"/>
      <w:bookmarkStart w:id="227" w:name="_Toc134448662"/>
      <w:bookmarkStart w:id="228" w:name="_Toc145496842"/>
      <w:r>
        <w:rPr>
          <w:rFonts w:asciiTheme="minorEastAsia" w:hAnsiTheme="minorEastAsia" w:eastAsiaTheme="minorEastAsia"/>
          <w:b w:val="0"/>
          <w:i w:val="0"/>
          <w:color w:val="000000" w:themeColor="text1"/>
          <w:sz w:val="21"/>
          <w:szCs w:val="21"/>
          <w14:textFill>
            <w14:solidFill>
              <w14:schemeClr w14:val="tx1"/>
            </w14:solidFill>
          </w14:textFill>
        </w:rPr>
        <w:t>八、词语含义</w:t>
      </w:r>
      <w:bookmarkEnd w:id="224"/>
      <w:bookmarkEnd w:id="225"/>
      <w:bookmarkEnd w:id="226"/>
      <w:bookmarkEnd w:id="227"/>
      <w:bookmarkEnd w:id="228"/>
    </w:p>
    <w:p>
      <w:pPr>
        <w:spacing w:line="360" w:lineRule="auto"/>
        <w:ind w:firstLine="420" w:firstLineChars="200"/>
        <w:rPr>
          <w:rFonts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本协议书中词语含义与第二部分通用合同条款中赋予的含义相同。</w:t>
      </w:r>
    </w:p>
    <w:p>
      <w:pPr>
        <w:pStyle w:val="8"/>
        <w:rPr>
          <w:rFonts w:asciiTheme="minorEastAsia" w:hAnsiTheme="minorEastAsia" w:eastAsiaTheme="minorEastAsia"/>
          <w:i w:val="0"/>
          <w:color w:val="000000" w:themeColor="text1"/>
          <w:sz w:val="21"/>
          <w:szCs w:val="21"/>
          <w14:textFill>
            <w14:solidFill>
              <w14:schemeClr w14:val="tx1"/>
            </w14:solidFill>
          </w14:textFill>
        </w:rPr>
      </w:pPr>
      <w:r>
        <w:rPr>
          <w:rFonts w:asciiTheme="minorEastAsia" w:hAnsiTheme="minorEastAsia" w:eastAsiaTheme="minorEastAsia"/>
          <w:i w:val="0"/>
          <w:color w:val="000000" w:themeColor="text1"/>
          <w:sz w:val="21"/>
          <w:szCs w:val="21"/>
          <w14:textFill>
            <w14:solidFill>
              <w14:schemeClr w14:val="tx1"/>
            </w14:solidFill>
          </w14:textFill>
        </w:rPr>
        <w:t xml:space="preserve">  </w:t>
      </w:r>
      <w:r>
        <w:rPr>
          <w:rFonts w:asciiTheme="minorEastAsia" w:hAnsiTheme="minorEastAsia" w:eastAsiaTheme="minorEastAsia"/>
          <w:b w:val="0"/>
          <w:i w:val="0"/>
          <w:color w:val="000000" w:themeColor="text1"/>
          <w:sz w:val="21"/>
          <w:szCs w:val="21"/>
          <w14:textFill>
            <w14:solidFill>
              <w14:schemeClr w14:val="tx1"/>
            </w14:solidFill>
          </w14:textFill>
        </w:rPr>
        <w:t xml:space="preserve">  </w:t>
      </w:r>
      <w:bookmarkStart w:id="229" w:name="_Toc134448663"/>
      <w:bookmarkStart w:id="230" w:name="_Toc351203489"/>
      <w:bookmarkStart w:id="231" w:name="_Toc145421541"/>
      <w:bookmarkStart w:id="232" w:name="_Toc107907836"/>
      <w:bookmarkStart w:id="233" w:name="_Toc145496843"/>
      <w:r>
        <w:rPr>
          <w:rFonts w:asciiTheme="minorEastAsia" w:hAnsiTheme="minorEastAsia" w:eastAsiaTheme="minorEastAsia"/>
          <w:b w:val="0"/>
          <w:i w:val="0"/>
          <w:color w:val="000000" w:themeColor="text1"/>
          <w:sz w:val="21"/>
          <w:szCs w:val="21"/>
          <w14:textFill>
            <w14:solidFill>
              <w14:schemeClr w14:val="tx1"/>
            </w14:solidFill>
          </w14:textFill>
        </w:rPr>
        <w:t>九、签订时间</w:t>
      </w:r>
      <w:bookmarkEnd w:id="229"/>
      <w:bookmarkEnd w:id="230"/>
      <w:bookmarkEnd w:id="231"/>
      <w:bookmarkEnd w:id="232"/>
      <w:bookmarkEnd w:id="233"/>
    </w:p>
    <w:p>
      <w:pPr>
        <w:spacing w:line="360" w:lineRule="auto"/>
        <w:ind w:firstLine="420" w:firstLineChars="200"/>
        <w:rPr>
          <w:rFonts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本合同于</w:t>
      </w:r>
      <w:r>
        <w:rPr>
          <w:rFonts w:hint="eastAsia" w:asciiTheme="minorEastAsia" w:hAnsiTheme="minorEastAsia" w:eastAsiaTheme="minorEastAsia"/>
          <w:bCs/>
          <w:color w:val="000000" w:themeColor="text1"/>
          <w:szCs w:val="21"/>
          <w:u w:val="single"/>
          <w14:textFill>
            <w14:solidFill>
              <w14:schemeClr w14:val="tx1"/>
            </w14:solidFill>
          </w14:textFill>
        </w:rPr>
        <w:t xml:space="preserve">        </w:t>
      </w:r>
      <w:r>
        <w:rPr>
          <w:rFonts w:asciiTheme="minorEastAsia" w:hAnsiTheme="minorEastAsia" w:eastAsiaTheme="minorEastAsia"/>
          <w:bCs/>
          <w:color w:val="000000" w:themeColor="text1"/>
          <w:szCs w:val="21"/>
          <w14:textFill>
            <w14:solidFill>
              <w14:schemeClr w14:val="tx1"/>
            </w14:solidFill>
          </w14:textFill>
        </w:rPr>
        <w:t>年</w:t>
      </w:r>
      <w:r>
        <w:rPr>
          <w:rFonts w:hint="eastAsia" w:asciiTheme="minorEastAsia" w:hAnsiTheme="minorEastAsia" w:eastAsiaTheme="minorEastAsia"/>
          <w:bCs/>
          <w:color w:val="000000" w:themeColor="text1"/>
          <w:szCs w:val="21"/>
          <w:u w:val="single"/>
          <w14:textFill>
            <w14:solidFill>
              <w14:schemeClr w14:val="tx1"/>
            </w14:solidFill>
          </w14:textFill>
        </w:rPr>
        <w:t xml:space="preserve">     </w:t>
      </w:r>
      <w:r>
        <w:rPr>
          <w:rFonts w:asciiTheme="minorEastAsia" w:hAnsiTheme="minorEastAsia" w:eastAsiaTheme="minorEastAsia"/>
          <w:bCs/>
          <w:color w:val="000000" w:themeColor="text1"/>
          <w:szCs w:val="21"/>
          <w14:textFill>
            <w14:solidFill>
              <w14:schemeClr w14:val="tx1"/>
            </w14:solidFill>
          </w14:textFill>
        </w:rPr>
        <w:t>月</w:t>
      </w:r>
      <w:r>
        <w:rPr>
          <w:rFonts w:hint="eastAsia" w:asciiTheme="minorEastAsia" w:hAnsiTheme="minorEastAsia" w:eastAsiaTheme="minorEastAsia"/>
          <w:bCs/>
          <w:color w:val="000000" w:themeColor="text1"/>
          <w:szCs w:val="21"/>
          <w:u w:val="single"/>
          <w14:textFill>
            <w14:solidFill>
              <w14:schemeClr w14:val="tx1"/>
            </w14:solidFill>
          </w14:textFill>
        </w:rPr>
        <w:t xml:space="preserve">     </w:t>
      </w:r>
      <w:r>
        <w:rPr>
          <w:rFonts w:asciiTheme="minorEastAsia" w:hAnsiTheme="minorEastAsia" w:eastAsiaTheme="minorEastAsia"/>
          <w:bCs/>
          <w:color w:val="000000" w:themeColor="text1"/>
          <w:szCs w:val="21"/>
          <w14:textFill>
            <w14:solidFill>
              <w14:schemeClr w14:val="tx1"/>
            </w14:solidFill>
          </w14:textFill>
        </w:rPr>
        <w:t>日签订。</w:t>
      </w:r>
    </w:p>
    <w:p>
      <w:pPr>
        <w:pStyle w:val="8"/>
        <w:rPr>
          <w:rFonts w:asciiTheme="minorEastAsia" w:hAnsiTheme="minorEastAsia" w:eastAsiaTheme="minorEastAsia"/>
          <w:i w:val="0"/>
          <w:color w:val="000000" w:themeColor="text1"/>
          <w:sz w:val="21"/>
          <w:szCs w:val="21"/>
          <w14:textFill>
            <w14:solidFill>
              <w14:schemeClr w14:val="tx1"/>
            </w14:solidFill>
          </w14:textFill>
        </w:rPr>
      </w:pPr>
      <w:r>
        <w:rPr>
          <w:rFonts w:asciiTheme="minorEastAsia" w:hAnsiTheme="minorEastAsia" w:eastAsiaTheme="minorEastAsia"/>
          <w:i w:val="0"/>
          <w:color w:val="000000" w:themeColor="text1"/>
          <w:sz w:val="21"/>
          <w:szCs w:val="21"/>
          <w14:textFill>
            <w14:solidFill>
              <w14:schemeClr w14:val="tx1"/>
            </w14:solidFill>
          </w14:textFill>
        </w:rPr>
        <w:t xml:space="preserve">    </w:t>
      </w:r>
      <w:bookmarkStart w:id="234" w:name="_Toc145496844"/>
      <w:bookmarkStart w:id="235" w:name="_Toc351203490"/>
      <w:bookmarkStart w:id="236" w:name="_Toc134448664"/>
      <w:bookmarkStart w:id="237" w:name="_Toc145421542"/>
      <w:bookmarkStart w:id="238" w:name="_Toc107907837"/>
      <w:r>
        <w:rPr>
          <w:rFonts w:asciiTheme="minorEastAsia" w:hAnsiTheme="minorEastAsia" w:eastAsiaTheme="minorEastAsia"/>
          <w:b w:val="0"/>
          <w:i w:val="0"/>
          <w:color w:val="000000" w:themeColor="text1"/>
          <w:sz w:val="21"/>
          <w:szCs w:val="21"/>
          <w14:textFill>
            <w14:solidFill>
              <w14:schemeClr w14:val="tx1"/>
            </w14:solidFill>
          </w14:textFill>
        </w:rPr>
        <w:t>十、签订地点</w:t>
      </w:r>
      <w:bookmarkEnd w:id="234"/>
      <w:bookmarkEnd w:id="235"/>
      <w:bookmarkEnd w:id="236"/>
      <w:bookmarkEnd w:id="237"/>
      <w:bookmarkEnd w:id="238"/>
    </w:p>
    <w:p>
      <w:pPr>
        <w:spacing w:line="360" w:lineRule="auto"/>
        <w:ind w:firstLine="420" w:firstLineChars="200"/>
        <w:rPr>
          <w:rFonts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本合同在</w:t>
      </w:r>
      <w:r>
        <w:rPr>
          <w:rFonts w:hint="eastAsia" w:asciiTheme="minorEastAsia" w:hAnsiTheme="minorEastAsia" w:eastAsiaTheme="minorEastAsia"/>
          <w:bCs/>
          <w:color w:val="000000" w:themeColor="text1"/>
          <w:szCs w:val="21"/>
          <w14:textFill>
            <w14:solidFill>
              <w14:schemeClr w14:val="tx1"/>
            </w14:solidFill>
          </w14:textFill>
        </w:rPr>
        <w:t xml:space="preserve"> </w:t>
      </w:r>
      <w:r>
        <w:rPr>
          <w:rFonts w:hint="eastAsia" w:asciiTheme="minorEastAsia" w:hAnsiTheme="minorEastAsia" w:eastAsiaTheme="minorEastAsia"/>
          <w:bCs/>
          <w:color w:val="000000" w:themeColor="text1"/>
          <w:szCs w:val="21"/>
          <w:u w:val="single"/>
          <w14:textFill>
            <w14:solidFill>
              <w14:schemeClr w14:val="tx1"/>
            </w14:solidFill>
          </w14:textFill>
        </w:rPr>
        <w:t xml:space="preserve">                         </w:t>
      </w:r>
      <w:r>
        <w:rPr>
          <w:rFonts w:asciiTheme="minorEastAsia" w:hAnsiTheme="minorEastAsia" w:eastAsiaTheme="minorEastAsia"/>
          <w:bCs/>
          <w:color w:val="000000" w:themeColor="text1"/>
          <w:szCs w:val="21"/>
          <w14:textFill>
            <w14:solidFill>
              <w14:schemeClr w14:val="tx1"/>
            </w14:solidFill>
          </w14:textFill>
        </w:rPr>
        <w:t>签订。</w:t>
      </w:r>
    </w:p>
    <w:p>
      <w:pPr>
        <w:pStyle w:val="8"/>
        <w:rPr>
          <w:rFonts w:asciiTheme="minorEastAsia" w:hAnsiTheme="minorEastAsia" w:eastAsiaTheme="minorEastAsia"/>
          <w:i w:val="0"/>
          <w:color w:val="000000" w:themeColor="text1"/>
          <w:sz w:val="21"/>
          <w:szCs w:val="21"/>
          <w14:textFill>
            <w14:solidFill>
              <w14:schemeClr w14:val="tx1"/>
            </w14:solidFill>
          </w14:textFill>
        </w:rPr>
      </w:pPr>
      <w:r>
        <w:rPr>
          <w:rFonts w:asciiTheme="minorEastAsia" w:hAnsiTheme="minorEastAsia" w:eastAsiaTheme="minorEastAsia"/>
          <w:i w:val="0"/>
          <w:color w:val="000000" w:themeColor="text1"/>
          <w:sz w:val="21"/>
          <w:szCs w:val="21"/>
          <w14:textFill>
            <w14:solidFill>
              <w14:schemeClr w14:val="tx1"/>
            </w14:solidFill>
          </w14:textFill>
        </w:rPr>
        <w:t xml:space="preserve">    </w:t>
      </w:r>
      <w:bookmarkStart w:id="239" w:name="_Toc107907838"/>
      <w:bookmarkStart w:id="240" w:name="_Toc351203491"/>
      <w:bookmarkStart w:id="241" w:name="_Toc134448665"/>
      <w:bookmarkStart w:id="242" w:name="_Toc145496845"/>
      <w:bookmarkStart w:id="243" w:name="_Toc145421543"/>
      <w:r>
        <w:rPr>
          <w:rFonts w:asciiTheme="minorEastAsia" w:hAnsiTheme="minorEastAsia" w:eastAsiaTheme="minorEastAsia"/>
          <w:b w:val="0"/>
          <w:i w:val="0"/>
          <w:color w:val="000000" w:themeColor="text1"/>
          <w:sz w:val="21"/>
          <w:szCs w:val="21"/>
          <w14:textFill>
            <w14:solidFill>
              <w14:schemeClr w14:val="tx1"/>
            </w14:solidFill>
          </w14:textFill>
        </w:rPr>
        <w:t>十一、补充协议</w:t>
      </w:r>
      <w:bookmarkEnd w:id="239"/>
      <w:bookmarkEnd w:id="240"/>
      <w:bookmarkEnd w:id="241"/>
      <w:bookmarkEnd w:id="242"/>
      <w:bookmarkEnd w:id="243"/>
    </w:p>
    <w:p>
      <w:pPr>
        <w:spacing w:line="360" w:lineRule="auto"/>
        <w:ind w:firstLine="420" w:firstLineChars="200"/>
        <w:rPr>
          <w:rFonts w:asciiTheme="minorEastAsia" w:hAnsiTheme="minorEastAsia" w:eastAsiaTheme="minorEastAsia"/>
          <w:b/>
          <w:bCs/>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合同未尽事宜，合同当事人另行签订补充协议</w:t>
      </w:r>
      <w:r>
        <w:rPr>
          <w:rFonts w:hint="eastAsia" w:asciiTheme="minorEastAsia" w:hAnsiTheme="minorEastAsia" w:eastAsiaTheme="minorEastAsia"/>
          <w:bCs/>
          <w:color w:val="000000" w:themeColor="text1"/>
          <w:szCs w:val="21"/>
          <w14:textFill>
            <w14:solidFill>
              <w14:schemeClr w14:val="tx1"/>
            </w14:solidFill>
          </w14:textFill>
        </w:rPr>
        <w:t>，</w:t>
      </w:r>
      <w:r>
        <w:rPr>
          <w:rFonts w:asciiTheme="minorEastAsia" w:hAnsiTheme="minorEastAsia" w:eastAsiaTheme="minorEastAsia"/>
          <w:bCs/>
          <w:color w:val="000000" w:themeColor="text1"/>
          <w:szCs w:val="21"/>
          <w14:textFill>
            <w14:solidFill>
              <w14:schemeClr w14:val="tx1"/>
            </w14:solidFill>
          </w14:textFill>
        </w:rPr>
        <w:t>补充协议是合同的组成部分。</w:t>
      </w:r>
    </w:p>
    <w:p>
      <w:pPr>
        <w:pStyle w:val="8"/>
        <w:rPr>
          <w:rFonts w:asciiTheme="minorEastAsia" w:hAnsiTheme="minorEastAsia" w:eastAsiaTheme="minorEastAsia"/>
          <w:i w:val="0"/>
          <w:color w:val="000000" w:themeColor="text1"/>
          <w:sz w:val="21"/>
          <w:szCs w:val="21"/>
          <w14:textFill>
            <w14:solidFill>
              <w14:schemeClr w14:val="tx1"/>
            </w14:solidFill>
          </w14:textFill>
        </w:rPr>
      </w:pPr>
      <w:r>
        <w:rPr>
          <w:rFonts w:asciiTheme="minorEastAsia" w:hAnsiTheme="minorEastAsia" w:eastAsiaTheme="minorEastAsia"/>
          <w:i w:val="0"/>
          <w:color w:val="000000" w:themeColor="text1"/>
          <w:sz w:val="21"/>
          <w:szCs w:val="21"/>
          <w14:textFill>
            <w14:solidFill>
              <w14:schemeClr w14:val="tx1"/>
            </w14:solidFill>
          </w14:textFill>
        </w:rPr>
        <w:t xml:space="preserve">    </w:t>
      </w:r>
      <w:bookmarkStart w:id="244" w:name="_Toc145421544"/>
      <w:bookmarkStart w:id="245" w:name="_Toc351203492"/>
      <w:bookmarkStart w:id="246" w:name="_Toc145496846"/>
      <w:bookmarkStart w:id="247" w:name="_Toc107907839"/>
      <w:bookmarkStart w:id="248" w:name="_Toc134448666"/>
      <w:r>
        <w:rPr>
          <w:rFonts w:asciiTheme="minorEastAsia" w:hAnsiTheme="minorEastAsia" w:eastAsiaTheme="minorEastAsia"/>
          <w:b w:val="0"/>
          <w:i w:val="0"/>
          <w:color w:val="000000" w:themeColor="text1"/>
          <w:sz w:val="21"/>
          <w:szCs w:val="21"/>
          <w14:textFill>
            <w14:solidFill>
              <w14:schemeClr w14:val="tx1"/>
            </w14:solidFill>
          </w14:textFill>
        </w:rPr>
        <w:t>十二、合同生效</w:t>
      </w:r>
      <w:bookmarkEnd w:id="244"/>
      <w:bookmarkEnd w:id="245"/>
      <w:bookmarkEnd w:id="246"/>
      <w:bookmarkEnd w:id="247"/>
      <w:bookmarkEnd w:id="248"/>
    </w:p>
    <w:p>
      <w:pPr>
        <w:spacing w:line="360" w:lineRule="auto"/>
        <w:ind w:firstLine="420" w:firstLineChars="200"/>
        <w:rPr>
          <w:rFonts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本合同自</w:t>
      </w:r>
      <w:r>
        <w:rPr>
          <w:rFonts w:asciiTheme="minorEastAsia" w:hAnsiTheme="minorEastAsia" w:eastAsiaTheme="minorEastAsia"/>
          <w:bCs/>
          <w:color w:val="000000" w:themeColor="text1"/>
          <w:szCs w:val="21"/>
          <w:u w:val="single"/>
          <w14:textFill>
            <w14:solidFill>
              <w14:schemeClr w14:val="tx1"/>
            </w14:solidFill>
          </w14:textFill>
        </w:rPr>
        <w:t xml:space="preserve">       </w:t>
      </w:r>
      <w:r>
        <w:rPr>
          <w:rFonts w:hint="eastAsia" w:asciiTheme="minorEastAsia" w:hAnsiTheme="minorEastAsia" w:eastAsiaTheme="minorEastAsia"/>
          <w:bCs/>
          <w:color w:val="000000" w:themeColor="text1"/>
          <w:szCs w:val="21"/>
          <w:u w:val="single"/>
          <w14:textFill>
            <w14:solidFill>
              <w14:schemeClr w14:val="tx1"/>
            </w14:solidFill>
          </w14:textFill>
        </w:rPr>
        <w:t>双方盖章后</w:t>
      </w:r>
      <w:r>
        <w:rPr>
          <w:rFonts w:asciiTheme="minorEastAsia" w:hAnsiTheme="minorEastAsia" w:eastAsiaTheme="minorEastAsia"/>
          <w:bCs/>
          <w:color w:val="000000" w:themeColor="text1"/>
          <w:szCs w:val="21"/>
          <w:u w:val="single"/>
          <w14:textFill>
            <w14:solidFill>
              <w14:schemeClr w14:val="tx1"/>
            </w14:solidFill>
          </w14:textFill>
        </w:rPr>
        <w:t xml:space="preserve">      </w:t>
      </w:r>
      <w:r>
        <w:rPr>
          <w:rFonts w:asciiTheme="minorEastAsia" w:hAnsiTheme="minorEastAsia" w:eastAsiaTheme="minorEastAsia"/>
          <w:bCs/>
          <w:color w:val="000000" w:themeColor="text1"/>
          <w:szCs w:val="21"/>
          <w14:textFill>
            <w14:solidFill>
              <w14:schemeClr w14:val="tx1"/>
            </w14:solidFill>
          </w14:textFill>
        </w:rPr>
        <w:t>生效。</w:t>
      </w:r>
    </w:p>
    <w:p>
      <w:pPr>
        <w:pStyle w:val="8"/>
        <w:rPr>
          <w:rFonts w:asciiTheme="minorEastAsia" w:hAnsiTheme="minorEastAsia" w:eastAsiaTheme="minorEastAsia"/>
          <w:i w:val="0"/>
          <w:color w:val="000000" w:themeColor="text1"/>
          <w:sz w:val="21"/>
          <w:szCs w:val="21"/>
          <w14:textFill>
            <w14:solidFill>
              <w14:schemeClr w14:val="tx1"/>
            </w14:solidFill>
          </w14:textFill>
        </w:rPr>
      </w:pPr>
      <w:r>
        <w:rPr>
          <w:rFonts w:asciiTheme="minorEastAsia" w:hAnsiTheme="minorEastAsia" w:eastAsiaTheme="minorEastAsia"/>
          <w:i w:val="0"/>
          <w:color w:val="000000" w:themeColor="text1"/>
          <w:sz w:val="21"/>
          <w:szCs w:val="21"/>
          <w14:textFill>
            <w14:solidFill>
              <w14:schemeClr w14:val="tx1"/>
            </w14:solidFill>
          </w14:textFill>
        </w:rPr>
        <w:t xml:space="preserve">    </w:t>
      </w:r>
      <w:bookmarkStart w:id="249" w:name="_Toc351203493"/>
      <w:bookmarkStart w:id="250" w:name="_Toc145421545"/>
      <w:bookmarkStart w:id="251" w:name="_Toc134448667"/>
      <w:bookmarkStart w:id="252" w:name="_Toc107907840"/>
      <w:bookmarkStart w:id="253" w:name="_Toc145496847"/>
      <w:r>
        <w:rPr>
          <w:rFonts w:asciiTheme="minorEastAsia" w:hAnsiTheme="minorEastAsia" w:eastAsiaTheme="minorEastAsia"/>
          <w:b w:val="0"/>
          <w:i w:val="0"/>
          <w:color w:val="000000" w:themeColor="text1"/>
          <w:sz w:val="21"/>
          <w:szCs w:val="21"/>
          <w14:textFill>
            <w14:solidFill>
              <w14:schemeClr w14:val="tx1"/>
            </w14:solidFill>
          </w14:textFill>
        </w:rPr>
        <w:t>十三、合同份数</w:t>
      </w:r>
      <w:bookmarkEnd w:id="249"/>
      <w:bookmarkEnd w:id="250"/>
      <w:bookmarkEnd w:id="251"/>
      <w:bookmarkEnd w:id="252"/>
      <w:bookmarkEnd w:id="253"/>
    </w:p>
    <w:p>
      <w:pPr>
        <w:spacing w:line="360" w:lineRule="auto"/>
        <w:ind w:firstLine="420" w:firstLineChars="200"/>
        <w:rPr>
          <w:rFonts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本合同一式</w:t>
      </w:r>
      <w:r>
        <w:rPr>
          <w:rFonts w:asciiTheme="minorEastAsia" w:hAnsiTheme="minorEastAsia" w:eastAsiaTheme="minorEastAsia"/>
          <w:bCs/>
          <w:color w:val="000000" w:themeColor="text1"/>
          <w:szCs w:val="21"/>
          <w:u w:val="single"/>
          <w14:textFill>
            <w14:solidFill>
              <w14:schemeClr w14:val="tx1"/>
            </w14:solidFill>
          </w14:textFill>
        </w:rPr>
        <w:t xml:space="preserve"> </w:t>
      </w:r>
      <w:r>
        <w:rPr>
          <w:rFonts w:hint="eastAsia" w:asciiTheme="minorEastAsia" w:hAnsiTheme="minorEastAsia" w:eastAsiaTheme="minorEastAsia"/>
          <w:bCs/>
          <w:color w:val="000000" w:themeColor="text1"/>
          <w:szCs w:val="21"/>
          <w:u w:val="single"/>
          <w14:textFill>
            <w14:solidFill>
              <w14:schemeClr w14:val="tx1"/>
            </w14:solidFill>
          </w14:textFill>
        </w:rPr>
        <w:t xml:space="preserve">     </w:t>
      </w:r>
      <w:r>
        <w:rPr>
          <w:rFonts w:asciiTheme="minorEastAsia" w:hAnsiTheme="minorEastAsia" w:eastAsiaTheme="minorEastAsia"/>
          <w:bCs/>
          <w:color w:val="000000" w:themeColor="text1"/>
          <w:szCs w:val="21"/>
          <w14:textFill>
            <w14:solidFill>
              <w14:schemeClr w14:val="tx1"/>
            </w14:solidFill>
          </w14:textFill>
        </w:rPr>
        <w:t>份，均具有同等法律效力，发包人执</w:t>
      </w:r>
      <w:r>
        <w:rPr>
          <w:rFonts w:hint="eastAsia" w:asciiTheme="minorEastAsia" w:hAnsiTheme="minorEastAsia" w:eastAsiaTheme="minorEastAsia"/>
          <w:bCs/>
          <w:color w:val="000000" w:themeColor="text1"/>
          <w:szCs w:val="21"/>
          <w:u w:val="single"/>
          <w14:textFill>
            <w14:solidFill>
              <w14:schemeClr w14:val="tx1"/>
            </w14:solidFill>
          </w14:textFill>
        </w:rPr>
        <w:t xml:space="preserve">    </w:t>
      </w:r>
      <w:r>
        <w:rPr>
          <w:rFonts w:asciiTheme="minorEastAsia" w:hAnsiTheme="minorEastAsia" w:eastAsiaTheme="minorEastAsia"/>
          <w:bCs/>
          <w:color w:val="000000" w:themeColor="text1"/>
          <w:szCs w:val="21"/>
          <w14:textFill>
            <w14:solidFill>
              <w14:schemeClr w14:val="tx1"/>
            </w14:solidFill>
          </w14:textFill>
        </w:rPr>
        <w:t>份，承包人执</w:t>
      </w:r>
      <w:r>
        <w:rPr>
          <w:rFonts w:hint="eastAsia" w:asciiTheme="minorEastAsia" w:hAnsiTheme="minorEastAsia" w:eastAsiaTheme="minorEastAsia"/>
          <w:bCs/>
          <w:color w:val="000000" w:themeColor="text1"/>
          <w:szCs w:val="21"/>
          <w:u w:val="single"/>
          <w14:textFill>
            <w14:solidFill>
              <w14:schemeClr w14:val="tx1"/>
            </w14:solidFill>
          </w14:textFill>
        </w:rPr>
        <w:t xml:space="preserve">    </w:t>
      </w:r>
      <w:r>
        <w:rPr>
          <w:rFonts w:asciiTheme="minorEastAsia" w:hAnsiTheme="minorEastAsia" w:eastAsiaTheme="minorEastAsia"/>
          <w:bCs/>
          <w:color w:val="000000" w:themeColor="text1"/>
          <w:szCs w:val="21"/>
          <w14:textFill>
            <w14:solidFill>
              <w14:schemeClr w14:val="tx1"/>
            </w14:solidFill>
          </w14:textFill>
        </w:rPr>
        <w:t>份。</w:t>
      </w:r>
    </w:p>
    <w:p>
      <w:pPr>
        <w:spacing w:line="360" w:lineRule="auto"/>
        <w:rPr>
          <w:rFonts w:asciiTheme="minorEastAsia" w:hAnsiTheme="minorEastAsia" w:eastAsiaTheme="minorEastAsia"/>
          <w:color w:val="000000" w:themeColor="text1"/>
          <w:szCs w:val="21"/>
          <w14:textFill>
            <w14:solidFill>
              <w14:schemeClr w14:val="tx1"/>
            </w14:solidFill>
          </w14:textFill>
        </w:rPr>
      </w:pP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发包人</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(公章)</w:t>
      </w:r>
      <w:r>
        <w:rPr>
          <w:rFonts w:hint="eastAsia" w:asciiTheme="minorEastAsia" w:hAnsiTheme="minorEastAsia" w:eastAsiaTheme="minorEastAsia"/>
          <w:color w:val="000000" w:themeColor="text1"/>
          <w:szCs w:val="21"/>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承包人</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(公章)</w:t>
      </w:r>
      <w:r>
        <w:rPr>
          <w:rFonts w:hint="eastAsia" w:asciiTheme="minorEastAsia" w:hAnsiTheme="minorEastAsia" w:eastAsiaTheme="minorEastAsia"/>
          <w:color w:val="000000" w:themeColor="text1"/>
          <w:szCs w:val="21"/>
          <w14:textFill>
            <w14:solidFill>
              <w14:schemeClr w14:val="tx1"/>
            </w14:solidFill>
          </w14:textFill>
        </w:rPr>
        <w:t xml:space="preserve">                                 </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法定代表人或其委托代理人：      法定代表人或其委托代理人：</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（签字）                       （签字）</w:t>
      </w:r>
    </w:p>
    <w:p>
      <w:pPr>
        <w:spacing w:line="360" w:lineRule="auto"/>
        <w:ind w:left="3990" w:hanging="3990" w:hangingChars="1900"/>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地  址：</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地  址：</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法定代表人：</w:t>
      </w:r>
      <w:r>
        <w:rPr>
          <w:rFonts w:asciiTheme="minorEastAsia" w:hAnsiTheme="minorEastAsia" w:eastAsiaTheme="minorEastAsia"/>
          <w:color w:val="000000" w:themeColor="text1"/>
          <w:szCs w:val="21"/>
          <w:u w:val="single"/>
          <w14:textFill>
            <w14:solidFill>
              <w14:schemeClr w14:val="tx1"/>
            </w14:solidFill>
          </w14:textFill>
        </w:rPr>
        <w:t></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法定代表人：</w:t>
      </w:r>
      <w:r>
        <w:rPr>
          <w:rFonts w:asciiTheme="minorEastAsia" w:hAnsiTheme="minorEastAsia" w:eastAsiaTheme="minorEastAsia"/>
          <w:color w:val="000000" w:themeColor="text1"/>
          <w:szCs w:val="21"/>
          <w:u w:val="single"/>
          <w14:textFill>
            <w14:solidFill>
              <w14:schemeClr w14:val="tx1"/>
            </w14:solidFill>
          </w14:textFill>
        </w:rPr>
        <w:t></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委托代理人：</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委托代理人：</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电  话：</w:t>
      </w:r>
      <w:r>
        <w:rPr>
          <w:rFonts w:asciiTheme="minorEastAsia" w:hAnsiTheme="minorEastAsia" w:eastAsiaTheme="minorEastAsia"/>
          <w:color w:val="000000" w:themeColor="text1"/>
          <w:szCs w:val="21"/>
          <w:u w:val="single"/>
          <w14:textFill>
            <w14:solidFill>
              <w14:schemeClr w14:val="tx1"/>
            </w14:solidFill>
          </w14:textFill>
        </w:rPr>
        <w:t></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电  话：</w:t>
      </w:r>
      <w:r>
        <w:rPr>
          <w:rFonts w:asciiTheme="minorEastAsia" w:hAnsiTheme="minorEastAsia" w:eastAsiaTheme="minorEastAsia"/>
          <w:color w:val="000000" w:themeColor="text1"/>
          <w:szCs w:val="21"/>
          <w:u w:val="single"/>
          <w14:textFill>
            <w14:solidFill>
              <w14:schemeClr w14:val="tx1"/>
            </w14:solidFill>
          </w14:textFill>
        </w:rPr>
        <w:t></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p>
    <w:p>
      <w:pPr>
        <w:spacing w:line="360" w:lineRule="auto"/>
        <w:ind w:left="4200" w:hanging="4200" w:hangingChars="2000"/>
        <w:rPr>
          <w:rFonts w:asciiTheme="minorEastAsia" w:hAnsiTheme="minorEastAsia" w:eastAsiaTheme="minorEastAsia"/>
          <w:color w:val="000000" w:themeColor="text1"/>
          <w:szCs w:val="21"/>
          <w:u w:val="single"/>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开户银行：</w:t>
      </w:r>
      <w:r>
        <w:rPr>
          <w:rFonts w:asciiTheme="minorEastAsia" w:hAnsiTheme="minorEastAsia" w:eastAsiaTheme="minorEastAsia"/>
          <w:color w:val="000000" w:themeColor="text1"/>
          <w:szCs w:val="21"/>
          <w:u w:val="single"/>
          <w14:textFill>
            <w14:solidFill>
              <w14:schemeClr w14:val="tx1"/>
            </w14:solidFill>
          </w14:textFill>
        </w:rPr>
        <w:t></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开户银行：</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账  号：</w:t>
      </w:r>
      <w:r>
        <w:rPr>
          <w:rFonts w:asciiTheme="minorEastAsia" w:hAnsiTheme="minorEastAsia" w:eastAsiaTheme="minorEastAsia"/>
          <w:color w:val="000000" w:themeColor="text1"/>
          <w:szCs w:val="21"/>
          <w:u w:val="single"/>
          <w14:textFill>
            <w14:solidFill>
              <w14:schemeClr w14:val="tx1"/>
            </w14:solidFill>
          </w14:textFill>
        </w:rPr>
        <w:t></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 xml:space="preserve">账 </w:t>
      </w:r>
      <w:r>
        <w:rPr>
          <w:rFonts w:hint="eastAsia" w:asciiTheme="minorEastAsia" w:hAnsiTheme="minorEastAsia" w:eastAsiaTheme="minorEastAsia"/>
          <w:color w:val="000000" w:themeColor="text1"/>
          <w:szCs w:val="21"/>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号：</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p>
    <w:p>
      <w:pPr>
        <w:pStyle w:val="26"/>
        <w:ind w:firstLine="560"/>
        <w:rPr>
          <w:rFonts w:asciiTheme="minorEastAsia" w:hAnsiTheme="minorEastAsia" w:eastAsiaTheme="minorEastAsia"/>
          <w:color w:val="000000" w:themeColor="text1"/>
          <w:sz w:val="28"/>
          <w:szCs w:val="28"/>
          <w14:textFill>
            <w14:solidFill>
              <w14:schemeClr w14:val="tx1"/>
            </w14:solidFill>
          </w14:textFill>
        </w:rPr>
      </w:pPr>
      <w:bookmarkStart w:id="254" w:name="_Toc337558727"/>
      <w:r>
        <w:rPr>
          <w:rFonts w:hint="eastAsia" w:asciiTheme="minorEastAsia" w:hAnsiTheme="minorEastAsia" w:eastAsiaTheme="minorEastAsia"/>
          <w:color w:val="000000" w:themeColor="text1"/>
          <w:sz w:val="28"/>
          <w:szCs w:val="28"/>
          <w14:textFill>
            <w14:solidFill>
              <w14:schemeClr w14:val="tx1"/>
            </w14:solidFill>
          </w14:textFill>
        </w:rPr>
        <w:t xml:space="preserve"> </w:t>
      </w:r>
    </w:p>
    <w:bookmarkEnd w:id="254"/>
    <w:p>
      <w:pPr>
        <w:pStyle w:val="7"/>
        <w:jc w:val="center"/>
        <w:rPr>
          <w:rFonts w:asciiTheme="minorEastAsia" w:hAnsiTheme="minorEastAsia" w:eastAsiaTheme="minorEastAsia"/>
          <w:color w:val="000000" w:themeColor="text1"/>
          <w:sz w:val="40"/>
          <w:szCs w:val="28"/>
          <w14:textFill>
            <w14:solidFill>
              <w14:schemeClr w14:val="tx1"/>
            </w14:solidFill>
          </w14:textFill>
        </w:rPr>
      </w:pPr>
      <w:bookmarkStart w:id="255" w:name="_Toc351203632"/>
      <w:r>
        <w:rPr>
          <w:rFonts w:asciiTheme="minorEastAsia" w:hAnsiTheme="minorEastAsia" w:eastAsiaTheme="minorEastAsia"/>
          <w:color w:val="000000" w:themeColor="text1"/>
          <w:sz w:val="28"/>
          <w:szCs w:val="28"/>
          <w14:textFill>
            <w14:solidFill>
              <w14:schemeClr w14:val="tx1"/>
            </w14:solidFill>
          </w14:textFill>
        </w:rPr>
        <w:br w:type="page"/>
      </w:r>
      <w:bookmarkStart w:id="256" w:name="_Toc134448668"/>
      <w:bookmarkStart w:id="257" w:name="_Toc145496848"/>
      <w:r>
        <w:rPr>
          <w:rFonts w:asciiTheme="minorEastAsia" w:hAnsiTheme="minorEastAsia" w:eastAsiaTheme="minorEastAsia"/>
          <w:color w:val="000000" w:themeColor="text1"/>
          <w:sz w:val="40"/>
          <w:szCs w:val="28"/>
          <w14:textFill>
            <w14:solidFill>
              <w14:schemeClr w14:val="tx1"/>
            </w14:solidFill>
          </w14:textFill>
        </w:rPr>
        <w:t>第二部分 通用合同条款</w:t>
      </w:r>
      <w:bookmarkEnd w:id="256"/>
      <w:bookmarkEnd w:id="257"/>
    </w:p>
    <w:p>
      <w:pPr>
        <w:spacing w:line="360" w:lineRule="auto"/>
        <w:jc w:val="center"/>
        <w:textAlignment w:val="baseline"/>
        <w:rPr>
          <w:rFonts w:asciiTheme="minorEastAsia" w:hAnsiTheme="minorEastAsia" w:eastAsiaTheme="minorEastAsia"/>
          <w:color w:val="000000" w:themeColor="text1"/>
          <w:szCs w:val="21"/>
          <w14:textFill>
            <w14:solidFill>
              <w14:schemeClr w14:val="tx1"/>
            </w14:solidFill>
          </w14:textFill>
        </w:rPr>
      </w:pPr>
      <w:r>
        <w:rPr>
          <w:rStyle w:val="133"/>
          <w:rFonts w:asciiTheme="minorEastAsia" w:hAnsiTheme="minorEastAsia" w:eastAsiaTheme="minorEastAsia"/>
          <w:color w:val="000000" w:themeColor="text1"/>
          <w:szCs w:val="21"/>
          <w14:textFill>
            <w14:solidFill>
              <w14:schemeClr w14:val="tx1"/>
            </w14:solidFill>
          </w14:textFill>
        </w:rPr>
        <w:t>详见《建设工程施工合同（示范文本）》</w:t>
      </w:r>
      <w:r>
        <w:rPr>
          <w:rStyle w:val="133"/>
          <w:rFonts w:cs="微软雅黑" w:asciiTheme="minorEastAsia" w:hAnsiTheme="minorEastAsia" w:eastAsiaTheme="minorEastAsia"/>
          <w:bCs/>
          <w:color w:val="000000" w:themeColor="text1"/>
          <w:szCs w:val="21"/>
          <w14:textFill>
            <w14:solidFill>
              <w14:schemeClr w14:val="tx1"/>
            </w14:solidFill>
          </w14:textFill>
        </w:rPr>
        <w:t>（GF—2017—0201）</w:t>
      </w:r>
      <w:r>
        <w:rPr>
          <w:rStyle w:val="133"/>
          <w:rFonts w:asciiTheme="minorEastAsia" w:hAnsiTheme="minorEastAsia" w:eastAsiaTheme="minorEastAsia"/>
          <w:color w:val="000000" w:themeColor="text1"/>
          <w:szCs w:val="21"/>
          <w14:textFill>
            <w14:solidFill>
              <w14:schemeClr w14:val="tx1"/>
            </w14:solidFill>
          </w14:textFill>
        </w:rPr>
        <w:t>中通用条</w:t>
      </w:r>
      <w:r>
        <w:rPr>
          <w:rStyle w:val="133"/>
          <w:rFonts w:hint="eastAsia" w:asciiTheme="minorEastAsia" w:hAnsiTheme="minorEastAsia" w:eastAsiaTheme="minorEastAsia"/>
          <w:color w:val="000000" w:themeColor="text1"/>
          <w:szCs w:val="21"/>
          <w14:textFill>
            <w14:solidFill>
              <w14:schemeClr w14:val="tx1"/>
            </w14:solidFill>
          </w14:textFill>
        </w:rPr>
        <w:t>款</w:t>
      </w:r>
    </w:p>
    <w:p>
      <w:pPr>
        <w:rPr>
          <w:rFonts w:asciiTheme="minorEastAsia" w:hAnsiTheme="minorEastAsia" w:eastAsiaTheme="minorEastAsia"/>
          <w:color w:val="000000" w:themeColor="text1"/>
          <w14:textFill>
            <w14:solidFill>
              <w14:schemeClr w14:val="tx1"/>
            </w14:solidFill>
          </w14:textFill>
        </w:rPr>
      </w:pPr>
    </w:p>
    <w:p>
      <w:pPr>
        <w:pStyle w:val="7"/>
        <w:jc w:val="center"/>
        <w:rPr>
          <w:rFonts w:asciiTheme="minorEastAsia" w:hAnsiTheme="minorEastAsia" w:eastAsiaTheme="minorEastAsia"/>
          <w:color w:val="000000" w:themeColor="text1"/>
          <w:sz w:val="40"/>
          <w:szCs w:val="28"/>
          <w14:textFill>
            <w14:solidFill>
              <w14:schemeClr w14:val="tx1"/>
            </w14:solidFill>
          </w14:textFill>
        </w:rPr>
      </w:pPr>
      <w:r>
        <w:rPr>
          <w:rFonts w:asciiTheme="minorEastAsia" w:hAnsiTheme="minorEastAsia" w:eastAsiaTheme="minorEastAsia"/>
          <w:color w:val="000000" w:themeColor="text1"/>
          <w:sz w:val="40"/>
          <w:szCs w:val="28"/>
          <w14:textFill>
            <w14:solidFill>
              <w14:schemeClr w14:val="tx1"/>
            </w14:solidFill>
          </w14:textFill>
        </w:rPr>
        <w:br w:type="page"/>
      </w:r>
      <w:bookmarkStart w:id="258" w:name="_Toc134448669"/>
      <w:bookmarkStart w:id="259" w:name="_Toc145496849"/>
      <w:r>
        <w:rPr>
          <w:rFonts w:asciiTheme="minorEastAsia" w:hAnsiTheme="minorEastAsia" w:eastAsiaTheme="minorEastAsia"/>
          <w:color w:val="000000" w:themeColor="text1"/>
          <w:sz w:val="40"/>
          <w:szCs w:val="28"/>
          <w14:textFill>
            <w14:solidFill>
              <w14:schemeClr w14:val="tx1"/>
            </w14:solidFill>
          </w14:textFill>
        </w:rPr>
        <w:t xml:space="preserve">第三部分 </w:t>
      </w:r>
      <w:r>
        <w:rPr>
          <w:rFonts w:hint="eastAsia" w:asciiTheme="minorEastAsia" w:hAnsiTheme="minorEastAsia" w:eastAsiaTheme="minorEastAsia"/>
          <w:color w:val="000000" w:themeColor="text1"/>
          <w:sz w:val="40"/>
          <w:szCs w:val="28"/>
          <w14:textFill>
            <w14:solidFill>
              <w14:schemeClr w14:val="tx1"/>
            </w14:solidFill>
          </w14:textFill>
        </w:rPr>
        <w:t>专用合同条款</w:t>
      </w:r>
      <w:bookmarkEnd w:id="255"/>
      <w:bookmarkEnd w:id="258"/>
      <w:bookmarkEnd w:id="259"/>
    </w:p>
    <w:p>
      <w:pPr>
        <w:jc w:val="center"/>
        <w:rPr>
          <w:color w:val="000000" w:themeColor="text1"/>
          <w14:textFill>
            <w14:solidFill>
              <w14:schemeClr w14:val="tx1"/>
            </w14:solidFill>
          </w14:textFill>
        </w:rPr>
      </w:pPr>
      <w:r>
        <w:rPr>
          <w:rStyle w:val="133"/>
          <w:rFonts w:asciiTheme="minorEastAsia" w:hAnsiTheme="minorEastAsia" w:eastAsiaTheme="minorEastAsia"/>
          <w:color w:val="000000" w:themeColor="text1"/>
          <w:szCs w:val="21"/>
          <w14:textFill>
            <w14:solidFill>
              <w14:schemeClr w14:val="tx1"/>
            </w14:solidFill>
          </w14:textFill>
        </w:rPr>
        <w:t>详见《建设工程施工合同（示范文本）》</w:t>
      </w:r>
      <w:r>
        <w:rPr>
          <w:rStyle w:val="133"/>
          <w:rFonts w:cs="微软雅黑" w:asciiTheme="minorEastAsia" w:hAnsiTheme="minorEastAsia" w:eastAsiaTheme="minorEastAsia"/>
          <w:bCs/>
          <w:color w:val="000000" w:themeColor="text1"/>
          <w:szCs w:val="21"/>
          <w14:textFill>
            <w14:solidFill>
              <w14:schemeClr w14:val="tx1"/>
            </w14:solidFill>
          </w14:textFill>
        </w:rPr>
        <w:t>（GF—2017—0201）</w:t>
      </w:r>
      <w:r>
        <w:rPr>
          <w:rStyle w:val="133"/>
          <w:rFonts w:asciiTheme="minorEastAsia" w:hAnsiTheme="minorEastAsia" w:eastAsiaTheme="minorEastAsia"/>
          <w:color w:val="000000" w:themeColor="text1"/>
          <w:szCs w:val="21"/>
          <w14:textFill>
            <w14:solidFill>
              <w14:schemeClr w14:val="tx1"/>
            </w14:solidFill>
          </w14:textFill>
        </w:rPr>
        <w:t>中</w:t>
      </w:r>
      <w:r>
        <w:rPr>
          <w:rStyle w:val="133"/>
          <w:rFonts w:hint="eastAsia" w:asciiTheme="minorEastAsia" w:hAnsiTheme="minorEastAsia" w:eastAsiaTheme="minorEastAsia"/>
          <w:color w:val="000000" w:themeColor="text1"/>
          <w:szCs w:val="21"/>
          <w14:textFill>
            <w14:solidFill>
              <w14:schemeClr w14:val="tx1"/>
            </w14:solidFill>
          </w14:textFill>
        </w:rPr>
        <w:t>专用</w:t>
      </w:r>
      <w:r>
        <w:rPr>
          <w:rStyle w:val="133"/>
          <w:rFonts w:asciiTheme="minorEastAsia" w:hAnsiTheme="minorEastAsia" w:eastAsiaTheme="minorEastAsia"/>
          <w:color w:val="000000" w:themeColor="text1"/>
          <w:szCs w:val="21"/>
          <w14:textFill>
            <w14:solidFill>
              <w14:schemeClr w14:val="tx1"/>
            </w14:solidFill>
          </w14:textFill>
        </w:rPr>
        <w:t>条</w:t>
      </w:r>
      <w:r>
        <w:rPr>
          <w:rStyle w:val="133"/>
          <w:rFonts w:hint="eastAsia" w:asciiTheme="minorEastAsia" w:hAnsiTheme="minorEastAsia" w:eastAsiaTheme="minorEastAsia"/>
          <w:color w:val="000000" w:themeColor="text1"/>
          <w:szCs w:val="21"/>
          <w14:textFill>
            <w14:solidFill>
              <w14:schemeClr w14:val="tx1"/>
            </w14:solidFill>
          </w14:textFill>
        </w:rPr>
        <w:t>款</w:t>
      </w:r>
    </w:p>
    <w:p>
      <w:pPr>
        <w:spacing w:line="360" w:lineRule="auto"/>
        <w:jc w:val="left"/>
        <w:rPr>
          <w:rFonts w:asciiTheme="minorEastAsia" w:hAnsiTheme="minorEastAsia" w:eastAsiaTheme="minorEastAsia"/>
          <w:color w:val="000000" w:themeColor="text1"/>
          <w:sz w:val="28"/>
          <w:szCs w:val="28"/>
          <w14:textFill>
            <w14:solidFill>
              <w14:schemeClr w14:val="tx1"/>
            </w14:solidFill>
          </w14:textFill>
        </w:rPr>
        <w:sectPr>
          <w:pgSz w:w="11906" w:h="16838"/>
          <w:pgMar w:top="1440" w:right="1080" w:bottom="1440" w:left="1080" w:header="851" w:footer="992" w:gutter="0"/>
          <w:cols w:space="720" w:num="1"/>
          <w:titlePg/>
          <w:docGrid w:type="lines" w:linePitch="312" w:charSpace="0"/>
        </w:sectPr>
      </w:pPr>
    </w:p>
    <w:p>
      <w:pPr>
        <w:pStyle w:val="7"/>
        <w:spacing w:before="120" w:after="120" w:line="360" w:lineRule="auto"/>
        <w:ind w:firstLine="3231" w:firstLineChars="900"/>
        <w:rPr>
          <w:rFonts w:asciiTheme="minorEastAsia" w:hAnsiTheme="minorEastAsia" w:eastAsiaTheme="minorEastAsia"/>
          <w:color w:val="000000" w:themeColor="text1"/>
          <w:sz w:val="36"/>
          <w14:textFill>
            <w14:solidFill>
              <w14:schemeClr w14:val="tx1"/>
            </w14:solidFill>
          </w14:textFill>
        </w:rPr>
      </w:pPr>
      <w:bookmarkStart w:id="260" w:name="_Toc145496885"/>
      <w:r>
        <w:rPr>
          <w:rFonts w:hint="eastAsia" w:asciiTheme="minorEastAsia" w:hAnsiTheme="minorEastAsia" w:eastAsiaTheme="minorEastAsia"/>
          <w:color w:val="000000" w:themeColor="text1"/>
          <w:sz w:val="36"/>
          <w14:textFill>
            <w14:solidFill>
              <w14:schemeClr w14:val="tx1"/>
            </w14:solidFill>
          </w14:textFill>
        </w:rPr>
        <w:t>第五章  工程量清单</w:t>
      </w:r>
      <w:bookmarkEnd w:id="260"/>
    </w:p>
    <w:p>
      <w:pPr>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36"/>
          <w14:textFill>
            <w14:solidFill>
              <w14:schemeClr w14:val="tx1"/>
            </w14:solidFill>
          </w14:textFill>
        </w:rPr>
        <w:t>（见附件）</w:t>
      </w:r>
    </w:p>
    <w:p>
      <w:pPr>
        <w:widowControl/>
        <w:jc w:val="left"/>
        <w:rPr>
          <w:rFonts w:asciiTheme="minorEastAsia" w:hAnsiTheme="minorEastAsia" w:eastAsiaTheme="minorEastAsia"/>
          <w:b/>
          <w:color w:val="000000" w:themeColor="text1"/>
          <w:kern w:val="44"/>
          <w:sz w:val="36"/>
          <w14:textFill>
            <w14:solidFill>
              <w14:schemeClr w14:val="tx1"/>
            </w14:solidFill>
          </w14:textFill>
        </w:rPr>
      </w:pPr>
      <w:r>
        <w:rPr>
          <w:rFonts w:asciiTheme="minorEastAsia" w:hAnsiTheme="minorEastAsia" w:eastAsiaTheme="minorEastAsia"/>
          <w:color w:val="000000" w:themeColor="text1"/>
          <w:sz w:val="36"/>
          <w14:textFill>
            <w14:solidFill>
              <w14:schemeClr w14:val="tx1"/>
            </w14:solidFill>
          </w14:textFill>
        </w:rPr>
        <w:br w:type="page"/>
      </w:r>
    </w:p>
    <w:p>
      <w:pPr>
        <w:pStyle w:val="7"/>
        <w:spacing w:before="120" w:after="120" w:line="360" w:lineRule="auto"/>
        <w:ind w:firstLine="3770" w:firstLineChars="1050"/>
        <w:rPr>
          <w:rFonts w:asciiTheme="minorEastAsia" w:hAnsiTheme="minorEastAsia" w:eastAsiaTheme="minorEastAsia"/>
          <w:color w:val="000000" w:themeColor="text1"/>
          <w:sz w:val="36"/>
          <w14:textFill>
            <w14:solidFill>
              <w14:schemeClr w14:val="tx1"/>
            </w14:solidFill>
          </w14:textFill>
        </w:rPr>
      </w:pPr>
      <w:bookmarkStart w:id="261" w:name="_Toc145496886"/>
      <w:r>
        <w:rPr>
          <w:rFonts w:hint="eastAsia" w:asciiTheme="minorEastAsia" w:hAnsiTheme="minorEastAsia" w:eastAsiaTheme="minorEastAsia"/>
          <w:color w:val="000000" w:themeColor="text1"/>
          <w:sz w:val="36"/>
          <w14:textFill>
            <w14:solidFill>
              <w14:schemeClr w14:val="tx1"/>
            </w14:solidFill>
          </w14:textFill>
        </w:rPr>
        <w:t>第六章 图纸</w:t>
      </w:r>
      <w:bookmarkEnd w:id="261"/>
    </w:p>
    <w:p>
      <w:pPr>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36"/>
          <w14:textFill>
            <w14:solidFill>
              <w14:schemeClr w14:val="tx1"/>
            </w14:solidFill>
          </w14:textFill>
        </w:rPr>
        <w:t>（见附件）</w:t>
      </w:r>
    </w:p>
    <w:p>
      <w:pPr>
        <w:widowControl/>
        <w:jc w:val="center"/>
        <w:rPr>
          <w:rFonts w:asciiTheme="minorEastAsia" w:hAnsiTheme="minorEastAsia" w:eastAsiaTheme="minorEastAsia"/>
          <w:b/>
          <w:color w:val="000000" w:themeColor="text1"/>
          <w:kern w:val="44"/>
          <w:sz w:val="36"/>
          <w14:textFill>
            <w14:solidFill>
              <w14:schemeClr w14:val="tx1"/>
            </w14:solidFill>
          </w14:textFill>
        </w:rPr>
      </w:pPr>
      <w:r>
        <w:rPr>
          <w:rFonts w:hint="eastAsia" w:asciiTheme="minorEastAsia" w:hAnsiTheme="minorEastAsia" w:eastAsiaTheme="minorEastAsia"/>
          <w:color w:val="000000" w:themeColor="text1"/>
          <w:sz w:val="36"/>
          <w14:textFill>
            <w14:solidFill>
              <w14:schemeClr w14:val="tx1"/>
            </w14:solidFill>
          </w14:textFill>
        </w:rPr>
        <w:br w:type="page"/>
      </w:r>
    </w:p>
    <w:p>
      <w:pPr>
        <w:pStyle w:val="7"/>
        <w:widowControl/>
        <w:jc w:val="center"/>
        <w:rPr>
          <w:rFonts w:cs="宋体" w:asciiTheme="minorEastAsia" w:hAnsiTheme="minorEastAsia" w:eastAsiaTheme="minorEastAsia"/>
          <w:color w:val="000000" w:themeColor="text1"/>
          <w14:textFill>
            <w14:solidFill>
              <w14:schemeClr w14:val="tx1"/>
            </w14:solidFill>
          </w14:textFill>
        </w:rPr>
      </w:pPr>
      <w:bookmarkStart w:id="262" w:name="_Toc145496887"/>
      <w:r>
        <w:rPr>
          <w:rFonts w:hint="eastAsia" w:asciiTheme="minorEastAsia" w:hAnsiTheme="minorEastAsia" w:eastAsiaTheme="minorEastAsia"/>
          <w:color w:val="000000" w:themeColor="text1"/>
          <w:sz w:val="36"/>
          <w14:textFill>
            <w14:solidFill>
              <w14:schemeClr w14:val="tx1"/>
            </w14:solidFill>
          </w14:textFill>
        </w:rPr>
        <w:t>第七章 技术标准和要求</w:t>
      </w:r>
      <w:bookmarkEnd w:id="262"/>
    </w:p>
    <w:p>
      <w:pPr>
        <w:spacing w:line="360" w:lineRule="auto"/>
        <w:ind w:firstLine="418"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一、符合现行的国家、行业和地方有关规范、规定和技术标准。</w:t>
      </w:r>
    </w:p>
    <w:p>
      <w:pPr>
        <w:spacing w:line="360" w:lineRule="auto"/>
        <w:ind w:firstLine="418"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二、参照招标图纸相关要求。</w:t>
      </w:r>
    </w:p>
    <w:p>
      <w:pPr>
        <w:spacing w:line="360" w:lineRule="auto"/>
        <w:ind w:firstLine="418"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 xml:space="preserve">   </w:t>
      </w:r>
    </w:p>
    <w:p>
      <w:pPr>
        <w:widowControl/>
        <w:jc w:val="left"/>
        <w:rPr>
          <w:rFonts w:asciiTheme="minorEastAsia" w:hAnsiTheme="minorEastAsia" w:eastAsiaTheme="minorEastAsia"/>
          <w:b/>
          <w:i/>
          <w:color w:val="000000" w:themeColor="text1"/>
          <w:kern w:val="0"/>
          <w:sz w:val="28"/>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br w:type="page"/>
      </w:r>
    </w:p>
    <w:p>
      <w:pPr>
        <w:pStyle w:val="7"/>
        <w:spacing w:before="120" w:after="120" w:line="360" w:lineRule="auto"/>
        <w:ind w:firstLine="3052" w:firstLineChars="850"/>
        <w:rPr>
          <w:rFonts w:asciiTheme="minorEastAsia" w:hAnsiTheme="minorEastAsia" w:eastAsiaTheme="minorEastAsia"/>
          <w:color w:val="000000" w:themeColor="text1"/>
          <w:sz w:val="28"/>
          <w:szCs w:val="28"/>
          <w14:textFill>
            <w14:solidFill>
              <w14:schemeClr w14:val="tx1"/>
            </w14:solidFill>
          </w14:textFill>
        </w:rPr>
      </w:pPr>
      <w:bookmarkStart w:id="263" w:name="_Toc145496888"/>
      <w:r>
        <w:rPr>
          <w:rFonts w:hint="eastAsia" w:asciiTheme="minorEastAsia" w:hAnsiTheme="minorEastAsia" w:eastAsiaTheme="minorEastAsia"/>
          <w:color w:val="000000" w:themeColor="text1"/>
          <w:sz w:val="36"/>
          <w14:textFill>
            <w14:solidFill>
              <w14:schemeClr w14:val="tx1"/>
            </w14:solidFill>
          </w14:textFill>
        </w:rPr>
        <w:t>第八章 响应文件格式</w:t>
      </w:r>
      <w:bookmarkEnd w:id="187"/>
      <w:bookmarkEnd w:id="188"/>
      <w:bookmarkEnd w:id="263"/>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rPr>
          <w:rFonts w:asciiTheme="minorEastAsia" w:hAnsiTheme="minorEastAsia" w:eastAsiaTheme="minorEastAsia"/>
          <w:color w:val="000000" w:themeColor="text1"/>
          <w14:textFill>
            <w14:solidFill>
              <w14:schemeClr w14:val="tx1"/>
            </w14:solidFill>
          </w14:textFill>
        </w:rPr>
      </w:pPr>
    </w:p>
    <w:p>
      <w:pPr>
        <w:spacing w:line="360" w:lineRule="auto"/>
        <w:jc w:val="center"/>
        <w:rPr>
          <w:rFonts w:asciiTheme="minorEastAsia" w:hAnsiTheme="minorEastAsia" w:eastAsiaTheme="minorEastAsia"/>
          <w:b/>
          <w:color w:val="000000" w:themeColor="text1"/>
          <w:sz w:val="32"/>
          <w:u w:val="single"/>
          <w14:textFill>
            <w14:solidFill>
              <w14:schemeClr w14:val="tx1"/>
            </w14:solidFill>
          </w14:textFill>
        </w:rPr>
      </w:pPr>
      <w:r>
        <w:rPr>
          <w:rFonts w:hint="eastAsia" w:asciiTheme="minorEastAsia" w:hAnsiTheme="minorEastAsia" w:eastAsiaTheme="minorEastAsia"/>
          <w:b/>
          <w:color w:val="000000" w:themeColor="text1"/>
          <w:sz w:val="32"/>
          <w:u w:val="single"/>
          <w14:textFill>
            <w14:solidFill>
              <w14:schemeClr w14:val="tx1"/>
            </w14:solidFill>
          </w14:textFill>
        </w:rPr>
        <w:t xml:space="preserve">               （项目名称）    </w:t>
      </w:r>
      <w:r>
        <w:rPr>
          <w:rFonts w:hint="eastAsia" w:asciiTheme="minorEastAsia" w:hAnsiTheme="minorEastAsia" w:eastAsiaTheme="minorEastAsia"/>
          <w:b/>
          <w:color w:val="000000" w:themeColor="text1"/>
          <w:sz w:val="32"/>
          <w:u w:val="single"/>
          <w:lang w:val="en-US" w:eastAsia="zh-CN"/>
          <w14:textFill>
            <w14:solidFill>
              <w14:schemeClr w14:val="tx1"/>
            </w14:solidFill>
          </w14:textFill>
        </w:rPr>
        <w:t xml:space="preserve">    </w:t>
      </w:r>
      <w:r>
        <w:rPr>
          <w:rFonts w:hint="eastAsia" w:asciiTheme="minorEastAsia" w:hAnsiTheme="minorEastAsia" w:eastAsiaTheme="minorEastAsia"/>
          <w:b/>
          <w:color w:val="000000" w:themeColor="text1"/>
          <w:sz w:val="32"/>
          <w:u w:val="single"/>
          <w:lang w:eastAsia="zh-CN"/>
          <w14:textFill>
            <w14:solidFill>
              <w14:schemeClr w14:val="tx1"/>
            </w14:solidFill>
          </w14:textFill>
        </w:rPr>
        <w:t>（</w:t>
      </w:r>
      <w:r>
        <w:rPr>
          <w:rFonts w:hint="eastAsia" w:asciiTheme="minorEastAsia" w:hAnsiTheme="minorEastAsia" w:eastAsiaTheme="minorEastAsia"/>
          <w:b/>
          <w:color w:val="000000" w:themeColor="text1"/>
          <w:sz w:val="32"/>
          <w:u w:val="single"/>
          <w:lang w:val="en-US" w:eastAsia="zh-CN"/>
          <w14:textFill>
            <w14:solidFill>
              <w14:schemeClr w14:val="tx1"/>
            </w14:solidFill>
          </w14:textFill>
        </w:rPr>
        <w:t>标段</w:t>
      </w:r>
      <w:r>
        <w:rPr>
          <w:rFonts w:hint="eastAsia" w:asciiTheme="minorEastAsia" w:hAnsiTheme="minorEastAsia" w:eastAsiaTheme="minorEastAsia"/>
          <w:b/>
          <w:color w:val="000000" w:themeColor="text1"/>
          <w:sz w:val="32"/>
          <w:u w:val="single"/>
          <w:lang w:eastAsia="zh-CN"/>
          <w14:textFill>
            <w14:solidFill>
              <w14:schemeClr w14:val="tx1"/>
            </w14:solidFill>
          </w14:textFill>
        </w:rPr>
        <w:t>）</w:t>
      </w:r>
      <w:r>
        <w:rPr>
          <w:rFonts w:hint="eastAsia" w:asciiTheme="minorEastAsia" w:hAnsiTheme="minorEastAsia" w:eastAsiaTheme="minorEastAsia"/>
          <w:b/>
          <w:color w:val="000000" w:themeColor="text1"/>
          <w:sz w:val="32"/>
          <w:u w:val="single"/>
          <w14:textFill>
            <w14:solidFill>
              <w14:schemeClr w14:val="tx1"/>
            </w14:solidFill>
          </w14:textFill>
        </w:rPr>
        <w:t xml:space="preserve">   </w:t>
      </w: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pStyle w:val="8"/>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jc w:val="center"/>
        <w:rPr>
          <w:rFonts w:asciiTheme="minorEastAsia" w:hAnsiTheme="minorEastAsia" w:eastAsiaTheme="minorEastAsia"/>
          <w:b/>
          <w:color w:val="000000" w:themeColor="text1"/>
          <w:sz w:val="52"/>
          <w14:textFill>
            <w14:solidFill>
              <w14:schemeClr w14:val="tx1"/>
            </w14:solidFill>
          </w14:textFill>
        </w:rPr>
      </w:pPr>
      <w:r>
        <w:rPr>
          <w:rFonts w:hint="eastAsia" w:asciiTheme="minorEastAsia" w:hAnsiTheme="minorEastAsia" w:eastAsiaTheme="minorEastAsia"/>
          <w:b/>
          <w:color w:val="000000" w:themeColor="text1"/>
          <w:sz w:val="52"/>
          <w14:textFill>
            <w14:solidFill>
              <w14:schemeClr w14:val="tx1"/>
            </w14:solidFill>
          </w14:textFill>
        </w:rPr>
        <w:t>竞争性磋商响应文件</w:t>
      </w:r>
    </w:p>
    <w:p>
      <w:pPr>
        <w:pStyle w:val="8"/>
        <w:ind w:left="574" w:leftChars="275" w:firstLine="2790" w:firstLineChars="1000"/>
        <w:rPr>
          <w:rFonts w:asciiTheme="minorEastAsia" w:hAnsiTheme="minorEastAsia" w:eastAsiaTheme="minorEastAsia"/>
          <w:i w:val="0"/>
          <w:color w:val="000000" w:themeColor="text1"/>
          <w14:textFill>
            <w14:solidFill>
              <w14:schemeClr w14:val="tx1"/>
            </w14:solidFill>
          </w14:textFill>
        </w:rPr>
      </w:pPr>
      <w:bookmarkStart w:id="264" w:name="_Toc145496889"/>
      <w:bookmarkStart w:id="265" w:name="_Toc37352822"/>
      <w:bookmarkStart w:id="266" w:name="_Toc145421586"/>
      <w:bookmarkStart w:id="267" w:name="_Toc134448715"/>
      <w:bookmarkStart w:id="268" w:name="_Toc107907888"/>
      <w:bookmarkStart w:id="269" w:name="_Toc20136"/>
      <w:bookmarkStart w:id="270" w:name="_Toc105660309"/>
      <w:r>
        <w:rPr>
          <w:rFonts w:hint="eastAsia" w:asciiTheme="minorEastAsia" w:hAnsiTheme="minorEastAsia" w:eastAsiaTheme="minorEastAsia"/>
          <w:i w:val="0"/>
          <w:color w:val="000000" w:themeColor="text1"/>
          <w14:textFill>
            <w14:solidFill>
              <w14:schemeClr w14:val="tx1"/>
            </w14:solidFill>
          </w14:textFill>
        </w:rPr>
        <w:t>项目编号：</w:t>
      </w:r>
      <w:bookmarkEnd w:id="264"/>
      <w:bookmarkEnd w:id="265"/>
      <w:bookmarkEnd w:id="266"/>
      <w:bookmarkEnd w:id="267"/>
      <w:bookmarkEnd w:id="268"/>
      <w:bookmarkEnd w:id="269"/>
      <w:bookmarkEnd w:id="270"/>
    </w:p>
    <w:p>
      <w:pPr>
        <w:rPr>
          <w:rFonts w:asciiTheme="minorEastAsia" w:hAnsiTheme="minorEastAsia" w:eastAsiaTheme="minorEastAsia"/>
          <w:b/>
          <w:color w:val="000000" w:themeColor="text1"/>
          <w:kern w:val="0"/>
          <w:sz w:val="28"/>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                            </w:t>
      </w:r>
    </w:p>
    <w:p>
      <w:pPr>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pStyle w:val="8"/>
        <w:rPr>
          <w:rFonts w:asciiTheme="minorEastAsia" w:hAnsiTheme="minorEastAsia" w:eastAsiaTheme="minorEastAsia"/>
          <w:color w:val="000000" w:themeColor="text1"/>
          <w14:textFill>
            <w14:solidFill>
              <w14:schemeClr w14:val="tx1"/>
            </w14:solidFill>
          </w14:textFill>
        </w:rPr>
      </w:pPr>
    </w:p>
    <w:p>
      <w:pPr>
        <w:spacing w:line="360" w:lineRule="auto"/>
        <w:ind w:firstLine="2188" w:firstLineChars="784"/>
        <w:rPr>
          <w:rFonts w:asciiTheme="minorEastAsia" w:hAnsiTheme="minorEastAsia" w:eastAsiaTheme="minorEastAsia"/>
          <w:color w:val="000000" w:themeColor="text1"/>
          <w:sz w:val="28"/>
          <w:szCs w:val="28"/>
          <w:u w:val="single"/>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投标响应人：（盖单位电子章）</w:t>
      </w:r>
    </w:p>
    <w:p>
      <w:pPr>
        <w:spacing w:line="360" w:lineRule="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法定代表人或授权委托人：（盖个人电子章）</w:t>
      </w:r>
    </w:p>
    <w:p>
      <w:pPr>
        <w:spacing w:line="360" w:lineRule="auto"/>
        <w:jc w:val="center"/>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年   月   日</w:t>
      </w:r>
    </w:p>
    <w:p>
      <w:pPr>
        <w:spacing w:line="360" w:lineRule="auto"/>
        <w:ind w:right="700"/>
        <w:rPr>
          <w:rFonts w:asciiTheme="minorEastAsia" w:hAnsiTheme="minorEastAsia" w:eastAsiaTheme="minorEastAsia"/>
          <w:b/>
          <w:color w:val="000000" w:themeColor="text1"/>
          <w:sz w:val="28"/>
          <w14:textFill>
            <w14:solidFill>
              <w14:schemeClr w14:val="tx1"/>
            </w14:solidFill>
          </w14:textFill>
        </w:rPr>
      </w:pPr>
      <w:bookmarkStart w:id="271" w:name="_Toc13698"/>
      <w:bookmarkStart w:id="272" w:name="_Toc239647405"/>
      <w:bookmarkStart w:id="273" w:name="_Toc373826255"/>
      <w:bookmarkStart w:id="274" w:name="_Toc369755555"/>
      <w:bookmarkStart w:id="275" w:name="_Toc359689588"/>
    </w:p>
    <w:p>
      <w:pPr>
        <w:jc w:val="center"/>
        <w:rPr>
          <w:rFonts w:asciiTheme="minorEastAsia" w:hAnsiTheme="minorEastAsia" w:eastAsiaTheme="minorEastAsia"/>
          <w:b/>
          <w:color w:val="000000" w:themeColor="text1"/>
          <w:sz w:val="28"/>
          <w14:textFill>
            <w14:solidFill>
              <w14:schemeClr w14:val="tx1"/>
            </w14:solidFill>
          </w14:textFill>
        </w:rPr>
      </w:pPr>
      <w:r>
        <w:rPr>
          <w:rFonts w:hint="eastAsia" w:asciiTheme="minorEastAsia" w:hAnsiTheme="minorEastAsia" w:eastAsiaTheme="minorEastAsia"/>
          <w:b/>
          <w:color w:val="000000" w:themeColor="text1"/>
          <w:sz w:val="28"/>
          <w14:textFill>
            <w14:solidFill>
              <w14:schemeClr w14:val="tx1"/>
            </w14:solidFill>
          </w14:textFill>
        </w:rPr>
        <w:t>一、磋商函</w:t>
      </w:r>
    </w:p>
    <w:p>
      <w:pPr>
        <w:spacing w:line="480" w:lineRule="auto"/>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致：</w:t>
      </w:r>
      <w:r>
        <w:rPr>
          <w:rFonts w:hint="eastAsia" w:asciiTheme="minorEastAsia" w:hAnsiTheme="minorEastAsia" w:eastAsiaTheme="minorEastAsia"/>
          <w:color w:val="000000" w:themeColor="text1"/>
          <w:szCs w:val="21"/>
          <w:u w:val="single"/>
          <w14:textFill>
            <w14:solidFill>
              <w14:schemeClr w14:val="tx1"/>
            </w14:solidFill>
          </w14:textFill>
        </w:rPr>
        <w:t xml:space="preserve">（采购人）      </w:t>
      </w:r>
    </w:p>
    <w:p>
      <w:pPr>
        <w:pStyle w:val="91"/>
        <w:spacing w:line="360" w:lineRule="auto"/>
        <w:ind w:left="104" w:leftChars="50" w:firstLine="430" w:firstLineChars="196"/>
        <w:rPr>
          <w:rFonts w:asciiTheme="minorEastAsia" w:hAnsiTheme="minorEastAsia" w:eastAsiaTheme="minorEastAsia"/>
          <w:color w:val="000000" w:themeColor="text1"/>
          <w:lang w:eastAsia="zh-CN"/>
          <w14:textFill>
            <w14:solidFill>
              <w14:schemeClr w14:val="tx1"/>
            </w14:solidFill>
          </w14:textFill>
        </w:rPr>
      </w:pPr>
      <w:r>
        <w:rPr>
          <w:rFonts w:hint="eastAsia" w:asciiTheme="minorEastAsia" w:hAnsiTheme="minorEastAsia" w:eastAsiaTheme="minorEastAsia"/>
          <w:color w:val="000000" w:themeColor="text1"/>
          <w:szCs w:val="21"/>
          <w:lang w:eastAsia="zh-CN"/>
          <w14:textFill>
            <w14:solidFill>
              <w14:schemeClr w14:val="tx1"/>
            </w14:solidFill>
          </w14:textFill>
        </w:rPr>
        <w:t>我方已仔细阅读并研究了</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u w:val="single"/>
          <w:lang w:eastAsia="zh-CN"/>
          <w14:textFill>
            <w14:solidFill>
              <w14:schemeClr w14:val="tx1"/>
            </w14:solidFill>
          </w14:textFill>
        </w:rPr>
        <w:t xml:space="preserve">（项目名称） </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u w:val="single"/>
          <w:lang w:eastAsia="zh-CN"/>
          <w14:textFill>
            <w14:solidFill>
              <w14:schemeClr w14:val="tx1"/>
            </w14:solidFill>
          </w14:textFill>
        </w:rPr>
        <w:t>（</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标段</w:t>
      </w:r>
      <w:r>
        <w:rPr>
          <w:rFonts w:hint="eastAsia" w:asciiTheme="minorEastAsia" w:hAnsiTheme="minorEastAsia" w:eastAsiaTheme="minorEastAsia"/>
          <w:color w:val="000000" w:themeColor="text1"/>
          <w:szCs w:val="21"/>
          <w:u w:val="single"/>
          <w:lang w:eastAsia="zh-CN"/>
          <w14:textFill>
            <w14:solidFill>
              <w14:schemeClr w14:val="tx1"/>
            </w14:solidFill>
          </w14:textFill>
        </w:rPr>
        <w:t>）</w:t>
      </w:r>
      <w:r>
        <w:rPr>
          <w:rFonts w:hint="eastAsia" w:asciiTheme="minorEastAsia" w:hAnsiTheme="minorEastAsia" w:eastAsiaTheme="minorEastAsia"/>
          <w:color w:val="000000" w:themeColor="text1"/>
          <w:szCs w:val="21"/>
          <w:lang w:eastAsia="zh-CN"/>
          <w14:textFill>
            <w14:solidFill>
              <w14:schemeClr w14:val="tx1"/>
            </w14:solidFill>
          </w14:textFill>
        </w:rPr>
        <w:t>磋商文件的全部内容（包含本项目的所有补遗、澄清和变更资料），我们完全熟悉其中的要求、条款和条件。愿意以（大写）</w:t>
      </w:r>
      <w:r>
        <w:rPr>
          <w:rFonts w:hint="eastAsia" w:asciiTheme="minorEastAsia" w:hAnsiTheme="minorEastAsia" w:eastAsia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olor w:val="000000" w:themeColor="text1"/>
          <w:u w:val="none"/>
          <w:lang w:eastAsia="zh-CN"/>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小写）</w:t>
      </w:r>
      <w:r>
        <w:rPr>
          <w:rFonts w:hint="eastAsia" w:asciiTheme="minorEastAsia" w:hAnsiTheme="minorEastAsia" w:eastAsiaTheme="minorEastAsia"/>
          <w:color w:val="000000" w:themeColor="text1"/>
          <w:u w:val="single"/>
          <w:lang w:eastAsia="zh-CN"/>
          <w14:textFill>
            <w14:solidFill>
              <w14:schemeClr w14:val="tx1"/>
            </w14:solidFill>
          </w14:textFill>
        </w:rPr>
        <w:t xml:space="preserve">         </w:t>
      </w:r>
      <w:r>
        <w:rPr>
          <w:rFonts w:hint="eastAsia" w:asciiTheme="minorEastAsia" w:hAnsiTheme="minorEastAsia" w:eastAsiaTheme="minorEastAsia"/>
          <w:color w:val="000000" w:themeColor="text1"/>
          <w:lang w:eastAsia="zh-CN"/>
          <w14:textFill>
            <w14:solidFill>
              <w14:schemeClr w14:val="tx1"/>
            </w14:solidFill>
          </w14:textFill>
        </w:rPr>
        <w:t>的投标报价，</w:t>
      </w:r>
      <w:r>
        <w:rPr>
          <w:rFonts w:hint="eastAsia" w:asciiTheme="minorEastAsia" w:hAnsiTheme="minorEastAsia" w:eastAsiaTheme="minorEastAsia"/>
          <w:color w:val="000000" w:themeColor="text1"/>
          <w:szCs w:val="21"/>
          <w:lang w:eastAsia="zh-CN"/>
          <w14:textFill>
            <w14:solidFill>
              <w14:schemeClr w14:val="tx1"/>
            </w14:solidFill>
          </w14:textFill>
        </w:rPr>
        <w:t>工期</w:t>
      </w:r>
      <w:r>
        <w:rPr>
          <w:rFonts w:hint="eastAsia" w:asciiTheme="minorEastAsia" w:hAnsiTheme="minorEastAsia" w:eastAsia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olor w:val="000000" w:themeColor="text1"/>
          <w:szCs w:val="21"/>
          <w:lang w:eastAsia="zh-CN"/>
          <w14:textFill>
            <w14:solidFill>
              <w14:schemeClr w14:val="tx1"/>
            </w14:solidFill>
          </w14:textFill>
        </w:rPr>
        <w:t>；质量要求</w:t>
      </w:r>
      <w:r>
        <w:rPr>
          <w:rFonts w:hint="eastAsia" w:asciiTheme="minorEastAsia" w:hAnsiTheme="minorEastAsia" w:eastAsia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olor w:val="000000" w:themeColor="text1"/>
          <w:szCs w:val="21"/>
          <w:lang w:eastAsia="zh-CN"/>
          <w14:textFill>
            <w14:solidFill>
              <w14:schemeClr w14:val="tx1"/>
            </w14:solidFill>
          </w14:textFill>
        </w:rPr>
        <w:t>，按磋商文件要求对完成本项目的相应工作。同时做出以下声明：</w:t>
      </w:r>
    </w:p>
    <w:p>
      <w:pPr>
        <w:spacing w:line="360" w:lineRule="auto"/>
        <w:ind w:firstLine="418"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我方磋商有效期为自磋商截止之日起</w:t>
      </w:r>
      <w:r>
        <w:rPr>
          <w:rFonts w:asciiTheme="minorEastAsia" w:hAnsiTheme="minorEastAsia" w:eastAsiaTheme="minorEastAsia"/>
          <w:color w:val="000000" w:themeColor="text1"/>
          <w:szCs w:val="21"/>
          <w14:textFill>
            <w14:solidFill>
              <w14:schemeClr w14:val="tx1"/>
            </w14:solidFill>
          </w14:textFill>
        </w:rPr>
        <w:t>60</w:t>
      </w:r>
      <w:r>
        <w:rPr>
          <w:rFonts w:hint="eastAsia" w:asciiTheme="minorEastAsia" w:hAnsiTheme="minorEastAsia" w:eastAsiaTheme="minorEastAsia"/>
          <w:color w:val="000000" w:themeColor="text1"/>
          <w:szCs w:val="21"/>
          <w14:textFill>
            <w14:solidFill>
              <w14:schemeClr w14:val="tx1"/>
            </w14:solidFill>
          </w14:textFill>
        </w:rPr>
        <w:t>天。</w:t>
      </w:r>
    </w:p>
    <w:p>
      <w:pPr>
        <w:spacing w:line="360" w:lineRule="auto"/>
        <w:ind w:firstLine="418"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我方将按磋商文件的规定履行合同责任和义务。</w:t>
      </w:r>
    </w:p>
    <w:p>
      <w:pPr>
        <w:spacing w:line="360" w:lineRule="auto"/>
        <w:ind w:firstLine="418"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我方同意提供贵方可能要求的与其磋商有关的一切数据或资料。</w:t>
      </w:r>
    </w:p>
    <w:p>
      <w:pPr>
        <w:spacing w:line="360" w:lineRule="auto"/>
        <w:ind w:firstLine="418"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我方完全理解贵方不一定接受最低价的响应或收到的任何响应。</w:t>
      </w:r>
    </w:p>
    <w:p>
      <w:pPr>
        <w:spacing w:line="360" w:lineRule="auto"/>
        <w:ind w:firstLine="418"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我方承诺不泄露磋商活动中获取的项目信息、商业秘密。</w:t>
      </w:r>
    </w:p>
    <w:p>
      <w:pPr>
        <w:spacing w:line="360" w:lineRule="auto"/>
        <w:ind w:firstLine="418"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我方严格按磋商文件的要求，向招标代理支付相关费用。</w:t>
      </w:r>
    </w:p>
    <w:p>
      <w:pPr>
        <w:spacing w:line="360" w:lineRule="auto"/>
        <w:ind w:firstLine="418"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我方在此声明，所递交的响应文件及有关资料内容完整、真实和准确。</w:t>
      </w:r>
    </w:p>
    <w:p>
      <w:pPr>
        <w:spacing w:line="360" w:lineRule="auto"/>
        <w:ind w:firstLine="418" w:firstLineChars="200"/>
        <w:rPr>
          <w:rFonts w:asciiTheme="minorEastAsia" w:hAnsiTheme="minorEastAsia" w:eastAsiaTheme="minorEastAsia"/>
          <w:color w:val="000000" w:themeColor="text1"/>
          <w:szCs w:val="21"/>
          <w14:textFill>
            <w14:solidFill>
              <w14:schemeClr w14:val="tx1"/>
            </w14:solidFill>
          </w14:textFill>
        </w:rPr>
      </w:pPr>
    </w:p>
    <w:p>
      <w:pPr>
        <w:autoSpaceDE w:val="0"/>
        <w:autoSpaceDN w:val="0"/>
        <w:spacing w:line="360" w:lineRule="auto"/>
        <w:ind w:firstLine="3390" w:firstLineChars="1622"/>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投标人名称:</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（盖单位电子章）</w:t>
      </w:r>
    </w:p>
    <w:p>
      <w:pPr>
        <w:spacing w:line="360" w:lineRule="auto"/>
        <w:ind w:firstLine="3386" w:firstLineChars="162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法定代表人</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（盖个人电子章）</w:t>
      </w:r>
    </w:p>
    <w:p>
      <w:pPr>
        <w:spacing w:line="360" w:lineRule="auto"/>
        <w:ind w:firstLine="3386" w:firstLineChars="162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日 期：</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年</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月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日</w:t>
      </w:r>
    </w:p>
    <w:p>
      <w:pPr>
        <w:widowControl/>
        <w:jc w:val="left"/>
        <w:rPr>
          <w:rFonts w:asciiTheme="minorEastAsia" w:hAnsiTheme="minorEastAsia" w:eastAsiaTheme="minorEastAsia"/>
          <w:b/>
          <w:color w:val="000000" w:themeColor="text1"/>
          <w:sz w:val="28"/>
          <w14:textFill>
            <w14:solidFill>
              <w14:schemeClr w14:val="tx1"/>
            </w14:solidFill>
          </w14:textFill>
        </w:rPr>
      </w:pPr>
      <w:r>
        <w:rPr>
          <w:rFonts w:asciiTheme="minorEastAsia" w:hAnsiTheme="minorEastAsia" w:eastAsiaTheme="minorEastAsia"/>
          <w:b/>
          <w:color w:val="000000" w:themeColor="text1"/>
          <w:sz w:val="28"/>
          <w14:textFill>
            <w14:solidFill>
              <w14:schemeClr w14:val="tx1"/>
            </w14:solidFill>
          </w14:textFill>
        </w:rPr>
        <w:br w:type="page"/>
      </w:r>
    </w:p>
    <w:p>
      <w:pPr>
        <w:spacing w:line="360" w:lineRule="auto"/>
        <w:ind w:firstLine="3627" w:firstLineChars="1300"/>
        <w:rPr>
          <w:rFonts w:asciiTheme="minorEastAsia" w:hAnsiTheme="minorEastAsia" w:eastAsiaTheme="minorEastAsia"/>
          <w:b/>
          <w:color w:val="000000" w:themeColor="text1"/>
          <w:sz w:val="28"/>
          <w14:textFill>
            <w14:solidFill>
              <w14:schemeClr w14:val="tx1"/>
            </w14:solidFill>
          </w14:textFill>
        </w:rPr>
      </w:pPr>
      <w:r>
        <w:rPr>
          <w:rFonts w:hint="eastAsia" w:asciiTheme="minorEastAsia" w:hAnsiTheme="minorEastAsia" w:eastAsiaTheme="minorEastAsia"/>
          <w:b/>
          <w:color w:val="000000" w:themeColor="text1"/>
          <w:sz w:val="28"/>
          <w14:textFill>
            <w14:solidFill>
              <w14:schemeClr w14:val="tx1"/>
            </w14:solidFill>
          </w14:textFill>
        </w:rPr>
        <w:t>二</w:t>
      </w:r>
      <w:bookmarkEnd w:id="271"/>
      <w:bookmarkEnd w:id="272"/>
      <w:bookmarkEnd w:id="273"/>
      <w:bookmarkEnd w:id="274"/>
      <w:bookmarkEnd w:id="275"/>
      <w:r>
        <w:rPr>
          <w:rFonts w:hint="eastAsia" w:asciiTheme="minorEastAsia" w:hAnsiTheme="minorEastAsia" w:eastAsiaTheme="minorEastAsia"/>
          <w:b/>
          <w:color w:val="000000" w:themeColor="text1"/>
          <w:sz w:val="28"/>
          <w14:textFill>
            <w14:solidFill>
              <w14:schemeClr w14:val="tx1"/>
            </w14:solidFill>
          </w14:textFill>
        </w:rPr>
        <w:t>、磋商函附录</w:t>
      </w:r>
    </w:p>
    <w:tbl>
      <w:tblPr>
        <w:tblStyle w:val="43"/>
        <w:tblW w:w="9739" w:type="dxa"/>
        <w:tblInd w:w="108" w:type="dxa"/>
        <w:tblBorders>
          <w:top w:val="single" w:color="auto" w:sz="18" w:space="0"/>
          <w:left w:val="single" w:color="auto" w:sz="18" w:space="0"/>
          <w:bottom w:val="single" w:color="auto" w:sz="18" w:space="0"/>
          <w:right w:val="single" w:color="auto" w:sz="18" w:space="0"/>
          <w:insideH w:val="outset" w:color="auto" w:sz="6" w:space="0"/>
          <w:insideV w:val="outset" w:color="auto" w:sz="6" w:space="0"/>
        </w:tblBorders>
        <w:tblLayout w:type="fixed"/>
        <w:tblCellMar>
          <w:top w:w="0" w:type="dxa"/>
          <w:left w:w="108" w:type="dxa"/>
          <w:bottom w:w="0" w:type="dxa"/>
          <w:right w:w="108" w:type="dxa"/>
        </w:tblCellMar>
      </w:tblPr>
      <w:tblGrid>
        <w:gridCol w:w="2184"/>
        <w:gridCol w:w="6"/>
        <w:gridCol w:w="1354"/>
        <w:gridCol w:w="1559"/>
        <w:gridCol w:w="851"/>
        <w:gridCol w:w="1247"/>
        <w:gridCol w:w="1060"/>
        <w:gridCol w:w="1478"/>
      </w:tblGrid>
      <w:tr>
        <w:tblPrEx>
          <w:tblBorders>
            <w:top w:val="single" w:color="auto" w:sz="18" w:space="0"/>
            <w:left w:val="single" w:color="auto" w:sz="18" w:space="0"/>
            <w:bottom w:val="single" w:color="auto" w:sz="18" w:space="0"/>
            <w:right w:val="single" w:color="auto" w:sz="18" w:space="0"/>
            <w:insideH w:val="outset" w:color="auto" w:sz="6" w:space="0"/>
            <w:insideV w:val="outset" w:color="auto" w:sz="6" w:space="0"/>
          </w:tblBorders>
          <w:tblCellMar>
            <w:top w:w="0" w:type="dxa"/>
            <w:left w:w="108" w:type="dxa"/>
            <w:bottom w:w="0" w:type="dxa"/>
            <w:right w:w="108" w:type="dxa"/>
          </w:tblCellMar>
        </w:tblPrEx>
        <w:trPr>
          <w:trHeight w:val="729" w:hRule="atLeast"/>
        </w:trPr>
        <w:tc>
          <w:tcPr>
            <w:tcW w:w="2190"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项目名称</w:t>
            </w:r>
          </w:p>
        </w:tc>
        <w:tc>
          <w:tcPr>
            <w:tcW w:w="7549" w:type="dxa"/>
            <w:gridSpan w:val="6"/>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u w:val="single"/>
                <w:lang w:eastAsia="zh-CN"/>
                <w14:textFill>
                  <w14:solidFill>
                    <w14:schemeClr w14:val="tx1"/>
                  </w14:solidFill>
                </w14:textFill>
              </w:rPr>
              <w:t xml:space="preserve">（项目名称） </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u w:val="single"/>
                <w:lang w:eastAsia="zh-CN"/>
                <w14:textFill>
                  <w14:solidFill>
                    <w14:schemeClr w14:val="tx1"/>
                  </w14:solidFill>
                </w14:textFill>
              </w:rPr>
              <w:t>（</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标段</w:t>
            </w:r>
            <w:r>
              <w:rPr>
                <w:rFonts w:hint="eastAsia" w:asciiTheme="minorEastAsia" w:hAnsiTheme="minorEastAsia" w:eastAsiaTheme="minorEastAsia"/>
                <w:color w:val="000000" w:themeColor="text1"/>
                <w:szCs w:val="21"/>
                <w:u w:val="single"/>
                <w:lang w:eastAsia="zh-CN"/>
                <w14:textFill>
                  <w14:solidFill>
                    <w14:schemeClr w14:val="tx1"/>
                  </w14:solidFill>
                </w14:textFill>
              </w:rPr>
              <w:t>）</w:t>
            </w:r>
          </w:p>
        </w:tc>
      </w:tr>
      <w:tr>
        <w:tblPrEx>
          <w:tblBorders>
            <w:top w:val="single" w:color="auto" w:sz="18" w:space="0"/>
            <w:left w:val="single" w:color="auto" w:sz="18" w:space="0"/>
            <w:bottom w:val="single" w:color="auto" w:sz="18" w:space="0"/>
            <w:right w:val="single" w:color="auto" w:sz="18" w:space="0"/>
            <w:insideH w:val="outset" w:color="auto" w:sz="6" w:space="0"/>
            <w:insideV w:val="outset" w:color="auto" w:sz="6" w:space="0"/>
          </w:tblBorders>
          <w:tblCellMar>
            <w:top w:w="0" w:type="dxa"/>
            <w:left w:w="108" w:type="dxa"/>
            <w:bottom w:w="0" w:type="dxa"/>
            <w:right w:w="108" w:type="dxa"/>
          </w:tblCellMar>
        </w:tblPrEx>
        <w:trPr>
          <w:trHeight w:val="692" w:hRule="atLeast"/>
        </w:trPr>
        <w:tc>
          <w:tcPr>
            <w:tcW w:w="2190"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投标人名称</w:t>
            </w:r>
          </w:p>
        </w:tc>
        <w:tc>
          <w:tcPr>
            <w:tcW w:w="7549" w:type="dxa"/>
            <w:gridSpan w:val="6"/>
            <w:tcBorders>
              <w:top w:val="single" w:color="auto" w:sz="6" w:space="0"/>
              <w:left w:val="single" w:color="auto" w:sz="6" w:space="0"/>
              <w:bottom w:val="single" w:color="auto" w:sz="6" w:space="0"/>
              <w:right w:val="single" w:color="auto" w:sz="6" w:space="0"/>
            </w:tcBorders>
            <w:shd w:val="clear" w:color="auto" w:fill="auto"/>
          </w:tcPr>
          <w:p>
            <w:pPr>
              <w:spacing w:line="360" w:lineRule="auto"/>
              <w:ind w:right="640"/>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outset" w:color="auto" w:sz="6" w:space="0"/>
            <w:insideV w:val="outset" w:color="auto" w:sz="6" w:space="0"/>
          </w:tblBorders>
          <w:tblCellMar>
            <w:top w:w="0" w:type="dxa"/>
            <w:left w:w="108" w:type="dxa"/>
            <w:bottom w:w="0" w:type="dxa"/>
            <w:right w:w="108" w:type="dxa"/>
          </w:tblCellMar>
        </w:tblPrEx>
        <w:trPr>
          <w:cantSplit/>
          <w:trHeight w:val="1595" w:hRule="atLeast"/>
        </w:trPr>
        <w:tc>
          <w:tcPr>
            <w:tcW w:w="2190" w:type="dxa"/>
            <w:gridSpan w:val="2"/>
            <w:tcBorders>
              <w:top w:val="single" w:color="auto" w:sz="6" w:space="0"/>
              <w:left w:val="single" w:color="auto" w:sz="6" w:space="0"/>
              <w:bottom w:val="nil"/>
              <w:right w:val="single" w:color="auto" w:sz="6" w:space="0"/>
            </w:tcBorders>
            <w:shd w:val="clear" w:color="auto" w:fill="auto"/>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投标报价</w:t>
            </w:r>
          </w:p>
        </w:tc>
        <w:tc>
          <w:tcPr>
            <w:tcW w:w="7549" w:type="dxa"/>
            <w:gridSpan w:val="6"/>
            <w:tcBorders>
              <w:top w:val="single" w:color="auto" w:sz="6" w:space="0"/>
              <w:left w:val="single" w:color="auto" w:sz="6" w:space="0"/>
              <w:bottom w:val="nil"/>
              <w:right w:val="single" w:color="auto" w:sz="6" w:space="0"/>
            </w:tcBorders>
            <w:shd w:val="clear" w:color="auto" w:fill="auto"/>
            <w:vAlign w:val="center"/>
          </w:tcPr>
          <w:p>
            <w:pPr>
              <w:spacing w:line="360" w:lineRule="auto"/>
              <w:rPr>
                <w:rFonts w:cs="宋体" w:asciiTheme="minorEastAsia" w:hAnsiTheme="minorEastAsia" w:eastAsiaTheme="minorEastAsia"/>
                <w:color w:val="000000" w:themeColor="text1"/>
                <w:szCs w:val="21"/>
                <w:u w:val="single"/>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大写：</w:t>
            </w:r>
          </w:p>
          <w:p>
            <w:pPr>
              <w:spacing w:line="360" w:lineRule="auto"/>
              <w:rPr>
                <w:rFonts w:cs="Courier New" w:asciiTheme="minorEastAsia" w:hAnsiTheme="minorEastAsia" w:eastAsiaTheme="minorEastAsia"/>
                <w:color w:val="000000" w:themeColor="text1"/>
                <w:szCs w:val="21"/>
                <w:u w:val="single"/>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小写：</w:t>
            </w:r>
          </w:p>
        </w:tc>
      </w:tr>
      <w:tr>
        <w:tblPrEx>
          <w:tblBorders>
            <w:top w:val="single" w:color="auto" w:sz="18" w:space="0"/>
            <w:left w:val="single" w:color="auto" w:sz="18" w:space="0"/>
            <w:bottom w:val="single" w:color="auto" w:sz="18" w:space="0"/>
            <w:right w:val="single" w:color="auto" w:sz="18" w:space="0"/>
            <w:insideH w:val="outset" w:color="auto" w:sz="6" w:space="0"/>
            <w:insideV w:val="outset" w:color="auto" w:sz="6" w:space="0"/>
          </w:tblBorders>
          <w:tblCellMar>
            <w:top w:w="0" w:type="dxa"/>
            <w:left w:w="108" w:type="dxa"/>
            <w:bottom w:w="0" w:type="dxa"/>
            <w:right w:w="108" w:type="dxa"/>
          </w:tblCellMar>
        </w:tblPrEx>
        <w:trPr>
          <w:cantSplit/>
          <w:trHeight w:val="689" w:hRule="atLeast"/>
        </w:trPr>
        <w:tc>
          <w:tcPr>
            <w:tcW w:w="2190" w:type="dxa"/>
            <w:gridSpan w:val="2"/>
            <w:tcBorders>
              <w:top w:val="single" w:color="auto" w:sz="6" w:space="0"/>
              <w:left w:val="single" w:color="auto" w:sz="6" w:space="0"/>
              <w:bottom w:val="nil"/>
              <w:right w:val="single" w:color="auto" w:sz="6" w:space="0"/>
            </w:tcBorders>
            <w:shd w:val="clear" w:color="auto" w:fill="auto"/>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投标范围</w:t>
            </w:r>
          </w:p>
        </w:tc>
        <w:tc>
          <w:tcPr>
            <w:tcW w:w="7549" w:type="dxa"/>
            <w:gridSpan w:val="6"/>
            <w:tcBorders>
              <w:top w:val="single" w:color="auto" w:sz="6" w:space="0"/>
              <w:left w:val="single" w:color="auto" w:sz="6" w:space="0"/>
              <w:bottom w:val="nil"/>
              <w:right w:val="single" w:color="auto" w:sz="6" w:space="0"/>
            </w:tcBorders>
            <w:shd w:val="clear" w:color="auto" w:fill="auto"/>
            <w:vAlign w:val="center"/>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outset" w:color="auto" w:sz="6" w:space="0"/>
            <w:insideV w:val="outset" w:color="auto" w:sz="6" w:space="0"/>
          </w:tblBorders>
          <w:tblCellMar>
            <w:top w:w="0" w:type="dxa"/>
            <w:left w:w="108" w:type="dxa"/>
            <w:bottom w:w="0" w:type="dxa"/>
            <w:right w:w="108" w:type="dxa"/>
          </w:tblCellMar>
        </w:tblPrEx>
        <w:trPr>
          <w:trHeight w:val="772" w:hRule="atLeast"/>
        </w:trPr>
        <w:tc>
          <w:tcPr>
            <w:tcW w:w="2190"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auto"/>
              <w:jc w:val="center"/>
              <w:rPr>
                <w:rFonts w:cs="Courier New" w:asciiTheme="minorEastAsia" w:hAnsiTheme="minorEastAsia" w:eastAsiaTheme="minorEastAsia"/>
                <w:color w:val="000000" w:themeColor="text1"/>
                <w:szCs w:val="21"/>
                <w14:textFill>
                  <w14:solidFill>
                    <w14:schemeClr w14:val="tx1"/>
                  </w14:solidFill>
                </w14:textFill>
              </w:rPr>
            </w:pPr>
            <w:r>
              <w:rPr>
                <w:rFonts w:hint="eastAsia" w:cs="Courier New" w:asciiTheme="minorEastAsia" w:hAnsiTheme="minorEastAsia" w:eastAsiaTheme="minorEastAsia"/>
                <w:color w:val="000000" w:themeColor="text1"/>
                <w:szCs w:val="21"/>
                <w14:textFill>
                  <w14:solidFill>
                    <w14:schemeClr w14:val="tx1"/>
                  </w14:solidFill>
                </w14:textFill>
              </w:rPr>
              <w:t>工期</w:t>
            </w:r>
          </w:p>
        </w:tc>
        <w:tc>
          <w:tcPr>
            <w:tcW w:w="7549" w:type="dxa"/>
            <w:gridSpan w:val="6"/>
            <w:tcBorders>
              <w:top w:val="single" w:color="auto" w:sz="6" w:space="0"/>
              <w:left w:val="single" w:color="auto" w:sz="6" w:space="0"/>
              <w:bottom w:val="single" w:color="auto" w:sz="6" w:space="0"/>
              <w:right w:val="single" w:color="auto" w:sz="6" w:space="0"/>
            </w:tcBorders>
            <w:shd w:val="clear" w:color="auto" w:fill="auto"/>
          </w:tcPr>
          <w:p>
            <w:pPr>
              <w:spacing w:line="360" w:lineRule="auto"/>
              <w:jc w:val="left"/>
              <w:rPr>
                <w:rFonts w:cs="宋体" w:asciiTheme="minorEastAsia" w:hAnsiTheme="minorEastAsia" w:eastAsiaTheme="minorEastAsia"/>
                <w:b/>
                <w:color w:val="000000" w:themeColor="text1"/>
                <w:szCs w:val="2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outset" w:color="auto" w:sz="6" w:space="0"/>
            <w:insideV w:val="outset" w:color="auto" w:sz="6" w:space="0"/>
          </w:tblBorders>
          <w:tblCellMar>
            <w:top w:w="0" w:type="dxa"/>
            <w:left w:w="108" w:type="dxa"/>
            <w:bottom w:w="0" w:type="dxa"/>
            <w:right w:w="108" w:type="dxa"/>
          </w:tblCellMar>
        </w:tblPrEx>
        <w:trPr>
          <w:trHeight w:val="772" w:hRule="atLeast"/>
        </w:trPr>
        <w:tc>
          <w:tcPr>
            <w:tcW w:w="2190"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auto"/>
              <w:jc w:val="center"/>
              <w:rPr>
                <w:rFonts w:cs="Courier New"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质量</w:t>
            </w:r>
          </w:p>
        </w:tc>
        <w:tc>
          <w:tcPr>
            <w:tcW w:w="7549" w:type="dxa"/>
            <w:gridSpan w:val="6"/>
            <w:tcBorders>
              <w:top w:val="single" w:color="auto" w:sz="6" w:space="0"/>
              <w:left w:val="single" w:color="auto" w:sz="6" w:space="0"/>
              <w:bottom w:val="single" w:color="auto" w:sz="6" w:space="0"/>
              <w:right w:val="single" w:color="auto" w:sz="6" w:space="0"/>
            </w:tcBorders>
            <w:shd w:val="clear" w:color="auto" w:fill="auto"/>
          </w:tcPr>
          <w:p>
            <w:pPr>
              <w:spacing w:line="360" w:lineRule="auto"/>
              <w:jc w:val="left"/>
              <w:rPr>
                <w:rFonts w:cs="宋体" w:asciiTheme="minorEastAsia" w:hAnsiTheme="minorEastAsia" w:eastAsiaTheme="minorEastAsia"/>
                <w:b/>
                <w:color w:val="000000" w:themeColor="text1"/>
                <w:szCs w:val="2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outset" w:color="auto" w:sz="6" w:space="0"/>
            <w:insideV w:val="outset" w:color="auto" w:sz="6" w:space="0"/>
          </w:tblBorders>
          <w:tblCellMar>
            <w:top w:w="0" w:type="dxa"/>
            <w:left w:w="108" w:type="dxa"/>
            <w:bottom w:w="0" w:type="dxa"/>
            <w:right w:w="108" w:type="dxa"/>
          </w:tblCellMar>
        </w:tblPrEx>
        <w:trPr>
          <w:trHeight w:val="772" w:hRule="atLeast"/>
        </w:trPr>
        <w:tc>
          <w:tcPr>
            <w:tcW w:w="2190"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磋商有效期</w:t>
            </w:r>
          </w:p>
        </w:tc>
        <w:tc>
          <w:tcPr>
            <w:tcW w:w="7549" w:type="dxa"/>
            <w:gridSpan w:val="6"/>
            <w:tcBorders>
              <w:top w:val="single" w:color="auto" w:sz="6" w:space="0"/>
              <w:left w:val="single" w:color="auto" w:sz="6" w:space="0"/>
              <w:bottom w:val="single" w:color="auto" w:sz="6" w:space="0"/>
              <w:right w:val="single" w:color="auto" w:sz="6" w:space="0"/>
            </w:tcBorders>
            <w:shd w:val="clear" w:color="auto" w:fill="auto"/>
          </w:tcPr>
          <w:p>
            <w:pPr>
              <w:spacing w:line="360" w:lineRule="auto"/>
              <w:jc w:val="left"/>
              <w:rPr>
                <w:rFonts w:cs="宋体" w:asciiTheme="minorEastAsia" w:hAnsiTheme="minorEastAsia" w:eastAsiaTheme="minorEastAsia"/>
                <w:b/>
                <w:color w:val="000000" w:themeColor="text1"/>
                <w:szCs w:val="2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outset" w:color="auto" w:sz="6" w:space="0"/>
            <w:insideV w:val="outset" w:color="auto" w:sz="6" w:space="0"/>
          </w:tblBorders>
          <w:tblCellMar>
            <w:top w:w="0" w:type="dxa"/>
            <w:left w:w="108" w:type="dxa"/>
            <w:bottom w:w="0" w:type="dxa"/>
            <w:right w:w="108" w:type="dxa"/>
          </w:tblCellMar>
        </w:tblPrEx>
        <w:trPr>
          <w:trHeight w:val="1010" w:hRule="atLeast"/>
        </w:trPr>
        <w:tc>
          <w:tcPr>
            <w:tcW w:w="2190"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auto"/>
              <w:jc w:val="center"/>
              <w:rPr>
                <w:rFonts w:cs="Courier New" w:asciiTheme="minorEastAsia" w:hAnsiTheme="minorEastAsia" w:eastAsiaTheme="minorEastAsia"/>
                <w:color w:val="000000" w:themeColor="text1"/>
                <w:szCs w:val="21"/>
                <w14:textFill>
                  <w14:solidFill>
                    <w14:schemeClr w14:val="tx1"/>
                  </w14:solidFill>
                </w14:textFill>
              </w:rPr>
            </w:pPr>
            <w:r>
              <w:rPr>
                <w:rFonts w:hint="eastAsia" w:cs="Courier New" w:asciiTheme="minorEastAsia" w:hAnsiTheme="minorEastAsia" w:eastAsiaTheme="minorEastAsia"/>
                <w:color w:val="000000" w:themeColor="text1"/>
                <w:szCs w:val="21"/>
                <w14:textFill>
                  <w14:solidFill>
                    <w14:schemeClr w14:val="tx1"/>
                  </w14:solidFill>
                </w14:textFill>
              </w:rPr>
              <w:t>项目经理</w:t>
            </w:r>
          </w:p>
        </w:tc>
        <w:tc>
          <w:tcPr>
            <w:tcW w:w="1354"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auto"/>
              <w:jc w:val="center"/>
              <w:rPr>
                <w:rFonts w:cs="Courier New" w:asciiTheme="minorEastAsia" w:hAnsiTheme="minorEastAsia" w:eastAsiaTheme="minorEastAsia"/>
                <w:color w:val="000000" w:themeColor="text1"/>
                <w:szCs w:val="21"/>
                <w14:textFill>
                  <w14:solidFill>
                    <w14:schemeClr w14:val="tx1"/>
                  </w14:solidFill>
                </w14:textFill>
              </w:rPr>
            </w:pPr>
            <w:r>
              <w:rPr>
                <w:rFonts w:hint="eastAsia" w:cs="Courier New" w:asciiTheme="minorEastAsia" w:hAnsiTheme="minorEastAsia" w:eastAsiaTheme="minorEastAsia"/>
                <w:color w:val="000000" w:themeColor="text1"/>
                <w:szCs w:val="21"/>
                <w14:textFill>
                  <w14:solidFill>
                    <w14:schemeClr w14:val="tx1"/>
                  </w14:solidFill>
                </w14:textFill>
              </w:rPr>
              <w:t>姓名</w:t>
            </w:r>
          </w:p>
        </w:tc>
        <w:tc>
          <w:tcPr>
            <w:tcW w:w="1559"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auto"/>
              <w:jc w:val="center"/>
              <w:rPr>
                <w:rFonts w:cs="Courier New" w:asciiTheme="minorEastAsia" w:hAnsiTheme="minorEastAsia" w:eastAsiaTheme="minorEastAsia"/>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auto"/>
              <w:jc w:val="center"/>
              <w:rPr>
                <w:rFonts w:cs="Courier New" w:asciiTheme="minorEastAsia" w:hAnsiTheme="minorEastAsia" w:eastAsiaTheme="minorEastAsia"/>
                <w:color w:val="000000" w:themeColor="text1"/>
                <w:szCs w:val="21"/>
                <w14:textFill>
                  <w14:solidFill>
                    <w14:schemeClr w14:val="tx1"/>
                  </w14:solidFill>
                </w14:textFill>
              </w:rPr>
            </w:pPr>
            <w:r>
              <w:rPr>
                <w:rFonts w:hint="eastAsia" w:cs="Courier New" w:asciiTheme="minorEastAsia" w:hAnsiTheme="minorEastAsia" w:eastAsiaTheme="minorEastAsia"/>
                <w:color w:val="000000" w:themeColor="text1"/>
                <w:szCs w:val="21"/>
                <w14:textFill>
                  <w14:solidFill>
                    <w14:schemeClr w14:val="tx1"/>
                  </w14:solidFill>
                </w14:textFill>
              </w:rPr>
              <w:t>级别</w:t>
            </w:r>
          </w:p>
        </w:tc>
        <w:tc>
          <w:tcPr>
            <w:tcW w:w="1247"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auto"/>
              <w:jc w:val="center"/>
              <w:rPr>
                <w:rFonts w:cs="Courier New" w:asciiTheme="minorEastAsia" w:hAnsiTheme="minorEastAsia" w:eastAsiaTheme="minorEastAsia"/>
                <w:color w:val="000000" w:themeColor="text1"/>
                <w:szCs w:val="21"/>
                <w14:textFill>
                  <w14:solidFill>
                    <w14:schemeClr w14:val="tx1"/>
                  </w14:solidFill>
                </w14:textFill>
              </w:rPr>
            </w:pPr>
          </w:p>
        </w:tc>
        <w:tc>
          <w:tcPr>
            <w:tcW w:w="10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auto"/>
              <w:jc w:val="center"/>
              <w:rPr>
                <w:rFonts w:cs="宋体" w:asciiTheme="minorEastAsia" w:hAnsiTheme="minorEastAsia" w:eastAsiaTheme="minorEastAsia"/>
                <w:color w:val="000000" w:themeColor="text1"/>
                <w:spacing w:val="-20"/>
                <w:szCs w:val="21"/>
                <w14:textFill>
                  <w14:solidFill>
                    <w14:schemeClr w14:val="tx1"/>
                  </w14:solidFill>
                </w14:textFill>
              </w:rPr>
            </w:pPr>
            <w:r>
              <w:rPr>
                <w:rFonts w:hint="eastAsia" w:cs="宋体" w:asciiTheme="minorEastAsia" w:hAnsiTheme="minorEastAsia" w:eastAsiaTheme="minorEastAsia"/>
                <w:color w:val="000000" w:themeColor="text1"/>
                <w:spacing w:val="-20"/>
                <w:szCs w:val="21"/>
                <w14:textFill>
                  <w14:solidFill>
                    <w14:schemeClr w14:val="tx1"/>
                  </w14:solidFill>
                </w14:textFill>
              </w:rPr>
              <w:t>注册 编 号</w:t>
            </w:r>
          </w:p>
        </w:tc>
        <w:tc>
          <w:tcPr>
            <w:tcW w:w="1478"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auto"/>
              <w:jc w:val="center"/>
              <w:rPr>
                <w:rFonts w:cs="Courier New" w:asciiTheme="minorEastAsia" w:hAnsiTheme="minorEastAsia" w:eastAsiaTheme="minorEastAsia"/>
                <w:color w:val="000000" w:themeColor="text1"/>
                <w:szCs w:val="2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outset" w:color="auto" w:sz="6" w:space="0"/>
            <w:insideV w:val="outset" w:color="auto" w:sz="6" w:space="0"/>
          </w:tblBorders>
          <w:tblCellMar>
            <w:top w:w="0" w:type="dxa"/>
            <w:left w:w="108" w:type="dxa"/>
            <w:bottom w:w="0" w:type="dxa"/>
            <w:right w:w="108" w:type="dxa"/>
          </w:tblCellMar>
        </w:tblPrEx>
        <w:trPr>
          <w:trHeight w:val="1010" w:hRule="atLeast"/>
        </w:trPr>
        <w:tc>
          <w:tcPr>
            <w:tcW w:w="2190"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auto"/>
              <w:jc w:val="center"/>
              <w:rPr>
                <w:rFonts w:cs="Courier New" w:asciiTheme="minorEastAsia" w:hAnsiTheme="minorEastAsia" w:eastAsiaTheme="minorEastAsia"/>
                <w:color w:val="000000" w:themeColor="text1"/>
                <w:szCs w:val="21"/>
                <w14:textFill>
                  <w14:solidFill>
                    <w14:schemeClr w14:val="tx1"/>
                  </w14:solidFill>
                </w14:textFill>
              </w:rPr>
            </w:pPr>
            <w:r>
              <w:rPr>
                <w:rFonts w:hint="eastAsia" w:cs="Courier New" w:asciiTheme="minorEastAsia" w:hAnsiTheme="minorEastAsia" w:eastAsiaTheme="minorEastAsia"/>
                <w:color w:val="000000" w:themeColor="text1"/>
                <w:szCs w:val="21"/>
                <w14:textFill>
                  <w14:solidFill>
                    <w14:schemeClr w14:val="tx1"/>
                  </w14:solidFill>
                </w14:textFill>
              </w:rPr>
              <w:t>技术负责人</w:t>
            </w:r>
          </w:p>
        </w:tc>
        <w:tc>
          <w:tcPr>
            <w:tcW w:w="1354"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auto"/>
              <w:jc w:val="center"/>
              <w:rPr>
                <w:rFonts w:cs="Courier New" w:asciiTheme="minorEastAsia" w:hAnsiTheme="minorEastAsia" w:eastAsiaTheme="minorEastAsia"/>
                <w:color w:val="000000" w:themeColor="text1"/>
                <w:szCs w:val="21"/>
                <w14:textFill>
                  <w14:solidFill>
                    <w14:schemeClr w14:val="tx1"/>
                  </w14:solidFill>
                </w14:textFill>
              </w:rPr>
            </w:pPr>
            <w:r>
              <w:rPr>
                <w:rFonts w:hint="eastAsia" w:cs="Courier New" w:asciiTheme="minorEastAsia" w:hAnsiTheme="minorEastAsia" w:eastAsiaTheme="minorEastAsia"/>
                <w:color w:val="000000" w:themeColor="text1"/>
                <w:szCs w:val="21"/>
                <w14:textFill>
                  <w14:solidFill>
                    <w14:schemeClr w14:val="tx1"/>
                  </w14:solidFill>
                </w14:textFill>
              </w:rPr>
              <w:t>姓名</w:t>
            </w:r>
          </w:p>
        </w:tc>
        <w:tc>
          <w:tcPr>
            <w:tcW w:w="1559"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auto"/>
              <w:jc w:val="center"/>
              <w:rPr>
                <w:rFonts w:cs="Courier New" w:asciiTheme="minorEastAsia" w:hAnsiTheme="minorEastAsia" w:eastAsiaTheme="minorEastAsia"/>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auto"/>
              <w:jc w:val="center"/>
              <w:rPr>
                <w:rFonts w:cs="Courier New" w:asciiTheme="minorEastAsia" w:hAnsiTheme="minorEastAsia" w:eastAsiaTheme="minorEastAsia"/>
                <w:color w:val="000000" w:themeColor="text1"/>
                <w:szCs w:val="21"/>
                <w14:textFill>
                  <w14:solidFill>
                    <w14:schemeClr w14:val="tx1"/>
                  </w14:solidFill>
                </w14:textFill>
              </w:rPr>
            </w:pPr>
            <w:r>
              <w:rPr>
                <w:rFonts w:hint="eastAsia" w:cs="Courier New" w:asciiTheme="minorEastAsia" w:hAnsiTheme="minorEastAsia" w:eastAsiaTheme="minorEastAsia"/>
                <w:color w:val="000000" w:themeColor="text1"/>
                <w:szCs w:val="21"/>
                <w14:textFill>
                  <w14:solidFill>
                    <w14:schemeClr w14:val="tx1"/>
                  </w14:solidFill>
                </w14:textFill>
              </w:rPr>
              <w:t>级别</w:t>
            </w:r>
          </w:p>
        </w:tc>
        <w:tc>
          <w:tcPr>
            <w:tcW w:w="1247"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auto"/>
              <w:jc w:val="center"/>
              <w:rPr>
                <w:rFonts w:cs="Courier New" w:asciiTheme="minorEastAsia" w:hAnsiTheme="minorEastAsia" w:eastAsiaTheme="minorEastAsia"/>
                <w:color w:val="000000" w:themeColor="text1"/>
                <w:szCs w:val="21"/>
                <w14:textFill>
                  <w14:solidFill>
                    <w14:schemeClr w14:val="tx1"/>
                  </w14:solidFill>
                </w14:textFill>
              </w:rPr>
            </w:pPr>
          </w:p>
        </w:tc>
        <w:tc>
          <w:tcPr>
            <w:tcW w:w="10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auto"/>
              <w:jc w:val="center"/>
              <w:rPr>
                <w:rFonts w:cs="宋体" w:asciiTheme="minorEastAsia" w:hAnsiTheme="minorEastAsia" w:eastAsiaTheme="minorEastAsia"/>
                <w:color w:val="000000" w:themeColor="text1"/>
                <w:spacing w:val="-20"/>
                <w:szCs w:val="21"/>
                <w14:textFill>
                  <w14:solidFill>
                    <w14:schemeClr w14:val="tx1"/>
                  </w14:solidFill>
                </w14:textFill>
              </w:rPr>
            </w:pPr>
            <w:r>
              <w:rPr>
                <w:rFonts w:hint="eastAsia" w:cs="宋体" w:asciiTheme="minorEastAsia" w:hAnsiTheme="minorEastAsia" w:eastAsiaTheme="minorEastAsia"/>
                <w:color w:val="000000" w:themeColor="text1"/>
                <w:spacing w:val="-20"/>
                <w:szCs w:val="21"/>
                <w14:textFill>
                  <w14:solidFill>
                    <w14:schemeClr w14:val="tx1"/>
                  </w14:solidFill>
                </w14:textFill>
              </w:rPr>
              <w:t>证书编号</w:t>
            </w:r>
          </w:p>
        </w:tc>
        <w:tc>
          <w:tcPr>
            <w:tcW w:w="1478"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auto"/>
              <w:jc w:val="center"/>
              <w:rPr>
                <w:rFonts w:cs="Courier New" w:asciiTheme="minorEastAsia" w:hAnsiTheme="minorEastAsia" w:eastAsiaTheme="minorEastAsia"/>
                <w:color w:val="000000" w:themeColor="text1"/>
                <w:szCs w:val="2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outset" w:color="auto" w:sz="6" w:space="0"/>
            <w:insideV w:val="outset" w:color="auto" w:sz="6" w:space="0"/>
          </w:tblBorders>
          <w:tblCellMar>
            <w:top w:w="0" w:type="dxa"/>
            <w:left w:w="108" w:type="dxa"/>
            <w:bottom w:w="0" w:type="dxa"/>
            <w:right w:w="108" w:type="dxa"/>
          </w:tblCellMar>
        </w:tblPrEx>
        <w:trPr>
          <w:trHeight w:val="1048" w:hRule="atLeast"/>
        </w:trPr>
        <w:tc>
          <w:tcPr>
            <w:tcW w:w="2184"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auto"/>
              <w:jc w:val="center"/>
              <w:rPr>
                <w:rFonts w:cs="Courier New" w:asciiTheme="minorEastAsia" w:hAnsiTheme="minorEastAsia" w:eastAsiaTheme="minorEastAsia"/>
                <w:color w:val="000000" w:themeColor="text1"/>
                <w:szCs w:val="21"/>
                <w14:textFill>
                  <w14:solidFill>
                    <w14:schemeClr w14:val="tx1"/>
                  </w14:solidFill>
                </w14:textFill>
              </w:rPr>
            </w:pPr>
            <w:r>
              <w:rPr>
                <w:rFonts w:hint="eastAsia" w:cs="Courier New" w:asciiTheme="minorEastAsia" w:hAnsiTheme="minorEastAsia" w:eastAsiaTheme="minorEastAsia"/>
                <w:color w:val="000000" w:themeColor="text1"/>
                <w:szCs w:val="21"/>
                <w14:textFill>
                  <w14:solidFill>
                    <w14:schemeClr w14:val="tx1"/>
                  </w14:solidFill>
                </w14:textFill>
              </w:rPr>
              <w:t xml:space="preserve"> 其他说明</w:t>
            </w:r>
          </w:p>
        </w:tc>
        <w:tc>
          <w:tcPr>
            <w:tcW w:w="7555" w:type="dxa"/>
            <w:gridSpan w:val="7"/>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auto"/>
              <w:jc w:val="center"/>
              <w:rPr>
                <w:rFonts w:cs="Courier New" w:asciiTheme="minorEastAsia" w:hAnsiTheme="minorEastAsia" w:eastAsiaTheme="minorEastAsia"/>
                <w:color w:val="000000" w:themeColor="text1"/>
                <w:szCs w:val="21"/>
                <w14:textFill>
                  <w14:solidFill>
                    <w14:schemeClr w14:val="tx1"/>
                  </w14:solidFill>
                </w14:textFill>
              </w:rPr>
            </w:pPr>
          </w:p>
        </w:tc>
      </w:tr>
    </w:tbl>
    <w:p>
      <w:pPr>
        <w:autoSpaceDE w:val="0"/>
        <w:autoSpaceDN w:val="0"/>
        <w:adjustRightInd w:val="0"/>
        <w:spacing w:line="360" w:lineRule="auto"/>
        <w:rPr>
          <w:rFonts w:asciiTheme="minorEastAsia" w:hAnsiTheme="minorEastAsia" w:eastAsiaTheme="minorEastAsia"/>
          <w:color w:val="000000" w:themeColor="text1"/>
          <w:kern w:val="0"/>
          <w14:textFill>
            <w14:solidFill>
              <w14:schemeClr w14:val="tx1"/>
            </w14:solidFill>
          </w14:textFill>
        </w:rPr>
      </w:pPr>
    </w:p>
    <w:p>
      <w:pPr>
        <w:pStyle w:val="8"/>
        <w:ind w:left="0" w:firstLine="0"/>
        <w:rPr>
          <w:rFonts w:asciiTheme="minorEastAsia" w:hAnsiTheme="minorEastAsia" w:eastAsiaTheme="minorEastAsia"/>
          <w:color w:val="000000" w:themeColor="text1"/>
          <w14:textFill>
            <w14:solidFill>
              <w14:schemeClr w14:val="tx1"/>
            </w14:solidFill>
          </w14:textFill>
        </w:rPr>
      </w:pPr>
    </w:p>
    <w:p>
      <w:pPr>
        <w:rPr>
          <w:rFonts w:asciiTheme="minorEastAsia" w:hAnsiTheme="minorEastAsia" w:eastAsiaTheme="minorEastAsia"/>
          <w:color w:val="000000" w:themeColor="text1"/>
          <w14:textFill>
            <w14:solidFill>
              <w14:schemeClr w14:val="tx1"/>
            </w14:solidFill>
          </w14:textFill>
        </w:rPr>
      </w:pPr>
    </w:p>
    <w:p>
      <w:pPr>
        <w:autoSpaceDE w:val="0"/>
        <w:autoSpaceDN w:val="0"/>
        <w:spacing w:line="360" w:lineRule="auto"/>
        <w:ind w:firstLine="3390" w:firstLineChars="1622"/>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投标人名称:</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（盖单位电子章）</w:t>
      </w:r>
    </w:p>
    <w:p>
      <w:pPr>
        <w:spacing w:line="360" w:lineRule="auto"/>
        <w:ind w:firstLine="3386" w:firstLineChars="162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法定代表人</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（盖个人电子章）</w:t>
      </w:r>
    </w:p>
    <w:p>
      <w:pPr>
        <w:spacing w:line="360" w:lineRule="auto"/>
        <w:ind w:firstLine="3386" w:firstLineChars="162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日 期：</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年</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月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日</w:t>
      </w:r>
    </w:p>
    <w:p>
      <w:pPr>
        <w:widowControl/>
        <w:jc w:val="center"/>
        <w:rPr>
          <w:rFonts w:asciiTheme="minorEastAsia" w:hAnsiTheme="minorEastAsia" w:eastAsiaTheme="minorEastAsia"/>
          <w:b/>
          <w:color w:val="000000" w:themeColor="text1"/>
          <w:sz w:val="28"/>
          <w:szCs w:val="28"/>
          <w14:textFill>
            <w14:solidFill>
              <w14:schemeClr w14:val="tx1"/>
            </w14:solidFill>
          </w14:textFill>
        </w:rPr>
      </w:pPr>
      <w:bookmarkStart w:id="276" w:name="_Toc152045791"/>
      <w:bookmarkStart w:id="277" w:name="_Toc37352824"/>
      <w:bookmarkStart w:id="278" w:name="_Toc31599"/>
      <w:bookmarkStart w:id="279" w:name="_Toc373826256"/>
      <w:bookmarkStart w:id="280" w:name="_Toc359689589"/>
      <w:bookmarkStart w:id="281" w:name="_Toc152042580"/>
      <w:bookmarkStart w:id="282" w:name="_Toc144974860"/>
      <w:r>
        <w:rPr>
          <w:rFonts w:asciiTheme="minorEastAsia" w:hAnsiTheme="minorEastAsia" w:eastAsiaTheme="minorEastAsia"/>
          <w:b/>
          <w:color w:val="000000" w:themeColor="text1"/>
          <w14:textFill>
            <w14:solidFill>
              <w14:schemeClr w14:val="tx1"/>
            </w14:solidFill>
          </w14:textFill>
        </w:rPr>
        <w:br w:type="page"/>
      </w:r>
      <w:bookmarkStart w:id="283" w:name="_Toc6322"/>
      <w:r>
        <w:rPr>
          <w:rFonts w:hint="eastAsia" w:asciiTheme="minorEastAsia" w:hAnsiTheme="minorEastAsia" w:eastAsiaTheme="minorEastAsia"/>
          <w:b/>
          <w:color w:val="000000" w:themeColor="text1"/>
          <w:sz w:val="28"/>
          <w:szCs w:val="28"/>
          <w14:textFill>
            <w14:solidFill>
              <w14:schemeClr w14:val="tx1"/>
            </w14:solidFill>
          </w14:textFill>
        </w:rPr>
        <w:t>三、法定代表人身份证明</w:t>
      </w:r>
      <w:bookmarkEnd w:id="276"/>
      <w:bookmarkEnd w:id="277"/>
      <w:bookmarkEnd w:id="278"/>
      <w:bookmarkEnd w:id="279"/>
      <w:bookmarkEnd w:id="280"/>
      <w:bookmarkEnd w:id="281"/>
      <w:bookmarkEnd w:id="282"/>
      <w:bookmarkEnd w:id="283"/>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u w:val="single"/>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投标响应人名称：</w:t>
      </w:r>
      <w:r>
        <w:rPr>
          <w:rFonts w:hint="eastAsia" w:asciiTheme="minorEastAsia" w:hAnsiTheme="minorEastAsia" w:eastAsiaTheme="minorEastAsia"/>
          <w:color w:val="000000" w:themeColor="text1"/>
          <w:u w:val="single"/>
          <w14:textFill>
            <w14:solidFill>
              <w14:schemeClr w14:val="tx1"/>
            </w14:solidFill>
          </w14:textFill>
        </w:rPr>
        <w:t xml:space="preserve">                       </w:t>
      </w:r>
    </w:p>
    <w:p>
      <w:pPr>
        <w:spacing w:line="360" w:lineRule="auto"/>
        <w:rPr>
          <w:rFonts w:asciiTheme="minorEastAsia" w:hAnsiTheme="minorEastAsia" w:eastAsiaTheme="minorEastAsia"/>
          <w:color w:val="000000" w:themeColor="text1"/>
          <w:u w:val="single"/>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单位性质：</w:t>
      </w:r>
      <w:r>
        <w:rPr>
          <w:rFonts w:hint="eastAsia" w:asciiTheme="minorEastAsia" w:hAnsiTheme="minorEastAsia" w:eastAsiaTheme="minorEastAsia"/>
          <w:color w:val="000000" w:themeColor="text1"/>
          <w:u w:val="single"/>
          <w14:textFill>
            <w14:solidFill>
              <w14:schemeClr w14:val="tx1"/>
            </w14:solidFill>
          </w14:textFill>
        </w:rPr>
        <w:t xml:space="preserve">                              </w:t>
      </w:r>
    </w:p>
    <w:p>
      <w:pPr>
        <w:spacing w:line="360" w:lineRule="auto"/>
        <w:rPr>
          <w:rFonts w:asciiTheme="minorEastAsia" w:hAnsiTheme="minorEastAsia" w:eastAsiaTheme="minorEastAsia"/>
          <w:color w:val="000000" w:themeColor="text1"/>
          <w:u w:val="single"/>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地   址：</w:t>
      </w:r>
      <w:r>
        <w:rPr>
          <w:rFonts w:hint="eastAsia" w:asciiTheme="minorEastAsia" w:hAnsiTheme="minorEastAsia" w:eastAsiaTheme="minorEastAsia"/>
          <w:color w:val="000000" w:themeColor="text1"/>
          <w:u w:val="single"/>
          <w14:textFill>
            <w14:solidFill>
              <w14:schemeClr w14:val="tx1"/>
            </w14:solidFill>
          </w14:textFill>
        </w:rPr>
        <w:t xml:space="preserve">                              </w:t>
      </w: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成立时间：</w:t>
      </w:r>
      <w:r>
        <w:rPr>
          <w:rFonts w:hint="eastAsia" w:asciiTheme="minorEastAsia" w:hAnsiTheme="minorEastAsia" w:eastAsia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年</w:t>
      </w:r>
      <w:r>
        <w:rPr>
          <w:rFonts w:hint="eastAsia" w:asciiTheme="minorEastAsia" w:hAnsiTheme="minorEastAsia" w:eastAsia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 xml:space="preserve">月 </w:t>
      </w:r>
      <w:r>
        <w:rPr>
          <w:rFonts w:hint="eastAsia" w:asciiTheme="minorEastAsia" w:hAnsiTheme="minorEastAsia" w:eastAsia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日</w:t>
      </w:r>
    </w:p>
    <w:p>
      <w:pPr>
        <w:spacing w:line="360" w:lineRule="auto"/>
        <w:rPr>
          <w:rFonts w:asciiTheme="minorEastAsia" w:hAnsiTheme="minorEastAsia" w:eastAsiaTheme="minorEastAsia"/>
          <w:color w:val="000000" w:themeColor="text1"/>
          <w:u w:val="single"/>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经营期限：</w:t>
      </w:r>
      <w:r>
        <w:rPr>
          <w:rFonts w:hint="eastAsia" w:asciiTheme="minorEastAsia" w:hAnsiTheme="minorEastAsia" w:eastAsiaTheme="minorEastAsia"/>
          <w:color w:val="000000" w:themeColor="text1"/>
          <w:u w:val="single"/>
          <w14:textFill>
            <w14:solidFill>
              <w14:schemeClr w14:val="tx1"/>
            </w14:solidFill>
          </w14:textFill>
        </w:rPr>
        <w:t xml:space="preserve">                                </w:t>
      </w:r>
    </w:p>
    <w:p>
      <w:pPr>
        <w:spacing w:line="360" w:lineRule="auto"/>
        <w:rPr>
          <w:rFonts w:asciiTheme="minorEastAsia" w:hAnsiTheme="minorEastAsia" w:eastAsiaTheme="minorEastAsia"/>
          <w:color w:val="000000" w:themeColor="text1"/>
          <w:u w:val="single"/>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姓名：</w:t>
      </w:r>
      <w:r>
        <w:rPr>
          <w:rFonts w:hint="eastAsia" w:asciiTheme="minorEastAsia" w:hAnsiTheme="minorEastAsia" w:eastAsia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 xml:space="preserve"> 性别：</w:t>
      </w:r>
      <w:r>
        <w:rPr>
          <w:rFonts w:hint="eastAsia" w:asciiTheme="minorEastAsia" w:hAnsiTheme="minorEastAsia" w:eastAsia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 xml:space="preserve"> 年龄：</w:t>
      </w:r>
      <w:r>
        <w:rPr>
          <w:rFonts w:hint="eastAsia" w:asciiTheme="minorEastAsia" w:hAnsiTheme="minorEastAsia" w:eastAsia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 xml:space="preserve">  职务：</w:t>
      </w:r>
      <w:r>
        <w:rPr>
          <w:rFonts w:hint="eastAsia" w:asciiTheme="minorEastAsia" w:hAnsiTheme="minorEastAsia" w:eastAsiaTheme="minorEastAsia"/>
          <w:color w:val="000000" w:themeColor="text1"/>
          <w:u w:val="single"/>
          <w14:textFill>
            <w14:solidFill>
              <w14:schemeClr w14:val="tx1"/>
            </w14:solidFill>
          </w14:textFill>
        </w:rPr>
        <w:t xml:space="preserve">           </w:t>
      </w: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系 </w:t>
      </w:r>
      <w:r>
        <w:rPr>
          <w:rFonts w:hint="eastAsia" w:asciiTheme="minorEastAsia" w:hAnsiTheme="minorEastAsia" w:eastAsia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（响应人名称）的法定代表人。</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特此证明。</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附：法定代表人身份证扫描件</w:t>
      </w: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pStyle w:val="8"/>
        <w:rPr>
          <w:rFonts w:asciiTheme="minorEastAsia" w:hAnsiTheme="minorEastAsia" w:eastAsiaTheme="minorEastAsia"/>
          <w:color w:val="000000" w:themeColor="text1"/>
          <w14:textFill>
            <w14:solidFill>
              <w14:schemeClr w14:val="tx1"/>
            </w14:solidFill>
          </w14:textFill>
        </w:rPr>
      </w:pPr>
    </w:p>
    <w:p>
      <w:pPr>
        <w:rPr>
          <w:rFonts w:asciiTheme="minorEastAsia" w:hAnsiTheme="minorEastAsia" w:eastAsiaTheme="minorEastAsia"/>
          <w:color w:val="000000" w:themeColor="text1"/>
          <w14:textFill>
            <w14:solidFill>
              <w14:schemeClr w14:val="tx1"/>
            </w14:solidFill>
          </w14:textFill>
        </w:rPr>
      </w:pPr>
    </w:p>
    <w:p>
      <w:pPr>
        <w:pStyle w:val="8"/>
        <w:rPr>
          <w:rFonts w:asciiTheme="minorEastAsia" w:hAnsiTheme="minorEastAsia" w:eastAsiaTheme="minorEastAsia"/>
          <w:color w:val="000000" w:themeColor="text1"/>
          <w14:textFill>
            <w14:solidFill>
              <w14:schemeClr w14:val="tx1"/>
            </w14:solidFill>
          </w14:textFill>
        </w:rPr>
      </w:pPr>
    </w:p>
    <w:p>
      <w:pPr>
        <w:autoSpaceDE w:val="0"/>
        <w:autoSpaceDN w:val="0"/>
        <w:spacing w:line="360" w:lineRule="auto"/>
        <w:ind w:firstLine="4414" w:firstLineChars="2112"/>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投标人名称:</w:t>
      </w:r>
      <w:r>
        <w:rPr>
          <w:rFonts w:hint="eastAsia"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（盖单位电子章）</w:t>
      </w:r>
    </w:p>
    <w:p>
      <w:pPr>
        <w:spacing w:line="360" w:lineRule="auto"/>
        <w:ind w:firstLine="4403" w:firstLineChars="2107"/>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日       期：</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年</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月</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日</w:t>
      </w:r>
    </w:p>
    <w:p>
      <w:pPr>
        <w:spacing w:line="360" w:lineRule="auto"/>
        <w:jc w:val="right"/>
        <w:rPr>
          <w:rFonts w:asciiTheme="minorEastAsia" w:hAnsiTheme="minorEastAsia" w:eastAsiaTheme="minorEastAsia"/>
          <w:color w:val="000000" w:themeColor="text1"/>
          <w:u w:val="single"/>
          <w14:textFill>
            <w14:solidFill>
              <w14:schemeClr w14:val="tx1"/>
            </w14:solidFill>
          </w14:textFill>
        </w:rPr>
      </w:pPr>
    </w:p>
    <w:p>
      <w:pPr>
        <w:spacing w:line="360" w:lineRule="auto"/>
        <w:jc w:val="right"/>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pStyle w:val="84"/>
        <w:spacing w:line="360" w:lineRule="auto"/>
        <w:jc w:val="center"/>
        <w:rPr>
          <w:rFonts w:asciiTheme="minorEastAsia" w:hAnsiTheme="minorEastAsia" w:eastAsiaTheme="minorEastAsia"/>
          <w:b/>
          <w:color w:val="000000" w:themeColor="text1"/>
          <w14:textFill>
            <w14:solidFill>
              <w14:schemeClr w14:val="tx1"/>
            </w14:solidFill>
          </w14:textFill>
        </w:rPr>
      </w:pPr>
      <w:bookmarkStart w:id="284" w:name="_Toc359689590"/>
      <w:bookmarkStart w:id="285" w:name="_Toc152045792"/>
      <w:bookmarkStart w:id="286" w:name="_Toc373826257"/>
      <w:bookmarkStart w:id="287" w:name="_Toc152042581"/>
      <w:bookmarkStart w:id="288" w:name="_Toc144974861"/>
      <w:r>
        <w:rPr>
          <w:rFonts w:asciiTheme="minorEastAsia" w:hAnsiTheme="minorEastAsia" w:eastAsiaTheme="minorEastAsia"/>
          <w:b/>
          <w:color w:val="000000" w:themeColor="text1"/>
          <w14:textFill>
            <w14:solidFill>
              <w14:schemeClr w14:val="tx1"/>
            </w14:solidFill>
          </w14:textFill>
        </w:rPr>
        <w:br w:type="page"/>
      </w:r>
      <w:bookmarkStart w:id="289" w:name="_Toc145421587"/>
      <w:bookmarkStart w:id="290" w:name="_Toc10903"/>
      <w:bookmarkStart w:id="291" w:name="_Toc145496890"/>
      <w:bookmarkStart w:id="292" w:name="_Toc107907889"/>
      <w:bookmarkStart w:id="293" w:name="_Toc37352825"/>
      <w:bookmarkStart w:id="294" w:name="_Toc134448716"/>
      <w:bookmarkStart w:id="295" w:name="_Toc105660310"/>
      <w:r>
        <w:rPr>
          <w:rFonts w:asciiTheme="minorEastAsia" w:hAnsiTheme="minorEastAsia" w:eastAsiaTheme="minorEastAsia"/>
          <w:b/>
          <w:color w:val="000000" w:themeColor="text1"/>
          <w14:textFill>
            <w14:solidFill>
              <w14:schemeClr w14:val="tx1"/>
            </w14:solidFill>
          </w14:textFill>
        </w:rPr>
        <w:t>四</w:t>
      </w:r>
      <w:r>
        <w:rPr>
          <w:rFonts w:hint="eastAsia" w:asciiTheme="minorEastAsia" w:hAnsiTheme="minorEastAsia" w:eastAsiaTheme="minorEastAsia"/>
          <w:b/>
          <w:color w:val="000000" w:themeColor="text1"/>
          <w14:textFill>
            <w14:solidFill>
              <w14:schemeClr w14:val="tx1"/>
            </w14:solidFill>
          </w14:textFill>
        </w:rPr>
        <w:t>、授权委托书</w:t>
      </w:r>
      <w:bookmarkEnd w:id="284"/>
      <w:bookmarkEnd w:id="285"/>
      <w:bookmarkEnd w:id="286"/>
      <w:bookmarkEnd w:id="287"/>
      <w:bookmarkEnd w:id="288"/>
      <w:bookmarkEnd w:id="289"/>
      <w:bookmarkEnd w:id="290"/>
      <w:bookmarkEnd w:id="291"/>
      <w:bookmarkEnd w:id="292"/>
      <w:bookmarkEnd w:id="293"/>
      <w:bookmarkEnd w:id="294"/>
      <w:bookmarkEnd w:id="295"/>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topLinePunct/>
        <w:spacing w:line="360" w:lineRule="auto"/>
        <w:ind w:firstLine="418" w:firstLineChars="200"/>
        <w:rPr>
          <w:rFonts w:asciiTheme="minorEastAsia" w:hAnsiTheme="minorEastAsia" w:eastAsiaTheme="minorEastAsia"/>
          <w:color w:val="000000" w:themeColor="text1"/>
          <w:u w:val="single"/>
          <w14:textFill>
            <w14:solidFill>
              <w14:schemeClr w14:val="tx1"/>
            </w14:solidFill>
          </w14:textFill>
        </w:rPr>
      </w:pPr>
      <w:bookmarkStart w:id="296" w:name="_Toc144974862"/>
      <w:r>
        <w:rPr>
          <w:rFonts w:hint="eastAsia" w:asciiTheme="minorEastAsia" w:hAnsiTheme="minorEastAsia" w:eastAsiaTheme="minorEastAsia"/>
          <w:color w:val="000000" w:themeColor="text1"/>
          <w14:textFill>
            <w14:solidFill>
              <w14:schemeClr w14:val="tx1"/>
            </w14:solidFill>
          </w14:textFill>
        </w:rPr>
        <w:t xml:space="preserve">本人 </w:t>
      </w:r>
      <w:r>
        <w:rPr>
          <w:rFonts w:hint="eastAsia" w:asciiTheme="minorEastAsia" w:hAnsiTheme="minorEastAsia" w:eastAsia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 xml:space="preserve">（姓名）系 </w:t>
      </w:r>
      <w:r>
        <w:rPr>
          <w:rFonts w:hint="eastAsia" w:asciiTheme="minorEastAsia" w:hAnsiTheme="minorEastAsia" w:eastAsia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（投标响应人名称）的法定代表人，现委托</w:t>
      </w:r>
      <w:r>
        <w:rPr>
          <w:rFonts w:hint="eastAsia" w:asciiTheme="minorEastAsia" w:hAnsiTheme="minorEastAsia" w:eastAsia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（姓名及电话）为我方代理人。代理人根据授权，以我方名义签署、澄清、说明、补正、递交、撤回、修改</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u w:val="single"/>
          <w:lang w:eastAsia="zh-CN"/>
          <w14:textFill>
            <w14:solidFill>
              <w14:schemeClr w14:val="tx1"/>
            </w14:solidFill>
          </w14:textFill>
        </w:rPr>
        <w:t xml:space="preserve">（项目名称） </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u w:val="single"/>
          <w:lang w:eastAsia="zh-CN"/>
          <w14:textFill>
            <w14:solidFill>
              <w14:schemeClr w14:val="tx1"/>
            </w14:solidFill>
          </w14:textFill>
        </w:rPr>
        <w:t>（</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标段</w:t>
      </w:r>
      <w:r>
        <w:rPr>
          <w:rFonts w:hint="eastAsia" w:asciiTheme="minorEastAsia" w:hAnsiTheme="minorEastAsia" w:eastAsiaTheme="minorEastAsia"/>
          <w:color w:val="000000" w:themeColor="text1"/>
          <w:szCs w:val="21"/>
          <w:u w:val="single"/>
          <w:lang w:eastAsia="zh-CN"/>
          <w14:textFill>
            <w14:solidFill>
              <w14:schemeClr w14:val="tx1"/>
            </w14:solidFill>
          </w14:textFill>
        </w:rPr>
        <w:t>）</w:t>
      </w:r>
      <w:r>
        <w:rPr>
          <w:rFonts w:hint="eastAsia" w:asciiTheme="minorEastAsia" w:hAnsiTheme="minorEastAsia" w:eastAsia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响应文件、签订合同和处理有关事宜，其法律后果由我方承担。</w:t>
      </w: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    委托期限：</w:t>
      </w:r>
      <w:r>
        <w:rPr>
          <w:rFonts w:hint="eastAsia" w:asciiTheme="minorEastAsia" w:hAnsiTheme="minorEastAsia" w:eastAsia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 xml:space="preserve"> 。</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代理人无转委托权。</w:t>
      </w:r>
    </w:p>
    <w:p>
      <w:pPr>
        <w:spacing w:line="360" w:lineRule="auto"/>
        <w:ind w:firstLine="418"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附：附法定代表人及委托代理人身份证扫描件</w:t>
      </w: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pStyle w:val="8"/>
        <w:rPr>
          <w:rFonts w:asciiTheme="minorEastAsia" w:hAnsiTheme="minorEastAsia" w:eastAsiaTheme="minorEastAsia"/>
          <w:color w:val="000000" w:themeColor="text1"/>
          <w14:textFill>
            <w14:solidFill>
              <w14:schemeClr w14:val="tx1"/>
            </w14:solidFill>
          </w14:textFill>
        </w:rPr>
      </w:pPr>
    </w:p>
    <w:p>
      <w:pPr>
        <w:rPr>
          <w:rFonts w:asciiTheme="minorEastAsia" w:hAnsiTheme="minorEastAsia" w:eastAsiaTheme="minorEastAsia"/>
          <w:color w:val="000000" w:themeColor="text1"/>
          <w14:textFill>
            <w14:solidFill>
              <w14:schemeClr w14:val="tx1"/>
            </w14:solidFill>
          </w14:textFill>
        </w:rPr>
      </w:pPr>
    </w:p>
    <w:p>
      <w:pPr>
        <w:autoSpaceDE w:val="0"/>
        <w:autoSpaceDN w:val="0"/>
        <w:spacing w:line="360" w:lineRule="auto"/>
        <w:ind w:firstLine="3390" w:firstLineChars="1622"/>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投标人名称:</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（盖单位电子章）</w:t>
      </w:r>
    </w:p>
    <w:p>
      <w:pPr>
        <w:spacing w:line="360" w:lineRule="auto"/>
        <w:ind w:firstLine="3386" w:firstLineChars="162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法定代表人</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（盖个人电子章）</w:t>
      </w:r>
    </w:p>
    <w:p>
      <w:pPr>
        <w:spacing w:line="360" w:lineRule="auto"/>
        <w:ind w:firstLine="3344" w:firstLineChars="16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日       期：</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年</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月</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日</w:t>
      </w:r>
    </w:p>
    <w:p>
      <w:pPr>
        <w:spacing w:line="360" w:lineRule="auto"/>
        <w:ind w:firstLine="2508" w:firstLineChars="1200"/>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pStyle w:val="8"/>
        <w:rPr>
          <w:rFonts w:asciiTheme="minorEastAsia" w:hAnsiTheme="minorEastAsia" w:eastAsiaTheme="minorEastAsia"/>
          <w:color w:val="000000" w:themeColor="text1"/>
          <w14:textFill>
            <w14:solidFill>
              <w14:schemeClr w14:val="tx1"/>
            </w14:solidFill>
          </w14:textFill>
        </w:rPr>
      </w:pPr>
    </w:p>
    <w:p>
      <w:pPr>
        <w:pStyle w:val="84"/>
        <w:spacing w:line="360" w:lineRule="auto"/>
        <w:jc w:val="center"/>
        <w:rPr>
          <w:rFonts w:asciiTheme="minorEastAsia" w:hAnsiTheme="minorEastAsia" w:eastAsiaTheme="minorEastAsia"/>
          <w:b/>
          <w:color w:val="000000" w:themeColor="text1"/>
          <w14:textFill>
            <w14:solidFill>
              <w14:schemeClr w14:val="tx1"/>
            </w14:solidFill>
          </w14:textFill>
        </w:rPr>
      </w:pPr>
      <w:bookmarkStart w:id="297" w:name="_Toc152042583"/>
      <w:bookmarkStart w:id="298" w:name="_Toc32146"/>
      <w:bookmarkStart w:id="299" w:name="_Toc359689591"/>
      <w:bookmarkStart w:id="300" w:name="_Toc152045794"/>
      <w:bookmarkStart w:id="301" w:name="_Toc373826258"/>
      <w:r>
        <w:rPr>
          <w:rFonts w:asciiTheme="minorEastAsia" w:hAnsiTheme="minorEastAsia" w:eastAsiaTheme="minorEastAsia"/>
          <w:b/>
          <w:color w:val="000000" w:themeColor="text1"/>
          <w14:textFill>
            <w14:solidFill>
              <w14:schemeClr w14:val="tx1"/>
            </w14:solidFill>
          </w14:textFill>
        </w:rPr>
        <w:br w:type="page"/>
      </w:r>
      <w:bookmarkStart w:id="302" w:name="_Toc134448717"/>
      <w:bookmarkStart w:id="303" w:name="_Toc141"/>
      <w:bookmarkStart w:id="304" w:name="_Toc145421588"/>
      <w:bookmarkStart w:id="305" w:name="_Toc105660311"/>
      <w:bookmarkStart w:id="306" w:name="_Toc107907890"/>
      <w:bookmarkStart w:id="307" w:name="_Toc37352826"/>
      <w:bookmarkStart w:id="308" w:name="_Toc145496891"/>
      <w:r>
        <w:rPr>
          <w:rFonts w:asciiTheme="minorEastAsia" w:hAnsiTheme="minorEastAsia" w:eastAsiaTheme="minorEastAsia"/>
          <w:b/>
          <w:color w:val="000000" w:themeColor="text1"/>
          <w14:textFill>
            <w14:solidFill>
              <w14:schemeClr w14:val="tx1"/>
            </w14:solidFill>
          </w14:textFill>
        </w:rPr>
        <w:t>五</w:t>
      </w:r>
      <w:r>
        <w:rPr>
          <w:rFonts w:hint="eastAsia" w:asciiTheme="minorEastAsia" w:hAnsiTheme="minorEastAsia" w:eastAsiaTheme="minorEastAsia"/>
          <w:b/>
          <w:color w:val="000000" w:themeColor="text1"/>
          <w14:textFill>
            <w14:solidFill>
              <w14:schemeClr w14:val="tx1"/>
            </w14:solidFill>
          </w14:textFill>
        </w:rPr>
        <w:t>、</w:t>
      </w:r>
      <w:bookmarkEnd w:id="296"/>
      <w:bookmarkEnd w:id="297"/>
      <w:bookmarkEnd w:id="298"/>
      <w:bookmarkEnd w:id="299"/>
      <w:bookmarkEnd w:id="300"/>
      <w:bookmarkEnd w:id="301"/>
      <w:bookmarkEnd w:id="302"/>
      <w:bookmarkEnd w:id="303"/>
      <w:bookmarkEnd w:id="304"/>
      <w:bookmarkEnd w:id="305"/>
      <w:bookmarkEnd w:id="306"/>
      <w:bookmarkEnd w:id="307"/>
      <w:bookmarkEnd w:id="308"/>
      <w:r>
        <w:rPr>
          <w:rFonts w:hint="eastAsia" w:asciiTheme="minorEastAsia" w:hAnsiTheme="minorEastAsia" w:eastAsiaTheme="minorEastAsia"/>
          <w:b/>
          <w:color w:val="000000" w:themeColor="text1"/>
          <w14:textFill>
            <w14:solidFill>
              <w14:schemeClr w14:val="tx1"/>
            </w14:solidFill>
          </w14:textFill>
        </w:rPr>
        <w:t>已标价工程量清单</w:t>
      </w: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ind w:firstLine="523" w:firstLineChars="250"/>
        <w:rPr>
          <w:rFonts w:asciiTheme="minorEastAsia" w:hAnsiTheme="minorEastAsia" w:eastAsiaTheme="minorEastAsia"/>
          <w:color w:val="000000" w:themeColor="text1"/>
          <w14:textFill>
            <w14:solidFill>
              <w14:schemeClr w14:val="tx1"/>
            </w14:solidFill>
          </w14:textFill>
        </w:rPr>
      </w:pPr>
    </w:p>
    <w:p>
      <w:pPr>
        <w:spacing w:line="360" w:lineRule="auto"/>
        <w:ind w:firstLine="523" w:firstLineChars="250"/>
        <w:rPr>
          <w:rFonts w:asciiTheme="minorEastAsia" w:hAnsiTheme="minorEastAsia" w:eastAsiaTheme="minorEastAsia"/>
          <w:color w:val="000000" w:themeColor="text1"/>
          <w14:textFill>
            <w14:solidFill>
              <w14:schemeClr w14:val="tx1"/>
            </w14:solidFill>
          </w14:textFill>
        </w:rPr>
      </w:pPr>
    </w:p>
    <w:p>
      <w:pPr>
        <w:spacing w:line="360" w:lineRule="auto"/>
        <w:ind w:firstLine="523" w:firstLineChars="250"/>
        <w:rPr>
          <w:rFonts w:asciiTheme="minorEastAsia" w:hAnsiTheme="minorEastAsia" w:eastAsiaTheme="minorEastAsia"/>
          <w:color w:val="000000" w:themeColor="text1"/>
          <w14:textFill>
            <w14:solidFill>
              <w14:schemeClr w14:val="tx1"/>
            </w14:solidFill>
          </w14:textFill>
        </w:rPr>
      </w:pPr>
    </w:p>
    <w:p>
      <w:pPr>
        <w:spacing w:line="360" w:lineRule="auto"/>
        <w:ind w:firstLine="523" w:firstLineChars="250"/>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pStyle w:val="8"/>
        <w:rPr>
          <w:rFonts w:asciiTheme="minorEastAsia" w:hAnsiTheme="minorEastAsia" w:eastAsiaTheme="minorEastAsia"/>
          <w:color w:val="000000" w:themeColor="text1"/>
          <w14:textFill>
            <w14:solidFill>
              <w14:schemeClr w14:val="tx1"/>
            </w14:solidFill>
          </w14:textFill>
        </w:rPr>
      </w:pPr>
    </w:p>
    <w:p>
      <w:pPr>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rPr>
          <w:rFonts w:asciiTheme="minorEastAsia" w:hAnsiTheme="minorEastAsia" w:eastAsiaTheme="minorEastAsia"/>
          <w:b/>
          <w:color w:val="000000" w:themeColor="text1"/>
          <w:sz w:val="28"/>
          <w:szCs w:val="28"/>
          <w14:textFill>
            <w14:solidFill>
              <w14:schemeClr w14:val="tx1"/>
            </w14:solidFill>
          </w14:textFill>
        </w:rPr>
      </w:pPr>
      <w:bookmarkStart w:id="309" w:name="_Toc27894"/>
      <w:bookmarkStart w:id="310" w:name="_Toc359689593"/>
      <w:bookmarkStart w:id="311" w:name="_Toc144974864"/>
      <w:bookmarkStart w:id="312" w:name="_Toc152045796"/>
      <w:bookmarkStart w:id="313" w:name="_Toc152042585"/>
      <w:bookmarkStart w:id="314" w:name="_Toc373826260"/>
      <w:bookmarkStart w:id="315" w:name="_Toc37352827"/>
      <w:r>
        <w:rPr>
          <w:rFonts w:hint="eastAsia" w:asciiTheme="minorEastAsia" w:hAnsiTheme="minorEastAsia" w:eastAsiaTheme="minorEastAsia"/>
          <w:b/>
          <w:color w:val="000000" w:themeColor="text1"/>
          <w:sz w:val="28"/>
          <w:szCs w:val="28"/>
          <w14:textFill>
            <w14:solidFill>
              <w14:schemeClr w14:val="tx1"/>
            </w14:solidFill>
          </w14:textFill>
        </w:rPr>
        <w:br w:type="page"/>
      </w:r>
    </w:p>
    <w:p>
      <w:pPr>
        <w:spacing w:line="360" w:lineRule="auto"/>
        <w:jc w:val="center"/>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六、</w:t>
      </w:r>
      <w:bookmarkEnd w:id="309"/>
      <w:bookmarkEnd w:id="310"/>
      <w:bookmarkEnd w:id="311"/>
      <w:bookmarkEnd w:id="312"/>
      <w:bookmarkEnd w:id="313"/>
      <w:bookmarkEnd w:id="314"/>
      <w:bookmarkEnd w:id="315"/>
      <w:r>
        <w:rPr>
          <w:rFonts w:hint="eastAsia" w:asciiTheme="minorEastAsia" w:hAnsiTheme="minorEastAsia" w:eastAsiaTheme="minorEastAsia"/>
          <w:b/>
          <w:color w:val="000000" w:themeColor="text1"/>
          <w:sz w:val="28"/>
          <w:szCs w:val="28"/>
          <w14:textFill>
            <w14:solidFill>
              <w14:schemeClr w14:val="tx1"/>
            </w14:solidFill>
          </w14:textFill>
        </w:rPr>
        <w:t>施工组织设计</w:t>
      </w:r>
    </w:p>
    <w:p>
      <w:pPr>
        <w:autoSpaceDE w:val="0"/>
        <w:autoSpaceDN w:val="0"/>
        <w:adjustRightInd w:val="0"/>
        <w:spacing w:line="360" w:lineRule="auto"/>
        <w:ind w:firstLine="470" w:firstLineChars="225"/>
        <w:jc w:val="left"/>
        <w:rPr>
          <w:rFonts w:cs="H-SS9-PK74820000032-Identity-H" w:asciiTheme="minorEastAsia" w:hAnsiTheme="minorEastAsia" w:eastAsiaTheme="minorEastAsia"/>
          <w:color w:val="000000" w:themeColor="text1"/>
          <w:kern w:val="0"/>
          <w:szCs w:val="21"/>
          <w14:textFill>
            <w14:solidFill>
              <w14:schemeClr w14:val="tx1"/>
            </w14:solidFill>
          </w14:textFill>
        </w:rPr>
      </w:pPr>
      <w:bookmarkStart w:id="316" w:name="_Toc144974871"/>
      <w:bookmarkStart w:id="317" w:name="_Toc152045803"/>
      <w:bookmarkStart w:id="318" w:name="_Toc8754"/>
      <w:bookmarkStart w:id="319" w:name="_Toc37352832"/>
      <w:bookmarkStart w:id="320" w:name="_Toc373826266"/>
      <w:bookmarkStart w:id="321" w:name="_Toc152042592"/>
      <w:bookmarkStart w:id="322" w:name="_Toc359689600"/>
      <w:r>
        <w:rPr>
          <w:rFonts w:hint="eastAsia" w:cs="E-BZ9-PK7483cf-Identity-H" w:asciiTheme="minorEastAsia" w:hAnsiTheme="minorEastAsia" w:eastAsiaTheme="minorEastAsia"/>
          <w:color w:val="000000" w:themeColor="text1"/>
          <w:kern w:val="0"/>
          <w:szCs w:val="21"/>
          <w14:textFill>
            <w14:solidFill>
              <w14:schemeClr w14:val="tx1"/>
            </w14:solidFill>
          </w14:textFill>
        </w:rPr>
        <w:t xml:space="preserve">１、 </w:t>
      </w:r>
      <w:r>
        <w:rPr>
          <w:rFonts w:hint="eastAsia" w:cs="SSJ-PK7482000002d-Identity-H" w:asciiTheme="minorEastAsia" w:hAnsiTheme="minorEastAsia" w:eastAsiaTheme="minorEastAsia"/>
          <w:color w:val="000000" w:themeColor="text1"/>
          <w:kern w:val="0"/>
          <w:szCs w:val="21"/>
          <w14:textFill>
            <w14:solidFill>
              <w14:schemeClr w14:val="tx1"/>
            </w14:solidFill>
          </w14:textFill>
        </w:rPr>
        <w:t>投标人编制施工组织设计时应采用文字并结合图表形式说明工程的施工组织</w:t>
      </w:r>
      <w:r>
        <w:rPr>
          <w:rFonts w:hint="eastAsia" w:cs="H-SS9-PK74820000032-Identity-H" w:asciiTheme="minorEastAsia" w:hAnsiTheme="minorEastAsia" w:eastAsiaTheme="minorEastAsia"/>
          <w:color w:val="000000" w:themeColor="text1"/>
          <w:kern w:val="0"/>
          <w:szCs w:val="21"/>
          <w14:textFill>
            <w14:solidFill>
              <w14:schemeClr w14:val="tx1"/>
            </w14:solidFill>
          </w14:textFill>
        </w:rPr>
        <w:t>、</w:t>
      </w:r>
      <w:r>
        <w:rPr>
          <w:rFonts w:hint="eastAsia" w:cs="SSJ-PK7482000002d-Identity-H" w:asciiTheme="minorEastAsia" w:hAnsiTheme="minorEastAsia" w:eastAsiaTheme="minorEastAsia"/>
          <w:color w:val="000000" w:themeColor="text1"/>
          <w:kern w:val="0"/>
          <w:szCs w:val="21"/>
          <w14:textFill>
            <w14:solidFill>
              <w14:schemeClr w14:val="tx1"/>
            </w14:solidFill>
          </w14:textFill>
        </w:rPr>
        <w:t>施工方法</w:t>
      </w:r>
      <w:r>
        <w:rPr>
          <w:rFonts w:hint="eastAsia" w:cs="H-SS9-PK74820000032-Identity-H" w:asciiTheme="minorEastAsia" w:hAnsiTheme="minorEastAsia" w:eastAsiaTheme="minorEastAsia"/>
          <w:color w:val="000000" w:themeColor="text1"/>
          <w:kern w:val="0"/>
          <w:szCs w:val="21"/>
          <w14:textFill>
            <w14:solidFill>
              <w14:schemeClr w14:val="tx1"/>
            </w14:solidFill>
          </w14:textFill>
        </w:rPr>
        <w:t>、</w:t>
      </w:r>
      <w:r>
        <w:rPr>
          <w:rFonts w:hint="eastAsia" w:cs="SSJ-PK7482000002d-Identity-H" w:asciiTheme="minorEastAsia" w:hAnsiTheme="minorEastAsia" w:eastAsiaTheme="minorEastAsia"/>
          <w:color w:val="000000" w:themeColor="text1"/>
          <w:kern w:val="0"/>
          <w:szCs w:val="21"/>
          <w14:textFill>
            <w14:solidFill>
              <w14:schemeClr w14:val="tx1"/>
            </w14:solidFill>
          </w14:textFill>
        </w:rPr>
        <w:t>技术组织措施</w:t>
      </w:r>
      <w:r>
        <w:rPr>
          <w:rFonts w:hint="eastAsia" w:cs="H-SS9-PK74820000032-Identity-H" w:asciiTheme="minorEastAsia" w:hAnsiTheme="minorEastAsia" w:eastAsiaTheme="minorEastAsia"/>
          <w:color w:val="000000" w:themeColor="text1"/>
          <w:kern w:val="0"/>
          <w:szCs w:val="21"/>
          <w14:textFill>
            <w14:solidFill>
              <w14:schemeClr w14:val="tx1"/>
            </w14:solidFill>
          </w14:textFill>
        </w:rPr>
        <w:t>，</w:t>
      </w:r>
      <w:r>
        <w:rPr>
          <w:rFonts w:hint="eastAsia" w:cs="SSJ-PK7482000002d-Identity-H" w:asciiTheme="minorEastAsia" w:hAnsiTheme="minorEastAsia" w:eastAsiaTheme="minorEastAsia"/>
          <w:color w:val="000000" w:themeColor="text1"/>
          <w:kern w:val="0"/>
          <w:szCs w:val="21"/>
          <w14:textFill>
            <w14:solidFill>
              <w14:schemeClr w14:val="tx1"/>
            </w14:solidFill>
          </w14:textFill>
        </w:rPr>
        <w:t>同时应对关键工序</w:t>
      </w:r>
      <w:r>
        <w:rPr>
          <w:rFonts w:hint="eastAsia" w:cs="H-SS9-PK74820000032-Identity-H" w:asciiTheme="minorEastAsia" w:hAnsiTheme="minorEastAsia" w:eastAsiaTheme="minorEastAsia"/>
          <w:color w:val="000000" w:themeColor="text1"/>
          <w:kern w:val="0"/>
          <w:szCs w:val="21"/>
          <w14:textFill>
            <w14:solidFill>
              <w14:schemeClr w14:val="tx1"/>
            </w14:solidFill>
          </w14:textFill>
        </w:rPr>
        <w:t>、</w:t>
      </w:r>
      <w:r>
        <w:rPr>
          <w:rFonts w:hint="eastAsia" w:cs="SSJ-PK7482000002d-Identity-H" w:asciiTheme="minorEastAsia" w:hAnsiTheme="minorEastAsia" w:eastAsiaTheme="minorEastAsia"/>
          <w:color w:val="000000" w:themeColor="text1"/>
          <w:kern w:val="0"/>
          <w:szCs w:val="21"/>
          <w14:textFill>
            <w14:solidFill>
              <w14:schemeClr w14:val="tx1"/>
            </w14:solidFill>
          </w14:textFill>
        </w:rPr>
        <w:t>复杂环节重点提出相应技术措施</w:t>
      </w:r>
      <w:r>
        <w:rPr>
          <w:rFonts w:hint="eastAsia" w:cs="H-SS9-PK74820000032-Identity-H" w:asciiTheme="minorEastAsia" w:hAnsiTheme="minorEastAsia" w:eastAsiaTheme="minorEastAsia"/>
          <w:color w:val="000000" w:themeColor="text1"/>
          <w:kern w:val="0"/>
          <w:szCs w:val="21"/>
          <w14:textFill>
            <w14:solidFill>
              <w14:schemeClr w14:val="tx1"/>
            </w14:solidFill>
          </w14:textFill>
        </w:rPr>
        <w:t>，</w:t>
      </w:r>
      <w:r>
        <w:rPr>
          <w:rFonts w:hint="eastAsia" w:cs="SSJ-PK7482000002d-Identity-H" w:asciiTheme="minorEastAsia" w:hAnsiTheme="minorEastAsia" w:eastAsiaTheme="minorEastAsia"/>
          <w:color w:val="000000" w:themeColor="text1"/>
          <w:kern w:val="0"/>
          <w:szCs w:val="21"/>
          <w14:textFill>
            <w14:solidFill>
              <w14:schemeClr w14:val="tx1"/>
            </w14:solidFill>
          </w14:textFill>
        </w:rPr>
        <w:t>如冬雨季施工技术</w:t>
      </w:r>
      <w:r>
        <w:rPr>
          <w:rFonts w:hint="eastAsia" w:cs="H-SS9-PK74820000032-Identity-H" w:asciiTheme="minorEastAsia" w:hAnsiTheme="minorEastAsia" w:eastAsiaTheme="minorEastAsia"/>
          <w:color w:val="000000" w:themeColor="text1"/>
          <w:kern w:val="0"/>
          <w:szCs w:val="21"/>
          <w14:textFill>
            <w14:solidFill>
              <w14:schemeClr w14:val="tx1"/>
            </w14:solidFill>
          </w14:textFill>
        </w:rPr>
        <w:t>、</w:t>
      </w:r>
      <w:r>
        <w:rPr>
          <w:rFonts w:hint="eastAsia" w:cs="SSJ-PK7482000002d-Identity-H" w:asciiTheme="minorEastAsia" w:hAnsiTheme="minorEastAsia" w:eastAsiaTheme="minorEastAsia"/>
          <w:color w:val="000000" w:themeColor="text1"/>
          <w:kern w:val="0"/>
          <w:szCs w:val="21"/>
          <w14:textFill>
            <w14:solidFill>
              <w14:schemeClr w14:val="tx1"/>
            </w14:solidFill>
          </w14:textFill>
        </w:rPr>
        <w:t>减少噪音</w:t>
      </w:r>
      <w:r>
        <w:rPr>
          <w:rFonts w:hint="eastAsia" w:cs="H-SS9-PK74820000032-Identity-H" w:asciiTheme="minorEastAsia" w:hAnsiTheme="minorEastAsia" w:eastAsiaTheme="minorEastAsia"/>
          <w:color w:val="000000" w:themeColor="text1"/>
          <w:kern w:val="0"/>
          <w:szCs w:val="21"/>
          <w14:textFill>
            <w14:solidFill>
              <w14:schemeClr w14:val="tx1"/>
            </w14:solidFill>
          </w14:textFill>
        </w:rPr>
        <w:t>、</w:t>
      </w:r>
      <w:r>
        <w:rPr>
          <w:rFonts w:hint="eastAsia" w:cs="SSJ-PK7482000002d-Identity-H" w:asciiTheme="minorEastAsia" w:hAnsiTheme="minorEastAsia" w:eastAsiaTheme="minorEastAsia"/>
          <w:color w:val="000000" w:themeColor="text1"/>
          <w:kern w:val="0"/>
          <w:szCs w:val="21"/>
          <w14:textFill>
            <w14:solidFill>
              <w14:schemeClr w14:val="tx1"/>
            </w14:solidFill>
          </w14:textFill>
        </w:rPr>
        <w:t>降低环境污染</w:t>
      </w:r>
      <w:r>
        <w:rPr>
          <w:rFonts w:hint="eastAsia" w:cs="H-SS9-PK74820000032-Identity-H" w:asciiTheme="minorEastAsia" w:hAnsiTheme="minorEastAsia" w:eastAsiaTheme="minorEastAsia"/>
          <w:color w:val="000000" w:themeColor="text1"/>
          <w:kern w:val="0"/>
          <w:szCs w:val="21"/>
          <w14:textFill>
            <w14:solidFill>
              <w14:schemeClr w14:val="tx1"/>
            </w14:solidFill>
          </w14:textFill>
        </w:rPr>
        <w:t>、</w:t>
      </w:r>
      <w:r>
        <w:rPr>
          <w:rFonts w:hint="eastAsia" w:cs="SSJ-PK7482000002d-Identity-H" w:asciiTheme="minorEastAsia" w:hAnsiTheme="minorEastAsia" w:eastAsiaTheme="minorEastAsia"/>
          <w:color w:val="000000" w:themeColor="text1"/>
          <w:kern w:val="0"/>
          <w:szCs w:val="21"/>
          <w14:textFill>
            <w14:solidFill>
              <w14:schemeClr w14:val="tx1"/>
            </w14:solidFill>
          </w14:textFill>
        </w:rPr>
        <w:t>地下管线及其它地上地下设施的保护加固措施等</w:t>
      </w:r>
      <w:r>
        <w:rPr>
          <w:rFonts w:hint="eastAsia" w:cs="H-SS9-PK74820000032-Identity-H" w:asciiTheme="minorEastAsia" w:hAnsiTheme="minorEastAsia" w:eastAsiaTheme="minorEastAsia"/>
          <w:color w:val="000000" w:themeColor="text1"/>
          <w:kern w:val="0"/>
          <w:szCs w:val="21"/>
          <w14:textFill>
            <w14:solidFill>
              <w14:schemeClr w14:val="tx1"/>
            </w14:solidFill>
          </w14:textFill>
        </w:rPr>
        <w:t>。</w:t>
      </w:r>
      <w:r>
        <w:rPr>
          <w:rFonts w:hint="eastAsia" w:cs="SSJ-PK7482000002d-Identity-H" w:asciiTheme="minorEastAsia" w:hAnsiTheme="minorEastAsia" w:eastAsiaTheme="minorEastAsia"/>
          <w:color w:val="000000" w:themeColor="text1"/>
          <w:kern w:val="0"/>
          <w:szCs w:val="21"/>
          <w14:textFill>
            <w14:solidFill>
              <w14:schemeClr w14:val="tx1"/>
            </w14:solidFill>
          </w14:textFill>
        </w:rPr>
        <w:t>施工组织设计还应结合工程特点提出切实可行的工程质量</w:t>
      </w:r>
      <w:r>
        <w:rPr>
          <w:rFonts w:hint="eastAsia" w:cs="H-SS9-PK74820000032-Identity-H" w:asciiTheme="minorEastAsia" w:hAnsiTheme="minorEastAsia" w:eastAsiaTheme="minorEastAsia"/>
          <w:color w:val="000000" w:themeColor="text1"/>
          <w:kern w:val="0"/>
          <w:szCs w:val="21"/>
          <w14:textFill>
            <w14:solidFill>
              <w14:schemeClr w14:val="tx1"/>
            </w14:solidFill>
          </w14:textFill>
        </w:rPr>
        <w:t>、</w:t>
      </w:r>
      <w:r>
        <w:rPr>
          <w:rFonts w:hint="eastAsia" w:cs="SSJ-PK7482000002d-Identity-H" w:asciiTheme="minorEastAsia" w:hAnsiTheme="minorEastAsia" w:eastAsiaTheme="minorEastAsia"/>
          <w:color w:val="000000" w:themeColor="text1"/>
          <w:kern w:val="0"/>
          <w:szCs w:val="21"/>
          <w14:textFill>
            <w14:solidFill>
              <w14:schemeClr w14:val="tx1"/>
            </w14:solidFill>
          </w14:textFill>
        </w:rPr>
        <w:t>工程进度</w:t>
      </w:r>
      <w:r>
        <w:rPr>
          <w:rFonts w:hint="eastAsia" w:cs="H-SS9-PK74820000032-Identity-H" w:asciiTheme="minorEastAsia" w:hAnsiTheme="minorEastAsia" w:eastAsiaTheme="minorEastAsia"/>
          <w:color w:val="000000" w:themeColor="text1"/>
          <w:kern w:val="0"/>
          <w:szCs w:val="21"/>
          <w14:textFill>
            <w14:solidFill>
              <w14:schemeClr w14:val="tx1"/>
            </w14:solidFill>
          </w14:textFill>
        </w:rPr>
        <w:t>、</w:t>
      </w:r>
      <w:r>
        <w:rPr>
          <w:rFonts w:hint="eastAsia" w:cs="SSJ-PK7482000002d-Identity-H" w:asciiTheme="minorEastAsia" w:hAnsiTheme="minorEastAsia" w:eastAsiaTheme="minorEastAsia"/>
          <w:color w:val="000000" w:themeColor="text1"/>
          <w:kern w:val="0"/>
          <w:szCs w:val="21"/>
          <w14:textFill>
            <w14:solidFill>
              <w14:schemeClr w14:val="tx1"/>
            </w14:solidFill>
          </w14:textFill>
        </w:rPr>
        <w:t>安全生产</w:t>
      </w:r>
      <w:r>
        <w:rPr>
          <w:rFonts w:hint="eastAsia" w:cs="H-SS9-PK74820000032-Identity-H" w:asciiTheme="minorEastAsia" w:hAnsiTheme="minorEastAsia" w:eastAsiaTheme="minorEastAsia"/>
          <w:color w:val="000000" w:themeColor="text1"/>
          <w:kern w:val="0"/>
          <w:szCs w:val="21"/>
          <w14:textFill>
            <w14:solidFill>
              <w14:schemeClr w14:val="tx1"/>
            </w14:solidFill>
          </w14:textFill>
        </w:rPr>
        <w:t>、</w:t>
      </w:r>
      <w:r>
        <w:rPr>
          <w:rFonts w:hint="eastAsia" w:cs="SSJ-PK7482000002d-Identity-H" w:asciiTheme="minorEastAsia" w:hAnsiTheme="minorEastAsia" w:eastAsiaTheme="minorEastAsia"/>
          <w:color w:val="000000" w:themeColor="text1"/>
          <w:kern w:val="0"/>
          <w:szCs w:val="21"/>
          <w14:textFill>
            <w14:solidFill>
              <w14:schemeClr w14:val="tx1"/>
            </w14:solidFill>
          </w14:textFill>
        </w:rPr>
        <w:t>防汛度汛</w:t>
      </w:r>
      <w:r>
        <w:rPr>
          <w:rFonts w:hint="eastAsia" w:cs="H-SS9-PK74820000032-Identity-H" w:asciiTheme="minorEastAsia" w:hAnsiTheme="minorEastAsia" w:eastAsiaTheme="minorEastAsia"/>
          <w:color w:val="000000" w:themeColor="text1"/>
          <w:kern w:val="0"/>
          <w:szCs w:val="21"/>
          <w14:textFill>
            <w14:solidFill>
              <w14:schemeClr w14:val="tx1"/>
            </w14:solidFill>
          </w14:textFill>
        </w:rPr>
        <w:t>、</w:t>
      </w:r>
      <w:r>
        <w:rPr>
          <w:rFonts w:hint="eastAsia" w:cs="SSJ-PK7482000002d-Identity-H" w:asciiTheme="minorEastAsia" w:hAnsiTheme="minorEastAsia" w:eastAsiaTheme="minorEastAsia"/>
          <w:color w:val="000000" w:themeColor="text1"/>
          <w:kern w:val="0"/>
          <w:szCs w:val="21"/>
          <w14:textFill>
            <w14:solidFill>
              <w14:schemeClr w14:val="tx1"/>
            </w14:solidFill>
          </w14:textFill>
        </w:rPr>
        <w:t>文明施工</w:t>
      </w:r>
      <w:r>
        <w:rPr>
          <w:rFonts w:hint="eastAsia" w:cs="H-SS9-PK74820000032-Identity-H" w:asciiTheme="minorEastAsia" w:hAnsiTheme="minorEastAsia" w:eastAsiaTheme="minorEastAsia"/>
          <w:color w:val="000000" w:themeColor="text1"/>
          <w:kern w:val="0"/>
          <w:szCs w:val="21"/>
          <w14:textFill>
            <w14:solidFill>
              <w14:schemeClr w14:val="tx1"/>
            </w14:solidFill>
          </w14:textFill>
        </w:rPr>
        <w:t>、</w:t>
      </w:r>
      <w:r>
        <w:rPr>
          <w:rFonts w:hint="eastAsia" w:cs="SSJ-PK7482000002d-Identity-H" w:asciiTheme="minorEastAsia" w:hAnsiTheme="minorEastAsia" w:eastAsiaTheme="minorEastAsia"/>
          <w:color w:val="000000" w:themeColor="text1"/>
          <w:kern w:val="0"/>
          <w:szCs w:val="21"/>
          <w14:textFill>
            <w14:solidFill>
              <w14:schemeClr w14:val="tx1"/>
            </w14:solidFill>
          </w14:textFill>
        </w:rPr>
        <w:t>水土保持</w:t>
      </w:r>
      <w:r>
        <w:rPr>
          <w:rFonts w:hint="eastAsia" w:cs="H-SS9-PK74820000032-Identity-H" w:asciiTheme="minorEastAsia" w:hAnsiTheme="minorEastAsia" w:eastAsiaTheme="minorEastAsia"/>
          <w:color w:val="000000" w:themeColor="text1"/>
          <w:kern w:val="0"/>
          <w:szCs w:val="21"/>
          <w14:textFill>
            <w14:solidFill>
              <w14:schemeClr w14:val="tx1"/>
            </w14:solidFill>
          </w14:textFill>
        </w:rPr>
        <w:t>、</w:t>
      </w:r>
      <w:r>
        <w:rPr>
          <w:rFonts w:hint="eastAsia" w:cs="SSJ-PK7482000002d-Identity-H" w:asciiTheme="minorEastAsia" w:hAnsiTheme="minorEastAsia" w:eastAsiaTheme="minorEastAsia"/>
          <w:color w:val="000000" w:themeColor="text1"/>
          <w:kern w:val="0"/>
          <w:szCs w:val="21"/>
          <w14:textFill>
            <w14:solidFill>
              <w14:schemeClr w14:val="tx1"/>
            </w14:solidFill>
          </w14:textFill>
        </w:rPr>
        <w:t>环境保护管理方案</w:t>
      </w:r>
      <w:r>
        <w:rPr>
          <w:rFonts w:hint="eastAsia" w:cs="H-SS9-PK74820000032-Identity-H" w:asciiTheme="minorEastAsia" w:hAnsiTheme="minorEastAsia" w:eastAsiaTheme="minorEastAsia"/>
          <w:color w:val="000000" w:themeColor="text1"/>
          <w:kern w:val="0"/>
          <w:szCs w:val="21"/>
          <w14:textFill>
            <w14:solidFill>
              <w14:schemeClr w14:val="tx1"/>
            </w14:solidFill>
          </w14:textFill>
        </w:rPr>
        <w:t>。</w:t>
      </w:r>
    </w:p>
    <w:p>
      <w:pPr>
        <w:autoSpaceDE w:val="0"/>
        <w:autoSpaceDN w:val="0"/>
        <w:adjustRightInd w:val="0"/>
        <w:spacing w:line="360" w:lineRule="auto"/>
        <w:jc w:val="left"/>
        <w:rPr>
          <w:rFonts w:cs="H-SS9-PK74820000032-Identity-H" w:asciiTheme="minorEastAsia" w:hAnsiTheme="minorEastAsia" w:eastAsiaTheme="minorEastAsia"/>
          <w:color w:val="000000" w:themeColor="text1"/>
          <w:kern w:val="0"/>
          <w:szCs w:val="21"/>
          <w14:textFill>
            <w14:solidFill>
              <w14:schemeClr w14:val="tx1"/>
            </w14:solidFill>
          </w14:textFill>
        </w:rPr>
      </w:pPr>
      <w:r>
        <w:rPr>
          <w:rFonts w:hint="eastAsia" w:cs="E-BZ9-PK7483cf-Identity-H" w:asciiTheme="minorEastAsia" w:hAnsiTheme="minorEastAsia" w:eastAsiaTheme="minorEastAsia"/>
          <w:color w:val="000000" w:themeColor="text1"/>
          <w:kern w:val="0"/>
          <w:szCs w:val="21"/>
          <w14:textFill>
            <w14:solidFill>
              <w14:schemeClr w14:val="tx1"/>
            </w14:solidFill>
          </w14:textFill>
        </w:rPr>
        <w:t xml:space="preserve">２． </w:t>
      </w:r>
      <w:r>
        <w:rPr>
          <w:rFonts w:hint="eastAsia" w:cs="SSJ-PK7482000002d-Identity-H" w:asciiTheme="minorEastAsia" w:hAnsiTheme="minorEastAsia" w:eastAsiaTheme="minorEastAsia"/>
          <w:color w:val="000000" w:themeColor="text1"/>
          <w:kern w:val="0"/>
          <w:szCs w:val="21"/>
          <w14:textFill>
            <w14:solidFill>
              <w14:schemeClr w14:val="tx1"/>
            </w14:solidFill>
          </w14:textFill>
        </w:rPr>
        <w:t>施工组织设计除采用文字表述外应附下列图表</w:t>
      </w:r>
      <w:r>
        <w:rPr>
          <w:rFonts w:hint="eastAsia" w:cs="H-SS9-PK74820000032-Identity-H" w:asciiTheme="minorEastAsia" w:hAnsiTheme="minorEastAsia" w:eastAsiaTheme="minorEastAsia"/>
          <w:color w:val="000000" w:themeColor="text1"/>
          <w:kern w:val="0"/>
          <w:szCs w:val="21"/>
          <w14:textFill>
            <w14:solidFill>
              <w14:schemeClr w14:val="tx1"/>
            </w14:solidFill>
          </w14:textFill>
        </w:rPr>
        <w:t>，</w:t>
      </w:r>
      <w:r>
        <w:rPr>
          <w:rFonts w:hint="eastAsia" w:cs="SSJ-PK7482000002d-Identity-H" w:asciiTheme="minorEastAsia" w:hAnsiTheme="minorEastAsia" w:eastAsiaTheme="minorEastAsia"/>
          <w:color w:val="000000" w:themeColor="text1"/>
          <w:kern w:val="0"/>
          <w:szCs w:val="21"/>
          <w14:textFill>
            <w14:solidFill>
              <w14:schemeClr w14:val="tx1"/>
            </w14:solidFill>
          </w14:textFill>
        </w:rPr>
        <w:t>图表及格式要求附后</w:t>
      </w:r>
      <w:r>
        <w:rPr>
          <w:rFonts w:hint="eastAsia" w:cs="H-SS9-PK74820000032-Identity-H" w:asciiTheme="minorEastAsia" w:hAnsiTheme="minorEastAsia" w:eastAsiaTheme="minorEastAsia"/>
          <w:color w:val="000000" w:themeColor="text1"/>
          <w:kern w:val="0"/>
          <w:szCs w:val="21"/>
          <w14:textFill>
            <w14:solidFill>
              <w14:schemeClr w14:val="tx1"/>
            </w14:solidFill>
          </w14:textFill>
        </w:rPr>
        <w:t>。</w:t>
      </w:r>
    </w:p>
    <w:p>
      <w:pPr>
        <w:autoSpaceDE w:val="0"/>
        <w:autoSpaceDN w:val="0"/>
        <w:adjustRightInd w:val="0"/>
        <w:spacing w:line="360" w:lineRule="auto"/>
        <w:ind w:firstLine="523" w:firstLineChars="250"/>
        <w:jc w:val="left"/>
        <w:rPr>
          <w:rFonts w:cs="SSJ-PK7482000002d-Identity-H" w:asciiTheme="minorEastAsia" w:hAnsiTheme="minorEastAsia" w:eastAsiaTheme="minorEastAsia"/>
          <w:color w:val="000000" w:themeColor="text1"/>
          <w:kern w:val="0"/>
          <w:szCs w:val="21"/>
          <w14:textFill>
            <w14:solidFill>
              <w14:schemeClr w14:val="tx1"/>
            </w14:solidFill>
          </w14:textFill>
        </w:rPr>
      </w:pPr>
      <w:r>
        <w:rPr>
          <w:rFonts w:hint="eastAsia" w:cs="SSJ-PK7482000002d-Identity-H" w:asciiTheme="minorEastAsia" w:hAnsiTheme="minorEastAsia" w:eastAsiaTheme="minorEastAsia"/>
          <w:color w:val="000000" w:themeColor="text1"/>
          <w:kern w:val="0"/>
          <w:szCs w:val="21"/>
          <w14:textFill>
            <w14:solidFill>
              <w14:schemeClr w14:val="tx1"/>
            </w14:solidFill>
          </w14:textFill>
        </w:rPr>
        <w:t xml:space="preserve"> 附件一</w:t>
      </w:r>
      <w:r>
        <w:rPr>
          <w:rFonts w:hint="eastAsia" w:cs="H-SS9-PK74820000032-Identity-H" w:asciiTheme="minorEastAsia" w:hAnsiTheme="minorEastAsia" w:eastAsiaTheme="minorEastAsia"/>
          <w:color w:val="000000" w:themeColor="text1"/>
          <w:kern w:val="0"/>
          <w:szCs w:val="21"/>
          <w14:textFill>
            <w14:solidFill>
              <w14:schemeClr w14:val="tx1"/>
            </w14:solidFill>
          </w14:textFill>
        </w:rPr>
        <w:t>：</w:t>
      </w:r>
      <w:r>
        <w:rPr>
          <w:rFonts w:hint="eastAsia" w:cs="SSJ-PK7482000002d-Identity-H" w:asciiTheme="minorEastAsia" w:hAnsiTheme="minorEastAsia" w:eastAsiaTheme="minorEastAsia"/>
          <w:color w:val="000000" w:themeColor="text1"/>
          <w:kern w:val="0"/>
          <w:szCs w:val="21"/>
          <w14:textFill>
            <w14:solidFill>
              <w14:schemeClr w14:val="tx1"/>
            </w14:solidFill>
          </w14:textFill>
        </w:rPr>
        <w:t>拟投入本标段的主要施工设备表</w:t>
      </w:r>
    </w:p>
    <w:p>
      <w:pPr>
        <w:autoSpaceDE w:val="0"/>
        <w:autoSpaceDN w:val="0"/>
        <w:adjustRightInd w:val="0"/>
        <w:spacing w:line="360" w:lineRule="auto"/>
        <w:ind w:firstLine="523" w:firstLineChars="250"/>
        <w:jc w:val="left"/>
        <w:rPr>
          <w:rFonts w:cs="SSJ-PK7482000002d-Identity-H" w:asciiTheme="minorEastAsia" w:hAnsiTheme="minorEastAsia" w:eastAsiaTheme="minorEastAsia"/>
          <w:color w:val="000000" w:themeColor="text1"/>
          <w:kern w:val="0"/>
          <w:szCs w:val="21"/>
          <w14:textFill>
            <w14:solidFill>
              <w14:schemeClr w14:val="tx1"/>
            </w14:solidFill>
          </w14:textFill>
        </w:rPr>
      </w:pPr>
      <w:r>
        <w:rPr>
          <w:rFonts w:hint="eastAsia" w:cs="SSJ-PK7482000002d-Identity-H" w:asciiTheme="minorEastAsia" w:hAnsiTheme="minorEastAsia" w:eastAsiaTheme="minorEastAsia"/>
          <w:color w:val="000000" w:themeColor="text1"/>
          <w:kern w:val="0"/>
          <w:szCs w:val="21"/>
          <w14:textFill>
            <w14:solidFill>
              <w14:schemeClr w14:val="tx1"/>
            </w14:solidFill>
          </w14:textFill>
        </w:rPr>
        <w:t xml:space="preserve"> 附件二：拟投入本标段的试验和检测仪器设备表</w:t>
      </w:r>
    </w:p>
    <w:p>
      <w:pPr>
        <w:autoSpaceDE w:val="0"/>
        <w:autoSpaceDN w:val="0"/>
        <w:adjustRightInd w:val="0"/>
        <w:spacing w:line="360" w:lineRule="auto"/>
        <w:ind w:firstLine="523" w:firstLineChars="250"/>
        <w:jc w:val="left"/>
        <w:rPr>
          <w:rFonts w:cs="SSJ-PK7482000002d-Identity-H" w:asciiTheme="minorEastAsia" w:hAnsiTheme="minorEastAsia" w:eastAsiaTheme="minorEastAsia"/>
          <w:color w:val="000000" w:themeColor="text1"/>
          <w:kern w:val="0"/>
          <w:szCs w:val="21"/>
          <w14:textFill>
            <w14:solidFill>
              <w14:schemeClr w14:val="tx1"/>
            </w14:solidFill>
          </w14:textFill>
        </w:rPr>
      </w:pPr>
      <w:r>
        <w:rPr>
          <w:rFonts w:hint="eastAsia" w:cs="SSJ-PK7482000002d-Identity-H" w:asciiTheme="minorEastAsia" w:hAnsiTheme="minorEastAsia" w:eastAsiaTheme="minorEastAsia"/>
          <w:color w:val="000000" w:themeColor="text1"/>
          <w:kern w:val="0"/>
          <w:szCs w:val="21"/>
          <w14:textFill>
            <w14:solidFill>
              <w14:schemeClr w14:val="tx1"/>
            </w14:solidFill>
          </w14:textFill>
        </w:rPr>
        <w:t xml:space="preserve"> 附件三：拟投入本标段的劳动力计划表</w:t>
      </w:r>
    </w:p>
    <w:p>
      <w:pPr>
        <w:autoSpaceDE w:val="0"/>
        <w:autoSpaceDN w:val="0"/>
        <w:adjustRightInd w:val="0"/>
        <w:spacing w:line="360" w:lineRule="auto"/>
        <w:ind w:firstLine="523" w:firstLineChars="250"/>
        <w:jc w:val="left"/>
        <w:rPr>
          <w:rFonts w:cs="SSJ-PK7482000002d-Identity-H" w:asciiTheme="minorEastAsia" w:hAnsiTheme="minorEastAsia" w:eastAsiaTheme="minorEastAsia"/>
          <w:color w:val="000000" w:themeColor="text1"/>
          <w:kern w:val="0"/>
          <w:szCs w:val="21"/>
          <w14:textFill>
            <w14:solidFill>
              <w14:schemeClr w14:val="tx1"/>
            </w14:solidFill>
          </w14:textFill>
        </w:rPr>
      </w:pPr>
      <w:r>
        <w:rPr>
          <w:rFonts w:hint="eastAsia" w:cs="SSJ-PK7482000002d-Identity-H" w:asciiTheme="minorEastAsia" w:hAnsiTheme="minorEastAsia" w:eastAsiaTheme="minorEastAsia"/>
          <w:color w:val="000000" w:themeColor="text1"/>
          <w:kern w:val="0"/>
          <w:szCs w:val="21"/>
          <w14:textFill>
            <w14:solidFill>
              <w14:schemeClr w14:val="tx1"/>
            </w14:solidFill>
          </w14:textFill>
        </w:rPr>
        <w:t xml:space="preserve"> 附件四：计划开工日期、完工日期和施工进度网络图</w:t>
      </w:r>
    </w:p>
    <w:p>
      <w:pPr>
        <w:autoSpaceDE w:val="0"/>
        <w:autoSpaceDN w:val="0"/>
        <w:adjustRightInd w:val="0"/>
        <w:spacing w:line="360" w:lineRule="auto"/>
        <w:ind w:firstLine="523" w:firstLineChars="250"/>
        <w:jc w:val="left"/>
        <w:rPr>
          <w:rFonts w:cs="SSJ-PK7482000002d-Identity-H" w:asciiTheme="minorEastAsia" w:hAnsiTheme="minorEastAsia" w:eastAsiaTheme="minorEastAsia"/>
          <w:color w:val="000000" w:themeColor="text1"/>
          <w:kern w:val="0"/>
          <w:szCs w:val="21"/>
          <w14:textFill>
            <w14:solidFill>
              <w14:schemeClr w14:val="tx1"/>
            </w14:solidFill>
          </w14:textFill>
        </w:rPr>
      </w:pPr>
      <w:r>
        <w:rPr>
          <w:rFonts w:hint="eastAsia" w:cs="SSJ-PK7482000002d-Identity-H" w:asciiTheme="minorEastAsia" w:hAnsiTheme="minorEastAsia" w:eastAsiaTheme="minorEastAsia"/>
          <w:color w:val="000000" w:themeColor="text1"/>
          <w:kern w:val="0"/>
          <w:szCs w:val="21"/>
          <w14:textFill>
            <w14:solidFill>
              <w14:schemeClr w14:val="tx1"/>
            </w14:solidFill>
          </w14:textFill>
        </w:rPr>
        <w:t xml:space="preserve"> 附件五：施工总平面图</w:t>
      </w:r>
    </w:p>
    <w:p>
      <w:pPr>
        <w:autoSpaceDE w:val="0"/>
        <w:autoSpaceDN w:val="0"/>
        <w:adjustRightInd w:val="0"/>
        <w:spacing w:line="360" w:lineRule="auto"/>
        <w:ind w:firstLine="523" w:firstLineChars="250"/>
        <w:jc w:val="left"/>
        <w:rPr>
          <w:rFonts w:cs="SSJ-PK7482000002d-Identity-H" w:asciiTheme="minorEastAsia" w:hAnsiTheme="minorEastAsia" w:eastAsiaTheme="minorEastAsia"/>
          <w:color w:val="000000" w:themeColor="text1"/>
          <w:kern w:val="0"/>
          <w:szCs w:val="21"/>
          <w14:textFill>
            <w14:solidFill>
              <w14:schemeClr w14:val="tx1"/>
            </w14:solidFill>
          </w14:textFill>
        </w:rPr>
      </w:pPr>
      <w:r>
        <w:rPr>
          <w:rFonts w:hint="eastAsia" w:cs="SSJ-PK7482000002d-Identity-H" w:asciiTheme="minorEastAsia" w:hAnsiTheme="minorEastAsia" w:eastAsiaTheme="minorEastAsia"/>
          <w:color w:val="000000" w:themeColor="text1"/>
          <w:kern w:val="0"/>
          <w:szCs w:val="21"/>
          <w14:textFill>
            <w14:solidFill>
              <w14:schemeClr w14:val="tx1"/>
            </w14:solidFill>
          </w14:textFill>
        </w:rPr>
        <w:t xml:space="preserve"> 附件六：临时用地表</w:t>
      </w:r>
    </w:p>
    <w:p>
      <w:pPr>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szCs w:val="24"/>
          <w14:textFill>
            <w14:solidFill>
              <w14:schemeClr w14:val="tx1"/>
            </w14:solidFill>
          </w14:textFill>
        </w:rPr>
        <w:br w:type="page"/>
      </w:r>
      <w:r>
        <w:rPr>
          <w:rFonts w:hint="eastAsia" w:cs="宋体" w:asciiTheme="minorEastAsia" w:hAnsiTheme="minorEastAsia" w:eastAsiaTheme="minorEastAsia"/>
          <w:color w:val="000000" w:themeColor="text1"/>
          <w:szCs w:val="24"/>
          <w14:textFill>
            <w14:solidFill>
              <w14:schemeClr w14:val="tx1"/>
            </w14:solidFill>
          </w14:textFill>
        </w:rPr>
        <w:t>附件一：</w:t>
      </w:r>
    </w:p>
    <w:p>
      <w:pPr>
        <w:spacing w:line="360" w:lineRule="auto"/>
        <w:jc w:val="center"/>
        <w:rPr>
          <w:rFonts w:asciiTheme="minorEastAsia" w:hAnsiTheme="minorEastAsia" w:eastAsiaTheme="minorEastAsia"/>
          <w:b/>
          <w:color w:val="000000" w:themeColor="text1"/>
          <w14:textFill>
            <w14:solidFill>
              <w14:schemeClr w14:val="tx1"/>
            </w14:solidFill>
          </w14:textFill>
        </w:rPr>
      </w:pPr>
      <w:r>
        <w:rPr>
          <w:rFonts w:hint="eastAsia" w:cs="宋体" w:asciiTheme="minorEastAsia" w:hAnsiTheme="minorEastAsia" w:eastAsiaTheme="minorEastAsia"/>
          <w:b/>
          <w:color w:val="000000" w:themeColor="text1"/>
          <w:szCs w:val="24"/>
          <w14:textFill>
            <w14:solidFill>
              <w14:schemeClr w14:val="tx1"/>
            </w14:solidFill>
          </w14:textFill>
        </w:rPr>
        <w:t>拟投入本标段的主要施工设备表</w:t>
      </w:r>
    </w:p>
    <w:tbl>
      <w:tblPr>
        <w:tblStyle w:val="43"/>
        <w:tblW w:w="907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709"/>
        <w:gridCol w:w="709"/>
        <w:gridCol w:w="1501"/>
        <w:gridCol w:w="934"/>
        <w:gridCol w:w="934"/>
        <w:gridCol w:w="934"/>
        <w:gridCol w:w="935"/>
        <w:gridCol w:w="935"/>
        <w:gridCol w:w="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序号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设备名称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型号规格</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数量</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国别产地</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制造年份</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额定功率</w:t>
            </w:r>
            <w:r>
              <w:rPr>
                <w:rFonts w:asciiTheme="minorEastAsia" w:hAnsiTheme="minorEastAsia" w:eastAsiaTheme="minorEastAsia"/>
                <w:color w:val="000000" w:themeColor="text1"/>
                <w:szCs w:val="24"/>
                <w14:textFill>
                  <w14:solidFill>
                    <w14:schemeClr w14:val="tx1"/>
                  </w14:solidFill>
                </w14:textFill>
              </w:rPr>
              <w:t>(kW)</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生产能力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用于施工部位</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bl>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附件二：</w:t>
      </w:r>
    </w:p>
    <w:p>
      <w:pPr>
        <w:spacing w:line="360" w:lineRule="auto"/>
        <w:jc w:val="center"/>
        <w:rPr>
          <w:rFonts w:asciiTheme="minorEastAsia" w:hAnsiTheme="minorEastAsia" w:eastAsiaTheme="minorEastAsia"/>
          <w:b/>
          <w:color w:val="000000" w:themeColor="text1"/>
          <w14:textFill>
            <w14:solidFill>
              <w14:schemeClr w14:val="tx1"/>
            </w14:solidFill>
          </w14:textFill>
        </w:rPr>
      </w:pPr>
      <w:r>
        <w:rPr>
          <w:rFonts w:hint="eastAsia" w:cs="宋体" w:asciiTheme="minorEastAsia" w:hAnsiTheme="minorEastAsia" w:eastAsiaTheme="minorEastAsia"/>
          <w:b/>
          <w:color w:val="000000" w:themeColor="text1"/>
          <w:szCs w:val="24"/>
          <w14:textFill>
            <w14:solidFill>
              <w14:schemeClr w14:val="tx1"/>
            </w14:solidFill>
          </w14:textFill>
        </w:rPr>
        <w:t>拟投入本标段的试验和检测仪器设备表</w:t>
      </w:r>
    </w:p>
    <w:tbl>
      <w:tblPr>
        <w:tblStyle w:val="43"/>
        <w:tblW w:w="907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259"/>
        <w:gridCol w:w="1293"/>
        <w:gridCol w:w="783"/>
        <w:gridCol w:w="1343"/>
        <w:gridCol w:w="1135"/>
        <w:gridCol w:w="992"/>
        <w:gridCol w:w="683"/>
        <w:gridCol w:w="8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序号</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仪器设备名称</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型号规格</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数量</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国别产地</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制造年份</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已使用台时数</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用途</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bl>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附件三：</w:t>
      </w:r>
    </w:p>
    <w:p>
      <w:pPr>
        <w:spacing w:line="360" w:lineRule="auto"/>
        <w:jc w:val="center"/>
        <w:rPr>
          <w:rFonts w:asciiTheme="minorEastAsia" w:hAnsiTheme="minorEastAsia" w:eastAsiaTheme="minorEastAsia"/>
          <w:b/>
          <w:color w:val="000000" w:themeColor="text1"/>
          <w14:textFill>
            <w14:solidFill>
              <w14:schemeClr w14:val="tx1"/>
            </w14:solidFill>
          </w14:textFill>
        </w:rPr>
      </w:pPr>
      <w:r>
        <w:rPr>
          <w:rFonts w:hint="eastAsia" w:cs="宋体" w:asciiTheme="minorEastAsia" w:hAnsiTheme="minorEastAsia" w:eastAsiaTheme="minorEastAsia"/>
          <w:b/>
          <w:color w:val="000000" w:themeColor="text1"/>
          <w:szCs w:val="24"/>
          <w14:textFill>
            <w14:solidFill>
              <w14:schemeClr w14:val="tx1"/>
            </w14:solidFill>
          </w14:textFill>
        </w:rPr>
        <w:t>拟投入本标段的劳动力计划表</w:t>
      </w:r>
    </w:p>
    <w:p>
      <w:pPr>
        <w:spacing w:line="360" w:lineRule="auto"/>
        <w:jc w:val="right"/>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单位：人</w:t>
      </w:r>
    </w:p>
    <w:tbl>
      <w:tblPr>
        <w:tblStyle w:val="43"/>
        <w:tblW w:w="907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9"/>
        <w:gridCol w:w="1168"/>
        <w:gridCol w:w="1168"/>
        <w:gridCol w:w="1168"/>
        <w:gridCol w:w="1168"/>
        <w:gridCol w:w="1168"/>
        <w:gridCol w:w="1168"/>
        <w:gridCol w:w="10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工种</w:t>
            </w:r>
          </w:p>
        </w:tc>
        <w:tc>
          <w:tcPr>
            <w:tcW w:w="80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按工程施工阶段投入劳动力情况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bl>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附件四：</w:t>
      </w: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jc w:val="center"/>
        <w:rPr>
          <w:rFonts w:asciiTheme="minorEastAsia" w:hAnsiTheme="minorEastAsia" w:eastAsiaTheme="minorEastAsia"/>
          <w:b/>
          <w:color w:val="000000" w:themeColor="text1"/>
          <w14:textFill>
            <w14:solidFill>
              <w14:schemeClr w14:val="tx1"/>
            </w14:solidFill>
          </w14:textFill>
        </w:rPr>
      </w:pPr>
      <w:r>
        <w:rPr>
          <w:rFonts w:hint="eastAsia" w:cs="宋体" w:asciiTheme="minorEastAsia" w:hAnsiTheme="minorEastAsia" w:eastAsiaTheme="minorEastAsia"/>
          <w:b/>
          <w:color w:val="000000" w:themeColor="text1"/>
          <w:szCs w:val="24"/>
          <w14:textFill>
            <w14:solidFill>
              <w14:schemeClr w14:val="tx1"/>
            </w14:solidFill>
          </w14:textFill>
        </w:rPr>
        <w:t>计划开工日期、完工日期和施工进度网络图</w:t>
      </w: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　　</w:t>
      </w:r>
      <w:r>
        <w:rPr>
          <w:rFonts w:asciiTheme="minorEastAsia" w:hAnsiTheme="minorEastAsia" w:eastAsiaTheme="minorEastAsia"/>
          <w:color w:val="000000" w:themeColor="text1"/>
          <w:szCs w:val="24"/>
          <w14:textFill>
            <w14:solidFill>
              <w14:schemeClr w14:val="tx1"/>
            </w14:solidFill>
          </w14:textFill>
        </w:rPr>
        <w:t>1.</w:t>
      </w:r>
      <w:r>
        <w:rPr>
          <w:rFonts w:hint="eastAsia" w:cs="宋体" w:asciiTheme="minorEastAsia" w:hAnsiTheme="minorEastAsia" w:eastAsiaTheme="minorEastAsia"/>
          <w:color w:val="000000" w:themeColor="text1"/>
          <w:szCs w:val="24"/>
          <w14:textFill>
            <w14:solidFill>
              <w14:schemeClr w14:val="tx1"/>
            </w14:solidFill>
          </w14:textFill>
        </w:rPr>
        <w:t>投标人应递交施工进度网络图或施工进度表，说明按招标文件要求的计划工期进行施工的各个关键日期。</w:t>
      </w: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　　</w:t>
      </w:r>
      <w:r>
        <w:rPr>
          <w:rFonts w:asciiTheme="minorEastAsia" w:hAnsiTheme="minorEastAsia" w:eastAsiaTheme="minorEastAsia"/>
          <w:color w:val="000000" w:themeColor="text1"/>
          <w:szCs w:val="24"/>
          <w14:textFill>
            <w14:solidFill>
              <w14:schemeClr w14:val="tx1"/>
            </w14:solidFill>
          </w14:textFill>
        </w:rPr>
        <w:t>2.</w:t>
      </w:r>
      <w:r>
        <w:rPr>
          <w:rFonts w:hint="eastAsia" w:cs="宋体" w:asciiTheme="minorEastAsia" w:hAnsiTheme="minorEastAsia" w:eastAsiaTheme="minorEastAsia"/>
          <w:color w:val="000000" w:themeColor="text1"/>
          <w:szCs w:val="24"/>
          <w14:textFill>
            <w14:solidFill>
              <w14:schemeClr w14:val="tx1"/>
            </w14:solidFill>
          </w14:textFill>
        </w:rPr>
        <w:t>施工进度表可采用</w:t>
      </w:r>
      <w:r>
        <w:rPr>
          <w:rFonts w:hint="eastAsia" w:cs="宋体" w:asciiTheme="minorEastAsia" w:hAnsiTheme="minorEastAsia" w:eastAsiaTheme="minorEastAsia"/>
          <w:color w:val="000000" w:themeColor="text1"/>
          <w:szCs w:val="24"/>
          <w:u w:val="single"/>
          <w14:textFill>
            <w14:solidFill>
              <w14:schemeClr w14:val="tx1"/>
            </w14:solidFill>
          </w14:textFill>
        </w:rPr>
        <w:t>　　　　　　　　　　</w:t>
      </w:r>
      <w:r>
        <w:rPr>
          <w:rFonts w:hint="eastAsia" w:cs="宋体" w:asciiTheme="minorEastAsia" w:hAnsiTheme="minorEastAsia" w:eastAsiaTheme="minorEastAsia"/>
          <w:color w:val="000000" w:themeColor="text1"/>
          <w:szCs w:val="24"/>
          <w14:textFill>
            <w14:solidFill>
              <w14:schemeClr w14:val="tx1"/>
            </w14:solidFill>
          </w14:textFill>
        </w:rPr>
        <w:t>网络图</w:t>
      </w:r>
      <w:r>
        <w:rPr>
          <w:rFonts w:asciiTheme="minorEastAsia" w:hAnsiTheme="minorEastAsia" w:eastAsiaTheme="minorEastAsia"/>
          <w:color w:val="000000" w:themeColor="text1"/>
          <w:szCs w:val="24"/>
          <w14:textFill>
            <w14:solidFill>
              <w14:schemeClr w14:val="tx1"/>
            </w14:solidFill>
          </w14:textFill>
        </w:rPr>
        <w:t>(</w:t>
      </w:r>
      <w:r>
        <w:rPr>
          <w:rFonts w:hint="eastAsia" w:cs="宋体" w:asciiTheme="minorEastAsia" w:hAnsiTheme="minorEastAsia" w:eastAsiaTheme="minorEastAsia"/>
          <w:color w:val="000000" w:themeColor="text1"/>
          <w:szCs w:val="24"/>
          <w14:textFill>
            <w14:solidFill>
              <w14:schemeClr w14:val="tx1"/>
            </w14:solidFill>
          </w14:textFill>
        </w:rPr>
        <w:t>或横道图</w:t>
      </w:r>
      <w:r>
        <w:rPr>
          <w:rFonts w:asciiTheme="minorEastAsia" w:hAnsiTheme="minorEastAsia" w:eastAsiaTheme="minorEastAsia"/>
          <w:color w:val="000000" w:themeColor="text1"/>
          <w:szCs w:val="24"/>
          <w14:textFill>
            <w14:solidFill>
              <w14:schemeClr w14:val="tx1"/>
            </w14:solidFill>
          </w14:textFill>
        </w:rPr>
        <w:t>)</w:t>
      </w:r>
      <w:r>
        <w:rPr>
          <w:rFonts w:hint="eastAsia" w:cs="宋体" w:asciiTheme="minorEastAsia" w:hAnsiTheme="minorEastAsia" w:eastAsiaTheme="minorEastAsia"/>
          <w:color w:val="000000" w:themeColor="text1"/>
          <w:szCs w:val="24"/>
          <w14:textFill>
            <w14:solidFill>
              <w14:schemeClr w14:val="tx1"/>
            </w14:solidFill>
          </w14:textFill>
        </w:rPr>
        <w:t>表示。</w:t>
      </w: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附件五：</w:t>
      </w:r>
    </w:p>
    <w:p>
      <w:pPr>
        <w:spacing w:line="360" w:lineRule="auto"/>
        <w:jc w:val="center"/>
        <w:rPr>
          <w:rFonts w:asciiTheme="minorEastAsia" w:hAnsiTheme="minorEastAsia" w:eastAsiaTheme="minorEastAsia"/>
          <w:b/>
          <w:color w:val="000000" w:themeColor="text1"/>
          <w14:textFill>
            <w14:solidFill>
              <w14:schemeClr w14:val="tx1"/>
            </w14:solidFill>
          </w14:textFill>
        </w:rPr>
      </w:pPr>
      <w:r>
        <w:rPr>
          <w:rFonts w:hint="eastAsia" w:cs="宋体" w:asciiTheme="minorEastAsia" w:hAnsiTheme="minorEastAsia" w:eastAsiaTheme="minorEastAsia"/>
          <w:b/>
          <w:color w:val="000000" w:themeColor="text1"/>
          <w:szCs w:val="24"/>
          <w14:textFill>
            <w14:solidFill>
              <w14:schemeClr w14:val="tx1"/>
            </w14:solidFill>
          </w14:textFill>
        </w:rPr>
        <w:t>施工总平面图</w:t>
      </w: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　　投标人应递交一份施工总平面图，绘出现场临时设施布置图及表并附文字说明，说明临时设施、加工车间、现场办公、设备及仓储、供电、供水、卫生、生活、道路、消防等设施的情况和布置。</w:t>
      </w:r>
    </w:p>
    <w:p>
      <w:pPr>
        <w:spacing w:line="360" w:lineRule="auto"/>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附件六：</w:t>
      </w:r>
    </w:p>
    <w:p>
      <w:pPr>
        <w:spacing w:line="360" w:lineRule="auto"/>
        <w:jc w:val="center"/>
        <w:rPr>
          <w:rFonts w:asciiTheme="minorEastAsia" w:hAnsiTheme="minorEastAsia" w:eastAsiaTheme="minorEastAsia"/>
          <w:b/>
          <w:color w:val="000000" w:themeColor="text1"/>
          <w14:textFill>
            <w14:solidFill>
              <w14:schemeClr w14:val="tx1"/>
            </w14:solidFill>
          </w14:textFill>
        </w:rPr>
      </w:pPr>
      <w:r>
        <w:rPr>
          <w:rFonts w:hint="eastAsia" w:cs="宋体" w:asciiTheme="minorEastAsia" w:hAnsiTheme="minorEastAsia" w:eastAsiaTheme="minorEastAsia"/>
          <w:b/>
          <w:color w:val="000000" w:themeColor="text1"/>
          <w:szCs w:val="24"/>
          <w14:textFill>
            <w14:solidFill>
              <w14:schemeClr w14:val="tx1"/>
            </w14:solidFill>
          </w14:textFill>
        </w:rPr>
        <w:t>临时用地表</w:t>
      </w:r>
    </w:p>
    <w:tbl>
      <w:tblPr>
        <w:tblStyle w:val="43"/>
        <w:tblW w:w="907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27"/>
        <w:gridCol w:w="2336"/>
        <w:gridCol w:w="2336"/>
        <w:gridCol w:w="2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用途</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面积</w:t>
            </w:r>
            <w:r>
              <w:rPr>
                <w:rFonts w:asciiTheme="minorEastAsia" w:hAnsiTheme="minorEastAsia" w:eastAsiaTheme="minorEastAsia"/>
                <w:color w:val="000000" w:themeColor="text1"/>
                <w:szCs w:val="24"/>
                <w14:textFill>
                  <w14:solidFill>
                    <w14:schemeClr w14:val="tx1"/>
                  </w14:solidFill>
                </w14:textFill>
              </w:rPr>
              <w:t>(m2)</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位置</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需用时间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bl>
    <w:p>
      <w:pPr>
        <w:spacing w:line="360" w:lineRule="auto"/>
        <w:rPr>
          <w:rFonts w:asciiTheme="minorEastAsia" w:hAnsiTheme="minorEastAsia" w:eastAsiaTheme="minorEastAsia"/>
          <w:color w:val="000000" w:themeColor="text1"/>
          <w14:textFill>
            <w14:solidFill>
              <w14:schemeClr w14:val="tx1"/>
            </w14:solidFill>
          </w14:textFill>
        </w:rPr>
      </w:pPr>
    </w:p>
    <w:p>
      <w:pPr>
        <w:widowControl/>
        <w:jc w:val="left"/>
        <w:rPr>
          <w:rFonts w:asciiTheme="minorEastAsia" w:hAnsiTheme="minorEastAsia" w:eastAsiaTheme="minorEastAsia"/>
          <w:b/>
          <w:color w:val="000000" w:themeColor="text1"/>
          <w:sz w:val="28"/>
          <w14:textFill>
            <w14:solidFill>
              <w14:schemeClr w14:val="tx1"/>
            </w14:solidFill>
          </w14:textFill>
        </w:rPr>
      </w:pPr>
    </w:p>
    <w:bookmarkEnd w:id="316"/>
    <w:bookmarkEnd w:id="317"/>
    <w:bookmarkEnd w:id="318"/>
    <w:bookmarkEnd w:id="319"/>
    <w:bookmarkEnd w:id="320"/>
    <w:bookmarkEnd w:id="321"/>
    <w:bookmarkEnd w:id="322"/>
    <w:p>
      <w:pPr>
        <w:rPr>
          <w:rFonts w:asciiTheme="minorEastAsia" w:hAnsiTheme="minorEastAsia" w:eastAsiaTheme="minorEastAsia"/>
          <w:b/>
          <w:color w:val="000000" w:themeColor="text1"/>
          <w:sz w:val="28"/>
          <w:szCs w:val="28"/>
          <w14:textFill>
            <w14:solidFill>
              <w14:schemeClr w14:val="tx1"/>
            </w14:solidFill>
          </w14:textFill>
        </w:rPr>
      </w:pPr>
      <w:bookmarkStart w:id="323" w:name="_Toc37352833"/>
      <w:bookmarkStart w:id="324" w:name="_Toc9662"/>
      <w:bookmarkStart w:id="325" w:name="_Toc144974875"/>
      <w:bookmarkStart w:id="326" w:name="_Toc152042596"/>
      <w:bookmarkStart w:id="327" w:name="_Toc359689612"/>
      <w:bookmarkStart w:id="328" w:name="_Toc152045807"/>
      <w:bookmarkStart w:id="329" w:name="_Toc373826278"/>
      <w:r>
        <w:rPr>
          <w:rFonts w:hint="eastAsia" w:asciiTheme="minorEastAsia" w:hAnsiTheme="minorEastAsia" w:eastAsiaTheme="minorEastAsia"/>
          <w:b/>
          <w:color w:val="000000" w:themeColor="text1"/>
          <w:sz w:val="28"/>
          <w:szCs w:val="28"/>
          <w14:textFill>
            <w14:solidFill>
              <w14:schemeClr w14:val="tx1"/>
            </w14:solidFill>
          </w14:textFill>
        </w:rPr>
        <w:br w:type="page"/>
      </w:r>
    </w:p>
    <w:p>
      <w:pPr>
        <w:pStyle w:val="9"/>
        <w:widowControl/>
        <w:jc w:val="center"/>
        <w:rPr>
          <w:rFonts w:asciiTheme="minorEastAsia" w:hAnsiTheme="minorEastAsia" w:eastAsiaTheme="minorEastAsia"/>
          <w:color w:val="000000" w:themeColor="text1"/>
          <w14:textFill>
            <w14:solidFill>
              <w14:schemeClr w14:val="tx1"/>
            </w14:solidFill>
          </w14:textFill>
        </w:rPr>
      </w:pPr>
      <w:bookmarkStart w:id="330" w:name="_Toc145496892"/>
      <w:bookmarkStart w:id="331" w:name="_Toc105660312"/>
      <w:bookmarkStart w:id="332" w:name="_Toc2215"/>
      <w:bookmarkStart w:id="333" w:name="_Toc134448718"/>
      <w:bookmarkStart w:id="334" w:name="_Toc145421589"/>
      <w:bookmarkStart w:id="335" w:name="_Toc107907891"/>
      <w:r>
        <w:rPr>
          <w:rFonts w:hint="eastAsia" w:asciiTheme="minorEastAsia" w:hAnsiTheme="minorEastAsia" w:eastAsiaTheme="minorEastAsia"/>
          <w:color w:val="000000" w:themeColor="text1"/>
          <w:sz w:val="28"/>
          <w:szCs w:val="28"/>
          <w14:textFill>
            <w14:solidFill>
              <w14:schemeClr w14:val="tx1"/>
            </w14:solidFill>
          </w14:textFill>
        </w:rPr>
        <w:t>七、</w:t>
      </w:r>
      <w:r>
        <w:rPr>
          <w:rFonts w:hint="eastAsia" w:cs="宋体" w:asciiTheme="minorEastAsia" w:hAnsiTheme="minorEastAsia" w:eastAsiaTheme="minorEastAsia"/>
          <w:color w:val="000000" w:themeColor="text1"/>
          <w14:textFill>
            <w14:solidFill>
              <w14:schemeClr w14:val="tx1"/>
            </w14:solidFill>
          </w14:textFill>
        </w:rPr>
        <w:t>项目管理机构</w:t>
      </w:r>
      <w:bookmarkEnd w:id="330"/>
      <w:bookmarkEnd w:id="331"/>
      <w:bookmarkEnd w:id="332"/>
      <w:bookmarkEnd w:id="333"/>
      <w:bookmarkEnd w:id="334"/>
      <w:bookmarkEnd w:id="335"/>
    </w:p>
    <w:p>
      <w:pPr>
        <w:pStyle w:val="10"/>
        <w:widowControl/>
        <w:jc w:val="center"/>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（一）项目管理机构组成表</w:t>
      </w:r>
    </w:p>
    <w:p>
      <w:pPr>
        <w:spacing w:line="360" w:lineRule="auto"/>
        <w:rPr>
          <w:rFonts w:cs="宋体" w:asciiTheme="minorEastAsia" w:hAnsiTheme="minorEastAsia" w:eastAsiaTheme="minorEastAsia"/>
          <w:color w:val="000000" w:themeColor="text1"/>
          <w:szCs w:val="21"/>
          <w14:textFill>
            <w14:solidFill>
              <w14:schemeClr w14:val="tx1"/>
            </w14:solidFill>
          </w14:textFill>
        </w:rPr>
      </w:pPr>
    </w:p>
    <w:tbl>
      <w:tblPr>
        <w:tblStyle w:val="43"/>
        <w:tblW w:w="9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26"/>
        <w:gridCol w:w="889"/>
        <w:gridCol w:w="1451"/>
        <w:gridCol w:w="900"/>
        <w:gridCol w:w="1080"/>
        <w:gridCol w:w="1286"/>
        <w:gridCol w:w="1328"/>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职务</w:t>
            </w:r>
          </w:p>
        </w:tc>
        <w:tc>
          <w:tcPr>
            <w:tcW w:w="7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姓名</w:t>
            </w:r>
          </w:p>
        </w:tc>
        <w:tc>
          <w:tcPr>
            <w:tcW w:w="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职称</w:t>
            </w:r>
          </w:p>
        </w:tc>
        <w:tc>
          <w:tcPr>
            <w:tcW w:w="60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执业或职业资格证明</w:t>
            </w:r>
          </w:p>
        </w:tc>
        <w:tc>
          <w:tcPr>
            <w:tcW w:w="10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color w:val="000000" w:themeColor="text1"/>
                <w:szCs w:val="22"/>
                <w14:textFill>
                  <w14:solidFill>
                    <w14:schemeClr w14:val="tx1"/>
                  </w14:solidFill>
                </w14:textFill>
              </w:rPr>
            </w:pPr>
          </w:p>
        </w:tc>
        <w:tc>
          <w:tcPr>
            <w:tcW w:w="7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color w:val="000000" w:themeColor="text1"/>
                <w:szCs w:val="22"/>
                <w14:textFill>
                  <w14:solidFill>
                    <w14:schemeClr w14:val="tx1"/>
                  </w14:solidFill>
                </w14:textFill>
              </w:rPr>
            </w:pPr>
          </w:p>
        </w:tc>
        <w:tc>
          <w:tcPr>
            <w:tcW w:w="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color w:val="000000" w:themeColor="text1"/>
                <w:szCs w:val="22"/>
                <w14:textFill>
                  <w14:solidFill>
                    <w14:schemeClr w14:val="tx1"/>
                  </w14:solidFill>
                </w14:textFill>
              </w:rPr>
            </w:pPr>
          </w:p>
        </w:tc>
        <w:tc>
          <w:tcPr>
            <w:tcW w:w="14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证书名称</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级别</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证号</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专业</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养老保险</w:t>
            </w:r>
          </w:p>
        </w:tc>
        <w:tc>
          <w:tcPr>
            <w:tcW w:w="10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color w:val="000000" w:themeColor="text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72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88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45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28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18" w:firstLineChars="200"/>
              <w:rPr>
                <w:rFonts w:cs="宋体" w:asciiTheme="minorEastAsia" w:hAnsiTheme="minorEastAsia" w:eastAsiaTheme="minorEastAsia"/>
                <w:color w:val="000000" w:themeColor="text1"/>
                <w:szCs w:val="21"/>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72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88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45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28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72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88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45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28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72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88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45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28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72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88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45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28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72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88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45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28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72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88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45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28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72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88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45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28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72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88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45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28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72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88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45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28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72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88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45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28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72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88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45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28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72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88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45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28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72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88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45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28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c>
          <w:tcPr>
            <w:tcW w:w="106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p>
        </w:tc>
      </w:tr>
    </w:tbl>
    <w:p>
      <w:pPr>
        <w:spacing w:line="360" w:lineRule="auto"/>
        <w:rPr>
          <w:rFonts w:cs="宋体" w:asciiTheme="minorEastAsia" w:hAnsiTheme="minorEastAsia" w:eastAsiaTheme="minorEastAsia"/>
          <w:color w:val="000000" w:themeColor="text1"/>
          <w:szCs w:val="21"/>
          <w14:textFill>
            <w14:solidFill>
              <w14:schemeClr w14:val="tx1"/>
            </w14:solidFill>
          </w14:textFill>
        </w:rPr>
      </w:pPr>
    </w:p>
    <w:p>
      <w:pPr>
        <w:widowControl/>
        <w:jc w:val="center"/>
        <w:rPr>
          <w:rFonts w:asciiTheme="minorEastAsia" w:hAnsiTheme="minorEastAsia" w:eastAsiaTheme="minorEastAsia"/>
          <w:b/>
          <w:color w:val="000000" w:themeColor="text1"/>
          <w:sz w:val="28"/>
          <w:szCs w:val="28"/>
          <w14:textFill>
            <w14:solidFill>
              <w14:schemeClr w14:val="tx1"/>
            </w14:solidFill>
          </w14:textFill>
        </w:rPr>
      </w:pPr>
    </w:p>
    <w:p>
      <w:pPr>
        <w:pStyle w:val="10"/>
        <w:widowControl/>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（二）主要人员简历表</w:t>
      </w:r>
    </w:p>
    <w:p>
      <w:pPr>
        <w:spacing w:line="276" w:lineRule="auto"/>
        <w:ind w:firstLine="21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“主要人员简历表”中的项目经理应附建造师注册证书、安全生产考核证、身份证；技术负责人应附职称证、身份证；其他主要人员应附上岗证或执业证、身份证 。</w:t>
      </w:r>
    </w:p>
    <w:p>
      <w:pPr>
        <w:rPr>
          <w:rFonts w:asciiTheme="minorEastAsia" w:hAnsiTheme="minorEastAsia" w:eastAsiaTheme="minorEastAsia"/>
          <w:color w:val="000000" w:themeColor="text1"/>
          <w14:textFill>
            <w14:solidFill>
              <w14:schemeClr w14:val="tx1"/>
            </w14:solidFill>
          </w14:textFill>
        </w:rPr>
      </w:pPr>
    </w:p>
    <w:tbl>
      <w:tblPr>
        <w:tblStyle w:val="43"/>
        <w:tblW w:w="907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9"/>
        <w:gridCol w:w="1557"/>
        <w:gridCol w:w="1557"/>
        <w:gridCol w:w="1391"/>
        <w:gridCol w:w="1723"/>
        <w:gridCol w:w="14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姓名</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年龄</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学历</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执业资格</w:t>
            </w:r>
          </w:p>
        </w:tc>
        <w:tc>
          <w:tcPr>
            <w:tcW w:w="4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拟在本合同任职</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职称</w:t>
            </w:r>
          </w:p>
        </w:tc>
        <w:tc>
          <w:tcPr>
            <w:tcW w:w="4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职务</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毕业学校</w:t>
            </w:r>
          </w:p>
        </w:tc>
        <w:tc>
          <w:tcPr>
            <w:tcW w:w="76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　　　　年毕业于　　　学校　　　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90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主要施工管理经历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时间</w:t>
            </w:r>
          </w:p>
        </w:tc>
        <w:tc>
          <w:tcPr>
            <w:tcW w:w="4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参加过的类似项目</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担任职务</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4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4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4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4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4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4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bl>
    <w:p>
      <w:pPr>
        <w:pStyle w:val="8"/>
        <w:ind w:left="0" w:firstLine="0"/>
        <w:rPr>
          <w:rFonts w:asciiTheme="minorEastAsia" w:hAnsiTheme="minorEastAsia" w:eastAsiaTheme="minorEastAsia"/>
          <w:color w:val="000000" w:themeColor="text1"/>
          <w:szCs w:val="28"/>
          <w14:textFill>
            <w14:solidFill>
              <w14:schemeClr w14:val="tx1"/>
            </w14:solidFill>
          </w14:textFill>
        </w:rPr>
      </w:pPr>
    </w:p>
    <w:p>
      <w:pPr>
        <w:rPr>
          <w:rFonts w:asciiTheme="minorEastAsia" w:hAnsiTheme="minorEastAsia" w:eastAsiaTheme="minorEastAsia"/>
          <w:b/>
          <w:color w:val="000000" w:themeColor="text1"/>
          <w:sz w:val="28"/>
          <w:szCs w:val="28"/>
          <w14:textFill>
            <w14:solidFill>
              <w14:schemeClr w14:val="tx1"/>
            </w14:solidFill>
          </w14:textFill>
        </w:rPr>
      </w:pPr>
    </w:p>
    <w:p>
      <w:pPr>
        <w:rPr>
          <w:rFonts w:asciiTheme="minorEastAsia" w:hAnsiTheme="minorEastAsia" w:eastAsiaTheme="minorEastAsia"/>
          <w:b/>
          <w:color w:val="000000" w:themeColor="text1"/>
          <w:sz w:val="28"/>
          <w:szCs w:val="28"/>
          <w14:textFill>
            <w14:solidFill>
              <w14:schemeClr w14:val="tx1"/>
            </w14:solidFill>
          </w14:textFill>
        </w:rPr>
      </w:pPr>
    </w:p>
    <w:p>
      <w:pPr>
        <w:pStyle w:val="8"/>
        <w:rPr>
          <w:rFonts w:asciiTheme="minorEastAsia" w:hAnsiTheme="minorEastAsia" w:eastAsiaTheme="minorEastAsia"/>
          <w:color w:val="000000" w:themeColor="text1"/>
          <w14:textFill>
            <w14:solidFill>
              <w14:schemeClr w14:val="tx1"/>
            </w14:solidFill>
          </w14:textFill>
        </w:rPr>
      </w:pPr>
    </w:p>
    <w:p>
      <w:pPr>
        <w:rPr>
          <w:rFonts w:asciiTheme="minorEastAsia" w:hAnsiTheme="minorEastAsia" w:eastAsiaTheme="minorEastAsia"/>
          <w:color w:val="000000" w:themeColor="text1"/>
          <w14:textFill>
            <w14:solidFill>
              <w14:schemeClr w14:val="tx1"/>
            </w14:solidFill>
          </w14:textFill>
        </w:rPr>
      </w:pPr>
    </w:p>
    <w:p>
      <w:pPr>
        <w:pStyle w:val="8"/>
        <w:rPr>
          <w:rFonts w:asciiTheme="minorEastAsia" w:hAnsiTheme="minorEastAsia" w:eastAsiaTheme="minorEastAsia"/>
          <w:color w:val="000000" w:themeColor="text1"/>
          <w14:textFill>
            <w14:solidFill>
              <w14:schemeClr w14:val="tx1"/>
            </w14:solidFill>
          </w14:textFill>
        </w:rPr>
      </w:pPr>
    </w:p>
    <w:p>
      <w:pPr>
        <w:rPr>
          <w:rFonts w:asciiTheme="minorEastAsia" w:hAnsiTheme="minorEastAsia" w:eastAsiaTheme="minorEastAsia"/>
          <w:color w:val="000000" w:themeColor="text1"/>
          <w14:textFill>
            <w14:solidFill>
              <w14:schemeClr w14:val="tx1"/>
            </w14:solidFill>
          </w14:textFill>
        </w:rPr>
      </w:pPr>
    </w:p>
    <w:p>
      <w:pPr>
        <w:spacing w:line="276" w:lineRule="auto"/>
        <w:ind w:firstLine="210"/>
        <w:jc w:val="center"/>
        <w:rPr>
          <w:rFonts w:cs="宋体"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（三）项目经理无在建工程承诺书</w:t>
      </w:r>
    </w:p>
    <w:p>
      <w:pPr>
        <w:spacing w:line="276" w:lineRule="auto"/>
        <w:ind w:firstLine="418" w:firstLineChars="200"/>
        <w:jc w:val="left"/>
        <w:rPr>
          <w:rFonts w:asciiTheme="minorEastAsia" w:hAnsiTheme="minorEastAsia" w:eastAsiaTheme="minorEastAsia"/>
          <w:color w:val="000000" w:themeColor="text1"/>
          <w:szCs w:val="21"/>
          <w14:textFill>
            <w14:solidFill>
              <w14:schemeClr w14:val="tx1"/>
            </w14:solidFill>
          </w14:textFill>
        </w:rPr>
      </w:pPr>
    </w:p>
    <w:p>
      <w:pPr>
        <w:spacing w:line="360" w:lineRule="auto"/>
        <w:ind w:firstLine="418" w:firstLineChars="200"/>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致：</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（采购人） </w:t>
      </w:r>
    </w:p>
    <w:p>
      <w:pPr>
        <w:spacing w:line="360" w:lineRule="auto"/>
        <w:ind w:firstLine="1045" w:firstLineChars="500"/>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我</w:t>
      </w:r>
      <w:r>
        <w:rPr>
          <w:rFonts w:hint="eastAsia" w:asciiTheme="minorEastAsia" w:hAnsiTheme="minorEastAsia" w:eastAsiaTheme="minorEastAsia"/>
          <w:color w:val="000000" w:themeColor="text1"/>
          <w:szCs w:val="21"/>
          <w:u w:val="single"/>
          <w14:textFill>
            <w14:solidFill>
              <w14:schemeClr w14:val="tx1"/>
            </w14:solidFill>
          </w14:textFill>
        </w:rPr>
        <w:t xml:space="preserve">       （姓名）</w:t>
      </w:r>
      <w:r>
        <w:rPr>
          <w:rFonts w:hint="eastAsia" w:asciiTheme="minorEastAsia" w:hAnsiTheme="minorEastAsia" w:eastAsiaTheme="minorEastAsia"/>
          <w:color w:val="000000" w:themeColor="text1"/>
          <w:szCs w:val="21"/>
          <w14:textFill>
            <w14:solidFill>
              <w14:schemeClr w14:val="tx1"/>
            </w14:solidFill>
          </w14:textFill>
        </w:rPr>
        <w:t xml:space="preserve">系 </w:t>
      </w:r>
      <w:r>
        <w:rPr>
          <w:rFonts w:hint="eastAsia" w:asciiTheme="minorEastAsia" w:hAnsiTheme="minorEastAsia" w:eastAsiaTheme="minorEastAsia"/>
          <w:color w:val="000000" w:themeColor="text1"/>
          <w:szCs w:val="21"/>
          <w:u w:val="single"/>
          <w14:textFill>
            <w14:solidFill>
              <w14:schemeClr w14:val="tx1"/>
            </w14:solidFill>
          </w14:textFill>
        </w:rPr>
        <w:t xml:space="preserve">            （公司名称）</w:t>
      </w:r>
      <w:r>
        <w:rPr>
          <w:rFonts w:hint="eastAsia" w:asciiTheme="minorEastAsia" w:hAnsiTheme="minorEastAsia" w:eastAsiaTheme="minorEastAsia"/>
          <w:color w:val="000000" w:themeColor="text1"/>
          <w:szCs w:val="21"/>
          <w14:textFill>
            <w14:solidFill>
              <w14:schemeClr w14:val="tx1"/>
            </w14:solidFill>
          </w14:textFill>
        </w:rPr>
        <w:t xml:space="preserve"> 的法定代表人，现承诺本工程拟派的项目经理</w:t>
      </w:r>
      <w:r>
        <w:rPr>
          <w:rFonts w:hint="eastAsia" w:asciiTheme="minorEastAsia" w:hAnsiTheme="minorEastAsia" w:eastAsiaTheme="minorEastAsia"/>
          <w:color w:val="000000" w:themeColor="text1"/>
          <w:szCs w:val="21"/>
          <w:u w:val="single"/>
          <w14:textFill>
            <w14:solidFill>
              <w14:schemeClr w14:val="tx1"/>
            </w14:solidFill>
          </w14:textFill>
        </w:rPr>
        <w:t xml:space="preserve">             （姓名）</w:t>
      </w:r>
      <w:r>
        <w:rPr>
          <w:rFonts w:hint="eastAsia" w:asciiTheme="minorEastAsia" w:hAnsiTheme="minorEastAsia" w:eastAsiaTheme="minorEastAsia"/>
          <w:color w:val="000000" w:themeColor="text1"/>
          <w:szCs w:val="21"/>
          <w14:textFill>
            <w14:solidFill>
              <w14:schemeClr w14:val="tx1"/>
            </w14:solidFill>
          </w14:textFill>
        </w:rPr>
        <w:t xml:space="preserve">目前无在建工程。若有虚假一经查实，放弃投标资格，若成交，自动放弃成交资格，愿意承担一切责任，并承担由此造成的一切损失。 </w:t>
      </w:r>
    </w:p>
    <w:p>
      <w:pPr>
        <w:spacing w:line="360" w:lineRule="auto"/>
        <w:ind w:firstLine="418" w:firstLineChars="200"/>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我方特此承诺。 </w:t>
      </w:r>
    </w:p>
    <w:p>
      <w:pPr>
        <w:spacing w:line="276" w:lineRule="auto"/>
        <w:ind w:firstLine="210"/>
        <w:rPr>
          <w:rFonts w:asciiTheme="minorEastAsia" w:hAnsiTheme="minorEastAsia" w:eastAsiaTheme="minorEastAsia"/>
          <w:color w:val="000000" w:themeColor="text1"/>
          <w:szCs w:val="21"/>
          <w14:textFill>
            <w14:solidFill>
              <w14:schemeClr w14:val="tx1"/>
            </w14:solidFill>
          </w14:textFill>
        </w:rPr>
      </w:pPr>
    </w:p>
    <w:p>
      <w:pPr>
        <w:spacing w:line="276" w:lineRule="auto"/>
        <w:ind w:firstLine="210"/>
        <w:rPr>
          <w:rFonts w:asciiTheme="minorEastAsia" w:hAnsiTheme="minorEastAsia" w:eastAsiaTheme="minorEastAsia"/>
          <w:color w:val="000000" w:themeColor="text1"/>
          <w:szCs w:val="21"/>
          <w14:textFill>
            <w14:solidFill>
              <w14:schemeClr w14:val="tx1"/>
            </w14:solidFill>
          </w14:textFill>
        </w:rPr>
      </w:pPr>
    </w:p>
    <w:p>
      <w:pPr>
        <w:spacing w:line="276" w:lineRule="auto"/>
        <w:ind w:firstLine="210"/>
        <w:rPr>
          <w:rFonts w:asciiTheme="minorEastAsia" w:hAnsiTheme="minorEastAsia" w:eastAsiaTheme="minorEastAsia"/>
          <w:color w:val="000000" w:themeColor="text1"/>
          <w:szCs w:val="21"/>
          <w14:textFill>
            <w14:solidFill>
              <w14:schemeClr w14:val="tx1"/>
            </w14:solidFill>
          </w14:textFill>
        </w:rPr>
      </w:pPr>
    </w:p>
    <w:p>
      <w:pPr>
        <w:spacing w:line="276" w:lineRule="auto"/>
        <w:ind w:firstLine="210"/>
        <w:rPr>
          <w:rFonts w:asciiTheme="minorEastAsia" w:hAnsiTheme="minorEastAsia" w:eastAsiaTheme="minorEastAsia"/>
          <w:color w:val="000000" w:themeColor="text1"/>
          <w:szCs w:val="21"/>
          <w14:textFill>
            <w14:solidFill>
              <w14:schemeClr w14:val="tx1"/>
            </w14:solidFill>
          </w14:textFill>
        </w:rPr>
      </w:pPr>
    </w:p>
    <w:p>
      <w:pPr>
        <w:spacing w:line="276" w:lineRule="auto"/>
        <w:ind w:firstLine="210"/>
        <w:rPr>
          <w:rFonts w:asciiTheme="minorEastAsia" w:hAnsiTheme="minorEastAsia" w:eastAsiaTheme="minorEastAsia"/>
          <w:color w:val="000000" w:themeColor="text1"/>
          <w:szCs w:val="21"/>
          <w14:textFill>
            <w14:solidFill>
              <w14:schemeClr w14:val="tx1"/>
            </w14:solidFill>
          </w14:textFill>
        </w:rPr>
      </w:pPr>
    </w:p>
    <w:p>
      <w:pPr>
        <w:spacing w:line="276" w:lineRule="auto"/>
        <w:ind w:firstLine="210"/>
        <w:rPr>
          <w:rFonts w:asciiTheme="minorEastAsia" w:hAnsiTheme="minorEastAsia" w:eastAsiaTheme="minorEastAsia"/>
          <w:color w:val="000000" w:themeColor="text1"/>
          <w:szCs w:val="21"/>
          <w14:textFill>
            <w14:solidFill>
              <w14:schemeClr w14:val="tx1"/>
            </w14:solidFill>
          </w14:textFill>
        </w:rPr>
      </w:pPr>
    </w:p>
    <w:p>
      <w:pPr>
        <w:spacing w:line="276" w:lineRule="auto"/>
        <w:ind w:firstLine="210"/>
        <w:rPr>
          <w:rFonts w:asciiTheme="minorEastAsia" w:hAnsiTheme="minorEastAsia" w:eastAsiaTheme="minorEastAsia"/>
          <w:color w:val="000000" w:themeColor="text1"/>
          <w:szCs w:val="21"/>
          <w14:textFill>
            <w14:solidFill>
              <w14:schemeClr w14:val="tx1"/>
            </w14:solidFill>
          </w14:textFill>
        </w:rPr>
      </w:pPr>
    </w:p>
    <w:p>
      <w:pPr>
        <w:spacing w:line="276" w:lineRule="auto"/>
        <w:ind w:firstLine="210"/>
        <w:rPr>
          <w:rFonts w:asciiTheme="minorEastAsia" w:hAnsiTheme="minorEastAsia" w:eastAsiaTheme="minorEastAsia"/>
          <w:color w:val="000000" w:themeColor="text1"/>
          <w:szCs w:val="21"/>
          <w14:textFill>
            <w14:solidFill>
              <w14:schemeClr w14:val="tx1"/>
            </w14:solidFill>
          </w14:textFill>
        </w:rPr>
      </w:pPr>
    </w:p>
    <w:p>
      <w:pPr>
        <w:spacing w:line="276" w:lineRule="auto"/>
        <w:ind w:right="420" w:firstLine="4797" w:firstLineChars="2295"/>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投标人：</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（盖单位电子章）</w:t>
      </w:r>
    </w:p>
    <w:p>
      <w:pPr>
        <w:spacing w:line="276" w:lineRule="auto"/>
        <w:ind w:right="420" w:firstLine="4797" w:firstLineChars="2295"/>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法定代表人：</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（盖个人电子章）</w:t>
      </w:r>
    </w:p>
    <w:p>
      <w:pPr>
        <w:spacing w:line="276" w:lineRule="auto"/>
        <w:ind w:right="420" w:firstLine="418" w:firstLineChars="200"/>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                                             日期：</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年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月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日</w:t>
      </w:r>
    </w:p>
    <w:p>
      <w:pPr>
        <w:spacing w:line="276" w:lineRule="auto"/>
        <w:rPr>
          <w:rFonts w:asciiTheme="minorEastAsia" w:hAnsiTheme="minorEastAsia" w:eastAsiaTheme="minorEastAsia"/>
          <w:color w:val="000000" w:themeColor="text1"/>
          <w14:textFill>
            <w14:solidFill>
              <w14:schemeClr w14:val="tx1"/>
            </w14:solidFill>
          </w14:textFill>
        </w:rPr>
      </w:pPr>
    </w:p>
    <w:p>
      <w:pPr>
        <w:spacing w:line="276" w:lineRule="auto"/>
        <w:ind w:firstLine="281"/>
        <w:rPr>
          <w:rFonts w:asciiTheme="minorEastAsia" w:hAnsiTheme="minorEastAsia" w:eastAsiaTheme="minorEastAsia"/>
          <w:b/>
          <w:bCs/>
          <w:color w:val="000000" w:themeColor="text1"/>
          <w:sz w:val="28"/>
          <w:szCs w:val="21"/>
          <w14:textFill>
            <w14:solidFill>
              <w14:schemeClr w14:val="tx1"/>
            </w14:solidFill>
          </w14:textFill>
        </w:rPr>
      </w:pPr>
    </w:p>
    <w:p>
      <w:pPr>
        <w:pStyle w:val="8"/>
        <w:rPr>
          <w:rFonts w:asciiTheme="minorEastAsia" w:hAnsiTheme="minorEastAsia" w:eastAsiaTheme="minorEastAsia"/>
          <w:color w:val="000000" w:themeColor="text1"/>
          <w14:textFill>
            <w14:solidFill>
              <w14:schemeClr w14:val="tx1"/>
            </w14:solidFill>
          </w14:textFill>
        </w:rPr>
      </w:pPr>
    </w:p>
    <w:p>
      <w:pPr>
        <w:pStyle w:val="8"/>
        <w:rPr>
          <w:rFonts w:asciiTheme="minorEastAsia" w:hAnsiTheme="minorEastAsia" w:eastAsiaTheme="minorEastAsia"/>
          <w:color w:val="000000" w:themeColor="text1"/>
          <w14:textFill>
            <w14:solidFill>
              <w14:schemeClr w14:val="tx1"/>
            </w14:solidFill>
          </w14:textFill>
        </w:rPr>
      </w:pPr>
    </w:p>
    <w:p>
      <w:pPr>
        <w:rPr>
          <w:rFonts w:asciiTheme="minorEastAsia" w:hAnsiTheme="minorEastAsia" w:eastAsiaTheme="minorEastAsia"/>
          <w:color w:val="000000" w:themeColor="text1"/>
          <w14:textFill>
            <w14:solidFill>
              <w14:schemeClr w14:val="tx1"/>
            </w14:solidFill>
          </w14:textFill>
        </w:rPr>
      </w:pPr>
    </w:p>
    <w:p>
      <w:pPr>
        <w:pStyle w:val="8"/>
        <w:rPr>
          <w:rFonts w:asciiTheme="minorEastAsia" w:hAnsiTheme="minorEastAsia" w:eastAsiaTheme="minorEastAsia"/>
          <w:color w:val="000000" w:themeColor="text1"/>
          <w14:textFill>
            <w14:solidFill>
              <w14:schemeClr w14:val="tx1"/>
            </w14:solidFill>
          </w14:textFill>
        </w:rPr>
      </w:pPr>
    </w:p>
    <w:p>
      <w:pPr>
        <w:rPr>
          <w:rFonts w:asciiTheme="minorEastAsia" w:hAnsiTheme="minorEastAsia" w:eastAsiaTheme="minorEastAsia"/>
          <w:color w:val="000000" w:themeColor="text1"/>
          <w14:textFill>
            <w14:solidFill>
              <w14:schemeClr w14:val="tx1"/>
            </w14:solidFill>
          </w14:textFill>
        </w:rPr>
      </w:pPr>
    </w:p>
    <w:p>
      <w:pPr>
        <w:pStyle w:val="8"/>
        <w:rPr>
          <w:rFonts w:asciiTheme="minorEastAsia" w:hAnsiTheme="minorEastAsia" w:eastAsiaTheme="minorEastAsia"/>
          <w:color w:val="000000" w:themeColor="text1"/>
          <w14:textFill>
            <w14:solidFill>
              <w14:schemeClr w14:val="tx1"/>
            </w14:solidFill>
          </w14:textFill>
        </w:rPr>
      </w:pPr>
    </w:p>
    <w:p>
      <w:pPr>
        <w:rPr>
          <w:rFonts w:asciiTheme="minorEastAsia" w:hAnsiTheme="minorEastAsia" w:eastAsiaTheme="minorEastAsia"/>
          <w:color w:val="000000" w:themeColor="text1"/>
          <w14:textFill>
            <w14:solidFill>
              <w14:schemeClr w14:val="tx1"/>
            </w14:solidFill>
          </w14:textFill>
        </w:rPr>
      </w:pPr>
    </w:p>
    <w:p>
      <w:pPr>
        <w:rPr>
          <w:rFonts w:asciiTheme="minorEastAsia" w:hAnsiTheme="minorEastAsia" w:eastAsiaTheme="minorEastAsia"/>
          <w:b/>
          <w:color w:val="000000" w:themeColor="text1"/>
          <w:sz w:val="28"/>
          <w:szCs w:val="28"/>
          <w14:textFill>
            <w14:solidFill>
              <w14:schemeClr w14:val="tx1"/>
            </w14:solidFill>
          </w14:textFill>
        </w:rPr>
      </w:pPr>
    </w:p>
    <w:p>
      <w:pPr>
        <w:widowControl/>
        <w:jc w:val="center"/>
        <w:rPr>
          <w:rFonts w:asciiTheme="minorEastAsia" w:hAnsiTheme="minorEastAsia" w:eastAsiaTheme="minorEastAsia"/>
          <w:b/>
          <w:color w:val="000000" w:themeColor="text1"/>
          <w:sz w:val="28"/>
          <w:szCs w:val="28"/>
          <w14:textFill>
            <w14:solidFill>
              <w14:schemeClr w14:val="tx1"/>
            </w14:solidFill>
          </w14:textFill>
        </w:rPr>
      </w:pPr>
    </w:p>
    <w:p>
      <w:pPr>
        <w:widowControl/>
        <w:jc w:val="center"/>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八、资格审查资料</w:t>
      </w:r>
      <w:bookmarkEnd w:id="323"/>
      <w:bookmarkEnd w:id="324"/>
      <w:bookmarkEnd w:id="325"/>
      <w:bookmarkEnd w:id="326"/>
      <w:bookmarkEnd w:id="327"/>
      <w:bookmarkEnd w:id="328"/>
      <w:bookmarkEnd w:id="329"/>
    </w:p>
    <w:p>
      <w:pPr>
        <w:spacing w:line="360" w:lineRule="auto"/>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（一）响应人基本情况表</w:t>
      </w:r>
    </w:p>
    <w:tbl>
      <w:tblPr>
        <w:tblStyle w:val="43"/>
        <w:tblW w:w="907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992"/>
        <w:gridCol w:w="1485"/>
        <w:gridCol w:w="925"/>
        <w:gridCol w:w="410"/>
        <w:gridCol w:w="1335"/>
        <w:gridCol w:w="1335"/>
        <w:gridCol w:w="11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投标人名称</w:t>
            </w:r>
          </w:p>
        </w:tc>
        <w:tc>
          <w:tcPr>
            <w:tcW w:w="66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注册地址</w:t>
            </w:r>
          </w:p>
        </w:tc>
        <w:tc>
          <w:tcPr>
            <w:tcW w:w="2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邮政编码</w:t>
            </w:r>
          </w:p>
        </w:tc>
        <w:tc>
          <w:tcPr>
            <w:tcW w:w="2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联系方式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联系人</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电话</w:t>
            </w:r>
          </w:p>
        </w:tc>
        <w:tc>
          <w:tcPr>
            <w:tcW w:w="2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eastAsiaTheme="minorEastAsia"/>
                <w:color w:val="000000" w:themeColor="text1"/>
                <w:szCs w:val="22"/>
                <w14:textFill>
                  <w14:solidFill>
                    <w14:schemeClr w14:val="tx1"/>
                  </w14:solidFill>
                </w14:textFill>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传真</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网址</w:t>
            </w:r>
          </w:p>
        </w:tc>
        <w:tc>
          <w:tcPr>
            <w:tcW w:w="2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组织结构</w:t>
            </w:r>
          </w:p>
        </w:tc>
        <w:tc>
          <w:tcPr>
            <w:tcW w:w="66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法定代表人</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姓名</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技术职称</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电话</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技术负责人</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姓名</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技术职称</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电话</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成立时间</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员工总人数</w:t>
            </w:r>
          </w:p>
        </w:tc>
        <w:tc>
          <w:tcPr>
            <w:tcW w:w="2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企业资质等级</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其中</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项目经理</w:t>
            </w:r>
          </w:p>
        </w:tc>
        <w:tc>
          <w:tcPr>
            <w:tcW w:w="2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营业执照号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eastAsiaTheme="minorEastAsia"/>
                <w:color w:val="000000" w:themeColor="text1"/>
                <w:szCs w:val="22"/>
                <w14:textFill>
                  <w14:solidFill>
                    <w14:schemeClr w14:val="tx1"/>
                  </w14:solidFill>
                </w14:textFill>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高级职称人员</w:t>
            </w:r>
          </w:p>
        </w:tc>
        <w:tc>
          <w:tcPr>
            <w:tcW w:w="2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注册资金</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eastAsiaTheme="minorEastAsia"/>
                <w:color w:val="000000" w:themeColor="text1"/>
                <w:szCs w:val="22"/>
                <w14:textFill>
                  <w14:solidFill>
                    <w14:schemeClr w14:val="tx1"/>
                  </w14:solidFill>
                </w14:textFill>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中级职称人员</w:t>
            </w:r>
          </w:p>
        </w:tc>
        <w:tc>
          <w:tcPr>
            <w:tcW w:w="2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开户银行</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eastAsiaTheme="minorEastAsia"/>
                <w:color w:val="000000" w:themeColor="text1"/>
                <w:szCs w:val="22"/>
                <w14:textFill>
                  <w14:solidFill>
                    <w14:schemeClr w14:val="tx1"/>
                  </w14:solidFill>
                </w14:textFill>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初级职称人员</w:t>
            </w:r>
          </w:p>
        </w:tc>
        <w:tc>
          <w:tcPr>
            <w:tcW w:w="2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账号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eastAsiaTheme="minorEastAsia"/>
                <w:color w:val="000000" w:themeColor="text1"/>
                <w:szCs w:val="22"/>
                <w14:textFill>
                  <w14:solidFill>
                    <w14:schemeClr w14:val="tx1"/>
                  </w14:solidFill>
                </w14:textFill>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技工</w:t>
            </w:r>
          </w:p>
        </w:tc>
        <w:tc>
          <w:tcPr>
            <w:tcW w:w="2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6" w:hRule="atLeast"/>
        </w:trPr>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经营范围</w:t>
            </w:r>
          </w:p>
        </w:tc>
        <w:tc>
          <w:tcPr>
            <w:tcW w:w="66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2" w:hRule="atLeast"/>
        </w:trPr>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备注</w:t>
            </w:r>
          </w:p>
        </w:tc>
        <w:tc>
          <w:tcPr>
            <w:tcW w:w="66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olor w:val="000000" w:themeColor="text1"/>
                <w:szCs w:val="22"/>
                <w14:textFill>
                  <w14:solidFill>
                    <w14:schemeClr w14:val="tx1"/>
                  </w14:solidFill>
                </w14:textFill>
              </w:rPr>
            </w:pPr>
          </w:p>
        </w:tc>
      </w:tr>
    </w:tbl>
    <w:p>
      <w:pPr>
        <w:spacing w:line="360" w:lineRule="auto"/>
        <w:rPr>
          <w:rFonts w:asciiTheme="minorEastAsia" w:hAnsiTheme="minorEastAsia" w:eastAsiaTheme="minorEastAsia"/>
          <w:b/>
          <w:color w:val="000000" w:themeColor="text1"/>
          <w:kern w:val="0"/>
          <w14:textFill>
            <w14:solidFill>
              <w14:schemeClr w14:val="tx1"/>
            </w14:solidFill>
          </w14:textFill>
        </w:rPr>
      </w:pPr>
      <w:r>
        <w:rPr>
          <w:rFonts w:hint="eastAsia" w:asciiTheme="minorEastAsia" w:hAnsiTheme="minorEastAsia" w:eastAsiaTheme="minorEastAsia"/>
          <w:b/>
          <w:color w:val="000000" w:themeColor="text1"/>
          <w:kern w:val="0"/>
          <w14:textFill>
            <w14:solidFill>
              <w14:schemeClr w14:val="tx1"/>
            </w14:solidFill>
          </w14:textFill>
        </w:rPr>
        <w:t>备注：本表后应附资格审查要求的相关证明材料，并加盖企业电子签章，项目管理机构中已有的材料可不用在此处重复放置。</w:t>
      </w:r>
      <w:r>
        <w:rPr>
          <w:rFonts w:asciiTheme="minorEastAsia" w:hAnsiTheme="minorEastAsia" w:eastAsiaTheme="minorEastAsia"/>
          <w:b/>
          <w:color w:val="000000" w:themeColor="text1"/>
          <w:kern w:val="0"/>
          <w14:textFill>
            <w14:solidFill>
              <w14:schemeClr w14:val="tx1"/>
            </w14:solidFill>
          </w14:textFill>
        </w:rPr>
        <w:t xml:space="preserve"> </w:t>
      </w:r>
    </w:p>
    <w:p>
      <w:pPr>
        <w:autoSpaceDE w:val="0"/>
        <w:autoSpaceDN w:val="0"/>
        <w:adjustRightInd w:val="0"/>
        <w:spacing w:line="360" w:lineRule="auto"/>
        <w:jc w:val="left"/>
        <w:rPr>
          <w:rFonts w:asciiTheme="minorEastAsia" w:hAnsiTheme="minorEastAsia" w:eastAsiaTheme="minorEastAsia"/>
          <w:b/>
          <w:color w:val="000000" w:themeColor="text1"/>
          <w14:textFill>
            <w14:solidFill>
              <w14:schemeClr w14:val="tx1"/>
            </w14:solidFill>
          </w14:textFill>
        </w:rPr>
      </w:pPr>
    </w:p>
    <w:p>
      <w:pPr>
        <w:spacing w:line="360" w:lineRule="auto"/>
        <w:jc w:val="center"/>
        <w:rPr>
          <w:rFonts w:asciiTheme="minorEastAsia" w:hAnsiTheme="minorEastAsia" w:eastAsiaTheme="minorEastAsia"/>
          <w:color w:val="000000" w:themeColor="text1"/>
          <w:sz w:val="20"/>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br w:type="page"/>
      </w:r>
    </w:p>
    <w:p>
      <w:pPr>
        <w:spacing w:line="360" w:lineRule="auto"/>
        <w:ind w:firstLine="3509" w:firstLineChars="1100"/>
        <w:rPr>
          <w:rFonts w:asciiTheme="minorEastAsia" w:hAnsiTheme="minorEastAsia" w:eastAsiaTheme="minorEastAsia"/>
          <w:b/>
          <w:color w:val="000000" w:themeColor="text1"/>
          <w:sz w:val="32"/>
          <w:szCs w:val="32"/>
          <w14:textFill>
            <w14:solidFill>
              <w14:schemeClr w14:val="tx1"/>
            </w14:solidFill>
          </w14:textFill>
        </w:rPr>
      </w:pPr>
      <w:r>
        <w:rPr>
          <w:rFonts w:hint="eastAsia" w:asciiTheme="minorEastAsia" w:hAnsiTheme="minorEastAsia" w:eastAsiaTheme="minorEastAsia"/>
          <w:b/>
          <w:color w:val="000000" w:themeColor="text1"/>
          <w:sz w:val="32"/>
          <w:szCs w:val="32"/>
          <w14:textFill>
            <w14:solidFill>
              <w14:schemeClr w14:val="tx1"/>
            </w14:solidFill>
          </w14:textFill>
        </w:rPr>
        <w:t>九、其他资料</w:t>
      </w:r>
    </w:p>
    <w:p>
      <w:pPr>
        <w:autoSpaceDE w:val="0"/>
        <w:autoSpaceDN w:val="0"/>
        <w:adjustRightInd w:val="0"/>
        <w:spacing w:line="360" w:lineRule="auto"/>
        <w:ind w:firstLine="3824" w:firstLineChars="1600"/>
        <w:rPr>
          <w:rFonts w:cs="宋体" w:asciiTheme="minorEastAsia" w:hAnsiTheme="minorEastAsia" w:eastAsiaTheme="minorEastAsia"/>
          <w:b/>
          <w:color w:val="000000" w:themeColor="text1"/>
          <w:sz w:val="24"/>
          <w:lang w:val="zh-CN"/>
          <w14:textFill>
            <w14:solidFill>
              <w14:schemeClr w14:val="tx1"/>
            </w14:solidFill>
          </w14:textFill>
        </w:rPr>
      </w:pPr>
      <w:r>
        <w:rPr>
          <w:rFonts w:hint="eastAsia" w:cs="宋体" w:asciiTheme="minorEastAsia" w:hAnsiTheme="minorEastAsia" w:eastAsiaTheme="minorEastAsia"/>
          <w:b/>
          <w:color w:val="000000" w:themeColor="text1"/>
          <w:sz w:val="24"/>
          <w:lang w:val="zh-CN"/>
          <w14:textFill>
            <w14:solidFill>
              <w14:schemeClr w14:val="tx1"/>
            </w14:solidFill>
          </w14:textFill>
        </w:rPr>
        <w:t>（一）服务承诺</w:t>
      </w:r>
    </w:p>
    <w:p>
      <w:pPr>
        <w:spacing w:line="360" w:lineRule="auto"/>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 xml:space="preserve">                                        （格式自拟）</w:t>
      </w:r>
    </w:p>
    <w:p>
      <w:pPr>
        <w:rPr>
          <w:rFonts w:asciiTheme="minorEastAsia" w:hAnsiTheme="minorEastAsia" w:eastAsiaTheme="minorEastAsia"/>
          <w:color w:val="000000" w:themeColor="text1"/>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pStyle w:val="8"/>
        <w:rPr>
          <w:color w:val="000000" w:themeColor="text1"/>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widowControl/>
        <w:jc w:val="center"/>
        <w:rPr>
          <w:rFonts w:asciiTheme="minorEastAsia" w:hAnsiTheme="minorEastAsia" w:eastAsiaTheme="minorEastAsia"/>
          <w:b/>
          <w:color w:val="000000" w:themeColor="text1"/>
          <w:sz w:val="28"/>
          <w:szCs w:val="22"/>
          <w14:textFill>
            <w14:solidFill>
              <w14:schemeClr w14:val="tx1"/>
            </w14:solidFill>
          </w14:textFill>
        </w:rPr>
      </w:pPr>
      <w:bookmarkStart w:id="336" w:name="_Toc37352837"/>
      <w:r>
        <w:rPr>
          <w:rFonts w:hint="eastAsia" w:asciiTheme="minorEastAsia" w:hAnsiTheme="minorEastAsia" w:eastAsiaTheme="minorEastAsia"/>
          <w:b/>
          <w:color w:val="000000" w:themeColor="text1"/>
          <w:szCs w:val="22"/>
          <w14:textFill>
            <w14:solidFill>
              <w14:schemeClr w14:val="tx1"/>
            </w14:solidFill>
          </w14:textFill>
        </w:rPr>
        <w:t>（二）承诺</w:t>
      </w:r>
      <w:bookmarkEnd w:id="336"/>
      <w:r>
        <w:rPr>
          <w:rFonts w:hint="eastAsia" w:asciiTheme="minorEastAsia" w:hAnsiTheme="minorEastAsia" w:eastAsiaTheme="minorEastAsia"/>
          <w:b/>
          <w:color w:val="000000" w:themeColor="text1"/>
          <w:szCs w:val="22"/>
          <w14:textFill>
            <w14:solidFill>
              <w14:schemeClr w14:val="tx1"/>
            </w14:solidFill>
          </w14:textFill>
        </w:rPr>
        <w:t>书</w:t>
      </w:r>
    </w:p>
    <w:p>
      <w:pPr>
        <w:pStyle w:val="2"/>
        <w:rPr>
          <w:rFonts w:cs="Times New Roman" w:asciiTheme="minorEastAsia" w:hAnsiTheme="minorEastAsia" w:eastAsiaTheme="minorEastAsia"/>
          <w:color w:val="000000" w:themeColor="text1"/>
          <w:kern w:val="2"/>
          <w:sz w:val="21"/>
          <w:szCs w:val="22"/>
          <w14:textFill>
            <w14:solidFill>
              <w14:schemeClr w14:val="tx1"/>
            </w14:solidFill>
          </w14:textFill>
        </w:rPr>
      </w:pPr>
    </w:p>
    <w:p>
      <w:pPr>
        <w:pStyle w:val="2"/>
        <w:ind w:firstLine="820" w:firstLineChars="392"/>
        <w:rPr>
          <w:rFonts w:cs="Times New Roman" w:asciiTheme="minorEastAsia" w:hAnsiTheme="minorEastAsia" w:eastAsiaTheme="minorEastAsia"/>
          <w:color w:val="000000" w:themeColor="text1"/>
          <w:kern w:val="2"/>
          <w:sz w:val="21"/>
          <w:szCs w:val="22"/>
          <w14:textFill>
            <w14:solidFill>
              <w14:schemeClr w14:val="tx1"/>
            </w14:solidFill>
          </w14:textFill>
        </w:rPr>
      </w:pPr>
      <w:r>
        <w:rPr>
          <w:rFonts w:hint="eastAsia" w:cs="Times New Roman" w:asciiTheme="minorEastAsia" w:hAnsiTheme="minorEastAsia" w:eastAsiaTheme="minorEastAsia"/>
          <w:color w:val="000000" w:themeColor="text1"/>
          <w:kern w:val="2"/>
          <w:sz w:val="21"/>
          <w:szCs w:val="22"/>
          <w14:textFill>
            <w14:solidFill>
              <w14:schemeClr w14:val="tx1"/>
            </w14:solidFill>
          </w14:textFill>
        </w:rPr>
        <w:t>我方承诺我公司独立制作、修改和上传投标文件，并承担因硬件特征码一致，所造成的不良后果。</w:t>
      </w:r>
    </w:p>
    <w:p>
      <w:pPr>
        <w:spacing w:line="360" w:lineRule="auto"/>
        <w:ind w:firstLine="418" w:firstLineChars="200"/>
        <w:jc w:val="center"/>
        <w:rPr>
          <w:rFonts w:asciiTheme="minorEastAsia" w:hAnsiTheme="minorEastAsia" w:eastAsiaTheme="minorEastAsia"/>
          <w:color w:val="000000" w:themeColor="text1"/>
          <w14:textFill>
            <w14:solidFill>
              <w14:schemeClr w14:val="tx1"/>
            </w14:solidFill>
          </w14:textFill>
        </w:rPr>
      </w:pPr>
    </w:p>
    <w:p>
      <w:pPr>
        <w:pStyle w:val="8"/>
        <w:rPr>
          <w:rFonts w:asciiTheme="minorEastAsia" w:hAnsiTheme="minorEastAsia" w:eastAsiaTheme="minorEastAsia"/>
          <w:b w:val="0"/>
          <w:color w:val="000000" w:themeColor="text1"/>
          <w14:textFill>
            <w14:solidFill>
              <w14:schemeClr w14:val="tx1"/>
            </w14:solidFill>
          </w14:textFill>
        </w:rPr>
      </w:pPr>
    </w:p>
    <w:p>
      <w:pPr>
        <w:rPr>
          <w:rFonts w:asciiTheme="minorEastAsia" w:hAnsiTheme="minorEastAsia" w:eastAsiaTheme="minorEastAsia"/>
          <w:color w:val="000000" w:themeColor="text1"/>
          <w14:textFill>
            <w14:solidFill>
              <w14:schemeClr w14:val="tx1"/>
            </w14:solidFill>
          </w14:textFill>
        </w:rPr>
      </w:pPr>
    </w:p>
    <w:p>
      <w:pPr>
        <w:pStyle w:val="8"/>
        <w:rPr>
          <w:rFonts w:asciiTheme="minorEastAsia" w:hAnsiTheme="minorEastAsia" w:eastAsiaTheme="minorEastAsia"/>
          <w:color w:val="000000" w:themeColor="text1"/>
          <w14:textFill>
            <w14:solidFill>
              <w14:schemeClr w14:val="tx1"/>
            </w14:solidFill>
          </w14:textFill>
        </w:rPr>
      </w:pPr>
    </w:p>
    <w:p>
      <w:pPr>
        <w:autoSpaceDE w:val="0"/>
        <w:autoSpaceDN w:val="0"/>
        <w:spacing w:line="360" w:lineRule="auto"/>
        <w:ind w:firstLine="3390" w:firstLineChars="1622"/>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投标人名称:</w:t>
      </w:r>
      <w:r>
        <w:rPr>
          <w:rFonts w:hint="eastAsia"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（盖单位电子章）</w:t>
      </w:r>
    </w:p>
    <w:p>
      <w:pPr>
        <w:spacing w:line="360" w:lineRule="auto"/>
        <w:ind w:firstLine="3386" w:firstLineChars="162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法定代表人</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（盖个人电子章）</w:t>
      </w:r>
    </w:p>
    <w:p>
      <w:pPr>
        <w:spacing w:line="360" w:lineRule="auto"/>
        <w:ind w:firstLine="3379" w:firstLineChars="1617"/>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日       期：</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年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月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日</w:t>
      </w: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pStyle w:val="8"/>
        <w:rPr>
          <w:rFonts w:asciiTheme="minorEastAsia" w:hAnsiTheme="minorEastAsia" w:eastAsiaTheme="minorEastAsia"/>
          <w:color w:val="000000" w:themeColor="text1"/>
          <w:lang w:val="zh-CN"/>
          <w14:textFill>
            <w14:solidFill>
              <w14:schemeClr w14:val="tx1"/>
            </w14:solidFill>
          </w14:textFill>
        </w:rPr>
      </w:pPr>
    </w:p>
    <w:p>
      <w:pPr>
        <w:rPr>
          <w:rFonts w:asciiTheme="minorEastAsia" w:hAnsiTheme="minorEastAsia" w:eastAsiaTheme="minorEastAsia"/>
          <w:color w:val="000000" w:themeColor="text1"/>
          <w:lang w:val="zh-CN"/>
          <w14:textFill>
            <w14:solidFill>
              <w14:schemeClr w14:val="tx1"/>
            </w14:solidFill>
          </w14:textFill>
        </w:rPr>
      </w:pPr>
    </w:p>
    <w:p>
      <w:pPr>
        <w:pStyle w:val="8"/>
        <w:rPr>
          <w:rFonts w:asciiTheme="minorEastAsia" w:hAnsiTheme="minorEastAsia" w:eastAsiaTheme="minorEastAsia"/>
          <w:color w:val="000000" w:themeColor="text1"/>
          <w:lang w:val="zh-CN"/>
          <w14:textFill>
            <w14:solidFill>
              <w14:schemeClr w14:val="tx1"/>
            </w14:solidFill>
          </w14:textFill>
        </w:rPr>
      </w:pPr>
    </w:p>
    <w:p>
      <w:pPr>
        <w:rPr>
          <w:rFonts w:asciiTheme="minorEastAsia" w:hAnsiTheme="minorEastAsia" w:eastAsiaTheme="minorEastAsia"/>
          <w:color w:val="000000" w:themeColor="text1"/>
          <w:lang w:val="zh-CN"/>
          <w14:textFill>
            <w14:solidFill>
              <w14:schemeClr w14:val="tx1"/>
            </w14:solidFill>
          </w14:textFill>
        </w:rPr>
      </w:pPr>
    </w:p>
    <w:p>
      <w:pPr>
        <w:pStyle w:val="8"/>
        <w:rPr>
          <w:rFonts w:asciiTheme="minorEastAsia" w:hAnsiTheme="minorEastAsia" w:eastAsiaTheme="minorEastAsia"/>
          <w:color w:val="000000" w:themeColor="text1"/>
          <w:lang w:val="zh-CN"/>
          <w14:textFill>
            <w14:solidFill>
              <w14:schemeClr w14:val="tx1"/>
            </w14:solidFill>
          </w14:textFill>
        </w:rPr>
      </w:pPr>
    </w:p>
    <w:p>
      <w:pPr>
        <w:rPr>
          <w:rFonts w:asciiTheme="minorEastAsia" w:hAnsiTheme="minorEastAsia" w:eastAsiaTheme="minorEastAsia"/>
          <w:color w:val="000000" w:themeColor="text1"/>
          <w:lang w:val="zh-CN"/>
          <w14:textFill>
            <w14:solidFill>
              <w14:schemeClr w14:val="tx1"/>
            </w14:solidFill>
          </w14:textFill>
        </w:rPr>
      </w:pPr>
    </w:p>
    <w:p>
      <w:pPr>
        <w:pStyle w:val="8"/>
        <w:rPr>
          <w:rFonts w:asciiTheme="minorEastAsia" w:hAnsiTheme="minorEastAsia" w:eastAsiaTheme="minorEastAsia"/>
          <w:color w:val="000000" w:themeColor="text1"/>
          <w:lang w:val="zh-CN"/>
          <w14:textFill>
            <w14:solidFill>
              <w14:schemeClr w14:val="tx1"/>
            </w14:solidFill>
          </w14:textFill>
        </w:rPr>
      </w:pPr>
    </w:p>
    <w:p>
      <w:pPr>
        <w:rPr>
          <w:rFonts w:asciiTheme="minorEastAsia" w:hAnsiTheme="minorEastAsia" w:eastAsiaTheme="minorEastAsia"/>
          <w:color w:val="000000" w:themeColor="text1"/>
          <w:lang w:val="zh-CN"/>
          <w14:textFill>
            <w14:solidFill>
              <w14:schemeClr w14:val="tx1"/>
            </w14:solidFill>
          </w14:textFill>
        </w:rPr>
      </w:pPr>
    </w:p>
    <w:p>
      <w:pPr>
        <w:pStyle w:val="8"/>
        <w:rPr>
          <w:rFonts w:asciiTheme="minorEastAsia" w:hAnsiTheme="minorEastAsia" w:eastAsiaTheme="minorEastAsia"/>
          <w:color w:val="000000" w:themeColor="text1"/>
          <w:lang w:val="zh-CN"/>
          <w14:textFill>
            <w14:solidFill>
              <w14:schemeClr w14:val="tx1"/>
            </w14:solidFill>
          </w14:textFill>
        </w:rPr>
      </w:pPr>
    </w:p>
    <w:p>
      <w:pPr>
        <w:rPr>
          <w:rFonts w:asciiTheme="minorEastAsia" w:hAnsiTheme="minorEastAsia" w:eastAsiaTheme="minorEastAsia"/>
          <w:color w:val="000000" w:themeColor="text1"/>
          <w:lang w:val="zh-CN"/>
          <w14:textFill>
            <w14:solidFill>
              <w14:schemeClr w14:val="tx1"/>
            </w14:solidFill>
          </w14:textFill>
        </w:rPr>
      </w:pPr>
    </w:p>
    <w:p>
      <w:pPr>
        <w:pStyle w:val="8"/>
        <w:rPr>
          <w:rFonts w:asciiTheme="minorEastAsia" w:hAnsiTheme="minorEastAsia" w:eastAsiaTheme="minorEastAsia"/>
          <w:color w:val="000000" w:themeColor="text1"/>
          <w:lang w:val="zh-CN"/>
          <w14:textFill>
            <w14:solidFill>
              <w14:schemeClr w14:val="tx1"/>
            </w14:solidFill>
          </w14:textFill>
        </w:rPr>
      </w:pPr>
    </w:p>
    <w:p>
      <w:pPr>
        <w:rPr>
          <w:rFonts w:asciiTheme="minorEastAsia" w:hAnsiTheme="minorEastAsia" w:eastAsiaTheme="minorEastAsia"/>
          <w:color w:val="000000" w:themeColor="text1"/>
          <w:lang w:val="zh-CN"/>
          <w14:textFill>
            <w14:solidFill>
              <w14:schemeClr w14:val="tx1"/>
            </w14:solidFill>
          </w14:textFill>
        </w:rPr>
      </w:pPr>
    </w:p>
    <w:p>
      <w:pPr>
        <w:rPr>
          <w:rFonts w:asciiTheme="minorEastAsia" w:hAnsiTheme="minorEastAsia" w:eastAsiaTheme="minorEastAsia"/>
          <w:color w:val="000000" w:themeColor="text1"/>
          <w:lang w:val="zh-CN"/>
          <w14:textFill>
            <w14:solidFill>
              <w14:schemeClr w14:val="tx1"/>
            </w14:solidFill>
          </w14:textFill>
        </w:rPr>
      </w:pPr>
    </w:p>
    <w:p>
      <w:pPr>
        <w:autoSpaceDE w:val="0"/>
        <w:autoSpaceDN w:val="0"/>
        <w:adjustRightInd w:val="0"/>
        <w:spacing w:line="360" w:lineRule="auto"/>
        <w:ind w:firstLine="478" w:firstLineChars="200"/>
        <w:jc w:val="center"/>
        <w:rPr>
          <w:rFonts w:cs="宋体" w:asciiTheme="minorEastAsia" w:hAnsiTheme="minorEastAsia" w:eastAsiaTheme="minorEastAsia"/>
          <w:b/>
          <w:color w:val="000000" w:themeColor="text1"/>
          <w:sz w:val="24"/>
          <w:lang w:val="zh-CN"/>
          <w14:textFill>
            <w14:solidFill>
              <w14:schemeClr w14:val="tx1"/>
            </w14:solidFill>
          </w14:textFill>
        </w:rPr>
      </w:pPr>
      <w:r>
        <w:rPr>
          <w:rFonts w:hint="eastAsia" w:cs="宋体" w:asciiTheme="minorEastAsia" w:hAnsiTheme="minorEastAsia" w:eastAsiaTheme="minorEastAsia"/>
          <w:b/>
          <w:color w:val="000000" w:themeColor="text1"/>
          <w:sz w:val="24"/>
          <w:lang w:val="zh-CN"/>
          <w14:textFill>
            <w14:solidFill>
              <w14:schemeClr w14:val="tx1"/>
            </w14:solidFill>
          </w14:textFill>
        </w:rPr>
        <w:t>（三）供应商反商业贿赂书</w:t>
      </w:r>
    </w:p>
    <w:p>
      <w:pPr>
        <w:spacing w:line="276" w:lineRule="auto"/>
        <w:rPr>
          <w:rFonts w:asciiTheme="minorEastAsia" w:hAnsiTheme="minorEastAsia" w:eastAsiaTheme="minorEastAsia"/>
          <w:color w:val="000000" w:themeColor="text1"/>
          <w14:textFill>
            <w14:solidFill>
              <w14:schemeClr w14:val="tx1"/>
            </w14:solidFill>
          </w14:textFill>
        </w:rPr>
      </w:pPr>
    </w:p>
    <w:p>
      <w:pPr>
        <w:spacing w:line="276" w:lineRule="auto"/>
        <w:rPr>
          <w:rFonts w:asciiTheme="minorEastAsia" w:hAnsiTheme="minorEastAsia" w:eastAsiaTheme="minorEastAsia"/>
          <w:color w:val="000000" w:themeColor="text1"/>
          <w14:textFill>
            <w14:solidFill>
              <w14:schemeClr w14:val="tx1"/>
            </w14:solidFill>
          </w14:textFill>
        </w:rPr>
      </w:pPr>
      <w:bookmarkStart w:id="337" w:name="_Toc16421"/>
      <w:bookmarkStart w:id="338" w:name="_Toc478120680"/>
      <w:bookmarkStart w:id="339" w:name="_Toc478120103"/>
      <w:r>
        <w:rPr>
          <w:rFonts w:hint="eastAsia" w:asciiTheme="minorEastAsia" w:hAnsiTheme="minorEastAsia" w:eastAsiaTheme="minorEastAsia"/>
          <w:color w:val="000000" w:themeColor="text1"/>
          <w:szCs w:val="21"/>
          <w:lang w:bidi="ar"/>
          <w14:textFill>
            <w14:solidFill>
              <w14:schemeClr w14:val="tx1"/>
            </w14:solidFill>
          </w14:textFill>
        </w:rPr>
        <w:t>我公司承诺：</w:t>
      </w:r>
      <w:bookmarkEnd w:id="337"/>
      <w:bookmarkEnd w:id="338"/>
      <w:bookmarkEnd w:id="339"/>
    </w:p>
    <w:p>
      <w:pPr>
        <w:spacing w:line="276" w:lineRule="auto"/>
        <w:ind w:firstLine="627" w:firstLineChars="300"/>
        <w:rPr>
          <w:rFonts w:asciiTheme="minorEastAsia" w:hAnsiTheme="minorEastAsia" w:eastAsiaTheme="minorEastAsia"/>
          <w:color w:val="000000" w:themeColor="text1"/>
          <w14:textFill>
            <w14:solidFill>
              <w14:schemeClr w14:val="tx1"/>
            </w14:solidFill>
          </w14:textFill>
        </w:rPr>
      </w:pPr>
      <w:bookmarkStart w:id="340" w:name="_Toc478120681"/>
      <w:bookmarkStart w:id="341" w:name="_Toc478120104"/>
      <w:bookmarkStart w:id="342" w:name="_Toc29169"/>
      <w:r>
        <w:rPr>
          <w:rFonts w:hint="eastAsia" w:asciiTheme="minorEastAsia" w:hAnsiTheme="minorEastAsia" w:eastAsiaTheme="minorEastAsia"/>
          <w:color w:val="000000" w:themeColor="text1"/>
          <w:szCs w:val="21"/>
          <w:lang w:bidi="ar"/>
          <w14:textFill>
            <w14:solidFill>
              <w14:schemeClr w14:val="tx1"/>
            </w14:solidFill>
          </w14:textFill>
        </w:rPr>
        <w:t xml:space="preserve">在 </w:t>
      </w:r>
      <w:r>
        <w:rPr>
          <w:rFonts w:hint="eastAsia" w:asciiTheme="minorEastAsia" w:hAnsiTheme="minorEastAsia" w:eastAsiaTheme="minorEastAsia"/>
          <w:color w:val="000000" w:themeColor="text1"/>
          <w:szCs w:val="21"/>
          <w:u w:val="single"/>
          <w:lang w:bidi="ar"/>
          <w14:textFill>
            <w14:solidFill>
              <w14:schemeClr w14:val="tx1"/>
            </w14:solidFill>
          </w14:textFill>
        </w:rPr>
        <w:t xml:space="preserve">                    （项目名称）  </w:t>
      </w:r>
      <w:r>
        <w:rPr>
          <w:rFonts w:hint="eastAsia" w:asciiTheme="minorEastAsia" w:hAnsiTheme="minorEastAsia" w:eastAsiaTheme="minorEastAsia"/>
          <w:color w:val="000000" w:themeColor="text1"/>
          <w:szCs w:val="21"/>
          <w:lang w:bidi="ar"/>
          <w14:textFill>
            <w14:solidFill>
              <w14:schemeClr w14:val="tx1"/>
            </w14:solidFill>
          </w14:textFill>
        </w:rPr>
        <w:t>招标活动中，我公司保证做到：</w:t>
      </w:r>
      <w:bookmarkEnd w:id="340"/>
      <w:bookmarkEnd w:id="341"/>
      <w:bookmarkEnd w:id="342"/>
    </w:p>
    <w:p>
      <w:pPr>
        <w:spacing w:line="276" w:lineRule="auto"/>
        <w:rPr>
          <w:rFonts w:asciiTheme="minorEastAsia" w:hAnsiTheme="minorEastAsia" w:eastAsiaTheme="minorEastAsia"/>
          <w:color w:val="000000" w:themeColor="text1"/>
          <w14:textFill>
            <w14:solidFill>
              <w14:schemeClr w14:val="tx1"/>
            </w14:solidFill>
          </w14:textFill>
        </w:rPr>
      </w:pPr>
      <w:bookmarkStart w:id="343" w:name="_Toc5352"/>
      <w:bookmarkStart w:id="344" w:name="_Toc478120682"/>
      <w:bookmarkStart w:id="345" w:name="_Toc478120105"/>
      <w:r>
        <w:rPr>
          <w:rFonts w:hint="eastAsia" w:asciiTheme="minorEastAsia" w:hAnsiTheme="minorEastAsia" w:eastAsiaTheme="minorEastAsia"/>
          <w:color w:val="000000" w:themeColor="text1"/>
          <w:szCs w:val="21"/>
          <w:lang w:bidi="ar"/>
          <w14:textFill>
            <w14:solidFill>
              <w14:schemeClr w14:val="tx1"/>
            </w14:solidFill>
          </w14:textFill>
        </w:rPr>
        <w:t>一、公平竞争参加本次招标活动。</w:t>
      </w:r>
      <w:bookmarkEnd w:id="343"/>
      <w:bookmarkEnd w:id="344"/>
      <w:bookmarkEnd w:id="345"/>
    </w:p>
    <w:p>
      <w:pPr>
        <w:spacing w:line="276" w:lineRule="auto"/>
        <w:rPr>
          <w:rFonts w:asciiTheme="minorEastAsia" w:hAnsiTheme="minorEastAsia" w:eastAsiaTheme="minorEastAsia"/>
          <w:color w:val="000000" w:themeColor="text1"/>
          <w14:textFill>
            <w14:solidFill>
              <w14:schemeClr w14:val="tx1"/>
            </w14:solidFill>
          </w14:textFill>
        </w:rPr>
      </w:pPr>
      <w:bookmarkStart w:id="346" w:name="_Toc478120106"/>
      <w:bookmarkStart w:id="347" w:name="_Toc478120683"/>
      <w:bookmarkStart w:id="348" w:name="_Toc8674"/>
      <w:r>
        <w:rPr>
          <w:rFonts w:hint="eastAsia" w:asciiTheme="minorEastAsia" w:hAnsiTheme="minorEastAsia" w:eastAsiaTheme="minorEastAsia"/>
          <w:color w:val="000000" w:themeColor="text1"/>
          <w:szCs w:val="21"/>
          <w:lang w:bidi="ar"/>
          <w14:textFill>
            <w14:solidFill>
              <w14:schemeClr w14:val="tx1"/>
            </w14:solidFill>
          </w14:textFill>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bookmarkEnd w:id="346"/>
      <w:bookmarkEnd w:id="347"/>
      <w:bookmarkEnd w:id="348"/>
    </w:p>
    <w:p>
      <w:pPr>
        <w:spacing w:line="276" w:lineRule="auto"/>
        <w:rPr>
          <w:rFonts w:asciiTheme="minorEastAsia" w:hAnsiTheme="minorEastAsia" w:eastAsiaTheme="minorEastAsia"/>
          <w:color w:val="000000" w:themeColor="text1"/>
          <w14:textFill>
            <w14:solidFill>
              <w14:schemeClr w14:val="tx1"/>
            </w14:solidFill>
          </w14:textFill>
        </w:rPr>
      </w:pPr>
      <w:bookmarkStart w:id="349" w:name="_Toc478120684"/>
      <w:bookmarkStart w:id="350" w:name="_Toc478120107"/>
      <w:bookmarkStart w:id="351" w:name="_Toc31878"/>
      <w:r>
        <w:rPr>
          <w:rFonts w:hint="eastAsia" w:asciiTheme="minorEastAsia" w:hAnsiTheme="minorEastAsia" w:eastAsiaTheme="minorEastAsia"/>
          <w:color w:val="000000" w:themeColor="text1"/>
          <w:szCs w:val="21"/>
          <w:lang w:bidi="ar"/>
          <w14:textFill>
            <w14:solidFill>
              <w14:schemeClr w14:val="tx1"/>
            </w14:solidFill>
          </w14:textFill>
        </w:rPr>
        <w:t>三、若出现上述行为，我公司及参与投标的工作人员愿意接受按照国家法律法规等有关规定给予的处罚。</w:t>
      </w:r>
      <w:bookmarkEnd w:id="349"/>
      <w:bookmarkEnd w:id="350"/>
      <w:bookmarkEnd w:id="351"/>
    </w:p>
    <w:p>
      <w:pPr>
        <w:spacing w:line="276" w:lineRule="auto"/>
        <w:rPr>
          <w:rFonts w:asciiTheme="minorEastAsia" w:hAnsiTheme="minorEastAsia" w:eastAsiaTheme="minorEastAsia"/>
          <w:color w:val="000000" w:themeColor="text1"/>
          <w14:textFill>
            <w14:solidFill>
              <w14:schemeClr w14:val="tx1"/>
            </w14:solidFill>
          </w14:textFill>
        </w:rPr>
      </w:pPr>
    </w:p>
    <w:p>
      <w:pPr>
        <w:spacing w:line="276" w:lineRule="auto"/>
        <w:rPr>
          <w:rFonts w:asciiTheme="minorEastAsia" w:hAnsiTheme="minorEastAsia" w:eastAsiaTheme="minorEastAsia"/>
          <w:color w:val="000000" w:themeColor="text1"/>
          <w14:textFill>
            <w14:solidFill>
              <w14:schemeClr w14:val="tx1"/>
            </w14:solidFill>
          </w14:textFill>
        </w:rPr>
      </w:pPr>
    </w:p>
    <w:p>
      <w:pPr>
        <w:spacing w:line="276" w:lineRule="auto"/>
        <w:rPr>
          <w:rFonts w:asciiTheme="minorEastAsia" w:hAnsiTheme="minorEastAsia" w:eastAsiaTheme="minorEastAsia"/>
          <w:color w:val="000000" w:themeColor="text1"/>
          <w14:textFill>
            <w14:solidFill>
              <w14:schemeClr w14:val="tx1"/>
            </w14:solidFill>
          </w14:textFill>
        </w:rPr>
      </w:pPr>
    </w:p>
    <w:p>
      <w:pPr>
        <w:spacing w:line="276" w:lineRule="auto"/>
        <w:rPr>
          <w:rFonts w:asciiTheme="minorEastAsia" w:hAnsiTheme="minorEastAsia" w:eastAsiaTheme="minorEastAsia"/>
          <w:color w:val="000000" w:themeColor="text1"/>
          <w14:textFill>
            <w14:solidFill>
              <w14:schemeClr w14:val="tx1"/>
            </w14:solidFill>
          </w14:textFill>
        </w:rPr>
      </w:pPr>
    </w:p>
    <w:p>
      <w:pPr>
        <w:spacing w:line="276" w:lineRule="auto"/>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bidi="ar"/>
          <w14:textFill>
            <w14:solidFill>
              <w14:schemeClr w14:val="tx1"/>
            </w14:solidFill>
          </w14:textFill>
        </w:rPr>
        <w:t>投标人：</w:t>
      </w:r>
      <w:r>
        <w:rPr>
          <w:rFonts w:hint="eastAsia" w:asciiTheme="minorEastAsia" w:hAnsiTheme="minorEastAsia" w:eastAsiaTheme="minorEastAsia"/>
          <w:color w:val="000000" w:themeColor="text1"/>
          <w:u w:val="single"/>
          <w:lang w:bidi="ar"/>
          <w14:textFill>
            <w14:solidFill>
              <w14:schemeClr w14:val="tx1"/>
            </w14:solidFill>
          </w14:textFill>
        </w:rPr>
        <w:t xml:space="preserve">                      </w:t>
      </w:r>
      <w:r>
        <w:rPr>
          <w:rFonts w:hint="eastAsia" w:asciiTheme="minorEastAsia" w:hAnsiTheme="minorEastAsia" w:eastAsiaTheme="minorEastAsia"/>
          <w:color w:val="000000" w:themeColor="text1"/>
          <w:lang w:bidi="ar"/>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盖单位电子章</w:t>
      </w:r>
      <w:r>
        <w:rPr>
          <w:rFonts w:hint="eastAsia" w:asciiTheme="minorEastAsia" w:hAnsiTheme="minorEastAsia" w:eastAsiaTheme="minorEastAsia"/>
          <w:color w:val="000000" w:themeColor="text1"/>
          <w:lang w:bidi="ar"/>
          <w14:textFill>
            <w14:solidFill>
              <w14:schemeClr w14:val="tx1"/>
            </w14:solidFill>
          </w14:textFill>
        </w:rPr>
        <w:t>）</w:t>
      </w:r>
    </w:p>
    <w:p>
      <w:pPr>
        <w:spacing w:line="276" w:lineRule="auto"/>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bidi="ar"/>
          <w14:textFill>
            <w14:solidFill>
              <w14:schemeClr w14:val="tx1"/>
            </w14:solidFill>
          </w14:textFill>
        </w:rPr>
        <w:t>法定代表人：</w:t>
      </w:r>
      <w:r>
        <w:rPr>
          <w:rFonts w:hint="eastAsia" w:asciiTheme="minorEastAsia" w:hAnsiTheme="minorEastAsia" w:eastAsiaTheme="minorEastAsia"/>
          <w:color w:val="000000" w:themeColor="text1"/>
          <w:u w:val="single"/>
          <w:lang w:bidi="ar"/>
          <w14:textFill>
            <w14:solidFill>
              <w14:schemeClr w14:val="tx1"/>
            </w14:solidFill>
          </w14:textFill>
        </w:rPr>
        <w:t xml:space="preserve">                    </w:t>
      </w:r>
      <w:r>
        <w:rPr>
          <w:rFonts w:hint="eastAsia" w:asciiTheme="minorEastAsia" w:hAnsiTheme="minorEastAsia" w:eastAsiaTheme="minorEastAsia"/>
          <w:color w:val="000000" w:themeColor="text1"/>
          <w:lang w:bidi="ar"/>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盖个人电子章</w:t>
      </w:r>
      <w:r>
        <w:rPr>
          <w:rFonts w:hint="eastAsia" w:asciiTheme="minorEastAsia" w:hAnsiTheme="minorEastAsia" w:eastAsiaTheme="minorEastAsia"/>
          <w:color w:val="000000" w:themeColor="text1"/>
          <w:lang w:bidi="ar"/>
          <w14:textFill>
            <w14:solidFill>
              <w14:schemeClr w14:val="tx1"/>
            </w14:solidFill>
          </w14:textFill>
        </w:rPr>
        <w:t>）</w:t>
      </w:r>
    </w:p>
    <w:p>
      <w:pPr>
        <w:spacing w:line="360" w:lineRule="auto"/>
        <w:ind w:firstLine="2090" w:firstLineChars="10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日       期：</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年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月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日</w:t>
      </w: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pStyle w:val="8"/>
        <w:rPr>
          <w:rFonts w:asciiTheme="minorEastAsia" w:hAnsiTheme="minorEastAsia" w:eastAsiaTheme="minorEastAsia"/>
          <w:color w:val="000000" w:themeColor="text1"/>
          <w:lang w:val="zh-CN"/>
          <w14:textFill>
            <w14:solidFill>
              <w14:schemeClr w14:val="tx1"/>
            </w14:solidFill>
          </w14:textFill>
        </w:rPr>
      </w:pPr>
    </w:p>
    <w:p>
      <w:pPr>
        <w:rPr>
          <w:rFonts w:asciiTheme="minorEastAsia" w:hAnsiTheme="minorEastAsia" w:eastAsiaTheme="minorEastAsia"/>
          <w:color w:val="000000" w:themeColor="text1"/>
          <w:lang w:val="zh-CN"/>
          <w14:textFill>
            <w14:solidFill>
              <w14:schemeClr w14:val="tx1"/>
            </w14:solidFill>
          </w14:textFill>
        </w:rPr>
      </w:pPr>
    </w:p>
    <w:p>
      <w:pPr>
        <w:autoSpaceDE w:val="0"/>
        <w:autoSpaceDN w:val="0"/>
        <w:adjustRightInd w:val="0"/>
        <w:spacing w:line="360" w:lineRule="auto"/>
        <w:ind w:firstLine="478" w:firstLineChars="200"/>
        <w:rPr>
          <w:rFonts w:cs="宋体" w:asciiTheme="minorEastAsia" w:hAnsiTheme="minorEastAsia" w:eastAsiaTheme="minorEastAsia"/>
          <w:color w:val="000000" w:themeColor="text1"/>
          <w:sz w:val="24"/>
          <w:lang w:val="zh-CN"/>
          <w14:textFill>
            <w14:solidFill>
              <w14:schemeClr w14:val="tx1"/>
            </w14:solidFill>
          </w14:textFill>
        </w:rPr>
      </w:pPr>
    </w:p>
    <w:p>
      <w:pPr>
        <w:autoSpaceDE w:val="0"/>
        <w:autoSpaceDN w:val="0"/>
        <w:adjustRightInd w:val="0"/>
        <w:spacing w:line="360" w:lineRule="auto"/>
        <w:ind w:firstLine="478" w:firstLineChars="200"/>
        <w:jc w:val="center"/>
        <w:rPr>
          <w:rFonts w:cs="宋体" w:asciiTheme="minorEastAsia" w:hAnsiTheme="minorEastAsia" w:eastAsiaTheme="minorEastAsia"/>
          <w:b/>
          <w:color w:val="000000" w:themeColor="text1"/>
          <w:sz w:val="24"/>
          <w:lang w:val="zh-CN"/>
          <w14:textFill>
            <w14:solidFill>
              <w14:schemeClr w14:val="tx1"/>
            </w14:solidFill>
          </w14:textFill>
        </w:rPr>
      </w:pPr>
      <w:r>
        <w:rPr>
          <w:rFonts w:cs="宋体" w:asciiTheme="minorEastAsia" w:hAnsiTheme="minorEastAsia" w:eastAsiaTheme="minorEastAsia"/>
          <w:b/>
          <w:color w:val="000000" w:themeColor="text1"/>
          <w:sz w:val="24"/>
          <w:lang w:val="zh-CN"/>
          <w14:textFill>
            <w14:solidFill>
              <w14:schemeClr w14:val="tx1"/>
            </w14:solidFill>
          </w14:textFill>
        </w:rPr>
        <w:t>（</w:t>
      </w:r>
      <w:r>
        <w:rPr>
          <w:rFonts w:hint="eastAsia" w:cs="宋体" w:asciiTheme="minorEastAsia" w:hAnsiTheme="minorEastAsia" w:eastAsiaTheme="minorEastAsia"/>
          <w:b/>
          <w:color w:val="000000" w:themeColor="text1"/>
          <w:sz w:val="24"/>
          <w:lang w:val="zh-CN"/>
          <w14:textFill>
            <w14:solidFill>
              <w14:schemeClr w14:val="tx1"/>
            </w14:solidFill>
          </w14:textFill>
        </w:rPr>
        <w:t>四</w:t>
      </w:r>
      <w:r>
        <w:rPr>
          <w:rFonts w:cs="宋体" w:asciiTheme="minorEastAsia" w:hAnsiTheme="minorEastAsia" w:eastAsiaTheme="minorEastAsia"/>
          <w:b/>
          <w:color w:val="000000" w:themeColor="text1"/>
          <w:sz w:val="24"/>
          <w:lang w:val="zh-CN"/>
          <w14:textFill>
            <w14:solidFill>
              <w14:schemeClr w14:val="tx1"/>
            </w14:solidFill>
          </w14:textFill>
        </w:rPr>
        <w:t>）投标人认为的其他材料</w:t>
      </w:r>
    </w:p>
    <w:p>
      <w:pPr>
        <w:spacing w:line="360" w:lineRule="auto"/>
        <w:rPr>
          <w:rFonts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lang w:val="zh-CN"/>
          <w14:textFill>
            <w14:solidFill>
              <w14:schemeClr w14:val="tx1"/>
            </w14:solidFill>
          </w14:textFill>
        </w:rPr>
        <w:t xml:space="preserve">                                           </w:t>
      </w:r>
    </w:p>
    <w:p>
      <w:pPr>
        <w:spacing w:line="360" w:lineRule="auto"/>
        <w:rPr>
          <w:rFonts w:asciiTheme="minorEastAsia" w:hAnsiTheme="minorEastAsia" w:eastAsiaTheme="minorEastAsia"/>
          <w:color w:val="000000" w:themeColor="text1"/>
          <w:sz w:val="24"/>
          <w14:textFill>
            <w14:solidFill>
              <w14:schemeClr w14:val="tx1"/>
            </w14:solidFill>
          </w14:textFill>
        </w:rPr>
      </w:pPr>
    </w:p>
    <w:p>
      <w:pPr>
        <w:autoSpaceDE w:val="0"/>
        <w:autoSpaceDN w:val="0"/>
        <w:adjustRightInd w:val="0"/>
        <w:spacing w:line="360" w:lineRule="auto"/>
        <w:ind w:firstLine="420"/>
        <w:jc w:val="center"/>
        <w:rPr>
          <w:rFonts w:cs="宋体" w:asciiTheme="minorEastAsia" w:hAnsiTheme="minorEastAsia" w:eastAsiaTheme="minorEastAsia"/>
          <w:b/>
          <w:bCs/>
          <w:color w:val="000000" w:themeColor="text1"/>
          <w:sz w:val="24"/>
          <w:lang w:val="zh-CN"/>
          <w14:textFill>
            <w14:solidFill>
              <w14:schemeClr w14:val="tx1"/>
            </w14:solidFill>
          </w14:textFill>
        </w:rPr>
      </w:pPr>
    </w:p>
    <w:p>
      <w:pPr>
        <w:autoSpaceDE w:val="0"/>
        <w:autoSpaceDN w:val="0"/>
        <w:adjustRightInd w:val="0"/>
        <w:spacing w:line="360" w:lineRule="auto"/>
        <w:ind w:firstLine="420"/>
        <w:jc w:val="center"/>
        <w:rPr>
          <w:rFonts w:cs="宋体" w:asciiTheme="minorEastAsia" w:hAnsiTheme="minorEastAsia" w:eastAsiaTheme="minorEastAsia"/>
          <w:b/>
          <w:bCs/>
          <w:color w:val="000000" w:themeColor="text1"/>
          <w:sz w:val="24"/>
          <w:lang w:val="zh-CN"/>
          <w14:textFill>
            <w14:solidFill>
              <w14:schemeClr w14:val="tx1"/>
            </w14:solidFill>
          </w14:textFill>
        </w:rPr>
      </w:pPr>
    </w:p>
    <w:p>
      <w:pPr>
        <w:spacing w:line="360" w:lineRule="auto"/>
        <w:rPr>
          <w:rFonts w:asciiTheme="minorEastAsia" w:hAnsiTheme="minorEastAsia" w:eastAsiaTheme="minorEastAsia"/>
          <w:color w:val="000000" w:themeColor="text1"/>
          <w:sz w:val="24"/>
          <w14:textFill>
            <w14:solidFill>
              <w14:schemeClr w14:val="tx1"/>
            </w14:solidFill>
          </w14:textFill>
        </w:rPr>
      </w:pPr>
    </w:p>
    <w:p>
      <w:pPr>
        <w:spacing w:line="360" w:lineRule="auto"/>
        <w:rPr>
          <w:rFonts w:asciiTheme="minorEastAsia" w:hAnsiTheme="minorEastAsia" w:eastAsiaTheme="minorEastAsia"/>
          <w:color w:val="000000" w:themeColor="text1"/>
          <w:sz w:val="24"/>
          <w14:textFill>
            <w14:solidFill>
              <w14:schemeClr w14:val="tx1"/>
            </w14:solidFill>
          </w14:textFill>
        </w:rPr>
      </w:pPr>
    </w:p>
    <w:p>
      <w:pPr>
        <w:spacing w:line="360" w:lineRule="auto"/>
        <w:rPr>
          <w:rFonts w:asciiTheme="minorEastAsia" w:hAnsiTheme="minorEastAsia" w:eastAsiaTheme="minorEastAsia"/>
          <w:color w:val="000000" w:themeColor="text1"/>
          <w:sz w:val="24"/>
          <w14:textFill>
            <w14:solidFill>
              <w14:schemeClr w14:val="tx1"/>
            </w14:solidFill>
          </w14:textFill>
        </w:rPr>
      </w:pPr>
    </w:p>
    <w:p>
      <w:pPr>
        <w:spacing w:line="360" w:lineRule="auto"/>
        <w:rPr>
          <w:rFonts w:asciiTheme="minorEastAsia" w:hAnsiTheme="minorEastAsia" w:eastAsiaTheme="minorEastAsia"/>
          <w:color w:val="000000" w:themeColor="text1"/>
          <w:sz w:val="24"/>
          <w14:textFill>
            <w14:solidFill>
              <w14:schemeClr w14:val="tx1"/>
            </w14:solidFill>
          </w14:textFill>
        </w:rPr>
      </w:pPr>
    </w:p>
    <w:p>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w:t>
      </w:r>
    </w:p>
    <w:p>
      <w:pPr>
        <w:spacing w:line="360" w:lineRule="auto"/>
        <w:rPr>
          <w:rFonts w:asciiTheme="minorEastAsia" w:hAnsiTheme="minorEastAsia" w:eastAsiaTheme="minorEastAsia"/>
          <w:color w:val="000000" w:themeColor="text1"/>
          <w:sz w:val="24"/>
          <w14:textFill>
            <w14:solidFill>
              <w14:schemeClr w14:val="tx1"/>
            </w14:solidFill>
          </w14:textFill>
        </w:rPr>
      </w:pPr>
    </w:p>
    <w:p>
      <w:pPr>
        <w:spacing w:line="360" w:lineRule="auto"/>
        <w:rPr>
          <w:rFonts w:asciiTheme="minorEastAsia" w:hAnsiTheme="minorEastAsia" w:eastAsiaTheme="minorEastAsia"/>
          <w:color w:val="000000" w:themeColor="text1"/>
          <w:sz w:val="24"/>
          <w14:textFill>
            <w14:solidFill>
              <w14:schemeClr w14:val="tx1"/>
            </w14:solidFill>
          </w14:textFill>
        </w:rPr>
      </w:pPr>
    </w:p>
    <w:p>
      <w:pPr>
        <w:spacing w:line="360" w:lineRule="auto"/>
        <w:rPr>
          <w:rFonts w:asciiTheme="minorEastAsia" w:hAnsiTheme="minorEastAsia" w:eastAsiaTheme="minorEastAsia"/>
          <w:color w:val="000000" w:themeColor="text1"/>
          <w:sz w:val="24"/>
          <w14:textFill>
            <w14:solidFill>
              <w14:schemeClr w14:val="tx1"/>
            </w14:solidFill>
          </w14:textFill>
        </w:rPr>
      </w:pPr>
    </w:p>
    <w:p>
      <w:pPr>
        <w:spacing w:line="360" w:lineRule="auto"/>
        <w:rPr>
          <w:rFonts w:asciiTheme="minorEastAsia" w:hAnsiTheme="minorEastAsia" w:eastAsiaTheme="minorEastAsia"/>
          <w:color w:val="000000" w:themeColor="text1"/>
          <w:sz w:val="24"/>
          <w14:textFill>
            <w14:solidFill>
              <w14:schemeClr w14:val="tx1"/>
            </w14:solidFill>
          </w14:textFill>
        </w:rPr>
      </w:pPr>
    </w:p>
    <w:p>
      <w:pPr>
        <w:spacing w:line="360" w:lineRule="auto"/>
        <w:rPr>
          <w:rFonts w:asciiTheme="minorEastAsia" w:hAnsiTheme="minorEastAsia" w:eastAsiaTheme="minorEastAsia"/>
          <w:color w:val="000000" w:themeColor="text1"/>
          <w:sz w:val="24"/>
          <w14:textFill>
            <w14:solidFill>
              <w14:schemeClr w14:val="tx1"/>
            </w14:solidFill>
          </w14:textFill>
        </w:rPr>
      </w:pPr>
    </w:p>
    <w:p>
      <w:pPr>
        <w:spacing w:line="360" w:lineRule="auto"/>
        <w:rPr>
          <w:rFonts w:asciiTheme="minorEastAsia" w:hAnsiTheme="minorEastAsia" w:eastAsiaTheme="minorEastAsia"/>
          <w:color w:val="000000" w:themeColor="text1"/>
          <w:sz w:val="24"/>
          <w14:textFill>
            <w14:solidFill>
              <w14:schemeClr w14:val="tx1"/>
            </w14:solidFill>
          </w14:textFill>
        </w:rPr>
      </w:pPr>
    </w:p>
    <w:p>
      <w:pPr>
        <w:spacing w:line="360" w:lineRule="auto"/>
        <w:rPr>
          <w:rFonts w:asciiTheme="minorEastAsia" w:hAnsiTheme="minorEastAsia" w:eastAsiaTheme="minorEastAsia"/>
          <w:color w:val="000000" w:themeColor="text1"/>
          <w:sz w:val="24"/>
          <w14:textFill>
            <w14:solidFill>
              <w14:schemeClr w14:val="tx1"/>
            </w14:solidFill>
          </w14:textFill>
        </w:rPr>
      </w:pPr>
    </w:p>
    <w:p>
      <w:pPr>
        <w:spacing w:line="360" w:lineRule="auto"/>
        <w:rPr>
          <w:rFonts w:asciiTheme="minorEastAsia" w:hAnsiTheme="minorEastAsia" w:eastAsiaTheme="minorEastAsia"/>
          <w:color w:val="000000" w:themeColor="text1"/>
          <w:sz w:val="24"/>
          <w14:textFill>
            <w14:solidFill>
              <w14:schemeClr w14:val="tx1"/>
            </w14:solidFill>
          </w14:textFill>
        </w:rPr>
      </w:pPr>
    </w:p>
    <w:p>
      <w:pPr>
        <w:spacing w:line="360" w:lineRule="auto"/>
        <w:rPr>
          <w:rFonts w:asciiTheme="minorEastAsia" w:hAnsiTheme="minorEastAsia" w:eastAsiaTheme="minorEastAsia"/>
          <w:color w:val="000000" w:themeColor="text1"/>
          <w:sz w:val="24"/>
          <w14:textFill>
            <w14:solidFill>
              <w14:schemeClr w14:val="tx1"/>
            </w14:solidFill>
          </w14:textFill>
        </w:rPr>
      </w:pPr>
    </w:p>
    <w:p>
      <w:pPr>
        <w:spacing w:line="360" w:lineRule="auto"/>
        <w:rPr>
          <w:rFonts w:asciiTheme="minorEastAsia" w:hAnsiTheme="minorEastAsia" w:eastAsiaTheme="minorEastAsia"/>
          <w:color w:val="000000" w:themeColor="text1"/>
          <w:sz w:val="24"/>
          <w14:textFill>
            <w14:solidFill>
              <w14:schemeClr w14:val="tx1"/>
            </w14:solidFill>
          </w14:textFill>
        </w:rPr>
      </w:pPr>
    </w:p>
    <w:p>
      <w:pPr>
        <w:spacing w:line="360" w:lineRule="auto"/>
        <w:rPr>
          <w:rFonts w:asciiTheme="minorEastAsia" w:hAnsiTheme="minorEastAsia" w:eastAsiaTheme="minorEastAsia"/>
          <w:color w:val="000000" w:themeColor="text1"/>
          <w:sz w:val="24"/>
          <w14:textFill>
            <w14:solidFill>
              <w14:schemeClr w14:val="tx1"/>
            </w14:solidFill>
          </w14:textFill>
        </w:rPr>
      </w:pPr>
    </w:p>
    <w:p>
      <w:pPr>
        <w:spacing w:line="360" w:lineRule="auto"/>
        <w:rPr>
          <w:rFonts w:asciiTheme="minorEastAsia" w:hAnsiTheme="minorEastAsia" w:eastAsiaTheme="minorEastAsia"/>
          <w:color w:val="000000" w:themeColor="text1"/>
          <w:sz w:val="24"/>
          <w14:textFill>
            <w14:solidFill>
              <w14:schemeClr w14:val="tx1"/>
            </w14:solidFill>
          </w14:textFill>
        </w:rPr>
      </w:pPr>
    </w:p>
    <w:p>
      <w:pPr>
        <w:pStyle w:val="22"/>
        <w:rPr>
          <w:rFonts w:asciiTheme="minorEastAsia" w:hAnsiTheme="minorEastAsia" w:eastAsiaTheme="minorEastAsia"/>
          <w:color w:val="000000" w:themeColor="text1"/>
          <w14:textFill>
            <w14:solidFill>
              <w14:schemeClr w14:val="tx1"/>
            </w14:solidFill>
          </w14:textFill>
        </w:rPr>
      </w:pPr>
    </w:p>
    <w:p>
      <w:pPr>
        <w:rPr>
          <w:rFonts w:asciiTheme="minorEastAsia" w:hAnsiTheme="minorEastAsia" w:eastAsiaTheme="minorEastAsia"/>
          <w:color w:val="000000" w:themeColor="text1"/>
          <w:sz w:val="24"/>
          <w14:textFill>
            <w14:solidFill>
              <w14:schemeClr w14:val="tx1"/>
            </w14:solidFill>
          </w14:textFill>
        </w:rPr>
      </w:pPr>
    </w:p>
    <w:p>
      <w:pPr>
        <w:pStyle w:val="22"/>
        <w:rPr>
          <w:rFonts w:asciiTheme="minorEastAsia" w:hAnsiTheme="minorEastAsia" w:eastAsiaTheme="minorEastAsia"/>
          <w:color w:val="000000" w:themeColor="text1"/>
          <w14:textFill>
            <w14:solidFill>
              <w14:schemeClr w14:val="tx1"/>
            </w14:solidFill>
          </w14:textFill>
        </w:rPr>
      </w:pPr>
    </w:p>
    <w:p>
      <w:pPr>
        <w:rPr>
          <w:rFonts w:asciiTheme="minorEastAsia" w:hAnsiTheme="minorEastAsia" w:eastAsiaTheme="minorEastAsia"/>
          <w:color w:val="000000" w:themeColor="text1"/>
          <w:sz w:val="24"/>
          <w14:textFill>
            <w14:solidFill>
              <w14:schemeClr w14:val="tx1"/>
            </w14:solidFill>
          </w14:textFill>
        </w:rPr>
      </w:pPr>
    </w:p>
    <w:p>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br w:type="page"/>
      </w:r>
    </w:p>
    <w:p>
      <w:pPr>
        <w:spacing w:line="440" w:lineRule="exact"/>
        <w:ind w:firstLine="321"/>
        <w:rPr>
          <w:rFonts w:cs="仿宋_GB2312" w:asciiTheme="minorEastAsia" w:hAnsiTheme="minorEastAsia" w:eastAsiaTheme="minorEastAsia"/>
          <w:b/>
          <w:color w:val="000000" w:themeColor="text1"/>
          <w:kern w:val="44"/>
          <w:sz w:val="28"/>
          <w:szCs w:val="28"/>
          <w14:textFill>
            <w14:solidFill>
              <w14:schemeClr w14:val="tx1"/>
            </w14:solidFill>
          </w14:textFill>
        </w:rPr>
      </w:pPr>
      <w:r>
        <w:rPr>
          <w:rFonts w:hint="eastAsia" w:cs="仿宋_GB2312" w:asciiTheme="minorEastAsia" w:hAnsiTheme="minorEastAsia" w:eastAsiaTheme="minorEastAsia"/>
          <w:b/>
          <w:color w:val="000000" w:themeColor="text1"/>
          <w:kern w:val="44"/>
          <w:sz w:val="32"/>
          <w:szCs w:val="32"/>
          <w14:textFill>
            <w14:solidFill>
              <w14:schemeClr w14:val="tx1"/>
            </w14:solidFill>
          </w14:textFill>
        </w:rPr>
        <w:t>附件1</w:t>
      </w:r>
      <w:r>
        <w:rPr>
          <w:rFonts w:hint="eastAsia" w:asciiTheme="minorEastAsia" w:hAnsiTheme="minorEastAsia" w:eastAsiaTheme="minorEastAsia"/>
          <w:b/>
          <w:color w:val="000000" w:themeColor="text1"/>
          <w:sz w:val="28"/>
          <w:szCs w:val="28"/>
          <w14:textFill>
            <w14:solidFill>
              <w14:schemeClr w14:val="tx1"/>
            </w14:solidFill>
          </w14:textFill>
        </w:rPr>
        <w:t>（符合政策要求，并申请按小型微型企业投标者提供，不符合者可不提供此附表）</w:t>
      </w:r>
      <w:r>
        <w:rPr>
          <w:rFonts w:hint="eastAsia" w:cs="仿宋_GB2312" w:asciiTheme="minorEastAsia" w:hAnsiTheme="minorEastAsia" w:eastAsiaTheme="minorEastAsia"/>
          <w:b/>
          <w:color w:val="000000" w:themeColor="text1"/>
          <w:kern w:val="44"/>
          <w:sz w:val="28"/>
          <w:szCs w:val="28"/>
          <w14:textFill>
            <w14:solidFill>
              <w14:schemeClr w14:val="tx1"/>
            </w14:solidFill>
          </w14:textFill>
        </w:rPr>
        <w:t>：</w:t>
      </w:r>
    </w:p>
    <w:p>
      <w:pPr>
        <w:spacing w:line="440" w:lineRule="exact"/>
        <w:ind w:firstLine="321"/>
        <w:jc w:val="center"/>
        <w:rPr>
          <w:rFonts w:cs="仿宋_GB2312" w:asciiTheme="minorEastAsia" w:hAnsiTheme="minorEastAsia" w:eastAsiaTheme="minorEastAsia"/>
          <w:b/>
          <w:bCs/>
          <w:color w:val="000000" w:themeColor="text1"/>
          <w:kern w:val="44"/>
          <w:sz w:val="32"/>
          <w:szCs w:val="32"/>
          <w14:textFill>
            <w14:solidFill>
              <w14:schemeClr w14:val="tx1"/>
            </w14:solidFill>
          </w14:textFill>
        </w:rPr>
      </w:pPr>
      <w:r>
        <w:rPr>
          <w:rFonts w:asciiTheme="minorEastAsia" w:hAnsiTheme="minorEastAsia" w:eastAsiaTheme="minorEastAsia"/>
          <w:b/>
          <w:bCs/>
          <w:color w:val="000000" w:themeColor="text1"/>
          <w:sz w:val="32"/>
          <w14:textFill>
            <w14:solidFill>
              <w14:schemeClr w14:val="tx1"/>
            </w14:solidFill>
          </w14:textFill>
        </w:rPr>
        <w:t>中小企业声明函</w:t>
      </w:r>
    </w:p>
    <w:p>
      <w:pPr>
        <w:spacing w:line="440" w:lineRule="exact"/>
        <w:ind w:firstLine="418" w:firstLineChars="200"/>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本公司郑重声明，根据《政府采购促进中小企业发展管理办法》（财库﹝2020﹞46 号）的规定，本公司</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参加 </w:t>
      </w:r>
      <w:r>
        <w:rPr>
          <w:rFonts w:hint="eastAsia" w:asciiTheme="minorEastAsia" w:hAnsiTheme="minorEastAsia" w:eastAsiaTheme="minorEastAsia"/>
          <w:color w:val="000000" w:themeColor="text1"/>
          <w:szCs w:val="21"/>
          <w:u w:val="single"/>
          <w14:textFill>
            <w14:solidFill>
              <w14:schemeClr w14:val="tx1"/>
            </w14:solidFill>
          </w14:textFill>
        </w:rPr>
        <w:t>（单位名称）</w:t>
      </w:r>
      <w:r>
        <w:rPr>
          <w:rFonts w:hint="eastAsia" w:asciiTheme="minorEastAsia" w:hAnsiTheme="minorEastAsia" w:eastAsiaTheme="minorEastAsia"/>
          <w:color w:val="000000" w:themeColor="text1"/>
          <w:szCs w:val="21"/>
          <w14:textFill>
            <w14:solidFill>
              <w14:schemeClr w14:val="tx1"/>
            </w14:solidFill>
          </w14:textFill>
        </w:rPr>
        <w:t>的</w:t>
      </w:r>
      <w:r>
        <w:rPr>
          <w:rFonts w:hint="eastAsia" w:asciiTheme="minorEastAsia" w:hAnsiTheme="minorEastAsia" w:eastAsiaTheme="minorEastAsia"/>
          <w:color w:val="000000" w:themeColor="text1"/>
          <w:szCs w:val="21"/>
          <w:u w:val="single"/>
          <w14:textFill>
            <w14:solidFill>
              <w14:schemeClr w14:val="tx1"/>
            </w14:solidFill>
          </w14:textFill>
        </w:rPr>
        <w:t xml:space="preserve"> （项目名称）   </w:t>
      </w:r>
      <w:r>
        <w:rPr>
          <w:rFonts w:hint="eastAsia" w:asciiTheme="minorEastAsia" w:hAnsiTheme="minorEastAsia" w:eastAsiaTheme="minorEastAsia"/>
          <w:color w:val="000000" w:themeColor="text1"/>
          <w:szCs w:val="21"/>
          <w14:textFill>
            <w14:solidFill>
              <w14:schemeClr w14:val="tx1"/>
            </w14:solidFill>
          </w14:textFill>
        </w:rPr>
        <w:t>采购活动，</w:t>
      </w:r>
      <w:r>
        <w:rPr>
          <w:rFonts w:hint="eastAsia" w:cs="宋体" w:asciiTheme="minorEastAsia" w:hAnsiTheme="minorEastAsia" w:eastAsiaTheme="minorEastAsia"/>
          <w:color w:val="000000" w:themeColor="text1"/>
          <w:kern w:val="0"/>
          <w:szCs w:val="21"/>
          <w:shd w:val="clear" w:color="auto" w:fill="FFFFFF"/>
          <w:lang w:bidi="ar"/>
          <w14:textFill>
            <w14:solidFill>
              <w14:schemeClr w14:val="tx1"/>
            </w14:solidFill>
          </w14:textFill>
        </w:rPr>
        <w:t>工程的施工单位全部为符合政策要求的中小企业</w:t>
      </w:r>
      <w:r>
        <w:rPr>
          <w:rFonts w:hint="eastAsia" w:asciiTheme="minorEastAsia" w:hAnsiTheme="minorEastAsia" w:eastAsiaTheme="minorEastAsia"/>
          <w:color w:val="000000" w:themeColor="text1"/>
          <w:szCs w:val="21"/>
          <w14:textFill>
            <w14:solidFill>
              <w14:schemeClr w14:val="tx1"/>
            </w14:solidFill>
          </w14:textFill>
        </w:rPr>
        <w:t>。</w:t>
      </w:r>
      <w:r>
        <w:rPr>
          <w:rFonts w:hint="eastAsia" w:cs="宋体" w:asciiTheme="minorEastAsia" w:hAnsiTheme="minorEastAsia" w:eastAsiaTheme="minorEastAsia"/>
          <w:color w:val="000000" w:themeColor="text1"/>
          <w:kern w:val="0"/>
          <w:szCs w:val="21"/>
          <w:shd w:val="clear" w:color="auto" w:fill="FFFFFF"/>
          <w:lang w:bidi="ar"/>
          <w14:textFill>
            <w14:solidFill>
              <w14:schemeClr w14:val="tx1"/>
            </w14:solidFill>
          </w14:textFill>
        </w:rPr>
        <w:t>相关企业（含联合体中的中小企业、签订分包意向协议的中小企业）的具体情况如下</w:t>
      </w:r>
      <w:r>
        <w:rPr>
          <w:rFonts w:hint="eastAsia" w:asciiTheme="minorEastAsia" w:hAnsiTheme="minorEastAsia" w:eastAsiaTheme="minorEastAsia"/>
          <w:color w:val="000000" w:themeColor="text1"/>
          <w:szCs w:val="21"/>
          <w14:textFill>
            <w14:solidFill>
              <w14:schemeClr w14:val="tx1"/>
            </w14:solidFill>
          </w14:textFill>
        </w:rPr>
        <w:t xml:space="preserve">： </w:t>
      </w:r>
    </w:p>
    <w:p>
      <w:pPr>
        <w:widowControl/>
        <w:shd w:val="clear" w:color="auto" w:fill="FFFFFF"/>
        <w:spacing w:before="100" w:beforeAutospacing="1" w:after="100" w:afterAutospacing="1" w:line="435" w:lineRule="atLeast"/>
        <w:ind w:firstLine="480"/>
        <w:jc w:val="left"/>
        <w:rPr>
          <w:rFonts w:cs="Arial"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u w:val="single"/>
          <w:shd w:val="clear" w:color="auto" w:fill="FFFFFF"/>
          <w:lang w:bidi="ar"/>
          <w14:textFill>
            <w14:solidFill>
              <w14:schemeClr w14:val="tx1"/>
            </w14:solidFill>
          </w14:textFill>
        </w:rPr>
        <w:t>1.  （标的名称）</w:t>
      </w:r>
      <w:r>
        <w:rPr>
          <w:rFonts w:hint="eastAsia" w:cs="宋体" w:asciiTheme="minorEastAsia" w:hAnsiTheme="minorEastAsia" w:eastAsiaTheme="minorEastAsia"/>
          <w:color w:val="000000" w:themeColor="text1"/>
          <w:kern w:val="0"/>
          <w:szCs w:val="21"/>
          <w:shd w:val="clear" w:color="auto" w:fill="FFFFFF"/>
          <w:lang w:bidi="ar"/>
          <w14:textFill>
            <w14:solidFill>
              <w14:schemeClr w14:val="tx1"/>
            </w14:solidFill>
          </w14:textFill>
        </w:rPr>
        <w:t>，属于</w:t>
      </w:r>
      <w:r>
        <w:rPr>
          <w:rFonts w:hint="eastAsia" w:cs="宋体" w:asciiTheme="minorEastAsia" w:hAnsiTheme="minorEastAsia" w:eastAsiaTheme="minorEastAsia"/>
          <w:color w:val="000000" w:themeColor="text1"/>
          <w:kern w:val="0"/>
          <w:szCs w:val="21"/>
          <w:u w:val="single"/>
          <w:shd w:val="clear" w:color="auto" w:fill="FFFFFF"/>
          <w:lang w:bidi="ar"/>
          <w14:textFill>
            <w14:solidFill>
              <w14:schemeClr w14:val="tx1"/>
            </w14:solidFill>
          </w14:textFill>
        </w:rPr>
        <w:t>    （采购文件中明确的所属行业）</w:t>
      </w:r>
      <w:r>
        <w:rPr>
          <w:rFonts w:hint="eastAsia" w:cs="宋体" w:asciiTheme="minorEastAsia" w:hAnsiTheme="minorEastAsia" w:eastAsiaTheme="minorEastAsia"/>
          <w:color w:val="000000" w:themeColor="text1"/>
          <w:kern w:val="0"/>
          <w:szCs w:val="21"/>
          <w:shd w:val="clear" w:color="auto" w:fill="FFFFFF"/>
          <w:lang w:bidi="ar"/>
          <w14:textFill>
            <w14:solidFill>
              <w14:schemeClr w14:val="tx1"/>
            </w14:solidFill>
          </w14:textFill>
        </w:rPr>
        <w:t>；承建（承接）企业为</w:t>
      </w:r>
      <w:r>
        <w:rPr>
          <w:rFonts w:hint="eastAsia" w:cs="宋体" w:asciiTheme="minorEastAsia" w:hAnsiTheme="minorEastAsia" w:eastAsiaTheme="minorEastAsia"/>
          <w:color w:val="000000" w:themeColor="text1"/>
          <w:kern w:val="0"/>
          <w:szCs w:val="21"/>
          <w:u w:val="single"/>
          <w:shd w:val="clear" w:color="auto" w:fill="FFFFFF"/>
          <w:lang w:bidi="ar"/>
          <w14:textFill>
            <w14:solidFill>
              <w14:schemeClr w14:val="tx1"/>
            </w14:solidFill>
          </w14:textFill>
        </w:rPr>
        <w:t>    （企业名称）</w:t>
      </w:r>
      <w:r>
        <w:rPr>
          <w:rFonts w:hint="eastAsia" w:cs="宋体" w:asciiTheme="minorEastAsia" w:hAnsiTheme="minorEastAsia" w:eastAsiaTheme="minorEastAsia"/>
          <w:color w:val="000000" w:themeColor="text1"/>
          <w:kern w:val="0"/>
          <w:szCs w:val="21"/>
          <w:shd w:val="clear" w:color="auto" w:fill="FFFFFF"/>
          <w:lang w:bidi="ar"/>
          <w14:textFill>
            <w14:solidFill>
              <w14:schemeClr w14:val="tx1"/>
            </w14:solidFill>
          </w14:textFill>
        </w:rPr>
        <w:t>，从业人员</w:t>
      </w:r>
      <w:r>
        <w:rPr>
          <w:rFonts w:hint="eastAsia" w:cs="宋体" w:asciiTheme="minorEastAsia" w:hAnsiTheme="minorEastAsia" w:eastAsiaTheme="minorEastAsia"/>
          <w:color w:val="000000" w:themeColor="text1"/>
          <w:kern w:val="0"/>
          <w:szCs w:val="21"/>
          <w:u w:val="single"/>
          <w:shd w:val="clear" w:color="auto" w:fill="FFFFFF"/>
          <w:lang w:bidi="ar"/>
          <w14:textFill>
            <w14:solidFill>
              <w14:schemeClr w14:val="tx1"/>
            </w14:solidFill>
          </w14:textFill>
        </w:rPr>
        <w:t>    </w:t>
      </w:r>
      <w:r>
        <w:rPr>
          <w:rFonts w:hint="eastAsia" w:cs="宋体" w:asciiTheme="minorEastAsia" w:hAnsiTheme="minorEastAsia" w:eastAsiaTheme="minorEastAsia"/>
          <w:color w:val="000000" w:themeColor="text1"/>
          <w:kern w:val="0"/>
          <w:szCs w:val="21"/>
          <w:shd w:val="clear" w:color="auto" w:fill="FFFFFF"/>
          <w:lang w:bidi="ar"/>
          <w14:textFill>
            <w14:solidFill>
              <w14:schemeClr w14:val="tx1"/>
            </w14:solidFill>
          </w14:textFill>
        </w:rPr>
        <w:t>人，营业收入为</w:t>
      </w:r>
      <w:r>
        <w:rPr>
          <w:rFonts w:hint="eastAsia" w:cs="宋体" w:asciiTheme="minorEastAsia" w:hAnsiTheme="minorEastAsia" w:eastAsiaTheme="minorEastAsia"/>
          <w:color w:val="000000" w:themeColor="text1"/>
          <w:kern w:val="0"/>
          <w:szCs w:val="21"/>
          <w:u w:val="single"/>
          <w:shd w:val="clear" w:color="auto" w:fill="FFFFFF"/>
          <w:lang w:bidi="ar"/>
          <w14:textFill>
            <w14:solidFill>
              <w14:schemeClr w14:val="tx1"/>
            </w14:solidFill>
          </w14:textFill>
        </w:rPr>
        <w:t>    </w:t>
      </w:r>
      <w:r>
        <w:rPr>
          <w:rFonts w:hint="eastAsia" w:cs="宋体" w:asciiTheme="minorEastAsia" w:hAnsiTheme="minorEastAsia" w:eastAsiaTheme="minorEastAsia"/>
          <w:color w:val="000000" w:themeColor="text1"/>
          <w:kern w:val="0"/>
          <w:szCs w:val="21"/>
          <w:shd w:val="clear" w:color="auto" w:fill="FFFFFF"/>
          <w:lang w:bidi="ar"/>
          <w14:textFill>
            <w14:solidFill>
              <w14:schemeClr w14:val="tx1"/>
            </w14:solidFill>
          </w14:textFill>
        </w:rPr>
        <w:t>万元，资产总额为</w:t>
      </w:r>
      <w:r>
        <w:rPr>
          <w:rFonts w:hint="eastAsia" w:cs="宋体" w:asciiTheme="minorEastAsia" w:hAnsiTheme="minorEastAsia" w:eastAsiaTheme="minorEastAsia"/>
          <w:color w:val="000000" w:themeColor="text1"/>
          <w:kern w:val="0"/>
          <w:szCs w:val="21"/>
          <w:u w:val="single"/>
          <w:shd w:val="clear" w:color="auto" w:fill="FFFFFF"/>
          <w:lang w:bidi="ar"/>
          <w14:textFill>
            <w14:solidFill>
              <w14:schemeClr w14:val="tx1"/>
            </w14:solidFill>
          </w14:textFill>
        </w:rPr>
        <w:t>    </w:t>
      </w:r>
      <w:r>
        <w:rPr>
          <w:rFonts w:hint="eastAsia" w:cs="宋体" w:asciiTheme="minorEastAsia" w:hAnsiTheme="minorEastAsia" w:eastAsiaTheme="minorEastAsia"/>
          <w:color w:val="000000" w:themeColor="text1"/>
          <w:kern w:val="0"/>
          <w:szCs w:val="21"/>
          <w:shd w:val="clear" w:color="auto" w:fill="FFFFFF"/>
          <w:lang w:bidi="ar"/>
          <w14:textFill>
            <w14:solidFill>
              <w14:schemeClr w14:val="tx1"/>
            </w14:solidFill>
          </w14:textFill>
        </w:rPr>
        <w:t>万元，属于</w:t>
      </w:r>
      <w:r>
        <w:rPr>
          <w:rFonts w:hint="eastAsia" w:cs="宋体" w:asciiTheme="minorEastAsia" w:hAnsiTheme="minorEastAsia" w:eastAsiaTheme="minorEastAsia"/>
          <w:color w:val="000000" w:themeColor="text1"/>
          <w:kern w:val="0"/>
          <w:szCs w:val="21"/>
          <w:u w:val="single"/>
          <w:shd w:val="clear" w:color="auto" w:fill="FFFFFF"/>
          <w:lang w:bidi="ar"/>
          <w14:textFill>
            <w14:solidFill>
              <w14:schemeClr w14:val="tx1"/>
            </w14:solidFill>
          </w14:textFill>
        </w:rPr>
        <w:t>     （中型企业、小型企业、微型企业）</w:t>
      </w:r>
      <w:r>
        <w:rPr>
          <w:rFonts w:hint="eastAsia" w:cs="宋体" w:asciiTheme="minorEastAsia" w:hAnsiTheme="minorEastAsia" w:eastAsiaTheme="minorEastAsia"/>
          <w:color w:val="000000" w:themeColor="text1"/>
          <w:kern w:val="0"/>
          <w:szCs w:val="21"/>
          <w:shd w:val="clear" w:color="auto" w:fill="FFFFFF"/>
          <w:lang w:bidi="ar"/>
          <w14:textFill>
            <w14:solidFill>
              <w14:schemeClr w14:val="tx1"/>
            </w14:solidFill>
          </w14:textFill>
        </w:rPr>
        <w:t>；</w:t>
      </w:r>
    </w:p>
    <w:p>
      <w:pPr>
        <w:widowControl/>
        <w:shd w:val="clear" w:color="auto" w:fill="FFFFFF"/>
        <w:spacing w:before="100" w:beforeAutospacing="1" w:after="100" w:afterAutospacing="1" w:line="435" w:lineRule="atLeast"/>
        <w:ind w:firstLine="480"/>
        <w:jc w:val="left"/>
        <w:rPr>
          <w:rFonts w:cs="Arial"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shd w:val="clear" w:color="auto" w:fill="FFFFFF"/>
          <w:lang w:bidi="ar"/>
          <w14:textFill>
            <w14:solidFill>
              <w14:schemeClr w14:val="tx1"/>
            </w14:solidFill>
          </w14:textFill>
        </w:rPr>
        <w:t>2.</w:t>
      </w:r>
      <w:r>
        <w:rPr>
          <w:rFonts w:hint="eastAsia" w:cs="宋体" w:asciiTheme="minorEastAsia" w:hAnsiTheme="minorEastAsia" w:eastAsiaTheme="minorEastAsia"/>
          <w:color w:val="000000" w:themeColor="text1"/>
          <w:kern w:val="0"/>
          <w:szCs w:val="21"/>
          <w:u w:val="single"/>
          <w:shd w:val="clear" w:color="auto" w:fill="FFFFFF"/>
          <w:lang w:bidi="ar"/>
          <w14:textFill>
            <w14:solidFill>
              <w14:schemeClr w14:val="tx1"/>
            </w14:solidFill>
          </w14:textFill>
        </w:rPr>
        <w:t>     （标的名称）</w:t>
      </w:r>
      <w:r>
        <w:rPr>
          <w:rFonts w:hint="eastAsia" w:cs="宋体" w:asciiTheme="minorEastAsia" w:hAnsiTheme="minorEastAsia" w:eastAsiaTheme="minorEastAsia"/>
          <w:color w:val="000000" w:themeColor="text1"/>
          <w:kern w:val="0"/>
          <w:szCs w:val="21"/>
          <w:shd w:val="clear" w:color="auto" w:fill="FFFFFF"/>
          <w:lang w:bidi="ar"/>
          <w14:textFill>
            <w14:solidFill>
              <w14:schemeClr w14:val="tx1"/>
            </w14:solidFill>
          </w14:textFill>
        </w:rPr>
        <w:t>，属于</w:t>
      </w:r>
      <w:r>
        <w:rPr>
          <w:rFonts w:hint="eastAsia" w:cs="宋体" w:asciiTheme="minorEastAsia" w:hAnsiTheme="minorEastAsia" w:eastAsiaTheme="minorEastAsia"/>
          <w:color w:val="000000" w:themeColor="text1"/>
          <w:kern w:val="0"/>
          <w:szCs w:val="21"/>
          <w:u w:val="single"/>
          <w:shd w:val="clear" w:color="auto" w:fill="FFFFFF"/>
          <w:lang w:bidi="ar"/>
          <w14:textFill>
            <w14:solidFill>
              <w14:schemeClr w14:val="tx1"/>
            </w14:solidFill>
          </w14:textFill>
        </w:rPr>
        <w:t>     （采购文件中明确的所属行业）</w:t>
      </w:r>
      <w:r>
        <w:rPr>
          <w:rFonts w:hint="eastAsia" w:cs="宋体" w:asciiTheme="minorEastAsia" w:hAnsiTheme="minorEastAsia" w:eastAsiaTheme="minorEastAsia"/>
          <w:color w:val="000000" w:themeColor="text1"/>
          <w:kern w:val="0"/>
          <w:szCs w:val="21"/>
          <w:shd w:val="clear" w:color="auto" w:fill="FFFFFF"/>
          <w:lang w:bidi="ar"/>
          <w14:textFill>
            <w14:solidFill>
              <w14:schemeClr w14:val="tx1"/>
            </w14:solidFill>
          </w14:textFill>
        </w:rPr>
        <w:t>行业；承建（承接）企业为</w:t>
      </w:r>
      <w:r>
        <w:rPr>
          <w:rFonts w:hint="eastAsia" w:cs="宋体" w:asciiTheme="minorEastAsia" w:hAnsiTheme="minorEastAsia" w:eastAsiaTheme="minorEastAsia"/>
          <w:color w:val="000000" w:themeColor="text1"/>
          <w:kern w:val="0"/>
          <w:szCs w:val="21"/>
          <w:u w:val="single"/>
          <w:shd w:val="clear" w:color="auto" w:fill="FFFFFF"/>
          <w:lang w:bidi="ar"/>
          <w14:textFill>
            <w14:solidFill>
              <w14:schemeClr w14:val="tx1"/>
            </w14:solidFill>
          </w14:textFill>
        </w:rPr>
        <w:t>       （企业名称）</w:t>
      </w:r>
      <w:r>
        <w:rPr>
          <w:rFonts w:hint="eastAsia" w:cs="宋体" w:asciiTheme="minorEastAsia" w:hAnsiTheme="minorEastAsia" w:eastAsiaTheme="minorEastAsia"/>
          <w:color w:val="000000" w:themeColor="text1"/>
          <w:kern w:val="0"/>
          <w:szCs w:val="21"/>
          <w:shd w:val="clear" w:color="auto" w:fill="FFFFFF"/>
          <w:lang w:bidi="ar"/>
          <w14:textFill>
            <w14:solidFill>
              <w14:schemeClr w14:val="tx1"/>
            </w14:solidFill>
          </w14:textFill>
        </w:rPr>
        <w:t>，从业人员</w:t>
      </w:r>
      <w:r>
        <w:rPr>
          <w:rFonts w:hint="eastAsia" w:cs="宋体" w:asciiTheme="minorEastAsia" w:hAnsiTheme="minorEastAsia" w:eastAsiaTheme="minorEastAsia"/>
          <w:color w:val="000000" w:themeColor="text1"/>
          <w:kern w:val="0"/>
          <w:szCs w:val="21"/>
          <w:u w:val="single"/>
          <w:shd w:val="clear" w:color="auto" w:fill="FFFFFF"/>
          <w:lang w:bidi="ar"/>
          <w14:textFill>
            <w14:solidFill>
              <w14:schemeClr w14:val="tx1"/>
            </w14:solidFill>
          </w14:textFill>
        </w:rPr>
        <w:t>    </w:t>
      </w:r>
      <w:r>
        <w:rPr>
          <w:rFonts w:hint="eastAsia" w:cs="宋体" w:asciiTheme="minorEastAsia" w:hAnsiTheme="minorEastAsia" w:eastAsiaTheme="minorEastAsia"/>
          <w:color w:val="000000" w:themeColor="text1"/>
          <w:kern w:val="0"/>
          <w:szCs w:val="21"/>
          <w:shd w:val="clear" w:color="auto" w:fill="FFFFFF"/>
          <w:lang w:bidi="ar"/>
          <w14:textFill>
            <w14:solidFill>
              <w14:schemeClr w14:val="tx1"/>
            </w14:solidFill>
          </w14:textFill>
        </w:rPr>
        <w:t>人，营业收入为</w:t>
      </w:r>
      <w:r>
        <w:rPr>
          <w:rFonts w:hint="eastAsia" w:cs="宋体" w:asciiTheme="minorEastAsia" w:hAnsiTheme="minorEastAsia" w:eastAsiaTheme="minorEastAsia"/>
          <w:color w:val="000000" w:themeColor="text1"/>
          <w:kern w:val="0"/>
          <w:szCs w:val="21"/>
          <w:u w:val="single"/>
          <w:shd w:val="clear" w:color="auto" w:fill="FFFFFF"/>
          <w:lang w:bidi="ar"/>
          <w14:textFill>
            <w14:solidFill>
              <w14:schemeClr w14:val="tx1"/>
            </w14:solidFill>
          </w14:textFill>
        </w:rPr>
        <w:t>    </w:t>
      </w:r>
      <w:r>
        <w:rPr>
          <w:rFonts w:hint="eastAsia" w:cs="宋体" w:asciiTheme="minorEastAsia" w:hAnsiTheme="minorEastAsia" w:eastAsiaTheme="minorEastAsia"/>
          <w:color w:val="000000" w:themeColor="text1"/>
          <w:kern w:val="0"/>
          <w:szCs w:val="21"/>
          <w:shd w:val="clear" w:color="auto" w:fill="FFFFFF"/>
          <w:lang w:bidi="ar"/>
          <w14:textFill>
            <w14:solidFill>
              <w14:schemeClr w14:val="tx1"/>
            </w14:solidFill>
          </w14:textFill>
        </w:rPr>
        <w:t>万元，资产总额为</w:t>
      </w:r>
      <w:r>
        <w:rPr>
          <w:rFonts w:hint="eastAsia" w:cs="宋体" w:asciiTheme="minorEastAsia" w:hAnsiTheme="minorEastAsia" w:eastAsiaTheme="minorEastAsia"/>
          <w:color w:val="000000" w:themeColor="text1"/>
          <w:kern w:val="0"/>
          <w:szCs w:val="21"/>
          <w:u w:val="single"/>
          <w:shd w:val="clear" w:color="auto" w:fill="FFFFFF"/>
          <w:lang w:bidi="ar"/>
          <w14:textFill>
            <w14:solidFill>
              <w14:schemeClr w14:val="tx1"/>
            </w14:solidFill>
          </w14:textFill>
        </w:rPr>
        <w:t>   </w:t>
      </w:r>
      <w:r>
        <w:rPr>
          <w:rFonts w:hint="eastAsia" w:cs="宋体" w:asciiTheme="minorEastAsia" w:hAnsiTheme="minorEastAsia" w:eastAsiaTheme="minorEastAsia"/>
          <w:color w:val="000000" w:themeColor="text1"/>
          <w:kern w:val="0"/>
          <w:szCs w:val="21"/>
          <w:shd w:val="clear" w:color="auto" w:fill="FFFFFF"/>
          <w:lang w:bidi="ar"/>
          <w14:textFill>
            <w14:solidFill>
              <w14:schemeClr w14:val="tx1"/>
            </w14:solidFill>
          </w14:textFill>
        </w:rPr>
        <w:t>万元，属于</w:t>
      </w:r>
      <w:r>
        <w:rPr>
          <w:rFonts w:hint="eastAsia" w:cs="宋体" w:asciiTheme="minorEastAsia" w:hAnsiTheme="minorEastAsia" w:eastAsiaTheme="minorEastAsia"/>
          <w:color w:val="000000" w:themeColor="text1"/>
          <w:kern w:val="0"/>
          <w:szCs w:val="21"/>
          <w:u w:val="single"/>
          <w:shd w:val="clear" w:color="auto" w:fill="FFFFFF"/>
          <w:lang w:bidi="ar"/>
          <w14:textFill>
            <w14:solidFill>
              <w14:schemeClr w14:val="tx1"/>
            </w14:solidFill>
          </w14:textFill>
        </w:rPr>
        <w:t>     （中型企业、小型企业、微型企业）</w:t>
      </w:r>
      <w:r>
        <w:rPr>
          <w:rFonts w:hint="eastAsia" w:cs="宋体" w:asciiTheme="minorEastAsia" w:hAnsiTheme="minorEastAsia" w:eastAsiaTheme="minorEastAsia"/>
          <w:color w:val="000000" w:themeColor="text1"/>
          <w:kern w:val="0"/>
          <w:szCs w:val="21"/>
          <w:shd w:val="clear" w:color="auto" w:fill="FFFFFF"/>
          <w:lang w:bidi="ar"/>
          <w14:textFill>
            <w14:solidFill>
              <w14:schemeClr w14:val="tx1"/>
            </w14:solidFill>
          </w14:textFill>
        </w:rPr>
        <w:t>；</w:t>
      </w:r>
    </w:p>
    <w:p>
      <w:pPr>
        <w:widowControl/>
        <w:shd w:val="clear" w:color="auto" w:fill="FFFFFF"/>
        <w:spacing w:before="100" w:beforeAutospacing="1" w:after="100" w:afterAutospacing="1" w:line="435" w:lineRule="atLeast"/>
        <w:ind w:firstLine="480"/>
        <w:jc w:val="left"/>
        <w:rPr>
          <w:rFonts w:cs="Arial"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shd w:val="clear" w:color="auto" w:fill="FFFFFF"/>
          <w:lang w:bidi="ar"/>
          <w14:textFill>
            <w14:solidFill>
              <w14:schemeClr w14:val="tx1"/>
            </w14:solidFill>
          </w14:textFill>
        </w:rPr>
        <w:t>……</w:t>
      </w:r>
    </w:p>
    <w:p>
      <w:pPr>
        <w:widowControl/>
        <w:shd w:val="clear" w:color="auto" w:fill="FFFFFF"/>
        <w:spacing w:before="100" w:beforeAutospacing="1" w:after="100" w:afterAutospacing="1" w:line="435" w:lineRule="atLeast"/>
        <w:ind w:firstLine="480"/>
        <w:jc w:val="left"/>
        <w:rPr>
          <w:rFonts w:cs="Arial"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shd w:val="clear" w:color="auto" w:fill="FFFFFF"/>
          <w:lang w:bidi="ar"/>
          <w14:textFill>
            <w14:solidFill>
              <w14:schemeClr w14:val="tx1"/>
            </w14:solidFill>
          </w14:textFill>
        </w:rPr>
        <w:t>以上企业，不属于大企业的分支机构，不存在控股股东为大企业的情形，也不存在与大企业的负责人为同一人的情形。</w:t>
      </w:r>
    </w:p>
    <w:p>
      <w:pPr>
        <w:widowControl/>
        <w:shd w:val="clear" w:color="auto" w:fill="FFFFFF"/>
        <w:spacing w:before="100" w:beforeAutospacing="1" w:after="100" w:afterAutospacing="1" w:line="435" w:lineRule="atLeast"/>
        <w:ind w:firstLine="480"/>
        <w:jc w:val="left"/>
        <w:rPr>
          <w:rFonts w:cs="Arial"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shd w:val="clear" w:color="auto" w:fill="FFFFFF"/>
          <w:lang w:bidi="ar"/>
          <w14:textFill>
            <w14:solidFill>
              <w14:schemeClr w14:val="tx1"/>
            </w14:solidFill>
          </w14:textFill>
        </w:rPr>
        <w:t>本企业对上述声明内容的真实性负责。如有虚假，将依法承担相应责任。</w:t>
      </w:r>
    </w:p>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          企业名称（企业电子签章）：</w:t>
      </w:r>
    </w:p>
    <w:p>
      <w:pPr>
        <w:spacing w:line="440" w:lineRule="exact"/>
        <w:ind w:firstLine="3971" w:firstLineChars="19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日  期：</w:t>
      </w:r>
    </w:p>
    <w:p>
      <w:pPr>
        <w:spacing w:line="44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p>
      <w:pPr>
        <w:spacing w:line="44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1、从业人员、营业收入、资产总额填报上一年度数据，无上一年度数据的新企业可不填报。 </w:t>
      </w:r>
    </w:p>
    <w:p>
      <w:pPr>
        <w:pStyle w:val="29"/>
        <w:spacing w:after="0" w:line="440" w:lineRule="exact"/>
        <w:ind w:left="418"/>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中标、成交供应商享受本办法规定的中小企业扶持政策的，采购人、采购代理机构应当随中标、成交结果公开中标、成交供应商的《中小企业声明函》，投标供应商提供声明函内容不实的，属于提供虚假材料谋取中标，依照《中华人民共和国政府采购法》等国家有关规定追究相应责任。</w:t>
      </w:r>
    </w:p>
    <w:p>
      <w:pPr>
        <w:pStyle w:val="29"/>
        <w:spacing w:after="0" w:line="440" w:lineRule="exact"/>
        <w:ind w:left="418"/>
        <w:rPr>
          <w:rFonts w:hint="default" w:cs="仿宋_GB2312" w:asciiTheme="minorEastAsia" w:hAnsiTheme="minorEastAsia" w:eastAsiaTheme="minorEastAsia"/>
          <w:b/>
          <w:color w:val="000000" w:themeColor="text1"/>
          <w:kern w:val="44"/>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b/>
          <w:color w:val="000000" w:themeColor="text1"/>
          <w:szCs w:val="22"/>
          <w14:textFill>
            <w14:solidFill>
              <w14:schemeClr w14:val="tx1"/>
            </w14:solidFill>
          </w14:textFill>
        </w:rPr>
        <w:t>成交人的本声明函随成交结果同时公布，接受其他供应商和社会监督。</w:t>
      </w:r>
    </w:p>
    <w:p>
      <w:pPr>
        <w:pStyle w:val="29"/>
        <w:spacing w:after="0" w:line="440" w:lineRule="exact"/>
        <w:ind w:left="418"/>
        <w:rPr>
          <w:rFonts w:cs="仿宋_GB2312" w:asciiTheme="minorEastAsia" w:hAnsiTheme="minorEastAsia" w:eastAsiaTheme="minorEastAsia"/>
          <w:b/>
          <w:color w:val="000000" w:themeColor="text1"/>
          <w:kern w:val="44"/>
          <w:sz w:val="32"/>
          <w:szCs w:val="32"/>
          <w14:textFill>
            <w14:solidFill>
              <w14:schemeClr w14:val="tx1"/>
            </w14:solidFill>
          </w14:textFill>
        </w:rPr>
      </w:pPr>
    </w:p>
    <w:p>
      <w:pPr>
        <w:rPr>
          <w:rFonts w:hint="eastAsia" w:cs="仿宋_GB2312" w:asciiTheme="minorEastAsia" w:hAnsiTheme="minorEastAsia" w:eastAsiaTheme="minorEastAsia"/>
          <w:b/>
          <w:color w:val="000000" w:themeColor="text1"/>
          <w:kern w:val="44"/>
          <w:sz w:val="32"/>
          <w:szCs w:val="32"/>
          <w14:textFill>
            <w14:solidFill>
              <w14:schemeClr w14:val="tx1"/>
            </w14:solidFill>
          </w14:textFill>
        </w:rPr>
      </w:pPr>
      <w:r>
        <w:rPr>
          <w:rFonts w:hint="eastAsia" w:cs="仿宋_GB2312" w:asciiTheme="minorEastAsia" w:hAnsiTheme="minorEastAsia" w:eastAsiaTheme="minorEastAsia"/>
          <w:b/>
          <w:color w:val="000000" w:themeColor="text1"/>
          <w:kern w:val="44"/>
          <w:sz w:val="32"/>
          <w:szCs w:val="32"/>
          <w14:textFill>
            <w14:solidFill>
              <w14:schemeClr w14:val="tx1"/>
            </w14:solidFill>
          </w14:textFill>
        </w:rPr>
        <w:br w:type="page"/>
      </w:r>
    </w:p>
    <w:p>
      <w:pPr>
        <w:spacing w:line="276" w:lineRule="auto"/>
        <w:ind w:firstLine="321"/>
        <w:rPr>
          <w:rFonts w:cs="仿宋_GB2312" w:asciiTheme="minorEastAsia" w:hAnsiTheme="minorEastAsia" w:eastAsiaTheme="minorEastAsia"/>
          <w:b/>
          <w:color w:val="000000" w:themeColor="text1"/>
          <w:kern w:val="44"/>
          <w:sz w:val="32"/>
          <w:szCs w:val="32"/>
          <w14:textFill>
            <w14:solidFill>
              <w14:schemeClr w14:val="tx1"/>
            </w14:solidFill>
          </w14:textFill>
        </w:rPr>
      </w:pPr>
      <w:r>
        <w:rPr>
          <w:rFonts w:hint="eastAsia" w:cs="仿宋_GB2312" w:asciiTheme="minorEastAsia" w:hAnsiTheme="minorEastAsia" w:eastAsiaTheme="minorEastAsia"/>
          <w:b/>
          <w:color w:val="000000" w:themeColor="text1"/>
          <w:kern w:val="44"/>
          <w:sz w:val="32"/>
          <w:szCs w:val="32"/>
          <w14:textFill>
            <w14:solidFill>
              <w14:schemeClr w14:val="tx1"/>
            </w14:solidFill>
          </w14:textFill>
        </w:rPr>
        <w:t>附件2</w:t>
      </w:r>
      <w:r>
        <w:rPr>
          <w:rFonts w:hint="eastAsia" w:asciiTheme="minorEastAsia" w:hAnsiTheme="minorEastAsia" w:eastAsiaTheme="minorEastAsia"/>
          <w:b/>
          <w:color w:val="000000" w:themeColor="text1"/>
          <w:sz w:val="28"/>
          <w:szCs w:val="28"/>
          <w14:textFill>
            <w14:solidFill>
              <w14:schemeClr w14:val="tx1"/>
            </w14:solidFill>
          </w14:textFill>
        </w:rPr>
        <w:t>（符合政策要求，并申请按残疾人福利性单位投标者提供，不符合者可不提供此附表）</w:t>
      </w:r>
      <w:r>
        <w:rPr>
          <w:rFonts w:hint="eastAsia" w:cs="仿宋_GB2312" w:asciiTheme="minorEastAsia" w:hAnsiTheme="minorEastAsia" w:eastAsiaTheme="minorEastAsia"/>
          <w:b/>
          <w:color w:val="000000" w:themeColor="text1"/>
          <w:kern w:val="44"/>
          <w:sz w:val="28"/>
          <w:szCs w:val="28"/>
          <w14:textFill>
            <w14:solidFill>
              <w14:schemeClr w14:val="tx1"/>
            </w14:solidFill>
          </w14:textFill>
        </w:rPr>
        <w:t>：</w:t>
      </w:r>
    </w:p>
    <w:p>
      <w:pPr>
        <w:spacing w:line="276" w:lineRule="auto"/>
        <w:ind w:firstLine="312"/>
        <w:rPr>
          <w:rFonts w:asciiTheme="minorEastAsia" w:hAnsiTheme="minorEastAsia" w:eastAsiaTheme="minorEastAsia"/>
          <w:color w:val="000000" w:themeColor="text1"/>
          <w:spacing w:val="6"/>
          <w:sz w:val="30"/>
          <w:szCs w:val="30"/>
          <w14:textFill>
            <w14:solidFill>
              <w14:schemeClr w14:val="tx1"/>
            </w14:solidFill>
          </w14:textFill>
        </w:rPr>
      </w:pPr>
    </w:p>
    <w:p>
      <w:pPr>
        <w:spacing w:line="360" w:lineRule="auto"/>
        <w:ind w:firstLine="333"/>
        <w:jc w:val="center"/>
        <w:rPr>
          <w:rFonts w:cs="仿宋_GB2312" w:asciiTheme="minorEastAsia" w:hAnsiTheme="minorEastAsia" w:eastAsiaTheme="minorEastAsia"/>
          <w:b/>
          <w:color w:val="000000" w:themeColor="text1"/>
          <w:spacing w:val="6"/>
          <w:sz w:val="32"/>
          <w:szCs w:val="32"/>
          <w14:textFill>
            <w14:solidFill>
              <w14:schemeClr w14:val="tx1"/>
            </w14:solidFill>
          </w14:textFill>
        </w:rPr>
      </w:pPr>
      <w:bookmarkStart w:id="352" w:name="OLE_LINK13"/>
      <w:bookmarkStart w:id="353" w:name="OLE_LINK14"/>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残疾人福利性单位声明函</w:t>
      </w:r>
    </w:p>
    <w:bookmarkEnd w:id="352"/>
    <w:bookmarkEnd w:id="353"/>
    <w:p>
      <w:pPr>
        <w:spacing w:line="360" w:lineRule="auto"/>
        <w:ind w:firstLine="313"/>
        <w:rPr>
          <w:rFonts w:cs="仿宋_GB2312" w:asciiTheme="minorEastAsia" w:hAnsiTheme="minorEastAsia" w:eastAsiaTheme="minorEastAsia"/>
          <w:b/>
          <w:color w:val="000000" w:themeColor="text1"/>
          <w:spacing w:val="6"/>
          <w:sz w:val="30"/>
          <w:szCs w:val="30"/>
          <w14:textFill>
            <w14:solidFill>
              <w14:schemeClr w14:val="tx1"/>
            </w14:solidFill>
          </w14:textFill>
        </w:rPr>
      </w:pPr>
    </w:p>
    <w:p>
      <w:pPr>
        <w:spacing w:line="360" w:lineRule="auto"/>
        <w:ind w:firstLine="418" w:firstLineChars="200"/>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w:t>
      </w:r>
      <w:r>
        <w:rPr>
          <w:rFonts w:hint="eastAsia" w:asciiTheme="minorEastAsia" w:hAnsiTheme="minorEastAsia" w:eastAsiaTheme="minorEastAsia"/>
          <w:color w:val="000000" w:themeColor="text1"/>
          <w:szCs w:val="22"/>
          <w:u w:val="single"/>
          <w14:textFill>
            <w14:solidFill>
              <w14:schemeClr w14:val="tx1"/>
            </w14:solidFill>
          </w14:textFill>
        </w:rPr>
        <w:t xml:space="preserve">      </w:t>
      </w:r>
      <w:r>
        <w:rPr>
          <w:rFonts w:hint="eastAsia" w:asciiTheme="minorEastAsia" w:hAnsiTheme="minorEastAsia" w:eastAsiaTheme="minorEastAsia"/>
          <w:color w:val="000000" w:themeColor="text1"/>
          <w:szCs w:val="22"/>
          <w14:textFill>
            <w14:solidFill>
              <w14:schemeClr w14:val="tx1"/>
            </w14:solidFill>
          </w14:textFill>
        </w:rPr>
        <w:t>单位的</w:t>
      </w:r>
      <w:r>
        <w:rPr>
          <w:rFonts w:hint="eastAsia" w:asciiTheme="minorEastAsia" w:hAnsiTheme="minorEastAsia" w:eastAsiaTheme="minorEastAsia"/>
          <w:color w:val="000000" w:themeColor="text1"/>
          <w:szCs w:val="22"/>
          <w:u w:val="single"/>
          <w14:textFill>
            <w14:solidFill>
              <w14:schemeClr w14:val="tx1"/>
            </w14:solidFill>
          </w14:textFill>
        </w:rPr>
        <w:t xml:space="preserve">                     </w:t>
      </w:r>
      <w:r>
        <w:rPr>
          <w:rFonts w:hint="eastAsia" w:asciiTheme="minorEastAsia" w:hAnsiTheme="minorEastAsia" w:eastAsiaTheme="minorEastAsia"/>
          <w:color w:val="000000" w:themeColor="text1"/>
          <w:szCs w:val="22"/>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pPr>
        <w:spacing w:line="360" w:lineRule="auto"/>
        <w:ind w:firstLine="418" w:firstLineChars="200"/>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本单位对上述声明的真实性负责。如有虚假，将依法承担相应责任。</w:t>
      </w:r>
    </w:p>
    <w:p>
      <w:pPr>
        <w:tabs>
          <w:tab w:val="left" w:pos="4860"/>
        </w:tabs>
        <w:spacing w:line="360" w:lineRule="auto"/>
        <w:ind w:right="1560" w:firstLine="2299" w:firstLineChars="1100"/>
        <w:rPr>
          <w:rFonts w:asciiTheme="minorEastAsia" w:hAnsiTheme="minorEastAsia" w:eastAsiaTheme="minorEastAsia"/>
          <w:color w:val="000000" w:themeColor="text1"/>
          <w:szCs w:val="22"/>
          <w14:textFill>
            <w14:solidFill>
              <w14:schemeClr w14:val="tx1"/>
            </w14:solidFill>
          </w14:textFill>
        </w:rPr>
      </w:pPr>
    </w:p>
    <w:p>
      <w:pPr>
        <w:tabs>
          <w:tab w:val="left" w:pos="4860"/>
        </w:tabs>
        <w:spacing w:line="360" w:lineRule="auto"/>
        <w:ind w:right="1560" w:firstLine="2299" w:firstLineChars="1100"/>
        <w:rPr>
          <w:rFonts w:asciiTheme="minorEastAsia" w:hAnsiTheme="minorEastAsia" w:eastAsiaTheme="minorEastAsia"/>
          <w:color w:val="000000" w:themeColor="text1"/>
          <w:szCs w:val="22"/>
          <w14:textFill>
            <w14:solidFill>
              <w14:schemeClr w14:val="tx1"/>
            </w14:solidFill>
          </w14:textFill>
        </w:rPr>
      </w:pPr>
    </w:p>
    <w:p>
      <w:pPr>
        <w:tabs>
          <w:tab w:val="left" w:pos="4860"/>
        </w:tabs>
        <w:spacing w:line="360" w:lineRule="auto"/>
        <w:ind w:right="1560" w:firstLine="5016" w:firstLineChars="2400"/>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单位名称（企业电子签章）：</w:t>
      </w:r>
    </w:p>
    <w:p>
      <w:pPr>
        <w:tabs>
          <w:tab w:val="left" w:pos="4860"/>
        </w:tabs>
        <w:spacing w:line="360" w:lineRule="auto"/>
        <w:ind w:right="1560" w:firstLine="5016" w:firstLineChars="2400"/>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日    期：</w:t>
      </w:r>
    </w:p>
    <w:p>
      <w:pPr>
        <w:tabs>
          <w:tab w:val="left" w:pos="4860"/>
        </w:tabs>
        <w:spacing w:line="360" w:lineRule="auto"/>
        <w:ind w:right="1560" w:firstLine="4665" w:firstLineChars="1500"/>
        <w:rPr>
          <w:rFonts w:cs="仿宋_GB2312" w:asciiTheme="minorEastAsia" w:hAnsiTheme="minorEastAsia" w:eastAsiaTheme="minorEastAsia"/>
          <w:color w:val="000000" w:themeColor="text1"/>
          <w:spacing w:val="6"/>
          <w:sz w:val="30"/>
          <w:szCs w:val="30"/>
          <w14:textFill>
            <w14:solidFill>
              <w14:schemeClr w14:val="tx1"/>
            </w14:solidFill>
          </w14:textFill>
        </w:rPr>
      </w:pPr>
    </w:p>
    <w:p>
      <w:pPr>
        <w:spacing w:line="360" w:lineRule="auto"/>
        <w:ind w:firstLine="622" w:firstLineChars="200"/>
        <w:rPr>
          <w:rFonts w:cs="仿宋_GB2312" w:asciiTheme="minorEastAsia" w:hAnsiTheme="minorEastAsia" w:eastAsiaTheme="minorEastAsia"/>
          <w:color w:val="000000" w:themeColor="text1"/>
          <w:spacing w:val="6"/>
          <w:sz w:val="30"/>
          <w:szCs w:val="30"/>
          <w14:textFill>
            <w14:solidFill>
              <w14:schemeClr w14:val="tx1"/>
            </w14:solidFill>
          </w14:textFill>
        </w:rPr>
      </w:pPr>
    </w:p>
    <w:p>
      <w:pPr>
        <w:spacing w:line="360" w:lineRule="auto"/>
        <w:ind w:firstLine="622" w:firstLineChars="200"/>
        <w:rPr>
          <w:rFonts w:asciiTheme="minorEastAsia" w:hAnsiTheme="minorEastAsia" w:eastAsiaTheme="minorEastAsia"/>
          <w:b/>
          <w:color w:val="000000" w:themeColor="text1"/>
          <w:szCs w:val="22"/>
          <w14:textFill>
            <w14:solidFill>
              <w14:schemeClr w14:val="tx1"/>
            </w14:solidFill>
          </w14:textFill>
        </w:rPr>
      </w:pPr>
      <w:r>
        <w:rPr>
          <w:rFonts w:hint="eastAsia" w:cs="仿宋_GB2312" w:asciiTheme="minorEastAsia" w:hAnsiTheme="minorEastAsia" w:eastAsiaTheme="minorEastAsia"/>
          <w:color w:val="000000" w:themeColor="text1"/>
          <w:spacing w:val="6"/>
          <w:sz w:val="30"/>
          <w:szCs w:val="30"/>
          <w14:textFill>
            <w14:solidFill>
              <w14:schemeClr w14:val="tx1"/>
            </w14:solidFill>
          </w14:textFill>
        </w:rPr>
        <w:t>注：</w:t>
      </w:r>
      <w:r>
        <w:rPr>
          <w:rFonts w:hint="eastAsia" w:asciiTheme="minorEastAsia" w:hAnsiTheme="minorEastAsia" w:eastAsiaTheme="minorEastAsia"/>
          <w:b/>
          <w:color w:val="000000" w:themeColor="text1"/>
          <w:szCs w:val="22"/>
          <w14:textFill>
            <w14:solidFill>
              <w14:schemeClr w14:val="tx1"/>
            </w14:solidFill>
          </w14:textFill>
        </w:rPr>
        <w:t>成交人的本声明函随成交结果同时公布，接受其他供应商和社会监督。</w:t>
      </w:r>
    </w:p>
    <w:p>
      <w:pPr>
        <w:spacing w:line="360" w:lineRule="auto"/>
        <w:ind w:firstLine="210"/>
        <w:rPr>
          <w:rFonts w:cs="仿宋_GB2312" w:asciiTheme="minorEastAsia" w:hAnsiTheme="minorEastAsia" w:eastAsiaTheme="minorEastAsia"/>
          <w:b/>
          <w:color w:val="000000" w:themeColor="text1"/>
          <w:kern w:val="44"/>
          <w:sz w:val="32"/>
          <w:szCs w:val="32"/>
          <w14:textFill>
            <w14:solidFill>
              <w14:schemeClr w14:val="tx1"/>
            </w14:solidFill>
          </w14:textFill>
        </w:rPr>
      </w:pPr>
      <w:r>
        <w:rPr>
          <w:rFonts w:asciiTheme="minorEastAsia" w:hAnsiTheme="minorEastAsia" w:eastAsiaTheme="minorEastAsia"/>
          <w:color w:val="000000" w:themeColor="text1"/>
          <w:szCs w:val="22"/>
          <w14:textFill>
            <w14:solidFill>
              <w14:schemeClr w14:val="tx1"/>
            </w14:solidFill>
          </w14:textFill>
        </w:rPr>
        <w:br w:type="page"/>
      </w:r>
      <w:r>
        <w:rPr>
          <w:rFonts w:hint="eastAsia" w:cs="仿宋_GB2312" w:asciiTheme="minorEastAsia" w:hAnsiTheme="minorEastAsia" w:eastAsiaTheme="minorEastAsia"/>
          <w:b/>
          <w:color w:val="000000" w:themeColor="text1"/>
          <w:kern w:val="44"/>
          <w:sz w:val="32"/>
          <w:szCs w:val="32"/>
          <w14:textFill>
            <w14:solidFill>
              <w14:schemeClr w14:val="tx1"/>
            </w14:solidFill>
          </w14:textFill>
        </w:rPr>
        <w:t>附件3</w:t>
      </w:r>
      <w:r>
        <w:rPr>
          <w:rFonts w:hint="eastAsia" w:asciiTheme="minorEastAsia" w:hAnsiTheme="minorEastAsia" w:eastAsiaTheme="minorEastAsia"/>
          <w:b/>
          <w:color w:val="000000" w:themeColor="text1"/>
          <w:sz w:val="28"/>
          <w:szCs w:val="28"/>
          <w14:textFill>
            <w14:solidFill>
              <w14:schemeClr w14:val="tx1"/>
            </w14:solidFill>
          </w14:textFill>
        </w:rPr>
        <w:t>（符合政策要求，并申请按监狱企业投标者提供，不符合者可不提供此附表）</w:t>
      </w:r>
      <w:r>
        <w:rPr>
          <w:rFonts w:hint="eastAsia" w:cs="仿宋_GB2312" w:asciiTheme="minorEastAsia" w:hAnsiTheme="minorEastAsia" w:eastAsiaTheme="minorEastAsia"/>
          <w:b/>
          <w:color w:val="000000" w:themeColor="text1"/>
          <w:kern w:val="44"/>
          <w:sz w:val="28"/>
          <w:szCs w:val="28"/>
          <w14:textFill>
            <w14:solidFill>
              <w14:schemeClr w14:val="tx1"/>
            </w14:solidFill>
          </w14:textFill>
        </w:rPr>
        <w:t>：</w:t>
      </w:r>
    </w:p>
    <w:p>
      <w:pPr>
        <w:spacing w:line="360" w:lineRule="auto"/>
        <w:ind w:firstLine="312"/>
        <w:rPr>
          <w:rFonts w:asciiTheme="minorEastAsia" w:hAnsiTheme="minorEastAsia" w:eastAsiaTheme="minorEastAsia"/>
          <w:color w:val="000000" w:themeColor="text1"/>
          <w:spacing w:val="6"/>
          <w:sz w:val="30"/>
          <w:szCs w:val="30"/>
          <w14:textFill>
            <w14:solidFill>
              <w14:schemeClr w14:val="tx1"/>
            </w14:solidFill>
          </w14:textFill>
        </w:rPr>
      </w:pPr>
    </w:p>
    <w:p>
      <w:pPr>
        <w:spacing w:line="360" w:lineRule="auto"/>
        <w:ind w:firstLine="333"/>
        <w:jc w:val="center"/>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监狱企业证明</w:t>
      </w:r>
    </w:p>
    <w:p>
      <w:pPr>
        <w:spacing w:line="360" w:lineRule="auto"/>
        <w:ind w:firstLine="558" w:firstLineChars="200"/>
        <w:rPr>
          <w:rFonts w:asciiTheme="minorEastAsia" w:hAnsiTheme="minorEastAsia" w:eastAsiaTheme="minorEastAsia"/>
          <w:color w:val="000000" w:themeColor="text1"/>
          <w:sz w:val="28"/>
          <w:szCs w:val="28"/>
          <w14:textFill>
            <w14:solidFill>
              <w14:schemeClr w14:val="tx1"/>
            </w14:solidFill>
          </w14:textFill>
        </w:rPr>
      </w:pPr>
    </w:p>
    <w:p>
      <w:pPr>
        <w:spacing w:line="360" w:lineRule="auto"/>
        <w:ind w:firstLine="558" w:firstLineChars="200"/>
        <w:rPr>
          <w:rFonts w:asciiTheme="minorEastAsia" w:hAnsiTheme="minorEastAsia" w:eastAsiaTheme="minorEastAsia"/>
          <w:color w:val="000000" w:themeColor="text1"/>
          <w:sz w:val="28"/>
          <w:szCs w:val="28"/>
          <w14:textFill>
            <w14:solidFill>
              <w14:schemeClr w14:val="tx1"/>
            </w14:solidFill>
          </w14:textFill>
        </w:rPr>
      </w:pPr>
    </w:p>
    <w:p>
      <w:pPr>
        <w:spacing w:line="360" w:lineRule="auto"/>
        <w:ind w:firstLine="418" w:firstLineChars="200"/>
        <w:rPr>
          <w:rFonts w:asciiTheme="minorEastAsia" w:hAnsiTheme="minorEastAsia" w:eastAsiaTheme="minorEastAsia"/>
          <w:color w:val="000000" w:themeColor="text1"/>
          <w:szCs w:val="22"/>
          <w14:textFill>
            <w14:solidFill>
              <w14:schemeClr w14:val="tx1"/>
            </w14:solidFill>
          </w14:textFill>
        </w:rPr>
      </w:pPr>
      <w:r>
        <w:rPr>
          <w:rFonts w:hint="eastAsia" w:asciiTheme="minorEastAsia" w:hAnsiTheme="minorEastAsia" w:eastAsiaTheme="minorEastAsia"/>
          <w:color w:val="000000" w:themeColor="text1"/>
          <w:szCs w:val="22"/>
          <w14:textFill>
            <w14:solidFill>
              <w14:schemeClr w14:val="tx1"/>
            </w14:solidFill>
          </w14:textFill>
        </w:rPr>
        <w:t>提供由省级以上监狱管理局、戒毒管理局（含新疆生产建设兵团）出具的属于监狱企业的证明文件。</w:t>
      </w:r>
    </w:p>
    <w:p>
      <w:pPr>
        <w:spacing w:line="360" w:lineRule="auto"/>
        <w:ind w:firstLine="418" w:firstLineChars="200"/>
        <w:rPr>
          <w:rFonts w:asciiTheme="minorEastAsia" w:hAnsiTheme="minorEastAsia" w:eastAsiaTheme="minorEastAsia"/>
          <w:color w:val="000000" w:themeColor="text1"/>
          <w:szCs w:val="22"/>
          <w14:textFill>
            <w14:solidFill>
              <w14:schemeClr w14:val="tx1"/>
            </w14:solidFill>
          </w14:textFill>
        </w:rPr>
      </w:pPr>
    </w:p>
    <w:p>
      <w:pPr>
        <w:spacing w:line="360" w:lineRule="auto"/>
        <w:ind w:firstLine="442"/>
        <w:jc w:val="center"/>
        <w:rPr>
          <w:rFonts w:cs="仿宋_GB2312" w:asciiTheme="minorEastAsia" w:hAnsiTheme="minorEastAsia" w:eastAsiaTheme="minorEastAsia"/>
          <w:b/>
          <w:color w:val="000000" w:themeColor="text1"/>
          <w:sz w:val="44"/>
          <w:szCs w:val="44"/>
          <w14:textFill>
            <w14:solidFill>
              <w14:schemeClr w14:val="tx1"/>
            </w14:solidFill>
          </w14:textFill>
        </w:rPr>
      </w:pPr>
    </w:p>
    <w:p>
      <w:pPr>
        <w:spacing w:line="360" w:lineRule="auto"/>
        <w:ind w:firstLine="442"/>
        <w:jc w:val="center"/>
        <w:rPr>
          <w:rFonts w:cs="仿宋_GB2312" w:asciiTheme="minorEastAsia" w:hAnsiTheme="minorEastAsia" w:eastAsiaTheme="minorEastAsia"/>
          <w:b/>
          <w:color w:val="000000" w:themeColor="text1"/>
          <w:sz w:val="44"/>
          <w:szCs w:val="44"/>
          <w14:textFill>
            <w14:solidFill>
              <w14:schemeClr w14:val="tx1"/>
            </w14:solidFill>
          </w14:textFill>
        </w:rPr>
      </w:pPr>
    </w:p>
    <w:p>
      <w:pPr>
        <w:spacing w:line="360" w:lineRule="auto"/>
        <w:ind w:firstLine="442"/>
        <w:jc w:val="center"/>
        <w:rPr>
          <w:rFonts w:cs="仿宋_GB2312" w:asciiTheme="minorEastAsia" w:hAnsiTheme="minorEastAsia" w:eastAsiaTheme="minorEastAsia"/>
          <w:b/>
          <w:color w:val="000000" w:themeColor="text1"/>
          <w:sz w:val="44"/>
          <w:szCs w:val="44"/>
          <w14:textFill>
            <w14:solidFill>
              <w14:schemeClr w14:val="tx1"/>
            </w14:solidFill>
          </w14:textFill>
        </w:rPr>
      </w:pPr>
    </w:p>
    <w:p>
      <w:pPr>
        <w:spacing w:line="360" w:lineRule="auto"/>
        <w:ind w:firstLine="442"/>
        <w:jc w:val="center"/>
        <w:rPr>
          <w:rFonts w:cs="仿宋_GB2312" w:asciiTheme="minorEastAsia" w:hAnsiTheme="minorEastAsia" w:eastAsiaTheme="minorEastAsia"/>
          <w:b/>
          <w:color w:val="000000" w:themeColor="text1"/>
          <w:sz w:val="44"/>
          <w:szCs w:val="44"/>
          <w14:textFill>
            <w14:solidFill>
              <w14:schemeClr w14:val="tx1"/>
            </w14:solidFill>
          </w14:textFill>
        </w:rPr>
      </w:pPr>
    </w:p>
    <w:p>
      <w:pPr>
        <w:spacing w:line="360" w:lineRule="auto"/>
        <w:ind w:firstLine="442"/>
        <w:jc w:val="center"/>
        <w:rPr>
          <w:rFonts w:cs="仿宋_GB2312" w:asciiTheme="minorEastAsia" w:hAnsiTheme="minorEastAsia" w:eastAsiaTheme="minorEastAsia"/>
          <w:b/>
          <w:color w:val="000000" w:themeColor="text1"/>
          <w:sz w:val="44"/>
          <w:szCs w:val="44"/>
          <w14:textFill>
            <w14:solidFill>
              <w14:schemeClr w14:val="tx1"/>
            </w14:solidFill>
          </w14:textFill>
        </w:rPr>
      </w:pPr>
    </w:p>
    <w:p>
      <w:pPr>
        <w:spacing w:line="360" w:lineRule="auto"/>
        <w:ind w:firstLine="442"/>
        <w:jc w:val="center"/>
        <w:rPr>
          <w:rFonts w:cs="仿宋_GB2312" w:asciiTheme="minorEastAsia" w:hAnsiTheme="minorEastAsia" w:eastAsiaTheme="minorEastAsia"/>
          <w:b/>
          <w:color w:val="000000" w:themeColor="text1"/>
          <w:sz w:val="44"/>
          <w:szCs w:val="44"/>
          <w14:textFill>
            <w14:solidFill>
              <w14:schemeClr w14:val="tx1"/>
            </w14:solidFill>
          </w14:textFill>
        </w:rPr>
      </w:pPr>
    </w:p>
    <w:p>
      <w:pPr>
        <w:spacing w:line="360" w:lineRule="auto"/>
        <w:ind w:firstLine="442"/>
        <w:jc w:val="center"/>
        <w:rPr>
          <w:rFonts w:cs="仿宋_GB2312" w:asciiTheme="minorEastAsia" w:hAnsiTheme="minorEastAsia" w:eastAsiaTheme="minorEastAsia"/>
          <w:b/>
          <w:color w:val="000000" w:themeColor="text1"/>
          <w:sz w:val="44"/>
          <w:szCs w:val="44"/>
          <w14:textFill>
            <w14:solidFill>
              <w14:schemeClr w14:val="tx1"/>
            </w14:solidFill>
          </w14:textFill>
        </w:rPr>
      </w:pPr>
    </w:p>
    <w:p>
      <w:pPr>
        <w:spacing w:line="360" w:lineRule="auto"/>
        <w:ind w:firstLine="442"/>
        <w:jc w:val="center"/>
        <w:rPr>
          <w:rFonts w:cs="仿宋_GB2312" w:asciiTheme="minorEastAsia" w:hAnsiTheme="minorEastAsia" w:eastAsiaTheme="minorEastAsia"/>
          <w:b/>
          <w:color w:val="000000" w:themeColor="text1"/>
          <w:sz w:val="44"/>
          <w:szCs w:val="44"/>
          <w14:textFill>
            <w14:solidFill>
              <w14:schemeClr w14:val="tx1"/>
            </w14:solidFill>
          </w14:textFill>
        </w:rPr>
      </w:pPr>
    </w:p>
    <w:p>
      <w:pPr>
        <w:spacing w:line="360" w:lineRule="auto"/>
        <w:ind w:firstLine="312"/>
        <w:rPr>
          <w:rFonts w:asciiTheme="minorEastAsia" w:hAnsiTheme="minorEastAsia" w:eastAsiaTheme="minorEastAsia"/>
          <w:b/>
          <w:color w:val="000000" w:themeColor="text1"/>
          <w:kern w:val="44"/>
          <w:sz w:val="44"/>
          <w:szCs w:val="44"/>
          <w14:textFill>
            <w14:solidFill>
              <w14:schemeClr w14:val="tx1"/>
            </w14:solidFill>
          </w14:textFill>
        </w:rPr>
      </w:pPr>
      <w:r>
        <w:rPr>
          <w:rFonts w:hint="eastAsia" w:cs="仿宋_GB2312" w:asciiTheme="minorEastAsia" w:hAnsiTheme="minorEastAsia" w:eastAsiaTheme="minorEastAsia"/>
          <w:color w:val="000000" w:themeColor="text1"/>
          <w:spacing w:val="6"/>
          <w:sz w:val="30"/>
          <w:szCs w:val="30"/>
          <w14:textFill>
            <w14:solidFill>
              <w14:schemeClr w14:val="tx1"/>
            </w14:solidFill>
          </w14:textFill>
        </w:rPr>
        <w:t>注：</w:t>
      </w:r>
      <w:r>
        <w:rPr>
          <w:rFonts w:hint="eastAsia" w:asciiTheme="minorEastAsia" w:hAnsiTheme="minorEastAsia" w:eastAsiaTheme="minorEastAsia"/>
          <w:b/>
          <w:color w:val="000000" w:themeColor="text1"/>
          <w:szCs w:val="22"/>
          <w14:textFill>
            <w14:solidFill>
              <w14:schemeClr w14:val="tx1"/>
            </w14:solidFill>
          </w14:textFill>
        </w:rPr>
        <w:t>成交人的本监狱企业证明文件随成交结果同时公布，接受其他供应商和社会监督。</w:t>
      </w:r>
    </w:p>
    <w:p>
      <w:pPr>
        <w:spacing w:line="360" w:lineRule="auto"/>
        <w:ind w:firstLine="442"/>
        <w:jc w:val="center"/>
        <w:rPr>
          <w:rFonts w:asciiTheme="minorEastAsia" w:hAnsiTheme="minorEastAsia" w:eastAsiaTheme="minorEastAsia"/>
          <w:b/>
          <w:color w:val="000000" w:themeColor="text1"/>
          <w:kern w:val="44"/>
          <w:sz w:val="44"/>
          <w:szCs w:val="44"/>
          <w14:textFill>
            <w14:solidFill>
              <w14:schemeClr w14:val="tx1"/>
            </w14:solidFill>
          </w14:textFill>
        </w:rPr>
      </w:pPr>
    </w:p>
    <w:p>
      <w:pPr>
        <w:widowControl/>
        <w:spacing w:line="360" w:lineRule="auto"/>
        <w:ind w:firstLine="210"/>
        <w:rPr>
          <w:rFonts w:asciiTheme="minorEastAsia" w:hAnsiTheme="minorEastAsia" w:eastAsiaTheme="minorEastAsia"/>
          <w:color w:val="000000" w:themeColor="text1"/>
          <w14:textFill>
            <w14:solidFill>
              <w14:schemeClr w14:val="tx1"/>
            </w14:solidFill>
          </w14:textFill>
        </w:rPr>
      </w:pPr>
    </w:p>
    <w:p>
      <w:pPr>
        <w:spacing w:line="360" w:lineRule="auto"/>
        <w:rPr>
          <w:rFonts w:asciiTheme="minorEastAsia" w:hAnsiTheme="minorEastAsia" w:eastAsiaTheme="minorEastAsia"/>
          <w:color w:val="000000" w:themeColor="text1"/>
          <w14:textFill>
            <w14:solidFill>
              <w14:schemeClr w14:val="tx1"/>
            </w14:solidFill>
          </w14:textFill>
        </w:rPr>
      </w:pPr>
    </w:p>
    <w:p>
      <w:pPr>
        <w:rPr>
          <w:rFonts w:asciiTheme="minorEastAsia" w:hAnsiTheme="minorEastAsia" w:eastAsiaTheme="minorEastAsia"/>
          <w:color w:val="000000" w:themeColor="text1"/>
          <w14:textFill>
            <w14:solidFill>
              <w14:schemeClr w14:val="tx1"/>
            </w14:solidFill>
          </w14:textFill>
        </w:rPr>
      </w:pPr>
    </w:p>
    <w:p>
      <w:pPr>
        <w:rPr>
          <w:rFonts w:asciiTheme="minorEastAsia" w:hAnsiTheme="minorEastAsia" w:eastAsiaTheme="minorEastAsia"/>
          <w:color w:val="000000" w:themeColor="text1"/>
          <w:szCs w:val="21"/>
          <w14:textFill>
            <w14:solidFill>
              <w14:schemeClr w14:val="tx1"/>
            </w14:solidFill>
          </w14:textFill>
        </w:rPr>
      </w:pPr>
    </w:p>
    <w:sectPr>
      <w:pgSz w:w="11906" w:h="16838"/>
      <w:pgMar w:top="1440" w:right="1247" w:bottom="1440" w:left="1247" w:header="851" w:footer="992" w:gutter="0"/>
      <w:cols w:space="720" w:num="1"/>
      <w:titlePg/>
      <w:docGrid w:type="linesAndChars" w:linePitch="312" w:charSpace="-2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Noto Sans Mono CJK JP Regular">
    <w:altName w:val="Arial"/>
    <w:panose1 w:val="00000000000000000000"/>
    <w:charset w:val="00"/>
    <w:family w:val="swiss"/>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H-SS9-PK74820000032-Identity-H">
    <w:altName w:val="宋体"/>
    <w:panose1 w:val="00000000000000000000"/>
    <w:charset w:val="86"/>
    <w:family w:val="auto"/>
    <w:pitch w:val="default"/>
    <w:sig w:usb0="00000000" w:usb1="00000000" w:usb2="00000010" w:usb3="00000000" w:csb0="00040000" w:csb1="00000000"/>
  </w:font>
  <w:font w:name="E-BZ9-PK7483cf-Identity-H">
    <w:altName w:val="宋体"/>
    <w:panose1 w:val="00000000000000000000"/>
    <w:charset w:val="86"/>
    <w:family w:val="auto"/>
    <w:pitch w:val="default"/>
    <w:sig w:usb0="00000000" w:usb1="00000000" w:usb2="00000010" w:usb3="00000000" w:csb0="00040000" w:csb1="00000000"/>
  </w:font>
  <w:font w:name="SSJ-PK7482000002d-Identity-H">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right"/>
    </w:pPr>
  </w:p>
  <w:p>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pPr>
                            <w:pStyle w:val="3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MLBsiDECAABSBAAADgAAAAAAAAABACAAAAAg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47594"/>
    </w:sdtPr>
    <w:sdtContent>
      <w:p>
        <w:pPr>
          <w:pStyle w:val="31"/>
          <w:jc w:val="center"/>
        </w:pPr>
        <w:r>
          <w:fldChar w:fldCharType="begin"/>
        </w:r>
        <w:r>
          <w:instrText xml:space="preserve"> PAGE   \* MERGEFORMAT </w:instrText>
        </w:r>
        <w:r>
          <w:fldChar w:fldCharType="separate"/>
        </w:r>
        <w:r>
          <w:rPr>
            <w:lang w:val="zh-CN"/>
          </w:rPr>
          <w:t>12</w:t>
        </w:r>
        <w:r>
          <w:rPr>
            <w:lang w:val="zh-CN"/>
          </w:rPr>
          <w:fldChar w:fldCharType="end"/>
        </w:r>
        <w:r>
          <w:rPr>
            <w:rFonts w:hint="eastAsia"/>
            <w:lang w:val="zh-CN"/>
          </w:rPr>
          <w:t xml:space="preserve">   </w:t>
        </w:r>
      </w:p>
    </w:sdtContent>
  </w:sdt>
  <w:p>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lear" w:pos="4153"/>
        <w:tab w:val="clear" w:pos="8306"/>
      </w:tabs>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23</w:t>
    </w:r>
    <w:r>
      <w:rPr>
        <w:rFonts w:eastAsia="仿宋_GB2312"/>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楷体" w:hAnsi="楷体" w:eastAsia="楷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9CB354"/>
    <w:multiLevelType w:val="singleLevel"/>
    <w:tmpl w:val="8A9CB354"/>
    <w:lvl w:ilvl="0" w:tentative="0">
      <w:start w:val="1"/>
      <w:numFmt w:val="decimal"/>
      <w:suff w:val="nothing"/>
      <w:lvlText w:val="%1、"/>
      <w:lvlJc w:val="left"/>
    </w:lvl>
  </w:abstractNum>
  <w:abstractNum w:abstractNumId="1">
    <w:nsid w:val="0C6CD17C"/>
    <w:multiLevelType w:val="multilevel"/>
    <w:tmpl w:val="0C6CD17C"/>
    <w:lvl w:ilvl="0" w:tentative="0">
      <w:start w:val="1"/>
      <w:numFmt w:val="bullet"/>
      <w:lvlText w:val="□"/>
      <w:lvlJc w:val="left"/>
      <w:pPr>
        <w:tabs>
          <w:tab w:val="left" w:pos="360"/>
        </w:tabs>
        <w:ind w:left="360" w:hanging="360"/>
      </w:pPr>
      <w:rPr>
        <w:rFonts w:hint="eastAsia" w:ascii="宋体" w:hAnsi="宋体" w:eastAsia="宋体" w:cs="宋体"/>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2">
    <w:nsid w:val="5235788D"/>
    <w:multiLevelType w:val="multilevel"/>
    <w:tmpl w:val="5235788D"/>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E10668B"/>
    <w:multiLevelType w:val="multilevel"/>
    <w:tmpl w:val="5E10668B"/>
    <w:lvl w:ilvl="0" w:tentative="0">
      <w:start w:val="1"/>
      <w:numFmt w:val="japaneseCounting"/>
      <w:lvlText w:val="第%1章"/>
      <w:lvlJc w:val="left"/>
      <w:pPr>
        <w:ind w:left="1560" w:hanging="15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lZjJiMWMwOTMxMTgxZWNjYWJiOTI1MmE5ZGU5MTEifQ=="/>
  </w:docVars>
  <w:rsids>
    <w:rsidRoot w:val="00021E10"/>
    <w:rsid w:val="00002AB8"/>
    <w:rsid w:val="00003A9F"/>
    <w:rsid w:val="0000761F"/>
    <w:rsid w:val="00014217"/>
    <w:rsid w:val="00021E10"/>
    <w:rsid w:val="00023A7D"/>
    <w:rsid w:val="00024469"/>
    <w:rsid w:val="00025920"/>
    <w:rsid w:val="000260FD"/>
    <w:rsid w:val="0002788B"/>
    <w:rsid w:val="00033261"/>
    <w:rsid w:val="00034C02"/>
    <w:rsid w:val="00034F71"/>
    <w:rsid w:val="0003737D"/>
    <w:rsid w:val="000420D0"/>
    <w:rsid w:val="00043B4F"/>
    <w:rsid w:val="00043D40"/>
    <w:rsid w:val="00045B87"/>
    <w:rsid w:val="000475E1"/>
    <w:rsid w:val="000541D4"/>
    <w:rsid w:val="0005459C"/>
    <w:rsid w:val="00054C31"/>
    <w:rsid w:val="000568D7"/>
    <w:rsid w:val="00056D16"/>
    <w:rsid w:val="000575FE"/>
    <w:rsid w:val="00057859"/>
    <w:rsid w:val="00057AE9"/>
    <w:rsid w:val="00062CE2"/>
    <w:rsid w:val="00062D22"/>
    <w:rsid w:val="000657DD"/>
    <w:rsid w:val="00072BCF"/>
    <w:rsid w:val="000746C0"/>
    <w:rsid w:val="00092403"/>
    <w:rsid w:val="000927EC"/>
    <w:rsid w:val="00093BD9"/>
    <w:rsid w:val="000A0B97"/>
    <w:rsid w:val="000A2400"/>
    <w:rsid w:val="000A2460"/>
    <w:rsid w:val="000A6DB5"/>
    <w:rsid w:val="000A79F3"/>
    <w:rsid w:val="000C2163"/>
    <w:rsid w:val="000C56E5"/>
    <w:rsid w:val="000C6AAF"/>
    <w:rsid w:val="000C7134"/>
    <w:rsid w:val="000D6A39"/>
    <w:rsid w:val="000E1D6D"/>
    <w:rsid w:val="000E59EB"/>
    <w:rsid w:val="000E757D"/>
    <w:rsid w:val="000E78AF"/>
    <w:rsid w:val="000F08C6"/>
    <w:rsid w:val="000F0EEE"/>
    <w:rsid w:val="000F0F0D"/>
    <w:rsid w:val="001015BA"/>
    <w:rsid w:val="001055B3"/>
    <w:rsid w:val="00105846"/>
    <w:rsid w:val="001062EC"/>
    <w:rsid w:val="00107CF8"/>
    <w:rsid w:val="00110C34"/>
    <w:rsid w:val="00110D6E"/>
    <w:rsid w:val="00114CEB"/>
    <w:rsid w:val="0012001B"/>
    <w:rsid w:val="00122A67"/>
    <w:rsid w:val="00125048"/>
    <w:rsid w:val="001270DC"/>
    <w:rsid w:val="00130A7F"/>
    <w:rsid w:val="00132206"/>
    <w:rsid w:val="0013450E"/>
    <w:rsid w:val="00134BB3"/>
    <w:rsid w:val="00135FAD"/>
    <w:rsid w:val="001376DB"/>
    <w:rsid w:val="001448F4"/>
    <w:rsid w:val="001451BB"/>
    <w:rsid w:val="001516D8"/>
    <w:rsid w:val="00156175"/>
    <w:rsid w:val="001569D2"/>
    <w:rsid w:val="00164616"/>
    <w:rsid w:val="0016536B"/>
    <w:rsid w:val="00176541"/>
    <w:rsid w:val="001779E2"/>
    <w:rsid w:val="00184069"/>
    <w:rsid w:val="001852E8"/>
    <w:rsid w:val="001921B5"/>
    <w:rsid w:val="00197D4D"/>
    <w:rsid w:val="001A72A6"/>
    <w:rsid w:val="001B0FD0"/>
    <w:rsid w:val="001B2BC2"/>
    <w:rsid w:val="001B3D50"/>
    <w:rsid w:val="001C02BA"/>
    <w:rsid w:val="001C23BD"/>
    <w:rsid w:val="001D4FF7"/>
    <w:rsid w:val="001D5108"/>
    <w:rsid w:val="001D5B41"/>
    <w:rsid w:val="001E04C4"/>
    <w:rsid w:val="001F2008"/>
    <w:rsid w:val="001F54EA"/>
    <w:rsid w:val="001F57F7"/>
    <w:rsid w:val="00200742"/>
    <w:rsid w:val="00200FFC"/>
    <w:rsid w:val="00203170"/>
    <w:rsid w:val="0020354F"/>
    <w:rsid w:val="002151EE"/>
    <w:rsid w:val="00217014"/>
    <w:rsid w:val="00221217"/>
    <w:rsid w:val="00222063"/>
    <w:rsid w:val="00230133"/>
    <w:rsid w:val="00233F8F"/>
    <w:rsid w:val="0024056C"/>
    <w:rsid w:val="00242959"/>
    <w:rsid w:val="00243732"/>
    <w:rsid w:val="00252739"/>
    <w:rsid w:val="00252D30"/>
    <w:rsid w:val="002546A1"/>
    <w:rsid w:val="00257A39"/>
    <w:rsid w:val="00260FB2"/>
    <w:rsid w:val="00263A3D"/>
    <w:rsid w:val="00264AD0"/>
    <w:rsid w:val="00265A38"/>
    <w:rsid w:val="002724CF"/>
    <w:rsid w:val="00274217"/>
    <w:rsid w:val="0027766A"/>
    <w:rsid w:val="00287124"/>
    <w:rsid w:val="0029346D"/>
    <w:rsid w:val="00293C02"/>
    <w:rsid w:val="0029678E"/>
    <w:rsid w:val="002A21C4"/>
    <w:rsid w:val="002B4D87"/>
    <w:rsid w:val="002B5872"/>
    <w:rsid w:val="002B61FC"/>
    <w:rsid w:val="002B75AE"/>
    <w:rsid w:val="002C2891"/>
    <w:rsid w:val="002D06AA"/>
    <w:rsid w:val="002D1B47"/>
    <w:rsid w:val="002D6E66"/>
    <w:rsid w:val="002E625D"/>
    <w:rsid w:val="002E6D8E"/>
    <w:rsid w:val="002F1377"/>
    <w:rsid w:val="002F357B"/>
    <w:rsid w:val="002F4B3A"/>
    <w:rsid w:val="002F50D3"/>
    <w:rsid w:val="002F6846"/>
    <w:rsid w:val="0030086F"/>
    <w:rsid w:val="00300F29"/>
    <w:rsid w:val="00301387"/>
    <w:rsid w:val="00301AB1"/>
    <w:rsid w:val="00302314"/>
    <w:rsid w:val="0030613D"/>
    <w:rsid w:val="003142DA"/>
    <w:rsid w:val="00316A78"/>
    <w:rsid w:val="00321691"/>
    <w:rsid w:val="00330F58"/>
    <w:rsid w:val="00331189"/>
    <w:rsid w:val="0033244C"/>
    <w:rsid w:val="0033289C"/>
    <w:rsid w:val="00334399"/>
    <w:rsid w:val="003348AC"/>
    <w:rsid w:val="00334FA9"/>
    <w:rsid w:val="003369F3"/>
    <w:rsid w:val="0033704B"/>
    <w:rsid w:val="00337478"/>
    <w:rsid w:val="0034150D"/>
    <w:rsid w:val="00343640"/>
    <w:rsid w:val="003506F7"/>
    <w:rsid w:val="00355E74"/>
    <w:rsid w:val="003577D1"/>
    <w:rsid w:val="00357AB8"/>
    <w:rsid w:val="0036084A"/>
    <w:rsid w:val="00361C46"/>
    <w:rsid w:val="00362781"/>
    <w:rsid w:val="0037426D"/>
    <w:rsid w:val="00374D19"/>
    <w:rsid w:val="00374EC9"/>
    <w:rsid w:val="003811B2"/>
    <w:rsid w:val="00382775"/>
    <w:rsid w:val="00382A04"/>
    <w:rsid w:val="00383626"/>
    <w:rsid w:val="00383A5F"/>
    <w:rsid w:val="003875C4"/>
    <w:rsid w:val="003879B4"/>
    <w:rsid w:val="00390011"/>
    <w:rsid w:val="00391ED5"/>
    <w:rsid w:val="00394FBE"/>
    <w:rsid w:val="003A3204"/>
    <w:rsid w:val="003A4F33"/>
    <w:rsid w:val="003A59A8"/>
    <w:rsid w:val="003B4698"/>
    <w:rsid w:val="003B7DC2"/>
    <w:rsid w:val="003C08BC"/>
    <w:rsid w:val="003C1D0D"/>
    <w:rsid w:val="003C2091"/>
    <w:rsid w:val="003C2FAF"/>
    <w:rsid w:val="003C5DE9"/>
    <w:rsid w:val="003C6EFE"/>
    <w:rsid w:val="003D1FDE"/>
    <w:rsid w:val="003E3500"/>
    <w:rsid w:val="003E7562"/>
    <w:rsid w:val="003F7A17"/>
    <w:rsid w:val="0040105D"/>
    <w:rsid w:val="00401A8E"/>
    <w:rsid w:val="004050A4"/>
    <w:rsid w:val="00406519"/>
    <w:rsid w:val="004216B8"/>
    <w:rsid w:val="00422A0F"/>
    <w:rsid w:val="00424AC7"/>
    <w:rsid w:val="004274FA"/>
    <w:rsid w:val="004276DC"/>
    <w:rsid w:val="00437692"/>
    <w:rsid w:val="004376B2"/>
    <w:rsid w:val="00437B43"/>
    <w:rsid w:val="00440179"/>
    <w:rsid w:val="004414D4"/>
    <w:rsid w:val="0044328E"/>
    <w:rsid w:val="00443C92"/>
    <w:rsid w:val="004502B0"/>
    <w:rsid w:val="00451FE8"/>
    <w:rsid w:val="00463723"/>
    <w:rsid w:val="00464F6B"/>
    <w:rsid w:val="00464F98"/>
    <w:rsid w:val="00467021"/>
    <w:rsid w:val="00472D18"/>
    <w:rsid w:val="00475B14"/>
    <w:rsid w:val="00480E83"/>
    <w:rsid w:val="00483EBA"/>
    <w:rsid w:val="00484719"/>
    <w:rsid w:val="00491E2B"/>
    <w:rsid w:val="00496724"/>
    <w:rsid w:val="004A2C3A"/>
    <w:rsid w:val="004A45CC"/>
    <w:rsid w:val="004A5745"/>
    <w:rsid w:val="004B037B"/>
    <w:rsid w:val="004B0AFE"/>
    <w:rsid w:val="004B2C22"/>
    <w:rsid w:val="004B3C7E"/>
    <w:rsid w:val="004C2643"/>
    <w:rsid w:val="004C5149"/>
    <w:rsid w:val="004C599A"/>
    <w:rsid w:val="004C5D33"/>
    <w:rsid w:val="004D5045"/>
    <w:rsid w:val="004D52FC"/>
    <w:rsid w:val="004D6BC6"/>
    <w:rsid w:val="004E3E27"/>
    <w:rsid w:val="004F4B4B"/>
    <w:rsid w:val="004F6705"/>
    <w:rsid w:val="004F6D0A"/>
    <w:rsid w:val="005021E6"/>
    <w:rsid w:val="0050677F"/>
    <w:rsid w:val="00511D75"/>
    <w:rsid w:val="005146E3"/>
    <w:rsid w:val="0051483A"/>
    <w:rsid w:val="005225DB"/>
    <w:rsid w:val="00523B2E"/>
    <w:rsid w:val="005256A0"/>
    <w:rsid w:val="005407A3"/>
    <w:rsid w:val="00540870"/>
    <w:rsid w:val="005442A7"/>
    <w:rsid w:val="00545169"/>
    <w:rsid w:val="00546F8C"/>
    <w:rsid w:val="00547844"/>
    <w:rsid w:val="005554DA"/>
    <w:rsid w:val="00560595"/>
    <w:rsid w:val="00562038"/>
    <w:rsid w:val="00574E5A"/>
    <w:rsid w:val="00580062"/>
    <w:rsid w:val="0058239B"/>
    <w:rsid w:val="00583AF7"/>
    <w:rsid w:val="00584E9D"/>
    <w:rsid w:val="00597506"/>
    <w:rsid w:val="005B2B76"/>
    <w:rsid w:val="005B7676"/>
    <w:rsid w:val="005C50BB"/>
    <w:rsid w:val="005E0718"/>
    <w:rsid w:val="005E49A2"/>
    <w:rsid w:val="005F05C9"/>
    <w:rsid w:val="005F1262"/>
    <w:rsid w:val="005F1EA8"/>
    <w:rsid w:val="005F2918"/>
    <w:rsid w:val="005F292D"/>
    <w:rsid w:val="005F348E"/>
    <w:rsid w:val="005F56EB"/>
    <w:rsid w:val="006026EB"/>
    <w:rsid w:val="006044B2"/>
    <w:rsid w:val="0061602A"/>
    <w:rsid w:val="006160E2"/>
    <w:rsid w:val="00624A48"/>
    <w:rsid w:val="0062562C"/>
    <w:rsid w:val="006359C1"/>
    <w:rsid w:val="00642677"/>
    <w:rsid w:val="00645BFA"/>
    <w:rsid w:val="006464A3"/>
    <w:rsid w:val="006467FF"/>
    <w:rsid w:val="00647FB5"/>
    <w:rsid w:val="006536F6"/>
    <w:rsid w:val="0065639F"/>
    <w:rsid w:val="0067142F"/>
    <w:rsid w:val="0068224E"/>
    <w:rsid w:val="00682880"/>
    <w:rsid w:val="00687DC8"/>
    <w:rsid w:val="00692006"/>
    <w:rsid w:val="00697BAD"/>
    <w:rsid w:val="006A186C"/>
    <w:rsid w:val="006A492E"/>
    <w:rsid w:val="006A5846"/>
    <w:rsid w:val="006B1030"/>
    <w:rsid w:val="006B2488"/>
    <w:rsid w:val="006B4250"/>
    <w:rsid w:val="006B4A4D"/>
    <w:rsid w:val="006D72E3"/>
    <w:rsid w:val="006E025F"/>
    <w:rsid w:val="006E57A1"/>
    <w:rsid w:val="006F045B"/>
    <w:rsid w:val="006F14E0"/>
    <w:rsid w:val="006F1769"/>
    <w:rsid w:val="007010F5"/>
    <w:rsid w:val="00711202"/>
    <w:rsid w:val="0071158A"/>
    <w:rsid w:val="00713050"/>
    <w:rsid w:val="00715E06"/>
    <w:rsid w:val="0071761C"/>
    <w:rsid w:val="00720A79"/>
    <w:rsid w:val="00725E42"/>
    <w:rsid w:val="00730F15"/>
    <w:rsid w:val="00732363"/>
    <w:rsid w:val="00733528"/>
    <w:rsid w:val="007547AC"/>
    <w:rsid w:val="0076160F"/>
    <w:rsid w:val="00764DEA"/>
    <w:rsid w:val="00767EE7"/>
    <w:rsid w:val="00771035"/>
    <w:rsid w:val="00772739"/>
    <w:rsid w:val="007738E5"/>
    <w:rsid w:val="007774C0"/>
    <w:rsid w:val="00780229"/>
    <w:rsid w:val="00792D48"/>
    <w:rsid w:val="00793182"/>
    <w:rsid w:val="00795458"/>
    <w:rsid w:val="00797B38"/>
    <w:rsid w:val="007A5376"/>
    <w:rsid w:val="007A558E"/>
    <w:rsid w:val="007A7297"/>
    <w:rsid w:val="007A75D6"/>
    <w:rsid w:val="007B3511"/>
    <w:rsid w:val="007B7E00"/>
    <w:rsid w:val="007C17E1"/>
    <w:rsid w:val="007C2C03"/>
    <w:rsid w:val="007D4480"/>
    <w:rsid w:val="007D46B4"/>
    <w:rsid w:val="007D74D1"/>
    <w:rsid w:val="007E0DC1"/>
    <w:rsid w:val="007E21B3"/>
    <w:rsid w:val="007E2FA4"/>
    <w:rsid w:val="007E543E"/>
    <w:rsid w:val="007F494E"/>
    <w:rsid w:val="0080164E"/>
    <w:rsid w:val="00802633"/>
    <w:rsid w:val="008028BC"/>
    <w:rsid w:val="00815535"/>
    <w:rsid w:val="00816F32"/>
    <w:rsid w:val="00820208"/>
    <w:rsid w:val="00820513"/>
    <w:rsid w:val="00822927"/>
    <w:rsid w:val="0082623A"/>
    <w:rsid w:val="00827543"/>
    <w:rsid w:val="008305E8"/>
    <w:rsid w:val="00833CC7"/>
    <w:rsid w:val="008403B7"/>
    <w:rsid w:val="00842460"/>
    <w:rsid w:val="00844EB5"/>
    <w:rsid w:val="00846565"/>
    <w:rsid w:val="00846B07"/>
    <w:rsid w:val="0085387D"/>
    <w:rsid w:val="0085590D"/>
    <w:rsid w:val="00857A48"/>
    <w:rsid w:val="0086030B"/>
    <w:rsid w:val="00862510"/>
    <w:rsid w:val="00864BF6"/>
    <w:rsid w:val="0087502B"/>
    <w:rsid w:val="00875D93"/>
    <w:rsid w:val="00880B0D"/>
    <w:rsid w:val="00880DCC"/>
    <w:rsid w:val="00892157"/>
    <w:rsid w:val="00894762"/>
    <w:rsid w:val="00895340"/>
    <w:rsid w:val="00895F7D"/>
    <w:rsid w:val="008A4A11"/>
    <w:rsid w:val="008B13B9"/>
    <w:rsid w:val="008B1461"/>
    <w:rsid w:val="008C0C2C"/>
    <w:rsid w:val="008C0F69"/>
    <w:rsid w:val="008C23F5"/>
    <w:rsid w:val="008C421D"/>
    <w:rsid w:val="008C48D3"/>
    <w:rsid w:val="008C7D64"/>
    <w:rsid w:val="008D00C7"/>
    <w:rsid w:val="008D1AEC"/>
    <w:rsid w:val="008E0FD7"/>
    <w:rsid w:val="008E407E"/>
    <w:rsid w:val="008E54C6"/>
    <w:rsid w:val="008E5D37"/>
    <w:rsid w:val="008F1160"/>
    <w:rsid w:val="008F5A56"/>
    <w:rsid w:val="008F6936"/>
    <w:rsid w:val="008F6F4A"/>
    <w:rsid w:val="00900E51"/>
    <w:rsid w:val="00912907"/>
    <w:rsid w:val="00920A66"/>
    <w:rsid w:val="00922BB8"/>
    <w:rsid w:val="00923634"/>
    <w:rsid w:val="00924A4C"/>
    <w:rsid w:val="00925539"/>
    <w:rsid w:val="00932C7F"/>
    <w:rsid w:val="00942448"/>
    <w:rsid w:val="00952A04"/>
    <w:rsid w:val="00957CFE"/>
    <w:rsid w:val="009729AD"/>
    <w:rsid w:val="00973553"/>
    <w:rsid w:val="00975165"/>
    <w:rsid w:val="00975AD6"/>
    <w:rsid w:val="00981B22"/>
    <w:rsid w:val="00982A05"/>
    <w:rsid w:val="00986388"/>
    <w:rsid w:val="009912E9"/>
    <w:rsid w:val="0099164C"/>
    <w:rsid w:val="00996818"/>
    <w:rsid w:val="00997A4C"/>
    <w:rsid w:val="009A3EFD"/>
    <w:rsid w:val="009A45A6"/>
    <w:rsid w:val="009B0BFB"/>
    <w:rsid w:val="009B228B"/>
    <w:rsid w:val="009B28B1"/>
    <w:rsid w:val="009B5704"/>
    <w:rsid w:val="009C2F16"/>
    <w:rsid w:val="009D516A"/>
    <w:rsid w:val="009D531D"/>
    <w:rsid w:val="009D56B2"/>
    <w:rsid w:val="009D7594"/>
    <w:rsid w:val="009D79CA"/>
    <w:rsid w:val="009E1020"/>
    <w:rsid w:val="009E2B46"/>
    <w:rsid w:val="009F2980"/>
    <w:rsid w:val="009F4381"/>
    <w:rsid w:val="009F44C6"/>
    <w:rsid w:val="00A04A56"/>
    <w:rsid w:val="00A05F95"/>
    <w:rsid w:val="00A10AD9"/>
    <w:rsid w:val="00A12B7F"/>
    <w:rsid w:val="00A12BBB"/>
    <w:rsid w:val="00A22172"/>
    <w:rsid w:val="00A35EA4"/>
    <w:rsid w:val="00A371A7"/>
    <w:rsid w:val="00A405B3"/>
    <w:rsid w:val="00A50694"/>
    <w:rsid w:val="00A63E26"/>
    <w:rsid w:val="00A653B4"/>
    <w:rsid w:val="00A66D7E"/>
    <w:rsid w:val="00A67B66"/>
    <w:rsid w:val="00A702B4"/>
    <w:rsid w:val="00A7244F"/>
    <w:rsid w:val="00A72D1D"/>
    <w:rsid w:val="00A813D6"/>
    <w:rsid w:val="00A876A4"/>
    <w:rsid w:val="00A92073"/>
    <w:rsid w:val="00A95BCD"/>
    <w:rsid w:val="00A9741B"/>
    <w:rsid w:val="00AA0E97"/>
    <w:rsid w:val="00AB2214"/>
    <w:rsid w:val="00AC0A29"/>
    <w:rsid w:val="00AC0D94"/>
    <w:rsid w:val="00AC3614"/>
    <w:rsid w:val="00AC6D6D"/>
    <w:rsid w:val="00AE5DC3"/>
    <w:rsid w:val="00AE7927"/>
    <w:rsid w:val="00AF178E"/>
    <w:rsid w:val="00B12F3E"/>
    <w:rsid w:val="00B175C5"/>
    <w:rsid w:val="00B2085A"/>
    <w:rsid w:val="00B20AD4"/>
    <w:rsid w:val="00B214F4"/>
    <w:rsid w:val="00B22464"/>
    <w:rsid w:val="00B233DA"/>
    <w:rsid w:val="00B27BC8"/>
    <w:rsid w:val="00B32C6D"/>
    <w:rsid w:val="00B352D4"/>
    <w:rsid w:val="00B416C5"/>
    <w:rsid w:val="00B465BE"/>
    <w:rsid w:val="00B50786"/>
    <w:rsid w:val="00B70278"/>
    <w:rsid w:val="00B74185"/>
    <w:rsid w:val="00B7461F"/>
    <w:rsid w:val="00B75853"/>
    <w:rsid w:val="00B77305"/>
    <w:rsid w:val="00B9370E"/>
    <w:rsid w:val="00B95018"/>
    <w:rsid w:val="00B9587A"/>
    <w:rsid w:val="00B9597E"/>
    <w:rsid w:val="00B971BF"/>
    <w:rsid w:val="00BA5495"/>
    <w:rsid w:val="00BB7DFC"/>
    <w:rsid w:val="00BC466C"/>
    <w:rsid w:val="00BD4F62"/>
    <w:rsid w:val="00BD5C5E"/>
    <w:rsid w:val="00BD7F2E"/>
    <w:rsid w:val="00BE3939"/>
    <w:rsid w:val="00BF4686"/>
    <w:rsid w:val="00BF4781"/>
    <w:rsid w:val="00C0436A"/>
    <w:rsid w:val="00C04FA9"/>
    <w:rsid w:val="00C10528"/>
    <w:rsid w:val="00C10B07"/>
    <w:rsid w:val="00C11917"/>
    <w:rsid w:val="00C130AB"/>
    <w:rsid w:val="00C17F1E"/>
    <w:rsid w:val="00C20275"/>
    <w:rsid w:val="00C21334"/>
    <w:rsid w:val="00C21C17"/>
    <w:rsid w:val="00C2524E"/>
    <w:rsid w:val="00C252C4"/>
    <w:rsid w:val="00C2622C"/>
    <w:rsid w:val="00C26BFC"/>
    <w:rsid w:val="00C308BD"/>
    <w:rsid w:val="00C36129"/>
    <w:rsid w:val="00C404A2"/>
    <w:rsid w:val="00C420F0"/>
    <w:rsid w:val="00C4353A"/>
    <w:rsid w:val="00C44B32"/>
    <w:rsid w:val="00C45CC7"/>
    <w:rsid w:val="00C61496"/>
    <w:rsid w:val="00C61651"/>
    <w:rsid w:val="00C62EFE"/>
    <w:rsid w:val="00C65B37"/>
    <w:rsid w:val="00C6769F"/>
    <w:rsid w:val="00C706E4"/>
    <w:rsid w:val="00C7419C"/>
    <w:rsid w:val="00C7722D"/>
    <w:rsid w:val="00C80C56"/>
    <w:rsid w:val="00C834DD"/>
    <w:rsid w:val="00C8687F"/>
    <w:rsid w:val="00C90231"/>
    <w:rsid w:val="00C90CC5"/>
    <w:rsid w:val="00C9393E"/>
    <w:rsid w:val="00C93BA2"/>
    <w:rsid w:val="00C94334"/>
    <w:rsid w:val="00C94A6F"/>
    <w:rsid w:val="00C95094"/>
    <w:rsid w:val="00C965BD"/>
    <w:rsid w:val="00CA0A74"/>
    <w:rsid w:val="00CA0E9B"/>
    <w:rsid w:val="00CA1955"/>
    <w:rsid w:val="00CA2C90"/>
    <w:rsid w:val="00CA6823"/>
    <w:rsid w:val="00CA6BC9"/>
    <w:rsid w:val="00CB180C"/>
    <w:rsid w:val="00CB2E97"/>
    <w:rsid w:val="00CC1957"/>
    <w:rsid w:val="00CC2EA1"/>
    <w:rsid w:val="00CC3B24"/>
    <w:rsid w:val="00CC52E4"/>
    <w:rsid w:val="00CC58CA"/>
    <w:rsid w:val="00CC5C4A"/>
    <w:rsid w:val="00CD75E2"/>
    <w:rsid w:val="00CE2F9F"/>
    <w:rsid w:val="00CE3A2E"/>
    <w:rsid w:val="00CE42C9"/>
    <w:rsid w:val="00CE7ED9"/>
    <w:rsid w:val="00CF0B95"/>
    <w:rsid w:val="00CF0D74"/>
    <w:rsid w:val="00CF1C1E"/>
    <w:rsid w:val="00CF3345"/>
    <w:rsid w:val="00CF418D"/>
    <w:rsid w:val="00CF665C"/>
    <w:rsid w:val="00D00D21"/>
    <w:rsid w:val="00D04229"/>
    <w:rsid w:val="00D05B2E"/>
    <w:rsid w:val="00D07BA3"/>
    <w:rsid w:val="00D10E77"/>
    <w:rsid w:val="00D13A5F"/>
    <w:rsid w:val="00D238C1"/>
    <w:rsid w:val="00D270D7"/>
    <w:rsid w:val="00D311F4"/>
    <w:rsid w:val="00D40BE0"/>
    <w:rsid w:val="00D41081"/>
    <w:rsid w:val="00D42B4C"/>
    <w:rsid w:val="00D47211"/>
    <w:rsid w:val="00D522B1"/>
    <w:rsid w:val="00D55003"/>
    <w:rsid w:val="00D56996"/>
    <w:rsid w:val="00D578DE"/>
    <w:rsid w:val="00D62267"/>
    <w:rsid w:val="00D70C57"/>
    <w:rsid w:val="00D76577"/>
    <w:rsid w:val="00D77A45"/>
    <w:rsid w:val="00D80917"/>
    <w:rsid w:val="00D82450"/>
    <w:rsid w:val="00D836D7"/>
    <w:rsid w:val="00D848FA"/>
    <w:rsid w:val="00D85C6F"/>
    <w:rsid w:val="00D8714A"/>
    <w:rsid w:val="00D91927"/>
    <w:rsid w:val="00D91A3C"/>
    <w:rsid w:val="00D92EDD"/>
    <w:rsid w:val="00D930CE"/>
    <w:rsid w:val="00D93C81"/>
    <w:rsid w:val="00D94D70"/>
    <w:rsid w:val="00D95ACE"/>
    <w:rsid w:val="00DA04CC"/>
    <w:rsid w:val="00DA153C"/>
    <w:rsid w:val="00DA18C6"/>
    <w:rsid w:val="00DA75FD"/>
    <w:rsid w:val="00DA7744"/>
    <w:rsid w:val="00DA79E1"/>
    <w:rsid w:val="00DA7A07"/>
    <w:rsid w:val="00DB10F8"/>
    <w:rsid w:val="00DB2AF0"/>
    <w:rsid w:val="00DB51A3"/>
    <w:rsid w:val="00DC3371"/>
    <w:rsid w:val="00DD104C"/>
    <w:rsid w:val="00DD3B5A"/>
    <w:rsid w:val="00DD6310"/>
    <w:rsid w:val="00DE5CF0"/>
    <w:rsid w:val="00DF158E"/>
    <w:rsid w:val="00DF422F"/>
    <w:rsid w:val="00DF5B82"/>
    <w:rsid w:val="00E0706C"/>
    <w:rsid w:val="00E1187B"/>
    <w:rsid w:val="00E32CAF"/>
    <w:rsid w:val="00E3465C"/>
    <w:rsid w:val="00E41339"/>
    <w:rsid w:val="00E4252A"/>
    <w:rsid w:val="00E42587"/>
    <w:rsid w:val="00E44356"/>
    <w:rsid w:val="00E45636"/>
    <w:rsid w:val="00E46B6C"/>
    <w:rsid w:val="00E51F68"/>
    <w:rsid w:val="00E51FF8"/>
    <w:rsid w:val="00E5390B"/>
    <w:rsid w:val="00E57048"/>
    <w:rsid w:val="00E71966"/>
    <w:rsid w:val="00E728C6"/>
    <w:rsid w:val="00E75D90"/>
    <w:rsid w:val="00E8224B"/>
    <w:rsid w:val="00E82A4F"/>
    <w:rsid w:val="00E8377B"/>
    <w:rsid w:val="00E83931"/>
    <w:rsid w:val="00E90420"/>
    <w:rsid w:val="00EA2EC3"/>
    <w:rsid w:val="00EA4679"/>
    <w:rsid w:val="00EB3419"/>
    <w:rsid w:val="00EB56A2"/>
    <w:rsid w:val="00EC0A9A"/>
    <w:rsid w:val="00EC2FB1"/>
    <w:rsid w:val="00EC4798"/>
    <w:rsid w:val="00EC5A84"/>
    <w:rsid w:val="00EC5D97"/>
    <w:rsid w:val="00EC5EED"/>
    <w:rsid w:val="00EC670C"/>
    <w:rsid w:val="00ED1649"/>
    <w:rsid w:val="00EE3530"/>
    <w:rsid w:val="00EE64A7"/>
    <w:rsid w:val="00EE702F"/>
    <w:rsid w:val="00EF5F7D"/>
    <w:rsid w:val="00F0042D"/>
    <w:rsid w:val="00F012A4"/>
    <w:rsid w:val="00F04C1D"/>
    <w:rsid w:val="00F05E69"/>
    <w:rsid w:val="00F07FF6"/>
    <w:rsid w:val="00F206E1"/>
    <w:rsid w:val="00F2074E"/>
    <w:rsid w:val="00F2164C"/>
    <w:rsid w:val="00F2785B"/>
    <w:rsid w:val="00F317F3"/>
    <w:rsid w:val="00F32D5F"/>
    <w:rsid w:val="00F35FFD"/>
    <w:rsid w:val="00F375A4"/>
    <w:rsid w:val="00F469DF"/>
    <w:rsid w:val="00F568E7"/>
    <w:rsid w:val="00F62EBF"/>
    <w:rsid w:val="00F63C42"/>
    <w:rsid w:val="00F65E80"/>
    <w:rsid w:val="00F7223C"/>
    <w:rsid w:val="00F75359"/>
    <w:rsid w:val="00F805FF"/>
    <w:rsid w:val="00F83972"/>
    <w:rsid w:val="00F8436F"/>
    <w:rsid w:val="00F84F0A"/>
    <w:rsid w:val="00F852CC"/>
    <w:rsid w:val="00F87214"/>
    <w:rsid w:val="00FA4E50"/>
    <w:rsid w:val="00FA64A1"/>
    <w:rsid w:val="00FB7CA4"/>
    <w:rsid w:val="00FC37CE"/>
    <w:rsid w:val="00FC5CF6"/>
    <w:rsid w:val="00FD1E98"/>
    <w:rsid w:val="00FD4148"/>
    <w:rsid w:val="00FD4E34"/>
    <w:rsid w:val="00FE17B4"/>
    <w:rsid w:val="00FE3983"/>
    <w:rsid w:val="00FF094C"/>
    <w:rsid w:val="00FF1ED2"/>
    <w:rsid w:val="00FF2DFA"/>
    <w:rsid w:val="00FF58A1"/>
    <w:rsid w:val="01243258"/>
    <w:rsid w:val="01AA29B8"/>
    <w:rsid w:val="02F36A15"/>
    <w:rsid w:val="02FE5153"/>
    <w:rsid w:val="038A0E18"/>
    <w:rsid w:val="03E13C9D"/>
    <w:rsid w:val="04773A4F"/>
    <w:rsid w:val="04FA16D8"/>
    <w:rsid w:val="054C5EEC"/>
    <w:rsid w:val="058016F5"/>
    <w:rsid w:val="05C21E8B"/>
    <w:rsid w:val="06A136B9"/>
    <w:rsid w:val="07922D6A"/>
    <w:rsid w:val="07D70A2E"/>
    <w:rsid w:val="08113C31"/>
    <w:rsid w:val="08517096"/>
    <w:rsid w:val="08883D43"/>
    <w:rsid w:val="089259AE"/>
    <w:rsid w:val="09615534"/>
    <w:rsid w:val="09C824FB"/>
    <w:rsid w:val="09D348AD"/>
    <w:rsid w:val="0A2D46EC"/>
    <w:rsid w:val="0A99575F"/>
    <w:rsid w:val="0B8C0958"/>
    <w:rsid w:val="0CB859B5"/>
    <w:rsid w:val="0CC17E16"/>
    <w:rsid w:val="0D600125"/>
    <w:rsid w:val="0D787D42"/>
    <w:rsid w:val="0E4552DE"/>
    <w:rsid w:val="0ECD4994"/>
    <w:rsid w:val="0FA4398C"/>
    <w:rsid w:val="0FF04F7A"/>
    <w:rsid w:val="10890B63"/>
    <w:rsid w:val="109D1590"/>
    <w:rsid w:val="10C52EDF"/>
    <w:rsid w:val="10EC6D96"/>
    <w:rsid w:val="11BF2772"/>
    <w:rsid w:val="11D57803"/>
    <w:rsid w:val="122351BD"/>
    <w:rsid w:val="12364F6F"/>
    <w:rsid w:val="131677E3"/>
    <w:rsid w:val="137C7312"/>
    <w:rsid w:val="13A43DBB"/>
    <w:rsid w:val="146D5F92"/>
    <w:rsid w:val="1478486F"/>
    <w:rsid w:val="150B32D9"/>
    <w:rsid w:val="151D43E5"/>
    <w:rsid w:val="152539A7"/>
    <w:rsid w:val="15406108"/>
    <w:rsid w:val="156B3B16"/>
    <w:rsid w:val="157B7303"/>
    <w:rsid w:val="1599413E"/>
    <w:rsid w:val="159F1925"/>
    <w:rsid w:val="16084A0A"/>
    <w:rsid w:val="16441022"/>
    <w:rsid w:val="16CC1E3A"/>
    <w:rsid w:val="17343EB7"/>
    <w:rsid w:val="177F6140"/>
    <w:rsid w:val="17A4187E"/>
    <w:rsid w:val="17AA4172"/>
    <w:rsid w:val="17EB201C"/>
    <w:rsid w:val="183D0B28"/>
    <w:rsid w:val="18420A1E"/>
    <w:rsid w:val="191D26F4"/>
    <w:rsid w:val="197353F7"/>
    <w:rsid w:val="19A3061A"/>
    <w:rsid w:val="1A4C3380"/>
    <w:rsid w:val="1A580626"/>
    <w:rsid w:val="1ABF1CEA"/>
    <w:rsid w:val="1CCC4DB6"/>
    <w:rsid w:val="1D1F159D"/>
    <w:rsid w:val="1D23178A"/>
    <w:rsid w:val="1D5A1AB8"/>
    <w:rsid w:val="1D933414"/>
    <w:rsid w:val="1DE434A0"/>
    <w:rsid w:val="1E5817D5"/>
    <w:rsid w:val="1EA35B1D"/>
    <w:rsid w:val="1F465549"/>
    <w:rsid w:val="2055385B"/>
    <w:rsid w:val="208C47A5"/>
    <w:rsid w:val="20C932CD"/>
    <w:rsid w:val="20CB0EA6"/>
    <w:rsid w:val="20E947A5"/>
    <w:rsid w:val="21C53A6C"/>
    <w:rsid w:val="233F0586"/>
    <w:rsid w:val="238A44BC"/>
    <w:rsid w:val="23BE09EE"/>
    <w:rsid w:val="25A134F9"/>
    <w:rsid w:val="264447A8"/>
    <w:rsid w:val="265433BC"/>
    <w:rsid w:val="26EC53D7"/>
    <w:rsid w:val="27216C83"/>
    <w:rsid w:val="27224187"/>
    <w:rsid w:val="27BA5B8A"/>
    <w:rsid w:val="28AE6F8B"/>
    <w:rsid w:val="29386EF6"/>
    <w:rsid w:val="2939473E"/>
    <w:rsid w:val="2A660839"/>
    <w:rsid w:val="2AA01082"/>
    <w:rsid w:val="2B010E6A"/>
    <w:rsid w:val="2B34019E"/>
    <w:rsid w:val="2BED01A6"/>
    <w:rsid w:val="2C174E17"/>
    <w:rsid w:val="2C66644F"/>
    <w:rsid w:val="2C8F6498"/>
    <w:rsid w:val="2C9004E7"/>
    <w:rsid w:val="2CC66F29"/>
    <w:rsid w:val="2D2A2E26"/>
    <w:rsid w:val="2E0C76EA"/>
    <w:rsid w:val="2E546F48"/>
    <w:rsid w:val="2F7C0B08"/>
    <w:rsid w:val="2FDC1304"/>
    <w:rsid w:val="303F0C7E"/>
    <w:rsid w:val="30A63265"/>
    <w:rsid w:val="315073CD"/>
    <w:rsid w:val="31692400"/>
    <w:rsid w:val="31DB6AA6"/>
    <w:rsid w:val="338D4F4D"/>
    <w:rsid w:val="34810481"/>
    <w:rsid w:val="34927DD6"/>
    <w:rsid w:val="3640109D"/>
    <w:rsid w:val="373B6744"/>
    <w:rsid w:val="37AD6F52"/>
    <w:rsid w:val="37BE681A"/>
    <w:rsid w:val="37D144CC"/>
    <w:rsid w:val="37E22DB7"/>
    <w:rsid w:val="382B38A6"/>
    <w:rsid w:val="3897554C"/>
    <w:rsid w:val="38D730BD"/>
    <w:rsid w:val="38EA448A"/>
    <w:rsid w:val="393860B2"/>
    <w:rsid w:val="395232A0"/>
    <w:rsid w:val="39543D04"/>
    <w:rsid w:val="39D42D18"/>
    <w:rsid w:val="39F16C01"/>
    <w:rsid w:val="3A782628"/>
    <w:rsid w:val="3B5D164D"/>
    <w:rsid w:val="3D236A88"/>
    <w:rsid w:val="3D267E3D"/>
    <w:rsid w:val="3EA63037"/>
    <w:rsid w:val="3EF612F1"/>
    <w:rsid w:val="40823B37"/>
    <w:rsid w:val="40C35DDB"/>
    <w:rsid w:val="416134F0"/>
    <w:rsid w:val="418D3990"/>
    <w:rsid w:val="42977CF3"/>
    <w:rsid w:val="42FB1745"/>
    <w:rsid w:val="43254A3E"/>
    <w:rsid w:val="44237DC2"/>
    <w:rsid w:val="459425EF"/>
    <w:rsid w:val="45B87803"/>
    <w:rsid w:val="4600058E"/>
    <w:rsid w:val="46200C72"/>
    <w:rsid w:val="465A39B7"/>
    <w:rsid w:val="475E5FF1"/>
    <w:rsid w:val="47A22C5D"/>
    <w:rsid w:val="48D0344B"/>
    <w:rsid w:val="48D51598"/>
    <w:rsid w:val="495B34B8"/>
    <w:rsid w:val="49B16DC9"/>
    <w:rsid w:val="49DC1D25"/>
    <w:rsid w:val="4C633B36"/>
    <w:rsid w:val="4C692DD2"/>
    <w:rsid w:val="4CCA5ABC"/>
    <w:rsid w:val="4CD40D81"/>
    <w:rsid w:val="4D213B28"/>
    <w:rsid w:val="4DDC069B"/>
    <w:rsid w:val="4E5E24E7"/>
    <w:rsid w:val="4F0927D5"/>
    <w:rsid w:val="4F45577A"/>
    <w:rsid w:val="4FAA5F63"/>
    <w:rsid w:val="50007C1B"/>
    <w:rsid w:val="509A1CEB"/>
    <w:rsid w:val="535405CB"/>
    <w:rsid w:val="53C15DE7"/>
    <w:rsid w:val="53C774A8"/>
    <w:rsid w:val="55546EF7"/>
    <w:rsid w:val="559B6EFC"/>
    <w:rsid w:val="564E0B88"/>
    <w:rsid w:val="585E3CB5"/>
    <w:rsid w:val="597C7628"/>
    <w:rsid w:val="598A60AC"/>
    <w:rsid w:val="59A45783"/>
    <w:rsid w:val="5A213F53"/>
    <w:rsid w:val="5A361E30"/>
    <w:rsid w:val="5B7120A5"/>
    <w:rsid w:val="5BAF43D6"/>
    <w:rsid w:val="5BE21958"/>
    <w:rsid w:val="5C3A108A"/>
    <w:rsid w:val="5C9B027E"/>
    <w:rsid w:val="5CE3208B"/>
    <w:rsid w:val="5CF77C1B"/>
    <w:rsid w:val="5D530D46"/>
    <w:rsid w:val="5E312022"/>
    <w:rsid w:val="5E370B78"/>
    <w:rsid w:val="5ECA556F"/>
    <w:rsid w:val="5ECC0BE8"/>
    <w:rsid w:val="5ECE6BFF"/>
    <w:rsid w:val="5F30397D"/>
    <w:rsid w:val="5F426E47"/>
    <w:rsid w:val="5FBE3D02"/>
    <w:rsid w:val="5FE2052A"/>
    <w:rsid w:val="5FEF0B5B"/>
    <w:rsid w:val="60346BE9"/>
    <w:rsid w:val="60422D30"/>
    <w:rsid w:val="60721953"/>
    <w:rsid w:val="60D95827"/>
    <w:rsid w:val="619F3015"/>
    <w:rsid w:val="61B230C4"/>
    <w:rsid w:val="61CF65C6"/>
    <w:rsid w:val="6204122A"/>
    <w:rsid w:val="627774E0"/>
    <w:rsid w:val="62BD0EA0"/>
    <w:rsid w:val="62D6219D"/>
    <w:rsid w:val="636E6C67"/>
    <w:rsid w:val="63AB282E"/>
    <w:rsid w:val="63C51A77"/>
    <w:rsid w:val="643638CB"/>
    <w:rsid w:val="64C627D0"/>
    <w:rsid w:val="64F023C6"/>
    <w:rsid w:val="65B31A13"/>
    <w:rsid w:val="65DB2F34"/>
    <w:rsid w:val="66B54DCB"/>
    <w:rsid w:val="66BD0EDC"/>
    <w:rsid w:val="66DA6177"/>
    <w:rsid w:val="66FE0E48"/>
    <w:rsid w:val="673A2A23"/>
    <w:rsid w:val="67B72452"/>
    <w:rsid w:val="68035F38"/>
    <w:rsid w:val="687708B4"/>
    <w:rsid w:val="688E1A07"/>
    <w:rsid w:val="68CD42F5"/>
    <w:rsid w:val="68DC210B"/>
    <w:rsid w:val="692531A2"/>
    <w:rsid w:val="698149D4"/>
    <w:rsid w:val="69BC3320"/>
    <w:rsid w:val="6A174B7B"/>
    <w:rsid w:val="6A571BD1"/>
    <w:rsid w:val="6ABA6F15"/>
    <w:rsid w:val="6C6C748A"/>
    <w:rsid w:val="6C796CE1"/>
    <w:rsid w:val="6C945E5C"/>
    <w:rsid w:val="6C957CE4"/>
    <w:rsid w:val="6D0E42B1"/>
    <w:rsid w:val="6D69702E"/>
    <w:rsid w:val="6E697118"/>
    <w:rsid w:val="6EEE4526"/>
    <w:rsid w:val="6FD01D00"/>
    <w:rsid w:val="6FD8287C"/>
    <w:rsid w:val="713D0867"/>
    <w:rsid w:val="727122D4"/>
    <w:rsid w:val="728161BF"/>
    <w:rsid w:val="733305E8"/>
    <w:rsid w:val="73F92AD9"/>
    <w:rsid w:val="749D236D"/>
    <w:rsid w:val="74C2235E"/>
    <w:rsid w:val="750728B1"/>
    <w:rsid w:val="75747EA0"/>
    <w:rsid w:val="757A74D3"/>
    <w:rsid w:val="759D16FF"/>
    <w:rsid w:val="75B37A7E"/>
    <w:rsid w:val="77E95F61"/>
    <w:rsid w:val="77FD415E"/>
    <w:rsid w:val="78320393"/>
    <w:rsid w:val="785812F4"/>
    <w:rsid w:val="78583C66"/>
    <w:rsid w:val="7881670F"/>
    <w:rsid w:val="78956EDA"/>
    <w:rsid w:val="78A42F8D"/>
    <w:rsid w:val="79547B7E"/>
    <w:rsid w:val="79552CCE"/>
    <w:rsid w:val="7A2778CD"/>
    <w:rsid w:val="7A5646A6"/>
    <w:rsid w:val="7B745F39"/>
    <w:rsid w:val="7C105C8C"/>
    <w:rsid w:val="7C7C3485"/>
    <w:rsid w:val="7C8D7A11"/>
    <w:rsid w:val="7D352C7B"/>
    <w:rsid w:val="7DF41644"/>
    <w:rsid w:val="7E6371FE"/>
    <w:rsid w:val="7EF1525E"/>
    <w:rsid w:val="7FF755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link w:val="54"/>
    <w:autoRedefine/>
    <w:qFormat/>
    <w:uiPriority w:val="0"/>
    <w:pPr>
      <w:keepNext/>
      <w:keepLines/>
      <w:spacing w:before="340" w:after="330" w:line="576" w:lineRule="auto"/>
      <w:outlineLvl w:val="0"/>
    </w:pPr>
    <w:rPr>
      <w:b/>
      <w:kern w:val="44"/>
      <w:sz w:val="44"/>
    </w:rPr>
  </w:style>
  <w:style w:type="paragraph" w:styleId="8">
    <w:name w:val="heading 2"/>
    <w:basedOn w:val="1"/>
    <w:next w:val="1"/>
    <w:link w:val="55"/>
    <w:autoRedefine/>
    <w:qFormat/>
    <w:uiPriority w:val="0"/>
    <w:pPr>
      <w:keepNext/>
      <w:widowControl/>
      <w:tabs>
        <w:tab w:val="left" w:pos="576"/>
      </w:tabs>
      <w:spacing w:before="240" w:after="60"/>
      <w:ind w:left="576" w:hanging="576"/>
      <w:jc w:val="left"/>
      <w:outlineLvl w:val="1"/>
    </w:pPr>
    <w:rPr>
      <w:rFonts w:ascii="Arial" w:hAnsi="Arial"/>
      <w:b/>
      <w:i/>
      <w:kern w:val="0"/>
      <w:sz w:val="28"/>
    </w:rPr>
  </w:style>
  <w:style w:type="paragraph" w:styleId="9">
    <w:name w:val="heading 3"/>
    <w:basedOn w:val="1"/>
    <w:next w:val="1"/>
    <w:link w:val="56"/>
    <w:autoRedefine/>
    <w:qFormat/>
    <w:uiPriority w:val="0"/>
    <w:pPr>
      <w:keepNext/>
      <w:keepLines/>
      <w:spacing w:before="260" w:after="260" w:line="413" w:lineRule="auto"/>
      <w:outlineLvl w:val="2"/>
    </w:pPr>
    <w:rPr>
      <w:b/>
      <w:sz w:val="32"/>
    </w:rPr>
  </w:style>
  <w:style w:type="paragraph" w:styleId="10">
    <w:name w:val="heading 4"/>
    <w:basedOn w:val="1"/>
    <w:next w:val="1"/>
    <w:link w:val="57"/>
    <w:autoRedefine/>
    <w:qFormat/>
    <w:uiPriority w:val="0"/>
    <w:pPr>
      <w:keepNext/>
      <w:keepLines/>
      <w:spacing w:before="280" w:after="290" w:line="376" w:lineRule="auto"/>
      <w:outlineLvl w:val="3"/>
    </w:pPr>
    <w:rPr>
      <w:rFonts w:ascii="Cambria" w:hAnsi="Cambria"/>
      <w:b/>
      <w:bCs/>
      <w:sz w:val="28"/>
      <w:szCs w:val="28"/>
    </w:rPr>
  </w:style>
  <w:style w:type="paragraph" w:styleId="11">
    <w:name w:val="heading 5"/>
    <w:basedOn w:val="1"/>
    <w:next w:val="1"/>
    <w:link w:val="112"/>
    <w:autoRedefine/>
    <w:qFormat/>
    <w:uiPriority w:val="0"/>
    <w:pPr>
      <w:keepNext/>
      <w:keepLines/>
      <w:spacing w:before="280" w:after="290" w:line="372" w:lineRule="auto"/>
      <w:outlineLvl w:val="4"/>
    </w:pPr>
    <w:rPr>
      <w:b/>
      <w:bCs/>
      <w:sz w:val="28"/>
      <w:szCs w:val="28"/>
    </w:rPr>
  </w:style>
  <w:style w:type="paragraph" w:styleId="12">
    <w:name w:val="heading 6"/>
    <w:basedOn w:val="1"/>
    <w:next w:val="1"/>
    <w:link w:val="113"/>
    <w:autoRedefine/>
    <w:qFormat/>
    <w:uiPriority w:val="0"/>
    <w:pPr>
      <w:keepNext/>
      <w:keepLines/>
      <w:spacing w:before="240" w:after="64" w:line="317" w:lineRule="auto"/>
      <w:outlineLvl w:val="5"/>
    </w:pPr>
    <w:rPr>
      <w:rFonts w:ascii="Cambria" w:hAnsi="Cambria"/>
      <w:b/>
      <w:bCs/>
      <w:sz w:val="24"/>
      <w:szCs w:val="24"/>
    </w:rPr>
  </w:style>
  <w:style w:type="paragraph" w:styleId="13">
    <w:name w:val="heading 7"/>
    <w:basedOn w:val="1"/>
    <w:next w:val="1"/>
    <w:link w:val="114"/>
    <w:autoRedefine/>
    <w:qFormat/>
    <w:uiPriority w:val="0"/>
    <w:pPr>
      <w:keepNext/>
      <w:keepLines/>
      <w:spacing w:before="240" w:after="64" w:line="317" w:lineRule="auto"/>
      <w:outlineLvl w:val="6"/>
    </w:pPr>
    <w:rPr>
      <w:b/>
      <w:bCs/>
      <w:sz w:val="24"/>
      <w:szCs w:val="24"/>
    </w:rPr>
  </w:style>
  <w:style w:type="paragraph" w:styleId="14">
    <w:name w:val="heading 8"/>
    <w:basedOn w:val="1"/>
    <w:next w:val="1"/>
    <w:link w:val="115"/>
    <w:autoRedefine/>
    <w:qFormat/>
    <w:uiPriority w:val="0"/>
    <w:pPr>
      <w:keepNext/>
      <w:keepLines/>
      <w:spacing w:before="240" w:after="64" w:line="317" w:lineRule="auto"/>
      <w:outlineLvl w:val="7"/>
    </w:pPr>
    <w:rPr>
      <w:rFonts w:ascii="Cambria" w:hAnsi="Cambria"/>
      <w:sz w:val="24"/>
      <w:szCs w:val="24"/>
    </w:rPr>
  </w:style>
  <w:style w:type="paragraph" w:styleId="15">
    <w:name w:val="heading 9"/>
    <w:basedOn w:val="1"/>
    <w:next w:val="1"/>
    <w:link w:val="116"/>
    <w:autoRedefine/>
    <w:qFormat/>
    <w:uiPriority w:val="0"/>
    <w:pPr>
      <w:keepNext/>
      <w:keepLines/>
      <w:spacing w:before="240" w:after="64" w:line="317" w:lineRule="auto"/>
      <w:outlineLvl w:val="8"/>
    </w:pPr>
    <w:rPr>
      <w:rFonts w:ascii="Cambria" w:hAnsi="Cambria"/>
      <w:szCs w:val="21"/>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next w:val="3"/>
    <w:link w:val="109"/>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大标题"/>
    <w:basedOn w:val="1"/>
    <w:next w:val="4"/>
    <w:autoRedefine/>
    <w:qFormat/>
    <w:uiPriority w:val="0"/>
    <w:pPr>
      <w:jc w:val="center"/>
    </w:pPr>
    <w:rPr>
      <w:rFonts w:ascii="Arial" w:hAnsi="Arial"/>
      <w:b/>
      <w:sz w:val="28"/>
    </w:rPr>
  </w:style>
  <w:style w:type="paragraph" w:styleId="4">
    <w:name w:val="Body Text First Indent 2"/>
    <w:basedOn w:val="5"/>
    <w:next w:val="1"/>
    <w:link w:val="80"/>
    <w:autoRedefine/>
    <w:qFormat/>
    <w:uiPriority w:val="0"/>
    <w:pPr>
      <w:ind w:firstLine="420" w:firstLineChars="200"/>
    </w:pPr>
  </w:style>
  <w:style w:type="paragraph" w:styleId="5">
    <w:name w:val="Body Text Indent"/>
    <w:basedOn w:val="1"/>
    <w:next w:val="6"/>
    <w:link w:val="79"/>
    <w:autoRedefine/>
    <w:unhideWhenUsed/>
    <w:qFormat/>
    <w:uiPriority w:val="99"/>
    <w:pPr>
      <w:spacing w:after="120"/>
      <w:ind w:left="420" w:leftChars="200"/>
    </w:pPr>
  </w:style>
  <w:style w:type="paragraph" w:styleId="6">
    <w:name w:val="envelope return"/>
    <w:basedOn w:val="1"/>
    <w:autoRedefine/>
    <w:qFormat/>
    <w:uiPriority w:val="0"/>
    <w:pPr>
      <w:snapToGrid w:val="0"/>
    </w:pPr>
    <w:rPr>
      <w:rFonts w:ascii="Arial" w:hAnsi="Arial"/>
    </w:rPr>
  </w:style>
  <w:style w:type="paragraph" w:styleId="16">
    <w:name w:val="toc 7"/>
    <w:basedOn w:val="1"/>
    <w:next w:val="1"/>
    <w:autoRedefine/>
    <w:qFormat/>
    <w:uiPriority w:val="0"/>
    <w:pPr>
      <w:ind w:left="2520" w:leftChars="1200"/>
    </w:pPr>
    <w:rPr>
      <w:szCs w:val="22"/>
    </w:rPr>
  </w:style>
  <w:style w:type="paragraph" w:styleId="17">
    <w:name w:val="Normal Indent"/>
    <w:basedOn w:val="1"/>
    <w:autoRedefine/>
    <w:qFormat/>
    <w:uiPriority w:val="0"/>
    <w:pPr>
      <w:ind w:firstLine="420"/>
    </w:pPr>
    <w:rPr>
      <w:sz w:val="24"/>
    </w:rPr>
  </w:style>
  <w:style w:type="paragraph" w:styleId="18">
    <w:name w:val="caption"/>
    <w:basedOn w:val="1"/>
    <w:next w:val="1"/>
    <w:autoRedefine/>
    <w:qFormat/>
    <w:uiPriority w:val="0"/>
    <w:rPr>
      <w:rFonts w:ascii="Cambria" w:hAnsi="Cambria" w:eastAsia="黑体"/>
      <w:sz w:val="20"/>
    </w:rPr>
  </w:style>
  <w:style w:type="paragraph" w:styleId="19">
    <w:name w:val="Document Map"/>
    <w:basedOn w:val="1"/>
    <w:link w:val="75"/>
    <w:autoRedefine/>
    <w:qFormat/>
    <w:uiPriority w:val="0"/>
    <w:pPr>
      <w:shd w:val="clear" w:color="auto" w:fill="000080"/>
    </w:pPr>
  </w:style>
  <w:style w:type="paragraph" w:styleId="20">
    <w:name w:val="annotation text"/>
    <w:basedOn w:val="1"/>
    <w:link w:val="76"/>
    <w:autoRedefine/>
    <w:unhideWhenUsed/>
    <w:qFormat/>
    <w:uiPriority w:val="0"/>
    <w:pPr>
      <w:jc w:val="left"/>
    </w:pPr>
    <w:rPr>
      <w:rFonts w:ascii="Calibri" w:hAnsi="Calibri"/>
      <w:szCs w:val="22"/>
    </w:rPr>
  </w:style>
  <w:style w:type="paragraph" w:styleId="21">
    <w:name w:val="Body Text 3"/>
    <w:basedOn w:val="1"/>
    <w:link w:val="78"/>
    <w:autoRedefine/>
    <w:qFormat/>
    <w:uiPriority w:val="0"/>
    <w:pPr>
      <w:spacing w:after="120"/>
    </w:pPr>
    <w:rPr>
      <w:sz w:val="16"/>
    </w:rPr>
  </w:style>
  <w:style w:type="paragraph" w:styleId="22">
    <w:name w:val="Body Text"/>
    <w:basedOn w:val="1"/>
    <w:next w:val="1"/>
    <w:link w:val="72"/>
    <w:autoRedefine/>
    <w:unhideWhenUsed/>
    <w:qFormat/>
    <w:uiPriority w:val="0"/>
    <w:rPr>
      <w:sz w:val="28"/>
    </w:rPr>
  </w:style>
  <w:style w:type="paragraph" w:styleId="23">
    <w:name w:val="index 4"/>
    <w:basedOn w:val="1"/>
    <w:next w:val="1"/>
    <w:autoRedefine/>
    <w:qFormat/>
    <w:uiPriority w:val="0"/>
    <w:pPr>
      <w:ind w:left="600" w:leftChars="600"/>
    </w:pPr>
    <w:rPr>
      <w:szCs w:val="24"/>
    </w:rPr>
  </w:style>
  <w:style w:type="paragraph" w:styleId="24">
    <w:name w:val="toc 5"/>
    <w:basedOn w:val="1"/>
    <w:next w:val="1"/>
    <w:autoRedefine/>
    <w:qFormat/>
    <w:uiPriority w:val="0"/>
    <w:pPr>
      <w:tabs>
        <w:tab w:val="right" w:leader="dot" w:pos="8296"/>
      </w:tabs>
      <w:ind w:left="1050" w:leftChars="500"/>
    </w:pPr>
    <w:rPr>
      <w:szCs w:val="22"/>
    </w:rPr>
  </w:style>
  <w:style w:type="paragraph" w:styleId="25">
    <w:name w:val="toc 3"/>
    <w:basedOn w:val="1"/>
    <w:next w:val="1"/>
    <w:autoRedefine/>
    <w:qFormat/>
    <w:uiPriority w:val="39"/>
    <w:pPr>
      <w:ind w:left="840" w:leftChars="400"/>
    </w:pPr>
  </w:style>
  <w:style w:type="paragraph" w:styleId="26">
    <w:name w:val="Plain Text"/>
    <w:basedOn w:val="1"/>
    <w:link w:val="81"/>
    <w:autoRedefine/>
    <w:qFormat/>
    <w:uiPriority w:val="0"/>
    <w:rPr>
      <w:rFonts w:ascii="宋体" w:hAnsi="Courier New"/>
    </w:rPr>
  </w:style>
  <w:style w:type="paragraph" w:styleId="27">
    <w:name w:val="toc 8"/>
    <w:basedOn w:val="1"/>
    <w:next w:val="1"/>
    <w:autoRedefine/>
    <w:qFormat/>
    <w:uiPriority w:val="0"/>
    <w:pPr>
      <w:ind w:left="2940" w:leftChars="1400"/>
    </w:pPr>
    <w:rPr>
      <w:szCs w:val="22"/>
    </w:rPr>
  </w:style>
  <w:style w:type="paragraph" w:styleId="28">
    <w:name w:val="Date"/>
    <w:basedOn w:val="1"/>
    <w:next w:val="1"/>
    <w:link w:val="118"/>
    <w:autoRedefine/>
    <w:qFormat/>
    <w:uiPriority w:val="0"/>
    <w:pPr>
      <w:ind w:left="100" w:leftChars="2500"/>
    </w:pPr>
    <w:rPr>
      <w:rFonts w:ascii="宋体"/>
      <w:kern w:val="0"/>
      <w:sz w:val="28"/>
    </w:rPr>
  </w:style>
  <w:style w:type="paragraph" w:styleId="29">
    <w:name w:val="Body Text Indent 2"/>
    <w:basedOn w:val="1"/>
    <w:link w:val="111"/>
    <w:autoRedefine/>
    <w:unhideWhenUsed/>
    <w:qFormat/>
    <w:uiPriority w:val="0"/>
    <w:pPr>
      <w:spacing w:after="120" w:line="480" w:lineRule="auto"/>
      <w:ind w:left="420" w:leftChars="200"/>
    </w:pPr>
    <w:rPr>
      <w:rFonts w:ascii="Calibri" w:hAnsi="Calibri"/>
      <w:szCs w:val="24"/>
    </w:rPr>
  </w:style>
  <w:style w:type="paragraph" w:styleId="30">
    <w:name w:val="Balloon Text"/>
    <w:basedOn w:val="1"/>
    <w:link w:val="82"/>
    <w:autoRedefine/>
    <w:qFormat/>
    <w:uiPriority w:val="0"/>
    <w:rPr>
      <w:sz w:val="18"/>
    </w:rPr>
  </w:style>
  <w:style w:type="paragraph" w:styleId="31">
    <w:name w:val="footer"/>
    <w:basedOn w:val="1"/>
    <w:link w:val="53"/>
    <w:autoRedefine/>
    <w:unhideWhenUsed/>
    <w:qFormat/>
    <w:uiPriority w:val="0"/>
    <w:pPr>
      <w:tabs>
        <w:tab w:val="center" w:pos="4153"/>
        <w:tab w:val="right" w:pos="8306"/>
      </w:tabs>
      <w:snapToGrid w:val="0"/>
      <w:jc w:val="left"/>
    </w:pPr>
    <w:rPr>
      <w:sz w:val="18"/>
      <w:szCs w:val="18"/>
    </w:rPr>
  </w:style>
  <w:style w:type="paragraph" w:styleId="32">
    <w:name w:val="header"/>
    <w:basedOn w:val="1"/>
    <w:link w:val="5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style>
  <w:style w:type="paragraph" w:styleId="34">
    <w:name w:val="toc 4"/>
    <w:basedOn w:val="1"/>
    <w:next w:val="1"/>
    <w:autoRedefine/>
    <w:qFormat/>
    <w:uiPriority w:val="0"/>
    <w:pPr>
      <w:tabs>
        <w:tab w:val="left" w:pos="1890"/>
        <w:tab w:val="right" w:leader="dot" w:pos="8296"/>
      </w:tabs>
      <w:ind w:left="630" w:leftChars="300"/>
    </w:pPr>
    <w:rPr>
      <w:szCs w:val="22"/>
    </w:rPr>
  </w:style>
  <w:style w:type="paragraph" w:styleId="35">
    <w:name w:val="Subtitle"/>
    <w:basedOn w:val="1"/>
    <w:next w:val="1"/>
    <w:link w:val="132"/>
    <w:autoRedefine/>
    <w:qFormat/>
    <w:uiPriority w:val="0"/>
    <w:pPr>
      <w:spacing w:before="240" w:after="60" w:line="312" w:lineRule="auto"/>
      <w:jc w:val="center"/>
      <w:outlineLvl w:val="1"/>
    </w:pPr>
    <w:rPr>
      <w:rFonts w:ascii="Cambria" w:hAnsi="Cambria"/>
      <w:b/>
      <w:bCs/>
      <w:kern w:val="28"/>
      <w:sz w:val="32"/>
      <w:szCs w:val="32"/>
    </w:rPr>
  </w:style>
  <w:style w:type="paragraph" w:styleId="36">
    <w:name w:val="toc 6"/>
    <w:basedOn w:val="1"/>
    <w:next w:val="1"/>
    <w:autoRedefine/>
    <w:qFormat/>
    <w:uiPriority w:val="0"/>
    <w:pPr>
      <w:ind w:left="2100" w:leftChars="1000"/>
    </w:pPr>
    <w:rPr>
      <w:szCs w:val="22"/>
    </w:rPr>
  </w:style>
  <w:style w:type="paragraph" w:styleId="37">
    <w:name w:val="toc 2"/>
    <w:basedOn w:val="1"/>
    <w:next w:val="1"/>
    <w:autoRedefine/>
    <w:qFormat/>
    <w:uiPriority w:val="39"/>
    <w:pPr>
      <w:ind w:left="420" w:leftChars="200"/>
    </w:pPr>
  </w:style>
  <w:style w:type="paragraph" w:styleId="38">
    <w:name w:val="toc 9"/>
    <w:basedOn w:val="1"/>
    <w:next w:val="1"/>
    <w:autoRedefine/>
    <w:qFormat/>
    <w:uiPriority w:val="0"/>
    <w:pPr>
      <w:ind w:left="3360" w:leftChars="1600"/>
    </w:pPr>
    <w:rPr>
      <w:szCs w:val="22"/>
    </w:rPr>
  </w:style>
  <w:style w:type="paragraph" w:styleId="39">
    <w:name w:val="Normal (Web)"/>
    <w:basedOn w:val="1"/>
    <w:autoRedefine/>
    <w:unhideWhenUsed/>
    <w:qFormat/>
    <w:uiPriority w:val="0"/>
    <w:pPr>
      <w:widowControl/>
      <w:spacing w:before="100" w:beforeAutospacing="1" w:after="100" w:afterAutospacing="1"/>
      <w:jc w:val="left"/>
    </w:pPr>
    <w:rPr>
      <w:rFonts w:ascii="宋体" w:hAnsi="宋体" w:cs="宋体"/>
      <w:kern w:val="0"/>
      <w:sz w:val="24"/>
      <w:szCs w:val="24"/>
    </w:rPr>
  </w:style>
  <w:style w:type="paragraph" w:styleId="40">
    <w:name w:val="Title"/>
    <w:basedOn w:val="1"/>
    <w:link w:val="73"/>
    <w:autoRedefine/>
    <w:qFormat/>
    <w:uiPriority w:val="0"/>
    <w:pPr>
      <w:spacing w:before="240" w:after="60"/>
      <w:jc w:val="center"/>
      <w:outlineLvl w:val="0"/>
    </w:pPr>
    <w:rPr>
      <w:rFonts w:ascii="Arial" w:hAnsi="Arial"/>
      <w:b/>
      <w:sz w:val="32"/>
    </w:rPr>
  </w:style>
  <w:style w:type="paragraph" w:styleId="41">
    <w:name w:val="annotation subject"/>
    <w:basedOn w:val="20"/>
    <w:next w:val="20"/>
    <w:link w:val="77"/>
    <w:autoRedefine/>
    <w:qFormat/>
    <w:uiPriority w:val="0"/>
    <w:rPr>
      <w:rFonts w:asciiTheme="minorHAnsi" w:hAnsiTheme="minorHAnsi" w:eastAsiaTheme="minorEastAsia" w:cstheme="minorBidi"/>
    </w:rPr>
  </w:style>
  <w:style w:type="paragraph" w:styleId="42">
    <w:name w:val="Body Text First Indent"/>
    <w:basedOn w:val="22"/>
    <w:next w:val="4"/>
    <w:link w:val="74"/>
    <w:autoRedefine/>
    <w:unhideWhenUsed/>
    <w:qFormat/>
    <w:uiPriority w:val="99"/>
    <w:pPr>
      <w:spacing w:after="120"/>
      <w:ind w:firstLine="420" w:firstLineChars="100"/>
    </w:pPr>
    <w:rPr>
      <w:sz w:val="21"/>
      <w:szCs w:val="24"/>
    </w:rPr>
  </w:style>
  <w:style w:type="table" w:styleId="44">
    <w:name w:val="Table Grid"/>
    <w:basedOn w:val="43"/>
    <w:autoRedefine/>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46">
    <w:name w:val="Strong"/>
    <w:autoRedefine/>
    <w:qFormat/>
    <w:uiPriority w:val="0"/>
    <w:rPr>
      <w:rFonts w:ascii="Times New Roman" w:hAnsi="Times New Roman" w:eastAsia="宋体" w:cs="Times New Roman"/>
      <w:b/>
      <w:bCs/>
    </w:rPr>
  </w:style>
  <w:style w:type="character" w:styleId="47">
    <w:name w:val="page number"/>
    <w:basedOn w:val="45"/>
    <w:autoRedefine/>
    <w:qFormat/>
    <w:uiPriority w:val="0"/>
  </w:style>
  <w:style w:type="character" w:styleId="48">
    <w:name w:val="FollowedHyperlink"/>
    <w:basedOn w:val="45"/>
    <w:autoRedefine/>
    <w:unhideWhenUsed/>
    <w:qFormat/>
    <w:uiPriority w:val="99"/>
    <w:rPr>
      <w:color w:val="333333"/>
      <w:u w:val="none"/>
    </w:rPr>
  </w:style>
  <w:style w:type="character" w:styleId="49">
    <w:name w:val="Emphasis"/>
    <w:basedOn w:val="45"/>
    <w:autoRedefine/>
    <w:qFormat/>
    <w:uiPriority w:val="0"/>
  </w:style>
  <w:style w:type="character" w:styleId="50">
    <w:name w:val="Hyperlink"/>
    <w:basedOn w:val="45"/>
    <w:autoRedefine/>
    <w:qFormat/>
    <w:uiPriority w:val="99"/>
    <w:rPr>
      <w:color w:val="333333"/>
      <w:u w:val="none"/>
    </w:rPr>
  </w:style>
  <w:style w:type="character" w:styleId="51">
    <w:name w:val="annotation reference"/>
    <w:basedOn w:val="45"/>
    <w:autoRedefine/>
    <w:qFormat/>
    <w:uiPriority w:val="0"/>
    <w:rPr>
      <w:sz w:val="21"/>
    </w:rPr>
  </w:style>
  <w:style w:type="character" w:customStyle="1" w:styleId="52">
    <w:name w:val="页眉 Char"/>
    <w:basedOn w:val="45"/>
    <w:link w:val="32"/>
    <w:autoRedefine/>
    <w:qFormat/>
    <w:uiPriority w:val="0"/>
    <w:rPr>
      <w:sz w:val="18"/>
      <w:szCs w:val="18"/>
    </w:rPr>
  </w:style>
  <w:style w:type="character" w:customStyle="1" w:styleId="53">
    <w:name w:val="页脚 Char"/>
    <w:basedOn w:val="45"/>
    <w:link w:val="31"/>
    <w:autoRedefine/>
    <w:qFormat/>
    <w:uiPriority w:val="0"/>
    <w:rPr>
      <w:sz w:val="18"/>
      <w:szCs w:val="18"/>
    </w:rPr>
  </w:style>
  <w:style w:type="character" w:customStyle="1" w:styleId="54">
    <w:name w:val="标题 1 Char"/>
    <w:basedOn w:val="45"/>
    <w:link w:val="7"/>
    <w:autoRedefine/>
    <w:qFormat/>
    <w:uiPriority w:val="0"/>
    <w:rPr>
      <w:rFonts w:ascii="Times New Roman" w:hAnsi="Times New Roman" w:eastAsia="宋体" w:cs="Times New Roman"/>
      <w:b/>
      <w:kern w:val="44"/>
      <w:sz w:val="44"/>
      <w:szCs w:val="20"/>
    </w:rPr>
  </w:style>
  <w:style w:type="character" w:customStyle="1" w:styleId="55">
    <w:name w:val="标题 2 Char"/>
    <w:basedOn w:val="45"/>
    <w:link w:val="8"/>
    <w:autoRedefine/>
    <w:qFormat/>
    <w:uiPriority w:val="0"/>
    <w:rPr>
      <w:rFonts w:ascii="Arial" w:hAnsi="Arial" w:eastAsia="宋体" w:cs="Times New Roman"/>
      <w:b/>
      <w:i/>
      <w:kern w:val="0"/>
      <w:sz w:val="28"/>
      <w:szCs w:val="20"/>
    </w:rPr>
  </w:style>
  <w:style w:type="character" w:customStyle="1" w:styleId="56">
    <w:name w:val="标题 3 Char"/>
    <w:basedOn w:val="45"/>
    <w:link w:val="9"/>
    <w:autoRedefine/>
    <w:qFormat/>
    <w:uiPriority w:val="0"/>
    <w:rPr>
      <w:rFonts w:ascii="Times New Roman" w:hAnsi="Times New Roman" w:eastAsia="宋体" w:cs="Times New Roman"/>
      <w:b/>
      <w:sz w:val="32"/>
      <w:szCs w:val="20"/>
    </w:rPr>
  </w:style>
  <w:style w:type="character" w:customStyle="1" w:styleId="57">
    <w:name w:val="标题 4 Char"/>
    <w:basedOn w:val="45"/>
    <w:link w:val="10"/>
    <w:autoRedefine/>
    <w:qFormat/>
    <w:uiPriority w:val="0"/>
    <w:rPr>
      <w:rFonts w:ascii="Cambria" w:hAnsi="Cambria" w:eastAsia="宋体" w:cs="Times New Roman"/>
      <w:b/>
      <w:bCs/>
      <w:sz w:val="28"/>
      <w:szCs w:val="28"/>
    </w:rPr>
  </w:style>
  <w:style w:type="character" w:customStyle="1" w:styleId="58">
    <w:name w:val="gb-jt"/>
    <w:basedOn w:val="45"/>
    <w:autoRedefine/>
    <w:qFormat/>
    <w:uiPriority w:val="0"/>
  </w:style>
  <w:style w:type="character" w:customStyle="1" w:styleId="59">
    <w:name w:val="fr4"/>
    <w:basedOn w:val="45"/>
    <w:autoRedefine/>
    <w:qFormat/>
    <w:uiPriority w:val="0"/>
  </w:style>
  <w:style w:type="character" w:customStyle="1" w:styleId="60">
    <w:name w:val="hover"/>
    <w:basedOn w:val="45"/>
    <w:autoRedefine/>
    <w:qFormat/>
    <w:uiPriority w:val="0"/>
  </w:style>
  <w:style w:type="character" w:customStyle="1" w:styleId="61">
    <w:name w:val="right1"/>
    <w:basedOn w:val="45"/>
    <w:autoRedefine/>
    <w:qFormat/>
    <w:uiPriority w:val="0"/>
    <w:rPr>
      <w:color w:val="999999"/>
    </w:rPr>
  </w:style>
  <w:style w:type="character" w:customStyle="1" w:styleId="62">
    <w:name w:val="red1"/>
    <w:basedOn w:val="45"/>
    <w:autoRedefine/>
    <w:qFormat/>
    <w:uiPriority w:val="0"/>
    <w:rPr>
      <w:color w:val="FF0000"/>
      <w:sz w:val="24"/>
      <w:szCs w:val="24"/>
    </w:rPr>
  </w:style>
  <w:style w:type="character" w:customStyle="1" w:styleId="63">
    <w:name w:val="apple-style-span"/>
    <w:basedOn w:val="45"/>
    <w:autoRedefine/>
    <w:qFormat/>
    <w:uiPriority w:val="0"/>
  </w:style>
  <w:style w:type="character" w:customStyle="1" w:styleId="64">
    <w:name w:val="red"/>
    <w:basedOn w:val="45"/>
    <w:autoRedefine/>
    <w:qFormat/>
    <w:uiPriority w:val="0"/>
    <w:rPr>
      <w:color w:val="FF0000"/>
      <w:sz w:val="21"/>
      <w:szCs w:val="21"/>
    </w:rPr>
  </w:style>
  <w:style w:type="character" w:customStyle="1" w:styleId="65">
    <w:name w:val="批注文字 Char"/>
    <w:basedOn w:val="45"/>
    <w:autoRedefine/>
    <w:qFormat/>
    <w:uiPriority w:val="0"/>
    <w:rPr>
      <w:kern w:val="2"/>
      <w:sz w:val="21"/>
    </w:rPr>
  </w:style>
  <w:style w:type="character" w:customStyle="1" w:styleId="66">
    <w:name w:val="批注主题 Char"/>
    <w:basedOn w:val="65"/>
    <w:autoRedefine/>
    <w:qFormat/>
    <w:uiPriority w:val="0"/>
    <w:rPr>
      <w:kern w:val="2"/>
      <w:sz w:val="21"/>
    </w:rPr>
  </w:style>
  <w:style w:type="character" w:customStyle="1" w:styleId="67">
    <w:name w:val="fl"/>
    <w:basedOn w:val="45"/>
    <w:autoRedefine/>
    <w:qFormat/>
    <w:uiPriority w:val="0"/>
    <w:rPr>
      <w:color w:val="666666"/>
    </w:rPr>
  </w:style>
  <w:style w:type="character" w:customStyle="1" w:styleId="68">
    <w:name w:val="right"/>
    <w:basedOn w:val="45"/>
    <w:autoRedefine/>
    <w:qFormat/>
    <w:uiPriority w:val="0"/>
    <w:rPr>
      <w:color w:val="999999"/>
      <w:sz w:val="18"/>
      <w:szCs w:val="18"/>
    </w:rPr>
  </w:style>
  <w:style w:type="character" w:customStyle="1" w:styleId="69">
    <w:name w:val="样式 标题 2 + Times New Roman 四号 非加粗 段前: 5 磅 段后: 0 磅 行距: 固定值 20... Char Char"/>
    <w:basedOn w:val="45"/>
    <w:autoRedefine/>
    <w:qFormat/>
    <w:uiPriority w:val="0"/>
    <w:rPr>
      <w:rFonts w:ascii="Arial" w:hAnsi="Arial" w:eastAsia="黑体"/>
      <w:b/>
      <w:kern w:val="2"/>
      <w:sz w:val="28"/>
      <w:lang w:val="en-US" w:eastAsia="zh-CN"/>
    </w:rPr>
  </w:style>
  <w:style w:type="character" w:customStyle="1" w:styleId="70">
    <w:name w:val="blue"/>
    <w:basedOn w:val="45"/>
    <w:autoRedefine/>
    <w:qFormat/>
    <w:uiPriority w:val="0"/>
    <w:rPr>
      <w:color w:val="0371C6"/>
      <w:sz w:val="21"/>
      <w:szCs w:val="21"/>
    </w:rPr>
  </w:style>
  <w:style w:type="character" w:customStyle="1" w:styleId="71">
    <w:name w:val="green"/>
    <w:basedOn w:val="45"/>
    <w:autoRedefine/>
    <w:qFormat/>
    <w:uiPriority w:val="0"/>
    <w:rPr>
      <w:color w:val="58B200"/>
      <w:sz w:val="21"/>
      <w:szCs w:val="21"/>
    </w:rPr>
  </w:style>
  <w:style w:type="character" w:customStyle="1" w:styleId="72">
    <w:name w:val="正文文本 Char"/>
    <w:basedOn w:val="45"/>
    <w:link w:val="22"/>
    <w:autoRedefine/>
    <w:qFormat/>
    <w:uiPriority w:val="0"/>
    <w:rPr>
      <w:rFonts w:ascii="Times New Roman" w:hAnsi="Times New Roman" w:eastAsia="宋体" w:cs="Times New Roman"/>
      <w:sz w:val="28"/>
      <w:szCs w:val="20"/>
    </w:rPr>
  </w:style>
  <w:style w:type="character" w:customStyle="1" w:styleId="73">
    <w:name w:val="标题 Char"/>
    <w:basedOn w:val="45"/>
    <w:link w:val="40"/>
    <w:autoRedefine/>
    <w:qFormat/>
    <w:uiPriority w:val="0"/>
    <w:rPr>
      <w:rFonts w:ascii="Arial" w:hAnsi="Arial" w:eastAsia="宋体" w:cs="Times New Roman"/>
      <w:b/>
      <w:sz w:val="32"/>
      <w:szCs w:val="20"/>
    </w:rPr>
  </w:style>
  <w:style w:type="character" w:customStyle="1" w:styleId="74">
    <w:name w:val="正文首行缩进 Char"/>
    <w:basedOn w:val="72"/>
    <w:link w:val="42"/>
    <w:autoRedefine/>
    <w:qFormat/>
    <w:uiPriority w:val="99"/>
    <w:rPr>
      <w:rFonts w:ascii="Times New Roman" w:hAnsi="Times New Roman" w:eastAsia="宋体" w:cs="Times New Roman"/>
      <w:sz w:val="28"/>
      <w:szCs w:val="20"/>
    </w:rPr>
  </w:style>
  <w:style w:type="character" w:customStyle="1" w:styleId="75">
    <w:name w:val="文档结构图 Char"/>
    <w:basedOn w:val="45"/>
    <w:link w:val="19"/>
    <w:autoRedefine/>
    <w:qFormat/>
    <w:uiPriority w:val="0"/>
    <w:rPr>
      <w:rFonts w:ascii="Times New Roman" w:hAnsi="Times New Roman" w:eastAsia="宋体" w:cs="Times New Roman"/>
      <w:szCs w:val="20"/>
      <w:shd w:val="clear" w:color="auto" w:fill="000080"/>
    </w:rPr>
  </w:style>
  <w:style w:type="character" w:customStyle="1" w:styleId="76">
    <w:name w:val="批注文字 Char1"/>
    <w:basedOn w:val="45"/>
    <w:link w:val="20"/>
    <w:autoRedefine/>
    <w:qFormat/>
    <w:uiPriority w:val="0"/>
    <w:rPr>
      <w:rFonts w:ascii="Times New Roman" w:hAnsi="Times New Roman" w:eastAsia="宋体" w:cs="Times New Roman"/>
      <w:szCs w:val="20"/>
    </w:rPr>
  </w:style>
  <w:style w:type="character" w:customStyle="1" w:styleId="77">
    <w:name w:val="批注主题 Char1"/>
    <w:basedOn w:val="76"/>
    <w:link w:val="41"/>
    <w:autoRedefine/>
    <w:qFormat/>
    <w:uiPriority w:val="0"/>
    <w:rPr>
      <w:rFonts w:ascii="Times New Roman" w:hAnsi="Times New Roman" w:eastAsia="宋体" w:cs="Times New Roman"/>
      <w:b/>
      <w:bCs/>
      <w:szCs w:val="20"/>
    </w:rPr>
  </w:style>
  <w:style w:type="character" w:customStyle="1" w:styleId="78">
    <w:name w:val="正文文本 3 Char"/>
    <w:basedOn w:val="45"/>
    <w:link w:val="21"/>
    <w:autoRedefine/>
    <w:qFormat/>
    <w:uiPriority w:val="0"/>
    <w:rPr>
      <w:rFonts w:ascii="Times New Roman" w:hAnsi="Times New Roman" w:eastAsia="宋体" w:cs="Times New Roman"/>
      <w:sz w:val="16"/>
      <w:szCs w:val="20"/>
    </w:rPr>
  </w:style>
  <w:style w:type="character" w:customStyle="1" w:styleId="79">
    <w:name w:val="正文文本缩进 Char"/>
    <w:basedOn w:val="45"/>
    <w:link w:val="5"/>
    <w:autoRedefine/>
    <w:qFormat/>
    <w:uiPriority w:val="99"/>
    <w:rPr>
      <w:rFonts w:ascii="Times New Roman" w:hAnsi="Times New Roman" w:eastAsia="宋体" w:cs="Times New Roman"/>
      <w:szCs w:val="20"/>
    </w:rPr>
  </w:style>
  <w:style w:type="character" w:customStyle="1" w:styleId="80">
    <w:name w:val="正文首行缩进 2 Char"/>
    <w:basedOn w:val="79"/>
    <w:link w:val="4"/>
    <w:autoRedefine/>
    <w:qFormat/>
    <w:uiPriority w:val="0"/>
    <w:rPr>
      <w:rFonts w:ascii="Times New Roman" w:hAnsi="Times New Roman" w:eastAsia="宋体" w:cs="Times New Roman"/>
      <w:szCs w:val="20"/>
    </w:rPr>
  </w:style>
  <w:style w:type="character" w:customStyle="1" w:styleId="81">
    <w:name w:val="纯文本 Char"/>
    <w:basedOn w:val="45"/>
    <w:link w:val="26"/>
    <w:autoRedefine/>
    <w:qFormat/>
    <w:uiPriority w:val="0"/>
    <w:rPr>
      <w:rFonts w:ascii="宋体" w:hAnsi="Courier New" w:eastAsia="宋体" w:cs="Times New Roman"/>
      <w:szCs w:val="20"/>
    </w:rPr>
  </w:style>
  <w:style w:type="character" w:customStyle="1" w:styleId="82">
    <w:name w:val="批注框文本 Char"/>
    <w:basedOn w:val="45"/>
    <w:link w:val="30"/>
    <w:autoRedefine/>
    <w:qFormat/>
    <w:uiPriority w:val="0"/>
    <w:rPr>
      <w:rFonts w:ascii="Times New Roman" w:hAnsi="Times New Roman" w:eastAsia="宋体" w:cs="Times New Roman"/>
      <w:sz w:val="18"/>
      <w:szCs w:val="20"/>
    </w:rPr>
  </w:style>
  <w:style w:type="paragraph" w:customStyle="1" w:styleId="83">
    <w:name w:val="Char"/>
    <w:basedOn w:val="19"/>
    <w:autoRedefine/>
    <w:qFormat/>
    <w:uiPriority w:val="0"/>
    <w:pPr>
      <w:adjustRightInd w:val="0"/>
      <w:spacing w:line="436" w:lineRule="exact"/>
      <w:ind w:left="357"/>
      <w:jc w:val="left"/>
      <w:outlineLvl w:val="3"/>
    </w:pPr>
  </w:style>
  <w:style w:type="paragraph" w:customStyle="1" w:styleId="84">
    <w:name w:val="样式 标题 2 + Times New Roman 四号 非加粗 段前: 5 磅 段后: 0 磅 行距: 固定值 20..."/>
    <w:basedOn w:val="8"/>
    <w:autoRedefine/>
    <w:qFormat/>
    <w:uiPriority w:val="0"/>
    <w:pPr>
      <w:keepLines/>
      <w:widowControl w:val="0"/>
      <w:tabs>
        <w:tab w:val="clear" w:pos="576"/>
      </w:tabs>
      <w:spacing w:before="100" w:after="0" w:line="400" w:lineRule="exact"/>
      <w:ind w:left="0" w:firstLine="0"/>
      <w:jc w:val="both"/>
    </w:pPr>
    <w:rPr>
      <w:rFonts w:ascii="Times New Roman" w:hAnsi="Times New Roman" w:eastAsia="黑体"/>
      <w:b w:val="0"/>
      <w:i w:val="0"/>
      <w:kern w:val="2"/>
    </w:rPr>
  </w:style>
  <w:style w:type="paragraph" w:customStyle="1" w:styleId="85">
    <w:name w:val="样式 标题 3 + (中文) 黑体 小四 非加粗 段前: 7.8 磅 段后: 0 磅 行距: 固定值 20 磅"/>
    <w:basedOn w:val="9"/>
    <w:autoRedefine/>
    <w:qFormat/>
    <w:uiPriority w:val="0"/>
    <w:pPr>
      <w:spacing w:before="0" w:after="0" w:line="400" w:lineRule="exact"/>
    </w:pPr>
    <w:rPr>
      <w:rFonts w:eastAsia="黑体"/>
      <w:b w:val="0"/>
      <w:sz w:val="24"/>
    </w:rPr>
  </w:style>
  <w:style w:type="paragraph" w:customStyle="1" w:styleId="86">
    <w:name w:val="Char1 Char Char Char Char Char Char"/>
    <w:basedOn w:val="1"/>
    <w:autoRedefine/>
    <w:qFormat/>
    <w:uiPriority w:val="0"/>
  </w:style>
  <w:style w:type="paragraph" w:customStyle="1" w:styleId="87">
    <w:name w:val="0"/>
    <w:basedOn w:val="1"/>
    <w:autoRedefine/>
    <w:qFormat/>
    <w:uiPriority w:val="0"/>
    <w:pPr>
      <w:widowControl/>
      <w:snapToGrid w:val="0"/>
    </w:pPr>
    <w:rPr>
      <w:rFonts w:hint="eastAsia"/>
    </w:rPr>
  </w:style>
  <w:style w:type="paragraph" w:customStyle="1" w:styleId="88">
    <w:name w:val="正  文"/>
    <w:basedOn w:val="1"/>
    <w:autoRedefine/>
    <w:qFormat/>
    <w:uiPriority w:val="0"/>
    <w:pPr>
      <w:spacing w:line="360" w:lineRule="auto"/>
      <w:ind w:firstLine="200" w:firstLineChars="200"/>
    </w:pPr>
    <w:rPr>
      <w:rFonts w:ascii="宋体"/>
      <w:sz w:val="24"/>
    </w:rPr>
  </w:style>
  <w:style w:type="paragraph" w:customStyle="1" w:styleId="89">
    <w:name w:val="p15"/>
    <w:basedOn w:val="1"/>
    <w:autoRedefine/>
    <w:qFormat/>
    <w:uiPriority w:val="0"/>
    <w:pPr>
      <w:widowControl/>
    </w:pPr>
    <w:rPr>
      <w:rFonts w:ascii="宋体" w:hAnsi="宋体"/>
      <w:kern w:val="0"/>
      <w:sz w:val="24"/>
    </w:rPr>
  </w:style>
  <w:style w:type="paragraph" w:customStyle="1" w:styleId="90">
    <w:name w:val="样式3"/>
    <w:basedOn w:val="40"/>
    <w:autoRedefine/>
    <w:qFormat/>
    <w:uiPriority w:val="0"/>
    <w:pPr>
      <w:autoSpaceDE w:val="0"/>
      <w:autoSpaceDN w:val="0"/>
      <w:adjustRightInd w:val="0"/>
    </w:pPr>
    <w:rPr>
      <w:rFonts w:ascii="宋体" w:eastAsia="黑体"/>
      <w:lang w:val="zh-CN"/>
    </w:rPr>
  </w:style>
  <w:style w:type="paragraph" w:customStyle="1" w:styleId="91">
    <w:name w:val="Table Paragraph"/>
    <w:basedOn w:val="1"/>
    <w:autoRedefine/>
    <w:qFormat/>
    <w:uiPriority w:val="1"/>
    <w:pPr>
      <w:autoSpaceDE w:val="0"/>
      <w:autoSpaceDN w:val="0"/>
      <w:jc w:val="left"/>
    </w:pPr>
    <w:rPr>
      <w:rFonts w:ascii="Noto Sans Mono CJK JP Regular" w:hAnsi="Noto Sans Mono CJK JP Regular" w:eastAsia="Noto Sans Mono CJK JP Regular" w:cs="Noto Sans Mono CJK JP Regular"/>
      <w:kern w:val="0"/>
      <w:sz w:val="22"/>
      <w:szCs w:val="22"/>
      <w:lang w:eastAsia="en-US"/>
    </w:rPr>
  </w:style>
  <w:style w:type="paragraph" w:styleId="92">
    <w:name w:val="List Paragraph"/>
    <w:basedOn w:val="1"/>
    <w:link w:val="106"/>
    <w:autoRedefine/>
    <w:qFormat/>
    <w:uiPriority w:val="0"/>
    <w:pPr>
      <w:ind w:firstLine="420" w:firstLineChars="200"/>
    </w:pPr>
  </w:style>
  <w:style w:type="character" w:customStyle="1" w:styleId="93">
    <w:name w:val="纯文本 Char2"/>
    <w:autoRedefine/>
    <w:qFormat/>
    <w:uiPriority w:val="0"/>
    <w:rPr>
      <w:rFonts w:ascii="宋体" w:hAnsi="Courier New" w:eastAsia="宋体" w:cs="Times New Roman"/>
      <w:kern w:val="0"/>
      <w:sz w:val="20"/>
      <w:szCs w:val="21"/>
    </w:rPr>
  </w:style>
  <w:style w:type="table" w:customStyle="1" w:styleId="94">
    <w:name w:val="Table Normal"/>
    <w:autoRedefine/>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95">
    <w:name w:val="标题 41"/>
    <w:basedOn w:val="1"/>
    <w:autoRedefine/>
    <w:qFormat/>
    <w:uiPriority w:val="1"/>
    <w:pPr>
      <w:autoSpaceDE w:val="0"/>
      <w:autoSpaceDN w:val="0"/>
      <w:ind w:left="318" w:right="855"/>
      <w:jc w:val="center"/>
      <w:outlineLvl w:val="4"/>
    </w:pPr>
    <w:rPr>
      <w:rFonts w:ascii="宋体" w:hAnsi="宋体" w:cs="宋体"/>
      <w:kern w:val="0"/>
      <w:sz w:val="24"/>
      <w:szCs w:val="24"/>
      <w:lang w:eastAsia="en-US"/>
    </w:rPr>
  </w:style>
  <w:style w:type="paragraph" w:customStyle="1" w:styleId="96">
    <w:name w:val="标题 51"/>
    <w:basedOn w:val="1"/>
    <w:autoRedefine/>
    <w:qFormat/>
    <w:uiPriority w:val="1"/>
    <w:pPr>
      <w:autoSpaceDE w:val="0"/>
      <w:autoSpaceDN w:val="0"/>
      <w:ind w:left="738"/>
      <w:jc w:val="left"/>
      <w:outlineLvl w:val="5"/>
    </w:pPr>
    <w:rPr>
      <w:rFonts w:ascii="宋体" w:hAnsi="宋体" w:cs="宋体"/>
      <w:b/>
      <w:bCs/>
      <w:kern w:val="0"/>
      <w:szCs w:val="21"/>
      <w:lang w:eastAsia="en-US"/>
    </w:rPr>
  </w:style>
  <w:style w:type="character" w:customStyle="1" w:styleId="97">
    <w:name w:val="hover24"/>
    <w:basedOn w:val="45"/>
    <w:autoRedefine/>
    <w:qFormat/>
    <w:uiPriority w:val="0"/>
  </w:style>
  <w:style w:type="character" w:customStyle="1" w:styleId="98">
    <w:name w:val="active3"/>
    <w:basedOn w:val="45"/>
    <w:autoRedefine/>
    <w:qFormat/>
    <w:uiPriority w:val="0"/>
    <w:rPr>
      <w:color w:val="FFFFFF"/>
      <w:shd w:val="clear" w:color="auto" w:fill="2B7AFC"/>
    </w:rPr>
  </w:style>
  <w:style w:type="character" w:customStyle="1" w:styleId="99">
    <w:name w:val="fl2"/>
    <w:basedOn w:val="45"/>
    <w:autoRedefine/>
    <w:qFormat/>
    <w:uiPriority w:val="0"/>
    <w:rPr>
      <w:color w:val="666666"/>
    </w:rPr>
  </w:style>
  <w:style w:type="character" w:customStyle="1" w:styleId="100">
    <w:name w:val="active1"/>
    <w:basedOn w:val="45"/>
    <w:autoRedefine/>
    <w:qFormat/>
    <w:uiPriority w:val="0"/>
    <w:rPr>
      <w:color w:val="FFFFFF"/>
      <w:shd w:val="clear" w:color="auto" w:fill="2B7AFC"/>
    </w:rPr>
  </w:style>
  <w:style w:type="character" w:customStyle="1" w:styleId="101">
    <w:name w:val="red2"/>
    <w:basedOn w:val="45"/>
    <w:autoRedefine/>
    <w:qFormat/>
    <w:uiPriority w:val="0"/>
    <w:rPr>
      <w:color w:val="FF0000"/>
      <w:sz w:val="16"/>
      <w:szCs w:val="16"/>
    </w:rPr>
  </w:style>
  <w:style w:type="character" w:customStyle="1" w:styleId="102">
    <w:name w:val="red3"/>
    <w:basedOn w:val="45"/>
    <w:autoRedefine/>
    <w:qFormat/>
    <w:uiPriority w:val="0"/>
    <w:rPr>
      <w:color w:val="FF0000"/>
      <w:sz w:val="19"/>
      <w:szCs w:val="19"/>
    </w:rPr>
  </w:style>
  <w:style w:type="character" w:customStyle="1" w:styleId="103">
    <w:name w:val="hover22"/>
    <w:basedOn w:val="45"/>
    <w:autoRedefine/>
    <w:qFormat/>
    <w:uiPriority w:val="0"/>
  </w:style>
  <w:style w:type="character" w:customStyle="1" w:styleId="104">
    <w:name w:val="hover23"/>
    <w:basedOn w:val="45"/>
    <w:autoRedefine/>
    <w:qFormat/>
    <w:uiPriority w:val="0"/>
  </w:style>
  <w:style w:type="character" w:customStyle="1" w:styleId="105">
    <w:name w:val="active"/>
    <w:basedOn w:val="45"/>
    <w:autoRedefine/>
    <w:qFormat/>
    <w:uiPriority w:val="0"/>
    <w:rPr>
      <w:color w:val="FFFFFF"/>
      <w:shd w:val="clear" w:color="auto" w:fill="2B7AFC"/>
    </w:rPr>
  </w:style>
  <w:style w:type="character" w:customStyle="1" w:styleId="106">
    <w:name w:val="列出段落 Char"/>
    <w:link w:val="92"/>
    <w:autoRedefine/>
    <w:qFormat/>
    <w:uiPriority w:val="1"/>
    <w:rPr>
      <w:kern w:val="2"/>
      <w:sz w:val="21"/>
    </w:rPr>
  </w:style>
  <w:style w:type="paragraph" w:customStyle="1" w:styleId="107">
    <w:name w:val="标准正文"/>
    <w:basedOn w:val="1"/>
    <w:autoRedefine/>
    <w:qFormat/>
    <w:uiPriority w:val="0"/>
    <w:pPr>
      <w:spacing w:line="360" w:lineRule="auto"/>
      <w:ind w:firstLine="200" w:firstLineChars="200"/>
    </w:pPr>
    <w:rPr>
      <w:rFonts w:eastAsia="仿宋_GB2312"/>
      <w:sz w:val="24"/>
      <w:szCs w:val="30"/>
    </w:rPr>
  </w:style>
  <w:style w:type="paragraph" w:customStyle="1" w:styleId="108">
    <w:name w:val="无间隔1"/>
    <w:basedOn w:val="1"/>
    <w:autoRedefine/>
    <w:qFormat/>
    <w:uiPriority w:val="0"/>
    <w:rPr>
      <w:szCs w:val="24"/>
    </w:rPr>
  </w:style>
  <w:style w:type="character" w:customStyle="1" w:styleId="109">
    <w:name w:val="Default Char Char"/>
    <w:link w:val="2"/>
    <w:autoRedefine/>
    <w:qFormat/>
    <w:uiPriority w:val="0"/>
    <w:rPr>
      <w:rFonts w:ascii="宋体" w:hAnsi="Calibri" w:cs="宋体"/>
      <w:color w:val="000000"/>
      <w:sz w:val="24"/>
      <w:szCs w:val="24"/>
    </w:rPr>
  </w:style>
  <w:style w:type="character" w:customStyle="1" w:styleId="110">
    <w:name w:val="正文文本缩进 2 Char"/>
    <w:basedOn w:val="45"/>
    <w:autoRedefine/>
    <w:semiHidden/>
    <w:qFormat/>
    <w:uiPriority w:val="99"/>
    <w:rPr>
      <w:kern w:val="2"/>
      <w:sz w:val="21"/>
    </w:rPr>
  </w:style>
  <w:style w:type="character" w:customStyle="1" w:styleId="111">
    <w:name w:val="正文文本缩进 2 Char1"/>
    <w:link w:val="29"/>
    <w:autoRedefine/>
    <w:qFormat/>
    <w:uiPriority w:val="0"/>
    <w:rPr>
      <w:rFonts w:ascii="Calibri" w:hAnsi="Calibri"/>
      <w:kern w:val="2"/>
      <w:sz w:val="21"/>
      <w:szCs w:val="24"/>
    </w:rPr>
  </w:style>
  <w:style w:type="character" w:customStyle="1" w:styleId="112">
    <w:name w:val="标题 5 Char"/>
    <w:basedOn w:val="45"/>
    <w:link w:val="11"/>
    <w:autoRedefine/>
    <w:qFormat/>
    <w:uiPriority w:val="0"/>
    <w:rPr>
      <w:b/>
      <w:bCs/>
      <w:kern w:val="2"/>
      <w:sz w:val="28"/>
      <w:szCs w:val="28"/>
    </w:rPr>
  </w:style>
  <w:style w:type="character" w:customStyle="1" w:styleId="113">
    <w:name w:val="标题 6 Char"/>
    <w:basedOn w:val="45"/>
    <w:link w:val="12"/>
    <w:autoRedefine/>
    <w:qFormat/>
    <w:uiPriority w:val="0"/>
    <w:rPr>
      <w:rFonts w:ascii="Cambria" w:hAnsi="Cambria"/>
      <w:b/>
      <w:bCs/>
      <w:kern w:val="2"/>
      <w:sz w:val="24"/>
      <w:szCs w:val="24"/>
    </w:rPr>
  </w:style>
  <w:style w:type="character" w:customStyle="1" w:styleId="114">
    <w:name w:val="标题 7 Char"/>
    <w:basedOn w:val="45"/>
    <w:link w:val="13"/>
    <w:autoRedefine/>
    <w:qFormat/>
    <w:uiPriority w:val="0"/>
    <w:rPr>
      <w:b/>
      <w:bCs/>
      <w:kern w:val="2"/>
      <w:sz w:val="24"/>
      <w:szCs w:val="24"/>
    </w:rPr>
  </w:style>
  <w:style w:type="character" w:customStyle="1" w:styleId="115">
    <w:name w:val="标题 8 Char"/>
    <w:basedOn w:val="45"/>
    <w:link w:val="14"/>
    <w:autoRedefine/>
    <w:qFormat/>
    <w:uiPriority w:val="0"/>
    <w:rPr>
      <w:rFonts w:ascii="Cambria" w:hAnsi="Cambria"/>
      <w:kern w:val="2"/>
      <w:sz w:val="24"/>
      <w:szCs w:val="24"/>
    </w:rPr>
  </w:style>
  <w:style w:type="character" w:customStyle="1" w:styleId="116">
    <w:name w:val="标题 9 Char"/>
    <w:basedOn w:val="45"/>
    <w:link w:val="15"/>
    <w:autoRedefine/>
    <w:qFormat/>
    <w:uiPriority w:val="0"/>
    <w:rPr>
      <w:rFonts w:ascii="Cambria" w:hAnsi="Cambria"/>
      <w:kern w:val="2"/>
      <w:sz w:val="21"/>
      <w:szCs w:val="21"/>
    </w:rPr>
  </w:style>
  <w:style w:type="character" w:customStyle="1" w:styleId="117">
    <w:name w:val="日期 Char1"/>
    <w:autoRedefine/>
    <w:qFormat/>
    <w:uiPriority w:val="0"/>
    <w:rPr>
      <w:rFonts w:ascii="Times New Roman" w:hAnsi="Times New Roman" w:eastAsia="宋体" w:cs="Times New Roman"/>
      <w:kern w:val="2"/>
      <w:sz w:val="21"/>
      <w:szCs w:val="22"/>
    </w:rPr>
  </w:style>
  <w:style w:type="character" w:customStyle="1" w:styleId="118">
    <w:name w:val="日期 Char"/>
    <w:link w:val="28"/>
    <w:autoRedefine/>
    <w:qFormat/>
    <w:uiPriority w:val="0"/>
    <w:rPr>
      <w:rFonts w:ascii="宋体"/>
      <w:sz w:val="28"/>
    </w:rPr>
  </w:style>
  <w:style w:type="character" w:customStyle="1" w:styleId="119">
    <w:name w:val="Intense Reference"/>
    <w:autoRedefine/>
    <w:qFormat/>
    <w:uiPriority w:val="0"/>
    <w:rPr>
      <w:rFonts w:ascii="Times New Roman" w:hAnsi="Times New Roman" w:eastAsia="宋体" w:cs="Times New Roman"/>
      <w:b/>
      <w:bCs/>
      <w:smallCaps/>
      <w:color w:val="C0504D"/>
      <w:spacing w:val="5"/>
      <w:u w:val="single"/>
    </w:rPr>
  </w:style>
  <w:style w:type="character" w:customStyle="1" w:styleId="120">
    <w:name w:val="明显引用 Char"/>
    <w:link w:val="121"/>
    <w:autoRedefine/>
    <w:qFormat/>
    <w:uiPriority w:val="0"/>
    <w:rPr>
      <w:b/>
      <w:bCs/>
      <w:i/>
      <w:iCs/>
      <w:color w:val="4F81BD"/>
      <w:kern w:val="2"/>
      <w:sz w:val="21"/>
      <w:szCs w:val="22"/>
    </w:rPr>
  </w:style>
  <w:style w:type="paragraph" w:styleId="121">
    <w:name w:val="Intense Quote"/>
    <w:basedOn w:val="1"/>
    <w:next w:val="1"/>
    <w:link w:val="120"/>
    <w:autoRedefine/>
    <w:qFormat/>
    <w:uiPriority w:val="0"/>
    <w:pPr>
      <w:pBdr>
        <w:bottom w:val="single" w:color="4F81BD" w:sz="4" w:space="4"/>
      </w:pBdr>
      <w:spacing w:before="200" w:after="280"/>
      <w:ind w:left="936" w:right="936"/>
    </w:pPr>
    <w:rPr>
      <w:b/>
      <w:bCs/>
      <w:i/>
      <w:iCs/>
      <w:color w:val="4F81BD"/>
      <w:szCs w:val="22"/>
    </w:rPr>
  </w:style>
  <w:style w:type="character" w:customStyle="1" w:styleId="122">
    <w:name w:val="标题5 Char Char"/>
    <w:link w:val="123"/>
    <w:autoRedefine/>
    <w:qFormat/>
    <w:uiPriority w:val="0"/>
    <w:rPr>
      <w:rFonts w:ascii="Arial" w:hAnsi="Arial"/>
      <w:b/>
      <w:bCs/>
      <w:sz w:val="24"/>
      <w:szCs w:val="32"/>
    </w:rPr>
  </w:style>
  <w:style w:type="paragraph" w:customStyle="1" w:styleId="123">
    <w:name w:val="标题5"/>
    <w:basedOn w:val="9"/>
    <w:link w:val="122"/>
    <w:autoRedefine/>
    <w:qFormat/>
    <w:uiPriority w:val="0"/>
    <w:rPr>
      <w:rFonts w:ascii="Arial" w:hAnsi="Arial"/>
      <w:bCs/>
      <w:kern w:val="0"/>
      <w:sz w:val="24"/>
      <w:szCs w:val="32"/>
    </w:rPr>
  </w:style>
  <w:style w:type="character" w:customStyle="1" w:styleId="124">
    <w:name w:val="textcontents"/>
    <w:autoRedefine/>
    <w:qFormat/>
    <w:uiPriority w:val="0"/>
    <w:rPr>
      <w:rFonts w:ascii="Times New Roman" w:hAnsi="Times New Roman" w:eastAsia="宋体" w:cs="Times New Roman"/>
    </w:rPr>
  </w:style>
  <w:style w:type="character" w:customStyle="1" w:styleId="125">
    <w:name w:val="标题4 Char Char"/>
    <w:link w:val="126"/>
    <w:autoRedefine/>
    <w:qFormat/>
    <w:uiPriority w:val="0"/>
    <w:rPr>
      <w:rFonts w:ascii="Arial" w:hAnsi="Arial"/>
      <w:b/>
      <w:bCs/>
      <w:sz w:val="24"/>
      <w:szCs w:val="32"/>
    </w:rPr>
  </w:style>
  <w:style w:type="paragraph" w:customStyle="1" w:styleId="126">
    <w:name w:val="标题4"/>
    <w:basedOn w:val="8"/>
    <w:next w:val="23"/>
    <w:link w:val="125"/>
    <w:autoRedefine/>
    <w:qFormat/>
    <w:uiPriority w:val="0"/>
    <w:pPr>
      <w:keepLines/>
      <w:widowControl w:val="0"/>
      <w:tabs>
        <w:tab w:val="clear" w:pos="576"/>
      </w:tabs>
      <w:spacing w:before="260" w:after="260" w:line="413" w:lineRule="auto"/>
      <w:ind w:left="0" w:firstLine="0"/>
      <w:jc w:val="both"/>
    </w:pPr>
    <w:rPr>
      <w:bCs/>
      <w:i w:val="0"/>
      <w:sz w:val="24"/>
      <w:szCs w:val="32"/>
    </w:rPr>
  </w:style>
  <w:style w:type="character" w:customStyle="1" w:styleId="127">
    <w:name w:val="引用 Char"/>
    <w:link w:val="128"/>
    <w:autoRedefine/>
    <w:qFormat/>
    <w:uiPriority w:val="0"/>
    <w:rPr>
      <w:i/>
      <w:iCs/>
      <w:color w:val="000000"/>
      <w:kern w:val="2"/>
      <w:sz w:val="21"/>
      <w:szCs w:val="22"/>
    </w:rPr>
  </w:style>
  <w:style w:type="paragraph" w:styleId="128">
    <w:name w:val="Quote"/>
    <w:basedOn w:val="1"/>
    <w:next w:val="1"/>
    <w:link w:val="127"/>
    <w:autoRedefine/>
    <w:qFormat/>
    <w:uiPriority w:val="0"/>
    <w:rPr>
      <w:i/>
      <w:iCs/>
      <w:color w:val="000000"/>
      <w:szCs w:val="22"/>
    </w:rPr>
  </w:style>
  <w:style w:type="character" w:customStyle="1" w:styleId="129">
    <w:name w:val="批注文字 Char Char"/>
    <w:autoRedefine/>
    <w:qFormat/>
    <w:uiPriority w:val="0"/>
    <w:rPr>
      <w:rFonts w:ascii="宋体" w:hAnsi="Times New Roman" w:eastAsia="宋体" w:cs="Times New Roman"/>
      <w:sz w:val="28"/>
      <w:szCs w:val="20"/>
    </w:rPr>
  </w:style>
  <w:style w:type="character" w:customStyle="1" w:styleId="130">
    <w:name w:val="Intense Emphasis"/>
    <w:autoRedefine/>
    <w:qFormat/>
    <w:uiPriority w:val="0"/>
    <w:rPr>
      <w:rFonts w:ascii="Times New Roman" w:hAnsi="Times New Roman" w:eastAsia="宋体" w:cs="Times New Roman"/>
      <w:b/>
      <w:bCs/>
      <w:i/>
      <w:iCs/>
      <w:color w:val="4F81BD"/>
    </w:rPr>
  </w:style>
  <w:style w:type="character" w:customStyle="1" w:styleId="131">
    <w:name w:val="批注框文本 Char1"/>
    <w:autoRedefine/>
    <w:qFormat/>
    <w:uiPriority w:val="0"/>
    <w:rPr>
      <w:rFonts w:ascii="Times New Roman" w:hAnsi="Times New Roman" w:eastAsia="宋体" w:cs="Times New Roman"/>
      <w:kern w:val="2"/>
      <w:sz w:val="18"/>
      <w:szCs w:val="18"/>
    </w:rPr>
  </w:style>
  <w:style w:type="character" w:customStyle="1" w:styleId="132">
    <w:name w:val="副标题 Char"/>
    <w:link w:val="35"/>
    <w:autoRedefine/>
    <w:qFormat/>
    <w:uiPriority w:val="0"/>
    <w:rPr>
      <w:rFonts w:ascii="Cambria" w:hAnsi="Cambria"/>
      <w:b/>
      <w:bCs/>
      <w:kern w:val="28"/>
      <w:sz w:val="32"/>
      <w:szCs w:val="32"/>
    </w:rPr>
  </w:style>
  <w:style w:type="character" w:customStyle="1" w:styleId="133">
    <w:name w:val="NormalCharacter"/>
    <w:autoRedefine/>
    <w:qFormat/>
    <w:uiPriority w:val="0"/>
    <w:rPr>
      <w:rFonts w:ascii="Times New Roman" w:hAnsi="Times New Roman" w:eastAsia="宋体" w:cs="Times New Roman"/>
      <w:kern w:val="2"/>
      <w:sz w:val="21"/>
      <w:szCs w:val="22"/>
      <w:lang w:val="en-US" w:eastAsia="zh-CN" w:bidi="ar-SA"/>
    </w:rPr>
  </w:style>
  <w:style w:type="character" w:customStyle="1" w:styleId="134">
    <w:name w:val="正文文本 Char1"/>
    <w:autoRedefine/>
    <w:qFormat/>
    <w:uiPriority w:val="0"/>
    <w:rPr>
      <w:rFonts w:ascii="Times New Roman" w:hAnsi="Times New Roman" w:eastAsia="宋体" w:cs="Times New Roman"/>
      <w:kern w:val="2"/>
      <w:sz w:val="21"/>
      <w:szCs w:val="22"/>
    </w:rPr>
  </w:style>
  <w:style w:type="character" w:customStyle="1" w:styleId="135">
    <w:name w:val="文档结构图 Char1"/>
    <w:autoRedefine/>
    <w:qFormat/>
    <w:uiPriority w:val="0"/>
    <w:rPr>
      <w:rFonts w:ascii="宋体" w:hAnsi="Times New Roman" w:eastAsia="宋体" w:cs="Times New Roman"/>
      <w:kern w:val="2"/>
      <w:sz w:val="18"/>
      <w:szCs w:val="18"/>
    </w:rPr>
  </w:style>
  <w:style w:type="character" w:customStyle="1" w:styleId="136">
    <w:name w:val="Subtle Reference"/>
    <w:autoRedefine/>
    <w:qFormat/>
    <w:uiPriority w:val="0"/>
    <w:rPr>
      <w:rFonts w:ascii="Times New Roman" w:hAnsi="Times New Roman" w:eastAsia="宋体" w:cs="Times New Roman"/>
      <w:smallCaps/>
      <w:color w:val="C0504D"/>
      <w:u w:val="single"/>
    </w:rPr>
  </w:style>
  <w:style w:type="character" w:customStyle="1" w:styleId="137">
    <w:name w:val="Book Title"/>
    <w:autoRedefine/>
    <w:qFormat/>
    <w:uiPriority w:val="0"/>
    <w:rPr>
      <w:rFonts w:ascii="Times New Roman" w:hAnsi="Times New Roman" w:eastAsia="宋体" w:cs="Times New Roman"/>
      <w:b/>
      <w:bCs/>
      <w:smallCaps/>
      <w:spacing w:val="5"/>
    </w:rPr>
  </w:style>
  <w:style w:type="character" w:customStyle="1" w:styleId="138">
    <w:name w:val="Subtle Emphasis"/>
    <w:autoRedefine/>
    <w:qFormat/>
    <w:uiPriority w:val="0"/>
    <w:rPr>
      <w:rFonts w:ascii="Times New Roman" w:hAnsi="Times New Roman" w:eastAsia="宋体" w:cs="Times New Roman"/>
      <w:i/>
      <w:iCs/>
      <w:color w:val="808080"/>
    </w:rPr>
  </w:style>
  <w:style w:type="character" w:customStyle="1" w:styleId="139">
    <w:name w:val="引用 Char1"/>
    <w:basedOn w:val="45"/>
    <w:autoRedefine/>
    <w:semiHidden/>
    <w:qFormat/>
    <w:uiPriority w:val="99"/>
    <w:rPr>
      <w:i/>
      <w:iCs/>
      <w:color w:val="000000" w:themeColor="text1"/>
      <w:kern w:val="2"/>
      <w:sz w:val="21"/>
      <w14:textFill>
        <w14:solidFill>
          <w14:schemeClr w14:val="tx1"/>
        </w14:solidFill>
      </w14:textFill>
    </w:rPr>
  </w:style>
  <w:style w:type="paragraph" w:customStyle="1" w:styleId="140">
    <w:name w:val="TOC Heading"/>
    <w:basedOn w:val="7"/>
    <w:next w:val="1"/>
    <w:autoRedefine/>
    <w:qFormat/>
    <w:uiPriority w:val="0"/>
    <w:pPr>
      <w:outlineLvl w:val="9"/>
    </w:pPr>
    <w:rPr>
      <w:bCs/>
      <w:szCs w:val="44"/>
    </w:rPr>
  </w:style>
  <w:style w:type="character" w:customStyle="1" w:styleId="141">
    <w:name w:val="副标题 Char1"/>
    <w:basedOn w:val="45"/>
    <w:autoRedefine/>
    <w:qFormat/>
    <w:uiPriority w:val="11"/>
    <w:rPr>
      <w:rFonts w:asciiTheme="majorHAnsi" w:hAnsiTheme="majorHAnsi" w:cstheme="majorBidi"/>
      <w:b/>
      <w:bCs/>
      <w:kern w:val="28"/>
      <w:sz w:val="32"/>
      <w:szCs w:val="32"/>
    </w:rPr>
  </w:style>
  <w:style w:type="paragraph" w:customStyle="1" w:styleId="142">
    <w:name w:val="表格"/>
    <w:basedOn w:val="26"/>
    <w:autoRedefine/>
    <w:qFormat/>
    <w:uiPriority w:val="0"/>
    <w:pPr>
      <w:jc w:val="center"/>
      <w:textAlignment w:val="center"/>
    </w:pPr>
    <w:rPr>
      <w:rFonts w:ascii="华文细黑" w:hAnsi="华文细黑"/>
      <w:kern w:val="0"/>
      <w:szCs w:val="21"/>
    </w:rPr>
  </w:style>
  <w:style w:type="paragraph" w:customStyle="1" w:styleId="143">
    <w:name w:val="flNote"/>
    <w:basedOn w:val="1"/>
    <w:autoRedefine/>
    <w:qFormat/>
    <w:uiPriority w:val="0"/>
    <w:pPr>
      <w:adjustRightInd w:val="0"/>
      <w:spacing w:before="320" w:after="160" w:line="360" w:lineRule="atLeast"/>
      <w:jc w:val="center"/>
      <w:textAlignment w:val="baseline"/>
    </w:pPr>
    <w:rPr>
      <w:rFonts w:ascii="Arial" w:eastAsia="黑体"/>
      <w:kern w:val="0"/>
      <w:sz w:val="30"/>
    </w:rPr>
  </w:style>
  <w:style w:type="character" w:customStyle="1" w:styleId="144">
    <w:name w:val="日期 Char2"/>
    <w:basedOn w:val="45"/>
    <w:autoRedefine/>
    <w:semiHidden/>
    <w:qFormat/>
    <w:uiPriority w:val="99"/>
    <w:rPr>
      <w:kern w:val="2"/>
      <w:sz w:val="21"/>
    </w:rPr>
  </w:style>
  <w:style w:type="paragraph" w:customStyle="1" w:styleId="145">
    <w:name w:val="空半行"/>
    <w:basedOn w:val="1"/>
    <w:autoRedefine/>
    <w:qFormat/>
    <w:uiPriority w:val="0"/>
    <w:pPr>
      <w:adjustRightInd w:val="0"/>
      <w:spacing w:line="120" w:lineRule="exact"/>
      <w:textAlignment w:val="baseline"/>
    </w:pPr>
    <w:rPr>
      <w:rFonts w:eastAsia="仿宋_GB2312"/>
      <w:color w:val="FFFFFF"/>
      <w:kern w:val="0"/>
      <w:sz w:val="30"/>
    </w:rPr>
  </w:style>
  <w:style w:type="character" w:customStyle="1" w:styleId="146">
    <w:name w:val="明显引用 Char1"/>
    <w:basedOn w:val="45"/>
    <w:autoRedefine/>
    <w:semiHidden/>
    <w:qFormat/>
    <w:uiPriority w:val="99"/>
    <w:rPr>
      <w:b/>
      <w:bCs/>
      <w:i/>
      <w:iCs/>
      <w:color w:val="4F81BD" w:themeColor="accent1"/>
      <w:kern w:val="2"/>
      <w:sz w:val="21"/>
      <w14:textFill>
        <w14:solidFill>
          <w14:schemeClr w14:val="accent1"/>
        </w14:solidFill>
      </w14:textFill>
    </w:rPr>
  </w:style>
  <w:style w:type="paragraph" w:customStyle="1" w:styleId="147">
    <w:name w:val="Revision"/>
    <w:autoRedefine/>
    <w:qFormat/>
    <w:uiPriority w:val="0"/>
    <w:rPr>
      <w:rFonts w:ascii="Times New Roman" w:hAnsi="Times New Roman" w:eastAsia="宋体" w:cs="Times New Roman"/>
      <w:kern w:val="2"/>
      <w:sz w:val="21"/>
      <w:szCs w:val="24"/>
      <w:lang w:val="en-US" w:eastAsia="zh-CN" w:bidi="ar-SA"/>
    </w:rPr>
  </w:style>
  <w:style w:type="paragraph" w:styleId="148">
    <w:name w:val="No Spacing"/>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49">
    <w:name w:val="swapimg"/>
    <w:basedOn w:val="45"/>
    <w:autoRedefine/>
    <w:qFormat/>
    <w:uiPriority w:val="0"/>
  </w:style>
  <w:style w:type="character" w:customStyle="1" w:styleId="150">
    <w:name w:val="swapimg1"/>
    <w:basedOn w:val="45"/>
    <w:autoRedefine/>
    <w:qFormat/>
    <w:uiPriority w:val="0"/>
  </w:style>
  <w:style w:type="character" w:customStyle="1" w:styleId="151">
    <w:name w:val="l_1"/>
    <w:basedOn w:val="45"/>
    <w:autoRedefine/>
    <w:qFormat/>
    <w:uiPriority w:val="0"/>
  </w:style>
  <w:style w:type="character" w:customStyle="1" w:styleId="152">
    <w:name w:val="l_11"/>
    <w:basedOn w:val="45"/>
    <w:autoRedefine/>
    <w:qFormat/>
    <w:uiPriority w:val="0"/>
  </w:style>
  <w:style w:type="character" w:customStyle="1" w:styleId="153">
    <w:name w:val="m-text"/>
    <w:basedOn w:val="45"/>
    <w:autoRedefine/>
    <w:qFormat/>
    <w:uiPriority w:val="0"/>
  </w:style>
  <w:style w:type="character" w:customStyle="1" w:styleId="154">
    <w:name w:val="l_0"/>
    <w:basedOn w:val="45"/>
    <w:autoRedefine/>
    <w:qFormat/>
    <w:uiPriority w:val="0"/>
  </w:style>
  <w:style w:type="character" w:customStyle="1" w:styleId="155">
    <w:name w:val="l_01"/>
    <w:basedOn w:val="45"/>
    <w:autoRedefine/>
    <w:qFormat/>
    <w:uiPriority w:val="0"/>
  </w:style>
  <w:style w:type="character" w:customStyle="1" w:styleId="156">
    <w:name w:val="close6"/>
    <w:basedOn w:val="45"/>
    <w:autoRedefine/>
    <w:qFormat/>
    <w:uiPriority w:val="0"/>
  </w:style>
  <w:style w:type="character" w:customStyle="1" w:styleId="157">
    <w:name w:val="focus1"/>
    <w:basedOn w:val="45"/>
    <w:autoRedefine/>
    <w:qFormat/>
    <w:uiPriority w:val="0"/>
    <w:rPr>
      <w:b/>
      <w:bCs/>
      <w:color w:val="000000"/>
    </w:rPr>
  </w:style>
  <w:style w:type="character" w:customStyle="1" w:styleId="158">
    <w:name w:val="icon_gzkj"/>
    <w:basedOn w:val="45"/>
    <w:autoRedefine/>
    <w:qFormat/>
    <w:uiPriority w:val="0"/>
  </w:style>
  <w:style w:type="character" w:customStyle="1" w:styleId="159">
    <w:name w:val="l_5"/>
    <w:basedOn w:val="45"/>
    <w:autoRedefine/>
    <w:qFormat/>
    <w:uiPriority w:val="0"/>
  </w:style>
  <w:style w:type="character" w:customStyle="1" w:styleId="160">
    <w:name w:val="l_51"/>
    <w:basedOn w:val="45"/>
    <w:autoRedefine/>
    <w:qFormat/>
    <w:uiPriority w:val="0"/>
  </w:style>
  <w:style w:type="character" w:customStyle="1" w:styleId="161">
    <w:name w:val="l_14"/>
    <w:basedOn w:val="45"/>
    <w:autoRedefine/>
    <w:qFormat/>
    <w:uiPriority w:val="0"/>
  </w:style>
  <w:style w:type="character" w:customStyle="1" w:styleId="162">
    <w:name w:val="l_13"/>
    <w:basedOn w:val="45"/>
    <w:autoRedefine/>
    <w:qFormat/>
    <w:uiPriority w:val="0"/>
  </w:style>
  <w:style w:type="character" w:customStyle="1" w:styleId="163">
    <w:name w:val="l_7"/>
    <w:basedOn w:val="45"/>
    <w:autoRedefine/>
    <w:qFormat/>
    <w:uiPriority w:val="0"/>
  </w:style>
  <w:style w:type="character" w:customStyle="1" w:styleId="164">
    <w:name w:val="l_10"/>
    <w:basedOn w:val="45"/>
    <w:autoRedefine/>
    <w:qFormat/>
    <w:uiPriority w:val="0"/>
  </w:style>
  <w:style w:type="character" w:customStyle="1" w:styleId="165">
    <w:name w:val="l_12"/>
    <w:basedOn w:val="45"/>
    <w:autoRedefine/>
    <w:qFormat/>
    <w:uiPriority w:val="0"/>
  </w:style>
  <w:style w:type="character" w:customStyle="1" w:styleId="166">
    <w:name w:val="l_121"/>
    <w:basedOn w:val="45"/>
    <w:autoRedefine/>
    <w:qFormat/>
    <w:uiPriority w:val="0"/>
  </w:style>
  <w:style w:type="character" w:customStyle="1" w:styleId="167">
    <w:name w:val="searchopen"/>
    <w:basedOn w:val="45"/>
    <w:autoRedefine/>
    <w:qFormat/>
    <w:uiPriority w:val="0"/>
  </w:style>
  <w:style w:type="character" w:customStyle="1" w:styleId="168">
    <w:name w:val="menutitle"/>
    <w:basedOn w:val="45"/>
    <w:autoRedefine/>
    <w:qFormat/>
    <w:uiPriority w:val="0"/>
    <w:rPr>
      <w:color w:val="333333"/>
      <w:sz w:val="24"/>
      <w:szCs w:val="24"/>
    </w:rPr>
  </w:style>
  <w:style w:type="character" w:customStyle="1" w:styleId="169">
    <w:name w:val="menutitle1"/>
    <w:basedOn w:val="45"/>
    <w:autoRedefine/>
    <w:qFormat/>
    <w:uiPriority w:val="0"/>
    <w:rPr>
      <w:color w:val="333333"/>
      <w:sz w:val="24"/>
      <w:szCs w:val="24"/>
    </w:rPr>
  </w:style>
  <w:style w:type="character" w:customStyle="1" w:styleId="170">
    <w:name w:val="icon_lzrz"/>
    <w:basedOn w:val="45"/>
    <w:autoRedefine/>
    <w:qFormat/>
    <w:uiPriority w:val="0"/>
  </w:style>
  <w:style w:type="character" w:customStyle="1" w:styleId="171">
    <w:name w:val="l_2"/>
    <w:basedOn w:val="45"/>
    <w:autoRedefine/>
    <w:qFormat/>
    <w:uiPriority w:val="0"/>
  </w:style>
  <w:style w:type="character" w:customStyle="1" w:styleId="172">
    <w:name w:val="l_3"/>
    <w:basedOn w:val="45"/>
    <w:autoRedefine/>
    <w:qFormat/>
    <w:uiPriority w:val="0"/>
  </w:style>
  <w:style w:type="character" w:customStyle="1" w:styleId="173">
    <w:name w:val="l_31"/>
    <w:basedOn w:val="45"/>
    <w:autoRedefine/>
    <w:qFormat/>
    <w:uiPriority w:val="0"/>
  </w:style>
  <w:style w:type="character" w:customStyle="1" w:styleId="174">
    <w:name w:val="l_4"/>
    <w:basedOn w:val="45"/>
    <w:autoRedefine/>
    <w:qFormat/>
    <w:uiPriority w:val="0"/>
  </w:style>
  <w:style w:type="character" w:customStyle="1" w:styleId="175">
    <w:name w:val="l_41"/>
    <w:basedOn w:val="45"/>
    <w:autoRedefine/>
    <w:qFormat/>
    <w:uiPriority w:val="0"/>
  </w:style>
  <w:style w:type="character" w:customStyle="1" w:styleId="176">
    <w:name w:val="l_6"/>
    <w:basedOn w:val="45"/>
    <w:autoRedefine/>
    <w:qFormat/>
    <w:uiPriority w:val="0"/>
  </w:style>
  <w:style w:type="character" w:customStyle="1" w:styleId="177">
    <w:name w:val="l_61"/>
    <w:basedOn w:val="45"/>
    <w:autoRedefine/>
    <w:qFormat/>
    <w:uiPriority w:val="0"/>
  </w:style>
  <w:style w:type="character" w:customStyle="1" w:styleId="178">
    <w:name w:val="l_8"/>
    <w:basedOn w:val="45"/>
    <w:autoRedefine/>
    <w:qFormat/>
    <w:uiPriority w:val="0"/>
  </w:style>
  <w:style w:type="character" w:customStyle="1" w:styleId="179">
    <w:name w:val="l_81"/>
    <w:basedOn w:val="45"/>
    <w:autoRedefine/>
    <w:qFormat/>
    <w:uiPriority w:val="0"/>
  </w:style>
  <w:style w:type="character" w:customStyle="1" w:styleId="180">
    <w:name w:val="l_9"/>
    <w:basedOn w:val="45"/>
    <w:autoRedefine/>
    <w:qFormat/>
    <w:uiPriority w:val="0"/>
  </w:style>
  <w:style w:type="character" w:customStyle="1" w:styleId="181">
    <w:name w:val="l_91"/>
    <w:basedOn w:val="45"/>
    <w:autoRedefine/>
    <w:qFormat/>
    <w:uiPriority w:val="0"/>
  </w:style>
  <w:style w:type="character" w:customStyle="1" w:styleId="182">
    <w:name w:val="l_111"/>
    <w:basedOn w:val="45"/>
    <w:autoRedefine/>
    <w:qFormat/>
    <w:uiPriority w:val="0"/>
  </w:style>
  <w:style w:type="character" w:customStyle="1" w:styleId="183">
    <w:name w:val="l_112"/>
    <w:basedOn w:val="45"/>
    <w:autoRedefine/>
    <w:qFormat/>
    <w:uiPriority w:val="0"/>
  </w:style>
  <w:style w:type="character" w:customStyle="1" w:styleId="184">
    <w:name w:val="l_15"/>
    <w:basedOn w:val="45"/>
    <w:autoRedefine/>
    <w:qFormat/>
    <w:uiPriority w:val="0"/>
  </w:style>
  <w:style w:type="character" w:customStyle="1" w:styleId="185">
    <w:name w:val="l_151"/>
    <w:basedOn w:val="45"/>
    <w:autoRedefine/>
    <w:qFormat/>
    <w:uiPriority w:val="0"/>
  </w:style>
  <w:style w:type="character" w:customStyle="1" w:styleId="186">
    <w:name w:val="searchclose"/>
    <w:basedOn w:val="45"/>
    <w:autoRedefine/>
    <w:qFormat/>
    <w:uiPriority w:val="0"/>
  </w:style>
  <w:style w:type="character" w:customStyle="1" w:styleId="187">
    <w:name w:val="icon_dljg"/>
    <w:basedOn w:val="45"/>
    <w:autoRedefine/>
    <w:qFormat/>
    <w:uiPriority w:val="0"/>
  </w:style>
  <w:style w:type="character" w:customStyle="1" w:styleId="188">
    <w:name w:val="icon_cxktbr"/>
    <w:basedOn w:val="45"/>
    <w:autoRedefine/>
    <w:qFormat/>
    <w:uiPriority w:val="0"/>
  </w:style>
  <w:style w:type="character" w:customStyle="1" w:styleId="189">
    <w:name w:val="icon_cxkcyry"/>
    <w:basedOn w:val="45"/>
    <w:autoRedefine/>
    <w:qFormat/>
    <w:uiPriority w:val="0"/>
  </w:style>
  <w:style w:type="character" w:customStyle="1" w:styleId="190">
    <w:name w:val="icon_xglc"/>
    <w:basedOn w:val="45"/>
    <w:autoRedefine/>
    <w:qFormat/>
    <w:uiPriority w:val="0"/>
  </w:style>
  <w:style w:type="character" w:customStyle="1" w:styleId="191">
    <w:name w:val="icon_xzry"/>
    <w:basedOn w:val="45"/>
    <w:autoRedefine/>
    <w:qFormat/>
    <w:uiPriority w:val="0"/>
  </w:style>
  <w:style w:type="character" w:customStyle="1" w:styleId="192">
    <w:name w:val="color_cdyy"/>
    <w:basedOn w:val="45"/>
    <w:autoRedefine/>
    <w:qFormat/>
    <w:uiPriority w:val="0"/>
    <w:rPr>
      <w:color w:val="FFFFFF"/>
      <w:bdr w:val="single" w:color="FFFFFF" w:sz="6" w:space="0"/>
    </w:rPr>
  </w:style>
  <w:style w:type="character" w:customStyle="1" w:styleId="193">
    <w:name w:val="focus3"/>
    <w:basedOn w:val="45"/>
    <w:autoRedefine/>
    <w:qFormat/>
    <w:uiPriority w:val="0"/>
    <w:rPr>
      <w:b/>
      <w:bCs/>
      <w:color w:val="000000"/>
    </w:rPr>
  </w:style>
  <w:style w:type="character" w:customStyle="1" w:styleId="194">
    <w:name w:val="l_71"/>
    <w:basedOn w:val="45"/>
    <w:autoRedefine/>
    <w:qFormat/>
    <w:uiPriority w:val="0"/>
  </w:style>
  <w:style w:type="character" w:customStyle="1" w:styleId="195">
    <w:name w:val="swapimg3"/>
    <w:basedOn w:val="45"/>
    <w:autoRedefine/>
    <w:qFormat/>
    <w:uiPriority w:val="0"/>
  </w:style>
  <w:style w:type="character" w:customStyle="1" w:styleId="196">
    <w:name w:val="swapimg4"/>
    <w:basedOn w:val="45"/>
    <w:autoRedefine/>
    <w:qFormat/>
    <w:uiPriority w:val="0"/>
  </w:style>
  <w:style w:type="character" w:customStyle="1" w:styleId="197">
    <w:name w:val="l_101"/>
    <w:basedOn w:val="45"/>
    <w:autoRedefine/>
    <w:qFormat/>
    <w:uiPriority w:val="0"/>
  </w:style>
  <w:style w:type="character" w:customStyle="1" w:styleId="198">
    <w:name w:val="l_131"/>
    <w:basedOn w:val="45"/>
    <w:autoRedefine/>
    <w:qFormat/>
    <w:uiPriority w:val="0"/>
  </w:style>
  <w:style w:type="character" w:customStyle="1" w:styleId="199">
    <w:name w:val="l_141"/>
    <w:basedOn w:val="45"/>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400E75-BFE4-4887-AD09-6E234AC1122A}">
  <ds:schemaRefs/>
</ds:datastoreItem>
</file>

<file path=docProps/app.xml><?xml version="1.0" encoding="utf-8"?>
<Properties xmlns="http://schemas.openxmlformats.org/officeDocument/2006/extended-properties" xmlns:vt="http://schemas.openxmlformats.org/officeDocument/2006/docPropsVTypes">
  <Template>Normal</Template>
  <Pages>55</Pages>
  <Words>3541</Words>
  <Characters>20187</Characters>
  <Lines>168</Lines>
  <Paragraphs>47</Paragraphs>
  <TotalTime>0</TotalTime>
  <ScaleCrop>false</ScaleCrop>
  <LinksUpToDate>false</LinksUpToDate>
  <CharactersWithSpaces>23681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2022-05-17T08:35:00Z</dcterms:created>
  <dc:creator>lenovo</dc:creator>
  <cp:lastModifiedBy>如是我闻</cp:lastModifiedBy>
  <cp:lastPrinted>2023-11-30T02:28:00Z</cp:lastPrinted>
  <dcterms:modified xsi:type="dcterms:W3CDTF">2024-01-18T08:49:10Z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38480883CC264EE0AF080DEF31BA4E33</vt:lpwstr>
  </property>
</Properties>
</file>