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c="http://schemas.microsoft.com/office/word/2010/wordprocessingCanvas" xmlns:wps="http://schemas.microsoft.com/office/word/2010/wordprocessingShape"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http://schemas.openxmlformats.org/drawingml/2006/wordprocessingDrawing" xmlns:w16se="http://schemas.microsoft.com/office/word/2015/wordml/symex" xmlns:wpg="http://schemas.microsoft.com/office/word/2010/wordprocessingGroup" xmlns:w="http://schemas.openxmlformats.org/wordprocessingml/2006/main" mc:Ignorable="w14 w15 w16se wp14">
  <w:body>
    <w:p>
      <w:pPr>
        <w:pStyle w:val="Normal"/>
        <w:jc w:val="center"/>
        <w:tabs>
          <w:tab w:val="left" w:pos="993"/>
          <w:tab w:val="left" w:pos="1134"/>
          <w:tab w:val="left" w:pos="1418"/>
        </w:tabs>
        <w:spacing w:line="520" w:lineRule="exact"/>
        <w:rPr>
          <w:sz w:val="32"/>
          <w:szCs w:val="32"/>
          <w:rFonts w:ascii="仿宋" w:hAnsi="仿宋" w:eastAsia="仿宋" w:hint="eastAsia"/>
        </w:rPr>
      </w:pPr>
      <w:r>
        <w:rPr>
          <w:sz w:val="32"/>
          <w:szCs w:val="32"/>
          <w:rFonts w:ascii="仿宋" w:hAnsi="仿宋" w:eastAsia="仿宋" w:hint="eastAsia"/>
        </w:rPr>
      </w:r>
    </w:p>
    <w:p>
      <w:pPr>
        <w:pStyle w:val="Normal"/>
        <w:jc w:val="center"/>
        <w:outlineLvl w:val="0"/>
        <w:tabs>
          <w:tab w:val="left" w:pos="993"/>
          <w:tab w:val="left" w:pos="1134"/>
          <w:tab w:val="left" w:pos="1418"/>
        </w:tabs>
        <w:spacing w:line="520" w:lineRule="exact"/>
        <w:rPr>
          <w:sz w:val="36"/>
          <w:szCs w:val="36"/>
          <w:rFonts w:ascii="宋体" w:hAnsi="宋体" w:hint="eastAsia"/>
        </w:rPr>
      </w:pPr>
      <w:r>
        <w:rPr>
          <w:sz w:val="36"/>
          <w:szCs w:val="36"/>
          <w:rFonts w:ascii="宋体" w:hAnsi="宋体" w:hint="eastAsia"/>
        </w:rPr>
        <w:t xml:space="preserve">漯河医学高等专科学校 202</w:t>
      </w:r>
      <w:r>
        <w:rPr>
          <w:sz w:val="36"/>
          <w:lang w:val="en-US" w:eastAsia="zh-CN"/>
          <w:szCs w:val="36"/>
          <w:rFonts w:ascii="宋体" w:hAnsi="宋体" w:hint="eastAsia"/>
        </w:rPr>
        <w:t xml:space="preserve">4</w:t>
      </w:r>
      <w:r>
        <w:rPr>
          <w:sz w:val="36"/>
          <w:szCs w:val="36"/>
          <w:rFonts w:ascii="宋体" w:hAnsi="宋体" w:hint="eastAsia"/>
        </w:rPr>
        <w:t xml:space="preserve">年8</w:t>
      </w:r>
      <w:r>
        <w:rPr>
          <w:sz w:val="36"/>
          <w:szCs w:val="36"/>
          <w:rFonts w:ascii="宋体" w:hAnsi="宋体" w:hint="eastAsia"/>
        </w:rPr>
        <w:t xml:space="preserve">（至）202</w:t>
      </w:r>
      <w:r>
        <w:rPr>
          <w:sz w:val="36"/>
          <w:lang w:val="en-US" w:eastAsia="zh-CN"/>
          <w:szCs w:val="36"/>
          <w:rFonts w:ascii="宋体" w:hAnsi="宋体" w:hint="eastAsia"/>
        </w:rPr>
        <w:t xml:space="preserve">4</w:t>
      </w:r>
      <w:r>
        <w:rPr>
          <w:sz w:val="36"/>
          <w:szCs w:val="36"/>
          <w:rFonts w:ascii="宋体" w:hAnsi="宋体" w:hint="eastAsia"/>
        </w:rPr>
        <w:t xml:space="preserve">年</w:t>
      </w:r>
      <w:r>
        <w:rPr>
          <w:sz w:val="36"/>
          <w:lang w:val="en-US" w:eastAsia="zh-CN"/>
          <w:szCs w:val="36"/>
          <w:rFonts w:ascii="宋体" w:hAnsi="宋体" w:hint="eastAsia"/>
        </w:rPr>
        <w:t xml:space="preserve">10月</w:t>
      </w:r>
      <w:r>
        <w:rPr>
          <w:sz w:val="36"/>
          <w:szCs w:val="36"/>
          <w:rFonts w:ascii="宋体" w:hAnsi="宋体" w:hint="eastAsia"/>
        </w:rPr>
      </w:r>
    </w:p>
    <w:p>
      <w:pPr>
        <w:pStyle w:val="Normal"/>
        <w:jc w:val="center"/>
        <w:outlineLvl w:val="0"/>
        <w:tabs>
          <w:tab w:val="left" w:pos="993"/>
          <w:tab w:val="left" w:pos="1134"/>
          <w:tab w:val="left" w:pos="1418"/>
        </w:tabs>
        <w:spacing w:line="520" w:lineRule="exact"/>
        <w:rPr>
          <w:sz w:val="36"/>
          <w:szCs w:val="36"/>
          <w:rFonts w:ascii="宋体" w:hAnsi="宋体" w:hint="eastAsia"/>
        </w:rPr>
      </w:pPr>
      <w:r>
        <w:rPr>
          <w:sz w:val="36"/>
          <w:szCs w:val="36"/>
          <w:rFonts w:ascii="宋体" w:hAnsi="宋体" w:hint="eastAsia"/>
        </w:rPr>
        <w:t xml:space="preserve">政府采购意向</w:t>
      </w:r>
      <w:r>
        <w:rPr>
          <w:sz w:val="36"/>
          <w:szCs w:val="36"/>
          <w:rFonts w:ascii="宋体" w:hAnsi="宋体" w:hint="eastAsia"/>
        </w:rPr>
      </w:r>
    </w:p>
    <w:p>
      <w:pPr>
        <w:pStyle w:val="Normal"/>
        <w:jc w:val="start"/>
        <w:tabs>
          <w:tab w:val="left" w:pos="993"/>
          <w:tab w:val="left" w:pos="1134"/>
          <w:tab w:val="left" w:pos="1418"/>
        </w:tabs>
        <w:spacing w:line="520" w:lineRule="exact"/>
        <w:ind w:firstLine="640" w:firstLineChars="200"/>
        <w:rPr>
          <w:sz w:val="32"/>
          <w:szCs w:val="32"/>
          <w:rFonts w:ascii="仿宋_GB2312" w:hAnsi="仿宋_GB2312" w:eastAsia="仿宋_GB2312"/>
        </w:rPr>
      </w:pPr>
      <w:r>
        <w:rPr>
          <w:sz w:val="32"/>
          <w:szCs w:val="32"/>
          <w:rFonts w:ascii="仿宋_GB2312" w:hAnsi="仿宋_GB2312" w:eastAsia="仿宋_GB2312"/>
        </w:rPr>
      </w:r>
    </w:p>
    <w:p>
      <w:pPr>
        <w:pStyle w:val="Normal"/>
        <w:tabs>
          <w:tab w:val="left" w:pos="993"/>
          <w:tab w:val="left" w:pos="1134"/>
          <w:tab w:val="left" w:pos="1418"/>
        </w:tabs>
        <w:spacing w:line="520" w:lineRule="exact"/>
        <w:ind w:firstLine="640" w:firstLineChars="200" w:left="-178" w:leftChars="-85"/>
        <w:rPr>
          <w:sz w:val="32"/>
          <w:szCs w:val="32"/>
          <w:rFonts w:ascii="仿宋_GB2312" w:hAnsi="仿宋_GB2312" w:eastAsia="仿宋_GB2312" w:hint="eastAsia"/>
        </w:rPr>
      </w:pPr>
      <w:r>
        <w:rPr>
          <w:sz w:val="32"/>
          <w:szCs w:val="32"/>
          <w:rFonts w:ascii="仿宋_GB2312" w:hAnsi="仿宋_GB2312" w:eastAsia="仿宋_GB2312" w:hint="eastAsia"/>
        </w:rPr>
        <w:t xml:space="preserve">为便于供应商及时了解政府采购信息，根据《河南省财政厅关于开展政府采购意向公开工作的通知》（豫财购〔</w:t>
      </w:r>
      <w:r>
        <w:rPr>
          <w:sz w:val="32"/>
          <w:szCs w:val="32"/>
          <w:rFonts w:ascii="仿宋_GB2312" w:hAnsi="仿宋_GB2312" w:eastAsia="仿宋_GB2312"/>
        </w:rPr>
        <w:t xml:space="preserve">2020</w:t>
      </w:r>
      <w:r>
        <w:rPr>
          <w:sz w:val="32"/>
          <w:szCs w:val="32"/>
          <w:rFonts w:ascii="仿宋_GB2312" w:hAnsi="仿宋_GB2312" w:eastAsia="仿宋_GB2312" w:hint="eastAsia"/>
        </w:rPr>
        <w:t xml:space="preserve">〕</w:t>
      </w:r>
      <w:r>
        <w:rPr>
          <w:sz w:val="32"/>
          <w:szCs w:val="32"/>
          <w:rFonts w:ascii="仿宋_GB2312" w:hAnsi="仿宋_GB2312" w:eastAsia="仿宋_GB2312"/>
        </w:rPr>
        <w:t xml:space="preserve">  </w:t>
      </w:r>
      <w:r>
        <w:rPr>
          <w:sz w:val="32"/>
          <w:szCs w:val="32"/>
          <w:rFonts w:ascii="仿宋_GB2312" w:hAnsi="仿宋_GB2312" w:eastAsia="仿宋_GB2312" w:hint="eastAsia"/>
        </w:rPr>
        <w:t xml:space="preserve">号）等有关规定，现将</w:t>
      </w:r>
      <w:r>
        <w:rPr>
          <w:sz w:val="28"/>
          <w:szCs w:val="28"/>
          <w:rFonts w:ascii="仿宋" w:hAnsi="仿宋" w:eastAsia="仿宋" w:hint="eastAsia"/>
        </w:rPr>
        <w:t xml:space="preserve">漯河医学高等专科学校</w:t>
      </w:r>
      <w:r>
        <w:rPr>
          <w:sz w:val="32"/>
          <w:szCs w:val="32"/>
          <w:rFonts w:ascii="仿宋_GB2312" w:hAnsi="仿宋_GB2312" w:eastAsia="仿宋_GB2312"/>
        </w:rPr>
        <w:t xml:space="preserve"> </w:t>
      </w: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年8</w:t>
      </w:r>
      <w:r>
        <w:rPr>
          <w:sz w:val="32"/>
          <w:szCs w:val="32"/>
          <w:rFonts w:ascii="仿宋_GB2312" w:hAnsi="仿宋_GB2312" w:eastAsia="仿宋_GB2312" w:hint="eastAsia"/>
        </w:rPr>
        <w:t xml:space="preserve">（至）202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年10</w:t>
      </w:r>
      <w:r>
        <w:rPr>
          <w:sz w:val="32"/>
          <w:szCs w:val="32"/>
          <w:rFonts w:ascii="仿宋_GB2312" w:hAnsi="仿宋_GB2312" w:eastAsia="仿宋_GB2312" w:hint="eastAsia"/>
        </w:rPr>
        <w:t xml:space="preserve">月采购意向公开如下：</w:t>
      </w:r>
      <w:r>
        <w:rPr>
          <w:sz w:val="32"/>
          <w:szCs w:val="32"/>
          <w:rFonts w:ascii="仿宋_GB2312" w:hAnsi="仿宋_GB2312" w:eastAsia="仿宋_GB2312"/>
        </w:rPr>
      </w:r>
    </w:p>
    <w:tbl>
      <w:tblPr>
        <w:tblW w:w="8755" w:type="dxa"/>
        <w:tblInd w:type="dxa" w:w="-214.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tblGrid>
        <w:gridCol w:w="534.000000"/>
        <w:gridCol w:w="1801.000000"/>
        <w:gridCol w:w="2168.000000"/>
        <w:gridCol w:w="1559.000000"/>
        <w:gridCol w:w="1701.000000"/>
        <w:gridCol w:w="992.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序号</w:t>
            </w:r>
            <w:r>
              <w:rPr>
                <w:b w:val="1"/>
                <w:bCs/>
                <w:rFonts w:ascii="仿宋_GB2312" w:hAnsi="宋体" w:eastAsia="仿宋_GB2312"/>
              </w:rPr>
            </w:r>
          </w:p>
        </w:tc>
        <w:tc>
          <w:tcPr>
            <w:tcW w:w="1801"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采购项目</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名称</w:t>
            </w:r>
            <w:r>
              <w:rPr>
                <w:b w:val="1"/>
                <w:bCs/>
                <w:rFonts w:ascii="仿宋_GB2312" w:hAnsi="宋体" w:eastAsia="仿宋_GB2312"/>
              </w:rPr>
            </w:r>
          </w:p>
        </w:tc>
        <w:tc>
          <w:tcPr>
            <w:tcW w:w="2168"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采购需求概况</w:t>
            </w:r>
            <w:r>
              <w:rPr>
                <w:b w:val="1"/>
                <w:bCs/>
                <w:rFonts w:ascii="仿宋_GB2312" w:hAnsi="宋体" w:eastAsia="仿宋_GB2312"/>
              </w:rPr>
            </w:r>
          </w:p>
        </w:tc>
        <w:tc>
          <w:tcPr>
            <w:tcW w:w="1559"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预算金额</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（万元）</w:t>
            </w:r>
            <w:r>
              <w:rPr>
                <w:b w:val="1"/>
                <w:bCs/>
                <w:rFonts w:ascii="仿宋_GB2312" w:hAnsi="宋体" w:eastAsia="仿宋_GB2312"/>
              </w:rPr>
            </w:r>
          </w:p>
        </w:tc>
        <w:tc>
          <w:tcPr>
            <w:tcW w:w="1701"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预计采购时间</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（填写到月）</w:t>
            </w:r>
            <w:r>
              <w:rPr>
                <w:b w:val="1"/>
                <w:bCs/>
                <w:rFonts w:ascii="仿宋_GB2312" w:hAnsi="宋体" w:eastAsia="仿宋_GB2312"/>
              </w:rPr>
            </w:r>
          </w:p>
        </w:tc>
        <w:tc>
          <w:tcPr>
            <w:tcW w:w="992"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备注</w:t>
            </w:r>
            <w:r>
              <w:rPr>
                <w:b w:val="1"/>
                <w:bCs/>
                <w:rFonts w:ascii="仿宋_GB2312" w:hAnsi="宋体" w:eastAsia="仿宋_GB231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Align w:val="center"/>
            <w:textDirection w:val="lrTb"/>
          </w:tcPr>
          <w:p>
            <w:pPr>
              <w:pStyle w:val="Normal"/>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1</w:t>
            </w:r>
            <w:r>
              <w:rPr>
                <w:lang w:val="en-US" w:eastAsia="zh-CN"/>
                <w:rFonts w:ascii="仿宋_GB2312" w:hAnsi="仿宋_GB2312" w:eastAsia="仿宋_GB2312" w:hint="eastAsia"/>
              </w:rPr>
            </w:r>
          </w:p>
        </w:tc>
        <w:tc>
          <w:tcPr>
            <w:tcW w:w="1801" w:type="dxa"/>
            <w:vAlign w:val="center"/>
            <w:textDirection w:val="lrTb"/>
          </w:tcPr>
          <w:p>
            <w:pPr>
              <w:pStyle w:val="Normal"/>
              <w:tabs>
                <w:tab w:val="left" w:pos="993"/>
                <w:tab w:val="left" w:pos="1134"/>
                <w:tab w:val="left" w:pos="1418"/>
              </w:tabs>
              <w:spacing w:line="520" w:lineRule="exact"/>
              <w:rPr>
                <w:lang w:val="en-US" w:eastAsia="zh-CN"/>
                <w:rFonts w:ascii="华文仿宋" w:hAnsi="华文仿宋" w:eastAsia="华文仿宋" w:hint="eastAsia"/>
              </w:rPr>
            </w:pPr>
            <w:r>
              <w:rPr>
                <w:lang w:val="en-US" w:eastAsia="zh-CN"/>
                <w:rFonts w:ascii="华文仿宋" w:hAnsi="华文仿宋" w:eastAsia="华文仿宋" w:hint="eastAsia"/>
              </w:rPr>
              <w:t xml:space="preserve">漯河医学高等专科学校临床医学虚拟仿真示范性实训基地建设（省级立项建设项目）</w:t>
            </w:r>
            <w:r>
              <w:rPr>
                <w:lang w:val="en-US" w:eastAsia="zh-CN"/>
                <w:rFonts w:ascii="仿宋_GB2312" w:hAnsi="仿宋_GB2312" w:eastAsia="仿宋_GB2312"/>
              </w:rPr>
            </w:r>
          </w:p>
        </w:tc>
        <w:tc>
          <w:tcPr>
            <w:tcW w:w="2168" w:type="dxa"/>
            <w:vAlign w:val="center"/>
            <w:textDirection w:val="lrTb"/>
          </w:tcPr>
          <w:p>
            <w:pPr>
              <w:pStyle w:val="Normal"/>
              <w:tabs>
                <w:tab w:val="left" w:pos="993"/>
                <w:tab w:val="left" w:pos="1134"/>
                <w:tab w:val="left" w:pos="1418"/>
              </w:tabs>
              <w:spacing w:line="520" w:lineRule="exact"/>
              <w:rPr>
                <w:lang w:val="en-US" w:eastAsia="zh-CN"/>
                <w:rFonts w:ascii="华文仿宋" w:hAnsi="华文仿宋" w:eastAsia="华文仿宋" w:hint="eastAsia"/>
              </w:rPr>
            </w:pPr>
            <w:r>
              <w:rPr>
                <w:lang w:val="en-US" w:eastAsia="zh-CN"/>
                <w:rFonts w:ascii="华文仿宋" w:hAnsi="华文仿宋" w:eastAsia="华文仿宋" w:hint="eastAsia"/>
              </w:rPr>
              <w:t xml:space="preserve">为漯河医学高等专科学校采购临床医学虚拟仿真示范性实训基地项目建设购买管理云平台、公共中心、专业中心、体格检查实训室、氛围环境建设所需平台、虚拟仿真系统、模型、仪器设备等。</w:t>
            </w:r>
            <w:r>
              <w:rPr>
                <w:lang w:val="en-US" w:eastAsia="zh-CN"/>
                <w:rFonts w:ascii="华文仿宋" w:hAnsi="华文仿宋" w:eastAsia="华文仿宋" w:hint="eastAsia"/>
              </w:rPr>
            </w:r>
          </w:p>
        </w:tc>
        <w:tc>
          <w:tcPr>
            <w:tcW w:w="1559" w:type="dxa"/>
            <w:vAlign w:val="center"/>
            <w:textDirection w:val="lrTb"/>
          </w:tcPr>
          <w:p>
            <w:pPr>
              <w:pStyle w:val="Normal"/>
              <w:jc w:val="center"/>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515.276</w:t>
            </w:r>
            <w:r>
              <w:rPr>
                <w:lang w:val="en-US" w:eastAsia="zh-CN"/>
                <w:rFonts w:ascii="仿宋_GB2312" w:hAnsi="仿宋_GB2312" w:eastAsia="仿宋_GB2312"/>
              </w:rPr>
            </w:r>
          </w:p>
        </w:tc>
        <w:tc>
          <w:tcPr>
            <w:tcW w:w="1701" w:type="dxa"/>
            <w:vAlign w:val="center"/>
            <w:textDirection w:val="lrTb"/>
          </w:tcPr>
          <w:p>
            <w:pPr>
              <w:pStyle w:val="Normal"/>
              <w:jc w:val="center"/>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2024年8-10月</w:t>
            </w:r>
            <w:r>
              <w:rPr>
                <w:lang w:val="en-US" w:eastAsia="zh-CN"/>
                <w:rFonts w:ascii="仿宋_GB2312" w:hAnsi="仿宋_GB2312" w:eastAsia="仿宋_GB2312"/>
              </w:rPr>
            </w:r>
          </w:p>
        </w:tc>
        <w:tc>
          <w:tcPr>
            <w:tcW w:w="992" w:type="dxa"/>
            <w:vAlign w:val="center"/>
            <w:textDirection w:val="lrTb"/>
          </w:tcPr>
          <w:p>
            <w:pPr>
              <w:pStyle w:val="Normal"/>
              <w:tabs>
                <w:tab w:val="left" w:pos="993"/>
                <w:tab w:val="left" w:pos="1134"/>
                <w:tab w:val="left" w:pos="1418"/>
              </w:tabs>
              <w:spacing w:line="520" w:lineRule="exact"/>
              <w:rPr>
                <w:rFonts w:ascii="仿宋_GB2312" w:hAnsi="仿宋_GB2312" w:eastAsia="仿宋_GB2312"/>
              </w:rPr>
            </w:pPr>
            <w:r>
              <w:rPr>
                <w:rFonts w:ascii="仿宋_GB2312" w:hAnsi="仿宋_GB2312" w:eastAsia="仿宋_GB2312"/>
              </w:rPr>
            </w:r>
          </w:p>
        </w:tc>
      </w:tr>
    </w:tbl>
    <w:p>
      <w:pPr>
        <w:pStyle w:val="Normal"/>
        <w:tabs>
          <w:tab w:val="left" w:pos="993"/>
          <w:tab w:val="left" w:pos="1134"/>
          <w:tab w:val="left" w:pos="1418"/>
        </w:tabs>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本次公开的采购意向是本单位政府采购工作的初步安排，具体采购项目情况以相关采购公告和采购文件为准。</w:t>
      </w:r>
      <w:r>
        <w:rPr>
          <w:sz w:val="32"/>
          <w:szCs w:val="32"/>
          <w:rFonts w:ascii="仿宋_GB2312" w:hAnsi="仿宋_GB2312" w:eastAsia="仿宋_GB2312"/>
        </w:rPr>
      </w:r>
    </w:p>
    <w:p>
      <w:pPr>
        <w:pStyle w:val="Normal"/>
        <w:jc w:val="end"/>
        <w:tabs>
          <w:tab w:val="left" w:pos="993"/>
          <w:tab w:val="left" w:pos="1134"/>
          <w:tab w:val="left" w:pos="1418"/>
        </w:tabs>
        <w:spacing w:line="520" w:lineRule="exact"/>
        <w:ind w:firstLine="1320" w:firstLineChars="300" w:right="1260" w:rightChars="600"/>
        <w:rPr>
          <w:sz w:val="44"/>
          <w:szCs w:val="44"/>
          <w:rFonts w:ascii="方正小标宋简体" w:hAnsi="仿宋_GB2312" w:eastAsia="方正小标宋简体" w:hint="eastAsia"/>
        </w:rPr>
      </w:pPr>
      <w:r>
        <w:rPr>
          <w:sz w:val="44"/>
          <w:szCs w:val="44"/>
          <w:rFonts w:ascii="方正小标宋简体" w:hAnsi="仿宋_GB2312" w:eastAsia="方正小标宋简体" w:hint="eastAsia"/>
        </w:rPr>
      </w:r>
    </w:p>
    <w:p>
      <w:pPr>
        <w:pStyle w:val="Normal"/>
        <w:jc w:val="end"/>
        <w:tabs>
          <w:tab w:val="left" w:pos="993"/>
          <w:tab w:val="left" w:pos="1134"/>
          <w:tab w:val="left" w:pos="1418"/>
        </w:tabs>
        <w:spacing w:line="520" w:lineRule="exact"/>
        <w:ind w:firstLine="840" w:firstLineChars="300" w:right="1260" w:rightChars="600"/>
        <w:rPr>
          <w:sz w:val="28"/>
          <w:szCs w:val="28"/>
          <w:rFonts w:ascii="仿宋" w:hAnsi="仿宋" w:eastAsia="仿宋" w:hint="eastAsia"/>
        </w:rPr>
      </w:pPr>
      <w:r>
        <w:rPr>
          <w:sz w:val="28"/>
          <w:szCs w:val="28"/>
          <w:rFonts w:ascii="仿宋" w:hAnsi="仿宋" w:eastAsia="仿宋" w:hint="eastAsia"/>
        </w:rPr>
        <w:t xml:space="preserve">     漯河医学高等专科学校</w:t>
      </w:r>
      <w:r>
        <w:rPr>
          <w:sz w:val="28"/>
          <w:szCs w:val="28"/>
          <w:rFonts w:ascii="仿宋" w:hAnsi="仿宋" w:eastAsia="仿宋" w:hint="eastAsia"/>
        </w:rPr>
      </w:r>
    </w:p>
    <w:p>
      <w:pPr>
        <w:pStyle w:val="Normal"/>
        <w:jc w:val="end"/>
        <w:tabs>
          <w:tab w:val="left" w:pos="993"/>
          <w:tab w:val="left" w:pos="1134"/>
          <w:tab w:val="left" w:pos="1418"/>
        </w:tabs>
        <w:spacing w:line="520" w:lineRule="exact"/>
        <w:ind w:firstLine="960" w:firstLineChars="300" w:right="1260" w:rightChars="600"/>
        <w:rPr>
          <w:sz w:val="32"/>
          <w:szCs w:val="32"/>
          <w:rFonts w:ascii="仿宋_GB2312" w:hAnsi="仿宋_GB2312" w:eastAsia="仿宋_GB2312" w:hint="eastAsia"/>
        </w:rPr>
      </w:pP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年7</w:t>
      </w:r>
      <w:r>
        <w:rPr>
          <w:sz w:val="32"/>
          <w:szCs w:val="32"/>
          <w:rFonts w:ascii="仿宋_GB2312" w:hAnsi="仿宋_GB2312" w:eastAsia="仿宋_GB2312" w:hint="eastAsia"/>
        </w:rPr>
        <w:t xml:space="preserve">月26</w:t>
      </w:r>
      <w:r>
        <w:rPr>
          <w:sz w:val="32"/>
          <w:szCs w:val="32"/>
          <w:rFonts w:ascii="仿宋_GB2312" w:hAnsi="仿宋_GB2312" w:eastAsia="仿宋_GB2312" w:hint="eastAsia"/>
        </w:rPr>
        <w:t xml:space="preserve">日</w:t>
      </w:r>
      <w:r>
        <w:rPr>
          <w:sz w:val="28"/>
          <w:szCs w:val="28"/>
          <w:rFonts w:ascii="仿宋_GB2312" w:hAnsi="Times New Roman" w:eastAsia="仿宋_GB2312" w:hint="eastAsia"/>
        </w:rPr>
      </w:r>
    </w:p>
    <w:sectPr>
      <w:type w:val="nextPage"/>
      <w:docGrid w:type="lines" w:linePitch="312"/>
      <w:pgSz w:w="11906" w:h="16838"/>
      <w:pgMar w:top="1440" w:right="1800" w:bottom="1440" w:left="1800" w:header="851" w:footer="992" w:gutter="0"/>
    </w:sectPr>
  </w:body>
</w:document>
</file>

<file path=word/fontTable.xml><?xml version="1.0" encoding="utf-8"?>
<w:font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2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w="http://schemas.openxmlformats.org/wordprocessingml/2006/main">
  <w:defaultTabStop w:val="420"/>
  <w:displayHorizontalDrawingGridEvery w:val="1"/>
  <w:displayVerticalDrawingGridEvery w:val="1"/>
  <w:zoom w:percent="15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Calibri" w:hAnsi="Calibri" w:eastAsia="宋体" w:cs="Times New Roman"/>
      </w:rPr>
    </w:rPrDefault>
    <w:pPrDefault/>
  </w:docDefaults>
  <w:style w:type="paragraph" w:styleId="Normal">
    <w:name w:val="Normal"/>
    <w:link w:val="Normal"/>
    <w:pPr>
      <w:widowControl w:val="0"/>
      <w:jc w:val="both"/>
      <w:widowControl w:val="0"/>
      <w:widowControl w:val="0"/>
      <w:widowControl w:val="0"/>
      <w:widowControl w:val="0"/>
      <w:widowControl w:val="off"/>
    </w:pPr>
    <w:rPr>
      <w:sz w:val="21"/>
      <w:lang w:val="en-US" w:eastAsia="zh-CN" w:bidi="ar-SA"/>
      <w:szCs w:val="24"/>
      <w:kern w:val="2"/>
      <w:rFonts w:ascii="Calibri" w:hAnsi="Calibri" w:eastAsia="宋体"/>
    </w:rPr>
  </w:style>
  <w:style w:type="paragraph" w:styleId="Heading1">
    <w:name w:val="标题 1"/>
    <w:basedOn w:val="Normal"/>
    <w:link w:val="Normal"/>
    <w:pPr>
      <w:jc w:val="start"/>
      <w:outlineLvl w:val="0"/>
      <w:spacing w:after="100" w:afterAutospacing="1" w:before="100" w:beforeAutospacing="1"/>
    </w:pPr>
    <w:rPr>
      <w:b w:val="1"/>
      <w:sz w:val="48"/>
      <w:lang w:val="en-US" w:eastAsia="zh-CN" w:bidi="ar"/>
      <w:szCs w:val="48"/>
      <w:kern w:val="44"/>
      <w:rFonts w:ascii="宋体" w:hAnsi="宋体" w:eastAsia="宋体" w:hint="eastAsia"/>
    </w:rPr>
  </w:style>
  <w:style w:type="character" w:styleId="NormalCharacter">
    <w:name w:val="默认段落字体"/>
    <w:link w:val="Normal"/>
    <w:semiHidden/>
  </w:style>
  <w:style w:type="table" w:styleId="TableNormal">
    <w:name w:val="普通表格"/>
    <w:link w:val="Normal"/>
    <w:semiHidden/>
  </w:style>
  <w:style w:type="paragraph" w:styleId="Footer">
    <w:name w:val="页脚"/>
    <w:basedOn w:val="Normal"/>
    <w:link w:val="Normal"/>
    <w:pPr>
      <w:snapToGrid w:val="0"/>
      <w:jc w:val="start"/>
      <w:tabs>
        <w:tab w:val="center" w:pos="4153"/>
        <w:tab w:val="right" w:pos="8306"/>
      </w:tabs>
    </w:pPr>
    <w:rPr>
      <w:sz w:val="18"/>
      <w:szCs w:val="18"/>
    </w:rPr>
  </w:style>
  <w:style w:type="character" w:styleId="Hyperlink">
    <w:name w:val="超链接"/>
    <w:basedOn w:val="NormalCharacter"/>
    <w:link w:val="Normal"/>
    <w:rPr>
      <w:u w:val="single"/>
      <w:color w:val="0000ff"/>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center"/>
        <w:tabs>
          <w:tab w:val="left" w:pos="993"/>
          <w:tab w:val="left" w:pos="1134"/>
          <w:tab w:val="left" w:pos="1418"/>
        </w:tabs>
        <w:spacing w:line="520" w:lineRule="exact"/>
        <w:rPr>
          <w:sz w:val="32"/>
          <w:szCs w:val="32"/>
          <w:rFonts w:ascii="仿宋" w:hAnsi="仿宋" w:eastAsia="仿宋" w:hint="eastAsia"/>
        </w:rPr>
      </w:pPr>
      <w:r>
        <w:rPr>
          <w:sz w:val="32"/>
          <w:szCs w:val="32"/>
          <w:rFonts w:ascii="仿宋" w:hAnsi="仿宋" w:eastAsia="仿宋" w:hint="eastAsia"/>
        </w:rPr>
      </w:r>
    </w:p>
    <w:p>
      <w:pPr>
        <w:pStyle w:val="Normal"/>
        <w:jc w:val="center"/>
        <w:outlineLvl w:val="0"/>
        <w:tabs>
          <w:tab w:val="left" w:pos="993"/>
          <w:tab w:val="left" w:pos="1134"/>
          <w:tab w:val="left" w:pos="1418"/>
        </w:tabs>
        <w:spacing w:line="520" w:lineRule="exact"/>
        <w:rPr>
          <w:sz w:val="36"/>
          <w:szCs w:val="36"/>
          <w:rFonts w:ascii="宋体" w:hAnsi="宋体" w:hint="eastAsia"/>
        </w:rPr>
      </w:pPr>
      <w:r>
        <w:rPr>
          <w:sz w:val="36"/>
          <w:szCs w:val="36"/>
          <w:rFonts w:ascii="宋体" w:hAnsi="宋体" w:hint="eastAsia"/>
        </w:rPr>
        <w:t xml:space="preserve">漯河医学高等专科学校 202</w:t>
      </w:r>
      <w:r>
        <w:rPr>
          <w:sz w:val="36"/>
          <w:lang w:val="en-US" w:eastAsia="zh-CN"/>
          <w:szCs w:val="36"/>
          <w:rFonts w:ascii="宋体" w:hAnsi="宋体" w:hint="eastAsia"/>
        </w:rPr>
        <w:t xml:space="preserve">4</w:t>
      </w:r>
      <w:r>
        <w:rPr>
          <w:sz w:val="36"/>
          <w:szCs w:val="36"/>
          <w:rFonts w:ascii="宋体" w:hAnsi="宋体" w:hint="eastAsia"/>
        </w:rPr>
        <w:t xml:space="preserve">年8</w:t>
      </w:r>
      <w:r>
        <w:rPr>
          <w:sz w:val="36"/>
          <w:szCs w:val="36"/>
          <w:rFonts w:ascii="宋体" w:hAnsi="宋体" w:hint="eastAsia"/>
        </w:rPr>
        <w:t xml:space="preserve">（至）202</w:t>
      </w:r>
      <w:r>
        <w:rPr>
          <w:sz w:val="36"/>
          <w:lang w:val="en-US" w:eastAsia="zh-CN"/>
          <w:szCs w:val="36"/>
          <w:rFonts w:ascii="宋体" w:hAnsi="宋体" w:hint="eastAsia"/>
        </w:rPr>
        <w:t xml:space="preserve">4</w:t>
      </w:r>
      <w:r>
        <w:rPr>
          <w:sz w:val="36"/>
          <w:szCs w:val="36"/>
          <w:rFonts w:ascii="宋体" w:hAnsi="宋体" w:hint="eastAsia"/>
        </w:rPr>
        <w:t xml:space="preserve">年</w:t>
      </w:r>
      <w:r>
        <w:rPr>
          <w:sz w:val="36"/>
          <w:lang w:val="en-US" w:eastAsia="zh-CN"/>
          <w:szCs w:val="36"/>
          <w:rFonts w:ascii="宋体" w:hAnsi="宋体" w:hint="eastAsia"/>
        </w:rPr>
        <w:t xml:space="preserve">10月</w:t>
      </w:r>
      <w:r>
        <w:rPr>
          <w:sz w:val="36"/>
          <w:szCs w:val="36"/>
          <w:rFonts w:ascii="宋体" w:hAnsi="宋体" w:hint="eastAsia"/>
        </w:rPr>
      </w:r>
    </w:p>
    <w:p>
      <w:pPr>
        <w:pStyle w:val="Normal"/>
        <w:jc w:val="center"/>
        <w:outlineLvl w:val="0"/>
        <w:tabs>
          <w:tab w:val="left" w:pos="993"/>
          <w:tab w:val="left" w:pos="1134"/>
          <w:tab w:val="left" w:pos="1418"/>
        </w:tabs>
        <w:spacing w:line="520" w:lineRule="exact"/>
        <w:rPr>
          <w:sz w:val="36"/>
          <w:szCs w:val="36"/>
          <w:rFonts w:ascii="宋体" w:hAnsi="宋体" w:hint="eastAsia"/>
        </w:rPr>
      </w:pPr>
      <w:r>
        <w:rPr>
          <w:sz w:val="36"/>
          <w:szCs w:val="36"/>
          <w:rFonts w:ascii="宋体" w:hAnsi="宋体" w:hint="eastAsia"/>
        </w:rPr>
        <w:t xml:space="preserve">政府采购意向</w:t>
      </w:r>
      <w:r>
        <w:rPr>
          <w:sz w:val="36"/>
          <w:szCs w:val="36"/>
          <w:rFonts w:ascii="宋体" w:hAnsi="宋体" w:hint="eastAsia"/>
        </w:rPr>
      </w:r>
    </w:p>
    <w:p>
      <w:pPr>
        <w:pStyle w:val="Normal"/>
        <w:jc w:val="start"/>
        <w:tabs>
          <w:tab w:val="left" w:pos="993"/>
          <w:tab w:val="left" w:pos="1134"/>
          <w:tab w:val="left" w:pos="1418"/>
        </w:tabs>
        <w:spacing w:line="520" w:lineRule="exact"/>
        <w:ind w:firstLine="640" w:firstLineChars="200"/>
        <w:rPr>
          <w:sz w:val="32"/>
          <w:szCs w:val="32"/>
          <w:rFonts w:ascii="仿宋_GB2312" w:hAnsi="仿宋_GB2312" w:eastAsia="仿宋_GB2312"/>
        </w:rPr>
      </w:pPr>
      <w:r>
        <w:rPr>
          <w:sz w:val="32"/>
          <w:szCs w:val="32"/>
          <w:rFonts w:ascii="仿宋_GB2312" w:hAnsi="仿宋_GB2312" w:eastAsia="仿宋_GB2312"/>
        </w:rPr>
      </w:r>
    </w:p>
    <w:p>
      <w:pPr>
        <w:pStyle w:val="Normal"/>
        <w:tabs>
          <w:tab w:val="left" w:pos="993"/>
          <w:tab w:val="left" w:pos="1134"/>
          <w:tab w:val="left" w:pos="1418"/>
        </w:tabs>
        <w:spacing w:line="520" w:lineRule="exact"/>
        <w:ind w:firstLine="640" w:firstLineChars="200" w:left="-178" w:leftChars="-85"/>
        <w:rPr>
          <w:sz w:val="32"/>
          <w:szCs w:val="32"/>
          <w:rFonts w:ascii="仿宋_GB2312" w:hAnsi="仿宋_GB2312" w:eastAsia="仿宋_GB2312" w:hint="eastAsia"/>
        </w:rPr>
      </w:pPr>
      <w:r>
        <w:rPr>
          <w:sz w:val="32"/>
          <w:szCs w:val="32"/>
          <w:rFonts w:ascii="仿宋_GB2312" w:hAnsi="仿宋_GB2312" w:eastAsia="仿宋_GB2312" w:hint="eastAsia"/>
        </w:rPr>
        <w:t xml:space="preserve">为便于供应商及时了解政府采购信息，根据《河南省财政厅关于开展政府采购意向公开工作的通知》（豫财购〔</w:t>
      </w:r>
      <w:r>
        <w:rPr>
          <w:sz w:val="32"/>
          <w:szCs w:val="32"/>
          <w:rFonts w:ascii="仿宋_GB2312" w:hAnsi="仿宋_GB2312" w:eastAsia="仿宋_GB2312"/>
        </w:rPr>
        <w:t xml:space="preserve">2020</w:t>
      </w:r>
      <w:r>
        <w:rPr>
          <w:sz w:val="32"/>
          <w:szCs w:val="32"/>
          <w:rFonts w:ascii="仿宋_GB2312" w:hAnsi="仿宋_GB2312" w:eastAsia="仿宋_GB2312" w:hint="eastAsia"/>
        </w:rPr>
        <w:t xml:space="preserve">〕</w:t>
      </w:r>
      <w:r>
        <w:rPr>
          <w:sz w:val="32"/>
          <w:szCs w:val="32"/>
          <w:rFonts w:ascii="仿宋_GB2312" w:hAnsi="仿宋_GB2312" w:eastAsia="仿宋_GB2312"/>
        </w:rPr>
        <w:t xml:space="preserve">  </w:t>
      </w:r>
      <w:r>
        <w:rPr>
          <w:sz w:val="32"/>
          <w:szCs w:val="32"/>
          <w:rFonts w:ascii="仿宋_GB2312" w:hAnsi="仿宋_GB2312" w:eastAsia="仿宋_GB2312" w:hint="eastAsia"/>
        </w:rPr>
        <w:t xml:space="preserve">号）等有关规定，现将</w:t>
      </w:r>
      <w:r>
        <w:rPr>
          <w:sz w:val="28"/>
          <w:szCs w:val="28"/>
          <w:rFonts w:ascii="仿宋" w:hAnsi="仿宋" w:eastAsia="仿宋" w:hint="eastAsia"/>
        </w:rPr>
        <w:t xml:space="preserve">漯河医学高等专科学校</w:t>
      </w:r>
      <w:r>
        <w:rPr>
          <w:sz w:val="32"/>
          <w:szCs w:val="32"/>
          <w:rFonts w:ascii="仿宋_GB2312" w:hAnsi="仿宋_GB2312" w:eastAsia="仿宋_GB2312"/>
        </w:rPr>
        <w:t xml:space="preserve"> </w:t>
      </w: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年8</w:t>
      </w:r>
      <w:r>
        <w:rPr>
          <w:sz w:val="32"/>
          <w:szCs w:val="32"/>
          <w:rFonts w:ascii="仿宋_GB2312" w:hAnsi="仿宋_GB2312" w:eastAsia="仿宋_GB2312" w:hint="eastAsia"/>
        </w:rPr>
        <w:t xml:space="preserve">（至）202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年10</w:t>
      </w:r>
      <w:r>
        <w:rPr>
          <w:sz w:val="32"/>
          <w:szCs w:val="32"/>
          <w:rFonts w:ascii="仿宋_GB2312" w:hAnsi="仿宋_GB2312" w:eastAsia="仿宋_GB2312" w:hint="eastAsia"/>
        </w:rPr>
        <w:t xml:space="preserve">月采购意向公开如下：</w:t>
      </w:r>
      <w:r>
        <w:rPr>
          <w:sz w:val="32"/>
          <w:szCs w:val="32"/>
          <w:rFonts w:ascii="仿宋_GB2312" w:hAnsi="仿宋_GB2312" w:eastAsia="仿宋_GB2312"/>
        </w:rPr>
      </w:r>
    </w:p>
    <w:tbl>
      <w:tblPr>
        <w:tblW w:w="8755" w:type="dxa"/>
        <w:tblInd w:type="dxa" w:w="-214.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tblGrid>
        <w:gridCol w:w="534.000000"/>
        <w:gridCol w:w="1801.000000"/>
        <w:gridCol w:w="2168.000000"/>
        <w:gridCol w:w="1559.000000"/>
        <w:gridCol w:w="1701.000000"/>
        <w:gridCol w:w="992.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序号</w:t>
            </w:r>
            <w:r>
              <w:rPr>
                <w:b w:val="1"/>
                <w:bCs/>
                <w:rFonts w:ascii="仿宋_GB2312" w:hAnsi="宋体" w:eastAsia="仿宋_GB2312"/>
              </w:rPr>
            </w:r>
          </w:p>
        </w:tc>
        <w:tc>
          <w:tcPr>
            <w:tcW w:w="1801"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采购项目</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名称</w:t>
            </w:r>
            <w:r>
              <w:rPr>
                <w:b w:val="1"/>
                <w:bCs/>
                <w:rFonts w:ascii="仿宋_GB2312" w:hAnsi="宋体" w:eastAsia="仿宋_GB2312"/>
              </w:rPr>
            </w:r>
          </w:p>
        </w:tc>
        <w:tc>
          <w:tcPr>
            <w:tcW w:w="2168"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采购需求概况</w:t>
            </w:r>
            <w:r>
              <w:rPr>
                <w:b w:val="1"/>
                <w:bCs/>
                <w:rFonts w:ascii="仿宋_GB2312" w:hAnsi="宋体" w:eastAsia="仿宋_GB2312"/>
              </w:rPr>
            </w:r>
          </w:p>
        </w:tc>
        <w:tc>
          <w:tcPr>
            <w:tcW w:w="1559"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预算金额</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（万元）</w:t>
            </w:r>
            <w:r>
              <w:rPr>
                <w:b w:val="1"/>
                <w:bCs/>
                <w:rFonts w:ascii="仿宋_GB2312" w:hAnsi="宋体" w:eastAsia="仿宋_GB2312"/>
              </w:rPr>
            </w:r>
          </w:p>
        </w:tc>
        <w:tc>
          <w:tcPr>
            <w:tcW w:w="1701"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预计采购时间</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（填写到月）</w:t>
            </w:r>
            <w:r>
              <w:rPr>
                <w:b w:val="1"/>
                <w:bCs/>
                <w:rFonts w:ascii="仿宋_GB2312" w:hAnsi="宋体" w:eastAsia="仿宋_GB2312"/>
              </w:rPr>
            </w:r>
          </w:p>
        </w:tc>
        <w:tc>
          <w:tcPr>
            <w:tcW w:w="992"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备注</w:t>
            </w:r>
            <w:r>
              <w:rPr>
                <w:b w:val="1"/>
                <w:bCs/>
                <w:rFonts w:ascii="仿宋_GB2312" w:hAnsi="宋体" w:eastAsia="仿宋_GB231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Align w:val="center"/>
            <w:textDirection w:val="lrTb"/>
          </w:tcPr>
          <w:p>
            <w:pPr>
              <w:pStyle w:val="Normal"/>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1</w:t>
            </w:r>
            <w:r>
              <w:rPr>
                <w:lang w:val="en-US" w:eastAsia="zh-CN"/>
                <w:rFonts w:ascii="仿宋_GB2312" w:hAnsi="仿宋_GB2312" w:eastAsia="仿宋_GB2312" w:hint="eastAsia"/>
              </w:rPr>
            </w:r>
          </w:p>
        </w:tc>
        <w:tc>
          <w:tcPr>
            <w:tcW w:w="1801" w:type="dxa"/>
            <w:vAlign w:val="center"/>
            <w:textDirection w:val="lrTb"/>
          </w:tcPr>
          <w:p>
            <w:pPr>
              <w:pStyle w:val="Normal"/>
              <w:tabs>
                <w:tab w:val="left" w:pos="993"/>
                <w:tab w:val="left" w:pos="1134"/>
                <w:tab w:val="left" w:pos="1418"/>
              </w:tabs>
              <w:spacing w:line="520" w:lineRule="exact"/>
              <w:rPr>
                <w:lang w:val="en-US" w:eastAsia="zh-CN"/>
                <w:rFonts w:ascii="华文仿宋" w:hAnsi="华文仿宋" w:eastAsia="华文仿宋" w:hint="eastAsia"/>
              </w:rPr>
            </w:pPr>
            <w:r>
              <w:rPr>
                <w:lang w:val="en-US" w:eastAsia="zh-CN"/>
                <w:rFonts w:ascii="华文仿宋" w:hAnsi="华文仿宋" w:eastAsia="华文仿宋" w:hint="eastAsia"/>
              </w:rPr>
              <w:t xml:space="preserve">漯河医学高等专科学校临床医学虚拟仿真示范性实训基地建设</w:t>
            </w:r>
            <w:r>
              <w:rPr>
                <w:lang w:val="en-US" w:eastAsia="zh-CN"/>
                <w:rFonts w:ascii="仿宋_GB2312" w:hAnsi="仿宋_GB2312" w:eastAsia="仿宋_GB2312"/>
              </w:rPr>
            </w:r>
          </w:p>
        </w:tc>
        <w:tc>
          <w:tcPr>
            <w:tcW w:w="2168" w:type="dxa"/>
            <w:vAlign w:val="center"/>
            <w:textDirection w:val="lrTb"/>
          </w:tcPr>
          <w:p>
            <w:pPr>
              <w:pStyle w:val="Normal"/>
              <w:tabs>
                <w:tab w:val="left" w:pos="993"/>
                <w:tab w:val="left" w:pos="1134"/>
                <w:tab w:val="left" w:pos="1418"/>
              </w:tabs>
              <w:spacing w:line="520" w:lineRule="exact"/>
              <w:rPr>
                <w:lang w:val="en-US" w:eastAsia="zh-CN"/>
                <w:rFonts w:ascii="华文仿宋" w:hAnsi="华文仿宋" w:eastAsia="华文仿宋" w:hint="eastAsia"/>
              </w:rPr>
            </w:pPr>
            <w:r>
              <w:rPr>
                <w:lang w:val="en-US" w:eastAsia="zh-CN"/>
                <w:rFonts w:ascii="华文仿宋" w:hAnsi="华文仿宋" w:eastAsia="华文仿宋" w:hint="eastAsia"/>
              </w:rPr>
              <w:t xml:space="preserve">为漯河医学高等专科学校采购教室内教学设备、大数据、药学、食品、预防、中医等专业实验、实训用仪器设备。</w:t>
            </w:r>
            <w:r>
              <w:rPr>
                <w:lang w:val="en-US" w:eastAsia="zh-CN"/>
                <w:rFonts w:ascii="华文仿宋" w:hAnsi="华文仿宋" w:eastAsia="华文仿宋" w:hint="eastAsia"/>
              </w:rPr>
            </w:r>
          </w:p>
        </w:tc>
        <w:tc>
          <w:tcPr>
            <w:tcW w:w="1559" w:type="dxa"/>
            <w:vAlign w:val="center"/>
            <w:textDirection w:val="lrTb"/>
          </w:tcPr>
          <w:p>
            <w:pPr>
              <w:pStyle w:val="Normal"/>
              <w:jc w:val="center"/>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495.71</w:t>
            </w:r>
            <w:r>
              <w:rPr>
                <w:lang w:val="en-US" w:eastAsia="zh-CN"/>
                <w:rFonts w:ascii="仿宋_GB2312" w:hAnsi="仿宋_GB2312" w:eastAsia="仿宋_GB2312"/>
              </w:rPr>
            </w:r>
          </w:p>
        </w:tc>
        <w:tc>
          <w:tcPr>
            <w:tcW w:w="1701" w:type="dxa"/>
            <w:vAlign w:val="center"/>
            <w:textDirection w:val="lrTb"/>
          </w:tcPr>
          <w:p>
            <w:pPr>
              <w:pStyle w:val="Normal"/>
              <w:jc w:val="center"/>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2024年7-8月</w:t>
            </w:r>
            <w:r>
              <w:rPr>
                <w:lang w:val="en-US" w:eastAsia="zh-CN"/>
                <w:rFonts w:ascii="仿宋_GB2312" w:hAnsi="仿宋_GB2312" w:eastAsia="仿宋_GB2312"/>
              </w:rPr>
            </w:r>
          </w:p>
        </w:tc>
        <w:tc>
          <w:tcPr>
            <w:tcW w:w="992" w:type="dxa"/>
            <w:vAlign w:val="center"/>
            <w:textDirection w:val="lrTb"/>
          </w:tcPr>
          <w:p>
            <w:pPr>
              <w:pStyle w:val="Normal"/>
              <w:tabs>
                <w:tab w:val="left" w:pos="993"/>
                <w:tab w:val="left" w:pos="1134"/>
                <w:tab w:val="left" w:pos="1418"/>
              </w:tabs>
              <w:spacing w:line="520" w:lineRule="exact"/>
              <w:rPr>
                <w:rFonts w:ascii="仿宋_GB2312" w:hAnsi="仿宋_GB2312" w:eastAsia="仿宋_GB2312"/>
              </w:rPr>
            </w:pPr>
            <w:r>
              <w:rPr>
                <w:rFonts w:ascii="仿宋_GB2312" w:hAnsi="仿宋_GB2312" w:eastAsia="仿宋_GB2312"/>
              </w:rPr>
            </w:r>
          </w:p>
        </w:tc>
      </w:tr>
    </w:tbl>
    <w:p>
      <w:pPr>
        <w:pStyle w:val="Normal"/>
        <w:tabs>
          <w:tab w:val="left" w:pos="993"/>
          <w:tab w:val="left" w:pos="1134"/>
          <w:tab w:val="left" w:pos="1418"/>
        </w:tabs>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本次公开的采购意向是本单位政府采购工作的初步安排，具体采购项目情况以相关采购公告和采购文件为准。</w:t>
      </w:r>
      <w:r>
        <w:rPr>
          <w:sz w:val="32"/>
          <w:szCs w:val="32"/>
          <w:rFonts w:ascii="仿宋_GB2312" w:hAnsi="仿宋_GB2312" w:eastAsia="仿宋_GB2312"/>
        </w:rPr>
      </w:r>
    </w:p>
    <w:p>
      <w:pPr>
        <w:pStyle w:val="Normal"/>
        <w:jc w:val="end"/>
        <w:tabs>
          <w:tab w:val="left" w:pos="993"/>
          <w:tab w:val="left" w:pos="1134"/>
          <w:tab w:val="left" w:pos="1418"/>
        </w:tabs>
        <w:spacing w:line="520" w:lineRule="exact"/>
        <w:ind w:firstLine="1320" w:firstLineChars="300" w:right="1260" w:rightChars="600"/>
        <w:rPr>
          <w:sz w:val="44"/>
          <w:szCs w:val="44"/>
          <w:rFonts w:ascii="方正小标宋简体" w:hAnsi="仿宋_GB2312" w:eastAsia="方正小标宋简体" w:hint="eastAsia"/>
        </w:rPr>
      </w:pPr>
      <w:r>
        <w:rPr>
          <w:sz w:val="44"/>
          <w:szCs w:val="44"/>
          <w:rFonts w:ascii="方正小标宋简体" w:hAnsi="仿宋_GB2312" w:eastAsia="方正小标宋简体" w:hint="eastAsia"/>
        </w:rPr>
      </w:r>
    </w:p>
    <w:p>
      <w:pPr>
        <w:pStyle w:val="Normal"/>
        <w:jc w:val="end"/>
        <w:tabs>
          <w:tab w:val="left" w:pos="993"/>
          <w:tab w:val="left" w:pos="1134"/>
          <w:tab w:val="left" w:pos="1418"/>
        </w:tabs>
        <w:spacing w:line="520" w:lineRule="exact"/>
        <w:ind w:firstLine="840" w:firstLineChars="300" w:right="1260" w:rightChars="600"/>
        <w:rPr>
          <w:sz w:val="28"/>
          <w:szCs w:val="28"/>
          <w:rFonts w:ascii="仿宋" w:hAnsi="仿宋" w:eastAsia="仿宋" w:hint="eastAsia"/>
        </w:rPr>
      </w:pPr>
      <w:r>
        <w:rPr>
          <w:sz w:val="28"/>
          <w:szCs w:val="28"/>
          <w:rFonts w:ascii="仿宋" w:hAnsi="仿宋" w:eastAsia="仿宋" w:hint="eastAsia"/>
        </w:rPr>
        <w:t xml:space="preserve">     漯河医学高等专科学校</w:t>
      </w:r>
      <w:r>
        <w:rPr>
          <w:sz w:val="28"/>
          <w:szCs w:val="28"/>
          <w:rFonts w:ascii="仿宋" w:hAnsi="仿宋" w:eastAsia="仿宋" w:hint="eastAsia"/>
        </w:rPr>
      </w:r>
    </w:p>
    <w:p>
      <w:pPr>
        <w:pStyle w:val="Normal"/>
        <w:jc w:val="end"/>
        <w:tabs>
          <w:tab w:val="left" w:pos="993"/>
          <w:tab w:val="left" w:pos="1134"/>
          <w:tab w:val="left" w:pos="1418"/>
        </w:tabs>
        <w:spacing w:line="520" w:lineRule="exact"/>
        <w:ind w:firstLine="960" w:firstLineChars="300" w:right="1260" w:rightChars="600"/>
        <w:rPr>
          <w:sz w:val="32"/>
          <w:szCs w:val="32"/>
          <w:rFonts w:ascii="仿宋_GB2312" w:hAnsi="仿宋_GB2312" w:eastAsia="仿宋_GB2312" w:hint="eastAsia"/>
        </w:rPr>
      </w:pP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w:t>
      </w:r>
      <w:r>
        <w:rPr>
          <w:sz w:val="32"/>
          <w:lang w:val="en-US" w:eastAsia="zh-CN"/>
          <w:szCs w:val="32"/>
          <w:rFonts w:ascii="仿宋_GB2312" w:hAnsi="仿宋_GB2312" w:eastAsia="仿宋_GB2312" w:hint="eastAsia"/>
        </w:rPr>
        <w:t xml:space="preserve">6</w:t>
      </w:r>
      <w:r>
        <w:rPr>
          <w:sz w:val="32"/>
          <w:szCs w:val="32"/>
          <w:rFonts w:ascii="仿宋_GB2312" w:hAnsi="仿宋_GB2312" w:eastAsia="仿宋_GB2312" w:hint="eastAsia"/>
        </w:rPr>
        <w:t xml:space="preserve">月</w:t>
      </w:r>
      <w:r>
        <w:rPr>
          <w:sz w:val="32"/>
          <w:lang w:val="en-US" w:eastAsia="zh-CN"/>
          <w:szCs w:val="32"/>
          <w:rFonts w:ascii="仿宋_GB2312" w:hAnsi="仿宋_GB2312" w:eastAsia="仿宋_GB2312" w:hint="eastAsia"/>
        </w:rPr>
        <w:t xml:space="preserve">19</w:t>
      </w:r>
      <w:r>
        <w:rPr>
          <w:sz w:val="32"/>
          <w:szCs w:val="32"/>
          <w:rFonts w:ascii="仿宋_GB2312" w:hAnsi="仿宋_GB2312" w:eastAsia="仿宋_GB2312" w:hint="eastAsia"/>
        </w:rPr>
        <w:t xml:space="preserve">日</w:t>
      </w:r>
      <w:r>
        <w:rPr>
          <w:sz w:val="28"/>
          <w:szCs w:val="28"/>
          <w:rFonts w:ascii="仿宋_GB2312" w:hAnsi="Times New Roman" w:eastAsia="仿宋_GB2312" w:hint="eastAsia"/>
        </w:rPr>
      </w:r>
    </w:p>
    <w:sectPr>
      <w:type w:val="nextPage"/>
      <w:docGrid w:type="lines" w:linePitch="312"/>
      <w:pgSz w:w="11906" w:h="16838"/>
      <w:pgMar w:top="1440" w:right="1800" w:bottom="1440" w:left="1800" w:header="851" w:footer="992" w:gutter="0"/>
    </w:sectPr>
  </w:body>
</w:document>
</file>

<file path=tbak/document1.xml><?xml version="1.0" encoding="utf-8"?>
<w:document xmlns:w="http://schemas.openxmlformats.org/wordprocessingml/2006/main" xmlns:wpg="http://schemas.microsoft.com/office/word/2010/wordprocessingGroup" xmlns:w16se="http://schemas.microsoft.com/office/word/2015/wordml/symex" xmlns:wp="http://schemas.openxmlformats.org/drawingml/2006/wordprocessingDrawing" xmlns:v="urn:schemas-microsoft-com:vml" xmlns:wp14="http://schemas.microsoft.com/office/word/2010/wordprocessingDrawing" xmlns:mc="http://schemas.openxmlformats.org/markup-compatibility/2006" xmlns:w15="http://schemas.microsoft.com/office/word/2012/wordml" xmlns:wne="http://schemas.microsoft.com/office/word/2006/wordml" xmlns:cx1="http://schemas.microsoft.com/office/drawing/2015/9/8/chartex" xmlns:w14="http://schemas.microsoft.com/office/word/2010/wordml" xmlns:cx="http://schemas.microsoft.com/office/drawing/2014/chartex" xmlns:w10="urn:schemas-microsoft-com:office:word" xmlns:wpi="http://schemas.microsoft.com/office/word/2010/wordprocessingInk" xmlns:m="http://schemas.openxmlformats.org/officeDocument/2006/math" xmlns:o="urn:schemas-microsoft-com:office:office" xmlns:r="http://schemas.openxmlformats.org/officeDocument/2006/relationships" xmlns:wps="http://schemas.microsoft.com/office/word/2010/wordprocessingShape" xmlns:wpc="http://schemas.microsoft.com/office/word/2010/wordprocessingCanvas" mc:Ignorable="w14 w15 w16se wp14">
  <w:body>
    <w:p>
      <w:pPr>
        <w:pStyle w:val="Normal"/>
        <w:jc w:val="center"/>
        <w:tabs>
          <w:tab w:val="left" w:pos="993"/>
          <w:tab w:val="left" w:pos="1134"/>
          <w:tab w:val="left" w:pos="1418"/>
        </w:tabs>
        <w:spacing w:line="520" w:lineRule="exact"/>
        <w:rPr>
          <w:sz w:val="32"/>
          <w:szCs w:val="32"/>
          <w:rFonts w:ascii="仿宋" w:hAnsi="仿宋" w:eastAsia="仿宋" w:hint="eastAsia"/>
        </w:rPr>
      </w:pPr>
      <w:r>
        <w:rPr>
          <w:sz w:val="32"/>
          <w:szCs w:val="32"/>
          <w:rFonts w:ascii="仿宋" w:hAnsi="仿宋" w:eastAsia="仿宋" w:hint="eastAsia"/>
        </w:rPr>
      </w:r>
    </w:p>
    <w:p>
      <w:pPr>
        <w:pStyle w:val="Normal"/>
        <w:jc w:val="center"/>
        <w:outlineLvl w:val="0"/>
        <w:tabs>
          <w:tab w:val="left" w:pos="993"/>
          <w:tab w:val="left" w:pos="1134"/>
          <w:tab w:val="left" w:pos="1418"/>
        </w:tabs>
        <w:spacing w:line="520" w:lineRule="exact"/>
        <w:rPr>
          <w:sz w:val="36"/>
          <w:szCs w:val="36"/>
          <w:rFonts w:ascii="宋体" w:hAnsi="宋体" w:hint="eastAsia"/>
        </w:rPr>
      </w:pPr>
      <w:r>
        <w:rPr>
          <w:sz w:val="36"/>
          <w:szCs w:val="36"/>
          <w:rFonts w:ascii="宋体" w:hAnsi="宋体" w:hint="eastAsia"/>
        </w:rPr>
        <w:t xml:space="preserve">漯河医学高等专科学校 202</w:t>
      </w:r>
      <w:r>
        <w:rPr>
          <w:sz w:val="36"/>
          <w:lang w:val="en-US" w:eastAsia="zh-CN"/>
          <w:szCs w:val="36"/>
          <w:rFonts w:ascii="宋体" w:hAnsi="宋体" w:hint="eastAsia"/>
        </w:rPr>
        <w:t xml:space="preserve">4</w:t>
      </w:r>
      <w:r>
        <w:rPr>
          <w:sz w:val="36"/>
          <w:szCs w:val="36"/>
          <w:rFonts w:ascii="宋体" w:hAnsi="宋体" w:hint="eastAsia"/>
        </w:rPr>
        <w:t xml:space="preserve">年8</w:t>
      </w:r>
      <w:r>
        <w:rPr>
          <w:sz w:val="36"/>
          <w:szCs w:val="36"/>
          <w:rFonts w:ascii="宋体" w:hAnsi="宋体" w:hint="eastAsia"/>
        </w:rPr>
        <w:t xml:space="preserve">（至）202</w:t>
      </w:r>
      <w:r>
        <w:rPr>
          <w:sz w:val="36"/>
          <w:lang w:val="en-US" w:eastAsia="zh-CN"/>
          <w:szCs w:val="36"/>
          <w:rFonts w:ascii="宋体" w:hAnsi="宋体" w:hint="eastAsia"/>
        </w:rPr>
        <w:t xml:space="preserve">4</w:t>
      </w:r>
      <w:r>
        <w:rPr>
          <w:sz w:val="36"/>
          <w:szCs w:val="36"/>
          <w:rFonts w:ascii="宋体" w:hAnsi="宋体" w:hint="eastAsia"/>
        </w:rPr>
        <w:t xml:space="preserve">年</w:t>
      </w:r>
      <w:r>
        <w:rPr>
          <w:sz w:val="36"/>
          <w:lang w:val="en-US" w:eastAsia="zh-CN"/>
          <w:szCs w:val="36"/>
          <w:rFonts w:ascii="宋体" w:hAnsi="宋体" w:hint="eastAsia"/>
        </w:rPr>
        <w:t xml:space="preserve">10月</w:t>
      </w:r>
      <w:r>
        <w:rPr>
          <w:sz w:val="36"/>
          <w:szCs w:val="36"/>
          <w:rFonts w:ascii="宋体" w:hAnsi="宋体" w:hint="eastAsia"/>
        </w:rPr>
      </w:r>
    </w:p>
    <w:p>
      <w:pPr>
        <w:pStyle w:val="Normal"/>
        <w:jc w:val="center"/>
        <w:outlineLvl w:val="0"/>
        <w:tabs>
          <w:tab w:val="left" w:pos="993"/>
          <w:tab w:val="left" w:pos="1134"/>
          <w:tab w:val="left" w:pos="1418"/>
        </w:tabs>
        <w:spacing w:line="520" w:lineRule="exact"/>
        <w:rPr>
          <w:sz w:val="36"/>
          <w:szCs w:val="36"/>
          <w:rFonts w:ascii="宋体" w:hAnsi="宋体" w:hint="eastAsia"/>
        </w:rPr>
      </w:pPr>
      <w:r>
        <w:rPr>
          <w:sz w:val="36"/>
          <w:szCs w:val="36"/>
          <w:rFonts w:ascii="宋体" w:hAnsi="宋体" w:hint="eastAsia"/>
        </w:rPr>
        <w:t xml:space="preserve">政府采购意向</w:t>
      </w:r>
      <w:r>
        <w:rPr>
          <w:sz w:val="36"/>
          <w:szCs w:val="36"/>
          <w:rFonts w:ascii="宋体" w:hAnsi="宋体" w:hint="eastAsia"/>
        </w:rPr>
      </w:r>
    </w:p>
    <w:p>
      <w:pPr>
        <w:pStyle w:val="Normal"/>
        <w:jc w:val="start"/>
        <w:tabs>
          <w:tab w:val="left" w:pos="993"/>
          <w:tab w:val="left" w:pos="1134"/>
          <w:tab w:val="left" w:pos="1418"/>
        </w:tabs>
        <w:spacing w:line="520" w:lineRule="exact"/>
        <w:ind w:firstLine="640" w:firstLineChars="200"/>
        <w:rPr>
          <w:sz w:val="32"/>
          <w:szCs w:val="32"/>
          <w:rFonts w:ascii="仿宋_GB2312" w:hAnsi="仿宋_GB2312" w:eastAsia="仿宋_GB2312"/>
        </w:rPr>
      </w:pPr>
      <w:r>
        <w:rPr>
          <w:sz w:val="32"/>
          <w:szCs w:val="32"/>
          <w:rFonts w:ascii="仿宋_GB2312" w:hAnsi="仿宋_GB2312" w:eastAsia="仿宋_GB2312"/>
        </w:rPr>
      </w:r>
    </w:p>
    <w:p>
      <w:pPr>
        <w:pStyle w:val="Normal"/>
        <w:tabs>
          <w:tab w:val="left" w:pos="993"/>
          <w:tab w:val="left" w:pos="1134"/>
          <w:tab w:val="left" w:pos="1418"/>
        </w:tabs>
        <w:spacing w:line="520" w:lineRule="exact"/>
        <w:ind w:firstLine="640" w:firstLineChars="200" w:left="-178" w:leftChars="-85"/>
        <w:rPr>
          <w:sz w:val="32"/>
          <w:szCs w:val="32"/>
          <w:rFonts w:ascii="仿宋_GB2312" w:hAnsi="仿宋_GB2312" w:eastAsia="仿宋_GB2312" w:hint="eastAsia"/>
        </w:rPr>
      </w:pPr>
      <w:r>
        <w:rPr>
          <w:sz w:val="32"/>
          <w:szCs w:val="32"/>
          <w:rFonts w:ascii="仿宋_GB2312" w:hAnsi="仿宋_GB2312" w:eastAsia="仿宋_GB2312" w:hint="eastAsia"/>
        </w:rPr>
        <w:t xml:space="preserve">为便于供应商及时了解政府采购信息，根据《河南省财政厅关于开展政府采购意向公开工作的通知》（豫财购〔</w:t>
      </w:r>
      <w:r>
        <w:rPr>
          <w:sz w:val="32"/>
          <w:szCs w:val="32"/>
          <w:rFonts w:ascii="仿宋_GB2312" w:hAnsi="仿宋_GB2312" w:eastAsia="仿宋_GB2312"/>
        </w:rPr>
        <w:t xml:space="preserve">2020</w:t>
      </w:r>
      <w:r>
        <w:rPr>
          <w:sz w:val="32"/>
          <w:szCs w:val="32"/>
          <w:rFonts w:ascii="仿宋_GB2312" w:hAnsi="仿宋_GB2312" w:eastAsia="仿宋_GB2312" w:hint="eastAsia"/>
        </w:rPr>
        <w:t xml:space="preserve">〕</w:t>
      </w:r>
      <w:r>
        <w:rPr>
          <w:sz w:val="32"/>
          <w:szCs w:val="32"/>
          <w:rFonts w:ascii="仿宋_GB2312" w:hAnsi="仿宋_GB2312" w:eastAsia="仿宋_GB2312"/>
        </w:rPr>
        <w:t xml:space="preserve">  </w:t>
      </w:r>
      <w:r>
        <w:rPr>
          <w:sz w:val="32"/>
          <w:szCs w:val="32"/>
          <w:rFonts w:ascii="仿宋_GB2312" w:hAnsi="仿宋_GB2312" w:eastAsia="仿宋_GB2312" w:hint="eastAsia"/>
        </w:rPr>
        <w:t xml:space="preserve">号）等有关规定，现将</w:t>
      </w:r>
      <w:r>
        <w:rPr>
          <w:sz w:val="28"/>
          <w:szCs w:val="28"/>
          <w:rFonts w:ascii="仿宋" w:hAnsi="仿宋" w:eastAsia="仿宋" w:hint="eastAsia"/>
        </w:rPr>
        <w:t xml:space="preserve">漯河医学高等专科学校</w:t>
      </w:r>
      <w:r>
        <w:rPr>
          <w:sz w:val="32"/>
          <w:szCs w:val="32"/>
          <w:rFonts w:ascii="仿宋_GB2312" w:hAnsi="仿宋_GB2312" w:eastAsia="仿宋_GB2312"/>
        </w:rPr>
        <w:t xml:space="preserve"> </w:t>
      </w: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年8</w:t>
      </w:r>
      <w:r>
        <w:rPr>
          <w:sz w:val="32"/>
          <w:szCs w:val="32"/>
          <w:rFonts w:ascii="仿宋_GB2312" w:hAnsi="仿宋_GB2312" w:eastAsia="仿宋_GB2312" w:hint="eastAsia"/>
        </w:rPr>
        <w:t xml:space="preserve">（至）202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年10</w:t>
      </w:r>
      <w:r>
        <w:rPr>
          <w:sz w:val="32"/>
          <w:szCs w:val="32"/>
          <w:rFonts w:ascii="仿宋_GB2312" w:hAnsi="仿宋_GB2312" w:eastAsia="仿宋_GB2312" w:hint="eastAsia"/>
        </w:rPr>
        <w:t xml:space="preserve">月采购意向公开如下：</w:t>
      </w:r>
      <w:r>
        <w:rPr>
          <w:sz w:val="32"/>
          <w:szCs w:val="32"/>
          <w:rFonts w:ascii="仿宋_GB2312" w:hAnsi="仿宋_GB2312" w:eastAsia="仿宋_GB2312"/>
        </w:rPr>
      </w:r>
    </w:p>
    <w:tbl>
      <w:tblPr>
        <w:tblW w:w="8755" w:type="dxa"/>
        <w:tblInd w:type="dxa" w:w="-214.000000"/>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Pr>
      <w:tblGrid>
        <w:gridCol w:w="534.000000"/>
        <w:gridCol w:w="1801.000000"/>
        <w:gridCol w:w="2168.000000"/>
        <w:gridCol w:w="1559.000000"/>
        <w:gridCol w:w="1701.000000"/>
        <w:gridCol w:w="992.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序号</w:t>
            </w:r>
            <w:r>
              <w:rPr>
                <w:b w:val="1"/>
                <w:bCs/>
                <w:rFonts w:ascii="仿宋_GB2312" w:hAnsi="宋体" w:eastAsia="仿宋_GB2312"/>
              </w:rPr>
            </w:r>
          </w:p>
        </w:tc>
        <w:tc>
          <w:tcPr>
            <w:tcW w:w="1801"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采购项目</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名称</w:t>
            </w:r>
            <w:r>
              <w:rPr>
                <w:b w:val="1"/>
                <w:bCs/>
                <w:rFonts w:ascii="仿宋_GB2312" w:hAnsi="宋体" w:eastAsia="仿宋_GB2312"/>
              </w:rPr>
            </w:r>
          </w:p>
        </w:tc>
        <w:tc>
          <w:tcPr>
            <w:tcW w:w="2168"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采购需求概况</w:t>
            </w:r>
            <w:r>
              <w:rPr>
                <w:b w:val="1"/>
                <w:bCs/>
                <w:rFonts w:ascii="仿宋_GB2312" w:hAnsi="宋体" w:eastAsia="仿宋_GB2312"/>
              </w:rPr>
            </w:r>
          </w:p>
        </w:tc>
        <w:tc>
          <w:tcPr>
            <w:tcW w:w="1559"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预算金额</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（万元）</w:t>
            </w:r>
            <w:r>
              <w:rPr>
                <w:b w:val="1"/>
                <w:bCs/>
                <w:rFonts w:ascii="仿宋_GB2312" w:hAnsi="宋体" w:eastAsia="仿宋_GB2312"/>
              </w:rPr>
            </w:r>
          </w:p>
        </w:tc>
        <w:tc>
          <w:tcPr>
            <w:tcW w:w="1701"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预计采购时间</w:t>
            </w:r>
            <w:r>
              <w:rPr>
                <w:b w:val="1"/>
                <w:bCs/>
                <w:rFonts w:ascii="仿宋_GB2312" w:hAnsi="宋体" w:eastAsia="仿宋_GB2312"/>
              </w:rPr>
            </w:r>
          </w:p>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（填写到月）</w:t>
            </w:r>
            <w:r>
              <w:rPr>
                <w:b w:val="1"/>
                <w:bCs/>
                <w:rFonts w:ascii="仿宋_GB2312" w:hAnsi="宋体" w:eastAsia="仿宋_GB2312"/>
              </w:rPr>
            </w:r>
          </w:p>
        </w:tc>
        <w:tc>
          <w:tcPr>
            <w:tcW w:w="992" w:type="dxa"/>
            <w:vAlign w:val="center"/>
            <w:textDirection w:val="lrTb"/>
          </w:tcPr>
          <w:p>
            <w:pPr>
              <w:pStyle w:val="Normal"/>
              <w:jc w:val="center"/>
              <w:tabs>
                <w:tab w:val="left" w:pos="993"/>
                <w:tab w:val="left" w:pos="1134"/>
                <w:tab w:val="left" w:pos="1418"/>
              </w:tabs>
              <w:spacing w:line="520" w:lineRule="exact"/>
              <w:rPr>
                <w:b w:val="1"/>
                <w:bCs/>
                <w:rFonts w:ascii="仿宋_GB2312" w:hAnsi="宋体" w:eastAsia="仿宋_GB2312" w:hint="eastAsia"/>
              </w:rPr>
            </w:pPr>
            <w:r>
              <w:rPr>
                <w:b w:val="1"/>
                <w:bCs/>
                <w:rFonts w:ascii="仿宋_GB2312" w:hAnsi="宋体" w:eastAsia="仿宋_GB2312" w:hint="eastAsia"/>
              </w:rPr>
              <w:t xml:space="preserve">备注</w:t>
            </w:r>
            <w:r>
              <w:rPr>
                <w:b w:val="1"/>
                <w:bCs/>
                <w:rFonts w:ascii="仿宋_GB2312" w:hAnsi="宋体" w:eastAsia="仿宋_GB231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Align w:val="center"/>
            <w:textDirection w:val="lrTb"/>
          </w:tcPr>
          <w:p>
            <w:pPr>
              <w:pStyle w:val="Normal"/>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1</w:t>
            </w:r>
            <w:r>
              <w:rPr>
                <w:lang w:val="en-US" w:eastAsia="zh-CN"/>
                <w:rFonts w:ascii="仿宋_GB2312" w:hAnsi="仿宋_GB2312" w:eastAsia="仿宋_GB2312" w:hint="eastAsia"/>
              </w:rPr>
            </w:r>
          </w:p>
        </w:tc>
        <w:tc>
          <w:tcPr>
            <w:tcW w:w="1801" w:type="dxa"/>
            <w:vAlign w:val="center"/>
            <w:textDirection w:val="lrTb"/>
          </w:tcPr>
          <w:p>
            <w:pPr>
              <w:pStyle w:val="Normal"/>
              <w:tabs>
                <w:tab w:val="left" w:pos="993"/>
                <w:tab w:val="left" w:pos="1134"/>
                <w:tab w:val="left" w:pos="1418"/>
              </w:tabs>
              <w:spacing w:line="520" w:lineRule="exact"/>
              <w:rPr>
                <w:lang w:val="en-US" w:eastAsia="zh-CN"/>
                <w:rFonts w:ascii="华文仿宋" w:hAnsi="华文仿宋" w:eastAsia="华文仿宋" w:hint="eastAsia"/>
              </w:rPr>
            </w:pPr>
            <w:r>
              <w:rPr>
                <w:lang w:val="en-US" w:eastAsia="zh-CN"/>
                <w:rFonts w:ascii="华文仿宋" w:hAnsi="华文仿宋" w:eastAsia="华文仿宋" w:hint="eastAsia"/>
              </w:rPr>
              <w:t xml:space="preserve">漯河医学高等专科学校临床医学虚拟仿真示范性实训基地建设（省级立项建设项目）</w:t>
            </w:r>
            <w:r>
              <w:rPr>
                <w:lang w:val="en-US" w:eastAsia="zh-CN"/>
                <w:rFonts w:ascii="仿宋_GB2312" w:hAnsi="仿宋_GB2312" w:eastAsia="仿宋_GB2312"/>
              </w:rPr>
            </w:r>
          </w:p>
        </w:tc>
        <w:tc>
          <w:tcPr>
            <w:tcW w:w="2168" w:type="dxa"/>
            <w:vAlign w:val="center"/>
            <w:textDirection w:val="lrTb"/>
          </w:tcPr>
          <w:p>
            <w:pPr>
              <w:pStyle w:val="Normal"/>
              <w:tabs>
                <w:tab w:val="left" w:pos="993"/>
                <w:tab w:val="left" w:pos="1134"/>
                <w:tab w:val="left" w:pos="1418"/>
              </w:tabs>
              <w:spacing w:line="520" w:lineRule="exact"/>
              <w:rPr>
                <w:lang w:val="en-US" w:eastAsia="zh-CN"/>
                <w:rFonts w:ascii="华文仿宋" w:hAnsi="华文仿宋" w:eastAsia="华文仿宋" w:hint="eastAsia"/>
              </w:rPr>
            </w:pPr>
            <w:r>
              <w:rPr>
                <w:lang w:val="en-US" w:eastAsia="zh-CN"/>
                <w:rFonts w:ascii="华文仿宋" w:hAnsi="华文仿宋" w:eastAsia="华文仿宋" w:hint="eastAsia"/>
              </w:rPr>
              <w:t xml:space="preserve">为漯河医学高等专科学校采购临床医学虚拟仿真示范性实训基地项目建设购买管理云平台、公共中心、专业中心、体格检查实训室、氛围环境建设所需虚拟仿真系统、仪器设备等。</w:t>
            </w:r>
            <w:r>
              <w:rPr>
                <w:lang w:val="en-US" w:eastAsia="zh-CN"/>
                <w:rFonts w:ascii="华文仿宋" w:hAnsi="华文仿宋" w:eastAsia="华文仿宋" w:hint="eastAsia"/>
              </w:rPr>
            </w:r>
          </w:p>
        </w:tc>
        <w:tc>
          <w:tcPr>
            <w:tcW w:w="1559" w:type="dxa"/>
            <w:vAlign w:val="center"/>
            <w:textDirection w:val="lrTb"/>
          </w:tcPr>
          <w:p>
            <w:pPr>
              <w:pStyle w:val="Normal"/>
              <w:jc w:val="center"/>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515.276</w:t>
            </w:r>
            <w:r>
              <w:rPr>
                <w:lang w:val="en-US" w:eastAsia="zh-CN"/>
                <w:rFonts w:ascii="仿宋_GB2312" w:hAnsi="仿宋_GB2312" w:eastAsia="仿宋_GB2312"/>
              </w:rPr>
            </w:r>
          </w:p>
        </w:tc>
        <w:tc>
          <w:tcPr>
            <w:tcW w:w="1701" w:type="dxa"/>
            <w:vAlign w:val="center"/>
            <w:textDirection w:val="lrTb"/>
          </w:tcPr>
          <w:p>
            <w:pPr>
              <w:pStyle w:val="Normal"/>
              <w:jc w:val="center"/>
              <w:tabs>
                <w:tab w:val="left" w:pos="993"/>
                <w:tab w:val="left" w:pos="1134"/>
                <w:tab w:val="left" w:pos="1418"/>
              </w:tabs>
              <w:spacing w:line="520" w:lineRule="exact"/>
              <w:rPr>
                <w:lang w:val="en-US" w:eastAsia="zh-CN"/>
                <w:rFonts w:ascii="仿宋_GB2312" w:hAnsi="仿宋_GB2312" w:eastAsia="仿宋_GB2312" w:hint="eastAsia"/>
              </w:rPr>
            </w:pPr>
            <w:r>
              <w:rPr>
                <w:lang w:val="en-US" w:eastAsia="zh-CN"/>
                <w:rFonts w:ascii="仿宋_GB2312" w:hAnsi="仿宋_GB2312" w:eastAsia="仿宋_GB2312" w:hint="eastAsia"/>
              </w:rPr>
              <w:t xml:space="preserve">2024年8-10月</w:t>
            </w:r>
            <w:r>
              <w:rPr>
                <w:lang w:val="en-US" w:eastAsia="zh-CN"/>
                <w:rFonts w:ascii="仿宋_GB2312" w:hAnsi="仿宋_GB2312" w:eastAsia="仿宋_GB2312"/>
              </w:rPr>
            </w:r>
          </w:p>
        </w:tc>
        <w:tc>
          <w:tcPr>
            <w:tcW w:w="992" w:type="dxa"/>
            <w:vAlign w:val="center"/>
            <w:textDirection w:val="lrTb"/>
          </w:tcPr>
          <w:p>
            <w:pPr>
              <w:pStyle w:val="Normal"/>
              <w:tabs>
                <w:tab w:val="left" w:pos="993"/>
                <w:tab w:val="left" w:pos="1134"/>
                <w:tab w:val="left" w:pos="1418"/>
              </w:tabs>
              <w:spacing w:line="520" w:lineRule="exact"/>
              <w:rPr>
                <w:rFonts w:ascii="仿宋_GB2312" w:hAnsi="仿宋_GB2312" w:eastAsia="仿宋_GB2312"/>
              </w:rPr>
            </w:pPr>
            <w:r>
              <w:rPr>
                <w:rFonts w:ascii="仿宋_GB2312" w:hAnsi="仿宋_GB2312" w:eastAsia="仿宋_GB2312"/>
              </w:rPr>
            </w:r>
          </w:p>
        </w:tc>
      </w:tr>
    </w:tbl>
    <w:p>
      <w:pPr>
        <w:pStyle w:val="Normal"/>
        <w:tabs>
          <w:tab w:val="left" w:pos="993"/>
          <w:tab w:val="left" w:pos="1134"/>
          <w:tab w:val="left" w:pos="1418"/>
        </w:tabs>
        <w:spacing w:line="520" w:lineRule="exact"/>
        <w:ind w:firstLine="640" w:firstLineChars="200"/>
        <w:rPr>
          <w:sz w:val="32"/>
          <w:szCs w:val="32"/>
          <w:rFonts w:ascii="仿宋_GB2312" w:hAnsi="仿宋_GB2312" w:eastAsia="仿宋_GB2312" w:hint="eastAsia"/>
        </w:rPr>
      </w:pPr>
      <w:r>
        <w:rPr>
          <w:sz w:val="32"/>
          <w:szCs w:val="32"/>
          <w:rFonts w:ascii="仿宋_GB2312" w:hAnsi="仿宋_GB2312" w:eastAsia="仿宋_GB2312" w:hint="eastAsia"/>
        </w:rPr>
        <w:t xml:space="preserve">本次公开的采购意向是本单位政府采购工作的初步安排，具体采购项目情况以相关采购公告和采购文件为准。</w:t>
      </w:r>
      <w:r>
        <w:rPr>
          <w:sz w:val="32"/>
          <w:szCs w:val="32"/>
          <w:rFonts w:ascii="仿宋_GB2312" w:hAnsi="仿宋_GB2312" w:eastAsia="仿宋_GB2312"/>
        </w:rPr>
      </w:r>
    </w:p>
    <w:p>
      <w:pPr>
        <w:pStyle w:val="Normal"/>
        <w:jc w:val="end"/>
        <w:tabs>
          <w:tab w:val="left" w:pos="993"/>
          <w:tab w:val="left" w:pos="1134"/>
          <w:tab w:val="left" w:pos="1418"/>
        </w:tabs>
        <w:spacing w:line="520" w:lineRule="exact"/>
        <w:ind w:firstLine="1320" w:firstLineChars="300" w:right="1260" w:rightChars="600"/>
        <w:rPr>
          <w:sz w:val="44"/>
          <w:szCs w:val="44"/>
          <w:rFonts w:ascii="方正小标宋简体" w:hAnsi="仿宋_GB2312" w:eastAsia="方正小标宋简体" w:hint="eastAsia"/>
        </w:rPr>
      </w:pPr>
      <w:r>
        <w:rPr>
          <w:sz w:val="44"/>
          <w:szCs w:val="44"/>
          <w:rFonts w:ascii="方正小标宋简体" w:hAnsi="仿宋_GB2312" w:eastAsia="方正小标宋简体" w:hint="eastAsia"/>
        </w:rPr>
      </w:r>
    </w:p>
    <w:p>
      <w:pPr>
        <w:pStyle w:val="Normal"/>
        <w:jc w:val="end"/>
        <w:tabs>
          <w:tab w:val="left" w:pos="993"/>
          <w:tab w:val="left" w:pos="1134"/>
          <w:tab w:val="left" w:pos="1418"/>
        </w:tabs>
        <w:spacing w:line="520" w:lineRule="exact"/>
        <w:ind w:firstLine="840" w:firstLineChars="300" w:right="1260" w:rightChars="600"/>
        <w:rPr>
          <w:sz w:val="28"/>
          <w:szCs w:val="28"/>
          <w:rFonts w:ascii="仿宋" w:hAnsi="仿宋" w:eastAsia="仿宋" w:hint="eastAsia"/>
        </w:rPr>
      </w:pPr>
      <w:r>
        <w:rPr>
          <w:sz w:val="28"/>
          <w:szCs w:val="28"/>
          <w:rFonts w:ascii="仿宋" w:hAnsi="仿宋" w:eastAsia="仿宋" w:hint="eastAsia"/>
        </w:rPr>
        <w:t xml:space="preserve">     漯河医学高等专科学校</w:t>
      </w:r>
      <w:r>
        <w:rPr>
          <w:sz w:val="28"/>
          <w:szCs w:val="28"/>
          <w:rFonts w:ascii="仿宋" w:hAnsi="仿宋" w:eastAsia="仿宋" w:hint="eastAsia"/>
        </w:rPr>
      </w:r>
    </w:p>
    <w:p>
      <w:pPr>
        <w:pStyle w:val="Normal"/>
        <w:jc w:val="end"/>
        <w:tabs>
          <w:tab w:val="left" w:pos="993"/>
          <w:tab w:val="left" w:pos="1134"/>
          <w:tab w:val="left" w:pos="1418"/>
        </w:tabs>
        <w:spacing w:line="520" w:lineRule="exact"/>
        <w:ind w:firstLine="960" w:firstLineChars="300" w:right="1260" w:rightChars="600"/>
        <w:rPr>
          <w:sz w:val="32"/>
          <w:szCs w:val="32"/>
          <w:rFonts w:ascii="仿宋_GB2312" w:hAnsi="仿宋_GB2312" w:eastAsia="仿宋_GB2312" w:hint="eastAsia"/>
        </w:rPr>
      </w:pPr>
      <w:r>
        <w:rPr>
          <w:sz w:val="32"/>
          <w:szCs w:val="32"/>
          <w:rFonts w:ascii="仿宋_GB2312" w:hAnsi="仿宋_GB2312" w:eastAsia="仿宋_GB2312" w:hint="eastAsia"/>
        </w:rPr>
        <w:t xml:space="preserve">202</w:t>
      </w:r>
      <w:r>
        <w:rPr>
          <w:sz w:val="32"/>
          <w:lang w:val="en-US" w:eastAsia="zh-CN"/>
          <w:szCs w:val="32"/>
          <w:rFonts w:ascii="仿宋_GB2312" w:hAnsi="仿宋_GB2312" w:eastAsia="仿宋_GB2312" w:hint="eastAsia"/>
        </w:rPr>
        <w:t xml:space="preserve">4</w:t>
      </w:r>
      <w:r>
        <w:rPr>
          <w:sz w:val="32"/>
          <w:szCs w:val="32"/>
          <w:rFonts w:ascii="仿宋_GB2312" w:hAnsi="仿宋_GB2312" w:eastAsia="仿宋_GB2312" w:hint="eastAsia"/>
        </w:rPr>
        <w:t xml:space="preserve">年7</w:t>
      </w:r>
      <w:r>
        <w:rPr>
          <w:sz w:val="32"/>
          <w:szCs w:val="32"/>
          <w:rFonts w:ascii="仿宋_GB2312" w:hAnsi="仿宋_GB2312" w:eastAsia="仿宋_GB2312" w:hint="eastAsia"/>
        </w:rPr>
        <w:t xml:space="preserve">月26</w:t>
      </w:r>
      <w:r>
        <w:rPr>
          <w:sz w:val="32"/>
          <w:szCs w:val="32"/>
          <w:rFonts w:ascii="仿宋_GB2312" w:hAnsi="仿宋_GB2312" w:eastAsia="仿宋_GB2312" w:hint="eastAsia"/>
        </w:rPr>
        <w:t xml:space="preserve">日</w:t>
      </w:r>
      <w:r>
        <w:rPr>
          <w:sz w:val="28"/>
          <w:szCs w:val="28"/>
          <w:rFonts w:ascii="仿宋_GB2312" w:hAnsi="Times New Roman" w:eastAsia="仿宋_GB2312" w:hint="eastAsia"/>
        </w:rPr>
      </w:r>
    </w:p>
    <w:sectPr>
      <w:type w:val="nextPage"/>
      <w:docGrid w:type="lines" w:linePitch="312"/>
      <w:pgSz w:w="11906" w:h="16838"/>
      <w:pgMar w:top="1440" w:right="1800" w:bottom="1440" w:left="1800" w:header="851" w:footer="992" w:gutter="0"/>
    </w:sectPr>
  </w:body>
</w:document>
</file>