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中国共产党鹿邑县纪律检查委员会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物业管理服务项目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spacing w:line="60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采购单位名称：中国共产党鹿邑县纪律检查委员会</w:t>
      </w:r>
    </w:p>
    <w:p>
      <w:pPr>
        <w:spacing w:line="600" w:lineRule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采购项目名称：中国共产党鹿邑县纪律检查委员会物业管理服务项目</w:t>
      </w:r>
    </w:p>
    <w:p>
      <w:pPr>
        <w:spacing w:line="600" w:lineRule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采购需求：包括整个单位范围内的安全防范，对外来车辆、访客、物资进出进行盘查和登记，单位楼及小院内外公共区域保洁、安保，小院内花草树木的养护以及采购人要求的相关工作。</w:t>
      </w:r>
    </w:p>
    <w:p>
      <w:pPr>
        <w:spacing w:line="60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预算金额：91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 xml:space="preserve">万 </w:t>
      </w:r>
    </w:p>
    <w:p>
      <w:pPr>
        <w:spacing w:line="600" w:lineRule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预计采购时间：2024年04月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yNDU4MjAxYzU2YjVlOTE1NDIzM2I2YTMyMjEzZTAifQ=="/>
  </w:docVars>
  <w:rsids>
    <w:rsidRoot w:val="5DA37B2D"/>
    <w:rsid w:val="218E1102"/>
    <w:rsid w:val="22E569AE"/>
    <w:rsid w:val="24CF5664"/>
    <w:rsid w:val="27984ED1"/>
    <w:rsid w:val="29F02B97"/>
    <w:rsid w:val="2F176E6D"/>
    <w:rsid w:val="32577029"/>
    <w:rsid w:val="42605623"/>
    <w:rsid w:val="50273F8F"/>
    <w:rsid w:val="54357DAB"/>
    <w:rsid w:val="5DA37B2D"/>
    <w:rsid w:val="5E8C5954"/>
    <w:rsid w:val="61F90ABB"/>
    <w:rsid w:val="63A850BA"/>
    <w:rsid w:val="6F3B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105</Characters>
  <Lines>0</Lines>
  <Paragraphs>0</Paragraphs>
  <TotalTime>14</TotalTime>
  <ScaleCrop>false</ScaleCrop>
  <LinksUpToDate>false</LinksUpToDate>
  <CharactersWithSpaces>106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2023-07-12T02:17:00Z</dcterms:created>
  <dc:creator>谢谢谢耀祎</dc:creator>
  <cp:lastModifiedBy>Lenovo</cp:lastModifiedBy>
  <dcterms:modified xsi:type="dcterms:W3CDTF">2024-03-08T03:57:08Z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8C625E7595994929914B7B9926ECC04B_13</vt:lpwstr>
  </property>
</Properties>
</file>