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66D60">
      <w:pPr>
        <w:widowControl/>
        <w:shd w:val="clear" w:color="auto" w:fill="FFFFFF"/>
        <w:spacing w:line="540" w:lineRule="atLeast"/>
        <w:jc w:val="center"/>
        <w:outlineLvl w:val="1"/>
        <w:rPr>
          <w:rFonts w:hint="eastAsia" w:cs="Calibri"/>
          <w:color w:val="333333"/>
          <w:sz w:val="28"/>
          <w:szCs w:val="28"/>
        </w:rPr>
      </w:pPr>
      <w:bookmarkStart w:id="0" w:name="OLE_LINK2"/>
      <w:r>
        <w:rPr>
          <w:rFonts w:hint="eastAsia" w:ascii="仿宋" w:hAnsi="仿宋" w:eastAsia="仿宋" w:cs="仿宋"/>
          <w:b/>
          <w:bCs/>
          <w:spacing w:val="-10"/>
          <w:sz w:val="40"/>
          <w:szCs w:val="36"/>
        </w:rPr>
        <w:t>洛阳市孟津区中医院整体搬迁施工总承包项目（土建安装部分加专项施工）</w:t>
      </w:r>
      <w:r>
        <w:rPr>
          <w:rFonts w:ascii="仿宋" w:hAnsi="仿宋" w:eastAsia="仿宋" w:cs="仿宋"/>
          <w:b/>
          <w:bCs/>
          <w:spacing w:val="-10"/>
          <w:sz w:val="40"/>
          <w:szCs w:val="36"/>
        </w:rPr>
        <w:t>变更公告</w:t>
      </w:r>
      <w:bookmarkEnd w:id="0"/>
    </w:p>
    <w:p w14:paraId="3EE204E4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cs="Calibri"/>
          <w:color w:val="333333"/>
          <w:sz w:val="28"/>
          <w:szCs w:val="28"/>
        </w:rPr>
      </w:pPr>
      <w:bookmarkStart w:id="1" w:name="OLE_LINK1"/>
      <w:r>
        <w:rPr>
          <w:rFonts w:hint="eastAsia" w:cs="Calibri"/>
          <w:color w:val="333333"/>
          <w:sz w:val="28"/>
          <w:szCs w:val="28"/>
        </w:rPr>
        <w:t>一、项目基本情况</w:t>
      </w:r>
    </w:p>
    <w:p w14:paraId="2D786F35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</w:rPr>
      </w:pPr>
      <w:r>
        <w:rPr>
          <w:rFonts w:hint="eastAsia" w:ascii="宋体" w:hAnsi="宋体" w:eastAsia="宋体" w:cs="Calibri"/>
          <w:color w:val="333333"/>
          <w:sz w:val="28"/>
          <w:szCs w:val="28"/>
        </w:rPr>
        <w:t>1、项目编号：孟津工施招标(2024)0170号</w:t>
      </w:r>
    </w:p>
    <w:p w14:paraId="612C66A7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cs="Calibri"/>
          <w:color w:val="333333"/>
          <w:sz w:val="28"/>
          <w:szCs w:val="28"/>
        </w:rPr>
      </w:pPr>
      <w:r>
        <w:rPr>
          <w:rFonts w:hint="eastAsia" w:cs="Calibri"/>
          <w:color w:val="333333"/>
          <w:sz w:val="28"/>
          <w:szCs w:val="28"/>
        </w:rPr>
        <w:t>2、项目名称：洛阳市孟津区中医院整体搬迁施工总承包项目（土建安装部分加专项施工）</w:t>
      </w:r>
    </w:p>
    <w:p w14:paraId="6911DBC4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cs="Calibri"/>
          <w:color w:val="333333"/>
          <w:sz w:val="28"/>
          <w:szCs w:val="28"/>
        </w:rPr>
      </w:pPr>
      <w:r>
        <w:rPr>
          <w:rFonts w:hint="eastAsia" w:cs="Calibri"/>
          <w:color w:val="333333"/>
          <w:sz w:val="28"/>
          <w:szCs w:val="28"/>
        </w:rPr>
        <w:t>3、首</w:t>
      </w:r>
      <w:r>
        <w:rPr>
          <w:rFonts w:hint="eastAsia" w:ascii="宋体" w:hAnsi="宋体" w:eastAsia="宋体" w:cs="Calibri"/>
          <w:color w:val="333333"/>
          <w:sz w:val="28"/>
          <w:szCs w:val="28"/>
        </w:rPr>
        <w:t>次公告日期及发布媒介：202</w:t>
      </w: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Calibri"/>
          <w:color w:val="333333"/>
          <w:sz w:val="28"/>
          <w:szCs w:val="28"/>
        </w:rPr>
        <w:t>年</w:t>
      </w: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07</w:t>
      </w:r>
      <w:r>
        <w:rPr>
          <w:rFonts w:hint="eastAsia" w:ascii="宋体" w:hAnsi="宋体" w:eastAsia="宋体" w:cs="Calibri"/>
          <w:color w:val="333333"/>
          <w:sz w:val="28"/>
          <w:szCs w:val="28"/>
        </w:rPr>
        <w:t>月</w:t>
      </w: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18</w:t>
      </w:r>
      <w:r>
        <w:rPr>
          <w:rFonts w:hint="eastAsia" w:ascii="宋体" w:hAnsi="宋体" w:eastAsia="宋体" w:cs="Calibri"/>
          <w:color w:val="333333"/>
          <w:sz w:val="28"/>
          <w:szCs w:val="28"/>
        </w:rPr>
        <w:t>日《河南省政府采购网》、《洛阳市政府采购网》、《中国招标投标公共服务平台》和</w:t>
      </w:r>
      <w:r>
        <w:rPr>
          <w:rFonts w:hint="eastAsia" w:ascii="宋体" w:hAnsi="宋体" w:eastAsia="宋体" w:cs="Calibri"/>
          <w:color w:val="333333"/>
          <w:sz w:val="28"/>
          <w:szCs w:val="28"/>
          <w:lang w:eastAsia="zh-CN"/>
        </w:rPr>
        <w:t>《全国公共资源交易平台(河南省·洛阳市)》</w:t>
      </w:r>
    </w:p>
    <w:p w14:paraId="0E27D161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cs="Calibri"/>
          <w:color w:val="333333"/>
          <w:sz w:val="28"/>
          <w:szCs w:val="28"/>
        </w:rPr>
      </w:pPr>
      <w:r>
        <w:rPr>
          <w:rFonts w:hint="eastAsia" w:cs="Calibri"/>
          <w:color w:val="333333"/>
          <w:sz w:val="28"/>
          <w:szCs w:val="28"/>
        </w:rPr>
        <w:t>二、更正信息</w:t>
      </w:r>
    </w:p>
    <w:p w14:paraId="60E227F7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cs="Calibri"/>
          <w:color w:val="333333"/>
          <w:sz w:val="28"/>
          <w:szCs w:val="28"/>
          <w:lang w:val="en-US" w:eastAsia="zh-CN"/>
        </w:rPr>
      </w:pPr>
      <w:r>
        <w:rPr>
          <w:rFonts w:hint="eastAsia" w:cs="Calibri"/>
          <w:color w:val="333333"/>
          <w:sz w:val="28"/>
          <w:szCs w:val="28"/>
        </w:rPr>
        <w:t>1、更正事项：</w:t>
      </w:r>
      <w:r>
        <w:rPr>
          <w:rFonts w:hint="eastAsia" w:cs="Calibri"/>
          <w:color w:val="333333"/>
          <w:sz w:val="28"/>
          <w:szCs w:val="28"/>
          <w:lang w:val="en-US" w:eastAsia="zh-CN"/>
        </w:rPr>
        <w:t>招标公告</w:t>
      </w:r>
    </w:p>
    <w:p w14:paraId="45806B60">
      <w:pPr>
        <w:pStyle w:val="8"/>
        <w:shd w:val="clear" w:color="auto" w:fill="FFFFFF"/>
        <w:spacing w:before="0" w:beforeAutospacing="0" w:after="0" w:afterAutospacing="0" w:line="700" w:lineRule="atLeast"/>
        <w:ind w:left="420" w:firstLine="979" w:firstLineChars="0"/>
        <w:jc w:val="both"/>
        <w:rPr>
          <w:rFonts w:hint="eastAsia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（1）二、项目概况与招标范围：“9、工期：900日历天”变更为“9、工期：两年”</w:t>
      </w:r>
      <w:r>
        <w:rPr>
          <w:rFonts w:hint="eastAsia" w:cs="Calibri"/>
          <w:color w:val="333333"/>
          <w:sz w:val="28"/>
          <w:szCs w:val="28"/>
          <w:lang w:val="en-US" w:eastAsia="zh-CN"/>
        </w:rPr>
        <w:t>；</w:t>
      </w:r>
    </w:p>
    <w:p w14:paraId="250DC7CE">
      <w:pPr>
        <w:pStyle w:val="8"/>
        <w:shd w:val="clear" w:color="auto" w:fill="FFFFFF"/>
        <w:spacing w:before="0" w:beforeAutospacing="0" w:after="0" w:afterAutospacing="0" w:line="700" w:lineRule="atLeast"/>
        <w:ind w:left="420" w:firstLine="979" w:firstLineChars="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（2）投标人须知前附表 1.3.2 工期 “</w:t>
      </w: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900日历天”</w:t>
      </w: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变更为“两年”；</w:t>
      </w:r>
      <w:bookmarkStart w:id="2" w:name="_GoBack"/>
      <w:bookmarkEnd w:id="2"/>
    </w:p>
    <w:p w14:paraId="339B4A89">
      <w:pPr>
        <w:pStyle w:val="8"/>
        <w:shd w:val="clear" w:color="auto" w:fill="FFFFFF"/>
        <w:spacing w:before="0" w:beforeAutospacing="0" w:after="0" w:afterAutospacing="0" w:line="700" w:lineRule="atLeast"/>
        <w:ind w:left="420" w:leftChars="0" w:firstLine="420" w:firstLineChars="0"/>
        <w:jc w:val="both"/>
        <w:rPr>
          <w:rFonts w:cs="Calibri"/>
          <w:color w:val="333333"/>
          <w:sz w:val="28"/>
          <w:szCs w:val="28"/>
        </w:rPr>
      </w:pPr>
      <w:r>
        <w:rPr>
          <w:rFonts w:hint="eastAsia" w:cs="Calibri"/>
          <w:color w:val="333333"/>
          <w:sz w:val="28"/>
          <w:szCs w:val="28"/>
        </w:rPr>
        <w:t>三、其他补充事宜</w:t>
      </w:r>
    </w:p>
    <w:p w14:paraId="74D32271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cs="Calibri"/>
          <w:color w:val="333333"/>
          <w:sz w:val="28"/>
          <w:szCs w:val="28"/>
        </w:rPr>
      </w:pPr>
      <w:r>
        <w:rPr>
          <w:rFonts w:hint="eastAsia" w:cs="Calibri"/>
          <w:color w:val="333333"/>
          <w:sz w:val="28"/>
          <w:szCs w:val="28"/>
        </w:rPr>
        <w:t>1、除以上变更内容外其他内容不变。</w:t>
      </w:r>
    </w:p>
    <w:p w14:paraId="1319ACA7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cs="Calibri"/>
          <w:color w:val="333333"/>
          <w:sz w:val="28"/>
          <w:szCs w:val="28"/>
        </w:rPr>
      </w:pPr>
      <w:r>
        <w:rPr>
          <w:rFonts w:hint="eastAsia" w:cs="Calibri"/>
          <w:color w:val="333333"/>
          <w:sz w:val="28"/>
          <w:szCs w:val="28"/>
        </w:rPr>
        <w:t>2、本次变更公告同时在</w:t>
      </w:r>
      <w:r>
        <w:rPr>
          <w:rFonts w:hint="eastAsia" w:ascii="宋体" w:hAnsi="宋体" w:eastAsia="宋体" w:cs="Calibri"/>
          <w:color w:val="333333"/>
          <w:sz w:val="28"/>
          <w:szCs w:val="28"/>
        </w:rPr>
        <w:t>《河南省政府采购网》、《洛阳市政府采购网》、《中国招标投标公共服务平台》和</w:t>
      </w:r>
      <w:r>
        <w:rPr>
          <w:rFonts w:hint="eastAsia" w:ascii="宋体" w:hAnsi="宋体" w:eastAsia="宋体" w:cs="Calibri"/>
          <w:color w:val="333333"/>
          <w:sz w:val="28"/>
          <w:szCs w:val="28"/>
          <w:lang w:eastAsia="zh-CN"/>
        </w:rPr>
        <w:t>《全国公共资源交易平台(河南省·洛阳市)》</w:t>
      </w:r>
      <w:r>
        <w:rPr>
          <w:rFonts w:hint="eastAsia" w:cs="Calibri"/>
          <w:color w:val="333333"/>
          <w:sz w:val="28"/>
          <w:szCs w:val="28"/>
        </w:rPr>
        <w:t>上发布。</w:t>
      </w:r>
    </w:p>
    <w:p w14:paraId="5F675542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cs="Calibri"/>
          <w:color w:val="333333"/>
          <w:sz w:val="28"/>
          <w:szCs w:val="28"/>
        </w:rPr>
      </w:pPr>
      <w:r>
        <w:rPr>
          <w:rFonts w:hint="eastAsia" w:cs="Calibri"/>
          <w:color w:val="333333"/>
          <w:sz w:val="28"/>
          <w:szCs w:val="28"/>
        </w:rPr>
        <w:t>四、凡对本次公告内容提出询问，请按以下方式联系。</w:t>
      </w:r>
    </w:p>
    <w:p w14:paraId="4DAA64B7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1. 采购人信息</w:t>
      </w:r>
    </w:p>
    <w:p w14:paraId="1FFFF6A9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名称：洛阳市孟津区中医院</w:t>
      </w:r>
    </w:p>
    <w:p w14:paraId="3DF61764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 xml:space="preserve">地址：河南省洛阳市孟津区八一路七号 </w:t>
      </w:r>
    </w:p>
    <w:p w14:paraId="7521C643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联系人：任科长   </w:t>
      </w:r>
    </w:p>
    <w:p w14:paraId="699B2FF0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 xml:space="preserve">联系方式：13525966228 </w:t>
      </w:r>
    </w:p>
    <w:p w14:paraId="42CFE9AA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2.采购代理机构信息</w:t>
      </w:r>
    </w:p>
    <w:p w14:paraId="7624A213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代理机构：华夏（河南）项目管理有限公司</w:t>
      </w:r>
    </w:p>
    <w:p w14:paraId="11AE3FC7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地址：洛阳市涧西区安徽路万国银座B座12楼</w:t>
      </w:r>
    </w:p>
    <w:p w14:paraId="0E79ACA4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 xml:space="preserve">联系人：王先生 </w:t>
      </w:r>
    </w:p>
    <w:p w14:paraId="28FD7703">
      <w:pPr>
        <w:pStyle w:val="8"/>
        <w:shd w:val="clear" w:color="auto" w:fill="FFFFFF"/>
        <w:spacing w:before="0" w:beforeAutospacing="0" w:after="0" w:afterAutospacing="0" w:line="700" w:lineRule="atLeast"/>
        <w:ind w:left="420" w:firstLine="560"/>
        <w:jc w:val="both"/>
        <w:rPr>
          <w:rFonts w:hint="default" w:ascii="宋体" w:hAnsi="宋体" w:eastAsia="宋体" w:cs="Calibri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Calibri"/>
          <w:color w:val="333333"/>
          <w:sz w:val="28"/>
          <w:szCs w:val="28"/>
          <w:lang w:val="en-US" w:eastAsia="zh-CN"/>
        </w:rPr>
        <w:t>电话：13014700597</w:t>
      </w:r>
    </w:p>
    <w:bookmarkEnd w:id="1"/>
    <w:p w14:paraId="115726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3NTg0OTdmMjA3MzkwZjg1ZDMzYjBiNTVmNjAwNTIifQ=="/>
  </w:docVars>
  <w:rsids>
    <w:rsidRoot w:val="00B62708"/>
    <w:rsid w:val="000F7E26"/>
    <w:rsid w:val="002A5709"/>
    <w:rsid w:val="002D7967"/>
    <w:rsid w:val="00B62708"/>
    <w:rsid w:val="01AD7F2B"/>
    <w:rsid w:val="01B464A4"/>
    <w:rsid w:val="023364A3"/>
    <w:rsid w:val="071851A9"/>
    <w:rsid w:val="10004693"/>
    <w:rsid w:val="14195F8E"/>
    <w:rsid w:val="14BC23BE"/>
    <w:rsid w:val="16664A2F"/>
    <w:rsid w:val="1BBC26CD"/>
    <w:rsid w:val="21C72A3E"/>
    <w:rsid w:val="2A1A326A"/>
    <w:rsid w:val="2A6139A0"/>
    <w:rsid w:val="2E5A728A"/>
    <w:rsid w:val="2F386C31"/>
    <w:rsid w:val="30526F2D"/>
    <w:rsid w:val="3426272D"/>
    <w:rsid w:val="34D36B00"/>
    <w:rsid w:val="35624D04"/>
    <w:rsid w:val="36796A50"/>
    <w:rsid w:val="380357AD"/>
    <w:rsid w:val="43C57AC2"/>
    <w:rsid w:val="44B47517"/>
    <w:rsid w:val="45163D02"/>
    <w:rsid w:val="4AA56774"/>
    <w:rsid w:val="502D2C76"/>
    <w:rsid w:val="55AF3EFE"/>
    <w:rsid w:val="56AC36E2"/>
    <w:rsid w:val="59CF65CA"/>
    <w:rsid w:val="5A1F5392"/>
    <w:rsid w:val="5CFD1AAD"/>
    <w:rsid w:val="60AE2E9D"/>
    <w:rsid w:val="62880827"/>
    <w:rsid w:val="691E53FA"/>
    <w:rsid w:val="781A42C2"/>
    <w:rsid w:val="78B42360"/>
    <w:rsid w:val="7EE8052D"/>
    <w:rsid w:val="7F17164A"/>
    <w:rsid w:val="7F64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7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4">
    <w:name w:val="大标题"/>
    <w:basedOn w:val="1"/>
    <w:next w:val="5"/>
    <w:qFormat/>
    <w:uiPriority w:val="0"/>
    <w:pPr>
      <w:jc w:val="center"/>
    </w:pPr>
    <w:rPr>
      <w:rFonts w:ascii="Arial" w:hAnsi="Arial"/>
      <w:b/>
      <w:sz w:val="28"/>
    </w:rPr>
  </w:style>
  <w:style w:type="paragraph" w:styleId="5">
    <w:name w:val="Body Text First Indent 2"/>
    <w:basedOn w:val="6"/>
    <w:next w:val="1"/>
    <w:qFormat/>
    <w:uiPriority w:val="0"/>
    <w:pPr>
      <w:spacing w:after="120" w:line="240" w:lineRule="auto"/>
      <w:ind w:left="200" w:leftChars="200" w:firstLine="200" w:firstLineChars="200"/>
    </w:pPr>
  </w:style>
  <w:style w:type="paragraph" w:styleId="6">
    <w:name w:val="Body Text Indent"/>
    <w:basedOn w:val="1"/>
    <w:qFormat/>
    <w:uiPriority w:val="0"/>
    <w:pPr>
      <w:spacing w:line="400" w:lineRule="exact"/>
      <w:ind w:left="630"/>
    </w:pPr>
    <w:rPr>
      <w:rFonts w:ascii="楷体_GB2312"/>
      <w:sz w:val="30"/>
      <w:szCs w:val="30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标题 2 Char"/>
    <w:basedOn w:val="10"/>
    <w:link w:val="7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2">
    <w:name w:val="Table Paragraph"/>
    <w:basedOn w:val="13"/>
    <w:qFormat/>
    <w:uiPriority w:val="0"/>
    <w:rPr>
      <w:rFonts w:ascii="宋体" w:cs="宋体"/>
      <w:lang w:val="zh-CN" w:bidi="zh-CN"/>
    </w:rPr>
  </w:style>
  <w:style w:type="paragraph" w:customStyle="1" w:styleId="13">
    <w:name w:val="正文_1_0_0"/>
    <w:next w:val="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Default_1"/>
    <w:next w:val="15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15">
    <w:name w:val="正文_1"/>
    <w:next w:val="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正文文本_1"/>
    <w:basedOn w:val="17"/>
    <w:next w:val="18"/>
    <w:qFormat/>
    <w:uiPriority w:val="0"/>
    <w:rPr>
      <w:rFonts w:eastAsia="仿宋_GB2312"/>
      <w:kern w:val="2"/>
      <w:sz w:val="28"/>
      <w:szCs w:val="30"/>
    </w:rPr>
  </w:style>
  <w:style w:type="paragraph" w:customStyle="1" w:styleId="17">
    <w:name w:val="正文_1_2"/>
    <w:next w:val="16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8">
    <w:name w:val="Default_2"/>
    <w:next w:val="17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463</Words>
  <Characters>502</Characters>
  <Lines>4</Lines>
  <Paragraphs>1</Paragraphs>
  <TotalTime>0</TotalTime>
  <ScaleCrop>false</ScaleCrop>
  <LinksUpToDate>false</LinksUpToDate>
  <CharactersWithSpaces>509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2022-11-10T10:36:00Z</dcterms:created>
  <dc:creator>NTKO</dc:creator>
  <cp:lastModifiedBy>辉</cp:lastModifiedBy>
  <dcterms:modified xsi:type="dcterms:W3CDTF">2024-07-18T16:10:30Z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314AD09CB4434709AC72072AB10CDA68_12</vt:lpwstr>
  </property>
</Properties>
</file>