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95FEF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vertAlign w:val="baseli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vertAlign w:val="baseline"/>
          <w:lang w:val="en-US" w:eastAsia="zh-CN"/>
        </w:rPr>
        <w:t>洛阳市孟津区常袋镇人民政府2024年度孟津区常袋镇马岭村体育小镇民宿集体经济项目（项目代码：2404-410308-04-01-430487）变更公告</w:t>
      </w:r>
    </w:p>
    <w:p w14:paraId="6A616689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项目基本情况</w:t>
      </w:r>
    </w:p>
    <w:p w14:paraId="75B315F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孟津工施招标(2024)0177号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71620E8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政府采购备案编号：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孟津公开-2024-22</w:t>
      </w:r>
    </w:p>
    <w:p w14:paraId="457E724E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项目名称：洛阳市孟津区常袋镇人民政府2024年度孟津区常袋镇马岭村体育小镇民宿集体经济项目（项目代码：2404-410308-04-01-430487）</w:t>
      </w:r>
    </w:p>
    <w:p w14:paraId="6D026B3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、首次公告日期及发布媒介：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07月31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、《中国招标投标公共服务平台》、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《河南省电子招标投标公共服务平台》</w:t>
      </w:r>
      <w:r>
        <w:rPr>
          <w:rFonts w:hint="eastAsia" w:ascii="宋体" w:hAnsi="宋体" w:eastAsia="宋体" w:cs="宋体"/>
          <w:sz w:val="24"/>
          <w:szCs w:val="24"/>
        </w:rPr>
        <w:t>、《河南省（洛阳市）政府采购网》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《洛阳市公共资源交易中心网》。</w:t>
      </w:r>
    </w:p>
    <w:p w14:paraId="396C4F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4、原投标截止时间(投标文件递交截止时间)：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08月21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09时10分</w:t>
      </w:r>
      <w:r>
        <w:rPr>
          <w:rFonts w:hint="eastAsia" w:ascii="宋体" w:hAnsi="宋体" w:eastAsia="宋体" w:cs="宋体"/>
          <w:sz w:val="24"/>
          <w:szCs w:val="24"/>
        </w:rPr>
        <w:t>（北京时间）</w:t>
      </w:r>
    </w:p>
    <w:p w14:paraId="4C54047D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二、更正信息</w:t>
      </w:r>
    </w:p>
    <w:p w14:paraId="734A120E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1、原招标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文件</w:t>
      </w:r>
      <w:r>
        <w:rPr>
          <w:rFonts w:hint="eastAsia" w:ascii="宋体" w:hAnsi="宋体" w:eastAsia="宋体" w:cs="宋体"/>
          <w:sz w:val="24"/>
          <w:szCs w:val="24"/>
        </w:rPr>
        <w:t>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“附表：最高投标限价（招标控制价）表”</w:t>
      </w:r>
    </w:p>
    <w:tbl>
      <w:tblPr>
        <w:tblStyle w:val="8"/>
        <w:tblpPr w:leftFromText="180" w:rightFromText="180" w:vertAnchor="text" w:horzAnchor="page" w:tblpX="828" w:tblpY="298"/>
        <w:tblOverlap w:val="never"/>
        <w:tblW w:w="62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757"/>
        <w:gridCol w:w="1294"/>
        <w:gridCol w:w="1140"/>
        <w:gridCol w:w="1215"/>
        <w:gridCol w:w="947"/>
        <w:gridCol w:w="1123"/>
        <w:gridCol w:w="960"/>
        <w:gridCol w:w="1121"/>
        <w:gridCol w:w="379"/>
        <w:gridCol w:w="411"/>
      </w:tblGrid>
      <w:tr w14:paraId="37A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9" w:type="pct"/>
            <w:vMerge w:val="restart"/>
            <w:noWrap w:val="0"/>
            <w:vAlign w:val="center"/>
          </w:tcPr>
          <w:p w14:paraId="5A7CC748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818" w:type="pct"/>
            <w:vMerge w:val="restart"/>
            <w:noWrap w:val="0"/>
            <w:vAlign w:val="center"/>
          </w:tcPr>
          <w:p w14:paraId="67A4D872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602" w:type="pct"/>
            <w:vMerge w:val="restart"/>
            <w:noWrap w:val="0"/>
            <w:vAlign w:val="center"/>
          </w:tcPr>
          <w:p w14:paraId="2F09B90C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内容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2CAEAEFF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金额（元）</w:t>
            </w:r>
          </w:p>
        </w:tc>
        <w:tc>
          <w:tcPr>
            <w:tcW w:w="2867" w:type="pct"/>
            <w:gridSpan w:val="7"/>
            <w:noWrap w:val="0"/>
            <w:vAlign w:val="center"/>
          </w:tcPr>
          <w:p w14:paraId="7A40ABFE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其中：（元）</w:t>
            </w:r>
          </w:p>
        </w:tc>
      </w:tr>
      <w:tr w14:paraId="42E9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179" w:type="pct"/>
            <w:vMerge w:val="continue"/>
            <w:noWrap w:val="0"/>
            <w:vAlign w:val="center"/>
          </w:tcPr>
          <w:p w14:paraId="1E5DC661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818" w:type="pct"/>
            <w:vMerge w:val="continue"/>
            <w:noWrap w:val="0"/>
            <w:vAlign w:val="top"/>
          </w:tcPr>
          <w:p w14:paraId="5FB96BD5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602" w:type="pct"/>
            <w:vMerge w:val="continue"/>
            <w:noWrap w:val="0"/>
            <w:vAlign w:val="top"/>
          </w:tcPr>
          <w:p w14:paraId="76217BFC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438108C7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566" w:type="pct"/>
            <w:noWrap w:val="0"/>
            <w:vAlign w:val="center"/>
          </w:tcPr>
          <w:p w14:paraId="1AEB5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分部分项工程费</w:t>
            </w:r>
          </w:p>
        </w:tc>
        <w:tc>
          <w:tcPr>
            <w:tcW w:w="441" w:type="pct"/>
            <w:noWrap w:val="0"/>
            <w:vAlign w:val="center"/>
          </w:tcPr>
          <w:p w14:paraId="07F03318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措施项目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(含安全文</w:t>
            </w:r>
          </w:p>
          <w:p w14:paraId="3F291876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明施工费）</w:t>
            </w:r>
          </w:p>
        </w:tc>
        <w:tc>
          <w:tcPr>
            <w:tcW w:w="523" w:type="pct"/>
            <w:noWrap w:val="0"/>
            <w:vAlign w:val="center"/>
          </w:tcPr>
          <w:p w14:paraId="0F20808D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安全文明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施工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费</w:t>
            </w:r>
          </w:p>
        </w:tc>
        <w:tc>
          <w:tcPr>
            <w:tcW w:w="447" w:type="pct"/>
            <w:noWrap w:val="0"/>
            <w:vAlign w:val="center"/>
          </w:tcPr>
          <w:p w14:paraId="7C5B5D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规费</w:t>
            </w:r>
          </w:p>
        </w:tc>
        <w:tc>
          <w:tcPr>
            <w:tcW w:w="522" w:type="pct"/>
            <w:noWrap w:val="0"/>
            <w:vAlign w:val="center"/>
          </w:tcPr>
          <w:p w14:paraId="6E8279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税金</w:t>
            </w:r>
          </w:p>
        </w:tc>
        <w:tc>
          <w:tcPr>
            <w:tcW w:w="176" w:type="pct"/>
            <w:noWrap w:val="0"/>
            <w:vAlign w:val="center"/>
          </w:tcPr>
          <w:p w14:paraId="749809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暂列金额</w:t>
            </w:r>
          </w:p>
        </w:tc>
        <w:tc>
          <w:tcPr>
            <w:tcW w:w="191" w:type="pct"/>
            <w:noWrap w:val="0"/>
            <w:vAlign w:val="center"/>
          </w:tcPr>
          <w:p w14:paraId="66B03D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专业暂估价</w:t>
            </w:r>
          </w:p>
        </w:tc>
      </w:tr>
      <w:tr w14:paraId="4903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</w:trPr>
        <w:tc>
          <w:tcPr>
            <w:tcW w:w="179" w:type="pct"/>
            <w:noWrap w:val="0"/>
            <w:vAlign w:val="center"/>
          </w:tcPr>
          <w:p w14:paraId="6CDA5EBE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8" w:type="pct"/>
            <w:noWrap w:val="0"/>
            <w:vAlign w:val="center"/>
          </w:tcPr>
          <w:p w14:paraId="5E7C0553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洛阳市孟津区常袋镇人民政府2024年度孟津区常袋镇马岭村体育小镇民宿集体经济项目（项目代码：2404-410308-04-01-430487）</w:t>
            </w:r>
          </w:p>
        </w:tc>
        <w:tc>
          <w:tcPr>
            <w:tcW w:w="602" w:type="pct"/>
            <w:noWrap w:val="0"/>
            <w:vAlign w:val="center"/>
          </w:tcPr>
          <w:p w14:paraId="10968BAA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改造东楼、南楼、北楼室内地面、墙面、天棚、外墙面、室外广场维修改造。</w:t>
            </w:r>
          </w:p>
        </w:tc>
        <w:tc>
          <w:tcPr>
            <w:tcW w:w="531" w:type="pct"/>
            <w:noWrap w:val="0"/>
            <w:vAlign w:val="center"/>
          </w:tcPr>
          <w:p w14:paraId="7B1FD8C1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4212252.57</w:t>
            </w:r>
          </w:p>
        </w:tc>
        <w:tc>
          <w:tcPr>
            <w:tcW w:w="566" w:type="pct"/>
            <w:noWrap w:val="0"/>
            <w:vAlign w:val="center"/>
          </w:tcPr>
          <w:p w14:paraId="4598108D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3657403.71</w:t>
            </w:r>
          </w:p>
        </w:tc>
        <w:tc>
          <w:tcPr>
            <w:tcW w:w="441" w:type="pct"/>
            <w:noWrap w:val="0"/>
            <w:vAlign w:val="center"/>
          </w:tcPr>
          <w:p w14:paraId="386F362C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78428.73</w:t>
            </w:r>
          </w:p>
        </w:tc>
        <w:tc>
          <w:tcPr>
            <w:tcW w:w="523" w:type="pct"/>
            <w:noWrap w:val="0"/>
            <w:vAlign w:val="center"/>
          </w:tcPr>
          <w:p w14:paraId="27AC4FE0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78428.73</w:t>
            </w:r>
          </w:p>
        </w:tc>
        <w:tc>
          <w:tcPr>
            <w:tcW w:w="447" w:type="pct"/>
            <w:noWrap w:val="0"/>
            <w:vAlign w:val="center"/>
          </w:tcPr>
          <w:p w14:paraId="36BC4732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97317.4</w:t>
            </w:r>
          </w:p>
        </w:tc>
        <w:tc>
          <w:tcPr>
            <w:tcW w:w="522" w:type="pct"/>
            <w:noWrap w:val="0"/>
            <w:vAlign w:val="center"/>
          </w:tcPr>
          <w:p w14:paraId="3D461C87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379102.73</w:t>
            </w:r>
          </w:p>
        </w:tc>
        <w:tc>
          <w:tcPr>
            <w:tcW w:w="176" w:type="pct"/>
            <w:noWrap w:val="0"/>
            <w:vAlign w:val="center"/>
          </w:tcPr>
          <w:p w14:paraId="0BF25A3F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91" w:type="pct"/>
            <w:noWrap w:val="0"/>
            <w:vAlign w:val="center"/>
          </w:tcPr>
          <w:p w14:paraId="517F56D9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</w:t>
            </w:r>
          </w:p>
        </w:tc>
      </w:tr>
    </w:tbl>
    <w:p w14:paraId="3899A19B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 w:bidi="ar-SA"/>
        </w:rPr>
        <w:t>注：投标人的投标报价不得高于最高投标限价（招标控制价）表中所列各项费用，否则，按废标处理。</w:t>
      </w:r>
    </w:p>
    <w:p w14:paraId="746B9B08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现变更为：</w:t>
      </w:r>
    </w:p>
    <w:p w14:paraId="72928FB8">
      <w:pPr>
        <w:spacing w:line="360" w:lineRule="auto"/>
        <w:ind w:firstLine="1440" w:firstLineChars="60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附表：最高投标限价（招标控制价）表</w:t>
      </w:r>
    </w:p>
    <w:tbl>
      <w:tblPr>
        <w:tblStyle w:val="8"/>
        <w:tblpPr w:leftFromText="180" w:rightFromText="180" w:vertAnchor="text" w:horzAnchor="page" w:tblpX="839" w:tblpY="298"/>
        <w:tblOverlap w:val="never"/>
        <w:tblW w:w="62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746"/>
        <w:gridCol w:w="1291"/>
        <w:gridCol w:w="1137"/>
        <w:gridCol w:w="1236"/>
        <w:gridCol w:w="1029"/>
        <w:gridCol w:w="1029"/>
        <w:gridCol w:w="953"/>
        <w:gridCol w:w="1082"/>
        <w:gridCol w:w="397"/>
        <w:gridCol w:w="418"/>
      </w:tblGrid>
      <w:tr w14:paraId="1458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0" w:type="pct"/>
            <w:vMerge w:val="restart"/>
            <w:noWrap w:val="0"/>
            <w:vAlign w:val="center"/>
          </w:tcPr>
          <w:p w14:paraId="1F2506F6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815" w:type="pct"/>
            <w:vMerge w:val="restart"/>
            <w:noWrap w:val="0"/>
            <w:vAlign w:val="center"/>
          </w:tcPr>
          <w:p w14:paraId="3EE76E25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603" w:type="pct"/>
            <w:vMerge w:val="restart"/>
            <w:noWrap w:val="0"/>
            <w:vAlign w:val="center"/>
          </w:tcPr>
          <w:p w14:paraId="6EB49C47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内容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36B9ABAC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金额（元）</w:t>
            </w:r>
          </w:p>
        </w:tc>
        <w:tc>
          <w:tcPr>
            <w:tcW w:w="2869" w:type="pct"/>
            <w:gridSpan w:val="7"/>
            <w:noWrap w:val="0"/>
            <w:vAlign w:val="center"/>
          </w:tcPr>
          <w:p w14:paraId="6F3FF5D9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其中：（元）</w:t>
            </w:r>
          </w:p>
        </w:tc>
      </w:tr>
      <w:tr w14:paraId="19C5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" w:type="pct"/>
            <w:vMerge w:val="continue"/>
            <w:noWrap w:val="0"/>
            <w:vAlign w:val="center"/>
          </w:tcPr>
          <w:p w14:paraId="10C0E7AC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</w:p>
        </w:tc>
        <w:tc>
          <w:tcPr>
            <w:tcW w:w="815" w:type="pct"/>
            <w:vMerge w:val="continue"/>
            <w:noWrap w:val="0"/>
            <w:vAlign w:val="top"/>
          </w:tcPr>
          <w:p w14:paraId="5B36384D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</w:p>
        </w:tc>
        <w:tc>
          <w:tcPr>
            <w:tcW w:w="603" w:type="pct"/>
            <w:vMerge w:val="continue"/>
            <w:noWrap w:val="0"/>
            <w:vAlign w:val="top"/>
          </w:tcPr>
          <w:p w14:paraId="1ACD9685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53840C19">
            <w:pPr>
              <w:pStyle w:val="1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</w:p>
        </w:tc>
        <w:tc>
          <w:tcPr>
            <w:tcW w:w="577" w:type="pct"/>
            <w:noWrap w:val="0"/>
            <w:vAlign w:val="center"/>
          </w:tcPr>
          <w:p w14:paraId="0F78D5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"/>
              </w:rPr>
              <w:t>分部分项工程费</w:t>
            </w:r>
          </w:p>
        </w:tc>
        <w:tc>
          <w:tcPr>
            <w:tcW w:w="480" w:type="pct"/>
            <w:noWrap w:val="0"/>
            <w:vAlign w:val="center"/>
          </w:tcPr>
          <w:p w14:paraId="30B45DE4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措施项目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(含安全文</w:t>
            </w:r>
          </w:p>
          <w:p w14:paraId="3F793E98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明施工费）</w:t>
            </w:r>
          </w:p>
        </w:tc>
        <w:tc>
          <w:tcPr>
            <w:tcW w:w="480" w:type="pct"/>
            <w:noWrap w:val="0"/>
            <w:vAlign w:val="center"/>
          </w:tcPr>
          <w:p w14:paraId="1C7735ED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安全文明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施工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费</w:t>
            </w:r>
          </w:p>
        </w:tc>
        <w:tc>
          <w:tcPr>
            <w:tcW w:w="445" w:type="pct"/>
            <w:noWrap w:val="0"/>
            <w:vAlign w:val="center"/>
          </w:tcPr>
          <w:p w14:paraId="222FCD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规费</w:t>
            </w:r>
          </w:p>
        </w:tc>
        <w:tc>
          <w:tcPr>
            <w:tcW w:w="505" w:type="pct"/>
            <w:noWrap w:val="0"/>
            <w:vAlign w:val="center"/>
          </w:tcPr>
          <w:p w14:paraId="4F02A6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税金</w:t>
            </w:r>
          </w:p>
        </w:tc>
        <w:tc>
          <w:tcPr>
            <w:tcW w:w="185" w:type="pct"/>
            <w:noWrap w:val="0"/>
            <w:vAlign w:val="center"/>
          </w:tcPr>
          <w:p w14:paraId="29B0B8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暂列金额</w:t>
            </w:r>
          </w:p>
        </w:tc>
        <w:tc>
          <w:tcPr>
            <w:tcW w:w="195" w:type="pct"/>
            <w:noWrap w:val="0"/>
            <w:vAlign w:val="center"/>
          </w:tcPr>
          <w:p w14:paraId="6E307C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专业暂估价</w:t>
            </w:r>
          </w:p>
        </w:tc>
      </w:tr>
      <w:tr w14:paraId="5062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</w:trPr>
        <w:tc>
          <w:tcPr>
            <w:tcW w:w="180" w:type="pct"/>
            <w:noWrap w:val="0"/>
            <w:vAlign w:val="center"/>
          </w:tcPr>
          <w:p w14:paraId="25DFF13D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5" w:type="pct"/>
            <w:noWrap w:val="0"/>
            <w:vAlign w:val="center"/>
          </w:tcPr>
          <w:p w14:paraId="017A1903">
            <w:pPr>
              <w:pStyle w:val="1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洛阳市孟津区常袋镇人民政府2024年度孟津区常袋镇马岭村体育小镇民宿集体经济项目（项目代码：2404-410308-04-01-430487）</w:t>
            </w:r>
          </w:p>
        </w:tc>
        <w:tc>
          <w:tcPr>
            <w:tcW w:w="603" w:type="pct"/>
            <w:noWrap w:val="0"/>
            <w:vAlign w:val="center"/>
          </w:tcPr>
          <w:p w14:paraId="59584B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  <w:t>改造东楼、南楼、北楼室内地面、墙面、天棚、外墙面、室外广场维修改造。</w:t>
            </w:r>
          </w:p>
        </w:tc>
        <w:tc>
          <w:tcPr>
            <w:tcW w:w="531" w:type="pct"/>
            <w:noWrap w:val="0"/>
            <w:vAlign w:val="center"/>
          </w:tcPr>
          <w:p w14:paraId="524C0F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  <w:t>4212252.57</w:t>
            </w:r>
          </w:p>
        </w:tc>
        <w:tc>
          <w:tcPr>
            <w:tcW w:w="577" w:type="pct"/>
            <w:noWrap w:val="0"/>
            <w:vAlign w:val="center"/>
          </w:tcPr>
          <w:p w14:paraId="576DC0FF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3668022.13</w:t>
            </w:r>
          </w:p>
        </w:tc>
        <w:tc>
          <w:tcPr>
            <w:tcW w:w="480" w:type="pct"/>
            <w:noWrap w:val="0"/>
            <w:vAlign w:val="center"/>
          </w:tcPr>
          <w:p w14:paraId="785D0A2C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99112.38</w:t>
            </w:r>
          </w:p>
        </w:tc>
        <w:tc>
          <w:tcPr>
            <w:tcW w:w="480" w:type="pct"/>
            <w:noWrap w:val="0"/>
            <w:vAlign w:val="center"/>
          </w:tcPr>
          <w:p w14:paraId="0412CB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  <w:t>78428.73</w:t>
            </w:r>
          </w:p>
        </w:tc>
        <w:tc>
          <w:tcPr>
            <w:tcW w:w="445" w:type="pct"/>
            <w:noWrap w:val="0"/>
            <w:vAlign w:val="center"/>
          </w:tcPr>
          <w:p w14:paraId="3F98F0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/>
              </w:rPr>
              <w:t>97317.4</w:t>
            </w:r>
          </w:p>
        </w:tc>
        <w:tc>
          <w:tcPr>
            <w:tcW w:w="505" w:type="pct"/>
            <w:noWrap w:val="0"/>
            <w:vAlign w:val="center"/>
          </w:tcPr>
          <w:p w14:paraId="6FD8E3AA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347800.66</w:t>
            </w:r>
          </w:p>
        </w:tc>
        <w:tc>
          <w:tcPr>
            <w:tcW w:w="185" w:type="pct"/>
            <w:noWrap w:val="0"/>
            <w:vAlign w:val="center"/>
          </w:tcPr>
          <w:p w14:paraId="6F376B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195" w:type="pct"/>
            <w:noWrap w:val="0"/>
            <w:vAlign w:val="center"/>
          </w:tcPr>
          <w:p w14:paraId="48063C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0</w:t>
            </w:r>
          </w:p>
        </w:tc>
      </w:tr>
    </w:tbl>
    <w:p w14:paraId="0A9FACDF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投标文件递交的截止时间（投标截止时间）为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08月21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09时10分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(北京时间)。</w:t>
      </w:r>
    </w:p>
    <w:p w14:paraId="09B55BD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变更为：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投标文件递交的截止时间（投标截止时间）为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08月26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09时10分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(北京时间)。</w:t>
      </w:r>
    </w:p>
    <w:p w14:paraId="40390DD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、其它内容不变</w:t>
      </w:r>
    </w:p>
    <w:p w14:paraId="31AF828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三、其他补充事宜</w:t>
      </w:r>
    </w:p>
    <w:p w14:paraId="080571E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本次变更公告内容为招标文件的组成部分，与招标文件具有同等法律效力，给各投标单位带来的不便，敬请谅解。</w:t>
      </w:r>
    </w:p>
    <w:p w14:paraId="5929D7A9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四、凡对本次公告内容提出询问，请按以下方式联系</w:t>
      </w:r>
    </w:p>
    <w:p w14:paraId="03186E6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洛阳市孟津区常袋镇人民政府</w:t>
      </w:r>
    </w:p>
    <w:p w14:paraId="041A363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洛阳市孟津区常袋镇世纪大道99号</w:t>
      </w:r>
    </w:p>
    <w:p w14:paraId="20F5C48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潘先生</w:t>
      </w:r>
    </w:p>
    <w:p w14:paraId="525397C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0379-67840199</w:t>
      </w:r>
    </w:p>
    <w:p w14:paraId="3FE307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河南志高工程管理有限公司</w:t>
      </w:r>
    </w:p>
    <w:p w14:paraId="63561FE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河南省洛阳市洛龙区永泰街38号正大国际西区7号楼609</w:t>
      </w:r>
    </w:p>
    <w:p w14:paraId="37F7BB6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陈女士</w:t>
      </w:r>
    </w:p>
    <w:p w14:paraId="46B9E7A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0379-60359666</w:t>
      </w:r>
    </w:p>
    <w:p w14:paraId="7056F37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监管部门：孟津区住建局</w:t>
      </w:r>
    </w:p>
    <w:p w14:paraId="2512E7D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监管部门联系人：洛阳市孟津区住房和城乡建设局</w:t>
      </w:r>
    </w:p>
    <w:p w14:paraId="580CC2C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监管部门联系方式：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0379-67915629</w:t>
      </w:r>
    </w:p>
    <w:p w14:paraId="62C6459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64C9EF3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04B163B6"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2024年08月0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DFAE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3FB7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3FB7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6C1EB5"/>
    <w:multiLevelType w:val="singleLevel"/>
    <w:tmpl w:val="CA6C1EB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5B4CF4A"/>
    <w:multiLevelType w:val="singleLevel"/>
    <w:tmpl w:val="D5B4CF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OWZkYjQwYzkwMDc3N2Y1NWExY2RiZjcyOWE1MGIifQ=="/>
  </w:docVars>
  <w:rsids>
    <w:rsidRoot w:val="00000000"/>
    <w:rsid w:val="15265D7D"/>
    <w:rsid w:val="2C2E6CCF"/>
    <w:rsid w:val="44C00C32"/>
    <w:rsid w:val="47F0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 w:afterLines="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 w:cs="黑体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1">
    <w:name w:val="font11"/>
    <w:basedOn w:val="9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977</Words>
  <Characters>1260</Characters>
  <Lines>0</Lines>
  <Paragraphs>0</Paragraphs>
  <TotalTime>30</TotalTime>
  <ScaleCrop>false</ScaleCrop>
  <LinksUpToDate>false</LinksUpToDate>
  <CharactersWithSpaces>1262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2024-08-08T08:42:00Z</dcterms:created>
  <dc:creator>此电脑</dc:creator>
  <cp:lastModifiedBy>autism</cp:lastModifiedBy>
  <cp:lastPrinted>2024-08-09T01:59:00Z</cp:lastPrinted>
  <dcterms:modified xsi:type="dcterms:W3CDTF">2024-08-09T03:19:29Z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2989A4CB3AB8450B97B05D41BB0724A8_12</vt:lpwstr>
  </property>
</Properties>
</file>