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jc w:val="center"/>
        <w:outlineLvl w:val="0"/>
        <w:rPr>
          <w:rFonts w:hint="eastAsia" w:ascii="仿宋" w:hAnsi="仿宋" w:eastAsia="仿宋"/>
          <w:b/>
          <w:bCs/>
          <w:color w:val="000000"/>
          <w:kern w:val="28"/>
          <w:sz w:val="44"/>
          <w:szCs w:val="20"/>
          <w:lang w:bidi="en-US"/>
        </w:rPr>
      </w:pPr>
      <w:r>
        <w:rPr>
          <w:rFonts w:hint="eastAsia" w:ascii="仿宋" w:hAnsi="仿宋" w:eastAsia="仿宋"/>
          <w:b/>
          <w:bCs/>
          <w:color w:val="000000"/>
          <w:kern w:val="28"/>
          <w:sz w:val="44"/>
          <w:szCs w:val="20"/>
          <w:lang w:bidi="en-US"/>
        </w:rPr>
        <w:t>采购需求</w:t>
      </w:r>
    </w:p>
    <w:p>
      <w:pPr>
        <w:pStyle w:val="6"/>
        <w:keepNext/>
        <w:keepLines/>
        <w:spacing w:line="360" w:lineRule="auto"/>
        <w:outlineLvl w:val="2"/>
        <w:rPr>
          <w:rFonts w:hint="eastAsia" w:ascii="仿宋" w:hAnsi="仿宋" w:eastAsia="仿宋"/>
          <w:b/>
          <w:bCs/>
          <w:color w:val="000000"/>
          <w:sz w:val="30"/>
        </w:rPr>
      </w:pPr>
      <w:bookmarkStart w:id="0" w:name="_Toc256000043"/>
      <w:bookmarkStart w:id="1" w:name="_Toc256000155"/>
      <w:bookmarkStart w:id="2" w:name="_Toc256000178"/>
      <w:bookmarkStart w:id="3" w:name="_Toc256000020"/>
      <w:bookmarkStart w:id="4" w:name="_Toc256000224"/>
      <w:bookmarkStart w:id="5" w:name="_Toc36633426"/>
      <w:bookmarkStart w:id="6" w:name="_Toc256000093"/>
      <w:r>
        <w:rPr>
          <w:rFonts w:hint="eastAsia" w:ascii="仿宋" w:hAnsi="仿宋" w:eastAsia="仿宋"/>
          <w:b/>
          <w:bCs/>
          <w:color w:val="000000"/>
          <w:sz w:val="30"/>
        </w:rPr>
        <w:t>一、项目概况</w:t>
      </w:r>
      <w:bookmarkEnd w:id="0"/>
      <w:bookmarkEnd w:id="1"/>
      <w:bookmarkEnd w:id="2"/>
      <w:bookmarkEnd w:id="3"/>
      <w:bookmarkEnd w:id="4"/>
      <w:bookmarkEnd w:id="5"/>
      <w:bookmarkEnd w:id="6"/>
    </w:p>
    <w:p>
      <w:pPr>
        <w:pStyle w:val="6"/>
        <w:widowControl/>
        <w:spacing w:line="240" w:lineRule="auto"/>
        <w:ind w:firstLine="480" w:firstLineChars="200"/>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为满足等级医院评审、公立医院绩效考核、医疗质量管理办法等政策要求，提高医院医疗质量管理水平，满足一体化运营管理要求，现计划采购医院统一资源管理平台，通过不同权限查询、分析各项医院运营指标、数据，辅助、修订相关数据上报。建设内容包括：等级医院评审管理系统、公立医院绩效考核管理系统、智慧医务管理系统、单病种数据上报系统、满意度评价系统、不良事件上报管理系统等系统模块。以及以上系统和医院现有其他系统接口对接的接口服务。</w:t>
      </w:r>
    </w:p>
    <w:p>
      <w:pPr>
        <w:pStyle w:val="6"/>
        <w:keepNext/>
        <w:keepLines/>
        <w:spacing w:line="360" w:lineRule="auto"/>
        <w:outlineLvl w:val="2"/>
        <w:rPr>
          <w:rFonts w:hint="eastAsia" w:ascii="仿宋" w:hAnsi="仿宋" w:eastAsia="仿宋"/>
          <w:b/>
          <w:bCs/>
          <w:color w:val="000000"/>
          <w:sz w:val="30"/>
        </w:rPr>
      </w:pPr>
      <w:bookmarkStart w:id="7" w:name="_Toc256000094"/>
      <w:bookmarkStart w:id="8" w:name="_Toc256000156"/>
      <w:bookmarkStart w:id="9" w:name="_Toc36633427"/>
      <w:bookmarkStart w:id="10" w:name="_Toc256000180"/>
      <w:bookmarkStart w:id="11" w:name="_Toc256000226"/>
      <w:bookmarkStart w:id="12" w:name="_Toc256000021"/>
      <w:bookmarkStart w:id="13" w:name="_Toc256000044"/>
      <w:r>
        <w:rPr>
          <w:rFonts w:hint="eastAsia" w:ascii="仿宋" w:hAnsi="仿宋" w:eastAsia="仿宋"/>
          <w:b/>
          <w:bCs/>
          <w:color w:val="000000"/>
          <w:sz w:val="30"/>
          <w:lang w:val="en-US" w:eastAsia="zh-CN"/>
        </w:rPr>
        <w:t>二</w:t>
      </w:r>
      <w:r>
        <w:rPr>
          <w:rFonts w:hint="eastAsia" w:ascii="仿宋" w:hAnsi="仿宋" w:eastAsia="仿宋"/>
          <w:b/>
          <w:bCs/>
          <w:color w:val="000000"/>
          <w:sz w:val="30"/>
        </w:rPr>
        <w:t>、招标货物清单及技术要求</w:t>
      </w:r>
      <w:bookmarkEnd w:id="7"/>
      <w:bookmarkEnd w:id="8"/>
      <w:bookmarkEnd w:id="9"/>
      <w:bookmarkEnd w:id="10"/>
      <w:bookmarkEnd w:id="11"/>
      <w:bookmarkEnd w:id="12"/>
      <w:bookmarkEnd w:id="13"/>
    </w:p>
    <w:p>
      <w:pPr>
        <w:keepNext w:val="0"/>
        <w:keepLines w:val="0"/>
        <w:widowControl/>
        <w:suppressLineNumbers w:val="0"/>
        <w:jc w:val="center"/>
        <w:textAlignment w:val="center"/>
        <w:rPr>
          <w:rFonts w:hint="eastAsia" w:ascii="仿宋" w:hAnsi="仿宋" w:eastAsia="仿宋" w:cs="仿宋"/>
          <w:b/>
          <w:bCs/>
          <w:color w:val="000000"/>
          <w:kern w:val="0"/>
          <w:sz w:val="24"/>
          <w:szCs w:val="24"/>
          <w:lang w:val="en-US" w:eastAsia="zh-CN" w:bidi="ar"/>
        </w:rPr>
      </w:pPr>
    </w:p>
    <w:p>
      <w:pPr>
        <w:keepNext w:val="0"/>
        <w:keepLines w:val="0"/>
        <w:widowControl/>
        <w:suppressLineNumbers w:val="0"/>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嵩县人民医院统一资源管理平台技术参数</w:t>
      </w:r>
    </w:p>
    <w:tbl>
      <w:tblPr>
        <w:tblStyle w:val="4"/>
        <w:tblW w:w="50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04"/>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shd w:val="clear" w:color="auto" w:fill="D7D7D7"/>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77" w:type="pct"/>
            <w:tcBorders>
              <w:tl2br w:val="nil"/>
              <w:tr2bl w:val="nil"/>
            </w:tcBorders>
            <w:shd w:val="clear" w:color="auto" w:fill="D7D7D7"/>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功能名称</w:t>
            </w:r>
          </w:p>
        </w:tc>
        <w:tc>
          <w:tcPr>
            <w:tcW w:w="3580" w:type="pct"/>
            <w:tcBorders>
              <w:tl2br w:val="nil"/>
              <w:tr2bl w:val="nil"/>
            </w:tcBorders>
            <w:shd w:val="clear" w:color="auto" w:fill="D7D7D7"/>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w:t>
            </w: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总体要求</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能够将等级医院评审管理、公立医院绩效考核指标管理、医务信息管理、不良事件管理、单病种数据上报管理、满意度评价系统等各系统功能模块实现一体化管理，必须在同一平台开发，实现同一入口、同一账号，通过不同权限控制各功能模块的使用，并提供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要求采用模块化开发，拥有扩展性，可扩展其他系统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能够通过更新服务端模块的方式实现静默升级，减少升级维护的工作量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要求支持分布式部署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要求具有稳定、高效的ETL引擎以及高效、灵活的工作流引擎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要求支持灵活的自定义扩展功能，至少包括电子表单、指标、查询报表、数据字典等管理功能，确保适应医院管理的需要以及软件的可交付性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要求支持全局搜索，包括但不限于搜索人员、群组、功能、报表、指标、邮件等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支持鼠标悬浮到滚动条上时，自动加粗滚动条，方便操作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数据表格</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要求系统中的数据表格，支持按任一列排序功能，实现每列的正排序、倒排序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要求系统中的数据表格，所有列支持筛选功能，既可精确筛选也可模糊筛选。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要求系统中的数据表格支持导出为Excel和CSV文件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要求系统中所有表格均支持冻结列、复制行数据、调整列顺序、单元格自动换行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支持至少4种表格数据分享方式，至少包括：邮件，任务，通知，微信。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支持设置表格打印样式、打印表格数据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强密码策略</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要求支持强密码策略，且不少于三种策略，至少包括：（1）支持登录密码</w:t>
            </w:r>
            <w:r>
              <w:rPr>
                <w:rFonts w:hint="eastAsia" w:ascii="仿宋" w:hAnsi="仿宋" w:eastAsia="仿宋" w:cs="仿宋"/>
                <w:kern w:val="0"/>
                <w:sz w:val="24"/>
                <w:szCs w:val="24"/>
                <w:lang w:val="en-US" w:eastAsia="zh-CN" w:bidi="ar"/>
              </w:rPr>
              <w:t>必须使用字母+数字，不少于8位；（2）</w:t>
            </w:r>
            <w:r>
              <w:rPr>
                <w:rFonts w:hint="eastAsia" w:ascii="仿宋" w:hAnsi="仿宋" w:eastAsia="仿宋" w:cs="仿宋"/>
                <w:i w:val="0"/>
                <w:iCs w:val="0"/>
                <w:color w:val="000000"/>
                <w:kern w:val="0"/>
                <w:sz w:val="24"/>
                <w:szCs w:val="24"/>
                <w:u w:val="none"/>
                <w:lang w:val="en-US" w:eastAsia="zh-CN" w:bidi="ar"/>
              </w:rPr>
              <w:t>支持登录密码</w:t>
            </w:r>
            <w:r>
              <w:rPr>
                <w:rFonts w:hint="eastAsia" w:ascii="仿宋" w:hAnsi="仿宋" w:eastAsia="仿宋" w:cs="仿宋"/>
                <w:kern w:val="0"/>
                <w:sz w:val="24"/>
                <w:szCs w:val="24"/>
                <w:lang w:val="en-US" w:eastAsia="zh-CN" w:bidi="ar"/>
              </w:rPr>
              <w:t>必须使用大写字母+小写字母+数字，不少于8位；（3）</w:t>
            </w:r>
            <w:r>
              <w:rPr>
                <w:rFonts w:hint="eastAsia" w:ascii="仿宋" w:hAnsi="仿宋" w:eastAsia="仿宋" w:cs="仿宋"/>
                <w:i w:val="0"/>
                <w:iCs w:val="0"/>
                <w:color w:val="000000"/>
                <w:kern w:val="0"/>
                <w:sz w:val="24"/>
                <w:szCs w:val="24"/>
                <w:u w:val="none"/>
                <w:lang w:val="en-US" w:eastAsia="zh-CN" w:bidi="ar"/>
              </w:rPr>
              <w:t>支持登录密码</w:t>
            </w:r>
            <w:r>
              <w:rPr>
                <w:rFonts w:hint="eastAsia" w:ascii="仿宋" w:hAnsi="仿宋" w:eastAsia="仿宋" w:cs="仿宋"/>
                <w:kern w:val="0"/>
                <w:sz w:val="24"/>
                <w:szCs w:val="24"/>
                <w:lang w:val="en-US" w:eastAsia="zh-CN" w:bidi="ar"/>
              </w:rPr>
              <w:t>必须使用大写字母+小写字母+数字+特殊符号，不少于8位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支持记住密码、自动登录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文件上传安全策略</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支持文件上传安全策略，确保网络安全，至少要包括：（1）支持设置上传文件最大长度(M)，默认为100M；（2）支持设置允许上传的扩展名；（3）支持当设置允许上传扩展名为*时，为允许上传所有文件；（4）支持设置禁止上传的扩展名，包括exe、dll、bat、ocx、sys等文件；（5）支持设置禁止上传可执行文件，即使修改后缀名后也不允许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一、等级医院评审管理系统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业务系统数据自动采集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支持业务系统数据自动采集，自动将业务沉淀的底层数据抽取过来，再通过指标统计算法自动进行清洗、转换、计算形成管理指标，方便科室统计分析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支持自定义调度，自动按调度静默运行，不影响其他业务系统正常运转，须做到无人值守、高效稳定。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支持设置作业名称及类别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支持至少能够兼容4种异构数据库，如oracle、sql server、cache、DB2等。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支持异步、同步执行两种执行方式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支持执行全部、执行序列化、执行导入、执行聚合等4种方式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支持多线程导入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支持调度执行和强制执行。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支持自动数据标准化，根据对应关系，对医院原始数据进行修正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支持挂起和取消挂起作业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支持当无法连接源数据库时，提示用户“数据库访问失败”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支持灵活设置提取来源、计算方法、提取调度等规则。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可灵活设置源数据与目标数据的对应关系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支持一键对应数据源字段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数据提取时支持全部提取、增量提取两种方式，适应大数据量的提取。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支持测试目标数据库连接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扩展采集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支持针对无法自动采集并涉及到个案的病例信息项，可通过扩展采集的方式进行填报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支持灵活设置采集表单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支持单行文本、多行文本、下拉选择、表格、计算、数据源、复选组、日期等多种数据域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支持通过表达式自动计算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支持超链接域，通过点击超链接跳转到功能模块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支持事中填报和事后填报两种方式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事中填报的及时性和客观性强，更适用于病例多的专业，可在业务系统中某个环节自动打开填报界面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事后填报即为事后补报，主要适用于病例较少的专业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支持急性肺血栓栓塞症患者扩展采集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支持慢阻肺急性加重患者扩展采集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支持住院成人社区获得性肺炎（CAP）患者扩展采集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支持分娩患者扩展采集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支持癫痫与惊厥癫痫持续状态患者扩展采集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支持帕金森病患者扩展采集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支持脑梗死患者扩展采集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支持颈动脉支架置入术患者扩展采集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支持脑血管造影术患者扩展采集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支持IgA肾病患者扩展采集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支持血液透析患者扩展采集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支持急性 ST 段抬高型心肌梗死患者扩展采集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支持心房颤动患者扩展采集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支持心力衰竭患者扩展采集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支持高血压患者扩展采集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支持冠状动脉旁路移植术患者扩展采集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支持二尖瓣手术患者扩展采集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支持主动脉瓣手术患者扩展采集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支持主动脉腔内修复术患者扩展采集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支持先心病介入治疗技术患者扩展采集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支持冠心病介入治疗技术患者扩展采集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支持心律失常介入治疗技术患者扩展采集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支持麻醉患者扩展采集（麻醉室）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支持麻醉患者扩展采集（复苏室）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支持患者随访登记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周期填报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无法自动采集、管理周期固定并且无需涉及个案病例的信息项，科室可通过月报、季报、年报的形式进行上报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支持根据医院需求灵活调整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支持人力资源指标年报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支持财务指标年报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支持科教指标年报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支持检验指标年报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支持DRG指标年报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支持康复指标年报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支持病理指标年报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支持检验指标季报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支持病理指标季报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支持护理指标月报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支持药学指标月报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支持急诊指标月报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支持重症指标月报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支持输血指标月报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Excel导入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支持Excel数据导入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支持批量导入、增量导入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支持将格式化的数据表格导入到系统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支持自定义导入数据的类别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支持维护导入模板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支持灵活设置导入模板的名称、分类、人员权限、导入字段以及模板顺序等内容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支持针对已导入的数据进行新增数据、修改数据、删除数据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支持查看、删除导入记录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数据治理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支持通过内置的标准字典与原始数据进行对照转换，提高数据的规范性和可利用性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至少内置以下标准目录：《国家临床版2.0疾病诊断编码（ICD-10）》、《国家临床版2.0肿瘤形态学编码（M码）》、《国家临床版3.0手术操作编码（ICD-9-CM3）（2022修订版）》、《公立医院绩效考核四级手术目录（第2版）》、《公立医院绩效考核微创手术目录（第2版》、《二级公立医院绩效考核三级手术目录》、《日间手术推荐目录（2022年版）》、《手术并发症ICD目录》、《国家限制类医疗技术ICD目录》、《国家单病种质控平台ICD目录》、《公立医院绩效考核单病种ICD目录》、《医保版ICD9手术操作编码2.0》、《医保版ICD10诊断编码2.0》、《低风险ICD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至少内置以下标准值域字典：性别代码、婚姻状况代码、职业代码、病案质量代码、麻醉方式代码、切口愈合等级代码、重症监护室名称代码、死亡患者尸检代码、离院方式代码、入院途径代码、入院病情代码、出院31天内再住院计划代码、手术级别代码、ABO血型代码、Rh血型代码、医疗付费方式代码、联系人关系代码、民族、省、自治区、直辖市、有无药物过敏、患者证件类别代码、判断代码、科别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支持内置数据校验规则，根据规则对病案首页数据进行检验，包括完整性校验、规范性校验和逻辑性校验三方面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支持出具数据校验报告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评审指标管理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内置《三级医院评审标准（2022年版）实施细则》中第二部分 医疗服务能力与质量安全监测数据指标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支持建立指标释意说明卡，包括指标名称、计量单位、指标定义、指标意义、指标导向、指标依据、指标说明、数据来源等信息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支持移动端查看评审指标知识库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支持维护指标分类，包括类别名称、父级类别、是否顶级类别等信息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支持维护指标内容，包括指标名称、类别、责任部门、指标说明、指标情况等信息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支持恢复已删除的指标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支持调整指标顺序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支持设置指标数据计算及统计时所用到的时间区间，包括按自然月或其他方式计算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支持管理重点手术的设置规则。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支持设置重点疾病或手术时，支持按主要诊断或其他诊断进行设置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支持管理重点疾病或手术时，支持设置多个匹配的ICD编码，支持使用通配符进行设置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支持管理重点疾病或手术时，支持设置是否排除年龄&lt;18岁，产妇，新生儿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支持管理重点疾病或手术时，支持设置排除的主要诊断和其他诊断，排除的手术编码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支持管理重点疾病或手术时，支持设置其他自定义筛选规则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支持管理重点疾病或手术时，支持设置关注的科室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支持关键词筛选功能，能够通过关键字查找医嘱及费用，实现定向统计分析，包括“医嘱、费用”中使用呼吸机、中心静脉置管等关键字。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目标值管理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支持管理全院（各科室）的某些指标的全年（各月）的目标值。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支持查看该指标基准值，用于辅助测算目标值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支持将全年目标值分配到各月，分配时支持平均分配和复制分配两种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评审指标分析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支持对评审标准实施细则第二部分 医疗服务能力与质量安全监测数据指标进行分析，包括第一章资源配置与运行数据指标、第二章医疗服务能力与医院质量安全指标、第三章重点专业质量控制指标、第四章单病种 (术种)质量控制指标、第五章重点医疗技术临床应用质量控制指标等内容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支持数据表格和图表两种方式展示数据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支持查看指标本期值、分子、分母、同期值、同比增长、上期值、环比增长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支持指标溯源，可逐层逐级下钻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支持至少8种数据统计学分析方法，可自动生成对比图、趋势图、控制图、构成图、柏拉图、雷达图、散点图、气泡图等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对比图支持普通对比、横向对比、极坐标、极坐标（弧形）等显示方式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趋势图支持普通、平滑曲线、阶梯折线、面积图、阶梯面积图等显示方式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构成图支持普通图、风玫瑰图、环形图、漏斗图、面积图等显示方式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管控图中支持根据统计学方法自动生成管控上限、管控下限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支持对医院指标达标情况进行监测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指标基准值进行对比分析，支持按平均数、极值平均数、二次平均数（按低值）、极值二次平均数（按低值）、二次平均数（按高值）、极值二次平均数（按高值）、25分位数、中位数、75分位数等计算基准值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支持一键应用基准值，并计算本期值与基准值之间的差值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支持设置图表中是否显示数字标签以及隐藏图表中数值为0的信息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支持将图表导出为图片、复制到剪贴板、导出带有分析结论并可用于嵌入文档的图表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支持至少4种图表分享方式，包括邮件，任务，通知，微信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支持数据筛选、数据合并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支持按多种维度进行正序、倒序排名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支持通过指标名称、编号搜索指标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支持查看指标脉络图，可查看指标数据来源脉络，追溯到指标最终数据源，并可查看相关联的指标。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支持设置同一指标展现在不同主题、不同分类，分主题展示指标列表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支持移动端指标日报，可查看指标本期值、同期值、同比情况，按不同维度查看指标、查看指标趋势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支持管理部门查看全院报表，各科室查看科室报表数据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支持查看资源配置指标报表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支持查看运行指标情况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支持查看医疗服务能力指标报表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支持查看医疗质量指标情况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支持查看医疗安全指标情况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支持麻醉专业医疗质量控制指标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支持重症医学专业医疗质量控制指标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支持急诊专业医疗质量控制指标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支持临床检验专业医疗质量控制指标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支持病理专业医疗质量控制指标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支持医院感染管理医疗质量控制指标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支持临床用血质量控制指标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支持呼吸内科专业医疗质量控制指标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支持产科专业医疗质量控制指标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支持神经系统疾病医疗质量控制指标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支持肾病专业医疗质量控制指标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支持护理专业医疗质量控制指标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支持药事管理专业医疗质量控制指标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支持心血管系统疾病相关专业医疗质量控制指标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支持消化内镜诊疗技术医疗质量控制指标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支持超声诊断专业医疗质量控制指标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支持临床营养专业医疗质量控制指标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支持康复医学专业医疗质量控制指标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支持病案管理质量控制指标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支持单病种上报情况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支持在表格中针对区间数据统计的每行中展示一段时间内的数据趋势图，以便直观掌握趋势变化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支持自定义查询模板，能够按照管理部门需求灵活生成查询报表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支持查看当前用户有权限的报表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支持报表打印、导出，灵活设置报表打印样式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支持指标追溯功能，系统能够针对报表分析的任何指标挖掘详细信息，查找问题根源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支持按名称模糊搜索统计报表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支持查看报表的用途说明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支持移动端查看查询报表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支持移动端以卡片式、表格式两种展现形式，有利于移动端查看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支持对有权限的数据表格下载到移动端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科室管理中心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支持临床科室管理本科室的数据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支持工作记录填写，针对有权限的电子表单进行录入和管理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支持查询统计，查看本科室有权限的查询报表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支持自定义关注指标，每人可设置自己的关注指标，设置后以仪表形式展示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支持指标分析，针对有权限的指标，查看本科室运行情况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BI看板</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支持登录系统后自动展示当前用户关注的数据监测看板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支持看板管理维护功能，根据各角色管理需要自定义扩展不同的看板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支持可以给每个管理者设置多个看板，适应不同管理需要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看板内容可自定义设置，包括指标、各类图表、数据查询等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支持缓存看板数据，提高看板加载效率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支持看板共享给他人后，不允许他人修改看板内容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支持将看板复制给他人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支持一键切换主题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支持常用联系人、常用功能、最近打开功能组件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支持自定义功能组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支持目标完成情况监控，能够显示本期值、目标值的对比情况以及完成率趋势分析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支持设置时间区间，包括选择某日、选择日期区间、选择整月、选择整周、选择整季、选择整年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支持自动刷新，自定义刷新频率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支持自定义设置组件布局，以明文展示每个组件的位置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支持多个组件对齐、批量设置大小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支持全选看板组件，并统一移动位置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支持全屏展示看板内容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支持指标与图表数据联动，点击不同指标，图表可分别展示选中指标的数据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支持自定义设置加载时间周期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支持双击组件后跳转至指定模块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支持在一个组件中显示多个指标数值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支持自动格式化指标数值为万、亿单位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支持分级查看全院、本科室的数据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支持双击组件跳到另一个看板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周期评价</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根据医院自定义的Word版评价报告模板，一键生成图文并茂的Word版分析报告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支持灵活设定报告模板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支持评价报告中的数字、表格、图表均由系统自动生成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指标生成器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能够自定义指标，通过对指标的来源、计算方式、筛选条件、分析维度、追溯方式等设置对指标进行灵活性管理。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支持设置整数、小数、百分数、千分数等多种数据类型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支持设置数值、比率、比率×天数等指标类型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支持全部计算和增量计算，增量计算时支持设置计算前几个月的数据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支持自定义设置指标的条件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支持自定义选择时间维度、科室维度、分析维度和度量。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支持期末、求和、计数、去重计数、平均、上期等统计方式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支持设置是否追溯，追溯时支持设置显示数据列。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支持设置能否查看详细信息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查看详细信息支持自定义模块、默认方式、网页等方式。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支持基于现有指标创建新指标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查询报表生成器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支持自定义查询报表模板，能够按照医院需求生成查询报表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支持基于指标创建、基于视图创建、基于SQL创建三种查询报表模式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支持克隆查询报表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支持对查询报表类别进行管理，设置多层次的类别树。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支持更改查询报表类别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支持设置列宽、字段类型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支持设置合计行（求和、求和（大写）、计数、平均）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支持设置数据查询范围，查看全部数据、查看本科室数据、查看本人数据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支持默认时间区间，包括当天、昨天、本月、上月、本季度、上季度等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支持设置查看详细方式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支持设置查看权限，设置公共报表及面向确定用户的报表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支持消息提醒，定期将查询报表结果发送给管理人员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支持动态报表、静态报表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支持设置统计区间，包括本月、上月、最近31天、昨天、当天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支持基于多个指标创建一般报表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支持针对某个指标从不同维度进行分析统计的交叉报表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支持设置指标的顺序，指标的同期、同比，报表行维度、列维度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支持设置全部医院、部分医院的报表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电子表单管理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支持结构化电子表单管理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支持至少15种组件，包括单行文本、数值、多行文本、复选、选择域、多选、日期域、选择人员、选择部门、附件、签章、计算域、数据源域、超链接域、表格域等组件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支持在填写、编辑、删除操作前、保存电子表单时、删除电子表单时调用存储过程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支持预览表单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支持=、&gt;、&lt;、&gt;=、&lt;=、like、&lt;&gt;等多种规则验证条件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支持设置数据域顺序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支持设置数据域必填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支持设置电子表单附加属性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支持导入、导出电子表单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支持设置表单权限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支持设置表单显示列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支持克隆电子表单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任务流程设置</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支持可视化设计任务流程，提升体验性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支持拖拽选择节点，易于操作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支持设置节点属性，包括名称、电子表单、转下一步方式、人员权限、环节说明以及通知人员等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支持设置环节处理或审批人员为发起人、发起人所在部门人员、流转时选择、固定角色、上一环节人员、固定人员等多种方式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支持设置自定义处理人员列表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支持转下一步时“只能选择一人、可以选择多人”两种选择方式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支持设置多个处理人员之间处理意见互不可见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支持“任意一人处理即可通过、必须全部处理”才能通过两种方式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支持“仅能转到其中一步、可以转到多步”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支持编辑工作内容权限的设置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支持灵活设置任务自动流转的规则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支持设置任务流程类别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支持设置任务监控权限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支持自动生成任务名称，包括发起时间、发起人、发起部门等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任务模板管理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支持设置模板类别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支持上移、下移设置模板类别顺序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支持上移、下移设置模板顺序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支持默认任务名称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支持人员、科室、日期、本月、上月、下月、本周、上周、下周、时间等关键字自动替换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支持在流程结束时调用存储过程和服务页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支持设置必须成功调用服务后才可继续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支持每次转下一步时调用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沟通协作</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支持即时消息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支持发送图片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支持发送文件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支持发送离线文件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支持群组消息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支持邮件中心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支持未读邮件、收件箱、系统邮件、发件箱、草稿箱、回收站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支持广播消息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组织架构管理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支持对全院科室及人员信息进行管理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支持对人员登录账号进行管理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支持初始化密码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角色管理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支持角色权限管理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二、医务信息管理系统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（一）医师档案管理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专业技术档案库</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至少包括基本信息、学历信息、资格证书、执业证书、工作经历、院内工作调动、入院前工作经历、医师状态、评优档案、专著教材编写情况、科研项目情况、培训情况、外出学习、技术竞赛、重要学术活动、学会任职、获得荣誉、投诉纠纷、重大医疗事故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本信息中至少包括所属科室、姓名、性别、出生日期、年龄、民族、政治面貌、现住址及邮编、户口地址及邮编、证件类型、证件号码、人员类型、人员类别、参加工作时间、进入医院日期、职称、职称获得时间、职务、手机号、电子邮箱、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学历信息至少包括第一学历、最高学历，以及学历、学位、毕业学校、专业、学制、毕业时间、毕业证书等信息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资格证书至少包括姓名、性别、出生日期、身份证号、学历、毕业院校、专业、类别、证书编号、发证日期、证件扫描件、备注等信息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执业证书至少包括姓名、科室、职称、手章号、类别、级别、执业范围、执业证书编号、批准日期、证书扫描件、注册情况等信息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工作经历至少包括起止时间、单位、科室、职称、职务、备注等信息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院内工作调动至少包括调动时间、原岗位、调动后岗位、调动事由等信息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入院前工作经历中至少包含姓名、单位名称、部门、职务、职称、入职时间、离职时间、备注等信息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医师状态至少包括在院、请假、援疆、援外、对口支援、进修/研修等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支持评优档案管理，当某个医生有不良行为或者优良行为由医务处统一登记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评优信息至少包括获奖时间、获奖称号、获奖级别等信息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处罚记录至少包括处罚时间、处罚事由、处罚程度等信息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支持专著教材编写情况，包括姓名、出版时间、专著教材名称、出版社、出版社类别、备注等信息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支持科研项目情况登记，包括科室、姓名、立项名称、项目编号、科研名称、项目来源、经费、完成状态、科研级别、鉴定水平、完成情况、获奖情况、项目组成员等信息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支持培训情况登记，包括姓名、开始时间、结束时间、培训主题、培训性质、培训内容、培训地点、主办单位、参与人员、结果、其他等信息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支持外出学习登记，包括姓名、开始时间、结束时间、主办单位、方式、地点、主要内容等信息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支持技术竞赛登记，包括姓名、比赛时间、比赛地点、比赛记录、颁奖单位、备注等信息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支持重要学术活动登记，包括姓名、时间、地点、主办单位、方式、主要内容等信息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支持学会任职管理，包括姓名、时间、任职情况、学会名称、备注等信息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支持各项荣誉管理，包括姓名、获得时间、奖励种类、获奖名称、颁奖单位、备注、附件等信息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支持投诉纠纷管理，包括姓名、发生时间、事件性质、处理情况、赔偿情况、情况摘要等信息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支持重大医疗事故管理，包括姓名、发生时间、形式、活动记录、备注等信息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支持对接高拍仪，一键扫描并上传图片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支持灵活设计打印样式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支持查看医务人员全景档案，能够将医务人员所有档案信息全部整合到一个界面查看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支持根据医院需求灵活扩展档案内容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科室档案</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支持科室花名册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支持查看全院科室花名册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支持查看本科室花名册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支持花名册信息中包括所属科室、工号、姓名、性别、民族、出生日期、学历、职称、职务、人员类型、人员类别、政治面貌、进入医院日期、手机号、证件类型、证件号码、住址、备注等信息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支持科室资质汇总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支持年度、科室类别、科室、姓名、处方权、手术操作权限、麻醉操作权限、高风险技术、限制类医疗技术、出具诊断报告仪器设备操作权限、科室自行开展的检查项目等信息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支持汇总科室诊疗目录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支持科室、项目名称、项目分类、技术分类、手术级别、是否高风险、备注等信息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支持根据医院需求灵活调整科室档案内容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（二）医疗专业技术管理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资格准入管理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支持手术资格准入管理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支持与病案首页系统对接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支持自动加载一年内作为一助完成拟申请级别手术例数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支持点击数字查看手术明细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支持选择已做过的病历信息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支持至少填写五例该术式病历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支持内置医院手术目录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支持选择手术等级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支持加载该等级的术式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支持自动加载科室名称、申请医师名称、聘任时间、职称等信息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支持科主任审核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支持医务部门审核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支持医疗质量管理委员会审核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支持急诊越级手术资格准入管理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支持有创操作资格准入管理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支持高风险诊疗技术资格准入管理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支持麻醉医师资格准入管理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支持医疗技术资质复核管理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支持影像检查报告、操作资格管理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支持检验操作、报告资格管理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支持内镜操作资格管理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支持病理报告、切片操作资格管理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支持口腔疾病治疗操作资格管理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支持毒麻药品处方资格管理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支持超声报告资格管理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支持高压氧操作资格管理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支持术中冰冻病理资格管理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资质管理流程支持根据医院需求灵活调整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资质申请内容支持根据医院需求灵活调整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支持自动同步医师档案和科室档案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支持对接高拍仪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支持从剪贴板中加载图片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新技术新项目管理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新技术新项目申请、审批、评价，依据《新技术新项目管理办法》，项目负责人如实填写《新技术新项目申请书》及相关准备材料，涉及伦理问题的须填写《新技术新项目临床应用伦理审批表》，再经过医务部门审查，技术伦理委员会论证，新技术新项目专家组讨论后批准实施。实施过程中，按照质量控制标准，确定是否终止。医务部门进行全程追踪、监管，直至周期结束，按评价标准进行评价，确认是否通过。通过后纳入到科室诊疗目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新技术新项目申请书能够根据医院需要灵活调整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新技术新项目申请书要求能够结构化，便于后期数据分析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新技术新项目申请书流程可以根据医院需要灵活调整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申请表结果支持用于数据分析统计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申请结果支持自动纳入个人档案、科室档案中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限制类技术管理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限制类技术管理，能够实现申请、审批、评价，按照限制类技术管理要求，对工作人员情况、项目所在科室的专用设备、设施及工作基础、项目的基本概况（包括国内外应用情况、适应证、禁忌证、不良反应、质量控制措施、疗效判定标准和评估方法、与其他医疗技术治疗同种疾病的比较、风险评估与应急预案）进行申请，医务部门进行审批，涉及伦理的需要提交伦理委员会进行审批，最终由专家组讨论确定。医务部门按照《医疗技术临床应用信誉评分标准（试行）》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支持限制类技术备案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支持限制类技术临床应用上报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G01 异基因造血干细胞移植技术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G02 同种胰岛移植技术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G03 同种异体运动系统结构性组织 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G04 同种异体角膜移植技术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G05 性别重置技术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G06 质子和重离子加速器放射治疗技术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G07 放射性粒子植入治疗技术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G08 肿瘤消融治疗技术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G09 心室辅助技术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G10 人工智能辅助治疗技术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G11 体外膜肺氧合（ECMO）技术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 G12 自体器官移植技术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支持相关限制类技术管理申请表能够根据医院需要做调整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支持相关限制类技术管理申请表能够结构化，方便做针对定数据分析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支持相关限制类技术管理流程可以根据医院需要灵活调整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支持事前预警，系统可开放数据接口，与其他业务系统对接，加强资格权限管理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支持对医院医务人员职称结构进行分析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支持对全院各医务人员的当前状态进行监测，包括在院、请假、援疆、援外、对口支援、进修/研修等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支持动态监测医师是否存在越级做手术的情况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支持统计医务人员职称、资质等信息与上一年度变化情况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支持根据医院需求，灵活扩展数据统计报表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（三）医疗质控管理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质控组织管理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可灵活设置质控管理组织，支持院级、职能部门、科室三级考核组织；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支持调整评价单位顺序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支持批量设置各评价单位的权重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考核标准管理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支持以问题为导向的缺陷制管理和以结果为导向的积分制管理两种考核方式；支持百分制或千分制；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考核标准内容必须全面深入：需内置医疗质量、病历质量、门诊、合理用药、输血等方面的标准供参考，能够根据医院实际情况进行调整；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支持批量设置评价单位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按类别设置考核标准，类别不限层级。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支持设置基础分、封顶分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支持设置标准的目标，包括持续下降、可持续增长、有效缩短、有效提高等目标。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系统中的考核指标必须支持考核类和监测类两种；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支持设置为主观类考核和客观类考核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每条考核标准，可设置多项考核细则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每个考核细则支持设置单次加扣分，是否合格项、是否一票否决项等。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考核标准可设置附加属性，用于定向统计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考核标准可关联电子表单，在查检时使用表单填写查检记录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可批量设置评价单位，用于快速修改标准的评价单位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支持快速调整项目顺序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数据采集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支持业务系统数据自动采集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支持业务系统数据集成功能，自动将业务沉淀的底层数据抽取过来，再通过指标统计算法自动进行清洗、转换、计算形成管理指标，方便科室统计分析。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支持自动按调度静默运行，不影响其他业务系统正常运转，须做到无人值守、高效稳定。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支持至少能够兼容4种异构数据库，如oracle、sql server、cache、DB2等。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支持异步、同步执行两种执行方式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支持执行全部、执行序列化、执行导入、执行聚合等4种方式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支持多线程导入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支持调度执行和强制执行。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支持自动数据标准化，根据对应关系，对医院原始数据进行修正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支持设置多个调度时间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支持当无法连接源数据库时，提示用户“数据库访问失败”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支持灵活设置提取来源、计算方法、提取调度等规则。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可灵活设置源数据与目标数据的对应关系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支持一键对应字段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数据提取时支持全部提取、增量提取两种方式，适应大数据量的提取。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支持测试目标数据库连接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指标范围</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支持内置十八项核心制度中关键质控指标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支持根据医院需求灵活扩展指标内容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支持内置标准的指标计算方法、指标定义、计量单位、指标导向、指标依据、指标意义、指标说明和数据来源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查检表管理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支持按职能部门设置查检表，每个查检表能设置多个考核部门。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每个查检表能设置总分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每个查检表确定有权限的人员和考核项目。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支持设置职能科室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支持从考核标准中选择考核项目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间会诊查检表、死亡病例讨论查检表、住院危急值报告查检表、门诊危急值报告查检表、医嘱制度查检表、三级医师查房制度查检、疑难病例讨论查检、值班交接班查检、门急诊首诊负责查检、终末病历检查、病历书写质量评估标准维护、临床科室手术管理落实检查、手术科室访谈类查检、合理用血查检、科室培训工作查检、门诊病历质量查检表、知情告知调查表、围手术期调查表、输血调查表、住院超30天患者调查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支持根据医院实际情况灵活制定查检表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移动查检（移动端）</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支持移动查检，可通过手机或平板等移动设备进行查检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查检时，按权限加载查检的科室列表，可搜索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按查检表中进行查检，可搜索查检表中的质控标准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默认查检项目为合格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支持对责任人类型、分值、存在问题、亮点等信息进行登记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支持现场拍照，包括拍照和从相册选择两种方式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支持在图片上进行涂鸦标记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考核结果下发（职能部门）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支持按考核细则自动计算客观类指标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支持与去年同期值、三年同期平均值、目标值、全院基准值、国家级省级标准值进行比较自动计算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客观类指标支持根据科室性质设置不同的对比基准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客观类指标必须支持特殊科室特殊计算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支持职能部门一键自动计算考核得分功能，将客观指标和移动查检的指标按规则自动生成科室的最终分数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支持自动生成各科室医疗质量与安全管理督导检查反馈单，并可一键下发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考核结果反馈</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支持查看本科室医疗质量与安全管理督导检查反馈单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支持填写整改措施等信息，并反馈回职能部门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质控结果管理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管理部门能够全程动态监控考核进度情况，查看各科室的下发情况、反馈情况、完成情况；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规则预警</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支持医嘱下达不及时预警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支持当日手术患者预警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支持术后三天患者预警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支持术中出血大于2500ml患者预警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支持非计划再次手术患者预警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支持非计划再次入院患者预警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支持高额费用患者预警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支持短信或微信预警消息推送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质控点监测</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支持会诊时限质控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支持科室未交班情况监测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支持超长住院患者质控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支持疑难病例讨论监控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支持危重患者监测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支持死亡病例讨论监测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支持手术时间质控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支持手术时长分析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支持危急值处理时长质控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支持医技科室电话通知危急值情况监测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支持电子病历归档超时质控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支持检验科TAT时间质控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支持监测病理质控不达标情况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支持监测核医学质控达标情况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支持监测影像、超声质控达标情况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BI看板</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支持登录系统后自动展示当前用户关注的数据监测看板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支持看板管理维护功能，根据各角色管理需要自定义扩展不同的看板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支持可以给每个管理者设置多个看板，适应不同管理需要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看板内容可自定义设置，包括指标、各类图表、数据查询等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支持缓存看板数据，提高看板加载效率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支持看板共享给他人后，不允许他人修改看板内容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支持将看板复制给他人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支持一键切换主题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支持常用联系人、常用功能、最近打开功能组件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支持自定义功能组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支持目标完成情况监控，能够显示本期值、目标值的对比情况以及完成率趋势分析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支持设置时间区间，包括选择某日、选择日期区间、选择整月、选择整周、选择整季、选择整年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支持自动刷新，自定义刷新频率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支持自定义设置组件布局，以明文展示每个组件的位置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支持多个组件对齐、批量设置大小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支持全选看板组件，并统一移动位置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支持全屏展示看板内容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支持指标与图表数据联动，点击不同指标，图表可分别展示选中指标的数据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支持自定义设置加载时间周期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支持双击组件后跳转至指定模块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支持在一个组件中显示多个指标数值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支持自动格式化指标数值为万、亿单位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支持分级查看全院、本科室的数据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支持双击组件跳到另一个看板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支持数据表格和图表两种方式展示数据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支持查看指标本期值、分子、分母、同期值、同比增长、上期值、环比增长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支持指标溯源，可逐层逐级下钻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支持至少8种数据统计学分析方法，可自动生成对比图、趋势图、控制图、构成图、柏拉图、雷达图、散点图、气泡图等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对比图支持普通对比、横向对比、极坐标、极坐标（弧形）等显示方式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趋势图支持普通、平滑曲线、阶梯折线、面积图、阶梯面积图等显示方式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构成图支持普通图、风玫瑰图、环形图、漏斗图、面积图等显示方式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管控图中支持根据统计学方法自动生成管控上限、管控下限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支持对医院指标达标情况进行监测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指标基准值进行对比分析，支持按平均数、极值平均数、二次平均数（按低值）、极值二次平均数（按低值）、二次平均数（按高值）、极值二次平均数（按高值）、25分位数、中位数、75分位数等计算基准值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支持一键应用基准值，并计算本期值与基准值之间的差值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支持设置图表中是否显示数字标签以及隐藏图表中数值为0的信息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支持将图表导出为图片、复制到剪贴板、导出带有分析结论并可用于嵌入文档的图表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支持至少4种图表分享方式，包括邮件，任务，通知，微信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支持数据筛选、数据合并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支持按多种维度进行正序、倒序排名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支持通过指标名称、编号搜索指标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支持查看指标脉络图，可查看指标数据来源脉络，追溯到指标最终数据源，并可查看相关联的指标。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支持设置同一指标展现在不同主题、不同分类，分主题展示指标列表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支持移动端指标日报，可查看指标本期值、同期值、同比情况，按不同维度查看指标、查看指标趋势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支持自定义查询模板，能够按照医院需求生成查询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支持查看当前用户有权限的报表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报表结果支持用柱状图、折线图、构成图等图表展示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支持报表打印、导出。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支持指标追溯功能，系统能够针对报表分析的任何指标挖掘详细信息，查找问题根源。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支持搜索报表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支持查看报表说明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支持设计该查询模板的打印样式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支持设置该报表的列显示顺序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支持手机端查看，支持卡片式、表格式两种展现形式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科室管理中心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支持临床科室管理本科室的数据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支持工作记录填写，针对有权限的电子表单进行录入和管理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支持查询统计，查看本科室有权限的查询报表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支持自定义关注指标，每人可设置自己的关注指标，设置后以仪表形式展示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支持指标分析，针对有权限的指标，查看本科室运行情况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科室质控</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各考核单元每月需将科室质控会议结果上报到管理部门，同时通知各相关职能部门；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考核单元上报质控结果时可填写质控会议召开情况，科室管理指标运行情况，问题，整改措施，落实情况等；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上报时需要上传质控会议记录（附件）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考核单元上报质控结果的内容可根据医院实际情况进行调整；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考核单元上报质控结果的流程可根据医院实际情况调整；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支持超长住院日患者上报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支持非计划再次手术管理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支持手术并发症管理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支持死亡病例讨论记录上报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支持疑难病例讨论记录上报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支持重大手术申请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支持重点患者查询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支持通过专业的管理分析工具强化质控管理深度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支持自定义生成报表输出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支持通过模板自动生成图文并茂的质控报告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支持从各维度对考核发现的问题进行分析，帮助医院找到管理薄弱点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支持考核项目得分情况、扣分情况进行分析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支持查看各科室的考核汇总表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支持管理员对全院各科室在各考核部门下的考核结果进行统计分析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支持各临床科室对本科室的的结果进行统计分析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统计分析内容可按管理需要灵活调整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（四）会诊管理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院内会诊</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支持特殊级抗菌药物会诊申请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院外会诊</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支持医师外出会诊申请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支持邀请院外专家会诊申请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支持院外专家会诊费用申领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支持会诊邀请函审批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MDT小组管理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支持MDT小组管理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支持设置MDT小组名称、主要诊疗病种、联系人姓名、联系方式、组长、秘书、组员等信息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MDT申请及审批</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支持多学科联合诊疗申请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支持门诊、住院MDT申请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支持在申请时选择MDT小组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支持科主任审批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支持医务部门审批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支持登记MDT小组处理结果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支持对MDT小组处理结果进行评价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计划及总结</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支持MDT小组年度计划管理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支持MDT小组年度工作总结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支持MDT小组季度工作总结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支持MDT小组查询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支持统计MDT开展情况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支持统计MDT参与人员情况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（五）排班管理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班次管理</w:t>
            </w: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支持设置公共班次和本科室班次信息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支持维护班次信息，包括使用科室、班次名称、班次颜色、班次类型、每年限制次数、是否每人限制、班次时间、白班时长、夜班时长、总时长、是否管床、绩效系数、是否启用、备注等信息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支持设置班次的背景颜色或字体颜色，方便查阅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支持一个班次设置两个班次时间，用于区分上午、下午上班时间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支持根据班次时间自动计算白班时长、夜班时长、总时长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支持选择公共班次，并进行编辑后作为本科室班次使用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支持通过上移、下移的方式调整班次顺序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支持设置组合班次，包括连续一周的班次信息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支持内置节假日班次以及规定天数，包括元旦、春节、清明、五一、端午、中秋、国庆、年休等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排班管理</w:t>
            </w: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支持以周为单位，为本科室人员进行排班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bidi="ar"/>
              </w:rPr>
              <w:t>支持增加、移除本科室人员</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可同步上周排班人员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支持调整科室人员顺序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支持逐个设置每人每天的班次，可通过点击鼠标右键快速选择每天班次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支持连续排班，把所有班次列出来，依次点击设置每个人一周的班次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支持通过组合排班快速设置多天的班次，当组合班次超过本周时长时，系统可仅设置本周班次，不会被排到下周班次中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支持排节假日班次，当超过该节假日规定天数后，不允许再排此班次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支持查看上周排班情况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支持一键复制上周排班情况到本周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支持批量设置一名医师的本周排班情况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支持对调人员排班情况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支持显示</w:t>
            </w:r>
            <w:r>
              <w:rPr>
                <w:rFonts w:hint="eastAsia" w:ascii="仿宋" w:hAnsi="仿宋" w:eastAsia="仿宋" w:cs="仿宋"/>
                <w:color w:val="000000"/>
                <w:sz w:val="24"/>
                <w:szCs w:val="24"/>
                <w:lang w:val="en-US" w:eastAsia="zh-CN" w:bidi="ar"/>
              </w:rPr>
              <w:t>每人的本周/本月时长、可调休时长等信息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支持自动计算每人的存欠工时，并支持自动找平，可查看该人员每周的应上班工时、实上班工时、存欠工时以及合计信息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支持清空存欠工时，支持手工登记存欠工时情况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支持发布班次情况，发布后医务人员可通过手机端查看本人班次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支持发布班次后，如果再调整班次的话，需要填写修改原因，可标记为应急排班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lang w:bidi="ar"/>
              </w:rPr>
              <w:t>支持总览每天班次汇总情况</w:t>
            </w: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用于查看是否有某天缺少班次的情况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支持撤销、重做班次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支持设置人员说明以及本周排班备注说明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bidi="ar"/>
              </w:rPr>
              <w:t>支持设计排班表打印样式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bidi="ar"/>
              </w:rPr>
              <w:t>支持打印排班表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支持手机端排班、查看本人排班、查看本科室排班情况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支持手机端排班、可显示上周排班情况、清空排班表、添加组合、添加班次、排班检查、轮班设置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支持手机端查看本人排班时，可以查看每天班次起止时间以及汇总本月总工时、累计存欠工时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支持期望班次申请，医务人员可提交自己的期望排班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支持调班申请，可申请调整本人的某天班次，医务人员发起申请后，由科室负责人审批通过后才可调班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支持换班申请，可申请与其他人换班，医务人员发起申请后，由科室负责人审批通过后才可换班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支持查看本科室排班信息，可查看本科室每个人每月每周的排班情况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支持在移动端进行审批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支持查看我的申请单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支持按科室、医师进行筛选查看排班情况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支持管理部门选择查看</w:t>
            </w:r>
            <w:r>
              <w:rPr>
                <w:rFonts w:hint="eastAsia" w:ascii="仿宋" w:hAnsi="仿宋" w:eastAsia="仿宋" w:cs="仿宋"/>
                <w:color w:val="000000"/>
                <w:sz w:val="24"/>
                <w:szCs w:val="24"/>
                <w:lang w:val="en-US" w:eastAsia="zh-CN" w:bidi="ar"/>
              </w:rPr>
              <w:t>全院各科室</w:t>
            </w:r>
            <w:r>
              <w:rPr>
                <w:rFonts w:hint="eastAsia" w:ascii="仿宋" w:hAnsi="仿宋" w:eastAsia="仿宋" w:cs="仿宋"/>
                <w:color w:val="000000"/>
                <w:sz w:val="24"/>
                <w:szCs w:val="24"/>
                <w:lang w:bidi="ar"/>
              </w:rPr>
              <w:t>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支持统计医师工作时长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（六）培训考试管理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字典维护</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支持试卷字典维护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支持自定义维护字典项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题库管理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支持自动加载每个类别下试题数量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支持维护试题类别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支持单选题、多选题、填空题、判断题、简答题、论述题、名词解释题等题型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支持当设置题型为判断题时，标准答案可选择正确或错误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支持维护解题思路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支持批量导入题库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支持文本导入和文件导入两种方式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支持下载批量导入模板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试卷维护</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支持管理员查看全部试卷、科室仅查看本科室试卷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支持灵活设置试卷类别和试卷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支持维护一般试卷、随机试卷两种类型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支持从题库选择试题，作为一般试卷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支持上移下移调整试题顺序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支持设置每类题型的单题分值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支持开启随机试卷，可在选择的试题中随机出题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支持设置及格分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支持灵活设置考试起止时间、开启AB卷、答题后自动公布成绩、允许退出次数、考生答题时长、考试说明等信息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支持设置保密试卷，保密后仅当前用户可查看此试卷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支持灵活设置考试人员，包括从组织架构中选择人员、从Excel文件中导入人员、从其他试卷中加载考试人员等三种方式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支持预约考试，可灵活设置各批次考试起止时间、预约起止时间以及限定考试人数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支持考官模式，可设置考官人员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支持生成考试二维码，考生可扫码考试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支持打印包含答案、不包含答案两种试卷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支持自动发卷、自动收卷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支持阅卷、公布成绩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我的考试（移动端）</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支持查看当前用户的考试卷、补考卷、练习卷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支持在答题过程中查看未答题数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支持交卷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支持在考试过程中限制退出次数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支持考官模式，由考官扫描考生二维码，考生才可考试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在线练习（移动端）</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支持通过手机端进行练习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支持设置练习权限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支持随机试题、随机选项进行练习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支持将错题纳入错题集中，可针对错题集进行练习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sz w:val="24"/>
                <w:szCs w:val="24"/>
              </w:rPr>
            </w:pPr>
            <w:r>
              <w:rPr>
                <w:rFonts w:hint="eastAsia" w:ascii="仿宋" w:hAnsi="仿宋" w:eastAsia="仿宋" w:cs="仿宋"/>
                <w:sz w:val="24"/>
                <w:szCs w:val="24"/>
              </w:rPr>
              <w:t>支持自定义随机试题规则，侧重错题。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sz w:val="24"/>
                <w:szCs w:val="24"/>
              </w:rPr>
            </w:pPr>
            <w:r>
              <w:rPr>
                <w:rFonts w:hint="eastAsia" w:ascii="仿宋" w:hAnsi="仿宋" w:eastAsia="仿宋" w:cs="仿宋"/>
                <w:sz w:val="24"/>
                <w:szCs w:val="24"/>
              </w:rPr>
              <w:t>支持多遍练习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在线学习（移动端）</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可在手机端查看视频、音频、PPT等内容，用于医务人员在线学习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可灵活维护学习资源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院的各项统计分析都可以根据医院的实际情况通过系统灵活设置：考试人数、科室首次考试及格率、考试平均时长、考试分数、考试人数不含补考、考试及格人数不含补考、科教科考试人数、补考人数、补考及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支持全院各科室考试及格率排名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支持错题分析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（七）进修管理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来院进修管理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支持来院进修人员登记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支持来院进修人员轮转管理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外出进修管理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支持外出进修申请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支持外出进修审批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支持外出进修后总结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支持同步医师档案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统计分析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支持统计来院进修情况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支持统计外出进修信息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（八）日常事务管理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信息变更申请</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支持住院患者基本信息变更申请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支持医嘱变更申请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日常事务管理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支持医师学会登记管理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支持总住院医师申请管理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w:t>
            </w:r>
            <w:r>
              <w:rPr>
                <w:rFonts w:hint="eastAsia" w:ascii="仿宋" w:hAnsi="仿宋" w:eastAsia="仿宋" w:cs="仿宋"/>
                <w:sz w:val="24"/>
                <w:szCs w:val="24"/>
              </w:rPr>
              <w:t>急诊绿色通道办理申请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w:t>
            </w:r>
            <w:r>
              <w:rPr>
                <w:rFonts w:hint="eastAsia" w:ascii="仿宋" w:hAnsi="仿宋" w:eastAsia="仿宋" w:cs="仿宋"/>
                <w:sz w:val="24"/>
                <w:szCs w:val="24"/>
              </w:rPr>
              <w:t>住院绿色通道办理申请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支持医疗总值班记录表登记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支持特困减免备案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支持红头文件备案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支持外请专家备案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支持根据医院需求灵活调整申请流程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支持根据医院需求灵活调整申请内容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（九）不良事件管理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不良事件上报</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要求提供报告单不少于15类，包括但不限于：医疗、护理、院感、药事、医疗器械、耗材、职业防护、后勤、治安、消防、医疗纠纷、信息等类别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支持多级不良事件类别，并可自定义不良事件类别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对不良事件设置关键字，并可通过搜索关键字定位到不良事件报告单中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支持自动暂存，以防填报信息丢失。并在再次打开该报告单时，提示是否加载上次暂存内容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支持与业务系统对接，可通过住院号获取患者信息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支持以人体部位图的方式选择身体部位，包括正面、侧面以及左右手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支持具名上报或匿名上报功能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支持修改上报人信息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支持逐级上报、直报、漏斗式上报三种流程，三种方式可结合使用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支持消息提醒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我的报告</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支持查看我的报告，包括处理中、已完成的事件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支持查看当前登录用户上报的不良事件以及当前用户关注的事件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支持查看全部有效事件、处理中的事件、处理完毕的事件、已退回的事件、已作废的事件、不属实的事件和暂存的事件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支持自动汇总I、II、III、IV、不属实、不属于、无需定级和其他等各级别的不良事件例数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事件发生部门处理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支持事件发生科室处理不良事件功能，能够让护士长/科主任对不良事件进行处理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支持当事件发生部门超过规定时限未处理时，自动转入职能部门，避免事件发生部门长时间不处理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支持退回至上报人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支持编辑上报人信息、上报内容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支持选择需上报的职能部门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支持选择不良事件发生原因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支持标记为漏报事件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支持填写、暂存处理意见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质控办处理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系统支持在事件发生部门处理之后，提交到质控办，由质控办对该事件定级并填写处理意见，处理完成后再批转到归口职能部门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职能部门默认加载质控办的定级结果，且无法修改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职能部门处理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支持查看职能部门待处理事件列表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支持3种处理方式：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职能部门所有人可处理上报到本部门的所有不良事件。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职能部门职员预处理后由职能部门负责人最终处理。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职能部门负责人承接后移交到本部门相关人员处理。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支持将某事件告知给其他科室，告知时即可选择职能部门，也可选择临床医技科室，在告知后，需被告知的科室填写反馈意见，并反馈回来，负责部门可综合各科室的反馈意见再进行处理及定级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支持协同处理，协同处理时可选择职能部门和临床医技科室，在协同处理时，科室必须填写反馈意见，并反馈至负责部门，否则负责部门无法处理并转下一步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支持移交给本科室具体负责人处理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支持退回，原路返回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支持批转到其他部门，如某事件应上报到护理部，结果上报到了医务处，那医务处可将该事件批转至护理部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支持编辑上报内容、编辑上报人信息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支持设置专家评估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支持刷新事件内容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支持打印不良事件内容及处理意见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支持在职能部门预处理时不定级，仅填写预处理意见和不良事件发生原因，可用于护理类事件，事件发生科室处理之后提交到大科护士长，由大科护士长预处理后再提交到护理部门处理定级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支持内置事件损害程度，并在职能部门定级时，根据事件损害程度自动确定级别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支持由职能部门对事件定别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支持设置追踪此事件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支持当事件级别为I/II/III/IV级时，默认追踪此事件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支持当事件级别为不属于或不属实时，默认不追踪此事件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可由职能部门对该事件判断是否属于可预防、是否存在系统问题、事件发生风险影响损害群体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支持内置NCIS分类，并在职能部门处理时可选择NCIS分类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支持标记为重复上报事件、漏报事件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支持职能部门自行设定事件发生原因，同时系统可自动加载事件发生部门选择的事件原因，职能部门可在此基础上进行修改完善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支持暂存处理意见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事件处理结束时，系统可自动强制告知某职能科室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支持定级为I/II级的事件，选择主管院领导处理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职能部门处理时，可建议主管院领导是否提交到质量管理委员会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主管院领导处理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支持查看主管院领导待处理的不良事件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主管院领导处理时，可选择是否提交到质量委员会进行处理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质量委员会处理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支持质量委员会处理不良事件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不良事件查询</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支持不良事件查询功能，能够让护士长/科主任及职能科室可以查询本科室所上报的不良事件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支持查看当前用户上报的不良事件、本科室处理的事件以及告知本部门的事件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支持查询我关注的事件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支持查看全部有效事件、处理中的事件、处理完毕的事件、已退回的事件、已作废的事件、不属实的事件和暂存的事件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支持自动汇总I、II、III、IV、不属实、不属于、无需定级和其他等各级别的不良事件例数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事件发生科室追踪</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支持事件发生科室追踪功能，能够对本科室发生的不良事件进行追踪，并填写追踪记录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支持查看追踪中的事件、已取消追踪的事件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支持维护、修改本科室追踪记录内容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支持取消和恢复追踪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支持追踪转移，当患者转科后，原科室可将该事件转移至转入科室，由转入科室继续追踪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支持设置多个提醒时间，到期时系统自动提醒管理人员进行追踪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职能部门追踪</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支持职能科室追踪功能，能够追踪，并填写追踪记录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支持查看追踪中的事件、已取消追踪的事件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支持维护、修改本部门追踪记录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支持取消和恢复追踪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支持追踪转移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支持设置多个提醒时间，到期时系统自动提醒管理人员进行追踪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质控办追踪</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支持查看所有纳入追踪的事件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支持查看追踪中的事件、已取消追踪的事件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支持维护追踪记录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支持取消和恢复追踪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支持追踪转移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支持设置多个提醒时间，到期时系统自动提醒管理人员进行追踪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支持关注此事件、生成鱼骨图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支持打印不良事件内容、处理情况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支持导出WORD格式文件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不良事件监控</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支持不良事件监控功能，不良事件负责部门可监控全院所有不良事件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各职能部门负责人可按权限监控本部门负责的不良事件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支持监控处理中、处理完毕、已退回、已作废、不属实的事件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监控时，管理人员可及时干预，包括代处理、修改、作废、批转、退回等操作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监控时，可催办相关处理人，催办时可对接短信系统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支持查看事件详细、流程记录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支持修改各级别处理意见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支持修改类别、事件级别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支持发起流程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支持自定义流程内容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BI看板</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支持登录系统后自动展示当前用户关注的数据监测看板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支持看板管理维护功能，根据各角色管理需要自定义扩展不同的看板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支持可以给每个管理者设置多个看板，适应不同管理需要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看板内容可自定义设置，包括指标、各类图表、数据查询等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支持缓存看板数据，提高看板加载效率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支持看板共享给他人后，不允许他人修改看板内容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支持将看板复制给他人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支持一键切换主题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支持常用联系人、常用功能、最近打开功能组件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支持自定义功能组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支持目标完成情况监控，能够显示本期值、目标值的对比情况以及完成率趋势分析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支持设置时间区间，包括选择某日、选择日期区间、选择整月、选择整周、选择整季、选择整年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支持自动刷新，自定义刷新频率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支持自定义设置组件布局，以明文展示每个组件的位置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支持多个组件对齐、批量设置大小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支持全选看板组件，并统一移动位置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支持全屏展示看板内容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支持指标与图表数据联动，点击不同指标，图表可分别展示选中指标的数据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支持自定义设置加载时间周期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支持双击组件后跳转至指定模块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支持在一个组件中显示多个指标数值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支持自动格式化指标数值为万、亿单位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支持分级查看全院、本科室的数据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支持双击组件跳到另一个看板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指标包括但不限于：不良事件上报例数、分处理部门不良事件例数、分原因不良事件例数、不良事件处理平均时长、不良事件处理完成率、事件发生部门24h承接率、职能部门24h承接率、不良事件上报及时率、不良事件及时上报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支持提供不少于6种分析维度，包括事件发生科室、上报科室、事件类别、事件发生日期、事件发生时间、事件级别等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支持根据医院需求灵活扩展分析指标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支持从年、季、月、日四个日期类型进行分析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支持至少包8种数据分析方法，包括对比图、趋势图、控制图、构成图、柏拉图、雷达图、散点图、气泡图等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支持普通对比、横向对比、极坐标、极坐标（弧形）四种对比图显示方式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支持普通、平滑曲线、阶梯折线、面积图、阶梯面积图等5种趋势图显示方式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支持普通图、风玫瑰图、环形图、漏斗图、面积图等5种显示方式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支持设置图表中是否显示数字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支持导出图表图片、复制到剪贴板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支持导出带有分析结论的WORD图表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支持隐藏数值为0的信息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支持数据筛选、合并、计算基准值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支持平均数、极值平均数、二次平均数（按低值）、极值二次平均数（按低值）、二次平均数（按高值）、极值二次平均数（按高值）、25分位数、中位数、75分位数等9种算法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支持显示排名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支持隐藏排名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支持通过指标名称、编号搜索指标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支持自定义查询模板，能够按照医院需求生成查询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支持查看当前用户有权限的报表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报表结果支持用柱状图、折线图、构成图等图表展示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支持报表打印、导出。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支持指标追溯功能，系统能够针对报表分析的任何指标挖掘详细信息，查找问题根源。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支持搜索报表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支持查看报表说明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支持设计该查询模板的打印样式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支持设置该报表的列显示顺序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不良事件根因分析</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支持自动生成不同事件分类的发生原因的鱼骨图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支持人工调整鱼骨图内容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支持插入主题、子主题、移动主题位置等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支持保存鱼骨图、导出图片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不良事件报告单维护</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支持对医疗、护理、院感、药事、医疗器械、安全保卫、后勤保障各个科室报告单的监控权限进行设置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支持报告单维护可交付，能够让医院相关人员自己操作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支持事件发生原因维护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支持不良事件等级维护，内置等级列表不少于8个，如：一级、二级、三级、四级、不属实、不属于不良事件、无需定级、幸免事件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支持设置事件发生部门处理时限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支持9种报告项维护形式，包括单选、多选、日期、问题组、下拉列表、表格、人体部位图片、患者资料、医疗器械分类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支持问题组组件，可将多个单选、多选、日期选择、单行、多行等组件整合到一块，方便医务人员填报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支持报告单项维护可交付，能够让医院相关人员设置报告单中的报告项，方便医院灵活调整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提供报告单项维护内容不少于200条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支持维护质量委员会成员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支持维护不良事件报告单中选项的内容信息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三、单病种数据上报管理系统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单病种维护</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支持根据国家单病种质量管理与控制平台中要求，内置55个单病种（术种）的筛选条件。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支持根据国家要求随时调整筛选规则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支持设置病种名称、别名、类别、说明等信息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系统自动按条件筛选符合条件的病种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支持管理重点手术的设置规则。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支持设置疾病或手术时，支持按主要诊断或其他诊断进行设置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支持管理疾病或手术时，支持设置多个匹配的ICD编码，支持使用通配符进行设置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支持管理疾病或手术时，支持设置是否排除年龄&lt;18岁，产妇，新生儿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支持管理疾病或手术时，支持设置排除的主要诊断和其他诊断，排除的手术编码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支持管理疾病或手术时，支持设置其他自定义筛选规则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单病种上报</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一个患者符合多个病种时，支持按国家要求的优先级自动归类，如符合其他病种时无需上报PIP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单病种数据填报总体自动填充率必须达到85%以上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医生可查看本科室符合单病种编码规则所有患者信息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可查看本科室每个病种需要填报的例数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可按患者姓名、出院时间、主要诊断、主治医生进行筛选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支持与院内其他业务系统扩展对接，自动填充相关信息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系统自动判断必填项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系统内置关联关系，如某些项选择“否”以后不再显示具体内容项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数据填报时，校验规则必须与国家单病种平台保持一致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系统支持必填项、关联关系、日期逻辑校验关系、检查检验结果区间验证、值域校验、其他校验等规则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支持对自动填充内容的修改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填报完成后，可自动提交到院内管理部门进行审核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支持将患者标记为无需填报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标记为无需填报时，必须选择原因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无需填报的原因与国家单病种质量管理与控制平台保持一致，选择本病种的原因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支持暂存填报内容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单病种审核</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支持查看各科室提交的各病种患者信息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支持查看单病种填报具体内容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支持对科室填报的单病种内容进行修改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支持退回至科室重新完善填报内容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支持对科室填报内容进行审核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支持审核通过后一键提交到前置机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支持批量审核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支持批量退回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支持退回后发送即时消息提醒相关科室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无需填报监控</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管理员可监控“无需填报”病种列表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支持将无需填报病种退回到医生填报环节，由医生重新填报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单病种上报监控</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支持对全院各科室单病种填报情况进行监控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支持查看全院各病种的应上报患者汇总及明细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支持查看各科室单病种的应填报、未填报、无需填报、已填报、院内填报率、已上传国家、国家上报率等信息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支持按照科室、单病种名称进行筛选查看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支持按照填报时间查看本科室已填报的单病种患者信息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支持按照填报时间查看全院已填报的单病种患者信息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支持追溯查看患者详细信息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单病种数据汇总</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单病种数据汇总，可统计全院各病种的例数、治愈例数、治愈占比、好转、好转占比、未愈、未愈占比、死亡、死亡占比、其他、其他占比、医嘱离院人数、医嘱离院人数占比、非医嘱离院人数、非医嘱离院人数占比、医嘱转院人数、医嘱转院人数占比、医嘱转社区卫生服务机构人数、医嘱转社区卫生服务机构人数占比、死亡人数、死亡人数占比、其他方式离院人数、其他方式离院人数占比、平均住院日、平均住院费、平均耗材费、药占比、耗占比、诊断费占比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单病种数据监测看板</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支持登录系统后自动展示当前用户关注的数据监测看板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支持看板管理维护功能，根据各角色管理需要自定义扩展不同的看板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支持可以给每个管理者设置多个看板，适应不同管理需要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看板内容可自定义设置，包括指标、各类图表、数据查询等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支持缓存看板数据，提高看板加载效率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支持看板共享给他人后，不允许他人修改看板内容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支持将看板复制给他人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支持一键切换主题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支持常用联系人、常用功能、最近打开功能组件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支持自定义功能组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支持目标完成情况监控，能够显示本期值、目标值的对比情况以及完成率趋势分析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支持设置时间区间，包括选择某日、选择日期区间、选择整月、选择整周、选择整季、选择整年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支持自动刷新，自定义刷新频率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支持自定义设置组件布局，以明文展示每个组件的位置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支持多个组件对齐、批量设置大小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支持全选看板组件，并统一移动位置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支持全屏展示看板内容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支持指标与图表数据联动，点击不同指标，图表可分别展示选中指标的数据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支持自定义设置加载时间周期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支持双击组件后跳转至指定模块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支持在一个组件中显示多个指标数值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支持自动格式化指标数值为万、亿单位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支持分级查看全院、本科室的数据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支持双击组件跳到另一个看板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支持对单病种资源消耗指标进行分析，包括：单病种上报例数、平均住院日、平均住院费用、平均药品费用、平均手术治疗费、平均一次性耗材费、单病种应报数量、无需上报数量、未上报数量等数据指标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支持上报率，完整率，出院上报及时率等指标进行分析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指标分析内容可根据医院实际情况进行灵活扩展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支持数据表格和图表两种方式展示数据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支持查看指标本期值、分子、分母、同期值、同比增长、上期值、环比增长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支持指标溯源，可逐层逐级下钻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支持至少8种数据统计学分析方法，可自动生成对比图、趋势图、控制图、构成图、柏拉图、雷达图、散点图、气泡图等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对比图支持普通对比、横向对比、极坐标、极坐标（弧形）等显示方式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趋势图支持普通、平滑曲线、阶梯折线、面积图、阶梯面积图等显示方式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构成图支持普通图、风玫瑰图、环形图、漏斗图、面积图等显示方式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管控图中支持根据统计学方法自动生成管控上限、管控下限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支持对医院指标达标情况进行监测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指标基准值进行对比分析，支持按平均数、极值平均数、二次平均数（按低值）、极值二次平均数（按低值）、二次平均数（按高值）、极值二次平均数（按高值）、25分位数、中位数、75分位数等计算基准值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支持一键应用基准值，并计算本期值与基准值之间的差值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支持设置图表中是否显示数字标签以及隐藏图表中数值为0的信息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支持将图表导出为图片、复制到剪贴板、导出带有分析结论并可用于嵌入文档的图表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支持至少4种图表分享方式，包括邮件，任务，通知，微信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支持数据筛选、数据合并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支持按多种维度进行正序、倒序排名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支持通过指标名称、编号搜索指标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支持查看指标脉络图，可查看指标数据来源脉络，追溯到指标最终数据源，并可查看相关联的指标。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支持设置同一指标展现在不同主题、不同分类，分主题展示指标列表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支持移动端指标日报，可查看指标本期值、同期值、同比情况，按不同维度查看指标、查看指标趋势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支持自定义查询模板，能够按照医院需求生成查询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支持查看当前用户有权限的报表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报表结果支持用柱状图、折线图、构成图等图表展示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支持报表打印、导出。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支持指标追溯功能，系统能够针对报表分析的任何指标挖掘详细信息，查找问题根源。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支持搜索报表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支持查看报表说明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支持设计该查询模板的打印样式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支持设置该报表的列显示顺序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支持手机端查看，支持卡片式、表格式两种展现形式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分析报告</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根据医院自定义的Word版评价报告模板，一键生成图文并茂的Word版分析报告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系统必须内置某三甲医院分析报告模板，同时支持自定义维护模板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报告中可自动展示数字、表格、图表等信息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业务系统数据自动采集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支持业务系统数据集成功能，自动将业务沉淀的底层数据抽取过来，再通过指标统计算法自动进行清洗、转换、计算形成管理指标，方便科室统计分析。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支持自动按调度静默运行，不影响其他业务系统正常运转，须做到无人值守、高效稳定。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支持至少能够兼容4种异构数据库，如oracle、sql server、cache、DB2等。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支持异步、同步执行两种执行方式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支持执行全部、执行序列化、执行导入、执行聚合等4种方式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支持多线程导入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支持调度执行和强制执行。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支持自动数据标准化，根据对应关系，对医院原始数据进行修正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支持设置多个调度时间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支持当无法连接源数据库时，提示用户“数据库访问失败”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支持灵活设置提取来源、计算方法、提取调度等规则。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可灵活设置源数据与目标数据的对应关系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支持一键对应字段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数据提取时支持全部提取、增量提取两种方式，适应大数据量的提取。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支持测试目标数据库连接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四、公立医院绩效考核管理系统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业务系统数据自动采集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支持业务系统数据自动采集，自动将业务沉淀的底层数据抽取过来，再通过指标统计算法自动进行清洗、转换、计算形成管理指标，方便科室统计分析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支持自定义调度，自动按调度静默运行，不影响其他业务系统正常运转，须做到无人值守、高效稳定。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支持设置作业名称及类别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支持至少能够兼容4种异构数据库，如oracle、sql server、cache、DB2等。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支持异步、同步执行两种执行方式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支持执行全部、执行序列化、执行导入、执行聚合等4种方式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支持多线程导入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支持调度执行和强制执行。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支持自动数据标准化，根据对应关系，对医院原始数据进行修正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支持挂起和取消挂起作业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支持当无法连接源数据库时，提示用户“数据库访问失败”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支持灵活设置提取来源、计算方法、提取调度等规则。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可灵活设置源数据与目标数据的对应关系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支持一键对应数据源字段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数据提取时支持全部提取、增量提取两种方式，适应大数据量的提取。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支持测试目标数据库连接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扩展采集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支持针对无法自动采集并涉及到个案的病例信息项，可通过扩展采集的方式进行填报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支持灵活设置采集表单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支持单行文本、多行文本、下拉选择、表格、计算、数据源、复选组、日期等多种数据域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支持通过表达式自动计算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支持超链接域，通过点击超链接跳转到功能模块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支持事中填报和事后填报两种方式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事中填报的及时性和客观性强，更适用于病例多的专业，可在业务系统中某个环节自动打开填报界面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事后填报即为事后补报，主要适用于病例较少的专业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周期填报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无法自动采集、管理周期固定并且无需涉及个案病例的信息项，科室可通过月报、季报、年报的形式进行上报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支持由医务处、护理部、总务处、药学部、财务处、科教处、行风办等职能部门进行年报、季报、月报工作上报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支持根据医院需求灵活调整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Excel导入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支持Excel数据导入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支持批量导入、增量导入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支持将格式化的数据表格导入到系统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支持自定义导入数据的类别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支持维护导入模板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支持灵活设置导入模板的名称、分类、人员权限、导入字段以及模板顺序等内容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支持针对已导入的数据进行新增数据、修改数据、删除数据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支持查看、删除导入记录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数据治理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支持通过内置的标准字典与原始数据进行对照转换，提高数据的规范性和可利用性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至少内置以下标准目录：《国家临床版2.0疾病诊断编码（ICD-10）》、《国家临床版2.0肿瘤形态学编码（M码）》、《国家临床版3.0手术操作编码（ICD-9-CM3）（2022修订版）》、《公立医院绩效考核四级手术目录（第2版）》、《公立医院绩效考核微创手术目录（第2版》、《二级公立医院绩效考核三级手术目录》、《日间手术推荐目录（2022年版）》、《手术并发症ICD目录》、《国家限制类医疗技术ICD目录》、《国家单病种质控平台ICD目录》、《公立医院绩效考核单病种ICD目录》、《医保版ICD9手术操作编码2.0》、《医保版ICD10诊断编码2.0》、《低风险ICD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至少内置以下标准值域字典：性别代码、婚姻状况代码、职业代码、病案质量代码、麻醉方式代码、切口愈合等级代码、重症监护室名称代码、死亡患者尸检代码、离院方式代码、入院途径代码、入院病情代码、出院31天内再住院计划代码、手术级别代码、ABO血型代码、Rh血型代码、医疗付费方式代码、联系人关系代码、民族、省、自治区、直辖市、有无药物过敏、患者证件类别代码、判断代码、科别代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支持内置数据校验规则，根据规则对病案首页数据进行检验，包括完整性校验、规范性校验和逻辑性校验三方面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支持出具数据校验报告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内置公立医院绩效考核指标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支持建立指标释意说明卡，包括指标名称、计量单位、指标定义、指标意义、指标导向、指标依据、指标说明、数据来源等信息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支持移动端查看指标知识库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支持维护指标分类，包括类别名称、父级类别、是否顶级类别等信息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支持维护指标内容，包括指标名称、类别、责任部门、指标说明、指标情况等信息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支持恢复已删除的指标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支持调整指标顺序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支持设置指标数据计算及统计时所用到的时间区间，包括按自然月或其他方式计算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支持管理重点手术的设置规则。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支持设置重点疾病或手术时，支持按主要诊断或其他诊断进行设置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支持管理重点疾病或手术时，支持设置多个匹配的ICD编码，支持使用通配符进行设置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支持管理重点疾病或手术时，支持设置是否排除年龄&lt;18岁，产妇，新生儿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支持管理重点疾病或手术时，支持设置排除的主要诊断和其他诊断，排除的手术编码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支持管理重点疾病或手术时，支持设置其他自定义筛选规则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支持管理重点疾病或手术时，支持设置关注的科室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支持关键词筛选功能，能够通过关键字查找医嘱及费用，实现定向统计分析，包括“医嘱、费用”中使用呼吸机、中心静脉置管等关键字。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目标值管理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支持管理全院（各科室）的某些指标的全年（各月）的目标值。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支持查看该指标基准值，用于辅助测算目标值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支持将全年目标值分配到各月，分配时支持平均分配和复制分配两种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支持对公立医院绩效考核指标进行分析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支持数据表格和图表两种方式展示数据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支持查看指标本期值、分子、分母、同期值、同比增长、上期值、环比增长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支持指标溯源，可逐层逐级下钻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支持至少8种数据统计学分析方法，可自动生成对比图、趋势图、控制图、构成图、柏拉图、雷达图、散点图、气泡图等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对比图支持普通对比、横向对比、极坐标、极坐标（弧形）等显示方式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趋势图支持普通、平滑曲线、阶梯折线、面积图、阶梯面积图等显示方式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构成图支持普通图、风玫瑰图、环形图、漏斗图、面积图等显示方式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管控图中支持根据统计学方法自动生成管控上限、管控下限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支持对医院指标达标情况进行监测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指标基准值进行对比分析，支持按平均数、极值平均数、二次平均数（按低值）、极值二次平均数（按低值）、二次平均数（按高值）、极值二次平均数（按高值）、25分位数、中位数、75分位数等计算基准值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支持一键应用基准值，并计算本期值与基准值之间的差值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支持设置图表中是否显示数字标签以及隐藏图表中数值为0的信息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支持将图表导出为图片、复制到剪贴板、导出带有分析结论并可用于嵌入文档的图表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支持至少4种图表分享方式，包括邮件，任务，通知，微信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支持数据筛选、数据合并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支持按多种维度进行正序、倒序排名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支持通过指标名称、编号搜索指标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支持查看指标脉络图，可查看指标数据来源脉络，追溯到指标最终数据源，并可查看相关联的指标。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支持设置同一指标展现在不同主题、不同分类，分主题展示指标列表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支持移动端指标日报，可查看指标本期值、同期值、同比情况，按不同维度查看指标、查看指标趋势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支持管理部门查看全院报表，各科室查看科室报表数据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支持在表格中针对区间数据统计的每行中展示一段时间内的数据趋势图，以便直观掌握趋势变化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支持自定义查询模板，能够按照管理部门需求灵活生成查询报表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支持查看当前用户有权限的报表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支持对职能部门月报、季报、年报的填报情况进行监控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支持对运营效率、满意度、医疗质量、单病种等相关指标数据进行汇总，可在同一报表中查看每月、季、年的数据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支持报表打印、导出，灵活设置报表打印样式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支持指标追溯功能，系统能够针对报表分析的任何指标挖掘详细信息，查找问题根源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支持按名称模糊搜索统计报表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支持查看报表的用途说明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支持移动端查看查询报表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支持移动端以卡片式、表格式两种展现形式，有利于移动端查看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支持对有权限的数据表格下载到移动端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科室管理中心</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支持临床科室管理本科室的数据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支持工作记录填写，针对有权限的电子表单进行录入和管理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支持查询统计，查看本科室有权限的查询报表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支持自定义关注指标，每人可设置自己的关注指标，设置后以仪表形式展示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支持指标分析，针对有权限的指标，查看本科室运行情况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BI看板</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支持登录系统后自动展示当前用户关注的数据监测看板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支持看板管理维护功能，根据各角色管理需要自定义扩展不同的看板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支持可以给每个管理者设置多个看板，适应不同管理需要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看板内容可自定义设置，包括指标、各类图表、数据查询等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支持缓存看板数据，提高看板加载效率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支持看板共享给他人后，不允许他人修改看板内容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支持将看板复制给他人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支持一键切换主题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支持常用联系人、常用功能、最近打开功能组件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支持自定义功能组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支持目标完成情况监控，能够显示本期值、目标值的对比情况以及完成率趋势分析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支持设置时间区间，包括选择某日、选择日期区间、选择整月、选择整周、选择整季、选择整年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支持自动刷新，自定义刷新频率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支持自定义设置组件布局，以明文展示每个组件的位置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支持多个组件对齐、批量设置大小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支持全选看板组件，并统一移动位置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支持全屏展示看板内容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支持指标与图表数据联动，点击不同指标，图表可分别展示选中指标的数据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支持自定义设置加载时间周期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支持双击组件后跳转至指定模块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支持在一个组件中显示多个指标数值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支持自动格式化指标数值为万、亿单位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支持分级查看全院、本科室的数据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支持双击组件跳到另一个看板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周期评价</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根据医院自定义的Word版评价报告模板，一键生成图文并茂的Word版分析报告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支持灵活设定报告模板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支持评价报告中的数字、表格、图表均由系统自动生成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指标生成器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能够自定义指标，通过对指标的来源、计算方式、筛选条件、分析维度、追溯方式等设置对指标进行灵活性管理。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支持设置整数、小数、百分数、千分数等多种数据类型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支持设置数值、比率、比率×天数等指标类型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支持全部计算和增量计算，增量计算时支持设置计算前几个月的数据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支持自定义设置指标的条件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支持自定义选择时间维度、科室维度、分析维度和度量。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支持期末、求和、计数、去重计数、平均、上期等统计方式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支持设置是否追溯，追溯时支持设置显示数据列。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支持设置能否查看详细信息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查看详细信息支持自定义模块、默认方式、网页等方式。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支持基于现有指标创建新指标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查询报表生成器</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支持自定义查询报表模板，能够按照医院需求生成查询报表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支持基于指标创建、基于视图创建、基于SQL创建三种查询报表模式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支持克隆查询报表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支持对查询报表类别进行管理，设置多层次的类别树。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支持更改查询报表类别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支持设置列宽、字段类型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支持设置合计行（求和、求和（大写）、计数、平均）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支持设置数据查询范围，查看全部数据、查看本科室数据、查看本人数据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支持默认时间区间，包括当天、昨天、本月、上月、本季度、上季度等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支持设置查看详细方式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支持设置查看权限，设置公共报表及面向确定用户的报表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支持消息提醒，定期将查询报表结果发送给管理人员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支持动态报表、静态报表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支持设置统计区间，包括本月、上月、最近31天、昨天、当天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支持基于多个指标创建一般报表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支持针对某个指标从不同维度进行分析统计的交叉报表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支持设置指标的顺序，指标的同期、同比，报表行维度、列维度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支持设置全部医院、部分医院的报表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电子表单管理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支持结构化电子表单管理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支持至少15种组件，包括单行文本、数值、多行文本、复选、选择域、多选、日期域、选择人员、选择部门、附件、签章、计算域、数据源域、超链接域、表格域等组件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支持在填写、编辑、删除操作前、保存电子表单时、删除电子表单时调用存储过程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支持预览表单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支持=、&gt;、&lt;、&gt;=、&lt;=、like、&lt;&gt;等多种规则验证条件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支持设置数据域顺序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支持设置数据域必填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支持设置电子表单附加属性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支持导入、导出电子表单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支持设置表单权限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支持设置表单显示列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支持克隆电子表单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任务流程设置</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支持可视化设计任务流程，提升体验性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支持拖拽选择节点，易于操作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支持设置节点属性，包括名称、电子表单、转下一步方式、人员权限、环节说明以及通知人员等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支持设置环节处理或审批人员为发起人、发起人所在部门人员、流转时选择、固定角色、上一环节人员、固定人员等多种方式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支持设置自定义处理人员列表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支持转下一步时“只能选择一人、可以选择多人”两种选择方式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支持设置多个处理人员之间处理意见互不可见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支持“任意一人处理即可通过、必须全部处理”才能通过两种方式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支持“仅能转到其中一步、可以转到多步”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支持编辑工作内容权限的设置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支持灵活设置任务自动流转的规则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支持设置任务流程类别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支持设置任务监控权限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支持自动生成任务名称，包括发起时间、发起人、发起部门等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任务模板管理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支持设置模板类别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支持上移、下移设置模板类别顺序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支持上移、下移设置模板顺序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支持默认任务名称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支持人员、科室、日期、本月、上月、下月、本周、上周、下周、时间等关键字自动替换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支持在流程结束时调用存储过程和服务页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支持设置必须成功调用服务后才可继续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支持每次转下一步时调用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支持设置任务权限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l2br w:val="nil"/>
              <w:tr2bl w:val="nil"/>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五、医院满意度评价系统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tcBorders>
              <w:tl2br w:val="nil"/>
              <w:tr2bl w:val="nil"/>
            </w:tcBorders>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患者满意度采集</w:t>
            </w:r>
          </w:p>
        </w:tc>
        <w:tc>
          <w:tcPr>
            <w:tcW w:w="358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支持手机扫码评价：由患者通过手机扫描科室二维码，门诊患者扫描后进行门诊问卷调查；住院患者扫描后进行住院问卷调查。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支持内置门诊、住院患者满意度调查问卷内容，并与国家满意度调查平台内容一致。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支持限制评价规则：门诊患者限制一个微信号一个月内最多评价3次；住院患者限制一个微信号一个月内只能评价1次。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支持自动将门诊、住院满意度评价结果提交至国家满意度平台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门诊就诊人数导入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支持管理部门导入门诊就诊信息，包括：科室、门诊人次，用于计算该月门诊科室评价率。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出院患者人数导入</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支持管理部门导入出院患者信息，包括：出院科室、出院人数，用于计算该月出院科室评价率。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门诊/住院评价信息监控</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支持查看门诊、住院患者的评价次数。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疑似重复评价情况监控</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支持查看同一微信号在一段时间内评价多次的情况，用于管理部门判断是否存在乱评价的情况。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全院满意度统计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支持统计门诊、住院总体满意度情况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门诊科室满意度统计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支持统计门诊各科室满意度情况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门诊问卷满意度统计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支持根据门诊问卷统计各问题项满意度情况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住院科室满意度统计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支持统计住院各科室满意度情况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门诊科室评价率统计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支持统计门诊科室评价率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出院科室评价率统计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支持统计出院科室评价率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员工评价（手机端）</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支持医院员工可通过手机扫码进行评价。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支持员工评价问卷与国家平台内容完全一致。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支持与国家满意度平台进行对接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支持限制规则：员工评价时，同一微信号一个月内只能评价一次。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支持将员工评价结果自动上传到国家满意度调查平台。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员工评价结果查询</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支持查看员工评价记录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员工评价问卷统计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支持统计员工评价问卷中每个问题项的满意度及评价例数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员工评价问卷项类别统计</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支持统计员工评价问卷中每个问题项分类的满意度及评价例数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员工评价指标分析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支持以指标的形式对员工评价结果进行分析。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支持至少包括：1、评价人数：可按性别、文化程度、工作岗位、职称等维度进行分析；2、评价项目例数：可按项目类别、项目名称等维度进行分析；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支持根据医院需求灵活扩展指标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87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问卷管理</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支持由医院自行维护问卷（除门诊、住院、员工评价问卷外）。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支持将该问卷生成二维码，以便扫码评价。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数据分析</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支持针对自主问卷进行数据分析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2" w:type="pct"/>
            <w:noWrap w:val="0"/>
            <w:vAlign w:val="center"/>
          </w:tcPr>
          <w:p>
            <w:pPr>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仿宋"/>
                <w:i w:val="0"/>
                <w:iCs w:val="0"/>
                <w:color w:val="000000"/>
                <w:sz w:val="24"/>
                <w:szCs w:val="24"/>
                <w:u w:val="none"/>
                <w:lang w:val="en-US" w:eastAsia="zh-CN"/>
              </w:rPr>
            </w:pPr>
          </w:p>
        </w:tc>
        <w:tc>
          <w:tcPr>
            <w:tcW w:w="8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生成分析报告</w:t>
            </w:r>
          </w:p>
        </w:tc>
        <w:tc>
          <w:tcPr>
            <w:tcW w:w="358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支持根据模板自动生成图文并茂的Word版分析报告，内容可包括患者满意度调查以及员工评价。</w:t>
            </w:r>
          </w:p>
        </w:tc>
      </w:tr>
    </w:tbl>
    <w:p>
      <w:pPr>
        <w:pStyle w:val="7"/>
        <w:ind w:left="0" w:leftChars="0" w:right="54" w:firstLine="0" w:firstLineChars="0"/>
        <w:jc w:val="both"/>
        <w:rPr>
          <w:rFonts w:hint="eastAsia" w:ascii="宋体" w:hAnsi="宋体" w:cs="宋体"/>
          <w:kern w:val="2"/>
          <w:sz w:val="28"/>
          <w:szCs w:val="30"/>
          <w:lang w:val="en-US" w:eastAsia="zh-CN"/>
        </w:rPr>
      </w:pPr>
    </w:p>
    <w:p>
      <w:pPr>
        <w:pStyle w:val="7"/>
        <w:numPr>
          <w:ilvl w:val="0"/>
          <w:numId w:val="0"/>
        </w:numPr>
        <w:ind w:leftChars="0" w:right="63" w:rightChars="30"/>
        <w:jc w:val="both"/>
        <w:rPr>
          <w:rFonts w:hint="eastAsia" w:ascii="仿宋" w:hAnsi="仿宋" w:eastAsia="仿宋" w:cs="Times New Roman"/>
          <w:b/>
          <w:bCs/>
          <w:color w:val="000000"/>
          <w:kern w:val="2"/>
          <w:sz w:val="30"/>
          <w:szCs w:val="22"/>
          <w:lang w:val="en-US" w:eastAsia="zh-CN" w:bidi="ar-SA"/>
        </w:rPr>
      </w:pPr>
    </w:p>
    <w:p>
      <w:pPr>
        <w:pStyle w:val="7"/>
        <w:numPr>
          <w:ilvl w:val="0"/>
          <w:numId w:val="0"/>
        </w:numPr>
        <w:ind w:leftChars="0" w:right="63" w:rightChars="30"/>
        <w:jc w:val="center"/>
        <w:rPr>
          <w:rFonts w:hint="default" w:ascii="仿宋" w:hAnsi="仿宋" w:eastAsia="仿宋" w:cs="Times New Roman"/>
          <w:b/>
          <w:bCs/>
          <w:color w:val="000000"/>
          <w:kern w:val="2"/>
          <w:sz w:val="30"/>
          <w:szCs w:val="22"/>
          <w:lang w:val="en-US" w:eastAsia="zh-CN" w:bidi="ar-SA"/>
        </w:rPr>
      </w:pPr>
      <w:r>
        <w:rPr>
          <w:rFonts w:hint="eastAsia" w:ascii="仿宋" w:hAnsi="仿宋" w:eastAsia="仿宋" w:cs="Times New Roman"/>
          <w:b/>
          <w:bCs/>
          <w:color w:val="000000"/>
          <w:kern w:val="2"/>
          <w:sz w:val="30"/>
          <w:szCs w:val="22"/>
          <w:lang w:val="en-US" w:eastAsia="zh-CN" w:bidi="ar-SA"/>
        </w:rPr>
        <w:t>接口规范</w:t>
      </w:r>
    </w:p>
    <w:p>
      <w:pPr>
        <w:pStyle w:val="2"/>
        <w:keepLines w:val="0"/>
        <w:pageBreakBefore w:val="0"/>
        <w:numPr>
          <w:ilvl w:val="0"/>
          <w:numId w:val="2"/>
        </w:numPr>
        <w:kinsoku/>
        <w:wordWrap/>
        <w:overflowPunct/>
        <w:topLinePunct w:val="0"/>
        <w:bidi w:val="0"/>
        <w:adjustRightInd/>
        <w:snapToGrid/>
        <w:spacing w:line="240" w:lineRule="auto"/>
        <w:ind w:left="425" w:leftChars="0" w:hanging="425" w:firstLineChars="0"/>
        <w:rPr>
          <w:rFonts w:hint="eastAsia" w:ascii="仿宋" w:hAnsi="仿宋" w:eastAsia="仿宋" w:cs="仿宋"/>
          <w:b/>
          <w:bCs/>
          <w:sz w:val="24"/>
          <w:szCs w:val="24"/>
          <w:lang w:val="en-US" w:eastAsia="zh-CN"/>
        </w:rPr>
      </w:pPr>
      <w:bookmarkStart w:id="14" w:name="_Toc22631"/>
      <w:r>
        <w:rPr>
          <w:rFonts w:hint="eastAsia" w:ascii="仿宋" w:hAnsi="仿宋" w:eastAsia="仿宋" w:cs="仿宋"/>
          <w:b/>
          <w:bCs/>
          <w:sz w:val="24"/>
          <w:szCs w:val="24"/>
          <w:lang w:val="en-US" w:eastAsia="zh-CN"/>
        </w:rPr>
        <w:t>接口说明</w:t>
      </w:r>
      <w:bookmarkEnd w:id="14"/>
    </w:p>
    <w:p>
      <w:pPr>
        <w:pStyle w:val="8"/>
        <w:keepLines w:val="0"/>
        <w:pageBreakBefore w:val="0"/>
        <w:numPr>
          <w:ilvl w:val="0"/>
          <w:numId w:val="0"/>
        </w:numPr>
        <w:kinsoku/>
        <w:wordWrap/>
        <w:overflowPunct/>
        <w:topLinePunct w:val="0"/>
        <w:bidi w:val="0"/>
        <w:adjustRightInd/>
        <w:snapToGrid/>
        <w:spacing w:line="240" w:lineRule="auto"/>
        <w:ind w:firstLine="42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为确保系统顺利开展，需要与医院业务系统进行对接。医院需与系统厂商协商，请厂商给予配合，按照“接口规范”标准开放相关数据。接口标准的设计充分考虑到了现有业务系统的安全性、稳定性要求，不会对业务系统造成影响。</w:t>
      </w:r>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15" w:name="_Toc27952"/>
      <w:r>
        <w:rPr>
          <w:rFonts w:hint="eastAsia" w:ascii="仿宋" w:hAnsi="仿宋" w:eastAsia="仿宋" w:cs="仿宋"/>
          <w:b/>
          <w:bCs/>
          <w:sz w:val="24"/>
          <w:szCs w:val="24"/>
          <w:lang w:val="en-US" w:eastAsia="zh-CN"/>
        </w:rPr>
        <w:t>对接方式</w:t>
      </w:r>
      <w:bookmarkEnd w:id="15"/>
    </w:p>
    <w:p>
      <w:pPr>
        <w:pStyle w:val="8"/>
        <w:keepLines w:val="0"/>
        <w:pageBreakBefore w:val="0"/>
        <w:numPr>
          <w:ilvl w:val="0"/>
          <w:numId w:val="0"/>
        </w:numPr>
        <w:kinsoku/>
        <w:wordWrap/>
        <w:overflowPunct/>
        <w:topLinePunct w:val="0"/>
        <w:bidi w:val="0"/>
        <w:adjustRightInd/>
        <w:snapToGrid/>
        <w:spacing w:line="240" w:lineRule="auto"/>
        <w:ind w:firstLine="420" w:firstLineChars="0"/>
        <w:jc w:val="left"/>
        <w:rPr>
          <w:rFonts w:hint="eastAsia" w:ascii="仿宋" w:hAnsi="仿宋" w:eastAsia="仿宋" w:cs="仿宋"/>
          <w:sz w:val="24"/>
          <w:szCs w:val="24"/>
        </w:rPr>
      </w:pPr>
      <w:r>
        <w:rPr>
          <w:rFonts w:hint="eastAsia" w:ascii="仿宋" w:hAnsi="仿宋" w:eastAsia="仿宋" w:cs="仿宋"/>
          <w:sz w:val="24"/>
          <w:szCs w:val="24"/>
        </w:rPr>
        <w:t>接口以只读视图方式开放，开放相关接口后，再分配一个具有只读权限的账户用于本系统连接接口数据源。</w:t>
      </w:r>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16" w:name="_Toc24438"/>
      <w:r>
        <w:rPr>
          <w:rFonts w:hint="eastAsia" w:ascii="仿宋" w:hAnsi="仿宋" w:eastAsia="仿宋" w:cs="仿宋"/>
          <w:b/>
          <w:bCs/>
          <w:sz w:val="24"/>
          <w:szCs w:val="24"/>
          <w:lang w:val="en-US" w:eastAsia="zh-CN"/>
        </w:rPr>
        <w:t>其他说明</w:t>
      </w:r>
      <w:bookmarkEnd w:id="16"/>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 xml:space="preserve">时间格式代码说明：yyyy（年，4 位）、MM（月，2 位）、dd（日，2 位）、 HH（24小时制，2 位）、mm（分钟，2 位）、ss（秒，2 位）、SSS（毫秒，3 位）。 </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日期时间型的数据元（例如开始时间）格式为：yyyy-MM-dd</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HH:mm:ss；</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 xml:space="preserve">日期型的数据元（例如开始日期）格式为：yyyy-MM-dd。 </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所有数据视图名称和字段名称均为大写。</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类型为数值的参数，如果为空，</w:t>
      </w:r>
      <w:r>
        <w:rPr>
          <w:rFonts w:hint="eastAsia" w:ascii="仿宋" w:hAnsi="仿宋" w:eastAsia="仿宋" w:cs="仿宋"/>
          <w:sz w:val="24"/>
          <w:szCs w:val="24"/>
          <w:lang w:val="en-US" w:eastAsia="zh-CN"/>
        </w:rPr>
        <w:t>可传null</w:t>
      </w:r>
      <w:r>
        <w:rPr>
          <w:rFonts w:hint="eastAsia" w:ascii="仿宋" w:hAnsi="仿宋" w:eastAsia="仿宋" w:cs="仿宋"/>
          <w:sz w:val="24"/>
          <w:szCs w:val="24"/>
        </w:rPr>
        <w:t xml:space="preserve">。 </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 xml:space="preserve">WEBAPI报文要符合 JSON 格式的约定。 </w:t>
      </w:r>
    </w:p>
    <w:p>
      <w:pPr>
        <w:pStyle w:val="8"/>
        <w:keepLines w:val="0"/>
        <w:pageBreakBefore w:val="0"/>
        <w:numPr>
          <w:ilvl w:val="1"/>
          <w:numId w:val="3"/>
        </w:numPr>
        <w:kinsoku/>
        <w:wordWrap/>
        <w:overflowPunct/>
        <w:topLinePunct w:val="0"/>
        <w:bidi w:val="0"/>
        <w:adjustRightInd/>
        <w:snapToGrid/>
        <w:spacing w:line="240" w:lineRule="auto"/>
        <w:ind w:left="0" w:firstLine="480"/>
        <w:jc w:val="left"/>
        <w:rPr>
          <w:rFonts w:hint="eastAsia" w:ascii="仿宋" w:hAnsi="仿宋" w:eastAsia="仿宋" w:cs="仿宋"/>
          <w:sz w:val="24"/>
          <w:szCs w:val="24"/>
        </w:rPr>
      </w:pPr>
      <w:r>
        <w:rPr>
          <w:rFonts w:hint="eastAsia" w:ascii="仿宋" w:hAnsi="仿宋" w:eastAsia="仿宋" w:cs="仿宋"/>
          <w:sz w:val="24"/>
          <w:szCs w:val="24"/>
        </w:rPr>
        <w:t>各接口视图之间通过患者住院号(PATIENTID)和就诊编号(VISITNO)作为连接关系，住院号和就诊编号同时确定一位患者的一次住院就诊周期，如业务系统无住院次数，也可使用其他内容代替，只需达到与住院号同时确定患者唯一就诊周期即可。</w:t>
      </w:r>
    </w:p>
    <w:p>
      <w:pPr>
        <w:pStyle w:val="2"/>
        <w:keepLines w:val="0"/>
        <w:pageBreakBefore w:val="0"/>
        <w:numPr>
          <w:ilvl w:val="0"/>
          <w:numId w:val="2"/>
        </w:numPr>
        <w:kinsoku/>
        <w:wordWrap/>
        <w:overflowPunct/>
        <w:topLinePunct w:val="0"/>
        <w:bidi w:val="0"/>
        <w:adjustRightInd/>
        <w:snapToGrid/>
        <w:spacing w:line="240" w:lineRule="auto"/>
        <w:ind w:left="425" w:leftChars="0" w:hanging="425" w:firstLineChars="0"/>
        <w:rPr>
          <w:rFonts w:hint="eastAsia" w:ascii="仿宋" w:hAnsi="仿宋" w:eastAsia="仿宋" w:cs="仿宋"/>
          <w:b/>
          <w:bCs/>
          <w:sz w:val="24"/>
          <w:szCs w:val="24"/>
          <w:lang w:val="en-US" w:eastAsia="zh-CN"/>
        </w:rPr>
      </w:pPr>
      <w:bookmarkStart w:id="17" w:name="_Toc29748"/>
      <w:bookmarkStart w:id="18" w:name="_Toc28425"/>
      <w:r>
        <w:rPr>
          <w:rFonts w:hint="eastAsia" w:ascii="仿宋" w:hAnsi="仿宋" w:eastAsia="仿宋" w:cs="仿宋"/>
          <w:b/>
          <w:bCs/>
          <w:sz w:val="24"/>
          <w:szCs w:val="24"/>
          <w:lang w:val="en-US" w:eastAsia="zh-CN"/>
        </w:rPr>
        <w:t>接口列表</w:t>
      </w:r>
      <w:bookmarkEnd w:id="17"/>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19" w:name="_Toc15103"/>
      <w:r>
        <w:rPr>
          <w:rFonts w:hint="eastAsia" w:ascii="仿宋" w:hAnsi="仿宋" w:eastAsia="仿宋" w:cs="仿宋"/>
          <w:b/>
          <w:bCs/>
          <w:sz w:val="24"/>
          <w:szCs w:val="24"/>
          <w:lang w:val="en-US" w:eastAsia="zh-CN"/>
        </w:rPr>
        <w:t>HIS接口视图</w:t>
      </w:r>
      <w:bookmarkEnd w:id="18"/>
      <w:bookmarkEnd w:id="19"/>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0" w:name="_Toc7442"/>
      <w:bookmarkStart w:id="21" w:name="_Toc20879"/>
      <w:bookmarkStart w:id="22" w:name="_Toc16509"/>
      <w:bookmarkStart w:id="23" w:name="_Toc12780"/>
      <w:bookmarkStart w:id="24" w:name="_Hlk409020587"/>
      <w:bookmarkStart w:id="25" w:name="_Toc2213"/>
      <w:r>
        <w:rPr>
          <w:rFonts w:hint="eastAsia" w:ascii="仿宋" w:hAnsi="仿宋" w:eastAsia="仿宋" w:cs="仿宋"/>
          <w:b/>
          <w:bCs/>
          <w:sz w:val="24"/>
          <w:szCs w:val="24"/>
          <w:lang w:val="en-US" w:eastAsia="zh-CN"/>
        </w:rPr>
        <w:t>预约挂号信息（QM_I_HIS_YYGH）</w:t>
      </w:r>
      <w:bookmarkEnd w:id="20"/>
      <w:bookmarkEnd w:id="21"/>
      <w:bookmarkEnd w:id="22"/>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33"/>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数据采集项</w:t>
            </w:r>
          </w:p>
        </w:tc>
        <w:tc>
          <w:tcPr>
            <w:tcW w:w="1833"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字段名称</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类型</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长度</w:t>
            </w:r>
          </w:p>
        </w:tc>
        <w:tc>
          <w:tcPr>
            <w:tcW w:w="10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非空</w:t>
            </w:r>
          </w:p>
        </w:tc>
        <w:tc>
          <w:tcPr>
            <w:tcW w:w="2309"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住院号/门诊号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PATIENTID</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共同确认</w:t>
            </w:r>
            <w:r>
              <w:rPr>
                <w:rFonts w:hint="eastAsia" w:ascii="仿宋" w:hAnsi="仿宋" w:eastAsia="仿宋" w:cs="仿宋"/>
                <w:i w:val="0"/>
                <w:iCs w:val="0"/>
                <w:caps w:val="0"/>
                <w:color w:val="111111"/>
                <w:spacing w:val="0"/>
                <w:sz w:val="24"/>
                <w:szCs w:val="24"/>
                <w:highlight w:val="none"/>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就诊编号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VISITNO</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患者姓名</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PATIENTNAME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患者类别（门诊、住院）</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PATIENTTAG</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数值</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0门诊；1住院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预约</w:t>
            </w:r>
            <w:r>
              <w:rPr>
                <w:rFonts w:hint="eastAsia" w:ascii="仿宋" w:hAnsi="仿宋" w:eastAsia="仿宋" w:cs="仿宋"/>
                <w:i w:val="0"/>
                <w:iCs w:val="0"/>
                <w:caps w:val="0"/>
                <w:color w:val="111111"/>
                <w:spacing w:val="0"/>
                <w:sz w:val="24"/>
                <w:szCs w:val="24"/>
                <w:highlight w:val="none"/>
                <w:shd w:val="clear" w:color="auto" w:fill="FAFAFA"/>
              </w:rPr>
              <w:t>时间</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YYSJ</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eastAsia="zh-CN"/>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到达</w:t>
            </w:r>
            <w:r>
              <w:rPr>
                <w:rFonts w:hint="eastAsia" w:ascii="仿宋" w:hAnsi="仿宋" w:eastAsia="仿宋" w:cs="仿宋"/>
                <w:i w:val="0"/>
                <w:iCs w:val="0"/>
                <w:caps w:val="0"/>
                <w:color w:val="111111"/>
                <w:spacing w:val="0"/>
                <w:sz w:val="24"/>
                <w:szCs w:val="24"/>
                <w:highlight w:val="none"/>
                <w:shd w:val="clear" w:color="auto" w:fill="FAFAFA"/>
              </w:rPr>
              <w:t>时间</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DDSJ</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到达分诊台时间或通过信息系统（自助机、APP等）报到的时间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就诊</w:t>
            </w:r>
            <w:r>
              <w:rPr>
                <w:rFonts w:hint="eastAsia" w:ascii="仿宋" w:hAnsi="仿宋" w:eastAsia="仿宋" w:cs="仿宋"/>
                <w:i w:val="0"/>
                <w:iCs w:val="0"/>
                <w:caps w:val="0"/>
                <w:color w:val="111111"/>
                <w:spacing w:val="0"/>
                <w:sz w:val="24"/>
                <w:szCs w:val="24"/>
                <w:highlight w:val="none"/>
                <w:shd w:val="clear" w:color="auto" w:fill="FAFAFA"/>
              </w:rPr>
              <w:t>时间</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JZSJ</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进入诊室后医生点击叫诊系统的时间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就诊</w:t>
            </w:r>
            <w:r>
              <w:rPr>
                <w:rFonts w:hint="eastAsia" w:ascii="仿宋" w:hAnsi="仿宋" w:eastAsia="仿宋" w:cs="仿宋"/>
                <w:i w:val="0"/>
                <w:iCs w:val="0"/>
                <w:caps w:val="0"/>
                <w:color w:val="111111"/>
                <w:spacing w:val="0"/>
                <w:sz w:val="24"/>
                <w:szCs w:val="24"/>
                <w:highlight w:val="none"/>
                <w:shd w:val="clear" w:color="auto" w:fill="FAFAFA"/>
              </w:rPr>
              <w:t>科室</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EXECDEPTNAME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就诊</w:t>
            </w:r>
            <w:r>
              <w:rPr>
                <w:rFonts w:hint="eastAsia" w:ascii="仿宋" w:hAnsi="仿宋" w:eastAsia="仿宋" w:cs="仿宋"/>
                <w:i w:val="0"/>
                <w:iCs w:val="0"/>
                <w:caps w:val="0"/>
                <w:color w:val="111111"/>
                <w:spacing w:val="0"/>
                <w:sz w:val="24"/>
                <w:szCs w:val="24"/>
                <w:highlight w:val="none"/>
                <w:shd w:val="clear" w:color="auto" w:fill="FAFAFA"/>
              </w:rPr>
              <w:t>医生</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EXECDOCTNAME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6" w:name="_Toc10131"/>
      <w:bookmarkStart w:id="27" w:name="_Toc569"/>
      <w:r>
        <w:rPr>
          <w:rFonts w:hint="eastAsia" w:ascii="仿宋" w:hAnsi="仿宋" w:eastAsia="仿宋" w:cs="仿宋"/>
          <w:b/>
          <w:bCs/>
          <w:sz w:val="24"/>
          <w:szCs w:val="24"/>
          <w:lang w:val="en-US" w:eastAsia="zh-CN"/>
        </w:rPr>
        <w:t>体检信息（QM_I_HIS_TJXX）</w:t>
      </w:r>
      <w:bookmarkEnd w:id="26"/>
      <w:bookmarkEnd w:id="27"/>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33"/>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数据采集项</w:t>
            </w:r>
          </w:p>
        </w:tc>
        <w:tc>
          <w:tcPr>
            <w:tcW w:w="1833"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字段名称</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类型</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长度</w:t>
            </w:r>
          </w:p>
        </w:tc>
        <w:tc>
          <w:tcPr>
            <w:tcW w:w="10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非空</w:t>
            </w:r>
          </w:p>
        </w:tc>
        <w:tc>
          <w:tcPr>
            <w:tcW w:w="2309"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患者编号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PATIENTID</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共同确认</w:t>
            </w:r>
            <w:r>
              <w:rPr>
                <w:rFonts w:hint="eastAsia" w:ascii="仿宋" w:hAnsi="仿宋" w:eastAsia="仿宋" w:cs="仿宋"/>
                <w:i w:val="0"/>
                <w:iCs w:val="0"/>
                <w:caps w:val="0"/>
                <w:color w:val="111111"/>
                <w:spacing w:val="0"/>
                <w:sz w:val="24"/>
                <w:szCs w:val="24"/>
                <w:highlight w:val="none"/>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就诊编号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VISITNO</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患者姓名</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PATIENTNAME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体检</w:t>
            </w:r>
            <w:r>
              <w:rPr>
                <w:rFonts w:hint="eastAsia" w:ascii="仿宋" w:hAnsi="仿宋" w:eastAsia="仿宋" w:cs="仿宋"/>
                <w:i w:val="0"/>
                <w:iCs w:val="0"/>
                <w:caps w:val="0"/>
                <w:color w:val="111111"/>
                <w:spacing w:val="0"/>
                <w:sz w:val="24"/>
                <w:szCs w:val="24"/>
                <w:highlight w:val="none"/>
                <w:shd w:val="clear" w:color="auto" w:fill="FAFAFA"/>
              </w:rPr>
              <w:t>时间</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RQ</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eastAsia="zh-CN"/>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检查费用</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SR</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数值</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8" w:name="_Toc15374"/>
      <w:r>
        <w:rPr>
          <w:rFonts w:hint="eastAsia" w:ascii="仿宋" w:hAnsi="仿宋" w:eastAsia="仿宋" w:cs="仿宋"/>
          <w:b/>
          <w:bCs/>
          <w:sz w:val="24"/>
          <w:szCs w:val="24"/>
          <w:lang w:val="en-US" w:eastAsia="zh-CN"/>
        </w:rPr>
        <w:t>HIS人员信息（QM_I_HIS_EMPOLYEE）</w:t>
      </w:r>
      <w:bookmarkEnd w:id="23"/>
      <w:bookmarkEnd w:id="28"/>
    </w:p>
    <w:tbl>
      <w:tblPr>
        <w:tblStyle w:val="4"/>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1"/>
        <w:gridCol w:w="1161"/>
        <w:gridCol w:w="780"/>
        <w:gridCol w:w="588"/>
        <w:gridCol w:w="84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lang w:eastAsia="zh-CN"/>
              </w:rPr>
            </w:pPr>
            <w:r>
              <w:rPr>
                <w:rFonts w:hint="eastAsia" w:ascii="仿宋" w:hAnsi="仿宋" w:eastAsia="仿宋" w:cs="仿宋"/>
                <w:b/>
                <w:color w:val="000000"/>
                <w:kern w:val="0"/>
                <w:sz w:val="24"/>
                <w:szCs w:val="24"/>
                <w:lang w:eastAsia="zh-CN"/>
              </w:rPr>
              <w:t>类型</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科室编号</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KSBH</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科室</w:t>
            </w:r>
            <w:r>
              <w:rPr>
                <w:rFonts w:hint="eastAsia" w:ascii="仿宋" w:hAnsi="仿宋" w:eastAsia="仿宋" w:cs="仿宋"/>
                <w:i w:val="0"/>
                <w:iCs w:val="0"/>
                <w:caps w:val="0"/>
                <w:color w:val="111111"/>
                <w:spacing w:val="0"/>
                <w:sz w:val="24"/>
                <w:szCs w:val="24"/>
                <w:shd w:val="clear" w:color="auto" w:fill="FAFAFA"/>
                <w:lang w:val="en-US" w:eastAsia="zh-CN"/>
              </w:rPr>
              <w:t>名称</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KSMC</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工号</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GH</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员工姓名</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YGXM</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8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员工状态</w:t>
            </w:r>
          </w:p>
        </w:tc>
        <w:tc>
          <w:tcPr>
            <w:tcW w:w="1161"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ZT</w:t>
            </w:r>
          </w:p>
        </w:tc>
        <w:tc>
          <w:tcPr>
            <w:tcW w:w="7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58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4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1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在岗、退休、辞职</w:t>
            </w: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9" w:name="_Toc20504"/>
      <w:r>
        <w:rPr>
          <w:rFonts w:hint="eastAsia" w:ascii="仿宋" w:hAnsi="仿宋" w:eastAsia="仿宋" w:cs="仿宋"/>
          <w:b/>
          <w:bCs/>
          <w:sz w:val="24"/>
          <w:szCs w:val="24"/>
          <w:lang w:val="en-US" w:eastAsia="zh-CN"/>
        </w:rPr>
        <w:t>门诊患者就诊信息</w:t>
      </w:r>
      <w:bookmarkEnd w:id="24"/>
      <w:r>
        <w:rPr>
          <w:rFonts w:hint="eastAsia" w:ascii="仿宋" w:hAnsi="仿宋" w:eastAsia="仿宋" w:cs="仿宋"/>
          <w:b/>
          <w:bCs/>
          <w:sz w:val="24"/>
          <w:szCs w:val="24"/>
          <w:lang w:val="en-US" w:eastAsia="zh-CN"/>
        </w:rPr>
        <w:t>（</w:t>
      </w:r>
      <w:bookmarkStart w:id="30" w:name="OLE_LINK148"/>
      <w:bookmarkStart w:id="31" w:name="OLE_LINK84"/>
      <w:bookmarkStart w:id="32" w:name="OLE_LINK143"/>
      <w:bookmarkStart w:id="33" w:name="OLE_LINK166"/>
      <w:bookmarkStart w:id="34" w:name="OLE_LINK83"/>
      <w:bookmarkStart w:id="35" w:name="OLE_LINK214"/>
      <w:r>
        <w:rPr>
          <w:rFonts w:hint="eastAsia" w:ascii="仿宋" w:hAnsi="仿宋" w:eastAsia="仿宋" w:cs="仿宋"/>
          <w:b/>
          <w:bCs/>
          <w:sz w:val="24"/>
          <w:szCs w:val="24"/>
          <w:lang w:val="en-US" w:eastAsia="zh-CN"/>
        </w:rPr>
        <w:t>QM_I_HIS_OUTPATIENT_INFO</w:t>
      </w:r>
      <w:bookmarkEnd w:id="30"/>
      <w:bookmarkEnd w:id="31"/>
      <w:bookmarkEnd w:id="32"/>
      <w:bookmarkEnd w:id="33"/>
      <w:bookmarkEnd w:id="34"/>
      <w:bookmarkEnd w:id="35"/>
      <w:r>
        <w:rPr>
          <w:rFonts w:hint="eastAsia" w:ascii="仿宋" w:hAnsi="仿宋" w:eastAsia="仿宋" w:cs="仿宋"/>
          <w:b/>
          <w:bCs/>
          <w:sz w:val="24"/>
          <w:szCs w:val="24"/>
          <w:lang w:val="en-US" w:eastAsia="zh-CN"/>
        </w:rPr>
        <w:t>）</w:t>
      </w:r>
      <w:bookmarkEnd w:id="25"/>
      <w:bookmarkEnd w:id="29"/>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注：通过门诊号PATIENTID和就诊编号VISITNO与其他接口关联。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42"/>
        <w:gridCol w:w="709"/>
        <w:gridCol w:w="851"/>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门诊号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36" w:name="OLE_LINK85" w:colFirst="1" w:colLast="1"/>
            <w:bookmarkStart w:id="37" w:name="OLE_LINK168" w:colFirst="0" w:colLast="1"/>
            <w:bookmarkStart w:id="38" w:name="OLE_LINK86" w:colFirst="1" w:colLast="1"/>
            <w:bookmarkStart w:id="39" w:name="_Hlk409427840"/>
            <w:bookmarkStart w:id="40" w:name="OLE_LINK167" w:colFirst="0" w:colLast="1"/>
            <w:bookmarkStart w:id="41" w:name="OLE_LINK169" w:colFirst="0" w:colLast="1"/>
            <w:r>
              <w:rPr>
                <w:rFonts w:hint="eastAsia" w:ascii="仿宋" w:hAnsi="仿宋" w:eastAsia="仿宋" w:cs="仿宋"/>
                <w:color w:val="000000"/>
                <w:kern w:val="0"/>
                <w:sz w:val="24"/>
                <w:szCs w:val="24"/>
              </w:rPr>
              <w:t>就诊日期</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RQ</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挂号科室名称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挂号医生姓名</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挂号类别</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VISITTYPE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普通诊、专家诊等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患者门诊号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P3</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患者姓名</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患者费别名称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PATIENTTYPE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自费、医保等</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参照“3.2险种类别”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年龄</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AGE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42" w:name="OLE_LINK216"/>
            <w:bookmarkStart w:id="43" w:name="OLE_LINK215"/>
            <w:r>
              <w:rPr>
                <w:rFonts w:hint="eastAsia" w:ascii="仿宋" w:hAnsi="仿宋" w:eastAsia="仿宋" w:cs="仿宋"/>
                <w:color w:val="000000"/>
                <w:kern w:val="0"/>
                <w:sz w:val="24"/>
                <w:szCs w:val="24"/>
              </w:rPr>
              <w:t>数值</w:t>
            </w:r>
            <w:bookmarkEnd w:id="42"/>
            <w:bookmarkEnd w:id="43"/>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bookmarkStart w:id="44" w:name="OLE_LINK217"/>
            <w:bookmarkStart w:id="45" w:name="OLE_LINK219"/>
            <w:bookmarkStart w:id="46" w:name="OLE_LINK218"/>
            <w:r>
              <w:rPr>
                <w:rFonts w:hint="eastAsia" w:ascii="仿宋" w:hAnsi="仿宋" w:eastAsia="仿宋" w:cs="仿宋"/>
                <w:color w:val="000000"/>
                <w:kern w:val="0"/>
                <w:sz w:val="24"/>
                <w:szCs w:val="24"/>
              </w:rPr>
              <w:t>整数</w:t>
            </w:r>
            <w:bookmarkEnd w:id="44"/>
            <w:bookmarkEnd w:id="45"/>
            <w:bookmarkEnd w:id="46"/>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SEX</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99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参照“3.9性别代码”</w:t>
            </w:r>
          </w:p>
        </w:tc>
      </w:tr>
      <w:bookmarkEnd w:id="36"/>
      <w:bookmarkEnd w:id="37"/>
      <w:bookmarkEnd w:id="38"/>
      <w:bookmarkEnd w:id="39"/>
      <w:bookmarkEnd w:id="40"/>
      <w:bookmarkEnd w:id="41"/>
    </w:tbl>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47" w:name="_Toc21365"/>
      <w:bookmarkStart w:id="48" w:name="_Toc31641"/>
      <w:bookmarkStart w:id="49" w:name="OLE_LINK170"/>
      <w:r>
        <w:rPr>
          <w:rFonts w:hint="eastAsia" w:ascii="仿宋" w:hAnsi="仿宋" w:eastAsia="仿宋" w:cs="仿宋"/>
          <w:b/>
          <w:bCs/>
          <w:sz w:val="24"/>
          <w:szCs w:val="24"/>
          <w:lang w:val="en-US" w:eastAsia="zh-CN"/>
        </w:rPr>
        <w:t>门诊患者处方信息（</w:t>
      </w:r>
      <w:bookmarkStart w:id="50" w:name="OLE_LINK223"/>
      <w:bookmarkStart w:id="51" w:name="OLE_LINK149"/>
      <w:bookmarkStart w:id="52" w:name="OLE_LINK88"/>
      <w:bookmarkStart w:id="53" w:name="OLE_LINK87"/>
      <w:r>
        <w:rPr>
          <w:rFonts w:hint="eastAsia" w:ascii="仿宋" w:hAnsi="仿宋" w:eastAsia="仿宋" w:cs="仿宋"/>
          <w:b/>
          <w:bCs/>
          <w:sz w:val="24"/>
          <w:szCs w:val="24"/>
          <w:lang w:val="en-US" w:eastAsia="zh-CN"/>
        </w:rPr>
        <w:t>QM_I_HIS_OUTPATIENT_PRESC</w:t>
      </w:r>
      <w:bookmarkEnd w:id="50"/>
      <w:bookmarkEnd w:id="51"/>
      <w:bookmarkEnd w:id="52"/>
      <w:bookmarkEnd w:id="53"/>
      <w:r>
        <w:rPr>
          <w:rFonts w:hint="eastAsia" w:ascii="仿宋" w:hAnsi="仿宋" w:eastAsia="仿宋" w:cs="仿宋"/>
          <w:b/>
          <w:bCs/>
          <w:sz w:val="24"/>
          <w:szCs w:val="24"/>
          <w:lang w:val="en-US" w:eastAsia="zh-CN"/>
        </w:rPr>
        <w:t>）</w:t>
      </w:r>
      <w:bookmarkEnd w:id="47"/>
      <w:bookmarkEnd w:id="48"/>
      <w:bookmarkEnd w:id="49"/>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注：通过门诊号PATIENTID和就诊编号VISITNO与其他接口关联。</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10"/>
        <w:gridCol w:w="741"/>
        <w:gridCol w:w="851"/>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门诊号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54" w:name="_Hlk409427929"/>
            <w:bookmarkStart w:id="55" w:name="OLE_LINK90" w:colFirst="1" w:colLast="1"/>
            <w:bookmarkStart w:id="56" w:name="OLE_LINK89" w:colFirst="1" w:colLast="1"/>
            <w:bookmarkStart w:id="57" w:name="OLE_LINK171" w:colFirst="0" w:colLast="1"/>
            <w:r>
              <w:rPr>
                <w:rFonts w:hint="eastAsia" w:ascii="仿宋" w:hAnsi="仿宋" w:eastAsia="仿宋" w:cs="仿宋"/>
                <w:color w:val="000000"/>
                <w:kern w:val="0"/>
                <w:sz w:val="24"/>
                <w:szCs w:val="24"/>
                <w:lang w:val="en-US" w:eastAsia="zh-CN"/>
              </w:rPr>
              <w:t>计费日期</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RQ</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开单科室名称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发药药房名称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EXECDEPTNAME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开单医生姓名</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处方号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PRESCNO</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药品类别</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DRUGCLASS</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参照“3.10 药品类别代码”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药品毒理分类</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DRUGCLASS2</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参照“3.11药品毒理代理”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药品编号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DRUGCODE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药品数量</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AMOUNT</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金额</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COSTS</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是否基本药物</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BASETAG</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参照“3.12判断代码”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是否抗菌药</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KJYTAG</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是否注射剂</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ZSJTAG</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药品用法</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DRUGUSAGE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药品用量</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DRUGDOSAGE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bookmarkStart w:id="58" w:name="OLE_LINK172"/>
            <w:bookmarkStart w:id="59" w:name="_Toc28306"/>
            <w:r>
              <w:rPr>
                <w:rFonts w:hint="eastAsia" w:ascii="仿宋" w:hAnsi="仿宋" w:eastAsia="仿宋" w:cs="仿宋"/>
                <w:color w:val="000000"/>
                <w:kern w:val="0"/>
                <w:sz w:val="24"/>
                <w:szCs w:val="24"/>
                <w:lang w:val="en-US" w:eastAsia="zh-CN"/>
              </w:rPr>
              <w:t>自费比例</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COSTSCALE</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数值</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2位小数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bookmarkEnd w:id="54"/>
      <w:bookmarkEnd w:id="55"/>
      <w:bookmarkEnd w:id="56"/>
      <w:bookmarkEnd w:id="57"/>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60" w:name="_Toc12061"/>
      <w:r>
        <w:rPr>
          <w:rFonts w:hint="eastAsia" w:ascii="仿宋" w:hAnsi="仿宋" w:eastAsia="仿宋" w:cs="仿宋"/>
          <w:b/>
          <w:bCs/>
          <w:sz w:val="24"/>
          <w:szCs w:val="24"/>
          <w:lang w:val="en-US" w:eastAsia="zh-CN"/>
        </w:rPr>
        <w:t>门诊患者费用记录</w:t>
      </w:r>
      <w:bookmarkEnd w:id="58"/>
      <w:r>
        <w:rPr>
          <w:rFonts w:hint="eastAsia" w:ascii="仿宋" w:hAnsi="仿宋" w:eastAsia="仿宋" w:cs="仿宋"/>
          <w:b/>
          <w:bCs/>
          <w:sz w:val="24"/>
          <w:szCs w:val="24"/>
          <w:lang w:val="en-US" w:eastAsia="zh-CN"/>
        </w:rPr>
        <w:t xml:space="preserve"> （</w:t>
      </w:r>
      <w:bookmarkStart w:id="61" w:name="OLE_LINK174"/>
      <w:bookmarkStart w:id="62" w:name="OLE_LINK173"/>
      <w:bookmarkStart w:id="63" w:name="OLE_LINK91"/>
      <w:r>
        <w:rPr>
          <w:rFonts w:hint="eastAsia" w:ascii="仿宋" w:hAnsi="仿宋" w:eastAsia="仿宋" w:cs="仿宋"/>
          <w:b/>
          <w:bCs/>
          <w:sz w:val="24"/>
          <w:szCs w:val="24"/>
          <w:lang w:val="en-US" w:eastAsia="zh-CN"/>
        </w:rPr>
        <w:t>QM_I_HIS_OUTPATIENT_COST</w:t>
      </w:r>
      <w:bookmarkEnd w:id="61"/>
      <w:bookmarkEnd w:id="62"/>
      <w:bookmarkEnd w:id="63"/>
      <w:r>
        <w:rPr>
          <w:rFonts w:hint="eastAsia" w:ascii="仿宋" w:hAnsi="仿宋" w:eastAsia="仿宋" w:cs="仿宋"/>
          <w:b/>
          <w:bCs/>
          <w:sz w:val="24"/>
          <w:szCs w:val="24"/>
          <w:lang w:val="en-US" w:eastAsia="zh-CN"/>
        </w:rPr>
        <w:t>）</w:t>
      </w:r>
      <w:bookmarkEnd w:id="59"/>
      <w:bookmarkEnd w:id="60"/>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注：通过门诊号PATIENTID和就诊编号VISITNO与其他接口关联。</w:t>
      </w:r>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不包含处方。</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10"/>
        <w:gridCol w:w="741"/>
        <w:gridCol w:w="851"/>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门诊号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64" w:name="_Hlk409428081"/>
            <w:bookmarkStart w:id="65" w:name="OLE_LINK175" w:colFirst="0" w:colLast="1"/>
            <w:bookmarkStart w:id="66" w:name="OLE_LINK93" w:colFirst="1" w:colLast="1"/>
            <w:bookmarkStart w:id="67" w:name="OLE_LINK92" w:colFirst="1" w:colLast="1"/>
            <w:bookmarkStart w:id="68" w:name="OLE_LINK176" w:colFirst="0" w:colLast="1"/>
            <w:r>
              <w:rPr>
                <w:rFonts w:hint="eastAsia" w:ascii="仿宋" w:hAnsi="仿宋" w:eastAsia="仿宋" w:cs="仿宋"/>
                <w:color w:val="000000"/>
                <w:kern w:val="0"/>
                <w:sz w:val="24"/>
                <w:szCs w:val="24"/>
                <w:lang w:eastAsia="zh-CN"/>
              </w:rPr>
              <w:t>计费</w:t>
            </w:r>
            <w:r>
              <w:rPr>
                <w:rFonts w:hint="eastAsia" w:ascii="仿宋" w:hAnsi="仿宋" w:eastAsia="仿宋" w:cs="仿宋"/>
                <w:color w:val="000000"/>
                <w:kern w:val="0"/>
                <w:sz w:val="24"/>
                <w:szCs w:val="24"/>
              </w:rPr>
              <w:t>日期</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kern w:val="0"/>
                <w:sz w:val="24"/>
                <w:szCs w:val="24"/>
              </w:rPr>
              <w:t>CHARGEDATE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开单</w:t>
            </w:r>
            <w:r>
              <w:rPr>
                <w:rFonts w:hint="eastAsia" w:ascii="仿宋" w:hAnsi="仿宋" w:eastAsia="仿宋" w:cs="仿宋"/>
                <w:color w:val="000000"/>
                <w:kern w:val="0"/>
                <w:sz w:val="24"/>
                <w:szCs w:val="24"/>
              </w:rPr>
              <w:t>科室名称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开单医生姓名</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执行科室名称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EXECDEPTNAME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项目类别编号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ITEMCLASSID</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项目类别名称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ITEMCLASSNAME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参照“3.3.收费项目类别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项目编号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ITEMCODE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ITEMNAME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ITEMAMOUNT</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单价</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ITEMPRICE</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金额</w:t>
            </w:r>
          </w:p>
        </w:tc>
        <w:tc>
          <w:tcPr>
            <w:tcW w:w="181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ITEMCOST</w:t>
            </w:r>
          </w:p>
        </w:tc>
        <w:tc>
          <w:tcPr>
            <w:tcW w:w="74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bookmarkStart w:id="69" w:name="_Hlk411432390"/>
            <w:bookmarkStart w:id="70" w:name="_Toc20632"/>
            <w:r>
              <w:rPr>
                <w:rFonts w:hint="eastAsia" w:ascii="仿宋" w:hAnsi="仿宋" w:eastAsia="仿宋" w:cs="仿宋"/>
                <w:color w:val="000000"/>
                <w:kern w:val="0"/>
                <w:sz w:val="24"/>
                <w:szCs w:val="24"/>
                <w:lang w:val="en-US" w:eastAsia="zh-CN"/>
              </w:rPr>
              <w:t>自费比例</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COSTSCALE</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数值</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2位小数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组套编码</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GROUPNO</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bookmarkEnd w:id="64"/>
      <w:bookmarkEnd w:id="65"/>
      <w:bookmarkEnd w:id="66"/>
      <w:bookmarkEnd w:id="67"/>
      <w:bookmarkEnd w:id="68"/>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71" w:name="_Toc31344"/>
      <w:bookmarkStart w:id="72" w:name="_Toc15963"/>
      <w:r>
        <w:rPr>
          <w:rFonts w:hint="eastAsia" w:ascii="仿宋" w:hAnsi="仿宋" w:eastAsia="仿宋" w:cs="仿宋"/>
          <w:b/>
          <w:bCs/>
          <w:sz w:val="24"/>
          <w:szCs w:val="24"/>
          <w:lang w:val="en-US" w:eastAsia="zh-CN"/>
        </w:rPr>
        <w:t>门诊患者诊断 （QM_I_HIS_OUTPATIENT_DIAG）</w:t>
      </w:r>
      <w:bookmarkEnd w:id="71"/>
      <w:bookmarkEnd w:id="72"/>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753"/>
        <w:gridCol w:w="716"/>
        <w:gridCol w:w="943"/>
        <w:gridCol w:w="70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53"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1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类型</w:t>
            </w:r>
          </w:p>
        </w:tc>
        <w:tc>
          <w:tcPr>
            <w:tcW w:w="943"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9"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非空</w:t>
            </w:r>
          </w:p>
        </w:tc>
        <w:tc>
          <w:tcPr>
            <w:tcW w:w="232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门诊号</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诊断编号</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ICDNO</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字符</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诊断名称</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DIAG_NAME</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诊断类型</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D</w:t>
            </w:r>
            <w:r>
              <w:rPr>
                <w:rFonts w:hint="eastAsia" w:ascii="仿宋" w:hAnsi="仿宋" w:eastAsia="仿宋" w:cs="仿宋"/>
                <w:color w:val="000000"/>
                <w:kern w:val="0"/>
                <w:sz w:val="24"/>
                <w:szCs w:val="24"/>
                <w:lang w:val="en-US" w:eastAsia="zh-CN"/>
              </w:rPr>
              <w:t>IAG_KIND</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73" w:name="_Toc28592"/>
      <w:r>
        <w:rPr>
          <w:rFonts w:hint="eastAsia" w:ascii="仿宋" w:hAnsi="仿宋" w:eastAsia="仿宋" w:cs="仿宋"/>
          <w:b/>
          <w:bCs/>
          <w:sz w:val="24"/>
          <w:szCs w:val="24"/>
          <w:lang w:val="en-US" w:eastAsia="zh-CN"/>
        </w:rPr>
        <w:t>住院患者就诊信息</w:t>
      </w:r>
      <w:bookmarkEnd w:id="69"/>
      <w:r>
        <w:rPr>
          <w:rFonts w:hint="eastAsia" w:ascii="仿宋" w:hAnsi="仿宋" w:eastAsia="仿宋" w:cs="仿宋"/>
          <w:b/>
          <w:bCs/>
          <w:sz w:val="24"/>
          <w:szCs w:val="24"/>
          <w:lang w:val="en-US" w:eastAsia="zh-CN"/>
        </w:rPr>
        <w:t>（</w:t>
      </w:r>
      <w:bookmarkStart w:id="74" w:name="OLE_LINK95"/>
      <w:bookmarkStart w:id="75" w:name="OLE_LINK224"/>
      <w:bookmarkStart w:id="76" w:name="OLE_LINK177"/>
      <w:bookmarkStart w:id="77" w:name="OLE_LINK94"/>
      <w:r>
        <w:rPr>
          <w:rFonts w:hint="eastAsia" w:ascii="仿宋" w:hAnsi="仿宋" w:eastAsia="仿宋" w:cs="仿宋"/>
          <w:b/>
          <w:bCs/>
          <w:sz w:val="24"/>
          <w:szCs w:val="24"/>
          <w:lang w:val="en-US" w:eastAsia="zh-CN"/>
        </w:rPr>
        <w:t>QM_I_HIS_INPATIENT_INFO</w:t>
      </w:r>
      <w:bookmarkEnd w:id="74"/>
      <w:bookmarkEnd w:id="75"/>
      <w:bookmarkEnd w:id="76"/>
      <w:bookmarkEnd w:id="77"/>
      <w:r>
        <w:rPr>
          <w:rFonts w:hint="eastAsia" w:ascii="仿宋" w:hAnsi="仿宋" w:eastAsia="仿宋" w:cs="仿宋"/>
          <w:b/>
          <w:bCs/>
          <w:sz w:val="24"/>
          <w:szCs w:val="24"/>
          <w:lang w:val="en-US" w:eastAsia="zh-CN"/>
        </w:rPr>
        <w:t>）</w:t>
      </w:r>
      <w:bookmarkEnd w:id="70"/>
      <w:bookmarkEnd w:id="73"/>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984"/>
        <w:gridCol w:w="709"/>
        <w:gridCol w:w="851"/>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78" w:name="OLE_LINK97" w:colFirst="1" w:colLast="1"/>
            <w:bookmarkStart w:id="79" w:name="OLE_LINK179" w:colFirst="0" w:colLast="1"/>
            <w:bookmarkStart w:id="80" w:name="_Hlk409428185"/>
            <w:bookmarkStart w:id="81" w:name="OLE_LINK178" w:colFirst="0" w:colLast="1"/>
            <w:bookmarkStart w:id="82" w:name="OLE_LINK96" w:colFirst="1" w:colLast="1"/>
            <w:r>
              <w:rPr>
                <w:rFonts w:hint="eastAsia" w:ascii="仿宋" w:hAnsi="仿宋" w:eastAsia="仿宋" w:cs="仿宋"/>
                <w:color w:val="000000"/>
                <w:kern w:val="0"/>
                <w:sz w:val="24"/>
                <w:szCs w:val="24"/>
              </w:rPr>
              <w:t>患者住院号</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P3</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患者姓名</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患者费别名称</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PATIENTTYPE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83" w:name="OLE_LINK3"/>
            <w:r>
              <w:rPr>
                <w:rFonts w:hint="eastAsia" w:ascii="仿宋" w:hAnsi="仿宋" w:eastAsia="仿宋" w:cs="仿宋"/>
                <w:color w:val="000000"/>
                <w:kern w:val="0"/>
                <w:sz w:val="24"/>
                <w:szCs w:val="24"/>
              </w:rPr>
              <w:t>50</w:t>
            </w:r>
            <w:bookmarkEnd w:id="83"/>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自费、农合、医保等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年龄</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AGE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SEX</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参照“3.9 性别代码”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入院科室名称</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INDEPTNAME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入院日期</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INDATE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出院科室名称</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OUTDEPTNAME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出院日期</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OUTDATE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收治入院医生姓名</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INDOCTNAME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住院医师姓名</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管床医生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入院诊断</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INDIAGNOSE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病人职别</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PATIENTJOB</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0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入院途径</w:t>
            </w:r>
          </w:p>
        </w:tc>
        <w:tc>
          <w:tcPr>
            <w:tcW w:w="198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PATIENTSOURCE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参照“3.4入院途径”</w:t>
            </w:r>
          </w:p>
        </w:tc>
      </w:tr>
      <w:bookmarkEnd w:id="78"/>
      <w:bookmarkEnd w:id="79"/>
      <w:bookmarkEnd w:id="80"/>
      <w:bookmarkEnd w:id="81"/>
      <w:bookmark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bookmarkStart w:id="84" w:name="OLE_LINK180"/>
            <w:bookmarkStart w:id="85" w:name="_Hlk411432420"/>
            <w:bookmarkStart w:id="86" w:name="_Toc24163"/>
            <w:bookmarkStart w:id="87" w:name="_Toc332884414"/>
            <w:bookmarkStart w:id="88" w:name="_Toc307997955"/>
            <w:bookmarkStart w:id="89" w:name="_Toc332888538"/>
            <w:bookmarkStart w:id="90" w:name="_Toc332884453"/>
            <w:bookmarkStart w:id="91" w:name="_Toc332884532"/>
            <w:bookmarkStart w:id="92" w:name="_Toc329683982"/>
            <w:bookmarkStart w:id="93" w:name="_Toc306780438"/>
            <w:bookmarkStart w:id="94" w:name="_Toc293149101"/>
            <w:bookmarkStart w:id="95" w:name="_Toc293326987"/>
            <w:r>
              <w:rPr>
                <w:rFonts w:hint="eastAsia" w:ascii="仿宋" w:hAnsi="仿宋" w:eastAsia="仿宋" w:cs="仿宋"/>
                <w:color w:val="000000"/>
                <w:kern w:val="0"/>
                <w:sz w:val="24"/>
                <w:szCs w:val="24"/>
                <w:lang w:val="en-US" w:eastAsia="zh-CN"/>
              </w:rPr>
              <w:t>手机号</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PATIENTPHONE</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20</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当前护理级别</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kern w:val="0"/>
                <w:sz w:val="24"/>
                <w:szCs w:val="24"/>
              </w:rPr>
              <w:t>NURSINGTYPE</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100</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床号</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kern w:val="0"/>
                <w:sz w:val="24"/>
                <w:szCs w:val="24"/>
              </w:rPr>
              <w:t>BEDCODE</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50</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民族</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PATIENTMZ</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50</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参照“3.18民族代码”</w:t>
            </w: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96" w:name="_Toc11637"/>
      <w:r>
        <w:rPr>
          <w:rFonts w:hint="eastAsia" w:ascii="仿宋" w:hAnsi="仿宋" w:eastAsia="仿宋" w:cs="仿宋"/>
          <w:b/>
          <w:bCs/>
          <w:sz w:val="24"/>
          <w:szCs w:val="24"/>
          <w:lang w:val="en-US" w:eastAsia="zh-CN"/>
        </w:rPr>
        <w:t>住院患者费用明细记录</w:t>
      </w:r>
      <w:bookmarkEnd w:id="84"/>
      <w:bookmarkEnd w:id="85"/>
      <w:r>
        <w:rPr>
          <w:rFonts w:hint="eastAsia" w:ascii="仿宋" w:hAnsi="仿宋" w:eastAsia="仿宋" w:cs="仿宋"/>
          <w:b/>
          <w:bCs/>
          <w:sz w:val="24"/>
          <w:szCs w:val="24"/>
          <w:lang w:val="en-US" w:eastAsia="zh-CN"/>
        </w:rPr>
        <w:t>（</w:t>
      </w:r>
      <w:bookmarkStart w:id="97" w:name="OLE_LINK225"/>
      <w:bookmarkStart w:id="98" w:name="OLE_LINK98"/>
      <w:r>
        <w:rPr>
          <w:rFonts w:hint="eastAsia" w:ascii="仿宋" w:hAnsi="仿宋" w:eastAsia="仿宋" w:cs="仿宋"/>
          <w:b/>
          <w:bCs/>
          <w:sz w:val="24"/>
          <w:szCs w:val="24"/>
          <w:lang w:val="en-US" w:eastAsia="zh-CN"/>
        </w:rPr>
        <w:t>QM_I_HIS_INPATIENT_COST</w:t>
      </w:r>
      <w:bookmarkEnd w:id="97"/>
      <w:bookmarkEnd w:id="98"/>
      <w:r>
        <w:rPr>
          <w:rFonts w:hint="eastAsia" w:ascii="仿宋" w:hAnsi="仿宋" w:eastAsia="仿宋" w:cs="仿宋"/>
          <w:b/>
          <w:bCs/>
          <w:sz w:val="24"/>
          <w:szCs w:val="24"/>
          <w:lang w:val="en-US" w:eastAsia="zh-CN"/>
        </w:rPr>
        <w:t>）</w:t>
      </w:r>
      <w:bookmarkEnd w:id="86"/>
      <w:bookmarkEnd w:id="96"/>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42"/>
        <w:gridCol w:w="709"/>
        <w:gridCol w:w="851"/>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99" w:name="OLE_LINK99" w:colFirst="1" w:colLast="1"/>
            <w:bookmarkStart w:id="100" w:name="OLE_LINK100" w:colFirst="1" w:colLast="1"/>
            <w:bookmarkStart w:id="101" w:name="_Hlk409428274"/>
            <w:bookmarkStart w:id="102" w:name="OLE_LINK181" w:colFirst="0" w:colLast="1"/>
            <w:bookmarkStart w:id="103" w:name="OLE_LINK182" w:colFirst="0" w:colLast="1"/>
            <w:r>
              <w:rPr>
                <w:rFonts w:hint="eastAsia" w:ascii="仿宋" w:hAnsi="仿宋" w:eastAsia="仿宋" w:cs="仿宋"/>
                <w:color w:val="000000"/>
                <w:kern w:val="0"/>
                <w:sz w:val="24"/>
                <w:szCs w:val="24"/>
              </w:rPr>
              <w:t>患者科室名称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计费日期</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CHARGEDATE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计费医生姓名</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计费科室名称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执行科室名称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EXECDEPTNAME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项目类别编号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ITEMCLASSID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项目类别名称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ITEMCLASSNAME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参照“3.3.收费项目类别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04" w:name="OLE_LINK8"/>
            <w:bookmarkStart w:id="105" w:name="OLE_LINK7"/>
            <w:r>
              <w:rPr>
                <w:rFonts w:hint="eastAsia" w:ascii="仿宋" w:hAnsi="仿宋" w:eastAsia="仿宋" w:cs="仿宋"/>
                <w:color w:val="000000"/>
                <w:kern w:val="0"/>
                <w:sz w:val="24"/>
                <w:szCs w:val="24"/>
              </w:rPr>
              <w:t>药品</w:t>
            </w:r>
            <w:bookmarkEnd w:id="104"/>
            <w:bookmarkEnd w:id="105"/>
            <w:r>
              <w:rPr>
                <w:rFonts w:hint="eastAsia" w:ascii="仿宋" w:hAnsi="仿宋" w:eastAsia="仿宋" w:cs="仿宋"/>
                <w:color w:val="000000"/>
                <w:kern w:val="0"/>
                <w:sz w:val="24"/>
                <w:szCs w:val="24"/>
              </w:rPr>
              <w:t>类别</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DRUGCLASS</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参照“3.10 药品类别代码”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药品毒理分类</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DRUGCLASS2</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参照“3.11 药品毒理代码”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项目/药品编号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ITEMCODE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项目/药品名称</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ITEMNAME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ITEMAMOUNT</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单价</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ITEMPRICE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金额</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ITEMCOST</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2位小数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是否基本药物</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BASETAG</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restart"/>
            <w:tcBorders>
              <w:top w:val="single" w:color="auto" w:sz="4" w:space="0"/>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药品时提供</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是否抗菌药</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KJYTAG</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continue"/>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是否注射剂</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ZSJTAG</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continue"/>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药品用法</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DRUGUSAGE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字符</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c>
          <w:tcPr>
            <w:tcW w:w="708" w:type="dxa"/>
            <w:vMerge w:val="continue"/>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药品用量</w:t>
            </w:r>
          </w:p>
        </w:tc>
        <w:tc>
          <w:tcPr>
            <w:tcW w:w="18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DRUGDOSAGE</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85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小数</w:t>
            </w:r>
          </w:p>
        </w:tc>
        <w:tc>
          <w:tcPr>
            <w:tcW w:w="708" w:type="dxa"/>
            <w:vMerge w:val="continue"/>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bookmarkStart w:id="106" w:name="_Hlk411432448"/>
            <w:bookmarkStart w:id="107" w:name="_Toc11102"/>
            <w:r>
              <w:rPr>
                <w:rFonts w:hint="eastAsia" w:ascii="仿宋" w:hAnsi="仿宋" w:eastAsia="仿宋" w:cs="仿宋"/>
                <w:color w:val="000000"/>
                <w:kern w:val="0"/>
                <w:sz w:val="24"/>
                <w:szCs w:val="24"/>
                <w:lang w:val="en-US" w:eastAsia="zh-CN"/>
              </w:rPr>
              <w:t>自费比例</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COSTSCALE</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数值</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2位小数</w:t>
            </w:r>
          </w:p>
        </w:tc>
        <w:tc>
          <w:tcPr>
            <w:tcW w:w="708" w:type="dxa"/>
            <w:tcBorders>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bookmarkEnd w:id="99"/>
      <w:bookmarkEnd w:id="100"/>
      <w:bookmarkEnd w:id="101"/>
      <w:bookmarkEnd w:id="102"/>
      <w:bookmark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处方号</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PRESCNO</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50</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组套编码</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GROUPNO</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退费对应记录ID</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TFID</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字符</w:t>
            </w: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p>
        </w:tc>
        <w:tc>
          <w:tcPr>
            <w:tcW w:w="0" w:type="auto"/>
            <w:noWrap w:val="0"/>
            <w:vAlign w:val="center"/>
          </w:tcPr>
          <w:p>
            <w:pPr>
              <w:keepLines w:val="0"/>
              <w:pageBreakBefore w:val="0"/>
              <w:widowControl/>
              <w:kinsoku/>
              <w:wordWrap/>
              <w:overflowPunct/>
              <w:topLinePunct w:val="0"/>
              <w:bidi w:val="0"/>
              <w:adjustRightInd/>
              <w:snapToGrid/>
              <w:spacing w:line="240" w:lineRule="auto"/>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该记录为退费时传提供</w:t>
            </w: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08" w:name="_Toc29196"/>
      <w:r>
        <w:rPr>
          <w:rFonts w:hint="eastAsia" w:ascii="仿宋" w:hAnsi="仿宋" w:eastAsia="仿宋" w:cs="仿宋"/>
          <w:b/>
          <w:bCs/>
          <w:sz w:val="24"/>
          <w:szCs w:val="24"/>
          <w:lang w:val="en-US" w:eastAsia="zh-CN"/>
        </w:rPr>
        <w:t>住院患者医嘱记录</w:t>
      </w:r>
      <w:bookmarkEnd w:id="106"/>
      <w:r>
        <w:rPr>
          <w:rFonts w:hint="eastAsia" w:ascii="仿宋" w:hAnsi="仿宋" w:eastAsia="仿宋" w:cs="仿宋"/>
          <w:b/>
          <w:bCs/>
          <w:sz w:val="24"/>
          <w:szCs w:val="24"/>
          <w:lang w:val="en-US" w:eastAsia="zh-CN"/>
        </w:rPr>
        <w:t>（</w:t>
      </w:r>
      <w:bookmarkStart w:id="109" w:name="OLE_LINK185"/>
      <w:bookmarkStart w:id="110" w:name="OLE_LINK101"/>
      <w:bookmarkStart w:id="111" w:name="OLE_LINK102"/>
      <w:bookmarkStart w:id="112" w:name="OLE_LINK226"/>
      <w:r>
        <w:rPr>
          <w:rFonts w:hint="eastAsia" w:ascii="仿宋" w:hAnsi="仿宋" w:eastAsia="仿宋" w:cs="仿宋"/>
          <w:b/>
          <w:bCs/>
          <w:sz w:val="24"/>
          <w:szCs w:val="24"/>
          <w:lang w:val="en-US" w:eastAsia="zh-CN"/>
        </w:rPr>
        <w:t>QM_I_HIS_INPATIENT_ADVICE</w:t>
      </w:r>
      <w:bookmarkEnd w:id="109"/>
      <w:bookmarkEnd w:id="110"/>
      <w:bookmarkEnd w:id="111"/>
      <w:bookmarkEnd w:id="112"/>
      <w:r>
        <w:rPr>
          <w:rFonts w:hint="eastAsia" w:ascii="仿宋" w:hAnsi="仿宋" w:eastAsia="仿宋" w:cs="仿宋"/>
          <w:b/>
          <w:bCs/>
          <w:sz w:val="24"/>
          <w:szCs w:val="24"/>
          <w:lang w:val="en-US" w:eastAsia="zh-CN"/>
        </w:rPr>
        <w:t>）</w:t>
      </w:r>
      <w:bookmarkEnd w:id="107"/>
      <w:bookmarkEnd w:id="108"/>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701"/>
        <w:gridCol w:w="708"/>
        <w:gridCol w:w="993"/>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13" w:name="OLE_LINK21" w:colFirst="5" w:colLast="5"/>
            <w:bookmarkStart w:id="114" w:name="_Hlk409019877"/>
            <w:bookmarkStart w:id="115" w:name="OLE_LINK20" w:colFirst="5" w:colLast="5"/>
            <w:bookmarkStart w:id="116" w:name="OLE_LINK184" w:colFirst="0" w:colLast="1"/>
            <w:bookmarkStart w:id="117" w:name="OLE_LINK103" w:colFirst="1" w:colLast="1"/>
            <w:bookmarkStart w:id="118" w:name="_Hlk409428351"/>
            <w:bookmarkStart w:id="119" w:name="OLE_LINK183" w:colFirst="0" w:colLast="1"/>
            <w:bookmarkStart w:id="120" w:name="OLE_LINK104" w:colFirst="1" w:colLast="1"/>
            <w:r>
              <w:rPr>
                <w:rFonts w:hint="eastAsia" w:ascii="仿宋" w:hAnsi="仿宋" w:eastAsia="仿宋" w:cs="仿宋"/>
                <w:color w:val="000000"/>
                <w:kern w:val="0"/>
                <w:sz w:val="24"/>
                <w:szCs w:val="24"/>
              </w:rPr>
              <w:t>就诊编号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bookmarkEnd w:id="113"/>
      <w:bookmarkEnd w:id="114"/>
      <w:bookmark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患者科室名称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PATIENTDEPTNAME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医嘱编号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ADVICEID</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医嘱内容</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ADVICENAME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医嘱</w:t>
            </w:r>
            <w:r>
              <w:rPr>
                <w:rFonts w:hint="eastAsia" w:ascii="仿宋" w:hAnsi="仿宋" w:eastAsia="仿宋" w:cs="仿宋"/>
                <w:color w:val="000000"/>
                <w:kern w:val="0"/>
                <w:sz w:val="24"/>
                <w:szCs w:val="24"/>
                <w:lang w:val="en-US" w:eastAsia="zh-CN"/>
              </w:rPr>
              <w:t>开始</w:t>
            </w:r>
            <w:r>
              <w:rPr>
                <w:rFonts w:hint="eastAsia" w:ascii="仿宋" w:hAnsi="仿宋" w:eastAsia="仿宋" w:cs="仿宋"/>
                <w:color w:val="000000"/>
                <w:kern w:val="0"/>
                <w:sz w:val="24"/>
                <w:szCs w:val="24"/>
              </w:rPr>
              <w:t>时间</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STARTTIME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医嘱停止时间</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STOPTIME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下达医生姓名</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STARTDOCTNAME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停止医生姓名</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STOPDOCTNAME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下达科室名称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执行科室名称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EXECDEPTNAME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执行护士名称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EXECNURSENAME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是否基本药物</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BASETAG</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restart"/>
            <w:tcBorders>
              <w:top w:val="single" w:color="auto" w:sz="4" w:space="0"/>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药品时提供</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是否抗菌药</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KJYTAG</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continue"/>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是否注射剂</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ZSJTAG</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整数</w:t>
            </w:r>
          </w:p>
        </w:tc>
        <w:tc>
          <w:tcPr>
            <w:tcW w:w="708" w:type="dxa"/>
            <w:vMerge w:val="continue"/>
            <w:tcBorders>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抗菌药物用途</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KJYYT</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参照“3.14.抗菌药物类别代码”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医嘱类别</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ADVICETAG</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参照“3.13.医嘱类型代码”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药品用法</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DRUGUSAGE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c>
          <w:tcPr>
            <w:tcW w:w="708" w:type="dxa"/>
            <w:vMerge w:val="restart"/>
            <w:tcBorders>
              <w:left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药品用量</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DRUGDOSAGE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小数</w:t>
            </w:r>
          </w:p>
        </w:tc>
        <w:tc>
          <w:tcPr>
            <w:tcW w:w="708" w:type="dxa"/>
            <w:vMerge w:val="continue"/>
            <w:tcBorders>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bookmarkEnd w:id="116"/>
      <w:bookmarkEnd w:id="117"/>
      <w:bookmarkEnd w:id="118"/>
      <w:bookmarkEnd w:id="119"/>
      <w:bookmarkEnd w:id="120"/>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21" w:name="OLE_LINK186"/>
      <w:bookmarkStart w:id="122" w:name="OLE_LINK187"/>
      <w:bookmarkStart w:id="123" w:name="_Toc4354"/>
      <w:bookmarkStart w:id="124" w:name="_Toc27528"/>
      <w:r>
        <w:rPr>
          <w:rFonts w:hint="eastAsia" w:ascii="仿宋" w:hAnsi="仿宋" w:eastAsia="仿宋" w:cs="仿宋"/>
          <w:b/>
          <w:bCs/>
          <w:sz w:val="24"/>
          <w:szCs w:val="24"/>
          <w:lang w:val="en-US" w:eastAsia="zh-CN"/>
        </w:rPr>
        <w:t>住院患者转科记录</w:t>
      </w:r>
      <w:bookmarkEnd w:id="121"/>
      <w:bookmarkEnd w:id="122"/>
      <w:r>
        <w:rPr>
          <w:rFonts w:hint="eastAsia" w:ascii="仿宋" w:hAnsi="仿宋" w:eastAsia="仿宋" w:cs="仿宋"/>
          <w:b/>
          <w:bCs/>
          <w:sz w:val="24"/>
          <w:szCs w:val="24"/>
          <w:lang w:val="en-US" w:eastAsia="zh-CN"/>
        </w:rPr>
        <w:t>（</w:t>
      </w:r>
      <w:bookmarkStart w:id="125" w:name="OLE_LINK105"/>
      <w:bookmarkStart w:id="126" w:name="OLE_LINK106"/>
      <w:bookmarkStart w:id="127" w:name="OLE_LINK227"/>
      <w:r>
        <w:rPr>
          <w:rFonts w:hint="eastAsia" w:ascii="仿宋" w:hAnsi="仿宋" w:eastAsia="仿宋" w:cs="仿宋"/>
          <w:b/>
          <w:bCs/>
          <w:sz w:val="24"/>
          <w:szCs w:val="24"/>
          <w:lang w:val="en-US" w:eastAsia="zh-CN"/>
        </w:rPr>
        <w:t>QM_I_INPATIENT_CHANGEDEPT</w:t>
      </w:r>
      <w:bookmarkEnd w:id="125"/>
      <w:bookmarkEnd w:id="126"/>
      <w:bookmarkEnd w:id="127"/>
      <w:r>
        <w:rPr>
          <w:rFonts w:hint="eastAsia" w:ascii="仿宋" w:hAnsi="仿宋" w:eastAsia="仿宋" w:cs="仿宋"/>
          <w:b/>
          <w:bCs/>
          <w:sz w:val="24"/>
          <w:szCs w:val="24"/>
          <w:lang w:val="en-US" w:eastAsia="zh-CN"/>
        </w:rPr>
        <w:t>）</w:t>
      </w:r>
      <w:bookmarkEnd w:id="123"/>
      <w:bookmarkEnd w:id="124"/>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701"/>
        <w:gridCol w:w="708"/>
        <w:gridCol w:w="709"/>
        <w:gridCol w:w="7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28" w:name="_Hlk409428385"/>
            <w:bookmarkStart w:id="129" w:name="OLE_LINK107" w:colFirst="1" w:colLast="1"/>
            <w:bookmarkStart w:id="130" w:name="OLE_LINK108" w:colFirst="1" w:colLast="1"/>
            <w:bookmarkStart w:id="131" w:name="OLE_LINK189" w:colFirst="0" w:colLast="1"/>
            <w:bookmarkStart w:id="132" w:name="OLE_LINK188" w:colFirst="0" w:colLast="1"/>
            <w:bookmarkStart w:id="133" w:name="OLE_LINK190" w:colFirst="0" w:colLast="1"/>
            <w:r>
              <w:rPr>
                <w:rFonts w:hint="eastAsia" w:ascii="仿宋" w:hAnsi="仿宋" w:eastAsia="仿宋" w:cs="仿宋"/>
                <w:color w:val="000000"/>
                <w:kern w:val="0"/>
                <w:sz w:val="24"/>
                <w:szCs w:val="24"/>
              </w:rPr>
              <w:t>就诊编号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34" w:name="OLE_LINK1"/>
            <w:bookmarkStart w:id="135" w:name="OLE_LINK2"/>
            <w:r>
              <w:rPr>
                <w:rFonts w:hint="eastAsia" w:ascii="仿宋" w:hAnsi="仿宋" w:eastAsia="仿宋" w:cs="仿宋"/>
                <w:color w:val="000000"/>
                <w:kern w:val="0"/>
                <w:sz w:val="24"/>
                <w:szCs w:val="24"/>
              </w:rPr>
              <w:t>字符</w:t>
            </w:r>
            <w:bookmarkEnd w:id="134"/>
            <w:bookmarkEnd w:id="135"/>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转出科室名称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SOURCEDEPTNAME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转科</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eastAsia="zh-CN"/>
              </w:rPr>
              <w:t>转出时间</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CHANGEDATE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转入科室名称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TARGETDEPTNAME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接收</w:t>
            </w:r>
            <w:r>
              <w:rPr>
                <w:rFonts w:hint="eastAsia" w:ascii="仿宋" w:hAnsi="仿宋" w:eastAsia="仿宋" w:cs="仿宋"/>
                <w:color w:val="000000"/>
                <w:kern w:val="0"/>
                <w:sz w:val="24"/>
                <w:szCs w:val="24"/>
                <w:lang w:val="en-US" w:eastAsia="zh-CN"/>
              </w:rPr>
              <w:t>\转入</w:t>
            </w:r>
            <w:r>
              <w:rPr>
                <w:rFonts w:hint="eastAsia" w:ascii="仿宋" w:hAnsi="仿宋" w:eastAsia="仿宋" w:cs="仿宋"/>
                <w:color w:val="000000"/>
                <w:kern w:val="0"/>
                <w:sz w:val="24"/>
                <w:szCs w:val="24"/>
              </w:rPr>
              <w:t>时间</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INDATE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bookmarkEnd w:id="87"/>
      <w:bookmarkEnd w:id="88"/>
      <w:bookmarkEnd w:id="89"/>
      <w:bookmarkEnd w:id="90"/>
      <w:bookmarkEnd w:id="91"/>
      <w:bookmarkEnd w:id="92"/>
      <w:bookmarkEnd w:id="93"/>
      <w:bookmarkEnd w:id="94"/>
      <w:bookmarkEnd w:id="95"/>
      <w:bookmarkEnd w:id="128"/>
      <w:bookmarkEnd w:id="129"/>
      <w:bookmarkEnd w:id="130"/>
      <w:bookmarkEnd w:id="131"/>
      <w:bookmarkEnd w:id="132"/>
      <w:bookmarkEnd w:id="133"/>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36" w:name="_Hlk411432532"/>
      <w:bookmarkStart w:id="137" w:name="_Toc22316"/>
      <w:bookmarkStart w:id="138" w:name="_Toc31391"/>
      <w:bookmarkStart w:id="139" w:name="_Hlk411432540"/>
      <w:bookmarkStart w:id="140" w:name="OLE_LINK194"/>
      <w:r>
        <w:rPr>
          <w:rFonts w:hint="eastAsia" w:ascii="仿宋" w:hAnsi="仿宋" w:eastAsia="仿宋" w:cs="仿宋"/>
          <w:b/>
          <w:bCs/>
          <w:sz w:val="24"/>
          <w:szCs w:val="24"/>
          <w:lang w:val="en-US" w:eastAsia="zh-CN"/>
        </w:rPr>
        <w:t>科室编制床位信息</w:t>
      </w:r>
      <w:bookmarkEnd w:id="136"/>
      <w:r>
        <w:rPr>
          <w:rFonts w:hint="eastAsia" w:ascii="仿宋" w:hAnsi="仿宋" w:eastAsia="仿宋" w:cs="仿宋"/>
          <w:b/>
          <w:bCs/>
          <w:sz w:val="24"/>
          <w:szCs w:val="24"/>
          <w:lang w:val="en-US" w:eastAsia="zh-CN"/>
        </w:rPr>
        <w:t xml:space="preserve"> </w:t>
      </w:r>
      <w:bookmarkStart w:id="141" w:name="OLE_LINK113"/>
      <w:bookmarkStart w:id="142" w:name="OLE_LINK112"/>
      <w:r>
        <w:rPr>
          <w:rFonts w:hint="eastAsia" w:ascii="仿宋" w:hAnsi="仿宋" w:eastAsia="仿宋" w:cs="仿宋"/>
          <w:b/>
          <w:bCs/>
          <w:sz w:val="24"/>
          <w:szCs w:val="24"/>
          <w:lang w:val="en-US" w:eastAsia="zh-CN"/>
        </w:rPr>
        <w:t>QM_I_HIS_DEPTBEDS</w:t>
      </w:r>
      <w:bookmarkEnd w:id="137"/>
      <w:bookmarkEnd w:id="138"/>
      <w:bookmarkEnd w:id="141"/>
      <w:bookmarkEnd w:id="142"/>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注：该接口数据提供每天每个科室编制的床位数</w:t>
      </w:r>
    </w:p>
    <w:bookmarkEnd w:id="139"/>
    <w:bookmarkEnd w:id="140"/>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01"/>
        <w:gridCol w:w="1300"/>
        <w:gridCol w:w="982"/>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01"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130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982"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254"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bookmarkStart w:id="143" w:name="OLE_LINK195" w:colFirst="0" w:colLast="0"/>
            <w:bookmarkStart w:id="144" w:name="_Hlk411432567"/>
            <w:bookmarkStart w:id="145" w:name="OLE_LINK196" w:colFirst="0" w:colLast="0"/>
            <w:r>
              <w:rPr>
                <w:rFonts w:hint="eastAsia" w:ascii="仿宋" w:hAnsi="仿宋" w:eastAsia="仿宋" w:cs="仿宋"/>
                <w:color w:val="000000"/>
                <w:kern w:val="0"/>
                <w:sz w:val="24"/>
                <w:szCs w:val="24"/>
                <w:lang w:eastAsia="zh-CN"/>
              </w:rPr>
              <w:t>日期</w:t>
            </w:r>
          </w:p>
        </w:tc>
        <w:tc>
          <w:tcPr>
            <w:tcW w:w="1701"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RQ</w:t>
            </w:r>
          </w:p>
        </w:tc>
        <w:tc>
          <w:tcPr>
            <w:tcW w:w="130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日期</w:t>
            </w:r>
          </w:p>
        </w:tc>
        <w:tc>
          <w:tcPr>
            <w:tcW w:w="98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是</w:t>
            </w:r>
          </w:p>
        </w:tc>
        <w:tc>
          <w:tcPr>
            <w:tcW w:w="2254"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科室</w:t>
            </w:r>
          </w:p>
        </w:tc>
        <w:tc>
          <w:tcPr>
            <w:tcW w:w="1701"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130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8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54"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编制床位数</w:t>
            </w:r>
          </w:p>
        </w:tc>
        <w:tc>
          <w:tcPr>
            <w:tcW w:w="1701"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BEDCOUNT</w:t>
            </w:r>
          </w:p>
        </w:tc>
        <w:tc>
          <w:tcPr>
            <w:tcW w:w="130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8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54"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bookmarkEnd w:id="143"/>
      <w:bookmarkEnd w:id="144"/>
      <w:bookmarkEnd w:id="145"/>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46" w:name="_Toc29387"/>
      <w:bookmarkStart w:id="147" w:name="_Toc13108"/>
      <w:bookmarkStart w:id="148" w:name="_Toc5859"/>
      <w:bookmarkStart w:id="149" w:name="_Toc24939"/>
      <w:bookmarkStart w:id="150" w:name="_Toc31019"/>
      <w:bookmarkStart w:id="151" w:name="_Toc1087"/>
      <w:bookmarkStart w:id="152" w:name="_Toc23999"/>
      <w:r>
        <w:rPr>
          <w:rFonts w:hint="eastAsia" w:ascii="仿宋" w:hAnsi="仿宋" w:eastAsia="仿宋" w:cs="仿宋"/>
          <w:b/>
          <w:bCs/>
          <w:sz w:val="24"/>
          <w:szCs w:val="24"/>
          <w:lang w:val="en-US" w:eastAsia="zh-CN"/>
        </w:rPr>
        <w:t>收费项目字典</w:t>
      </w:r>
      <w:bookmarkEnd w:id="146"/>
      <w:bookmarkEnd w:id="147"/>
      <w:bookmarkEnd w:id="148"/>
      <w:bookmarkEnd w:id="149"/>
      <w:bookmarkEnd w:id="150"/>
      <w:r>
        <w:rPr>
          <w:rFonts w:hint="eastAsia" w:ascii="仿宋" w:hAnsi="仿宋" w:eastAsia="仿宋" w:cs="仿宋"/>
          <w:b/>
          <w:bCs/>
          <w:sz w:val="24"/>
          <w:szCs w:val="24"/>
          <w:lang w:val="en-US" w:eastAsia="zh-CN"/>
        </w:rPr>
        <w:t>（QM_I_ITEM）</w:t>
      </w:r>
      <w:bookmarkEnd w:id="151"/>
      <w:bookmarkEnd w:id="152"/>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276"/>
        <w:gridCol w:w="707"/>
        <w:gridCol w:w="936"/>
        <w:gridCol w:w="767"/>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227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类型</w:t>
            </w:r>
          </w:p>
        </w:tc>
        <w:tc>
          <w:tcPr>
            <w:tcW w:w="93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6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2196"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ITEMTAG</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项目类别</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数字</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是</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 药品</w:t>
            </w:r>
          </w:p>
          <w:p>
            <w:pPr>
              <w:keepLines w:val="0"/>
              <w:pageBreakBefore w:val="0"/>
              <w:widowControl/>
              <w:numPr>
                <w:ilvl w:val="0"/>
                <w:numId w:val="4"/>
              </w:numPr>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材料</w:t>
            </w:r>
          </w:p>
          <w:p>
            <w:pPr>
              <w:keepLines w:val="0"/>
              <w:pageBreakBefore w:val="0"/>
              <w:widowControl/>
              <w:numPr>
                <w:ilvl w:val="0"/>
                <w:numId w:val="4"/>
              </w:numPr>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诊疗项目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ITEMCODE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医院项目编码</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ITEMNAME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医院项目名</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SPECS</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医院规格</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DOSAGE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医院剂型</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FACT</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医院厂家</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UNITS</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医院单位</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PRICE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医院单价</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(18,2)</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WJCODE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物价编码</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诊疗项目的地方项目代码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ZXCODE1</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医保项目代码（拼接码）</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新医保目录中的项目代码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ZXNAME1</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医保项目名称</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COSTSCALE1</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医保类别</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甲、乙、丙类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bookmarkStart w:id="153" w:name="OLE_LINK267" w:colFirst="1" w:colLast="1"/>
            <w:bookmarkStart w:id="154" w:name="_Hlk520706687"/>
            <w:bookmarkStart w:id="155" w:name="OLE_LINK268" w:colFirst="1" w:colLast="1"/>
            <w:r>
              <w:rPr>
                <w:rFonts w:hint="eastAsia" w:ascii="仿宋" w:hAnsi="仿宋" w:eastAsia="仿宋" w:cs="仿宋"/>
                <w:color w:val="000000"/>
                <w:kern w:val="0"/>
                <w:sz w:val="24"/>
                <w:szCs w:val="24"/>
                <w:lang w:val="en-US" w:eastAsia="zh-CN"/>
              </w:rPr>
              <w:t>MAXPRICE</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最高限价</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(18，2)</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COMMENT1</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医保说明</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字</w:t>
            </w:r>
            <w:r>
              <w:rPr>
                <w:rFonts w:hint="eastAsia" w:ascii="仿宋" w:hAnsi="仿宋" w:eastAsia="仿宋" w:cs="仿宋"/>
                <w:color w:val="000000"/>
                <w:kern w:val="0"/>
                <w:sz w:val="24"/>
                <w:szCs w:val="24"/>
              </w:rPr>
              <w:t>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2000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COMMENT2</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医保备注</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2000</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DRUGCLASS</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药品类别</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药品必填：1 西药；2 中成药；3 中药饮片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bookmarkStart w:id="156" w:name="_Toc7724"/>
            <w:bookmarkStart w:id="157" w:name="_Toc31624"/>
            <w:bookmarkStart w:id="158" w:name="_Toc29224"/>
            <w:bookmarkStart w:id="159" w:name="_Toc12411"/>
            <w:bookmarkStart w:id="160" w:name="_Toc12270"/>
            <w:bookmarkStart w:id="161" w:name="_Toc16916"/>
            <w:r>
              <w:rPr>
                <w:rFonts w:hint="eastAsia" w:ascii="仿宋" w:hAnsi="仿宋" w:eastAsia="仿宋" w:cs="仿宋"/>
                <w:color w:val="000000"/>
                <w:kern w:val="0"/>
                <w:sz w:val="24"/>
                <w:szCs w:val="24"/>
                <w:lang w:val="en-US" w:eastAsia="zh-CN"/>
              </w:rPr>
              <w:t>FZYYTAG</w:t>
            </w:r>
          </w:p>
        </w:tc>
        <w:tc>
          <w:tcPr>
            <w:tcW w:w="227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是否辅助用药</w:t>
            </w:r>
          </w:p>
        </w:tc>
        <w:tc>
          <w:tcPr>
            <w:tcW w:w="70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93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JCYPTAG</w:t>
            </w:r>
          </w:p>
        </w:tc>
        <w:tc>
          <w:tcPr>
            <w:tcW w:w="227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是否国家集采药品</w:t>
            </w:r>
          </w:p>
        </w:tc>
        <w:tc>
          <w:tcPr>
            <w:tcW w:w="70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93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参照“3.12 判断代码”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DRUGNAME</w:t>
            </w:r>
          </w:p>
        </w:tc>
        <w:tc>
          <w:tcPr>
            <w:tcW w:w="227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药品通用名</w:t>
            </w:r>
          </w:p>
        </w:tc>
        <w:tc>
          <w:tcPr>
            <w:tcW w:w="70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数值</w:t>
            </w:r>
          </w:p>
        </w:tc>
        <w:tc>
          <w:tcPr>
            <w:tcW w:w="93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767"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p>
        </w:tc>
        <w:tc>
          <w:tcPr>
            <w:tcW w:w="219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同一种药品通用名一致</w:t>
            </w:r>
          </w:p>
        </w:tc>
      </w:tr>
      <w:bookmarkEnd w:id="153"/>
      <w:bookmarkEnd w:id="154"/>
      <w:bookmarkEnd w:id="155"/>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62" w:name="_Toc1577"/>
      <w:bookmarkStart w:id="163" w:name="_Toc15778"/>
      <w:bookmarkStart w:id="164" w:name="_Toc1866"/>
      <w:bookmarkStart w:id="165" w:name="_Toc5637"/>
      <w:r>
        <w:rPr>
          <w:rFonts w:hint="eastAsia" w:ascii="仿宋" w:hAnsi="仿宋" w:eastAsia="仿宋" w:cs="仿宋"/>
          <w:b/>
          <w:bCs/>
          <w:sz w:val="24"/>
          <w:szCs w:val="24"/>
          <w:lang w:val="en-US" w:eastAsia="zh-CN"/>
        </w:rPr>
        <w:t>药品入库记录</w:t>
      </w:r>
      <w:bookmarkStart w:id="166" w:name="_Toc501728307"/>
      <w:bookmarkStart w:id="167" w:name="OLE_LINK32"/>
      <w:bookmarkStart w:id="168" w:name="OLE_LINK33"/>
      <w:r>
        <w:rPr>
          <w:rFonts w:hint="eastAsia" w:ascii="仿宋" w:hAnsi="仿宋" w:eastAsia="仿宋" w:cs="仿宋"/>
          <w:b/>
          <w:bCs/>
          <w:sz w:val="24"/>
          <w:szCs w:val="24"/>
          <w:lang w:val="en-US" w:eastAsia="zh-CN"/>
        </w:rPr>
        <w:t>（</w:t>
      </w:r>
      <w:bookmarkStart w:id="169" w:name="OLE_LINK125"/>
      <w:bookmarkStart w:id="170" w:name="OLE_LINK126"/>
      <w:r>
        <w:rPr>
          <w:rFonts w:hint="eastAsia" w:ascii="仿宋" w:hAnsi="仿宋" w:eastAsia="仿宋" w:cs="仿宋"/>
          <w:b/>
          <w:bCs/>
          <w:sz w:val="24"/>
          <w:szCs w:val="24"/>
          <w:lang w:val="en-US" w:eastAsia="zh-CN"/>
        </w:rPr>
        <w:t>QM_I_HIS_DRUG_INSTOCK</w:t>
      </w:r>
      <w:bookmarkEnd w:id="169"/>
      <w:bookmarkEnd w:id="170"/>
      <w:r>
        <w:rPr>
          <w:rFonts w:hint="eastAsia" w:ascii="仿宋" w:hAnsi="仿宋" w:eastAsia="仿宋" w:cs="仿宋"/>
          <w:b/>
          <w:bCs/>
          <w:sz w:val="24"/>
          <w:szCs w:val="24"/>
          <w:lang w:val="en-US" w:eastAsia="zh-CN"/>
        </w:rPr>
        <w:t>）</w:t>
      </w:r>
      <w:bookmarkEnd w:id="162"/>
      <w:bookmarkEnd w:id="163"/>
      <w:bookmarkEnd w:id="164"/>
      <w:bookmarkEnd w:id="166"/>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701"/>
        <w:gridCol w:w="708"/>
        <w:gridCol w:w="993"/>
        <w:gridCol w:w="7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b/>
                <w:color w:val="000000"/>
                <w:kern w:val="0"/>
                <w:sz w:val="24"/>
                <w:szCs w:val="24"/>
              </w:rPr>
            </w:pPr>
            <w:r>
              <w:rPr>
                <w:rFonts w:hint="eastAsia" w:ascii="仿宋" w:hAnsi="仿宋" w:eastAsia="仿宋" w:cs="仿宋"/>
                <w:sz w:val="24"/>
                <w:szCs w:val="24"/>
              </w:rPr>
              <w:t xml:space="preserve"> </w:t>
            </w:r>
            <w:r>
              <w:rPr>
                <w:rFonts w:hint="eastAsia" w:ascii="仿宋" w:hAnsi="仿宋" w:eastAsia="仿宋" w:cs="仿宋"/>
                <w:b/>
                <w:color w:val="000000"/>
                <w:kern w:val="0"/>
                <w:sz w:val="24"/>
                <w:szCs w:val="24"/>
              </w:rPr>
              <w:t>数据采集项</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入库时间</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RKSJ</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入库单据号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RKDJH</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药库名称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DRUGDEPT</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DRUGCODE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药品名称</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DRUGNAME</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SPEC</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UNTIS</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药品厂家</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DRUGFIRM</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进价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PRICE2</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bookmarkEnd w:id="167"/>
      <w:bookmark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AMOUNT</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993"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71" w:name="_Toc12750"/>
      <w:bookmarkStart w:id="172" w:name="_Toc3449"/>
      <w:r>
        <w:rPr>
          <w:rFonts w:hint="eastAsia" w:ascii="仿宋" w:hAnsi="仿宋" w:eastAsia="仿宋" w:cs="仿宋"/>
          <w:b/>
          <w:bCs/>
          <w:sz w:val="24"/>
          <w:szCs w:val="24"/>
          <w:lang w:val="en-US" w:eastAsia="zh-CN"/>
        </w:rPr>
        <w:t>医保结算信息（门诊，住院）（QM_I_HIS_YBJS）</w:t>
      </w:r>
      <w:bookmarkEnd w:id="165"/>
      <w:bookmarkEnd w:id="171"/>
      <w:bookmarkEnd w:id="172"/>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33"/>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数据采集项</w:t>
            </w:r>
          </w:p>
        </w:tc>
        <w:tc>
          <w:tcPr>
            <w:tcW w:w="1833"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字段名称</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类型</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长度</w:t>
            </w:r>
          </w:p>
        </w:tc>
        <w:tc>
          <w:tcPr>
            <w:tcW w:w="108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非空</w:t>
            </w:r>
          </w:p>
        </w:tc>
        <w:tc>
          <w:tcPr>
            <w:tcW w:w="2309"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住院号/门诊号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PATIENTID</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共同确认</w:t>
            </w:r>
            <w:r>
              <w:rPr>
                <w:rFonts w:hint="eastAsia" w:ascii="仿宋" w:hAnsi="仿宋" w:eastAsia="仿宋" w:cs="仿宋"/>
                <w:i w:val="0"/>
                <w:iCs w:val="0"/>
                <w:caps w:val="0"/>
                <w:color w:val="111111"/>
                <w:spacing w:val="0"/>
                <w:sz w:val="24"/>
                <w:szCs w:val="24"/>
                <w:highlight w:val="none"/>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就诊编号</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VISITNO</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患者姓名</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PATIENTNAME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患者类别（门诊、住院）</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PATIENTTAG</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数值</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0门诊；1住院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患者费别</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PATIENTTYPE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20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自费、医保、农合等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val="en-US" w:eastAsia="zh-CN"/>
              </w:rPr>
              <w:t>结算</w:t>
            </w:r>
            <w:r>
              <w:rPr>
                <w:rFonts w:hint="eastAsia" w:ascii="仿宋" w:hAnsi="仿宋" w:eastAsia="仿宋" w:cs="仿宋"/>
                <w:i w:val="0"/>
                <w:iCs w:val="0"/>
                <w:caps w:val="0"/>
                <w:color w:val="111111"/>
                <w:spacing w:val="0"/>
                <w:sz w:val="24"/>
                <w:szCs w:val="24"/>
                <w:highlight w:val="none"/>
                <w:shd w:val="clear" w:color="auto" w:fill="FAFAFA"/>
              </w:rPr>
              <w:t>时间</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RQ</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eastAsia="zh-CN"/>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结算金额</w:t>
            </w:r>
          </w:p>
        </w:tc>
        <w:tc>
          <w:tcPr>
            <w:tcW w:w="183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JSJE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108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309"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bookmarkEnd w:id="156"/>
      <w:bookmarkEnd w:id="157"/>
      <w:bookmarkEnd w:id="158"/>
      <w:bookmarkEnd w:id="159"/>
      <w:bookmarkEnd w:id="160"/>
      <w:bookmarkEnd w:id="161"/>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173" w:name="_Toc21521"/>
      <w:r>
        <w:rPr>
          <w:rFonts w:hint="eastAsia" w:ascii="仿宋" w:hAnsi="仿宋" w:eastAsia="仿宋" w:cs="仿宋"/>
          <w:b/>
          <w:bCs/>
          <w:sz w:val="24"/>
          <w:szCs w:val="24"/>
          <w:lang w:val="en-US" w:eastAsia="zh-CN"/>
        </w:rPr>
        <w:t>病案首页接口视图</w:t>
      </w:r>
      <w:bookmarkEnd w:id="173"/>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74" w:name="_Toc10999"/>
      <w:bookmarkStart w:id="175" w:name="_Toc8096"/>
      <w:r>
        <w:rPr>
          <w:rFonts w:hint="eastAsia" w:ascii="仿宋" w:hAnsi="仿宋" w:eastAsia="仿宋" w:cs="仿宋"/>
          <w:b/>
          <w:bCs/>
          <w:sz w:val="24"/>
          <w:szCs w:val="24"/>
          <w:lang w:val="en-US" w:eastAsia="zh-CN"/>
        </w:rPr>
        <w:t>病案首页归档患者信息（</w:t>
      </w:r>
      <w:bookmarkStart w:id="176" w:name="OLE_LINK222"/>
      <w:r>
        <w:rPr>
          <w:rFonts w:hint="eastAsia" w:ascii="仿宋" w:hAnsi="仿宋" w:eastAsia="仿宋" w:cs="仿宋"/>
          <w:b/>
          <w:bCs/>
          <w:sz w:val="24"/>
          <w:szCs w:val="24"/>
          <w:lang w:val="en-US" w:eastAsia="zh-CN"/>
        </w:rPr>
        <w:t>QM_I_INPATIENT_INFO</w:t>
      </w:r>
      <w:bookmarkEnd w:id="176"/>
      <w:r>
        <w:rPr>
          <w:rFonts w:hint="eastAsia" w:ascii="仿宋" w:hAnsi="仿宋" w:eastAsia="仿宋" w:cs="仿宋"/>
          <w:b/>
          <w:bCs/>
          <w:sz w:val="24"/>
          <w:szCs w:val="24"/>
          <w:lang w:val="en-US" w:eastAsia="zh-CN"/>
        </w:rPr>
        <w:t>）</w:t>
      </w:r>
      <w:bookmarkEnd w:id="174"/>
      <w:bookmarkEnd w:id="175"/>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 注：通过住院号PATIENTID和就诊编号VISITNO与其他接口关联。</w:t>
      </w:r>
      <w:r>
        <w:rPr>
          <w:rFonts w:hint="eastAsia" w:ascii="仿宋" w:hAnsi="仿宋" w:eastAsia="仿宋" w:cs="仿宋"/>
          <w:sz w:val="24"/>
          <w:szCs w:val="24"/>
          <w:lang w:val="en-US" w:eastAsia="zh-CN"/>
        </w:rPr>
        <w:t xml:space="preserve"> </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1266"/>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66"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108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309"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77" w:name="OLE_LINK50" w:colFirst="5" w:colLast="5"/>
            <w:bookmarkStart w:id="178" w:name="_Hlk409425131"/>
            <w:bookmarkStart w:id="179" w:name="OLE_LINK49" w:colFirst="5" w:colLast="5"/>
            <w:bookmarkStart w:id="180" w:name="OLE_LINK48" w:colFirst="0" w:colLast="1"/>
            <w:bookmarkStart w:id="181" w:name="OLE_LINK145" w:colFirst="0" w:colLast="1"/>
            <w:bookmarkStart w:id="182" w:name="OLE_LINK47" w:colFirst="0" w:colLast="1"/>
            <w:bookmarkStart w:id="183" w:name="OLE_LINK64" w:colFirst="1" w:colLast="1"/>
            <w:bookmarkStart w:id="184" w:name="OLE_LINK144" w:colFirst="0" w:colLast="1"/>
            <w:bookmarkStart w:id="185" w:name="OLE_LINK63" w:colFirst="1" w:colLast="1"/>
            <w:bookmarkStart w:id="186" w:name="_Hlk409427625"/>
            <w:r>
              <w:rPr>
                <w:rFonts w:hint="eastAsia" w:ascii="仿宋" w:hAnsi="仿宋" w:eastAsia="仿宋" w:cs="仿宋"/>
                <w:color w:val="000000"/>
                <w:kern w:val="0"/>
                <w:sz w:val="24"/>
                <w:szCs w:val="24"/>
              </w:rPr>
              <w:t>住院号</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bookmarkEnd w:id="177"/>
      <w:bookmarkEnd w:id="178"/>
      <w:bookmarkEnd w:id="1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医疗付款方式</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参照“3.2险种类型”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住院次数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病案号 </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720" w:type="dxa"/>
            <w:noWrap w:val="0"/>
            <w:vAlign w:val="top"/>
          </w:tcPr>
          <w:p>
            <w:pPr>
              <w:keepLines w:val="0"/>
              <w:pageBreakBefore w:val="0"/>
              <w:widowControl/>
              <w:tabs>
                <w:tab w:val="center" w:pos="252"/>
                <w:tab w:val="right" w:pos="504"/>
              </w:tabs>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参照“3.9性别代码”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出生日期</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判断是否新生儿时使用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年龄</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单位：岁（患者入院年龄）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入院途径</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P804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参照“3.4入院途径”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入院日期</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入院科室名称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入院病区名称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P231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出院日期</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出院科室名称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出院病区名称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P261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实际住院天数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门（急）诊诊断编码</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P28</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ICD诊断编码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门（急）诊诊断描述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P281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科主任姓名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P431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主任（副主任）医师</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P432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主治医师姓名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P433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住院医师姓名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P434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质控医师姓名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P45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质控护师姓名</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P46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质控日期</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P47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病案质量</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参照“3.15病案质量代码”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年龄（不足1周岁的）         </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单位：</w:t>
            </w:r>
            <w:r>
              <w:rPr>
                <w:rFonts w:hint="eastAsia" w:ascii="仿宋" w:hAnsi="仿宋" w:eastAsia="仿宋" w:cs="仿宋"/>
                <w:color w:val="000000"/>
                <w:kern w:val="0"/>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新生儿出生体重1</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P681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vMerge w:val="restart"/>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单位（克）</w:t>
            </w:r>
          </w:p>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用于多胞胎时分别填写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新生儿出生体重2</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P682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vMerge w:val="continue"/>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新生儿出生体重3</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P683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vMerge w:val="continue"/>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新生儿出生体重4</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P684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vMerge w:val="continue"/>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新生儿出生体重5</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P685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vMerge w:val="continue"/>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是否有出院31天内再住院计划</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P830</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1无   2有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出院31天再住院计划目的</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P831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离院方式</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P741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参照“3.1离院方式代码表”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医嘱转院、转社区卫生服务机构/乡镇卫生院名称</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P743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200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住院总费用</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P782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住院总费用其中自付金额</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P751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一般医疗服务费</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sz w:val="24"/>
                <w:szCs w:val="24"/>
              </w:rPr>
              <w:t>P752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sz w:val="24"/>
                <w:szCs w:val="24"/>
              </w:rPr>
              <w:t>一般治疗操作费</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sz w:val="24"/>
                <w:szCs w:val="24"/>
              </w:rPr>
              <w:t>P754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sz w:val="24"/>
                <w:szCs w:val="24"/>
              </w:rPr>
              <w:t>护理费</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sz w:val="24"/>
                <w:szCs w:val="24"/>
              </w:rPr>
              <w:t>P755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sz w:val="24"/>
                <w:szCs w:val="24"/>
              </w:rPr>
              <w:t>综合医疗服务类其他费用</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lang w:val="en-US" w:eastAsia="zh-CN"/>
              </w:rPr>
            </w:pPr>
            <w:r>
              <w:rPr>
                <w:rFonts w:hint="eastAsia" w:ascii="仿宋" w:hAnsi="仿宋" w:eastAsia="仿宋" w:cs="仿宋"/>
                <w:sz w:val="24"/>
                <w:szCs w:val="24"/>
              </w:rPr>
              <w:t>P756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sz w:val="24"/>
                <w:szCs w:val="24"/>
              </w:rPr>
              <w:t>病理诊断费</w:t>
            </w:r>
          </w:p>
        </w:tc>
        <w:tc>
          <w:tcPr>
            <w:tcW w:w="1266"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sz w:val="24"/>
                <w:szCs w:val="24"/>
              </w:rPr>
              <w:t>P757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实验室诊断费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P758</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影像学诊断费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P759</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bookmarkEnd w:id="180"/>
      <w:bookmarkEnd w:id="181"/>
      <w:bookmarkEnd w:id="182"/>
      <w:bookmarkEnd w:id="183"/>
      <w:bookmarkEnd w:id="184"/>
      <w:bookmarkEnd w:id="185"/>
      <w:bookmark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bookmarkStart w:id="187" w:name="_Toc25605"/>
            <w:r>
              <w:rPr>
                <w:rFonts w:hint="eastAsia" w:ascii="仿宋" w:hAnsi="仿宋" w:eastAsia="仿宋" w:cs="仿宋"/>
                <w:sz w:val="24"/>
                <w:szCs w:val="24"/>
              </w:rPr>
              <w:t>临床诊断项目费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P760</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非手术治疗项目费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临床物理治疗费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手术治疗费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麻醉费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手术费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康复费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中医治疗费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P768</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西药费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P769</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抗菌药物费用</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P770</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中成药费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中草药费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P772</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血费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白蛋白类制品费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球蛋白类制品费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P775</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凝血因子类制品费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P776</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细胞因子类制品费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P777</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检查用一次性医用材料费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P778</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治疗用一次性医用材料费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P779</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手术用一次性医用材料费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P780</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其他费</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color w:val="FF0000"/>
                <w:kern w:val="0"/>
                <w:sz w:val="24"/>
                <w:szCs w:val="24"/>
                <w:lang w:val="en-US" w:eastAsia="zh-CN" w:bidi="ar"/>
              </w:rPr>
            </w:pPr>
            <w:r>
              <w:rPr>
                <w:rFonts w:hint="eastAsia" w:ascii="仿宋" w:hAnsi="仿宋" w:eastAsia="仿宋" w:cs="仿宋"/>
                <w:sz w:val="24"/>
                <w:szCs w:val="24"/>
              </w:rPr>
              <w:t>P781</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FF0000"/>
                <w:kern w:val="0"/>
                <w:sz w:val="24"/>
                <w:szCs w:val="24"/>
              </w:rPr>
            </w:pPr>
            <w:r>
              <w:rPr>
                <w:rFonts w:hint="eastAsia" w:ascii="仿宋" w:hAnsi="仿宋" w:eastAsia="仿宋" w:cs="仿宋"/>
                <w:color w:val="000000"/>
                <w:kern w:val="0"/>
                <w:sz w:val="24"/>
                <w:szCs w:val="24"/>
              </w:rPr>
              <w:t>10,2</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手术冰冻与与石蜡诊断符合</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P414</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参照“3.16符合字典代码”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恶心肿瘤术前诊断与术后病理诊断符合情况</w:t>
            </w:r>
          </w:p>
        </w:tc>
        <w:tc>
          <w:tcPr>
            <w:tcW w:w="1266"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P413</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FF0000"/>
                <w:kern w:val="0"/>
                <w:sz w:val="24"/>
                <w:szCs w:val="24"/>
              </w:rPr>
            </w:pPr>
          </w:p>
        </w:tc>
        <w:tc>
          <w:tcPr>
            <w:tcW w:w="2309" w:type="dxa"/>
            <w:noWrap w:val="0"/>
            <w:vAlign w:val="top"/>
          </w:tcPr>
          <w:p>
            <w:pPr>
              <w:keepNext w:val="0"/>
              <w:keepLines w:val="0"/>
              <w:pageBreakBefore w:val="0"/>
              <w:widowControl/>
              <w:suppressLineNumbers w:val="0"/>
              <w:kinsoku/>
              <w:wordWrap/>
              <w:overflowPunct/>
              <w:topLinePunct w:val="0"/>
              <w:bidi w:val="0"/>
              <w:adjustRightInd/>
              <w:snapToGrid/>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参照“3.16符合字典代码”</w:t>
            </w:r>
          </w:p>
        </w:tc>
      </w:tr>
      <w:bookmarkEnd w:id="187"/>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88" w:name="_Toc32"/>
      <w:bookmarkStart w:id="189" w:name="_Toc4217"/>
      <w:r>
        <w:rPr>
          <w:rFonts w:hint="eastAsia" w:ascii="仿宋" w:hAnsi="仿宋" w:eastAsia="仿宋" w:cs="仿宋"/>
          <w:b/>
          <w:bCs/>
          <w:sz w:val="24"/>
          <w:szCs w:val="24"/>
          <w:lang w:val="en-US" w:eastAsia="zh-CN"/>
        </w:rPr>
        <w:t>患者诊断（QM_I_INPATIENT_OTHERDIAG）</w:t>
      </w:r>
      <w:bookmarkEnd w:id="188"/>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1260"/>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就诊标识</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诊断编码</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P324</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20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诊断疾病描述</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P325</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100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入院病情</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P806</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参照“3.17入院病情代码”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1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诊断顺序</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SORT</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数字</w:t>
            </w:r>
          </w:p>
        </w:tc>
        <w:tc>
          <w:tcPr>
            <w:tcW w:w="72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首页中诊断填写的顺序。0为主要诊断，其他诊断按顺序标记</w:t>
            </w:r>
          </w:p>
        </w:tc>
      </w:tr>
      <w:bookmarkEnd w:id="189"/>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190" w:name="_Toc29067"/>
      <w:bookmarkStart w:id="191" w:name="_Toc15734"/>
      <w:r>
        <w:rPr>
          <w:rFonts w:hint="eastAsia" w:ascii="仿宋" w:hAnsi="仿宋" w:eastAsia="仿宋" w:cs="仿宋"/>
          <w:b/>
          <w:bCs/>
          <w:sz w:val="24"/>
          <w:szCs w:val="24"/>
          <w:lang w:val="en-US" w:eastAsia="zh-CN"/>
        </w:rPr>
        <w:t>手术记录（</w:t>
      </w:r>
      <w:bookmarkStart w:id="192" w:name="OLE_LINK119"/>
      <w:bookmarkStart w:id="193" w:name="OLE_LINK118"/>
      <w:bookmarkStart w:id="194" w:name="OLE_LINK230"/>
      <w:r>
        <w:rPr>
          <w:rFonts w:hint="eastAsia" w:ascii="仿宋" w:hAnsi="仿宋" w:eastAsia="仿宋" w:cs="仿宋"/>
          <w:b/>
          <w:bCs/>
          <w:sz w:val="24"/>
          <w:szCs w:val="24"/>
          <w:lang w:val="en-US" w:eastAsia="zh-CN"/>
        </w:rPr>
        <w:t>QM_I_INPATIENT_OPERATION</w:t>
      </w:r>
      <w:bookmarkEnd w:id="192"/>
      <w:bookmarkEnd w:id="193"/>
      <w:bookmarkEnd w:id="194"/>
      <w:r>
        <w:rPr>
          <w:rFonts w:hint="eastAsia" w:ascii="仿宋" w:hAnsi="仿宋" w:eastAsia="仿宋" w:cs="仿宋"/>
          <w:b/>
          <w:bCs/>
          <w:sz w:val="24"/>
          <w:szCs w:val="24"/>
          <w:lang w:val="en-US" w:eastAsia="zh-CN"/>
        </w:rPr>
        <w:t>）</w:t>
      </w:r>
      <w:bookmarkEnd w:id="190"/>
      <w:bookmarkEnd w:id="191"/>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1275"/>
        <w:gridCol w:w="709"/>
        <w:gridCol w:w="709"/>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bookmarkStart w:id="195" w:name="OLE_LINK205" w:colFirst="0" w:colLast="1"/>
            <w:bookmarkStart w:id="196" w:name="_Hlk409428553"/>
            <w:bookmarkStart w:id="197" w:name="OLE_LINK120" w:colFirst="1" w:colLast="1"/>
            <w:bookmarkStart w:id="198" w:name="OLE_LINK204" w:colFirst="0" w:colLast="1"/>
            <w:bookmarkStart w:id="199" w:name="OLE_LINK121" w:colFirst="1" w:colLast="1"/>
            <w:r>
              <w:rPr>
                <w:rFonts w:hint="eastAsia" w:ascii="仿宋" w:hAnsi="仿宋" w:eastAsia="仿宋" w:cs="仿宋"/>
                <w:color w:val="000000"/>
                <w:kern w:val="0"/>
                <w:sz w:val="24"/>
                <w:szCs w:val="24"/>
              </w:rPr>
              <w:t>就诊编号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手术操作编码</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20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ICD手术编码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手术操作时间</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P491</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日期时间</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手术级别</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P820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100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参照“3.5 手术级别代码”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手术操作名称</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P492</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100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手术操作部位</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P493</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50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手术持续时间</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P494</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5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术者</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P495</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Ⅰ助</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P496</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Ⅱ助</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P497</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麻醉方式</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P498</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60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麻醉分级</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P4981</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50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ASA P1级 </w:t>
            </w:r>
          </w:p>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ASA P2级 </w:t>
            </w:r>
          </w:p>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ASA P3级 </w:t>
            </w:r>
          </w:p>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ASA P4级 </w:t>
            </w:r>
          </w:p>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ASA P5级 </w:t>
            </w:r>
          </w:p>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ASA P6级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切口愈合等级</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P499</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50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麻醉医师</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P4910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40 </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手术顺序</w:t>
            </w:r>
          </w:p>
        </w:tc>
        <w:tc>
          <w:tcPr>
            <w:tcW w:w="1275"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SORT</w:t>
            </w:r>
          </w:p>
        </w:tc>
        <w:tc>
          <w:tcPr>
            <w:tcW w:w="7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数字</w:t>
            </w:r>
          </w:p>
        </w:tc>
        <w:tc>
          <w:tcPr>
            <w:tcW w:w="709" w:type="dxa"/>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134"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268" w:type="dxa"/>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首页中手术填写的顺序</w:t>
            </w:r>
          </w:p>
        </w:tc>
      </w:tr>
      <w:bookmarkEnd w:id="195"/>
      <w:bookmarkEnd w:id="196"/>
      <w:bookmarkEnd w:id="197"/>
      <w:bookmarkEnd w:id="198"/>
      <w:bookmarkEnd w:id="199"/>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00" w:name="_Toc13282"/>
      <w:bookmarkStart w:id="201" w:name="_Toc3897"/>
      <w:r>
        <w:rPr>
          <w:rFonts w:hint="eastAsia" w:ascii="仿宋" w:hAnsi="仿宋" w:eastAsia="仿宋" w:cs="仿宋"/>
          <w:b/>
          <w:bCs/>
          <w:sz w:val="24"/>
          <w:szCs w:val="24"/>
          <w:lang w:val="en-US" w:eastAsia="zh-CN"/>
        </w:rPr>
        <w:t>病历归档信息</w:t>
      </w:r>
      <w:bookmarkEnd w:id="200"/>
      <w:r>
        <w:rPr>
          <w:rFonts w:hint="eastAsia" w:ascii="仿宋" w:hAnsi="仿宋" w:eastAsia="仿宋" w:cs="仿宋"/>
          <w:b/>
          <w:bCs/>
          <w:sz w:val="24"/>
          <w:szCs w:val="24"/>
          <w:lang w:val="en-US" w:eastAsia="zh-CN"/>
        </w:rPr>
        <w:t>（QM_I_INPATIENT_GD）</w:t>
      </w:r>
      <w:bookmarkEnd w:id="201"/>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注：通过住院号PATIENTID和就诊编号VISITNO与其他接口关联。</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1275"/>
        <w:gridCol w:w="709"/>
        <w:gridCol w:w="709"/>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数据类型</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不能为空</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病历回收时间</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P902</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日期</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病历归档时间</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P903</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日期</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02" w:name="_Toc23063"/>
      <w:bookmarkStart w:id="203" w:name="_Toc8272"/>
      <w:bookmarkStart w:id="204" w:name="_Toc447716965"/>
      <w:r>
        <w:rPr>
          <w:rFonts w:hint="eastAsia" w:ascii="仿宋" w:hAnsi="仿宋" w:eastAsia="仿宋" w:cs="仿宋"/>
          <w:b/>
          <w:bCs/>
          <w:sz w:val="24"/>
          <w:szCs w:val="24"/>
          <w:lang w:val="en-US" w:eastAsia="zh-CN"/>
        </w:rPr>
        <w:t>手麻系统</w:t>
      </w:r>
      <w:bookmarkEnd w:id="202"/>
      <w:bookmarkEnd w:id="203"/>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05" w:name="_Toc13527"/>
      <w:bookmarkStart w:id="206" w:name="_Toc11990"/>
      <w:r>
        <w:rPr>
          <w:rFonts w:hint="eastAsia" w:ascii="仿宋" w:hAnsi="仿宋" w:eastAsia="仿宋" w:cs="仿宋"/>
          <w:b/>
          <w:bCs/>
          <w:sz w:val="24"/>
          <w:szCs w:val="24"/>
          <w:lang w:val="en-US" w:eastAsia="zh-CN"/>
        </w:rPr>
        <w:t>患者手麻信息（QM_I_OP_INPATIENT_OPERATION）</w:t>
      </w:r>
      <w:bookmarkEnd w:id="204"/>
      <w:bookmarkEnd w:id="205"/>
      <w:bookmarkEnd w:id="206"/>
    </w:p>
    <w:tbl>
      <w:tblPr>
        <w:tblStyle w:val="4"/>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1215"/>
        <w:gridCol w:w="705"/>
        <w:gridCol w:w="645"/>
        <w:gridCol w:w="63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类型</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非空</w:t>
            </w: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住院号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PATIENTID</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094"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eastAsia="zh-CN"/>
              </w:rPr>
              <w:t>共同确认</w:t>
            </w:r>
            <w:r>
              <w:rPr>
                <w:rFonts w:hint="eastAsia" w:ascii="仿宋" w:hAnsi="仿宋" w:eastAsia="仿宋" w:cs="仿宋"/>
                <w:i w:val="0"/>
                <w:iCs w:val="0"/>
                <w:caps w:val="0"/>
                <w:color w:val="111111"/>
                <w:spacing w:val="0"/>
                <w:sz w:val="24"/>
                <w:szCs w:val="24"/>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就诊编号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VISITNO</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094"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患者姓名</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PATIENTNAME</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申请科室</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P5812</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手术类型</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P581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40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急诊手术</w:t>
            </w:r>
            <w:r>
              <w:rPr>
                <w:rFonts w:hint="eastAsia" w:ascii="仿宋" w:hAnsi="仿宋" w:eastAsia="仿宋" w:cs="仿宋"/>
                <w:i w:val="0"/>
                <w:iCs w:val="0"/>
                <w:caps w:val="0"/>
                <w:color w:val="111111"/>
                <w:spacing w:val="0"/>
                <w:sz w:val="24"/>
                <w:szCs w:val="24"/>
                <w:shd w:val="clear" w:color="auto" w:fill="FAFAFA"/>
                <w:lang w:eastAsia="zh-CN"/>
              </w:rPr>
              <w:t>、</w:t>
            </w:r>
            <w:r>
              <w:rPr>
                <w:rFonts w:hint="eastAsia" w:ascii="仿宋" w:hAnsi="仿宋" w:eastAsia="仿宋" w:cs="仿宋"/>
                <w:i w:val="0"/>
                <w:iCs w:val="0"/>
                <w:caps w:val="0"/>
                <w:color w:val="111111"/>
                <w:spacing w:val="0"/>
                <w:sz w:val="24"/>
                <w:szCs w:val="24"/>
                <w:shd w:val="clear" w:color="auto" w:fill="FAFAFA"/>
              </w:rPr>
              <w:t>择期手术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手术级别</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P820</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1级、2级、3级、4级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手术操作时间</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P491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eastAsia="zh-CN"/>
              </w:rPr>
            </w:pPr>
            <w:r>
              <w:rPr>
                <w:rFonts w:hint="eastAsia" w:ascii="仿宋" w:hAnsi="仿宋" w:eastAsia="仿宋" w:cs="仿宋"/>
                <w:i w:val="0"/>
                <w:iCs w:val="0"/>
                <w:caps w:val="0"/>
                <w:color w:val="111111"/>
                <w:spacing w:val="0"/>
                <w:sz w:val="24"/>
                <w:szCs w:val="24"/>
                <w:highlight w:val="none"/>
                <w:shd w:val="clear" w:color="auto" w:fill="FAFAFA"/>
                <w:lang w:eastAsia="zh-CN"/>
              </w:rPr>
              <w:t>时间</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yellow"/>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yellow"/>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yellow"/>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开始手术时间</w:t>
            </w:r>
            <w:r>
              <w:rPr>
                <w:rFonts w:hint="eastAsia" w:ascii="仿宋" w:hAnsi="仿宋" w:eastAsia="仿宋" w:cs="仿宋"/>
                <w:i w:val="0"/>
                <w:iCs w:val="0"/>
                <w:caps w:val="0"/>
                <w:color w:val="111111"/>
                <w:spacing w:val="0"/>
                <w:sz w:val="24"/>
                <w:szCs w:val="24"/>
                <w:shd w:val="clear" w:color="auto" w:fill="FAFAFA"/>
                <w:lang w:eastAsia="zh-CN"/>
              </w:rPr>
              <w:t>（</w:t>
            </w:r>
            <w:r>
              <w:rPr>
                <w:rFonts w:hint="eastAsia" w:ascii="仿宋" w:hAnsi="仿宋" w:eastAsia="仿宋" w:cs="仿宋"/>
                <w:i w:val="0"/>
                <w:iCs w:val="0"/>
                <w:caps w:val="0"/>
                <w:color w:val="111111"/>
                <w:spacing w:val="0"/>
                <w:sz w:val="24"/>
                <w:szCs w:val="24"/>
                <w:shd w:val="clear" w:color="auto" w:fill="FAFAFA"/>
                <w:lang w:val="en-US" w:eastAsia="zh-CN"/>
              </w:rPr>
              <w:t>切皮）</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P5814</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结束手术时间</w:t>
            </w:r>
            <w:r>
              <w:rPr>
                <w:rFonts w:hint="eastAsia" w:ascii="仿宋" w:hAnsi="仿宋" w:eastAsia="仿宋" w:cs="仿宋"/>
                <w:i w:val="0"/>
                <w:iCs w:val="0"/>
                <w:caps w:val="0"/>
                <w:color w:val="111111"/>
                <w:spacing w:val="0"/>
                <w:sz w:val="24"/>
                <w:szCs w:val="24"/>
                <w:shd w:val="clear" w:color="auto" w:fill="FAFAFA"/>
                <w:lang w:eastAsia="zh-CN"/>
              </w:rPr>
              <w:t>（</w:t>
            </w:r>
            <w:r>
              <w:rPr>
                <w:rFonts w:hint="eastAsia" w:ascii="仿宋" w:hAnsi="仿宋" w:eastAsia="仿宋" w:cs="仿宋"/>
                <w:i w:val="0"/>
                <w:iCs w:val="0"/>
                <w:caps w:val="0"/>
                <w:color w:val="111111"/>
                <w:spacing w:val="0"/>
                <w:sz w:val="24"/>
                <w:szCs w:val="24"/>
                <w:shd w:val="clear" w:color="auto" w:fill="FAFAFA"/>
                <w:lang w:val="en-US" w:eastAsia="zh-CN"/>
              </w:rPr>
              <w:t>缝合）</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P5815</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进入手术室时间</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P5816</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离开手术室时间</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rPr>
              <w:t>P5817</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shd w:val="clear" w:color="auto" w:fill="FAFAF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手术切口等级</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P4991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w:t>
            </w:r>
            <w:r>
              <w:rPr>
                <w:rFonts w:hint="eastAsia" w:ascii="仿宋" w:hAnsi="仿宋" w:eastAsia="仿宋" w:cs="仿宋"/>
                <w:i w:val="0"/>
                <w:iCs w:val="0"/>
                <w:caps w:val="0"/>
                <w:color w:val="111111"/>
                <w:spacing w:val="0"/>
                <w:sz w:val="24"/>
                <w:szCs w:val="24"/>
                <w:shd w:val="clear" w:color="auto" w:fill="FAFAFA"/>
                <w:lang w:eastAsia="zh-CN"/>
              </w:rPr>
              <w:t>、</w:t>
            </w:r>
            <w:r>
              <w:rPr>
                <w:rFonts w:hint="eastAsia" w:ascii="仿宋" w:hAnsi="仿宋" w:eastAsia="仿宋" w:cs="仿宋"/>
                <w:i w:val="0"/>
                <w:iCs w:val="0"/>
                <w:caps w:val="0"/>
                <w:color w:val="111111"/>
                <w:spacing w:val="0"/>
                <w:sz w:val="24"/>
                <w:szCs w:val="24"/>
                <w:shd w:val="clear" w:color="auto" w:fill="FAFAFA"/>
              </w:rPr>
              <w:t>II</w:t>
            </w:r>
            <w:r>
              <w:rPr>
                <w:rFonts w:hint="eastAsia" w:ascii="仿宋" w:hAnsi="仿宋" w:eastAsia="仿宋" w:cs="仿宋"/>
                <w:i w:val="0"/>
                <w:iCs w:val="0"/>
                <w:caps w:val="0"/>
                <w:color w:val="111111"/>
                <w:spacing w:val="0"/>
                <w:sz w:val="24"/>
                <w:szCs w:val="24"/>
                <w:shd w:val="clear" w:color="auto" w:fill="FAFAFA"/>
                <w:lang w:eastAsia="zh-CN"/>
              </w:rPr>
              <w:t>、</w:t>
            </w:r>
            <w:r>
              <w:rPr>
                <w:rFonts w:hint="eastAsia" w:ascii="仿宋" w:hAnsi="仿宋" w:eastAsia="仿宋" w:cs="仿宋"/>
                <w:i w:val="0"/>
                <w:iCs w:val="0"/>
                <w:caps w:val="0"/>
                <w:color w:val="111111"/>
                <w:spacing w:val="0"/>
                <w:sz w:val="24"/>
                <w:szCs w:val="24"/>
                <w:shd w:val="clear" w:color="auto" w:fill="FAFAFA"/>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手术名称</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P492</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术者</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P495</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术者工号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SZGH</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20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Ⅰ助</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P496</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Ⅰ</w:t>
            </w:r>
            <w:r>
              <w:rPr>
                <w:rFonts w:hint="eastAsia" w:ascii="仿宋" w:hAnsi="仿宋" w:eastAsia="仿宋" w:cs="仿宋"/>
                <w:i w:val="0"/>
                <w:iCs w:val="0"/>
                <w:caps w:val="0"/>
                <w:color w:val="111111"/>
                <w:spacing w:val="0"/>
                <w:sz w:val="24"/>
                <w:szCs w:val="24"/>
                <w:shd w:val="clear" w:color="auto" w:fill="FAFAFA"/>
                <w:lang w:val="en-US" w:eastAsia="zh-CN"/>
              </w:rPr>
              <w:t>助工号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YZGH</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20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Ⅱ助</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P497</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麻醉医生</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P4910</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麻醉助手</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P491</w:t>
            </w:r>
            <w:r>
              <w:rPr>
                <w:rFonts w:hint="eastAsia" w:ascii="仿宋" w:hAnsi="仿宋" w:eastAsia="仿宋" w:cs="仿宋"/>
                <w:i w:val="0"/>
                <w:iCs w:val="0"/>
                <w:caps w:val="0"/>
                <w:color w:val="111111"/>
                <w:spacing w:val="0"/>
                <w:sz w:val="24"/>
                <w:szCs w:val="24"/>
                <w:shd w:val="clear" w:color="auto" w:fill="FAFAFA"/>
                <w:lang w:val="en-US" w:eastAsia="zh-CN"/>
              </w:rPr>
              <w:t>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麻醉方式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P498</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ASA分级</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P4981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麻醉时长</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P4982</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单位：分钟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术后去向</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心肺复苏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P5712</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复苏是否成功</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P5713</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Steward苏醒评分</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P5714</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术后镇痛</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P5715</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镇痛方式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P5716</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是否计划再次手术</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P5811</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0 无计划</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 有计划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麻醉开始后取消手术</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MZKSHQXSS</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麻醉后监测治疗室（ PACU） 转出延迟</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PACU_MZHJCZLSZCYC</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PACU 入室低体温</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PACU_RSDTW</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非计划转入 ICU</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FJHZRICU</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非计划二次气管插管</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FJHECQGCG</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抗生素使用时间</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SYKSSSJ</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日期</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术中自体血输注</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SZZTXSZ</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自体输血总单位数</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ZTSXZDWS</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手术用血总单位数</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SSYXZDWS</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异体输血单位数</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YTSXDWS</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术中出血量（ml）</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SZCXL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数字</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术中输血量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SZSXL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数字</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术中输血类别</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SZSXLB</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术后出血量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SHCXL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数字</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术后输血量</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SHSXL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数字</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术后输血类别</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SHSXLB</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手术记录</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SSJL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MAX</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术后镇痛访视、脑血管造影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术前诊断</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SQZD</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MAX</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术后诊断</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SHZD</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MAX</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麻醉术后记录</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MZHJL</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MAX</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是否术中追加抗菌药物</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SFZJKSS</w:t>
            </w:r>
          </w:p>
        </w:tc>
        <w:tc>
          <w:tcPr>
            <w:tcW w:w="70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50</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2094"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bookmarkStart w:id="207" w:name="_Toc31327"/>
            <w:bookmarkStart w:id="208" w:name="_Toc480364938"/>
            <w:r>
              <w:rPr>
                <w:rFonts w:hint="eastAsia" w:ascii="仿宋" w:hAnsi="仿宋" w:eastAsia="仿宋" w:cs="仿宋"/>
                <w:i w:val="0"/>
                <w:iCs w:val="0"/>
                <w:caps w:val="0"/>
                <w:color w:val="111111"/>
                <w:spacing w:val="0"/>
                <w:sz w:val="24"/>
                <w:szCs w:val="24"/>
                <w:shd w:val="clear" w:color="auto" w:fill="FAFAFA"/>
                <w:lang w:val="en-US" w:eastAsia="zh-CN"/>
              </w:rPr>
              <w:t>标记-使用首剂抗菌药物起始时间</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SJKSSSJ</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日期</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麻醉期间严重过敏反应</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MZQJYZGMFY</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麻醉中发生未预期的意识障碍</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P5910</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麻醉中出现氧饱和度重度降低</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全身麻醉结束时使用催醒药物</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P5912</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麻醉中因误咽误吸引发呼吸道梗阻</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P5913</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麻醉开始后 24 小时内心跳骤停</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MZKSHXZZT</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麻醉开始后 24 小时内死亡</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P5914</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其他非预期的相关事件</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P5915</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数值</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1</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0否</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rPr>
              <w:t>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手术编码</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P490</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字符</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50</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手术操作部位类型</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P493</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字符</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100</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浅层组织手术、深部组织手术、器官手术、腔隙内手术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NNIS手术风险分级</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NNIS</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eastAsia="zh-CN"/>
              </w:rPr>
              <w:t>字符</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20</w:t>
            </w: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0" w:type="auto"/>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0、1、2、3</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09" w:name="_Toc32088"/>
      <w:r>
        <w:rPr>
          <w:rFonts w:hint="eastAsia" w:ascii="仿宋" w:hAnsi="仿宋" w:eastAsia="仿宋" w:cs="仿宋"/>
          <w:b/>
          <w:bCs/>
          <w:sz w:val="24"/>
          <w:szCs w:val="24"/>
          <w:lang w:val="en-US" w:eastAsia="zh-CN"/>
        </w:rPr>
        <w:t>电子病历系统</w:t>
      </w:r>
      <w:bookmarkEnd w:id="207"/>
      <w:bookmarkEnd w:id="209"/>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10" w:name="_Toc9540"/>
      <w:bookmarkStart w:id="211" w:name="_Toc11392"/>
      <w:bookmarkStart w:id="212" w:name="_Toc3797_WPSOffice_Level2"/>
      <w:bookmarkStart w:id="213" w:name="_Toc19684"/>
      <w:bookmarkStart w:id="214" w:name="_Toc17886"/>
      <w:r>
        <w:rPr>
          <w:rFonts w:hint="eastAsia" w:ascii="仿宋" w:hAnsi="仿宋" w:eastAsia="仿宋" w:cs="仿宋"/>
          <w:b/>
          <w:bCs/>
          <w:sz w:val="24"/>
          <w:szCs w:val="24"/>
          <w:lang w:val="en-US" w:eastAsia="zh-CN"/>
        </w:rPr>
        <w:t>电子病历填写记录（QM_I_EMR_PGXX）</w:t>
      </w:r>
      <w:bookmarkEnd w:id="210"/>
      <w:bookmarkEnd w:id="211"/>
      <w:bookmarkEnd w:id="212"/>
      <w:bookmarkEnd w:id="213"/>
      <w:bookmarkEnd w:id="214"/>
    </w:p>
    <w:tbl>
      <w:tblPr>
        <w:tblStyle w:val="4"/>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1215"/>
        <w:gridCol w:w="630"/>
        <w:gridCol w:w="600"/>
        <w:gridCol w:w="61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数据采集项</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字段名称</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类型</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长度</w:t>
            </w: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非空</w:t>
            </w:r>
          </w:p>
        </w:tc>
        <w:tc>
          <w:tcPr>
            <w:tcW w:w="223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住院号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PATIENTID</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232"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lang w:eastAsia="zh-CN"/>
              </w:rPr>
              <w:t>共同确认</w:t>
            </w:r>
            <w:r>
              <w:rPr>
                <w:rFonts w:hint="eastAsia" w:ascii="仿宋" w:hAnsi="仿宋" w:eastAsia="仿宋" w:cs="仿宋"/>
                <w:i w:val="0"/>
                <w:iCs w:val="0"/>
                <w:caps w:val="0"/>
                <w:color w:val="111111"/>
                <w:spacing w:val="0"/>
                <w:sz w:val="24"/>
                <w:szCs w:val="24"/>
                <w:highlight w:val="none"/>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就诊编号</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VISITNO</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50</w:t>
            </w: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i w:val="0"/>
                <w:iCs w:val="0"/>
                <w:caps w:val="0"/>
                <w:color w:val="111111"/>
                <w:spacing w:val="0"/>
                <w:sz w:val="24"/>
                <w:szCs w:val="24"/>
                <w:highlight w:val="none"/>
                <w:shd w:val="clear" w:color="auto" w:fill="FAFAFA"/>
              </w:rPr>
              <w:t>是</w:t>
            </w:r>
          </w:p>
        </w:tc>
        <w:tc>
          <w:tcPr>
            <w:tcW w:w="2232"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模板名称</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PGBTYPE</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23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olor w:val="000000"/>
                <w:kern w:val="0"/>
                <w:sz w:val="24"/>
                <w:szCs w:val="24"/>
                <w:highlight w:val="none"/>
                <w:u w:val="none"/>
                <w:lang w:val="en-US" w:eastAsia="zh-CN" w:bidi="ar"/>
              </w:rPr>
              <w:t>项名</w:t>
            </w:r>
          </w:p>
        </w:tc>
        <w:tc>
          <w:tcPr>
            <w:tcW w:w="1215"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color w:val="000000"/>
                <w:kern w:val="0"/>
                <w:sz w:val="24"/>
                <w:szCs w:val="24"/>
                <w:highlight w:val="none"/>
                <w:lang w:val="en-US" w:eastAsia="zh-CN" w:bidi="ar-SA"/>
              </w:rPr>
              <w:t>KEY</w:t>
            </w:r>
          </w:p>
        </w:tc>
        <w:tc>
          <w:tcPr>
            <w:tcW w:w="63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color w:val="000000"/>
                <w:kern w:val="0"/>
                <w:sz w:val="24"/>
                <w:szCs w:val="24"/>
                <w:highlight w:val="none"/>
                <w:lang w:val="en-US" w:eastAsia="zh-CN"/>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23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电子病历中的结构化域名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olor w:val="000000"/>
                <w:kern w:val="0"/>
                <w:sz w:val="24"/>
                <w:szCs w:val="24"/>
                <w:highlight w:val="none"/>
                <w:u w:val="none"/>
                <w:lang w:val="en-US" w:eastAsia="zh-CN" w:bidi="ar"/>
              </w:rPr>
              <w:t>值</w:t>
            </w:r>
          </w:p>
        </w:tc>
        <w:tc>
          <w:tcPr>
            <w:tcW w:w="1215"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color w:val="000000"/>
                <w:kern w:val="0"/>
                <w:sz w:val="24"/>
                <w:szCs w:val="24"/>
                <w:highlight w:val="none"/>
                <w:lang w:val="en-US" w:eastAsia="zh-CN" w:bidi="ar-SA"/>
              </w:rPr>
              <w:t>VALUE</w:t>
            </w:r>
          </w:p>
        </w:tc>
        <w:tc>
          <w:tcPr>
            <w:tcW w:w="63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left"/>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color w:val="000000"/>
                <w:kern w:val="0"/>
                <w:sz w:val="24"/>
                <w:szCs w:val="24"/>
                <w:highlight w:val="none"/>
                <w:lang w:val="en-US" w:eastAsia="zh-CN"/>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23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rPr>
            </w:pPr>
            <w:r>
              <w:rPr>
                <w:rFonts w:hint="eastAsia" w:ascii="仿宋" w:hAnsi="仿宋" w:eastAsia="仿宋" w:cs="仿宋"/>
                <w:i w:val="0"/>
                <w:iCs w:val="0"/>
                <w:caps w:val="0"/>
                <w:color w:val="111111"/>
                <w:spacing w:val="0"/>
                <w:sz w:val="24"/>
                <w:szCs w:val="24"/>
                <w:highlight w:val="none"/>
                <w:shd w:val="clear" w:color="auto" w:fill="FAFAFA"/>
                <w:lang w:val="en-US" w:eastAsia="zh-CN"/>
              </w:rPr>
              <w:t>电子病历中的结构化域值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73"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填写时间</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PGRQ</w:t>
            </w:r>
          </w:p>
        </w:tc>
        <w:tc>
          <w:tcPr>
            <w:tcW w:w="63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lang w:val="en-US" w:eastAsia="zh-CN"/>
              </w:rPr>
            </w:pPr>
            <w:r>
              <w:rPr>
                <w:rFonts w:hint="eastAsia" w:ascii="仿宋" w:hAnsi="仿宋" w:eastAsia="仿宋" w:cs="仿宋"/>
                <w:i w:val="0"/>
                <w:iCs w:val="0"/>
                <w:caps w:val="0"/>
                <w:color w:val="111111"/>
                <w:spacing w:val="0"/>
                <w:sz w:val="24"/>
                <w:szCs w:val="24"/>
                <w:highlight w:val="none"/>
                <w:shd w:val="clear" w:color="auto" w:fill="FAFAFA"/>
                <w:lang w:val="en-US" w:eastAsia="zh-CN"/>
              </w:rPr>
              <w:t>时间</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6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highlight w:val="none"/>
                <w:shd w:val="clear" w:color="auto" w:fill="FAFAFA"/>
              </w:rPr>
            </w:pPr>
          </w:p>
        </w:tc>
        <w:tc>
          <w:tcPr>
            <w:tcW w:w="223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62" w:type="dxa"/>
            <w:gridSpan w:val="6"/>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lang w:val="en-US" w:eastAsia="zh-CN"/>
              </w:rPr>
            </w:pPr>
            <w:bookmarkStart w:id="215" w:name="_Toc30415"/>
            <w:r>
              <w:rPr>
                <w:rFonts w:hint="eastAsia" w:ascii="仿宋" w:hAnsi="仿宋" w:eastAsia="仿宋" w:cs="仿宋"/>
                <w:i w:val="0"/>
                <w:iCs w:val="0"/>
                <w:caps w:val="0"/>
                <w:color w:val="111111"/>
                <w:spacing w:val="0"/>
                <w:sz w:val="24"/>
                <w:szCs w:val="24"/>
                <w:highlight w:val="none"/>
                <w:shd w:val="clear" w:color="auto" w:fill="FAFAFA"/>
                <w:lang w:val="en-US" w:eastAsia="zh-CN"/>
              </w:rPr>
              <w:t>备注：内容应包括：</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入院记录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24小时内入院记录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医患沟通记录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首次病程记录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会诊病程记录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会诊记录单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多学科会诊记录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查房记录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交班记录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上级医师查房记录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手术术前风险评估表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术前讨论记录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术前小结</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手术记录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手术知情同意书</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术后查房记录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术后首次病程记录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术后第一天病程记录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术后第二天病程记录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术后第三天病程记录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输血记录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转入记录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转出记录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病危病重通知书</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死亡记录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死亡病例讨论</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疑难病例讨论</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危急值报告处理记录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出院记录</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出院评估</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出院小计</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危重病人APACHE II评分表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肿瘤治疗TNM分期评估表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社区获得性肺炎严重程度评估分级</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NIHSS评分入院时</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CHA2DS2一VASc评分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抗凝出血风险评估表(HASBLED)</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洼田饮水试验</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帕金森病HY分级</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MRS评分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入院急性冠脉综合症GRACE评分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UPDRS一III量表(神经功能缺损)</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汉密尔顿抑郁量表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UPDRS一IV量表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帕金森病诊断流程表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急性左旋多巴试验</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简易精神状态评价量表(MMSE)</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CVA〡TBI初期评定记录表(PT)</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CVA〡TBI末期评定记录表(PT)</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住院病人高血压患者危险分层</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肺栓塞栓塞症危险分层量表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CVA〡TBI中期评定记录表(PT)</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成人营养风险筛查表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儿童营养风险筛查表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营养测评报告</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日常生活活动能力(ADL)评价表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汉语标准失语症检查表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脊髓损伤康复检查表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康复科膝关节HSS评分表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Harris中医康复科髋关节评分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言语功能评定表 </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吞咽功能评定表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脊髓损伤康复功能评定表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汉密尔顿焦虑量表</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全院VTE评分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sz w:val="24"/>
                <w:szCs w:val="24"/>
                <w:lang w:eastAsia="zh-CN"/>
              </w:rPr>
            </w:pPr>
            <w:r>
              <w:rPr>
                <w:rFonts w:hint="eastAsia" w:ascii="仿宋" w:hAnsi="仿宋" w:eastAsia="仿宋" w:cs="仿宋"/>
                <w:sz w:val="24"/>
                <w:szCs w:val="24"/>
              </w:rPr>
              <w:t>产科VTE评分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highlight w:val="none"/>
                <w:shd w:val="clear" w:color="auto" w:fill="FAFAFA"/>
              </w:rPr>
            </w:pPr>
            <w:r>
              <w:rPr>
                <w:rFonts w:hint="eastAsia" w:ascii="仿宋" w:hAnsi="仿宋" w:eastAsia="仿宋" w:cs="仿宋"/>
                <w:sz w:val="24"/>
                <w:szCs w:val="24"/>
              </w:rPr>
              <w:t>帕金森血压监测记录</w:t>
            </w: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16" w:name="_Toc11801"/>
      <w:r>
        <w:rPr>
          <w:rFonts w:hint="eastAsia" w:ascii="仿宋" w:hAnsi="仿宋" w:eastAsia="仿宋" w:cs="仿宋"/>
          <w:b/>
          <w:bCs/>
          <w:sz w:val="24"/>
          <w:szCs w:val="24"/>
          <w:lang w:val="en-US" w:eastAsia="zh-CN"/>
        </w:rPr>
        <w:t>住院患者体温单（QM_I_INPATIENT_TWD）</w:t>
      </w:r>
      <w:bookmarkEnd w:id="216"/>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通过住院号PATIENTID和就诊编号VISITNO与其他接口关联。</w:t>
      </w:r>
    </w:p>
    <w:tbl>
      <w:tblPr>
        <w:tblStyle w:val="4"/>
        <w:tblW w:w="82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701"/>
        <w:gridCol w:w="708"/>
        <w:gridCol w:w="709"/>
        <w:gridCol w:w="70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数据采集项</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字段名称</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类型</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长度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患者体重（kg）</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TZ</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数值</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仿宋" w:hAnsi="仿宋" w:eastAsia="仿宋" w:cs="仿宋"/>
                <w:color w:val="000000"/>
                <w:kern w:val="0"/>
                <w:sz w:val="24"/>
                <w:szCs w:val="24"/>
                <w:lang w:eastAsia="zh-CN"/>
              </w:rPr>
            </w:pPr>
            <w:r>
              <w:rPr>
                <w:rStyle w:val="9"/>
                <w:rFonts w:hint="eastAsia" w:ascii="仿宋" w:hAnsi="仿宋" w:eastAsia="仿宋" w:cs="仿宋"/>
                <w:sz w:val="24"/>
                <w:szCs w:val="24"/>
                <w:lang w:val="en-US" w:eastAsia="zh-CN" w:bidi="ar"/>
              </w:rPr>
              <w:t>患者身高（</w:t>
            </w:r>
            <w:r>
              <w:rPr>
                <w:rStyle w:val="10"/>
                <w:rFonts w:hint="eastAsia" w:ascii="仿宋" w:hAnsi="仿宋" w:eastAsia="仿宋" w:cs="仿宋"/>
                <w:sz w:val="24"/>
                <w:szCs w:val="24"/>
                <w:lang w:val="en-US" w:eastAsia="zh-CN" w:bidi="ar"/>
              </w:rPr>
              <w:t>cm</w:t>
            </w:r>
            <w:r>
              <w:rPr>
                <w:rStyle w:val="9"/>
                <w:rFonts w:hint="eastAsia" w:ascii="仿宋" w:hAnsi="仿宋" w:eastAsia="仿宋" w:cs="仿宋"/>
                <w:sz w:val="24"/>
                <w:szCs w:val="24"/>
                <w:lang w:val="en-US" w:eastAsia="zh-CN" w:bidi="ar"/>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SG</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数值</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仿宋" w:hAnsi="仿宋" w:eastAsia="仿宋" w:cs="仿宋"/>
                <w:color w:val="000000"/>
                <w:kern w:val="0"/>
                <w:sz w:val="24"/>
                <w:szCs w:val="24"/>
              </w:rPr>
            </w:pPr>
            <w:r>
              <w:rPr>
                <w:rStyle w:val="9"/>
                <w:rFonts w:hint="eastAsia" w:ascii="仿宋" w:hAnsi="仿宋" w:eastAsia="仿宋" w:cs="仿宋"/>
                <w:sz w:val="24"/>
                <w:szCs w:val="24"/>
                <w:lang w:val="en-US" w:eastAsia="zh-CN" w:bidi="ar"/>
              </w:rPr>
              <w:t>呼吸</w:t>
            </w:r>
            <w:r>
              <w:rPr>
                <w:rStyle w:val="10"/>
                <w:rFonts w:hint="eastAsia" w:ascii="仿宋" w:hAnsi="仿宋" w:eastAsia="仿宋" w:cs="仿宋"/>
                <w:sz w:val="24"/>
                <w:szCs w:val="24"/>
                <w:lang w:val="en-US" w:eastAsia="zh-CN" w:bidi="ar"/>
              </w:rPr>
              <w:t>(</w:t>
            </w:r>
            <w:r>
              <w:rPr>
                <w:rStyle w:val="9"/>
                <w:rFonts w:hint="eastAsia" w:ascii="仿宋" w:hAnsi="仿宋" w:eastAsia="仿宋" w:cs="仿宋"/>
                <w:sz w:val="24"/>
                <w:szCs w:val="24"/>
                <w:lang w:val="en-US" w:eastAsia="zh-CN" w:bidi="ar"/>
              </w:rPr>
              <w:t>次</w:t>
            </w:r>
            <w:r>
              <w:rPr>
                <w:rStyle w:val="10"/>
                <w:rFonts w:hint="eastAsia" w:ascii="仿宋" w:hAnsi="仿宋" w:eastAsia="仿宋" w:cs="仿宋"/>
                <w:sz w:val="24"/>
                <w:szCs w:val="24"/>
                <w:lang w:val="en-US" w:eastAsia="zh-CN" w:bidi="ar"/>
              </w:rPr>
              <w:t>/</w:t>
            </w:r>
            <w:r>
              <w:rPr>
                <w:rStyle w:val="9"/>
                <w:rFonts w:hint="eastAsia" w:ascii="仿宋" w:hAnsi="仿宋" w:eastAsia="仿宋" w:cs="仿宋"/>
                <w:sz w:val="24"/>
                <w:szCs w:val="24"/>
                <w:lang w:val="en-US" w:eastAsia="zh-CN" w:bidi="ar"/>
              </w:rPr>
              <w:t>分</w:t>
            </w:r>
            <w:r>
              <w:rPr>
                <w:rStyle w:val="10"/>
                <w:rFonts w:hint="eastAsia" w:ascii="仿宋" w:hAnsi="仿宋" w:eastAsia="仿宋" w:cs="仿宋"/>
                <w:sz w:val="24"/>
                <w:szCs w:val="24"/>
                <w:lang w:val="en-US" w:eastAsia="zh-CN" w:bidi="ar"/>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HX</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数值</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仿宋" w:hAnsi="仿宋" w:eastAsia="仿宋" w:cs="仿宋"/>
                <w:color w:val="000000"/>
                <w:kern w:val="0"/>
                <w:sz w:val="24"/>
                <w:szCs w:val="24"/>
              </w:rPr>
            </w:pPr>
            <w:r>
              <w:rPr>
                <w:rStyle w:val="9"/>
                <w:rFonts w:hint="eastAsia" w:ascii="仿宋" w:hAnsi="仿宋" w:eastAsia="仿宋" w:cs="仿宋"/>
                <w:sz w:val="24"/>
                <w:szCs w:val="24"/>
                <w:lang w:val="en-US" w:eastAsia="zh-CN" w:bidi="ar"/>
              </w:rPr>
              <w:t>脉搏</w:t>
            </w:r>
            <w:r>
              <w:rPr>
                <w:rStyle w:val="10"/>
                <w:rFonts w:hint="eastAsia" w:ascii="仿宋" w:hAnsi="仿宋" w:eastAsia="仿宋" w:cs="仿宋"/>
                <w:sz w:val="24"/>
                <w:szCs w:val="24"/>
                <w:lang w:val="en-US" w:eastAsia="zh-CN" w:bidi="ar"/>
              </w:rPr>
              <w:t>(</w:t>
            </w:r>
            <w:r>
              <w:rPr>
                <w:rStyle w:val="9"/>
                <w:rFonts w:hint="eastAsia" w:ascii="仿宋" w:hAnsi="仿宋" w:eastAsia="仿宋" w:cs="仿宋"/>
                <w:sz w:val="24"/>
                <w:szCs w:val="24"/>
                <w:lang w:val="en-US" w:eastAsia="zh-CN" w:bidi="ar"/>
              </w:rPr>
              <w:t>次</w:t>
            </w:r>
            <w:r>
              <w:rPr>
                <w:rStyle w:val="10"/>
                <w:rFonts w:hint="eastAsia" w:ascii="仿宋" w:hAnsi="仿宋" w:eastAsia="仿宋" w:cs="仿宋"/>
                <w:sz w:val="24"/>
                <w:szCs w:val="24"/>
                <w:lang w:val="en-US" w:eastAsia="zh-CN" w:bidi="ar"/>
              </w:rPr>
              <w:t>/</w:t>
            </w:r>
            <w:r>
              <w:rPr>
                <w:rStyle w:val="9"/>
                <w:rFonts w:hint="eastAsia" w:ascii="仿宋" w:hAnsi="仿宋" w:eastAsia="仿宋" w:cs="仿宋"/>
                <w:sz w:val="24"/>
                <w:szCs w:val="24"/>
                <w:lang w:val="en-US" w:eastAsia="zh-CN" w:bidi="ar"/>
              </w:rPr>
              <w:t>分</w:t>
            </w:r>
            <w:r>
              <w:rPr>
                <w:rStyle w:val="10"/>
                <w:rFonts w:hint="eastAsia" w:ascii="仿宋" w:hAnsi="仿宋" w:eastAsia="仿宋" w:cs="仿宋"/>
                <w:sz w:val="24"/>
                <w:szCs w:val="24"/>
                <w:lang w:val="en-US" w:eastAsia="zh-CN" w:bidi="ar"/>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MB</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数值</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仿宋" w:hAnsi="仿宋" w:eastAsia="仿宋" w:cs="仿宋"/>
                <w:color w:val="000000"/>
                <w:kern w:val="0"/>
                <w:sz w:val="24"/>
                <w:szCs w:val="24"/>
              </w:rPr>
            </w:pPr>
            <w:r>
              <w:rPr>
                <w:rStyle w:val="9"/>
                <w:rFonts w:hint="eastAsia" w:ascii="仿宋" w:hAnsi="仿宋" w:eastAsia="仿宋" w:cs="仿宋"/>
                <w:sz w:val="24"/>
                <w:szCs w:val="24"/>
                <w:lang w:val="en-US" w:eastAsia="zh-CN" w:bidi="ar"/>
              </w:rPr>
              <w:t>收缩压</w:t>
            </w:r>
            <w:r>
              <w:rPr>
                <w:rStyle w:val="10"/>
                <w:rFonts w:hint="eastAsia" w:ascii="仿宋" w:hAnsi="仿宋" w:eastAsia="仿宋" w:cs="仿宋"/>
                <w:sz w:val="24"/>
                <w:szCs w:val="24"/>
                <w:lang w:val="en-US" w:eastAsia="zh-CN" w:bidi="ar"/>
              </w:rPr>
              <w:t>(mmHg)</w:t>
            </w:r>
          </w:p>
        </w:tc>
        <w:tc>
          <w:tcPr>
            <w:tcW w:w="1701"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XY1</w:t>
            </w:r>
          </w:p>
        </w:tc>
        <w:tc>
          <w:tcPr>
            <w:tcW w:w="708"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数值</w:t>
            </w: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right"/>
              <w:rPr>
                <w:rFonts w:hint="eastAsia" w:ascii="仿宋" w:hAnsi="仿宋" w:eastAsia="仿宋" w:cs="仿宋"/>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kinsoku/>
              <w:wordWrap/>
              <w:overflowPunct/>
              <w:topLinePunct w:val="0"/>
              <w:bidi w:val="0"/>
              <w:adjustRightInd/>
              <w:snapToGrid/>
              <w:spacing w:line="240" w:lineRule="auto"/>
              <w:rPr>
                <w:rFonts w:hint="eastAsia" w:ascii="仿宋" w:hAnsi="仿宋" w:eastAsia="仿宋" w:cs="仿宋"/>
                <w:color w:val="000000"/>
                <w:kern w:val="0"/>
                <w:sz w:val="24"/>
                <w:szCs w:val="24"/>
              </w:rPr>
            </w:pPr>
          </w:p>
        </w:tc>
      </w:tr>
    </w:tbl>
    <w:p>
      <w:pPr>
        <w:keepLines w:val="0"/>
        <w:pageBreakBefore w:val="0"/>
        <w:kinsoku/>
        <w:wordWrap/>
        <w:overflowPunct/>
        <w:topLinePunct w:val="0"/>
        <w:bidi w:val="0"/>
        <w:adjustRightInd/>
        <w:snapToGrid/>
        <w:spacing w:line="240" w:lineRule="auto"/>
        <w:rPr>
          <w:rFonts w:hint="eastAsia" w:ascii="仿宋" w:hAnsi="仿宋" w:eastAsia="仿宋" w:cs="仿宋"/>
          <w:sz w:val="24"/>
          <w:szCs w:val="24"/>
          <w:lang w:val="en-US" w:eastAsia="zh-CN"/>
        </w:rPr>
      </w:pPr>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17" w:name="_Toc8444"/>
      <w:r>
        <w:rPr>
          <w:rFonts w:hint="eastAsia" w:ascii="仿宋" w:hAnsi="仿宋" w:eastAsia="仿宋" w:cs="仿宋"/>
          <w:b/>
          <w:bCs/>
          <w:sz w:val="24"/>
          <w:szCs w:val="24"/>
          <w:lang w:val="en-US" w:eastAsia="zh-CN"/>
        </w:rPr>
        <w:t>LIS系统</w:t>
      </w:r>
      <w:bookmarkEnd w:id="215"/>
      <w:bookmarkEnd w:id="217"/>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18" w:name="_Toc12957"/>
      <w:bookmarkStart w:id="219" w:name="_Toc12962"/>
      <w:r>
        <w:rPr>
          <w:rFonts w:hint="eastAsia" w:ascii="仿宋" w:hAnsi="仿宋" w:eastAsia="仿宋" w:cs="仿宋"/>
          <w:b/>
          <w:bCs/>
          <w:sz w:val="24"/>
          <w:szCs w:val="24"/>
          <w:lang w:val="en-US" w:eastAsia="zh-CN"/>
        </w:rPr>
        <w:t>检验标本信息（QM_I_LIS_BiaoBen）</w:t>
      </w:r>
      <w:bookmarkEnd w:id="218"/>
      <w:bookmarkEnd w:id="219"/>
    </w:p>
    <w:tbl>
      <w:tblPr>
        <w:tblStyle w:val="4"/>
        <w:tblW w:w="80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134"/>
        <w:gridCol w:w="984"/>
        <w:gridCol w:w="648"/>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数据采集项</w:t>
            </w:r>
          </w:p>
        </w:tc>
        <w:tc>
          <w:tcPr>
            <w:tcW w:w="1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字段名称</w:t>
            </w:r>
          </w:p>
        </w:tc>
        <w:tc>
          <w:tcPr>
            <w:tcW w:w="98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类型</w:t>
            </w:r>
          </w:p>
        </w:tc>
        <w:tc>
          <w:tcPr>
            <w:tcW w:w="6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非空</w:t>
            </w:r>
          </w:p>
        </w:tc>
        <w:tc>
          <w:tcPr>
            <w:tcW w:w="29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患者来源</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HZLY</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门诊、住院、急诊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住院号/门诊号</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HZBH</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患者姓名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HZXM</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申请时间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SQSJ</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医生开具申请单的时间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标本采集时间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CJSJ</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标本送检时间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SJSJ</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送检科室</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SJKS</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分组名称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FZMC</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例：生化\免疫\临检\微生物等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标本类型</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BBLX</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例：血、尿液、粪便、体液及排泄物等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检查项目</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JCXM</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例：血钾\肌钙蛋白\白细胞计数\国际标准比值(INR)\丙氨酸氨基转移酶\促甲状腺激素\甲胎蛋白\尿常规等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检验科接收时间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BBJSSJ</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检验时间</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JYSJ</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抗凝标本</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KNBB</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血培养标本</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XPYBB</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标本是否合格</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SFHG</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否（退回时提供否）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不合格原因（退回原因）</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BHGYY</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6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例：标本类型错误、容器错误、采集量错误、抗凝标本凝集数、溶血标本、丢失标本、超过规定运送时间、标识错误、检验前储存不适当、运输途中被破坏、运输温度不适当、运输时间过长、采集试剂不正确</w:t>
            </w: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20" w:name="_Toc14435"/>
      <w:bookmarkStart w:id="221" w:name="_Toc18316"/>
      <w:r>
        <w:rPr>
          <w:rFonts w:hint="eastAsia" w:ascii="仿宋" w:hAnsi="仿宋" w:eastAsia="仿宋" w:cs="仿宋"/>
          <w:b/>
          <w:bCs/>
          <w:sz w:val="24"/>
          <w:szCs w:val="24"/>
          <w:lang w:val="en-US" w:eastAsia="zh-CN"/>
        </w:rPr>
        <w:t>检验报告信息（QM_I_LIS_BaoGao）</w:t>
      </w:r>
      <w:bookmarkEnd w:id="220"/>
      <w:bookmarkEnd w:id="221"/>
    </w:p>
    <w:tbl>
      <w:tblPr>
        <w:tblStyle w:val="4"/>
        <w:tblW w:w="80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248"/>
        <w:gridCol w:w="1212"/>
        <w:gridCol w:w="780"/>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数据采集项</w:t>
            </w:r>
          </w:p>
        </w:tc>
        <w:tc>
          <w:tcPr>
            <w:tcW w:w="12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字段名称</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类型</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非空</w:t>
            </w:r>
          </w:p>
        </w:tc>
        <w:tc>
          <w:tcPr>
            <w:tcW w:w="30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患者来源</w:t>
            </w:r>
          </w:p>
        </w:tc>
        <w:tc>
          <w:tcPr>
            <w:tcW w:w="12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HZLY</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门诊、住院、急诊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住院号/门诊号</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HZBH</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患者姓名</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HZXM</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申请时间</w:t>
            </w:r>
          </w:p>
        </w:tc>
        <w:tc>
          <w:tcPr>
            <w:tcW w:w="124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SQSJ</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申请科室</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SQKS</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分组</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FENZU</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生化\免疫\临检\微生物\血库\PCR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是否合格</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ISOK</w:t>
            </w:r>
          </w:p>
        </w:tc>
        <w:tc>
          <w:tcPr>
            <w:tcW w:w="12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采样时间</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CYSJ</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接收时间</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JSSJ</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检验时间</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JYSJ</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报告时间</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BGSJ</w:t>
            </w:r>
          </w:p>
        </w:tc>
        <w:tc>
          <w:tcPr>
            <w:tcW w:w="121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22" w:name="_Toc19429"/>
      <w:bookmarkStart w:id="223" w:name="_Toc20795"/>
      <w:r>
        <w:rPr>
          <w:rFonts w:hint="eastAsia" w:ascii="仿宋" w:hAnsi="仿宋" w:eastAsia="仿宋" w:cs="仿宋"/>
          <w:b/>
          <w:bCs/>
          <w:sz w:val="24"/>
          <w:szCs w:val="24"/>
          <w:lang w:val="en-US" w:eastAsia="zh-CN"/>
        </w:rPr>
        <w:t>检验危急值信息（QM_I_LIS_WeiJiZhi）</w:t>
      </w:r>
      <w:bookmarkEnd w:id="222"/>
      <w:bookmarkEnd w:id="223"/>
    </w:p>
    <w:tbl>
      <w:tblPr>
        <w:tblStyle w:val="4"/>
        <w:tblW w:w="80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194"/>
        <w:gridCol w:w="1133"/>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数据采集项</w:t>
            </w:r>
          </w:p>
        </w:tc>
        <w:tc>
          <w:tcPr>
            <w:tcW w:w="119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字段名称</w:t>
            </w:r>
          </w:p>
        </w:tc>
        <w:tc>
          <w:tcPr>
            <w:tcW w:w="1133"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类型</w:t>
            </w: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非空</w:t>
            </w:r>
          </w:p>
        </w:tc>
        <w:tc>
          <w:tcPr>
            <w:tcW w:w="2309"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val="0"/>
                <w:color w:val="000000"/>
                <w:kern w:val="0"/>
                <w:sz w:val="24"/>
                <w:szCs w:val="24"/>
              </w:rPr>
            </w:pPr>
            <w:r>
              <w:rPr>
                <w:rFonts w:hint="eastAsia" w:ascii="仿宋" w:hAnsi="仿宋" w:eastAsia="仿宋" w:cs="仿宋"/>
                <w:b/>
                <w:bCs w:val="0"/>
                <w:color w:val="00000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患者来源</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HZLY</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门诊、住院、急诊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住院号/门诊号</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HZBH</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患者姓名</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HZXM</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检验时间</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JYSJ</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检验项目</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XMMC</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发送时间</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FSSJ</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检验科发送给临床的时间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发送人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FSR</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送检科室</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SJKS</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确认人</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QRR</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确认时间</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QRSJ</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临床确认的时间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检验结果</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JIEGUO</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危急值规则</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GUIZE</w:t>
            </w:r>
          </w:p>
        </w:tc>
        <w:tc>
          <w:tcPr>
            <w:tcW w:w="11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24" w:name="_Toc29123"/>
      <w:bookmarkStart w:id="225" w:name="_Toc10469"/>
      <w:r>
        <w:rPr>
          <w:rFonts w:hint="eastAsia" w:ascii="仿宋" w:hAnsi="仿宋" w:eastAsia="仿宋" w:cs="仿宋"/>
          <w:b/>
          <w:bCs/>
          <w:sz w:val="24"/>
          <w:szCs w:val="24"/>
          <w:lang w:val="en-US" w:eastAsia="zh-CN"/>
        </w:rPr>
        <w:t>PACS系统</w:t>
      </w:r>
      <w:bookmarkEnd w:id="208"/>
      <w:bookmarkEnd w:id="224"/>
      <w:bookmarkEnd w:id="225"/>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26" w:name="_Toc6453"/>
      <w:bookmarkStart w:id="227" w:name="_Toc27520"/>
      <w:bookmarkStart w:id="228" w:name="_Toc11396583"/>
      <w:bookmarkStart w:id="229" w:name="_Toc13035"/>
      <w:r>
        <w:rPr>
          <w:rFonts w:hint="eastAsia" w:ascii="仿宋" w:hAnsi="仿宋" w:eastAsia="仿宋" w:cs="仿宋"/>
          <w:b/>
          <w:bCs/>
          <w:sz w:val="24"/>
          <w:szCs w:val="24"/>
          <w:lang w:val="en-US" w:eastAsia="zh-CN"/>
        </w:rPr>
        <w:t>医学影像检查记录（QM_I_PACS_MEDICAL_CHECKRESULT）</w:t>
      </w:r>
      <w:bookmarkEnd w:id="226"/>
      <w:bookmarkEnd w:id="227"/>
      <w:bookmarkEnd w:id="228"/>
      <w:bookmarkEnd w:id="229"/>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注：包括</w:t>
      </w:r>
      <w:r>
        <w:rPr>
          <w:rFonts w:hint="eastAsia" w:ascii="仿宋" w:hAnsi="仿宋" w:eastAsia="仿宋" w:cs="仿宋"/>
          <w:sz w:val="24"/>
          <w:szCs w:val="24"/>
          <w:lang w:eastAsia="zh-CN"/>
        </w:rPr>
        <w:t>影像科、核医学科、超声科、内镜检查结果信息</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536"/>
        <w:gridCol w:w="1397"/>
        <w:gridCol w:w="840"/>
        <w:gridCol w:w="787"/>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数据采集项</w:t>
            </w:r>
          </w:p>
        </w:tc>
        <w:tc>
          <w:tcPr>
            <w:tcW w:w="833"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字段名称</w:t>
            </w:r>
          </w:p>
        </w:tc>
        <w:tc>
          <w:tcPr>
            <w:tcW w:w="833"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数据类型</w:t>
            </w:r>
          </w:p>
        </w:tc>
        <w:tc>
          <w:tcPr>
            <w:tcW w:w="506"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长度</w:t>
            </w:r>
          </w:p>
        </w:tc>
        <w:tc>
          <w:tcPr>
            <w:tcW w:w="475"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非空</w:t>
            </w:r>
          </w:p>
        </w:tc>
        <w:tc>
          <w:tcPr>
            <w:tcW w:w="1518"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患者编号</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PATIENTID</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同时确定患者的一次就诊；住院患者需提供，门诊患者不用提供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就诊标识</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VISITNO</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设备名称</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DEVICENAME</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518" w:type="pct"/>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是否大型设备</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BIGTAG</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数值</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518" w:type="pct"/>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就诊类型</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VISITTYPE</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数值</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0门诊患者、1住院患者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开单科室</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KDKS</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开单时间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KDSJ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开单医生</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DOCT</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执行科室</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ZXKS</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影像科、超声科、内镜、核医学科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执行人</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ZXR</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预约时间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YXSJ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上机时间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SJSJ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检查时间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JCSJ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成像时间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DXSJ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报告时间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REPORTDATE</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报告人</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REPORTER</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审核时间</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SHSJ</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审核人</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SJR</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检查项目分类</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ITEMCLASS</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0 MRI</w:t>
            </w:r>
          </w:p>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1 CT</w:t>
            </w:r>
          </w:p>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2 PET</w:t>
            </w:r>
          </w:p>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3平片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检查项目名称</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ITEMNAME</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bookmarkStart w:id="230" w:name="_Toc17915"/>
            <w:bookmarkStart w:id="231" w:name="_Toc11396584"/>
            <w:bookmarkStart w:id="232" w:name="_Toc7001"/>
            <w:r>
              <w:rPr>
                <w:rFonts w:hint="eastAsia" w:ascii="仿宋" w:hAnsi="仿宋" w:eastAsia="仿宋" w:cs="仿宋"/>
                <w:i w:val="0"/>
                <w:iCs w:val="0"/>
                <w:caps w:val="0"/>
                <w:color w:val="111111"/>
                <w:spacing w:val="0"/>
                <w:sz w:val="24"/>
                <w:szCs w:val="24"/>
                <w:highlight w:val="none"/>
                <w:shd w:val="clear" w:color="auto" w:fill="FAFAFA"/>
              </w:rPr>
              <w:t>检查阳性结果</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r>
              <w:rPr>
                <w:rFonts w:hint="eastAsia" w:ascii="仿宋" w:hAnsi="仿宋" w:eastAsia="仿宋" w:cs="仿宋"/>
                <w:i w:val="0"/>
                <w:iCs w:val="0"/>
                <w:caps w:val="0"/>
                <w:color w:val="111111"/>
                <w:spacing w:val="0"/>
                <w:sz w:val="24"/>
                <w:szCs w:val="24"/>
                <w:highlight w:val="none"/>
                <w:shd w:val="clear" w:color="auto" w:fill="FAFAFA"/>
              </w:rPr>
              <w:t>CHECKRESULT</w:t>
            </w:r>
          </w:p>
        </w:tc>
        <w:tc>
          <w:tcPr>
            <w:tcW w:w="8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r>
              <w:rPr>
                <w:rFonts w:hint="eastAsia" w:ascii="仿宋" w:hAnsi="仿宋" w:eastAsia="仿宋" w:cs="仿宋"/>
                <w:i w:val="0"/>
                <w:iCs w:val="0"/>
                <w:caps w:val="0"/>
                <w:color w:val="111111"/>
                <w:spacing w:val="0"/>
                <w:sz w:val="24"/>
                <w:szCs w:val="24"/>
                <w:highlight w:val="none"/>
                <w:shd w:val="clear" w:color="auto" w:fill="FAFAFA"/>
                <w:lang w:eastAsia="zh-CN"/>
              </w:rPr>
              <w:t>数值</w:t>
            </w:r>
          </w:p>
        </w:tc>
        <w:tc>
          <w:tcPr>
            <w:tcW w:w="5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both"/>
              <w:rPr>
                <w:rFonts w:hint="eastAsia" w:ascii="仿宋" w:hAnsi="仿宋" w:eastAsia="仿宋" w:cs="仿宋"/>
                <w:i w:val="0"/>
                <w:iCs w:val="0"/>
                <w:caps w:val="0"/>
                <w:color w:val="111111"/>
                <w:spacing w:val="0"/>
                <w:kern w:val="2"/>
                <w:sz w:val="24"/>
                <w:szCs w:val="24"/>
                <w:highlight w:val="none"/>
                <w:shd w:val="clear" w:color="auto" w:fill="FAFAFA"/>
                <w:lang w:val="en-US" w:eastAsia="zh-CN" w:bidi="ar-SA"/>
              </w:rPr>
            </w:pPr>
            <w:r>
              <w:rPr>
                <w:rFonts w:hint="eastAsia" w:ascii="仿宋" w:hAnsi="仿宋" w:eastAsia="仿宋" w:cs="仿宋"/>
                <w:i w:val="0"/>
                <w:iCs w:val="0"/>
                <w:caps w:val="0"/>
                <w:color w:val="111111"/>
                <w:spacing w:val="0"/>
                <w:sz w:val="24"/>
                <w:szCs w:val="24"/>
                <w:highlight w:val="none"/>
                <w:shd w:val="clear" w:color="auto" w:fill="FAFAFA"/>
              </w:rPr>
              <w:t>0阴性；1阳性</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33" w:name="_Toc8719"/>
      <w:r>
        <w:rPr>
          <w:rFonts w:hint="eastAsia" w:ascii="仿宋" w:hAnsi="仿宋" w:eastAsia="仿宋" w:cs="仿宋"/>
          <w:b/>
          <w:bCs/>
          <w:sz w:val="24"/>
          <w:szCs w:val="24"/>
          <w:lang w:val="en-US" w:eastAsia="zh-CN"/>
        </w:rPr>
        <w:t>病理系统</w:t>
      </w:r>
      <w:bookmarkEnd w:id="233"/>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34" w:name="_Toc31504"/>
      <w:r>
        <w:rPr>
          <w:rFonts w:hint="eastAsia" w:ascii="仿宋" w:hAnsi="仿宋" w:eastAsia="仿宋" w:cs="仿宋"/>
          <w:b/>
          <w:bCs/>
          <w:sz w:val="24"/>
          <w:szCs w:val="24"/>
          <w:lang w:val="en-US" w:eastAsia="zh-CN"/>
        </w:rPr>
        <w:t>病理标本检查记录（QM_I_PACS_BL_CHECKRESULT）</w:t>
      </w:r>
      <w:bookmarkEnd w:id="230"/>
      <w:bookmarkEnd w:id="231"/>
      <w:bookmarkEnd w:id="232"/>
      <w:bookmarkEnd w:id="234"/>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016"/>
        <w:gridCol w:w="1301"/>
        <w:gridCol w:w="714"/>
        <w:gridCol w:w="662"/>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数据采集项</w:t>
            </w:r>
          </w:p>
        </w:tc>
        <w:tc>
          <w:tcPr>
            <w:tcW w:w="1092"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字段名称</w:t>
            </w:r>
          </w:p>
        </w:tc>
        <w:tc>
          <w:tcPr>
            <w:tcW w:w="781"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数据类型</w:t>
            </w:r>
          </w:p>
        </w:tc>
        <w:tc>
          <w:tcPr>
            <w:tcW w:w="43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长度</w:t>
            </w:r>
          </w:p>
        </w:tc>
        <w:tc>
          <w:tcPr>
            <w:tcW w:w="406"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非空</w:t>
            </w:r>
          </w:p>
        </w:tc>
        <w:tc>
          <w:tcPr>
            <w:tcW w:w="1501"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患者编号</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PATIENTID</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就诊次数</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VISITNO</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就诊类型</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VISITTYPE</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数值</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0门诊患者、1住院患者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病理号</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PathologyID</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病理申请号</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ReqNoteID</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离体时间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LTSJ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固定时间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GDSJ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送标本时间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SBBSJ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标本接收时间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SBJSSJ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标本接收人</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BBJSR</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危急值</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Criticality</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是否组织学</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MedicalRecordDB</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数值</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是否及时报告</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zzbjsbg</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数值</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 及时；1 不及时；2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取材时间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QCSJ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报告时间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BBSJ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报告人</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BBR</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审核时间</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SHSJ</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日期</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审核人</w:t>
            </w:r>
          </w:p>
        </w:tc>
        <w:tc>
          <w:tcPr>
            <w:tcW w:w="10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SHR</w:t>
            </w:r>
          </w:p>
        </w:tc>
        <w:tc>
          <w:tcPr>
            <w:tcW w:w="7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35" w:name="_Toc21140"/>
      <w:bookmarkStart w:id="236" w:name="_Toc20942"/>
      <w:r>
        <w:rPr>
          <w:rFonts w:hint="eastAsia" w:ascii="仿宋" w:hAnsi="仿宋" w:eastAsia="仿宋" w:cs="仿宋"/>
          <w:b/>
          <w:bCs/>
          <w:sz w:val="24"/>
          <w:szCs w:val="24"/>
          <w:lang w:val="en-US" w:eastAsia="zh-CN"/>
        </w:rPr>
        <w:t>病理切片记录（QM_I_PACS_BL_QP）</w:t>
      </w:r>
      <w:bookmarkEnd w:id="235"/>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536"/>
        <w:gridCol w:w="1397"/>
        <w:gridCol w:w="808"/>
        <w:gridCol w:w="755"/>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数据采集项</w:t>
            </w:r>
          </w:p>
        </w:tc>
        <w:tc>
          <w:tcPr>
            <w:tcW w:w="836"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字段名称</w:t>
            </w:r>
          </w:p>
        </w:tc>
        <w:tc>
          <w:tcPr>
            <w:tcW w:w="832"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数据类型</w:t>
            </w:r>
          </w:p>
        </w:tc>
        <w:tc>
          <w:tcPr>
            <w:tcW w:w="48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长度</w:t>
            </w:r>
          </w:p>
        </w:tc>
        <w:tc>
          <w:tcPr>
            <w:tcW w:w="456"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非空</w:t>
            </w:r>
          </w:p>
        </w:tc>
        <w:tc>
          <w:tcPr>
            <w:tcW w:w="1555"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患者编号</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PATIENTID</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就诊次数</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VISITNO</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就诊类型</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VISITTYPE</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数值</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0门诊患者、1住院患者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病理号</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PathologyID</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切片号</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QPH</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制片时间</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ZPSJ</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日期</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制片人</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ZPR</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切片评级</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qppj</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HE染色是否优良切片</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HEylqp</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数值</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免疫组化染色是否优良切片</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myzhylqp</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数值</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bidi="ar"/>
              </w:rPr>
              <w:t>任务来源</w:t>
            </w:r>
          </w:p>
        </w:tc>
        <w:tc>
          <w:tcPr>
            <w:tcW w:w="8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rwly</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37" w:name="_Toc11488"/>
      <w:r>
        <w:rPr>
          <w:rFonts w:hint="eastAsia" w:ascii="仿宋" w:hAnsi="仿宋" w:eastAsia="仿宋" w:cs="仿宋"/>
          <w:b/>
          <w:bCs/>
          <w:sz w:val="24"/>
          <w:szCs w:val="24"/>
          <w:lang w:val="en-US" w:eastAsia="zh-CN"/>
        </w:rPr>
        <w:t>病理冰冻报告信息（QM_I_PACS_BL_BD）</w:t>
      </w:r>
      <w:bookmarkEnd w:id="237"/>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36"/>
        <w:gridCol w:w="1275"/>
        <w:gridCol w:w="688"/>
        <w:gridCol w:w="635"/>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数据采集项</w:t>
            </w:r>
          </w:p>
        </w:tc>
        <w:tc>
          <w:tcPr>
            <w:tcW w:w="1156"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字段名称</w:t>
            </w:r>
          </w:p>
        </w:tc>
        <w:tc>
          <w:tcPr>
            <w:tcW w:w="767"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数据类型</w:t>
            </w:r>
          </w:p>
        </w:tc>
        <w:tc>
          <w:tcPr>
            <w:tcW w:w="423"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长度</w:t>
            </w:r>
          </w:p>
        </w:tc>
        <w:tc>
          <w:tcPr>
            <w:tcW w:w="392"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非空</w:t>
            </w:r>
          </w:p>
        </w:tc>
        <w:tc>
          <w:tcPr>
            <w:tcW w:w="1493" w:type="pct"/>
            <w:tcBorders>
              <w:top w:val="single" w:color="auto" w:sz="4" w:space="0"/>
              <w:left w:val="single" w:color="auto" w:sz="4" w:space="0"/>
              <w:bottom w:val="single" w:color="auto" w:sz="4" w:space="0"/>
              <w:right w:val="single" w:color="auto" w:sz="4" w:space="0"/>
            </w:tcBorders>
            <w:shd w:val="clear" w:color="auto" w:fill="F1F1F1"/>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患者编号</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PATIENTID</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就诊次数</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VISITNO</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就诊类型</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VISITTYPE</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数值</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是</w:t>
            </w: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rPr>
              <w:t>0门诊患者、1住院患者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病理号</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PathologyID</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c>
        <w:tc>
          <w:tcPr>
            <w:tcW w:w="149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病理号+冰冻报告序号为冰冻报告唯一标识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bidi="ar"/>
              </w:rPr>
              <w:t>冰冻报告序号</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FrozenIndex</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p>
        </w:tc>
        <w:tc>
          <w:tcPr>
            <w:tcW w:w="149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冰冻与石蜡符合标识</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FHQK</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数值</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auto"/>
                <w:kern w:val="0"/>
                <w:sz w:val="24"/>
                <w:szCs w:val="24"/>
                <w:highlight w:val="none"/>
                <w:lang w:val="en-US" w:eastAsia="zh-CN" w:bidi="ar"/>
              </w:rPr>
              <w:t>1符合，0不符合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color w:val="auto"/>
                <w:kern w:val="0"/>
                <w:sz w:val="24"/>
                <w:szCs w:val="24"/>
                <w:highlight w:val="none"/>
                <w:lang w:val="en-US" w:eastAsia="zh-CN" w:bidi="ar"/>
              </w:rPr>
              <w:t>是否及时报告</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color w:val="auto"/>
                <w:kern w:val="0"/>
                <w:sz w:val="24"/>
                <w:szCs w:val="24"/>
                <w:highlight w:val="none"/>
                <w:lang w:val="en-US" w:eastAsia="zh-CN" w:bidi="ar"/>
              </w:rPr>
              <w:t>bjsbg</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数值</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仿宋" w:hAnsi="仿宋" w:eastAsia="仿宋" w:cs="仿宋"/>
                <w:kern w:val="2"/>
                <w:sz w:val="24"/>
                <w:szCs w:val="24"/>
                <w:lang w:val="en-US" w:eastAsia="zh-CN" w:bidi="ar-SA"/>
              </w:rPr>
            </w:pP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 不及时，0 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冰冻</w:t>
            </w:r>
            <w:r>
              <w:rPr>
                <w:rFonts w:hint="eastAsia" w:ascii="仿宋" w:hAnsi="仿宋" w:eastAsia="仿宋" w:cs="仿宋"/>
                <w:color w:val="auto"/>
                <w:sz w:val="24"/>
                <w:szCs w:val="24"/>
                <w:highlight w:val="none"/>
              </w:rPr>
              <w:t>标本接收日期</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SpecRecvTime</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7"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冰冻报告日期</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bidi w:val="0"/>
              <w:adjustRightInd/>
              <w:snapToGrid/>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FrozenReportDate</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字符</w:t>
            </w:r>
          </w:p>
        </w:tc>
        <w:tc>
          <w:tcPr>
            <w:tcW w:w="4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c>
          <w:tcPr>
            <w:tcW w:w="14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sz w:val="24"/>
                <w:szCs w:val="24"/>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38" w:name="_Toc8735"/>
      <w:r>
        <w:rPr>
          <w:rFonts w:hint="eastAsia" w:ascii="仿宋" w:hAnsi="仿宋" w:eastAsia="仿宋" w:cs="仿宋"/>
          <w:b/>
          <w:bCs/>
          <w:sz w:val="24"/>
          <w:szCs w:val="24"/>
          <w:lang w:val="en-US" w:eastAsia="zh-CN"/>
        </w:rPr>
        <w:t>院感系统</w:t>
      </w:r>
      <w:bookmarkEnd w:id="236"/>
      <w:bookmarkEnd w:id="238"/>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39" w:name="_Toc17638"/>
      <w:bookmarkStart w:id="240" w:name="_Toc492"/>
      <w:bookmarkStart w:id="241" w:name="_Toc25698"/>
      <w:r>
        <w:rPr>
          <w:rFonts w:hint="eastAsia" w:ascii="仿宋" w:hAnsi="仿宋" w:eastAsia="仿宋" w:cs="仿宋"/>
          <w:b/>
          <w:bCs/>
          <w:sz w:val="24"/>
          <w:szCs w:val="24"/>
          <w:lang w:val="en-US" w:eastAsia="zh-CN"/>
        </w:rPr>
        <w:t>感染上报信息（</w:t>
      </w:r>
      <w:bookmarkStart w:id="242" w:name="OLE_LINK78"/>
      <w:bookmarkStart w:id="243" w:name="OLE_LINK140"/>
      <w:bookmarkStart w:id="244" w:name="OLE_LINK157"/>
      <w:bookmarkStart w:id="245" w:name="OLE_LINK77"/>
      <w:r>
        <w:rPr>
          <w:rFonts w:hint="eastAsia" w:ascii="仿宋" w:hAnsi="仿宋" w:eastAsia="仿宋" w:cs="仿宋"/>
          <w:b/>
          <w:bCs/>
          <w:sz w:val="24"/>
          <w:szCs w:val="24"/>
          <w:lang w:val="en-US" w:eastAsia="zh-CN"/>
        </w:rPr>
        <w:t>QM_I_INFECT_</w:t>
      </w:r>
      <w:bookmarkEnd w:id="242"/>
      <w:bookmarkEnd w:id="243"/>
      <w:bookmarkEnd w:id="244"/>
      <w:bookmarkEnd w:id="245"/>
      <w:r>
        <w:rPr>
          <w:rFonts w:hint="eastAsia" w:ascii="仿宋" w:hAnsi="仿宋" w:eastAsia="仿宋" w:cs="仿宋"/>
          <w:b/>
          <w:bCs/>
          <w:sz w:val="24"/>
          <w:szCs w:val="24"/>
          <w:lang w:val="en-US" w:eastAsia="zh-CN"/>
        </w:rPr>
        <w:t>3G）</w:t>
      </w:r>
      <w:bookmarkEnd w:id="239"/>
      <w:bookmarkEnd w:id="240"/>
      <w:bookmarkEnd w:id="241"/>
    </w:p>
    <w:tbl>
      <w:tblPr>
        <w:tblStyle w:val="4"/>
        <w:tblW w:w="86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740"/>
        <w:gridCol w:w="831"/>
        <w:gridCol w:w="716"/>
        <w:gridCol w:w="807"/>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类型</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住院号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PATIENTID</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eastAsia="zh-CN"/>
              </w:rPr>
              <w:t>共同确认</w:t>
            </w:r>
            <w:r>
              <w:rPr>
                <w:rFonts w:hint="eastAsia" w:ascii="仿宋" w:hAnsi="仿宋" w:eastAsia="仿宋" w:cs="仿宋"/>
                <w:i w:val="0"/>
                <w:iCs w:val="0"/>
                <w:caps w:val="0"/>
                <w:color w:val="111111"/>
                <w:spacing w:val="0"/>
                <w:sz w:val="24"/>
                <w:szCs w:val="24"/>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就诊标识</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VISITNO</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bookmarkStart w:id="246" w:name="OLE_LINK159" w:colFirst="0" w:colLast="1"/>
            <w:bookmarkStart w:id="247" w:name="OLE_LINK158" w:colFirst="0" w:colLast="1"/>
            <w:bookmarkStart w:id="248" w:name="OLE_LINK75" w:colFirst="1" w:colLast="1"/>
            <w:bookmarkStart w:id="249" w:name="_Hlk409427783"/>
            <w:bookmarkStart w:id="250" w:name="OLE_LINK76" w:colFirst="1" w:colLast="1"/>
            <w:r>
              <w:rPr>
                <w:rFonts w:hint="eastAsia" w:ascii="仿宋" w:hAnsi="仿宋" w:eastAsia="仿宋" w:cs="仿宋"/>
                <w:i w:val="0"/>
                <w:iCs w:val="0"/>
                <w:caps w:val="0"/>
                <w:color w:val="111111"/>
                <w:spacing w:val="0"/>
                <w:sz w:val="24"/>
                <w:szCs w:val="24"/>
                <w:shd w:val="clear" w:color="auto" w:fill="FAFAFA"/>
              </w:rPr>
              <w:t>患者姓名</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PATIENTNAME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20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rPr>
              <w:t>感染</w:t>
            </w:r>
            <w:r>
              <w:rPr>
                <w:rFonts w:hint="eastAsia" w:ascii="仿宋" w:hAnsi="仿宋" w:eastAsia="仿宋" w:cs="仿宋"/>
                <w:i w:val="0"/>
                <w:iCs w:val="0"/>
                <w:caps w:val="0"/>
                <w:color w:val="111111"/>
                <w:spacing w:val="0"/>
                <w:sz w:val="24"/>
                <w:szCs w:val="24"/>
                <w:shd w:val="clear" w:color="auto" w:fill="FAFAFA"/>
                <w:lang w:eastAsia="zh-CN"/>
              </w:rPr>
              <w:t>时间</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INFECTEDTIME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就诊科室名称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INFECTEDDEPTNAME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感染</w:t>
            </w:r>
            <w:r>
              <w:rPr>
                <w:rFonts w:hint="eastAsia" w:ascii="仿宋" w:hAnsi="仿宋" w:eastAsia="仿宋" w:cs="仿宋"/>
                <w:i w:val="0"/>
                <w:iCs w:val="0"/>
                <w:caps w:val="0"/>
                <w:color w:val="111111"/>
                <w:spacing w:val="0"/>
                <w:sz w:val="24"/>
                <w:szCs w:val="24"/>
                <w:shd w:val="clear" w:color="auto" w:fill="FAFAFA"/>
                <w:lang w:val="en-US" w:eastAsia="zh-CN"/>
              </w:rPr>
              <w:t>类型</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INFECTED</w:t>
            </w:r>
            <w:r>
              <w:rPr>
                <w:rFonts w:hint="eastAsia" w:ascii="仿宋" w:hAnsi="仿宋" w:eastAsia="仿宋" w:cs="仿宋"/>
                <w:i w:val="0"/>
                <w:iCs w:val="0"/>
                <w:caps w:val="0"/>
                <w:color w:val="111111"/>
                <w:spacing w:val="0"/>
                <w:sz w:val="24"/>
                <w:szCs w:val="24"/>
                <w:shd w:val="clear" w:color="auto" w:fill="FAFAFA"/>
                <w:lang w:val="en-US" w:eastAsia="zh-CN"/>
              </w:rPr>
              <w:t>TYPE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0  呼吸机相关肺炎（VAP）</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  导尿管相关泌尿系统感染（CAUTI）</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2  血管内导管相关血流感染（CLABSI）</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 xml:space="preserve">3 </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lang w:eastAsia="zh-CN"/>
              </w:rPr>
              <w:t>中心静脉导管（ CVC）相关血流感染</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 xml:space="preserve">4 </w:t>
            </w:r>
            <w:r>
              <w:rPr>
                <w:rFonts w:hint="eastAsia" w:ascii="仿宋" w:hAnsi="仿宋" w:eastAsia="仿宋" w:cs="仿宋"/>
                <w:i w:val="0"/>
                <w:iCs w:val="0"/>
                <w:caps w:val="0"/>
                <w:color w:val="111111"/>
                <w:spacing w:val="0"/>
                <w:sz w:val="24"/>
                <w:szCs w:val="24"/>
                <w:shd w:val="clear" w:color="auto" w:fill="FAFAFA"/>
                <w:lang w:val="en-US" w:eastAsia="zh-CN"/>
              </w:rPr>
              <w:t xml:space="preserve"> </w:t>
            </w:r>
            <w:r>
              <w:rPr>
                <w:rFonts w:hint="eastAsia" w:ascii="仿宋" w:hAnsi="仿宋" w:eastAsia="仿宋" w:cs="仿宋"/>
                <w:i w:val="0"/>
                <w:iCs w:val="0"/>
                <w:caps w:val="0"/>
                <w:color w:val="111111"/>
                <w:spacing w:val="0"/>
                <w:sz w:val="24"/>
                <w:szCs w:val="24"/>
                <w:shd w:val="clear" w:color="auto" w:fill="FAFAFA"/>
                <w:lang w:eastAsia="zh-CN"/>
              </w:rPr>
              <w:t>经外周置入中心静脉导管（ PICC）相关血流感染</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5  多重耐药菌感染</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9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感染部位</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INFECTEDPART</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感染内容</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INPECTCONTENT</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100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感染来源</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INFECTEDSOURCE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20</w:t>
            </w: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院外、院内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上报时间</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REPORTDATE</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bookmarkStart w:id="251" w:name="_Toc21684"/>
            <w:r>
              <w:rPr>
                <w:rFonts w:hint="eastAsia" w:ascii="仿宋" w:hAnsi="仿宋" w:eastAsia="仿宋" w:cs="仿宋"/>
                <w:i w:val="0"/>
                <w:iCs w:val="0"/>
                <w:caps w:val="0"/>
                <w:color w:val="111111"/>
                <w:spacing w:val="0"/>
                <w:sz w:val="24"/>
                <w:szCs w:val="24"/>
                <w:shd w:val="clear" w:color="auto" w:fill="FAFAFA"/>
                <w:lang w:val="en-US" w:eastAsia="zh-CN"/>
              </w:rPr>
              <w:t>是否漏报后补报</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bookmarkEnd w:id="246"/>
      <w:bookmarkEnd w:id="247"/>
      <w:bookmarkEnd w:id="248"/>
      <w:bookmarkEnd w:id="249"/>
      <w:bookmarkEnd w:id="250"/>
    </w:tbl>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52" w:name="_Toc14120"/>
      <w:bookmarkStart w:id="253" w:name="_Toc26"/>
      <w:r>
        <w:rPr>
          <w:rFonts w:hint="eastAsia" w:ascii="仿宋" w:hAnsi="仿宋" w:eastAsia="仿宋" w:cs="仿宋"/>
          <w:b/>
          <w:bCs/>
          <w:sz w:val="24"/>
          <w:szCs w:val="24"/>
          <w:lang w:val="en-US" w:eastAsia="zh-CN"/>
        </w:rPr>
        <w:t>手术部位感染上报信息（QM_I_INFECT_SS）</w:t>
      </w:r>
      <w:bookmarkEnd w:id="252"/>
      <w:bookmarkEnd w:id="253"/>
    </w:p>
    <w:tbl>
      <w:tblPr>
        <w:tblStyle w:val="4"/>
        <w:tblW w:w="86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785"/>
        <w:gridCol w:w="802"/>
        <w:gridCol w:w="761"/>
        <w:gridCol w:w="831"/>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类型</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住院号</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PATIENTID</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eastAsia="zh-CN"/>
              </w:rPr>
              <w:t>共同确认</w:t>
            </w:r>
            <w:r>
              <w:rPr>
                <w:rFonts w:hint="eastAsia" w:ascii="仿宋" w:hAnsi="仿宋" w:eastAsia="仿宋" w:cs="仿宋"/>
                <w:i w:val="0"/>
                <w:iCs w:val="0"/>
                <w:caps w:val="0"/>
                <w:color w:val="111111"/>
                <w:spacing w:val="0"/>
                <w:sz w:val="24"/>
                <w:szCs w:val="24"/>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就诊标识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VISITNO</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患者姓名</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PATIENTNAME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20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感染</w:t>
            </w: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INFECTEDTIME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lang w:eastAsia="zh-CN"/>
              </w:rPr>
              <w:t>时间</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感染时科室</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INFECTEDDEPTNAME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100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手术开始时间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OPERATETIME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手术时长</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OPERATEMINUTE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手术部位</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OPERATEPART</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 浅层组织手术</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2 深部组织手术</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3 器官手术</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4 腔隙内手术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切口等级</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CUTTYPE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I、II、III类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ASA分级</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ASALEVEL</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字符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10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I -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NNIS分级</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NNISLEVEL</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数值</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0 - 3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上报时间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REPORTDATE</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时间</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w:t>
            </w: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p>
        </w:tc>
      </w:tr>
    </w:tbl>
    <w:p>
      <w:pPr>
        <w:keepLines w:val="0"/>
        <w:pageBreakBefore w:val="0"/>
        <w:kinsoku/>
        <w:wordWrap/>
        <w:overflowPunct/>
        <w:topLinePunct w:val="0"/>
        <w:bidi w:val="0"/>
        <w:adjustRightInd/>
        <w:snapToGrid/>
        <w:spacing w:line="240" w:lineRule="auto"/>
        <w:rPr>
          <w:rFonts w:hint="eastAsia" w:ascii="仿宋" w:hAnsi="仿宋" w:eastAsia="仿宋" w:cs="仿宋"/>
          <w:sz w:val="24"/>
          <w:szCs w:val="24"/>
          <w:lang w:eastAsia="zh-CN"/>
        </w:rPr>
      </w:pPr>
    </w:p>
    <w:bookmarkEnd w:id="251"/>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54" w:name="_Toc22596"/>
      <w:bookmarkStart w:id="255" w:name="_Toc23722"/>
      <w:bookmarkStart w:id="256" w:name="_Toc4337"/>
      <w:r>
        <w:rPr>
          <w:rFonts w:hint="eastAsia" w:ascii="仿宋" w:hAnsi="仿宋" w:eastAsia="仿宋" w:cs="仿宋"/>
          <w:b/>
          <w:bCs/>
          <w:sz w:val="24"/>
          <w:szCs w:val="24"/>
          <w:lang w:val="en-US" w:eastAsia="zh-CN"/>
        </w:rPr>
        <w:t>心电图（ECG）系统</w:t>
      </w:r>
      <w:bookmarkEnd w:id="254"/>
      <w:bookmarkEnd w:id="255"/>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57" w:name="_Toc5467"/>
      <w:bookmarkStart w:id="258" w:name="_Toc12083"/>
      <w:r>
        <w:rPr>
          <w:rFonts w:hint="eastAsia" w:ascii="仿宋" w:hAnsi="仿宋" w:eastAsia="仿宋" w:cs="仿宋"/>
          <w:b/>
          <w:bCs/>
          <w:sz w:val="24"/>
          <w:szCs w:val="24"/>
          <w:lang w:val="en-US" w:eastAsia="zh-CN"/>
        </w:rPr>
        <w:t>患者心电检查信息（QM_I_ECG_INPATIENT_CHECK）</w:t>
      </w:r>
      <w:bookmarkEnd w:id="257"/>
      <w:bookmarkEnd w:id="258"/>
    </w:p>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r>
        <w:rPr>
          <w:rFonts w:hint="eastAsia" w:ascii="仿宋" w:hAnsi="仿宋" w:eastAsia="仿宋" w:cs="仿宋"/>
          <w:sz w:val="24"/>
          <w:szCs w:val="24"/>
        </w:rPr>
        <w:t>. 注：通过住院号PATIENTID和就诊编号VISITNO与其他接口关联。</w:t>
      </w:r>
    </w:p>
    <w:tbl>
      <w:tblPr>
        <w:tblStyle w:val="4"/>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833"/>
        <w:gridCol w:w="720"/>
        <w:gridCol w:w="720"/>
        <w:gridCol w:w="108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数据采集项</w:t>
            </w:r>
          </w:p>
        </w:tc>
        <w:tc>
          <w:tcPr>
            <w:tcW w:w="1833"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字段名称</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类型</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长度</w:t>
            </w:r>
          </w:p>
        </w:tc>
        <w:tc>
          <w:tcPr>
            <w:tcW w:w="108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2309"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b/>
                <w:color w:val="000000"/>
                <w:kern w:val="0"/>
                <w:sz w:val="24"/>
                <w:szCs w:val="24"/>
                <w:lang w:val="en-US" w:eastAsia="zh-CN" w:bidi="ar-SA"/>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住院号/门诊号</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PATIENTID</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与就诊编号共同确认患者的一次就诊过程。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就诊编号</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VISITNO</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患者姓名</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PATIENTNAME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患者类别（门诊、住院）</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PATIENTTAG</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数值</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0门诊；1住院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患者诊断</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DIAGNOSE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患者费别</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PATIENTTYPE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自费、医保、农合等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申请时间</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RQ</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申请科室</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DEPTNAME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申请医师</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DOCTNAME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检查时间</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CHECKTIME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检查科室</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EXECDEPTNAME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是</w:t>
            </w: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检查医生</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EXECDOCTNAME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检查部位</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CHECKPART</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tabs>
                <w:tab w:val="center" w:pos="252"/>
                <w:tab w:val="right" w:pos="504"/>
              </w:tabs>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检查项目</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CHECKITEM</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字符</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例如：心电图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检查结果</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CHECKRESULT</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例如：房颤、心肌梗死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42"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出具结果时间</w:t>
            </w:r>
          </w:p>
        </w:tc>
        <w:tc>
          <w:tcPr>
            <w:tcW w:w="1833"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RESULTTIME</w:t>
            </w:r>
          </w:p>
        </w:tc>
        <w:tc>
          <w:tcPr>
            <w:tcW w:w="72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720" w:type="dxa"/>
            <w:noWrap w:val="0"/>
            <w:vAlign w:val="top"/>
          </w:tcPr>
          <w:p>
            <w:pPr>
              <w:keepLines w:val="0"/>
              <w:pageBreakBefore w:val="0"/>
              <w:widowControl/>
              <w:kinsoku/>
              <w:wordWrap/>
              <w:overflowPunct/>
              <w:topLinePunct w:val="0"/>
              <w:bidi w:val="0"/>
              <w:adjustRightInd/>
              <w:snapToGrid/>
              <w:spacing w:line="240" w:lineRule="auto"/>
              <w:jc w:val="center"/>
              <w:rPr>
                <w:rFonts w:hint="eastAsia" w:ascii="仿宋" w:hAnsi="仿宋" w:eastAsia="仿宋" w:cs="仿宋"/>
                <w:color w:val="000000"/>
                <w:kern w:val="0"/>
                <w:sz w:val="24"/>
                <w:szCs w:val="24"/>
              </w:rPr>
            </w:pPr>
          </w:p>
        </w:tc>
        <w:tc>
          <w:tcPr>
            <w:tcW w:w="1080"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c>
          <w:tcPr>
            <w:tcW w:w="2309" w:type="dxa"/>
            <w:noWrap w:val="0"/>
            <w:vAlign w:val="top"/>
          </w:tcPr>
          <w:p>
            <w:pPr>
              <w:keepLines w:val="0"/>
              <w:pageBreakBefore w:val="0"/>
              <w:widowControl/>
              <w:kinsoku/>
              <w:wordWrap/>
              <w:overflowPunct/>
              <w:topLinePunct w:val="0"/>
              <w:bidi w:val="0"/>
              <w:adjustRightInd/>
              <w:snapToGrid/>
              <w:spacing w:line="240" w:lineRule="auto"/>
              <w:jc w:val="left"/>
              <w:rPr>
                <w:rFonts w:hint="eastAsia" w:ascii="仿宋" w:hAnsi="仿宋" w:eastAsia="仿宋" w:cs="仿宋"/>
                <w:color w:val="000000"/>
                <w:kern w:val="0"/>
                <w:sz w:val="24"/>
                <w:szCs w:val="24"/>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59" w:name="_Toc5191"/>
      <w:r>
        <w:rPr>
          <w:rFonts w:hint="eastAsia" w:ascii="仿宋" w:hAnsi="仿宋" w:eastAsia="仿宋" w:cs="仿宋"/>
          <w:b/>
          <w:bCs/>
          <w:sz w:val="24"/>
          <w:szCs w:val="24"/>
          <w:lang w:val="en-US" w:eastAsia="zh-CN"/>
        </w:rPr>
        <w:t>急诊分诊系统</w:t>
      </w:r>
      <w:bookmarkEnd w:id="256"/>
      <w:bookmarkEnd w:id="259"/>
    </w:p>
    <w:p>
      <w:pPr>
        <w:pStyle w:val="2"/>
        <w:keepLines w:val="0"/>
        <w:pageBreakBefore w:val="0"/>
        <w:numPr>
          <w:ilvl w:val="2"/>
          <w:numId w:val="2"/>
        </w:numPr>
        <w:kinsoku/>
        <w:wordWrap/>
        <w:overflowPunct/>
        <w:topLinePunct w:val="0"/>
        <w:bidi w:val="0"/>
        <w:adjustRightInd/>
        <w:snapToGrid/>
        <w:spacing w:line="240" w:lineRule="auto"/>
        <w:ind w:left="709" w:leftChars="0" w:hanging="709" w:firstLineChars="0"/>
        <w:rPr>
          <w:rFonts w:hint="eastAsia" w:ascii="仿宋" w:hAnsi="仿宋" w:eastAsia="仿宋" w:cs="仿宋"/>
          <w:b/>
          <w:bCs/>
          <w:sz w:val="24"/>
          <w:szCs w:val="24"/>
          <w:lang w:val="en-US" w:eastAsia="zh-CN"/>
        </w:rPr>
      </w:pPr>
      <w:bookmarkStart w:id="260" w:name="_Toc8223"/>
      <w:bookmarkStart w:id="261" w:name="_Toc30808"/>
      <w:r>
        <w:rPr>
          <w:rFonts w:hint="eastAsia" w:ascii="仿宋" w:hAnsi="仿宋" w:eastAsia="仿宋" w:cs="仿宋"/>
          <w:b/>
          <w:bCs/>
          <w:sz w:val="24"/>
          <w:szCs w:val="24"/>
          <w:lang w:val="en-US" w:eastAsia="zh-CN"/>
        </w:rPr>
        <w:t>急诊就诊信息</w:t>
      </w:r>
      <w:bookmarkEnd w:id="260"/>
      <w:bookmarkEnd w:id="261"/>
    </w:p>
    <w:tbl>
      <w:tblPr>
        <w:tblStyle w:val="4"/>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212"/>
        <w:gridCol w:w="720"/>
        <w:gridCol w:w="600"/>
        <w:gridCol w:w="60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数据采集项</w:t>
            </w:r>
          </w:p>
        </w:tc>
        <w:tc>
          <w:tcPr>
            <w:tcW w:w="12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字段名称</w:t>
            </w:r>
          </w:p>
        </w:tc>
        <w:tc>
          <w:tcPr>
            <w:tcW w:w="72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lang w:eastAsia="zh-CN"/>
              </w:rPr>
            </w:pPr>
            <w:r>
              <w:rPr>
                <w:rFonts w:hint="eastAsia" w:ascii="仿宋" w:hAnsi="仿宋" w:eastAsia="仿宋" w:cs="仿宋"/>
                <w:b/>
                <w:color w:val="000000"/>
                <w:kern w:val="0"/>
                <w:sz w:val="24"/>
                <w:szCs w:val="24"/>
                <w:lang w:eastAsia="zh-CN"/>
              </w:rPr>
              <w:t>类型</w:t>
            </w:r>
          </w:p>
        </w:tc>
        <w:tc>
          <w:tcPr>
            <w:tcW w:w="60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长度</w:t>
            </w:r>
          </w:p>
        </w:tc>
        <w:tc>
          <w:tcPr>
            <w:tcW w:w="600"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val="en-US" w:eastAsia="zh-CN"/>
              </w:rPr>
              <w:t>非</w:t>
            </w:r>
            <w:r>
              <w:rPr>
                <w:rFonts w:hint="eastAsia" w:ascii="仿宋" w:hAnsi="仿宋" w:eastAsia="仿宋" w:cs="仿宋"/>
                <w:b/>
                <w:color w:val="000000"/>
                <w:kern w:val="0"/>
                <w:sz w:val="24"/>
                <w:szCs w:val="24"/>
              </w:rPr>
              <w:t>空</w:t>
            </w:r>
          </w:p>
        </w:tc>
        <w:tc>
          <w:tcPr>
            <w:tcW w:w="2412" w:type="dxa"/>
            <w:noWrap w:val="0"/>
            <w:vAlign w:val="top"/>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住院号</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PATIENTID</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412" w:type="dxa"/>
            <w:vMerge w:val="restart"/>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lang w:eastAsia="zh-CN"/>
              </w:rPr>
              <w:t>共同确认</w:t>
            </w:r>
            <w:r>
              <w:rPr>
                <w:rFonts w:hint="eastAsia" w:ascii="仿宋" w:hAnsi="仿宋" w:eastAsia="仿宋" w:cs="仿宋"/>
                <w:i w:val="0"/>
                <w:iCs w:val="0"/>
                <w:caps w:val="0"/>
                <w:color w:val="111111"/>
                <w:spacing w:val="0"/>
                <w:sz w:val="24"/>
                <w:szCs w:val="24"/>
                <w:shd w:val="clear" w:color="auto" w:fill="FAFAFA"/>
              </w:rPr>
              <w:t>患者的一次就诊过程。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就诊编号</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VISITNO</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50</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是</w:t>
            </w:r>
          </w:p>
        </w:tc>
        <w:tc>
          <w:tcPr>
            <w:tcW w:w="2412" w:type="dxa"/>
            <w:vMerge w:val="continue"/>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就诊时间</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RQ</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eastAsia="zh-CN"/>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急诊患者病情分级</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LVL</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r>
              <w:rPr>
                <w:rFonts w:hint="eastAsia" w:ascii="仿宋" w:hAnsi="仿宋" w:eastAsia="仿宋" w:cs="仿宋"/>
                <w:i w:val="0"/>
                <w:iCs w:val="0"/>
                <w:caps w:val="0"/>
                <w:color w:val="111111"/>
                <w:spacing w:val="0"/>
                <w:sz w:val="24"/>
                <w:szCs w:val="24"/>
                <w:shd w:val="clear" w:color="auto" w:fill="FAFAFA"/>
              </w:rPr>
              <w:t>Ⅰ级是濒危患者，Ⅱ级是危重患者，Ⅲ级是急症患者，Ⅳ级是非急症患者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进入急诊抢救室时间</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INDATE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出急诊抢救室时间</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OUTDATE</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是否行ROSC（心肺复苏术后自主呼吸循环恢复）</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ROSC</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8"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抢救结果</w:t>
            </w:r>
          </w:p>
        </w:tc>
        <w:tc>
          <w:tcPr>
            <w:tcW w:w="12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DEAD</w:t>
            </w:r>
          </w:p>
        </w:tc>
        <w:tc>
          <w:tcPr>
            <w:tcW w:w="72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rPr>
              <w:t>字符</w:t>
            </w: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600"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rPr>
                <w:rFonts w:hint="eastAsia" w:ascii="仿宋" w:hAnsi="仿宋" w:eastAsia="仿宋" w:cs="仿宋"/>
                <w:i w:val="0"/>
                <w:iCs w:val="0"/>
                <w:caps w:val="0"/>
                <w:color w:val="111111"/>
                <w:spacing w:val="0"/>
                <w:sz w:val="24"/>
                <w:szCs w:val="24"/>
                <w:shd w:val="clear" w:color="auto" w:fill="FAFAFA"/>
              </w:rPr>
            </w:pPr>
          </w:p>
        </w:tc>
        <w:tc>
          <w:tcPr>
            <w:tcW w:w="2412"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死亡</w:t>
            </w:r>
          </w:p>
          <w:p>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both"/>
              <w:rPr>
                <w:rFonts w:hint="eastAsia" w:ascii="仿宋" w:hAnsi="仿宋" w:eastAsia="仿宋" w:cs="仿宋"/>
                <w:i w:val="0"/>
                <w:iCs w:val="0"/>
                <w:caps w:val="0"/>
                <w:color w:val="111111"/>
                <w:spacing w:val="0"/>
                <w:sz w:val="24"/>
                <w:szCs w:val="24"/>
                <w:shd w:val="clear" w:color="auto" w:fill="FAFAFA"/>
                <w:lang w:val="en-US" w:eastAsia="zh-CN"/>
              </w:rPr>
            </w:pPr>
            <w:r>
              <w:rPr>
                <w:rFonts w:hint="eastAsia" w:ascii="仿宋" w:hAnsi="仿宋" w:eastAsia="仿宋" w:cs="仿宋"/>
                <w:i w:val="0"/>
                <w:iCs w:val="0"/>
                <w:caps w:val="0"/>
                <w:color w:val="111111"/>
                <w:spacing w:val="0"/>
                <w:sz w:val="24"/>
                <w:szCs w:val="24"/>
                <w:shd w:val="clear" w:color="auto" w:fill="FAFAFA"/>
                <w:lang w:val="en-US" w:eastAsia="zh-CN"/>
              </w:rPr>
              <w:t>抢救成功</w:t>
            </w:r>
          </w:p>
        </w:tc>
      </w:tr>
    </w:tbl>
    <w:p>
      <w:pPr>
        <w:keepLines w:val="0"/>
        <w:pageBreakBefore w:val="0"/>
        <w:kinsoku/>
        <w:wordWrap/>
        <w:overflowPunct/>
        <w:topLinePunct w:val="0"/>
        <w:bidi w:val="0"/>
        <w:adjustRightInd/>
        <w:snapToGrid/>
        <w:spacing w:line="240" w:lineRule="auto"/>
        <w:rPr>
          <w:rFonts w:hint="eastAsia" w:ascii="仿宋" w:hAnsi="仿宋" w:eastAsia="仿宋" w:cs="仿宋"/>
          <w:sz w:val="24"/>
          <w:szCs w:val="24"/>
        </w:rPr>
      </w:pPr>
    </w:p>
    <w:p>
      <w:pPr>
        <w:pStyle w:val="2"/>
        <w:keepLines w:val="0"/>
        <w:pageBreakBefore w:val="0"/>
        <w:numPr>
          <w:ilvl w:val="0"/>
          <w:numId w:val="2"/>
        </w:numPr>
        <w:kinsoku/>
        <w:wordWrap/>
        <w:overflowPunct/>
        <w:topLinePunct w:val="0"/>
        <w:bidi w:val="0"/>
        <w:adjustRightInd/>
        <w:snapToGrid/>
        <w:spacing w:line="240" w:lineRule="auto"/>
        <w:ind w:left="425" w:leftChars="0" w:hanging="425" w:firstLineChars="0"/>
        <w:rPr>
          <w:rFonts w:hint="eastAsia" w:ascii="仿宋" w:hAnsi="仿宋" w:eastAsia="仿宋" w:cs="仿宋"/>
          <w:b/>
          <w:bCs/>
          <w:sz w:val="24"/>
          <w:szCs w:val="24"/>
          <w:lang w:val="en-US" w:eastAsia="zh-CN"/>
        </w:rPr>
      </w:pPr>
      <w:bookmarkStart w:id="262" w:name="_Toc8497"/>
      <w:r>
        <w:rPr>
          <w:rFonts w:hint="eastAsia" w:ascii="仿宋" w:hAnsi="仿宋" w:eastAsia="仿宋" w:cs="仿宋"/>
          <w:b/>
          <w:bCs/>
          <w:sz w:val="24"/>
          <w:szCs w:val="24"/>
          <w:lang w:val="en-US" w:eastAsia="zh-CN"/>
        </w:rPr>
        <w:t>字典</w:t>
      </w:r>
      <w:bookmarkEnd w:id="262"/>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63" w:name="_Toc13533"/>
      <w:bookmarkStart w:id="264" w:name="_Toc80387139"/>
      <w:r>
        <w:rPr>
          <w:rFonts w:hint="eastAsia" w:ascii="仿宋" w:hAnsi="仿宋" w:eastAsia="仿宋" w:cs="仿宋"/>
          <w:b/>
          <w:bCs/>
          <w:sz w:val="24"/>
          <w:szCs w:val="24"/>
          <w:lang w:val="en-US" w:eastAsia="zh-CN"/>
        </w:rPr>
        <w:t>离院方式</w:t>
      </w:r>
      <w:bookmarkEnd w:id="263"/>
      <w:bookmarkEnd w:id="264"/>
    </w:p>
    <w:tbl>
      <w:tblPr>
        <w:tblStyle w:val="11"/>
        <w:tblW w:w="92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7"/>
        <w:gridCol w:w="3506"/>
        <w:gridCol w:w="1332"/>
        <w:gridCol w:w="3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1177"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506"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c>
          <w:tcPr>
            <w:tcW w:w="1332"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275"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1</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医嘱离院</w:t>
            </w:r>
          </w:p>
        </w:tc>
        <w:tc>
          <w:tcPr>
            <w:tcW w:w="1332"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4</w:t>
            </w:r>
          </w:p>
        </w:tc>
        <w:tc>
          <w:tcPr>
            <w:tcW w:w="3275"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非医嘱离院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2</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医嘱转院</w:t>
            </w:r>
          </w:p>
        </w:tc>
        <w:tc>
          <w:tcPr>
            <w:tcW w:w="1332"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5</w:t>
            </w:r>
          </w:p>
        </w:tc>
        <w:tc>
          <w:tcPr>
            <w:tcW w:w="3275"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死亡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3</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医嘱转社区卫生服务机构/乡镇卫生院</w:t>
            </w:r>
          </w:p>
        </w:tc>
        <w:tc>
          <w:tcPr>
            <w:tcW w:w="1332"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9</w:t>
            </w:r>
          </w:p>
        </w:tc>
        <w:tc>
          <w:tcPr>
            <w:tcW w:w="3275"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w:t>
            </w:r>
          </w:p>
        </w:tc>
      </w:tr>
    </w:tbl>
    <w:p>
      <w:pPr>
        <w:keepLines w:val="0"/>
        <w:pageBreakBefore w:val="0"/>
        <w:kinsoku/>
        <w:wordWrap/>
        <w:overflowPunct/>
        <w:topLinePunct w:val="0"/>
        <w:bidi w:val="0"/>
        <w:adjustRightInd/>
        <w:snapToGrid/>
        <w:spacing w:line="240" w:lineRule="auto"/>
        <w:rPr>
          <w:rFonts w:hint="eastAsia" w:ascii="仿宋" w:hAnsi="仿宋" w:eastAsia="仿宋" w:cs="仿宋"/>
          <w:sz w:val="24"/>
          <w:szCs w:val="24"/>
          <w:lang w:val="en-US" w:eastAsia="zh-CN"/>
        </w:rPr>
      </w:pPr>
    </w:p>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65" w:name="_Toc80387144"/>
      <w:bookmarkStart w:id="266" w:name="_Toc26398"/>
      <w:r>
        <w:rPr>
          <w:rFonts w:hint="eastAsia" w:ascii="仿宋" w:hAnsi="仿宋" w:eastAsia="仿宋" w:cs="仿宋"/>
          <w:b/>
          <w:bCs/>
          <w:sz w:val="24"/>
          <w:szCs w:val="24"/>
          <w:lang w:val="en-US" w:eastAsia="zh-CN"/>
        </w:rPr>
        <w:t>险种类型</w:t>
      </w:r>
      <w:bookmarkEnd w:id="265"/>
      <w:bookmarkEnd w:id="266"/>
    </w:p>
    <w:tbl>
      <w:tblPr>
        <w:tblStyle w:val="11"/>
        <w:tblW w:w="92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7"/>
        <w:gridCol w:w="3506"/>
        <w:gridCol w:w="1313"/>
        <w:gridCol w:w="3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3" w:hRule="atLeast"/>
        </w:trPr>
        <w:tc>
          <w:tcPr>
            <w:tcW w:w="1177"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506"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c>
          <w:tcPr>
            <w:tcW w:w="1313"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24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5"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1</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职工基本医疗保险</w:t>
            </w:r>
          </w:p>
        </w:tc>
        <w:tc>
          <w:tcPr>
            <w:tcW w:w="13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2</w:t>
            </w:r>
          </w:p>
        </w:tc>
        <w:tc>
          <w:tcPr>
            <w:tcW w:w="324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城乡居民基本医疗保险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3"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3</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公务员医疗补助</w:t>
            </w:r>
          </w:p>
        </w:tc>
        <w:tc>
          <w:tcPr>
            <w:tcW w:w="13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4</w:t>
            </w:r>
          </w:p>
        </w:tc>
        <w:tc>
          <w:tcPr>
            <w:tcW w:w="324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城乡居民大病医疗保险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3"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5</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大额医疗费用补助</w:t>
            </w:r>
          </w:p>
        </w:tc>
        <w:tc>
          <w:tcPr>
            <w:tcW w:w="13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6</w:t>
            </w:r>
          </w:p>
        </w:tc>
        <w:tc>
          <w:tcPr>
            <w:tcW w:w="324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生育保险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5" w:hRule="atLeast"/>
        </w:trPr>
        <w:tc>
          <w:tcPr>
            <w:tcW w:w="117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7</w:t>
            </w:r>
          </w:p>
        </w:tc>
        <w:tc>
          <w:tcPr>
            <w:tcW w:w="3506"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离休人员医疗保障</w:t>
            </w:r>
          </w:p>
        </w:tc>
        <w:tc>
          <w:tcPr>
            <w:tcW w:w="13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8</w:t>
            </w:r>
          </w:p>
        </w:tc>
        <w:tc>
          <w:tcPr>
            <w:tcW w:w="324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工伤保险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5" w:hRule="atLeast"/>
        </w:trPr>
        <w:tc>
          <w:tcPr>
            <w:tcW w:w="1177"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9</w:t>
            </w:r>
          </w:p>
        </w:tc>
        <w:tc>
          <w:tcPr>
            <w:tcW w:w="350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其他医疗保障</w:t>
            </w:r>
          </w:p>
        </w:tc>
        <w:tc>
          <w:tcPr>
            <w:tcW w:w="1313"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c>
          <w:tcPr>
            <w:tcW w:w="3249"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67" w:name="_Toc12990"/>
      <w:bookmarkStart w:id="268" w:name="_Toc80387145"/>
      <w:r>
        <w:rPr>
          <w:rFonts w:hint="eastAsia" w:ascii="仿宋" w:hAnsi="仿宋" w:eastAsia="仿宋" w:cs="仿宋"/>
          <w:b/>
          <w:bCs/>
          <w:sz w:val="24"/>
          <w:szCs w:val="24"/>
          <w:lang w:val="en-US" w:eastAsia="zh-CN"/>
        </w:rPr>
        <w:t>收费项目类别</w:t>
      </w:r>
      <w:bookmarkEnd w:id="267"/>
      <w:bookmarkEnd w:id="268"/>
      <w:r>
        <w:rPr>
          <w:rFonts w:hint="eastAsia" w:ascii="仿宋" w:hAnsi="仿宋" w:eastAsia="仿宋" w:cs="仿宋"/>
          <w:b/>
          <w:bCs/>
          <w:sz w:val="24"/>
          <w:szCs w:val="24"/>
          <w:lang w:val="en-US" w:eastAsia="zh-CN"/>
        </w:rPr>
        <w:t xml:space="preserve"> </w:t>
      </w:r>
    </w:p>
    <w:tbl>
      <w:tblPr>
        <w:tblStyle w:val="11"/>
        <w:tblW w:w="5444" w:type="pct"/>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40"/>
        <w:gridCol w:w="5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c>
          <w:tcPr>
            <w:tcW w:w="2879" w:type="pct"/>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药品</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西药费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中成药费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中草药费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诊疗项目</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床位费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诊疗费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检查费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化验费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治疗费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手术费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护理费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药事服务费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一般诊疗费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卫生材料</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卫生材料费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其他收费</w:t>
            </w:r>
          </w:p>
        </w:tc>
        <w:tc>
          <w:tcPr>
            <w:tcW w:w="2879" w:type="pct"/>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lang w:eastAsia="en-US"/>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69" w:name="_Toc80387149"/>
      <w:bookmarkStart w:id="270" w:name="_Toc27177"/>
      <w:r>
        <w:rPr>
          <w:rFonts w:hint="eastAsia" w:ascii="仿宋" w:hAnsi="仿宋" w:eastAsia="仿宋" w:cs="仿宋"/>
          <w:b/>
          <w:bCs/>
          <w:sz w:val="24"/>
          <w:szCs w:val="24"/>
          <w:lang w:val="en-US" w:eastAsia="zh-CN"/>
        </w:rPr>
        <w:t>入院途径</w:t>
      </w:r>
      <w:bookmarkEnd w:id="269"/>
      <w:bookmarkEnd w:id="270"/>
    </w:p>
    <w:tbl>
      <w:tblPr>
        <w:tblStyle w:val="11"/>
        <w:tblW w:w="92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9"/>
        <w:gridCol w:w="3150"/>
        <w:gridCol w:w="1307"/>
        <w:gridCol w:w="35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1249" w:type="dxa"/>
            <w:shd w:val="clear" w:color="auto" w:fill="EEECE1"/>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150" w:type="dxa"/>
            <w:shd w:val="clear" w:color="auto" w:fill="EEECE1"/>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c>
          <w:tcPr>
            <w:tcW w:w="1307" w:type="dxa"/>
            <w:shd w:val="clear" w:color="auto" w:fill="EEECE1"/>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3584" w:type="dxa"/>
            <w:shd w:val="clear" w:color="auto" w:fill="EEECE1"/>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124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1</w:t>
            </w:r>
          </w:p>
        </w:tc>
        <w:tc>
          <w:tcPr>
            <w:tcW w:w="3150"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急诊</w:t>
            </w:r>
          </w:p>
        </w:tc>
        <w:tc>
          <w:tcPr>
            <w:tcW w:w="130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3</w:t>
            </w:r>
          </w:p>
        </w:tc>
        <w:tc>
          <w:tcPr>
            <w:tcW w:w="358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其他医疗机构转入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1249" w:type="dxa"/>
            <w:shd w:val="clear" w:color="auto" w:fill="FFFFFF"/>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2</w:t>
            </w:r>
          </w:p>
        </w:tc>
        <w:tc>
          <w:tcPr>
            <w:tcW w:w="3150"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门诊</w:t>
            </w:r>
          </w:p>
        </w:tc>
        <w:tc>
          <w:tcPr>
            <w:tcW w:w="130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9</w:t>
            </w:r>
          </w:p>
        </w:tc>
        <w:tc>
          <w:tcPr>
            <w:tcW w:w="358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en-US"/>
              </w:rPr>
            </w:pPr>
            <w:r>
              <w:rPr>
                <w:rFonts w:hint="eastAsia" w:ascii="仿宋" w:hAnsi="仿宋" w:eastAsia="仿宋" w:cs="仿宋"/>
                <w:sz w:val="24"/>
                <w:szCs w:val="24"/>
                <w:lang w:eastAsia="en-US"/>
              </w:rPr>
              <w:t>其他</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71" w:name="_Toc80202028"/>
      <w:bookmarkStart w:id="272" w:name="_Toc28853"/>
      <w:r>
        <w:rPr>
          <w:rFonts w:hint="eastAsia" w:ascii="仿宋" w:hAnsi="仿宋" w:eastAsia="仿宋" w:cs="仿宋"/>
          <w:b/>
          <w:bCs/>
          <w:sz w:val="24"/>
          <w:szCs w:val="24"/>
          <w:lang w:val="en-US" w:eastAsia="zh-CN"/>
        </w:rPr>
        <w:t>手术级别</w:t>
      </w:r>
      <w:bookmarkEnd w:id="271"/>
      <w:bookmarkEnd w:id="272"/>
    </w:p>
    <w:tbl>
      <w:tblPr>
        <w:tblStyle w:val="11"/>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4"/>
        <w:gridCol w:w="3407"/>
        <w:gridCol w:w="1029"/>
        <w:gridCol w:w="3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1014"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407"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c>
          <w:tcPr>
            <w:tcW w:w="102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06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101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w:t>
            </w:r>
          </w:p>
        </w:tc>
        <w:tc>
          <w:tcPr>
            <w:tcW w:w="340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一级手术</w:t>
            </w:r>
          </w:p>
        </w:tc>
        <w:tc>
          <w:tcPr>
            <w:tcW w:w="102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w:t>
            </w:r>
          </w:p>
        </w:tc>
        <w:tc>
          <w:tcPr>
            <w:tcW w:w="3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四级手术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101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2</w:t>
            </w:r>
          </w:p>
        </w:tc>
        <w:tc>
          <w:tcPr>
            <w:tcW w:w="340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二级手术</w:t>
            </w:r>
          </w:p>
        </w:tc>
        <w:tc>
          <w:tcPr>
            <w:tcW w:w="102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5</w:t>
            </w:r>
          </w:p>
        </w:tc>
        <w:tc>
          <w:tcPr>
            <w:tcW w:w="3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其他等级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101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w:t>
            </w:r>
          </w:p>
        </w:tc>
        <w:tc>
          <w:tcPr>
            <w:tcW w:w="340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三级手术</w:t>
            </w:r>
          </w:p>
        </w:tc>
        <w:tc>
          <w:tcPr>
            <w:tcW w:w="102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p>
        </w:tc>
        <w:tc>
          <w:tcPr>
            <w:tcW w:w="3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en-US"/>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73" w:name="_Toc9110"/>
      <w:bookmarkStart w:id="274" w:name="_Toc80202029"/>
      <w:r>
        <w:rPr>
          <w:rFonts w:hint="eastAsia" w:ascii="仿宋" w:hAnsi="仿宋" w:eastAsia="仿宋" w:cs="仿宋"/>
          <w:b/>
          <w:bCs/>
          <w:sz w:val="24"/>
          <w:szCs w:val="24"/>
          <w:lang w:val="en-US" w:eastAsia="zh-CN"/>
        </w:rPr>
        <w:t>手术切口愈合等级</w:t>
      </w:r>
      <w:bookmarkEnd w:id="273"/>
      <w:bookmarkEnd w:id="274"/>
    </w:p>
    <w:tbl>
      <w:tblPr>
        <w:tblStyle w:val="11"/>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9"/>
        <w:gridCol w:w="3394"/>
        <w:gridCol w:w="1069"/>
        <w:gridCol w:w="30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99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394"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c>
          <w:tcPr>
            <w:tcW w:w="106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057"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0</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0 类切口</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7</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切口等级Ⅲ/愈合类型甲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切口等级Ⅰ/愈合类型甲</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8</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切口等级Ⅲ/愈合类型乙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2</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切口等级Ⅰ/愈合类型乙</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9</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切口等级Ⅲ/愈合类型丙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切口等级Ⅰ/愈合类型丙</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10</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切口等级Ⅰ/其他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切口等级Ⅱ/愈合类型甲</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11</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切口等级Ⅱ/其他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5</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切口等级Ⅱ/愈合类型乙</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12</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切口等级Ⅲ/其他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6</w:t>
            </w:r>
          </w:p>
        </w:tc>
        <w:tc>
          <w:tcPr>
            <w:tcW w:w="3394"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切口等级Ⅱ/愈合类型丙</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99</w:t>
            </w:r>
          </w:p>
        </w:tc>
        <w:tc>
          <w:tcPr>
            <w:tcW w:w="3057"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其他切口类型</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75" w:name="_Toc4246"/>
      <w:bookmarkStart w:id="276" w:name="_Toc80202030"/>
      <w:r>
        <w:rPr>
          <w:rFonts w:hint="eastAsia" w:ascii="仿宋" w:hAnsi="仿宋" w:eastAsia="仿宋" w:cs="仿宋"/>
          <w:b/>
          <w:bCs/>
          <w:sz w:val="24"/>
          <w:szCs w:val="24"/>
          <w:lang w:val="en-US" w:eastAsia="zh-CN"/>
        </w:rPr>
        <w:t>麻醉方式</w:t>
      </w:r>
      <w:bookmarkEnd w:id="275"/>
      <w:bookmarkEnd w:id="276"/>
      <w:r>
        <w:rPr>
          <w:rFonts w:hint="eastAsia" w:ascii="仿宋" w:hAnsi="仿宋" w:eastAsia="仿宋" w:cs="仿宋"/>
          <w:b/>
          <w:bCs/>
          <w:sz w:val="24"/>
          <w:szCs w:val="24"/>
          <w:lang w:val="en-US" w:eastAsia="zh-CN"/>
        </w:rPr>
        <w:t xml:space="preserve"> </w:t>
      </w:r>
    </w:p>
    <w:tbl>
      <w:tblPr>
        <w:tblStyle w:val="11"/>
        <w:tblW w:w="85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9"/>
        <w:gridCol w:w="3413"/>
        <w:gridCol w:w="1069"/>
        <w:gridCol w:w="3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413"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c>
          <w:tcPr>
            <w:tcW w:w="1069"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编码</w:t>
            </w:r>
          </w:p>
        </w:tc>
        <w:tc>
          <w:tcPr>
            <w:tcW w:w="3038" w:type="dxa"/>
            <w:shd w:val="clear" w:color="auto" w:fill="D9D9D9"/>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全身麻醉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34</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区域阻滞麻醉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11</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吸入麻醉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35</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局部浸润麻醉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12</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静脉麻醉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36</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表面麻醉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13</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基础麻醉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复合麻醉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2</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椎管内麻醉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41</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静吸复合全麻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21</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蛛网膜下腔阻滞麻醉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42</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针药复合麻醉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22</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硬脊膜外腔阻滞麻醉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43</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神经丛与硬膜外阻滞复合麻醉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局部麻醉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44</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全麻复合全身降温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31</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神经丛阻滞麻醉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45</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全麻复合控制性降压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6"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32</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神经节阻滞麻醉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9</w:t>
            </w: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其他麻醉方法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trPr>
        <w:tc>
          <w:tcPr>
            <w:tcW w:w="99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33</w:t>
            </w:r>
          </w:p>
        </w:tc>
        <w:tc>
          <w:tcPr>
            <w:tcW w:w="3413"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r>
              <w:rPr>
                <w:rFonts w:hint="eastAsia" w:ascii="仿宋" w:hAnsi="仿宋" w:eastAsia="仿宋" w:cs="仿宋"/>
                <w:color w:val="000000"/>
                <w:sz w:val="24"/>
                <w:szCs w:val="24"/>
                <w:lang w:eastAsia="en-US"/>
              </w:rPr>
              <w:t>神经阻滞麻醉</w:t>
            </w:r>
          </w:p>
        </w:tc>
        <w:tc>
          <w:tcPr>
            <w:tcW w:w="1069"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p>
        </w:tc>
        <w:tc>
          <w:tcPr>
            <w:tcW w:w="3038" w:type="dxa"/>
            <w:noWrap w:val="0"/>
            <w:vAlign w:val="center"/>
          </w:tcPr>
          <w:p>
            <w:pPr>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eastAsia="en-US"/>
              </w:rPr>
            </w:pP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77" w:name="_Toc27936"/>
      <w:bookmarkStart w:id="278" w:name="_Toc80387163"/>
      <w:r>
        <w:rPr>
          <w:rFonts w:hint="eastAsia" w:ascii="仿宋" w:hAnsi="仿宋" w:eastAsia="仿宋" w:cs="仿宋"/>
          <w:b/>
          <w:bCs/>
          <w:sz w:val="24"/>
          <w:szCs w:val="24"/>
          <w:lang w:val="en-US" w:eastAsia="zh-CN"/>
        </w:rPr>
        <w:t>身份证件类别代码</w:t>
      </w:r>
      <w:bookmarkEnd w:id="277"/>
      <w:bookmarkEnd w:id="278"/>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02</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居民户口本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03</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04</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军官证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05</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驾驶证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06</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港澳居民来往内地通行证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07</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台湾居民来往内地通行证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19</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母亲身份证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99</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其他法定有效证件</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79" w:name="_Toc3990"/>
      <w:bookmarkStart w:id="280" w:name="_Toc80387164"/>
      <w:r>
        <w:rPr>
          <w:rFonts w:hint="eastAsia" w:ascii="仿宋" w:hAnsi="仿宋" w:eastAsia="仿宋" w:cs="仿宋"/>
          <w:b/>
          <w:bCs/>
          <w:sz w:val="24"/>
          <w:szCs w:val="24"/>
          <w:lang w:val="en-US" w:eastAsia="zh-CN"/>
        </w:rPr>
        <w:t>性别代码</w:t>
      </w:r>
      <w:bookmarkEnd w:id="279"/>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 xml:space="preserve">0 </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 xml:space="preserve">未知的性别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 xml:space="preserve">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2</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 xml:space="preserve">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9</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未说明的性别</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1" w:name="_Toc22499"/>
      <w:r>
        <w:rPr>
          <w:rFonts w:hint="eastAsia" w:ascii="仿宋" w:hAnsi="仿宋" w:eastAsia="仿宋" w:cs="仿宋"/>
          <w:b/>
          <w:bCs/>
          <w:sz w:val="24"/>
          <w:szCs w:val="24"/>
          <w:lang w:val="en-US" w:eastAsia="zh-CN"/>
        </w:rPr>
        <w:t>药品类别代码</w:t>
      </w:r>
      <w:bookmarkEnd w:id="281"/>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0</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西药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中成药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2</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中</w:t>
            </w:r>
            <w:r>
              <w:rPr>
                <w:rFonts w:hint="eastAsia" w:ascii="仿宋" w:hAnsi="仿宋" w:eastAsia="仿宋" w:cs="仿宋"/>
                <w:color w:val="000000"/>
                <w:kern w:val="0"/>
                <w:sz w:val="24"/>
                <w:szCs w:val="24"/>
                <w:lang w:val="en-US" w:eastAsia="zh-CN"/>
              </w:rPr>
              <w:t>药饮片</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2" w:name="_Toc10269"/>
      <w:r>
        <w:rPr>
          <w:rFonts w:hint="eastAsia" w:ascii="仿宋" w:hAnsi="仿宋" w:eastAsia="仿宋" w:cs="仿宋"/>
          <w:b/>
          <w:bCs/>
          <w:sz w:val="24"/>
          <w:szCs w:val="24"/>
          <w:lang w:val="en-US" w:eastAsia="zh-CN"/>
        </w:rPr>
        <w:t>药品毒理代码</w:t>
      </w:r>
      <w:bookmarkEnd w:id="282"/>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0</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普通药；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麻醉药;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2</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毒性药;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精神I类;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精神II类; </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3" w:name="_Toc21376"/>
      <w:r>
        <w:rPr>
          <w:rFonts w:hint="eastAsia" w:ascii="仿宋" w:hAnsi="仿宋" w:eastAsia="仿宋" w:cs="仿宋"/>
          <w:b/>
          <w:bCs/>
          <w:sz w:val="24"/>
          <w:szCs w:val="24"/>
          <w:lang w:val="en-US" w:eastAsia="zh-CN"/>
        </w:rPr>
        <w:t>判断代码</w:t>
      </w:r>
      <w:bookmarkEnd w:id="283"/>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0</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是</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4" w:name="_Toc30416"/>
      <w:r>
        <w:rPr>
          <w:rFonts w:hint="eastAsia" w:ascii="仿宋" w:hAnsi="仿宋" w:eastAsia="仿宋" w:cs="仿宋"/>
          <w:b/>
          <w:bCs/>
          <w:sz w:val="24"/>
          <w:szCs w:val="24"/>
          <w:lang w:val="en-US" w:eastAsia="zh-CN"/>
        </w:rPr>
        <w:t>医嘱类型代码</w:t>
      </w:r>
      <w:bookmarkEnd w:id="284"/>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0</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临时医嘱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长期医嘱</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5" w:name="_Toc28520"/>
      <w:r>
        <w:rPr>
          <w:rFonts w:hint="eastAsia" w:ascii="仿宋" w:hAnsi="仿宋" w:eastAsia="仿宋" w:cs="仿宋"/>
          <w:b/>
          <w:bCs/>
          <w:sz w:val="24"/>
          <w:szCs w:val="24"/>
          <w:lang w:val="en-US" w:eastAsia="zh-CN"/>
        </w:rPr>
        <w:t>抗菌药物类别代码</w:t>
      </w:r>
      <w:bookmarkEnd w:id="285"/>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0</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预防用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治疗用</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6" w:name="_Toc9528"/>
      <w:r>
        <w:rPr>
          <w:rFonts w:hint="eastAsia" w:ascii="仿宋" w:hAnsi="仿宋" w:eastAsia="仿宋" w:cs="仿宋"/>
          <w:b/>
          <w:bCs/>
          <w:sz w:val="24"/>
          <w:szCs w:val="24"/>
          <w:lang w:val="en-US" w:eastAsia="zh-CN"/>
        </w:rPr>
        <w:t>病案质量代码</w:t>
      </w:r>
      <w:bookmarkEnd w:id="286"/>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 xml:space="preserve">甲 </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 xml:space="preserve">甲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 xml:space="preserve">乙 </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 xml:space="preserve">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丙</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丙</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7" w:name="_Toc3952"/>
      <w:r>
        <w:rPr>
          <w:rFonts w:hint="eastAsia" w:ascii="仿宋" w:hAnsi="仿宋" w:eastAsia="仿宋" w:cs="仿宋"/>
          <w:b/>
          <w:bCs/>
          <w:sz w:val="24"/>
          <w:szCs w:val="24"/>
          <w:lang w:val="en-US" w:eastAsia="zh-CN"/>
        </w:rPr>
        <w:t>符合字典代码</w:t>
      </w:r>
      <w:bookmarkEnd w:id="287"/>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lang w:val="en-US" w:eastAsia="zh-CN"/>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 xml:space="preserve"> </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不明</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8" w:name="_Toc11902"/>
      <w:r>
        <w:rPr>
          <w:rFonts w:hint="eastAsia" w:ascii="仿宋" w:hAnsi="仿宋" w:eastAsia="仿宋" w:cs="仿宋"/>
          <w:b/>
          <w:bCs/>
          <w:sz w:val="24"/>
          <w:szCs w:val="24"/>
          <w:lang w:val="en-US" w:eastAsia="zh-CN"/>
        </w:rPr>
        <w:t>入院病情代码</w:t>
      </w:r>
      <w:bookmarkEnd w:id="288"/>
    </w:p>
    <w:tbl>
      <w:tblPr>
        <w:tblStyle w:val="11"/>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8"/>
        <w:gridCol w:w="5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编码</w:t>
            </w:r>
          </w:p>
        </w:tc>
        <w:tc>
          <w:tcPr>
            <w:tcW w:w="5926" w:type="dxa"/>
            <w:shd w:val="clear" w:color="auto"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1</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rPr>
              <w:t>2</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临床未确定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3</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情况不明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2388"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4</w:t>
            </w:r>
          </w:p>
        </w:tc>
        <w:tc>
          <w:tcPr>
            <w:tcW w:w="5926" w:type="dxa"/>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rPr>
              <w:t>无</w:t>
            </w:r>
          </w:p>
        </w:tc>
      </w:tr>
    </w:tbl>
    <w:p>
      <w:pPr>
        <w:pStyle w:val="2"/>
        <w:keepLines w:val="0"/>
        <w:pageBreakBefore w:val="0"/>
        <w:numPr>
          <w:ilvl w:val="1"/>
          <w:numId w:val="2"/>
        </w:numPr>
        <w:kinsoku/>
        <w:wordWrap/>
        <w:overflowPunct/>
        <w:topLinePunct w:val="0"/>
        <w:bidi w:val="0"/>
        <w:adjustRightInd/>
        <w:snapToGrid/>
        <w:spacing w:line="240" w:lineRule="auto"/>
        <w:ind w:left="567" w:leftChars="0" w:hanging="567" w:firstLineChars="0"/>
        <w:rPr>
          <w:rFonts w:hint="eastAsia" w:ascii="仿宋" w:hAnsi="仿宋" w:eastAsia="仿宋" w:cs="仿宋"/>
          <w:b/>
          <w:bCs/>
          <w:sz w:val="24"/>
          <w:szCs w:val="24"/>
          <w:lang w:val="en-US" w:eastAsia="zh-CN"/>
        </w:rPr>
      </w:pPr>
      <w:bookmarkStart w:id="289" w:name="_Toc30239"/>
      <w:r>
        <w:rPr>
          <w:rFonts w:hint="eastAsia" w:ascii="仿宋" w:hAnsi="仿宋" w:eastAsia="仿宋" w:cs="仿宋"/>
          <w:b/>
          <w:bCs/>
          <w:sz w:val="24"/>
          <w:szCs w:val="24"/>
          <w:lang w:val="en-US" w:eastAsia="zh-CN"/>
        </w:rPr>
        <w:t>民族代码</w:t>
      </w:r>
      <w:bookmarkEnd w:id="280"/>
      <w:bookmarkEnd w:id="289"/>
    </w:p>
    <w:tbl>
      <w:tblPr>
        <w:tblStyle w:val="4"/>
        <w:tblW w:w="8522" w:type="dxa"/>
        <w:tblInd w:w="0" w:type="dxa"/>
        <w:tblLayout w:type="fixed"/>
        <w:tblCellMar>
          <w:top w:w="0" w:type="dxa"/>
          <w:left w:w="108" w:type="dxa"/>
          <w:bottom w:w="0" w:type="dxa"/>
          <w:right w:w="108" w:type="dxa"/>
        </w:tblCellMar>
      </w:tblPr>
      <w:tblGrid>
        <w:gridCol w:w="2539"/>
        <w:gridCol w:w="5983"/>
      </w:tblGrid>
      <w:tr>
        <w:tblPrEx>
          <w:tblCellMar>
            <w:top w:w="0" w:type="dxa"/>
            <w:left w:w="108" w:type="dxa"/>
            <w:bottom w:w="0" w:type="dxa"/>
            <w:right w:w="108" w:type="dxa"/>
          </w:tblCellMar>
        </w:tblPrEx>
        <w:trPr>
          <w:trHeight w:val="368" w:hRule="atLeast"/>
        </w:trPr>
        <w:tc>
          <w:tcPr>
            <w:tcW w:w="2539" w:type="dxa"/>
            <w:tcBorders>
              <w:top w:val="single" w:color="000000" w:sz="8" w:space="0"/>
              <w:left w:val="single" w:color="000000" w:sz="8" w:space="0"/>
              <w:bottom w:val="single" w:color="000000" w:sz="8" w:space="0"/>
              <w:right w:val="single" w:color="000000" w:sz="8" w:space="0"/>
            </w:tcBorders>
            <w:shd w:val="clear" w:color="000000"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编码</w:t>
            </w:r>
          </w:p>
        </w:tc>
        <w:tc>
          <w:tcPr>
            <w:tcW w:w="5983" w:type="dxa"/>
            <w:tcBorders>
              <w:top w:val="single" w:color="000000" w:sz="8" w:space="0"/>
              <w:left w:val="nil"/>
              <w:bottom w:val="single" w:color="000000" w:sz="8" w:space="0"/>
              <w:right w:val="single" w:color="000000" w:sz="8" w:space="0"/>
            </w:tcBorders>
            <w:shd w:val="clear" w:color="000000" w:fill="D9D9D9"/>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含义</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汉族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蒙古族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回族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藏族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维吾尔族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苗族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07</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彝族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08</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壮族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09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布依族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朝鲜族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满族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侗族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瑶族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白族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土家族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哈尼族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17</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哈萨克族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18</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傣族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黎族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20</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傈僳族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佤族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畲族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高山族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拉祜族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水族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东乡族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27</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纳西族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景颇族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柯尔克孜族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30</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土族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达斡尔族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仫佬族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羌族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布朗族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撒拉族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毛南族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37</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仡佬族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38</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锡伯族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39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阿昌族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40</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普米族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塔吉克族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怒族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乌孜别克族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俄罗斯族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鄂温克族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德昂族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47</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保安族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48</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裕固族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京族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50</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塔塔尔族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51</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独龙族</w:t>
            </w:r>
          </w:p>
        </w:tc>
      </w:tr>
      <w:tr>
        <w:tblPrEx>
          <w:tblCellMar>
            <w:top w:w="0" w:type="dxa"/>
            <w:left w:w="108" w:type="dxa"/>
            <w:bottom w:w="0" w:type="dxa"/>
            <w:right w:w="108" w:type="dxa"/>
          </w:tblCellMar>
        </w:tblPrEx>
        <w:trPr>
          <w:trHeight w:val="368"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52</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鄂伦春族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53</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赫哲族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54</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门巴族</w:t>
            </w:r>
          </w:p>
        </w:tc>
      </w:tr>
      <w:tr>
        <w:tblPrEx>
          <w:tblCellMar>
            <w:top w:w="0" w:type="dxa"/>
            <w:left w:w="108" w:type="dxa"/>
            <w:bottom w:w="0" w:type="dxa"/>
            <w:right w:w="108" w:type="dxa"/>
          </w:tblCellMar>
        </w:tblPrEx>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55</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珞巴族</w:t>
            </w:r>
          </w:p>
        </w:tc>
      </w:tr>
      <w:tr>
        <w:trPr>
          <w:trHeight w:val="187"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56</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基诺族</w:t>
            </w:r>
          </w:p>
        </w:tc>
      </w:tr>
      <w:tr>
        <w:tblPrEx>
          <w:tblCellMar>
            <w:top w:w="0" w:type="dxa"/>
            <w:left w:w="108" w:type="dxa"/>
            <w:bottom w:w="0" w:type="dxa"/>
            <w:right w:w="108" w:type="dxa"/>
          </w:tblCellMar>
        </w:tblPrEx>
        <w:trPr>
          <w:trHeight w:val="59" w:hRule="atLeast"/>
        </w:trPr>
        <w:tc>
          <w:tcPr>
            <w:tcW w:w="2539" w:type="dxa"/>
            <w:tcBorders>
              <w:top w:val="nil"/>
              <w:left w:val="single" w:color="000000" w:sz="8" w:space="0"/>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99</w:t>
            </w:r>
          </w:p>
        </w:tc>
        <w:tc>
          <w:tcPr>
            <w:tcW w:w="5983" w:type="dxa"/>
            <w:tcBorders>
              <w:top w:val="nil"/>
              <w:left w:val="nil"/>
              <w:bottom w:val="single" w:color="000000" w:sz="8" w:space="0"/>
              <w:right w:val="single" w:color="000000" w:sz="8" w:space="0"/>
            </w:tcBorders>
            <w:noWrap w:val="0"/>
            <w:vAlign w:val="center"/>
          </w:tcPr>
          <w:p>
            <w:pPr>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其它民族或外国人</w:t>
            </w:r>
          </w:p>
        </w:tc>
      </w:tr>
    </w:tbl>
    <w:p>
      <w:bookmarkStart w:id="290" w:name="_GoBack"/>
      <w:bookmarkEnd w:id="29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7A7C5"/>
    <w:multiLevelType w:val="multilevel"/>
    <w:tmpl w:val="A457A7C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79F9383"/>
    <w:multiLevelType w:val="singleLevel"/>
    <w:tmpl w:val="279F9383"/>
    <w:lvl w:ilvl="0" w:tentative="0">
      <w:start w:val="2"/>
      <w:numFmt w:val="decimal"/>
      <w:suff w:val="nothing"/>
      <w:lvlText w:val="%1、"/>
      <w:lvlJc w:val="left"/>
    </w:lvl>
  </w:abstractNum>
  <w:abstractNum w:abstractNumId="2">
    <w:nsid w:val="4F62E274"/>
    <w:multiLevelType w:val="singleLevel"/>
    <w:tmpl w:val="4F62E274"/>
    <w:lvl w:ilvl="0" w:tentative="0">
      <w:start w:val="1"/>
      <w:numFmt w:val="decimal"/>
      <w:suff w:val="nothing"/>
      <w:lvlText w:val="%1"/>
      <w:lvlJc w:val="left"/>
      <w:pPr>
        <w:ind w:left="425" w:hanging="425"/>
      </w:pPr>
      <w:rPr>
        <w:rFonts w:hint="default"/>
      </w:rPr>
    </w:lvl>
  </w:abstractNum>
  <w:abstractNum w:abstractNumId="3">
    <w:nsid w:val="6B8178C6"/>
    <w:multiLevelType w:val="multilevel"/>
    <w:tmpl w:val="6B8178C6"/>
    <w:lvl w:ilvl="0" w:tentative="0">
      <w:start w:val="1"/>
      <w:numFmt w:val="decimal"/>
      <w:lvlText w:val="%1"/>
      <w:lvlJc w:val="left"/>
      <w:pPr>
        <w:ind w:left="425" w:hanging="425"/>
      </w:pPr>
      <w:rPr>
        <w:rFonts w:hint="default"/>
      </w:rPr>
    </w:lvl>
    <w:lvl w:ilvl="1" w:tentative="0">
      <w:start w:val="1"/>
      <w:numFmt w:val="bullet"/>
      <w:lvlText w:val=""/>
      <w:lvlJc w:val="left"/>
      <w:pPr>
        <w:ind w:left="992" w:hanging="567"/>
      </w:pPr>
      <w:rPr>
        <w:rFonts w:hint="default" w:ascii="Wingdings" w:hAnsi="Wingdings"/>
      </w:rPr>
    </w:lvl>
    <w:lvl w:ilvl="2" w:tentative="0">
      <w:start w:val="1"/>
      <w:numFmt w:val="decimal"/>
      <w:lvlText w:val="%1.%2.%3"/>
      <w:lvlJc w:val="left"/>
      <w:rPr>
        <w:rFonts w:hint="eastAsia"/>
        <w:i w:val="0"/>
        <w:iCs w:val="0"/>
        <w:caps w:val="0"/>
        <w:strike w:val="0"/>
        <w:dstrike w:val="0"/>
        <w:vanish w:val="0"/>
        <w:color w:val="000000"/>
        <w:spacing w:val="0"/>
        <w:position w:val="0"/>
        <w:u w:val="none"/>
        <w:vertAlign w:val="baseline"/>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TQ5NjI4OTNjNWE3ODhiNGQ5OGJjMmI4YTQ4NDgifQ=="/>
  </w:docVars>
  <w:rsids>
    <w:rsidRoot w:val="6C8A4407"/>
    <w:rsid w:val="6C8A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kern w:val="2"/>
      <w:sz w:val="30"/>
      <w:szCs w:val="24"/>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kern w:val="2"/>
      <w:sz w:val="30"/>
      <w:szCs w:val="30"/>
    </w:rPr>
  </w:style>
  <w:style w:type="paragraph" w:customStyle="1" w:styleId="6">
    <w:name w:val="正文_1_0_0"/>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文本_1_0_0"/>
    <w:basedOn w:val="6"/>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8">
    <w:name w:val="样式 正文缩进 + 首行缩进:  2 字符"/>
    <w:basedOn w:val="3"/>
    <w:autoRedefine/>
    <w:qFormat/>
    <w:uiPriority w:val="0"/>
    <w:pPr>
      <w:spacing w:line="360" w:lineRule="auto"/>
      <w:ind w:firstLine="200"/>
    </w:pPr>
    <w:rPr>
      <w:rFonts w:ascii="Times New Roman" w:hAnsi="Times New Roman" w:cs="宋体"/>
      <w:szCs w:val="20"/>
    </w:rPr>
  </w:style>
  <w:style w:type="character" w:customStyle="1" w:styleId="9">
    <w:name w:val="font21"/>
    <w:basedOn w:val="5"/>
    <w:uiPriority w:val="0"/>
    <w:rPr>
      <w:rFonts w:hint="eastAsia" w:ascii="宋体" w:hAnsi="宋体" w:eastAsia="宋体" w:cs="宋体"/>
      <w:color w:val="111111"/>
      <w:sz w:val="20"/>
      <w:szCs w:val="20"/>
      <w:u w:val="none"/>
    </w:rPr>
  </w:style>
  <w:style w:type="character" w:customStyle="1" w:styleId="10">
    <w:name w:val="font11"/>
    <w:basedOn w:val="5"/>
    <w:autoRedefine/>
    <w:qFormat/>
    <w:uiPriority w:val="0"/>
    <w:rPr>
      <w:rFonts w:ascii="Helvetica" w:hAnsi="Helvetica" w:eastAsia="Helvetica" w:cs="Helvetica"/>
      <w:color w:val="111111"/>
      <w:sz w:val="20"/>
      <w:szCs w:val="20"/>
      <w:u w:val="none"/>
    </w:rPr>
  </w:style>
  <w:style w:type="table" w:customStyle="1" w:styleId="1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2024-05-20T02:20:00Z</dcterms:created>
  <dc:creator>小右”</dc:creator>
  <cp:lastModifiedBy>小右”</cp:lastModifiedBy>
  <dcterms:modified xsi:type="dcterms:W3CDTF">2024-05-20T02:20:58Z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5DA64649108E4B68BDE1BC548DEF8CD9_11</vt:lpwstr>
  </property>
</Properties>
</file>