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214D">
      <w:pPr>
        <w:pStyle w:val="5"/>
        <w:keepNext w:val="0"/>
        <w:keepLines w:val="0"/>
        <w:widowControl/>
        <w:suppressLineNumbers w:val="0"/>
        <w:spacing w:before="0" w:beforeAutospacing="0" w:after="0" w:afterAutospacing="0" w:line="480" w:lineRule="auto"/>
        <w:ind w:left="0" w:right="0" w:firstLine="560"/>
        <w:jc w:val="center"/>
        <w:rPr>
          <w:rFonts w:hint="eastAsia" w:ascii="宋体" w:hAnsi="宋体" w:eastAsia="宋体" w:cs="宋体"/>
          <w:b/>
          <w:bCs/>
          <w:color w:val="333333"/>
          <w:sz w:val="28"/>
          <w:szCs w:val="28"/>
          <w:shd w:val="clear" w:fill="FFFFFF"/>
        </w:rPr>
      </w:pPr>
      <w:r>
        <w:rPr>
          <w:rFonts w:hint="eastAsia" w:ascii="宋体" w:hAnsi="宋体" w:eastAsia="宋体" w:cs="宋体"/>
          <w:b/>
          <w:bCs/>
          <w:color w:val="333333"/>
          <w:sz w:val="28"/>
          <w:szCs w:val="28"/>
          <w:shd w:val="clear" w:fill="FFFFFF"/>
        </w:rPr>
        <w:t>洛阳市偃师区高庄村城中村改造项目勘察设计项目</w:t>
      </w:r>
    </w:p>
    <w:p w14:paraId="4AF1D45D">
      <w:pPr>
        <w:pStyle w:val="5"/>
        <w:keepNext w:val="0"/>
        <w:keepLines w:val="0"/>
        <w:widowControl/>
        <w:suppressLineNumbers w:val="0"/>
        <w:spacing w:before="0" w:beforeAutospacing="0" w:after="0" w:afterAutospacing="0" w:line="480" w:lineRule="auto"/>
        <w:ind w:left="0" w:right="0" w:firstLine="560"/>
        <w:jc w:val="center"/>
        <w:rPr>
          <w:rFonts w:hint="eastAsia" w:ascii="宋体" w:hAnsi="宋体" w:eastAsia="宋体" w:cs="宋体"/>
          <w:b/>
          <w:bCs/>
          <w:color w:val="333333"/>
          <w:sz w:val="28"/>
          <w:szCs w:val="28"/>
          <w:shd w:val="clear" w:fill="FFFFFF"/>
        </w:rPr>
      </w:pPr>
      <w:r>
        <w:rPr>
          <w:rFonts w:hint="eastAsia" w:ascii="宋体" w:hAnsi="宋体" w:eastAsia="宋体" w:cs="宋体"/>
          <w:b/>
          <w:bCs/>
          <w:color w:val="333333"/>
          <w:sz w:val="28"/>
          <w:szCs w:val="28"/>
          <w:shd w:val="clear" w:fill="FFFFFF"/>
        </w:rPr>
        <w:t>采购公告</w:t>
      </w:r>
    </w:p>
    <w:p w14:paraId="0BC7A29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项目概况：</w:t>
      </w:r>
    </w:p>
    <w:p w14:paraId="74B1766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lang w:eastAsia="zh-CN"/>
        </w:rPr>
        <w:t>洛阳市偃师区高庄村城中村改造项目勘察设计项目</w:t>
      </w:r>
      <w:r>
        <w:rPr>
          <w:rFonts w:hint="eastAsia" w:asciiTheme="minorEastAsia" w:hAnsiTheme="minorEastAsia" w:eastAsiaTheme="minorEastAsia" w:cstheme="minorEastAsia"/>
          <w:color w:val="333333"/>
          <w:spacing w:val="20"/>
          <w:sz w:val="24"/>
          <w:szCs w:val="24"/>
          <w:shd w:val="clear" w:fill="FFFFFF"/>
        </w:rPr>
        <w:t>招标项目的潜在投标人应在洛阳市公共资源交易中心网站（lyggzyjy.ly.gov.cn）获取招标文件，并于2024年</w:t>
      </w:r>
      <w:r>
        <w:rPr>
          <w:rFonts w:hint="eastAsia" w:asciiTheme="minorEastAsia" w:hAnsiTheme="minorEastAsia" w:eastAsiaTheme="minorEastAsia" w:cstheme="minorEastAsia"/>
          <w:color w:val="333333"/>
          <w:spacing w:val="20"/>
          <w:sz w:val="24"/>
          <w:szCs w:val="24"/>
          <w:shd w:val="clear" w:fill="FFFFFF"/>
          <w:lang w:val="en-US" w:eastAsia="zh-CN"/>
        </w:rPr>
        <w:t>8</w:t>
      </w:r>
      <w:r>
        <w:rPr>
          <w:rFonts w:hint="eastAsia" w:asciiTheme="minorEastAsia" w:hAnsiTheme="minorEastAsia" w:eastAsiaTheme="minorEastAsia" w:cstheme="minorEastAsia"/>
          <w:color w:val="333333"/>
          <w:spacing w:val="20"/>
          <w:sz w:val="24"/>
          <w:szCs w:val="24"/>
          <w:shd w:val="clear" w:fill="FFFFFF"/>
        </w:rPr>
        <w:t>月</w:t>
      </w:r>
      <w:r>
        <w:rPr>
          <w:rFonts w:hint="eastAsia" w:asciiTheme="minorEastAsia" w:hAnsiTheme="minorEastAsia" w:eastAsiaTheme="minorEastAsia" w:cstheme="minorEastAsia"/>
          <w:color w:val="333333"/>
          <w:spacing w:val="20"/>
          <w:sz w:val="24"/>
          <w:szCs w:val="24"/>
          <w:shd w:val="clear" w:fill="FFFFFF"/>
          <w:lang w:val="en-US" w:eastAsia="zh-CN"/>
        </w:rPr>
        <w:t>15</w:t>
      </w:r>
      <w:r>
        <w:rPr>
          <w:rFonts w:hint="eastAsia" w:asciiTheme="minorEastAsia" w:hAnsiTheme="minorEastAsia" w:eastAsiaTheme="minorEastAsia" w:cstheme="minorEastAsia"/>
          <w:color w:val="333333"/>
          <w:spacing w:val="20"/>
          <w:sz w:val="24"/>
          <w:szCs w:val="24"/>
          <w:shd w:val="clear" w:fill="FFFFFF"/>
        </w:rPr>
        <w:t>日 09时30分（北京时间）前递交投标文件。</w:t>
      </w:r>
    </w:p>
    <w:p w14:paraId="0DAFE1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一、项目基本情况</w:t>
      </w:r>
    </w:p>
    <w:p w14:paraId="112362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1、项目编号：</w:t>
      </w:r>
      <w:r>
        <w:rPr>
          <w:rFonts w:hint="eastAsia" w:asciiTheme="minorEastAsia" w:hAnsiTheme="minorEastAsia" w:eastAsiaTheme="minorEastAsia" w:cstheme="minorEastAsia"/>
          <w:color w:val="333333"/>
          <w:spacing w:val="20"/>
          <w:sz w:val="24"/>
          <w:szCs w:val="24"/>
          <w:shd w:val="clear" w:fill="FFFFFF"/>
          <w:lang w:val="en-US" w:eastAsia="zh-CN"/>
        </w:rPr>
        <w:t>偃师政采招标(2024)0128号</w:t>
      </w:r>
      <w:bookmarkStart w:id="0" w:name="_GoBack"/>
      <w:bookmarkEnd w:id="0"/>
    </w:p>
    <w:p w14:paraId="2DEB55C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color w:val="333333"/>
          <w:spacing w:val="20"/>
          <w:sz w:val="24"/>
          <w:szCs w:val="24"/>
          <w:shd w:val="clear" w:fill="FFFFFF"/>
        </w:rPr>
        <w:t>2、项目名称：</w:t>
      </w:r>
      <w:r>
        <w:rPr>
          <w:rFonts w:hint="eastAsia" w:asciiTheme="minorEastAsia" w:hAnsiTheme="minorEastAsia" w:eastAsiaTheme="minorEastAsia" w:cstheme="minorEastAsia"/>
          <w:color w:val="333333"/>
          <w:spacing w:val="20"/>
          <w:sz w:val="24"/>
          <w:szCs w:val="24"/>
          <w:shd w:val="clear" w:fill="FFFFFF"/>
          <w:lang w:eastAsia="zh-CN"/>
        </w:rPr>
        <w:t>洛阳市偃师区高庄村城中村改造项目勘察设计项目</w:t>
      </w:r>
    </w:p>
    <w:p w14:paraId="486D57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3、采购方式：公开招标</w:t>
      </w:r>
    </w:p>
    <w:p w14:paraId="0CD589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333333"/>
          <w:spacing w:val="20"/>
          <w:sz w:val="24"/>
          <w:szCs w:val="24"/>
          <w:shd w:val="clear" w:fill="FFFFFF"/>
        </w:rPr>
        <w:t>4、</w:t>
      </w:r>
      <w:r>
        <w:rPr>
          <w:rFonts w:hint="eastAsia" w:asciiTheme="minorEastAsia" w:hAnsiTheme="minorEastAsia" w:eastAsiaTheme="minorEastAsia" w:cstheme="minorEastAsia"/>
          <w:color w:val="000000" w:themeColor="text1"/>
          <w:spacing w:val="20"/>
          <w:sz w:val="24"/>
          <w:szCs w:val="24"/>
          <w:shd w:val="clear" w:fill="FFFFFF"/>
          <w14:textFill>
            <w14:solidFill>
              <w14:schemeClr w14:val="tx1"/>
            </w14:solidFill>
          </w14:textFill>
        </w:rPr>
        <w:t>预算金额：244.02万元</w:t>
      </w:r>
    </w:p>
    <w:p w14:paraId="6992B5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840"/>
        <w:jc w:val="both"/>
        <w:textAlignment w:val="auto"/>
        <w:rPr>
          <w:rFonts w:hint="default" w:asciiTheme="minorEastAsia" w:hAnsiTheme="minorEastAsia" w:eastAsiaTheme="minorEastAsia" w:cstheme="minorEastAsia"/>
          <w:color w:val="FF0000"/>
          <w:spacing w:val="20"/>
          <w:sz w:val="24"/>
          <w:szCs w:val="24"/>
          <w:lang w:val="en-US" w:eastAsia="zh-CN"/>
        </w:rPr>
      </w:pPr>
      <w:r>
        <w:rPr>
          <w:rFonts w:hint="eastAsia" w:asciiTheme="minorEastAsia" w:hAnsiTheme="minorEastAsia" w:eastAsiaTheme="minorEastAsia" w:cstheme="minorEastAsia"/>
          <w:color w:val="000000" w:themeColor="text1"/>
          <w:spacing w:val="20"/>
          <w:sz w:val="24"/>
          <w:szCs w:val="24"/>
          <w:shd w:val="clear" w:fill="FFFFFF"/>
          <w14:textFill>
            <w14:solidFill>
              <w14:schemeClr w14:val="tx1"/>
            </w14:solidFill>
          </w14:textFill>
        </w:rPr>
        <w:t>最高限价：244.02万元</w:t>
      </w:r>
    </w:p>
    <w:tbl>
      <w:tblPr>
        <w:tblStyle w:val="6"/>
        <w:tblW w:w="494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9"/>
        <w:gridCol w:w="2002"/>
        <w:gridCol w:w="2367"/>
        <w:gridCol w:w="1622"/>
        <w:gridCol w:w="1883"/>
      </w:tblGrid>
      <w:tr w14:paraId="114AC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2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71FBA4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rPr>
              <w:t>序号</w:t>
            </w:r>
          </w:p>
        </w:tc>
        <w:tc>
          <w:tcPr>
            <w:tcW w:w="118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7F3D519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rPr>
              <w:t>包号</w:t>
            </w:r>
          </w:p>
        </w:tc>
        <w:tc>
          <w:tcPr>
            <w:tcW w:w="140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44356F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rPr>
              <w:t>包名称</w:t>
            </w:r>
          </w:p>
        </w:tc>
        <w:tc>
          <w:tcPr>
            <w:tcW w:w="96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7BE2D3F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rPr>
              <w:t>包预算（元）</w:t>
            </w:r>
          </w:p>
        </w:tc>
        <w:tc>
          <w:tcPr>
            <w:tcW w:w="111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7546860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rPr>
              <w:t>包最高限价（元）</w:t>
            </w:r>
          </w:p>
        </w:tc>
      </w:tr>
      <w:tr w14:paraId="12298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2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1CF5A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rPr>
              <w:t>1</w:t>
            </w:r>
          </w:p>
        </w:tc>
        <w:tc>
          <w:tcPr>
            <w:tcW w:w="118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111AF0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rPr>
              <w:t>偃师政采招标(2024)0128号</w:t>
            </w:r>
          </w:p>
        </w:tc>
        <w:tc>
          <w:tcPr>
            <w:tcW w:w="140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7E41D5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color w:val="333333"/>
                <w:spacing w:val="20"/>
                <w:sz w:val="24"/>
                <w:szCs w:val="24"/>
                <w:lang w:eastAsia="zh-CN"/>
              </w:rPr>
              <w:t>洛阳市偃师区高庄村城中村改造项目勘察设计项目</w:t>
            </w:r>
          </w:p>
        </w:tc>
        <w:tc>
          <w:tcPr>
            <w:tcW w:w="96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07B781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244.02万元</w:t>
            </w:r>
          </w:p>
        </w:tc>
        <w:tc>
          <w:tcPr>
            <w:tcW w:w="111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14:paraId="1BF0E1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244.02万元</w:t>
            </w:r>
          </w:p>
        </w:tc>
      </w:tr>
    </w:tbl>
    <w:p w14:paraId="6BDCBF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5、采购需求（包括但不限于标的的名称、数量、简要技术需求或服务要求等） ：</w:t>
      </w:r>
    </w:p>
    <w:p w14:paraId="6C0F10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333333"/>
          <w:spacing w:val="20"/>
          <w:sz w:val="24"/>
          <w:szCs w:val="24"/>
          <w:shd w:val="clear" w:fill="FFFFFF"/>
          <w:lang w:eastAsia="zh-CN"/>
        </w:rPr>
        <w:t>本项目为洛阳市偃师区高庄村城中村改造项目勘察设计，主要内容包括项目前期勘察和地上建筑（包含住宅楼、配套公建）、地下建筑（包含人防工程、车库、热力站、消防水泵房等）、室外工程（包含室外道路、硬化、地上停车位、车棚；室外给水；室外排水；室外绿化；变电设施；室外电力、弱电及监控工程；室外照明工程；充电桩（双枪））、配套基础设施的设计工作。</w:t>
      </w:r>
    </w:p>
    <w:p w14:paraId="22ABD35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000000" w:themeColor="text1"/>
          <w:spacing w:val="20"/>
          <w:sz w:val="24"/>
          <w:szCs w:val="24"/>
          <w:shd w:val="clear" w:fill="FFFFFF"/>
          <w14:textFill>
            <w14:solidFill>
              <w14:schemeClr w14:val="tx1"/>
            </w14:solidFill>
          </w14:textFill>
        </w:rPr>
        <w:t>6、合同履行期限</w:t>
      </w:r>
      <w:r>
        <w:rPr>
          <w:rFonts w:hint="eastAsia" w:asciiTheme="minorEastAsia" w:hAnsiTheme="minorEastAsia" w:eastAsiaTheme="minorEastAsia" w:cstheme="minorEastAsia"/>
          <w:color w:val="333333"/>
          <w:spacing w:val="20"/>
          <w:sz w:val="24"/>
          <w:szCs w:val="24"/>
          <w:shd w:val="clear" w:fill="FFFFFF"/>
        </w:rPr>
        <w:t>：</w:t>
      </w:r>
      <w:r>
        <w:rPr>
          <w:rFonts w:hint="eastAsia" w:asciiTheme="minorEastAsia" w:hAnsiTheme="minorEastAsia" w:eastAsiaTheme="minorEastAsia" w:cstheme="minorEastAsia"/>
          <w:color w:val="333333"/>
          <w:spacing w:val="20"/>
          <w:sz w:val="24"/>
          <w:szCs w:val="24"/>
          <w:shd w:val="clear" w:fill="FFFFFF"/>
          <w:lang w:eastAsia="zh-CN"/>
        </w:rPr>
        <w:t>（</w:t>
      </w:r>
      <w:r>
        <w:rPr>
          <w:rFonts w:hint="eastAsia" w:asciiTheme="minorEastAsia" w:hAnsiTheme="minorEastAsia" w:eastAsiaTheme="minorEastAsia" w:cstheme="minorEastAsia"/>
          <w:color w:val="333333"/>
          <w:spacing w:val="20"/>
          <w:sz w:val="24"/>
          <w:szCs w:val="24"/>
          <w:shd w:val="clear" w:fill="FFFFFF"/>
          <w:lang w:val="en-US" w:eastAsia="zh-CN"/>
        </w:rPr>
        <w:t>1）</w:t>
      </w:r>
      <w:r>
        <w:rPr>
          <w:rFonts w:hint="eastAsia" w:asciiTheme="minorEastAsia" w:hAnsiTheme="minorEastAsia" w:eastAsiaTheme="minorEastAsia" w:cstheme="minorEastAsia"/>
          <w:color w:val="333333"/>
          <w:spacing w:val="20"/>
          <w:sz w:val="24"/>
          <w:szCs w:val="24"/>
          <w:shd w:val="clear" w:fill="FFFFFF"/>
          <w:lang w:eastAsia="zh-CN"/>
        </w:rPr>
        <w:t>、勘察及初步设计方案20日历天；</w:t>
      </w:r>
    </w:p>
    <w:p w14:paraId="0ACD923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333333"/>
          <w:spacing w:val="20"/>
          <w:sz w:val="24"/>
          <w:szCs w:val="24"/>
          <w:shd w:val="clear" w:fill="FFFFFF"/>
          <w:lang w:eastAsia="zh-CN"/>
        </w:rPr>
        <w:t>（</w:t>
      </w:r>
      <w:r>
        <w:rPr>
          <w:rFonts w:hint="eastAsia" w:asciiTheme="minorEastAsia" w:hAnsiTheme="minorEastAsia" w:eastAsiaTheme="minorEastAsia" w:cstheme="minorEastAsia"/>
          <w:color w:val="333333"/>
          <w:spacing w:val="20"/>
          <w:sz w:val="24"/>
          <w:szCs w:val="24"/>
          <w:shd w:val="clear" w:fill="FFFFFF"/>
          <w:lang w:val="en-US" w:eastAsia="zh-CN"/>
        </w:rPr>
        <w:t>2）</w:t>
      </w:r>
      <w:r>
        <w:rPr>
          <w:rFonts w:hint="eastAsia" w:asciiTheme="minorEastAsia" w:hAnsiTheme="minorEastAsia" w:eastAsiaTheme="minorEastAsia" w:cstheme="minorEastAsia"/>
          <w:color w:val="333333"/>
          <w:spacing w:val="20"/>
          <w:sz w:val="24"/>
          <w:szCs w:val="24"/>
          <w:shd w:val="clear" w:fill="FFFFFF"/>
          <w:lang w:eastAsia="zh-CN"/>
        </w:rPr>
        <w:t>、施工图设计周期为初设结果经甲方审核通过后30日历天</w:t>
      </w:r>
    </w:p>
    <w:p w14:paraId="13D3E1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val="en-US" w:eastAsia="zh-CN"/>
        </w:rPr>
      </w:pPr>
      <w:r>
        <w:rPr>
          <w:rFonts w:hint="eastAsia" w:asciiTheme="minorEastAsia" w:hAnsiTheme="minorEastAsia" w:eastAsiaTheme="minorEastAsia" w:cstheme="minorEastAsia"/>
          <w:color w:val="333333"/>
          <w:spacing w:val="20"/>
          <w:sz w:val="24"/>
          <w:szCs w:val="24"/>
          <w:shd w:val="clear" w:fill="FFFFFF"/>
        </w:rPr>
        <w:t>7、本项目</w:t>
      </w:r>
      <w:r>
        <w:rPr>
          <w:rFonts w:hint="eastAsia" w:asciiTheme="minorEastAsia" w:hAnsiTheme="minorEastAsia" w:eastAsiaTheme="minorEastAsia" w:cstheme="minorEastAsia"/>
          <w:color w:val="333333"/>
          <w:spacing w:val="20"/>
          <w:sz w:val="24"/>
          <w:szCs w:val="24"/>
          <w:shd w:val="clear" w:fill="FFFFFF"/>
          <w:lang w:eastAsia="zh-CN"/>
        </w:rPr>
        <w:t>是否接受联合体投标：</w:t>
      </w:r>
      <w:r>
        <w:rPr>
          <w:rFonts w:hint="eastAsia" w:asciiTheme="minorEastAsia" w:hAnsiTheme="minorEastAsia" w:eastAsiaTheme="minorEastAsia" w:cstheme="minorEastAsia"/>
          <w:color w:val="333333"/>
          <w:spacing w:val="20"/>
          <w:sz w:val="24"/>
          <w:szCs w:val="24"/>
          <w:shd w:val="clear" w:fill="FFFFFF"/>
          <w:lang w:val="en-US" w:eastAsia="zh-CN"/>
        </w:rPr>
        <w:t>否</w:t>
      </w:r>
    </w:p>
    <w:p w14:paraId="1C1216A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8、是否接受进口产品：否</w:t>
      </w:r>
    </w:p>
    <w:p w14:paraId="338ED6F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二、申请人资格要求</w:t>
      </w:r>
    </w:p>
    <w:p w14:paraId="1379846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1、满足《中华人民共和国政府采购法》第二十二条规定；</w:t>
      </w:r>
    </w:p>
    <w:p w14:paraId="14ECAFF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2、落实政府采购政策满足的资格要求：</w:t>
      </w:r>
    </w:p>
    <w:p w14:paraId="5C8819A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根据《政府采购促进中小企业发展管理办法》财库〔2020〕46 号，本项目支持中小微（监狱、残疾人福利性单位）企业；监狱企业、残疾人福利性单位视同小型、微型企业。对服务全部由符合政策要求的小微企业，在其投标报价得分的基础上增加其价格得分的10%作为其价格分。 本项目执行节约能源、保护环境、扶持不发达地区和少数民族地区节能环保产品优先采购等政府采购政策。根据豫财办【2020】33号文件要求，参加政府采购项目的中小微企业投标人，持中标（成交）通知书可向金融机构申请合同融资。详情请登录《河南省政府采购网》，进入网站或业务指南窗口了解金融机构提供的融资服务内容。</w:t>
      </w:r>
    </w:p>
    <w:p w14:paraId="4702FE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3、本项目的特定资格要求：</w:t>
      </w:r>
    </w:p>
    <w:p w14:paraId="3B132F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rPr>
      </w:pPr>
      <w:r>
        <w:rPr>
          <w:rFonts w:hint="eastAsia" w:asciiTheme="minorEastAsia" w:hAnsiTheme="minorEastAsia" w:eastAsiaTheme="minorEastAsia" w:cstheme="minorEastAsia"/>
          <w:color w:val="333333"/>
          <w:spacing w:val="20"/>
          <w:sz w:val="24"/>
          <w:szCs w:val="24"/>
          <w:shd w:val="clear" w:fill="FFFFFF"/>
          <w:lang w:val="en-US" w:eastAsia="zh-CN"/>
        </w:rPr>
        <w:t>3.</w:t>
      </w:r>
      <w:r>
        <w:rPr>
          <w:rFonts w:hint="eastAsia" w:asciiTheme="minorEastAsia" w:hAnsiTheme="minorEastAsia" w:eastAsiaTheme="minorEastAsia" w:cstheme="minorEastAsia"/>
          <w:color w:val="333333"/>
          <w:spacing w:val="20"/>
          <w:sz w:val="24"/>
          <w:szCs w:val="24"/>
          <w:shd w:val="clear" w:fill="FFFFFF"/>
        </w:rPr>
        <w:t>1、投标人应具有独立承担民事责任的能力，提供有效期内的《营业执照》；</w:t>
      </w:r>
    </w:p>
    <w:p w14:paraId="62E2BC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rPr>
      </w:pPr>
      <w:r>
        <w:rPr>
          <w:rFonts w:hint="eastAsia" w:asciiTheme="minorEastAsia" w:hAnsiTheme="minorEastAsia" w:eastAsiaTheme="minorEastAsia" w:cstheme="minorEastAsia"/>
          <w:color w:val="333333"/>
          <w:spacing w:val="20"/>
          <w:sz w:val="24"/>
          <w:szCs w:val="24"/>
          <w:shd w:val="clear" w:fill="FFFFFF"/>
        </w:rPr>
        <w:t>3.2</w:t>
      </w:r>
      <w:r>
        <w:rPr>
          <w:rFonts w:hint="eastAsia" w:asciiTheme="minorEastAsia" w:hAnsiTheme="minorEastAsia" w:eastAsiaTheme="minorEastAsia" w:cstheme="minorEastAsia"/>
          <w:color w:val="333333"/>
          <w:spacing w:val="20"/>
          <w:sz w:val="24"/>
          <w:szCs w:val="24"/>
          <w:shd w:val="clear" w:fill="FFFFFF"/>
          <w:lang w:eastAsia="zh-CN"/>
        </w:rPr>
        <w:t>、</w:t>
      </w:r>
      <w:r>
        <w:rPr>
          <w:rFonts w:hint="eastAsia" w:asciiTheme="minorEastAsia" w:hAnsiTheme="minorEastAsia" w:eastAsiaTheme="minorEastAsia" w:cstheme="minorEastAsia"/>
          <w:color w:val="333333"/>
          <w:spacing w:val="20"/>
          <w:sz w:val="24"/>
          <w:szCs w:val="24"/>
          <w:shd w:val="clear" w:fill="FFFFFF"/>
        </w:rPr>
        <w:t>供应商具有建设行政主管部门颁发的建筑行业（建筑工程）设计</w:t>
      </w:r>
      <w:r>
        <w:rPr>
          <w:rFonts w:hint="eastAsia" w:asciiTheme="minorEastAsia" w:hAnsiTheme="minorEastAsia" w:eastAsiaTheme="minorEastAsia" w:cstheme="minorEastAsia"/>
          <w:color w:val="333333"/>
          <w:spacing w:val="20"/>
          <w:sz w:val="24"/>
          <w:szCs w:val="24"/>
          <w:shd w:val="clear" w:fill="FFFFFF"/>
          <w:lang w:val="en-US" w:eastAsia="zh-CN"/>
        </w:rPr>
        <w:t>甲</w:t>
      </w:r>
      <w:r>
        <w:rPr>
          <w:rFonts w:hint="eastAsia" w:asciiTheme="minorEastAsia" w:hAnsiTheme="minorEastAsia" w:eastAsiaTheme="minorEastAsia" w:cstheme="minorEastAsia"/>
          <w:color w:val="333333"/>
          <w:spacing w:val="20"/>
          <w:sz w:val="24"/>
          <w:szCs w:val="24"/>
          <w:shd w:val="clear" w:fill="FFFFFF"/>
        </w:rPr>
        <w:t>级资质证书或工程设计综合甲级资质证书，并同时具有工程勘察专业类(岩土工程（勘察）)</w:t>
      </w:r>
      <w:r>
        <w:rPr>
          <w:rFonts w:hint="eastAsia" w:asciiTheme="minorEastAsia" w:hAnsiTheme="minorEastAsia" w:eastAsiaTheme="minorEastAsia" w:cstheme="minorEastAsia"/>
          <w:color w:val="333333"/>
          <w:spacing w:val="20"/>
          <w:sz w:val="24"/>
          <w:szCs w:val="24"/>
          <w:shd w:val="clear" w:fill="FFFFFF"/>
          <w:lang w:eastAsia="zh-CN"/>
        </w:rPr>
        <w:t>甲级</w:t>
      </w:r>
      <w:r>
        <w:rPr>
          <w:rFonts w:hint="eastAsia" w:asciiTheme="minorEastAsia" w:hAnsiTheme="minorEastAsia" w:eastAsiaTheme="minorEastAsia" w:cstheme="minorEastAsia"/>
          <w:color w:val="333333"/>
          <w:spacing w:val="20"/>
          <w:sz w:val="24"/>
          <w:szCs w:val="24"/>
          <w:shd w:val="clear" w:fill="FFFFFF"/>
        </w:rPr>
        <w:t>资质证书或工程勘察综合资质证书，并在人员、设备、资金等方面具备相应的能力。</w:t>
      </w:r>
    </w:p>
    <w:p w14:paraId="687C2B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rPr>
      </w:pPr>
      <w:r>
        <w:rPr>
          <w:rFonts w:hint="eastAsia" w:asciiTheme="minorEastAsia" w:hAnsiTheme="minorEastAsia" w:eastAsiaTheme="minorEastAsia" w:cstheme="minorEastAsia"/>
          <w:color w:val="333333"/>
          <w:spacing w:val="20"/>
          <w:sz w:val="24"/>
          <w:szCs w:val="24"/>
          <w:shd w:val="clear" w:fill="FFFFFF"/>
        </w:rPr>
        <w:t>3.3</w:t>
      </w:r>
      <w:r>
        <w:rPr>
          <w:rFonts w:hint="eastAsia" w:asciiTheme="minorEastAsia" w:hAnsiTheme="minorEastAsia" w:eastAsiaTheme="minorEastAsia" w:cstheme="minorEastAsia"/>
          <w:color w:val="333333"/>
          <w:spacing w:val="20"/>
          <w:sz w:val="24"/>
          <w:szCs w:val="24"/>
          <w:shd w:val="clear" w:fill="FFFFFF"/>
          <w:lang w:eastAsia="zh-CN"/>
        </w:rPr>
        <w:t>、</w:t>
      </w:r>
      <w:r>
        <w:rPr>
          <w:rFonts w:hint="eastAsia" w:asciiTheme="minorEastAsia" w:hAnsiTheme="minorEastAsia" w:eastAsiaTheme="minorEastAsia" w:cstheme="minorEastAsia"/>
          <w:color w:val="333333"/>
          <w:spacing w:val="20"/>
          <w:sz w:val="24"/>
          <w:szCs w:val="24"/>
          <w:shd w:val="clear" w:fill="FFFFFF"/>
        </w:rPr>
        <w:t>供应商拟派项目负责人需具备国家一级注册建筑师执业资格证书。</w:t>
      </w:r>
    </w:p>
    <w:p w14:paraId="21F01D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lang w:val="en-US" w:eastAsia="zh-CN"/>
        </w:rPr>
        <w:t>3.4</w:t>
      </w:r>
      <w:r>
        <w:rPr>
          <w:rFonts w:hint="eastAsia" w:asciiTheme="minorEastAsia" w:hAnsiTheme="minorEastAsia" w:eastAsiaTheme="minorEastAsia" w:cstheme="minorEastAsia"/>
          <w:color w:val="333333"/>
          <w:spacing w:val="20"/>
          <w:sz w:val="24"/>
          <w:szCs w:val="24"/>
          <w:shd w:val="clear" w:fill="FFFFFF"/>
        </w:rPr>
        <w:t>、根据《河南省全面推行证明事项告知承诺制工作实施方案》（豫政办〔2021〕2号）文件，供应商须按照规定提供“信用承诺函”，招标人有权在签订合同前要求中标人提供相关证明材料以核实中标单位承诺事项的真实性，投标时不再提供以下证明材料：</w:t>
      </w:r>
    </w:p>
    <w:p w14:paraId="79B7C88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①符合国家相关规定的财务状况报告；</w:t>
      </w:r>
    </w:p>
    <w:p w14:paraId="0163A6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②依法缴纳税收的证明材料；</w:t>
      </w:r>
    </w:p>
    <w:p w14:paraId="3219E8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③依法缴纳社会保障资金的证明材料；</w:t>
      </w:r>
    </w:p>
    <w:p w14:paraId="65960A7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④具备履行合同所必需的设备和专业技术能力的证明材料；</w:t>
      </w:r>
    </w:p>
    <w:p w14:paraId="47B811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333333"/>
          <w:spacing w:val="20"/>
          <w:sz w:val="24"/>
          <w:szCs w:val="24"/>
          <w:shd w:val="clear" w:fill="FFFFFF"/>
          <w:lang w:eastAsia="zh-CN"/>
        </w:rPr>
        <w:t>⑤参加招标活动前三年内在经营活动中没有重大违法记录的证明材料；</w:t>
      </w:r>
    </w:p>
    <w:p w14:paraId="20887C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333333"/>
          <w:spacing w:val="20"/>
          <w:sz w:val="24"/>
          <w:szCs w:val="24"/>
          <w:shd w:val="clear" w:fill="FFFFFF"/>
          <w:lang w:eastAsia="zh-CN"/>
        </w:rPr>
        <w:t>⑥未被列入失信被执行人、重大税收违法案件当事人名单、政府采购严重违法失信行为记录名单的证明材料。</w:t>
      </w:r>
    </w:p>
    <w:p w14:paraId="409642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333333"/>
          <w:spacing w:val="20"/>
          <w:sz w:val="24"/>
          <w:szCs w:val="24"/>
          <w:shd w:val="clear" w:fill="FFFFFF"/>
          <w:lang w:val="en-US" w:eastAsia="zh-CN"/>
        </w:rPr>
        <w:t>3.5</w:t>
      </w:r>
      <w:r>
        <w:rPr>
          <w:rFonts w:hint="eastAsia" w:asciiTheme="minorEastAsia" w:hAnsiTheme="minorEastAsia" w:eastAsiaTheme="minorEastAsia" w:cstheme="minorEastAsia"/>
          <w:color w:val="333333"/>
          <w:spacing w:val="20"/>
          <w:sz w:val="24"/>
          <w:szCs w:val="24"/>
          <w:shd w:val="clear" w:fill="FFFFFF"/>
          <w:lang w:eastAsia="zh-CN"/>
        </w:rPr>
        <w:t>、本次招标（采购）实行资格后审。</w:t>
      </w:r>
    </w:p>
    <w:p w14:paraId="798EC6D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default" w:asciiTheme="minorEastAsia" w:hAnsiTheme="minorEastAsia" w:eastAsiaTheme="minorEastAsia" w:cstheme="minorEastAsia"/>
          <w:color w:val="333333"/>
          <w:spacing w:val="20"/>
          <w:sz w:val="24"/>
          <w:szCs w:val="24"/>
          <w:shd w:val="clear" w:fill="FFFFFF"/>
          <w:lang w:val="en-US" w:eastAsia="zh-CN"/>
        </w:rPr>
      </w:pPr>
      <w:r>
        <w:rPr>
          <w:rFonts w:hint="eastAsia" w:asciiTheme="minorEastAsia" w:hAnsiTheme="minorEastAsia" w:eastAsiaTheme="minorEastAsia" w:cstheme="minorEastAsia"/>
          <w:color w:val="333333"/>
          <w:spacing w:val="20"/>
          <w:sz w:val="24"/>
          <w:szCs w:val="24"/>
          <w:shd w:val="clear" w:fill="FFFFFF"/>
          <w:lang w:val="en-US" w:eastAsia="zh-CN"/>
        </w:rPr>
        <w:t>3.6</w:t>
      </w:r>
      <w:r>
        <w:rPr>
          <w:rFonts w:hint="eastAsia" w:asciiTheme="minorEastAsia" w:hAnsiTheme="minorEastAsia" w:eastAsiaTheme="minorEastAsia" w:cstheme="minorEastAsia"/>
          <w:color w:val="333333"/>
          <w:spacing w:val="20"/>
          <w:sz w:val="24"/>
          <w:szCs w:val="24"/>
          <w:shd w:val="clear" w:fill="FFFFFF"/>
          <w:lang w:eastAsia="zh-CN"/>
        </w:rPr>
        <w:t>、</w:t>
      </w:r>
      <w:r>
        <w:rPr>
          <w:rFonts w:hint="eastAsia" w:asciiTheme="minorEastAsia" w:hAnsiTheme="minorEastAsia" w:eastAsiaTheme="minorEastAsia" w:cstheme="minorEastAsia"/>
          <w:color w:val="333333"/>
          <w:spacing w:val="20"/>
          <w:sz w:val="24"/>
          <w:szCs w:val="24"/>
          <w:shd w:val="clear" w:fill="FFFFFF"/>
          <w:lang w:val="en-US" w:eastAsia="zh-CN"/>
        </w:rPr>
        <w:t>本项目不接受联合体投标。</w:t>
      </w:r>
    </w:p>
    <w:p w14:paraId="061228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三、获取招标文件</w:t>
      </w:r>
    </w:p>
    <w:p w14:paraId="1C05BFA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1.时间：2024年07月2</w:t>
      </w:r>
      <w:r>
        <w:rPr>
          <w:rFonts w:hint="eastAsia" w:asciiTheme="minorEastAsia" w:hAnsiTheme="minorEastAsia" w:eastAsiaTheme="minorEastAsia" w:cstheme="minorEastAsia"/>
          <w:color w:val="333333"/>
          <w:spacing w:val="20"/>
          <w:sz w:val="24"/>
          <w:szCs w:val="24"/>
          <w:shd w:val="clear" w:fill="FFFFFF"/>
          <w:lang w:val="en-US" w:eastAsia="zh-CN"/>
        </w:rPr>
        <w:t>6</w:t>
      </w:r>
      <w:r>
        <w:rPr>
          <w:rFonts w:hint="eastAsia" w:asciiTheme="minorEastAsia" w:hAnsiTheme="minorEastAsia" w:eastAsiaTheme="minorEastAsia" w:cstheme="minorEastAsia"/>
          <w:color w:val="333333"/>
          <w:spacing w:val="20"/>
          <w:sz w:val="24"/>
          <w:szCs w:val="24"/>
          <w:shd w:val="clear" w:fill="FFFFFF"/>
        </w:rPr>
        <w:t>日至2024年0</w:t>
      </w:r>
      <w:r>
        <w:rPr>
          <w:rFonts w:hint="eastAsia" w:asciiTheme="minorEastAsia" w:hAnsiTheme="minorEastAsia" w:eastAsiaTheme="minorEastAsia" w:cstheme="minorEastAsia"/>
          <w:color w:val="333333"/>
          <w:spacing w:val="20"/>
          <w:sz w:val="24"/>
          <w:szCs w:val="24"/>
          <w:shd w:val="clear" w:fill="FFFFFF"/>
          <w:lang w:val="en-US" w:eastAsia="zh-CN"/>
        </w:rPr>
        <w:t>8</w:t>
      </w:r>
      <w:r>
        <w:rPr>
          <w:rFonts w:hint="eastAsia" w:asciiTheme="minorEastAsia" w:hAnsiTheme="minorEastAsia" w:eastAsiaTheme="minorEastAsia" w:cstheme="minorEastAsia"/>
          <w:color w:val="333333"/>
          <w:spacing w:val="20"/>
          <w:sz w:val="24"/>
          <w:szCs w:val="24"/>
          <w:shd w:val="clear" w:fill="FFFFFF"/>
        </w:rPr>
        <w:t xml:space="preserve">月1日，每天上午至12:00，下午12:00至23:59（北京时间，法定节假日除外。）  </w:t>
      </w:r>
    </w:p>
    <w:p w14:paraId="384DBAE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2.地点：洛阳市公共资源交易中心网站（lyggzyjy.ly.gov.cn）</w:t>
      </w:r>
    </w:p>
    <w:p w14:paraId="510A7A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3A87429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4.售价：0元</w:t>
      </w:r>
    </w:p>
    <w:p w14:paraId="0D143D3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四、投标截止时间及地点</w:t>
      </w:r>
    </w:p>
    <w:p w14:paraId="2A0DBBA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1.时间：2024年8月15日 09时30分（北京时间）</w:t>
      </w:r>
    </w:p>
    <w:p w14:paraId="6BED85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7DCC1F2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五、开标时间及地点</w:t>
      </w:r>
    </w:p>
    <w:p w14:paraId="5E9BE69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1.时间：2024年8月15日 09时30分（北京时间）</w:t>
      </w:r>
    </w:p>
    <w:p w14:paraId="57F101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2.地点：</w:t>
      </w:r>
      <w:r>
        <w:rPr>
          <w:rFonts w:hint="eastAsia" w:asciiTheme="minorEastAsia" w:hAnsiTheme="minorEastAsia" w:eastAsiaTheme="minorEastAsia" w:cstheme="minorEastAsia"/>
          <w:color w:val="333333"/>
          <w:spacing w:val="20"/>
          <w:sz w:val="24"/>
          <w:szCs w:val="24"/>
          <w:shd w:val="clear" w:fill="FFFFFF"/>
          <w:lang w:eastAsia="zh-CN"/>
        </w:rPr>
        <w:t>偃师市公共资源交易中心开标</w:t>
      </w:r>
      <w:r>
        <w:rPr>
          <w:rFonts w:hint="eastAsia" w:asciiTheme="minorEastAsia" w:hAnsiTheme="minorEastAsia" w:eastAsiaTheme="minorEastAsia" w:cstheme="minorEastAsia"/>
          <w:color w:val="333333"/>
          <w:spacing w:val="20"/>
          <w:sz w:val="24"/>
          <w:szCs w:val="24"/>
          <w:shd w:val="clear" w:fill="FFFFFF"/>
          <w:lang w:val="en-US" w:eastAsia="zh-CN"/>
        </w:rPr>
        <w:t>二</w:t>
      </w:r>
      <w:r>
        <w:rPr>
          <w:rFonts w:hint="eastAsia" w:asciiTheme="minorEastAsia" w:hAnsiTheme="minorEastAsia" w:eastAsiaTheme="minorEastAsia" w:cstheme="minorEastAsia"/>
          <w:color w:val="333333"/>
          <w:spacing w:val="20"/>
          <w:sz w:val="24"/>
          <w:szCs w:val="24"/>
          <w:shd w:val="clear" w:fill="FFFFFF"/>
          <w:lang w:eastAsia="zh-CN"/>
        </w:rPr>
        <w:t>室（偃师市首阳新区首阳大厦西北配楼公共资源交易中心二楼）</w:t>
      </w:r>
      <w:r>
        <w:rPr>
          <w:rFonts w:hint="eastAsia" w:asciiTheme="minorEastAsia" w:hAnsiTheme="minorEastAsia" w:eastAsiaTheme="minorEastAsia" w:cstheme="minorEastAsia"/>
          <w:color w:val="333333"/>
          <w:spacing w:val="20"/>
          <w:sz w:val="24"/>
          <w:szCs w:val="24"/>
          <w:shd w:val="clear" w:fill="FFFFFF"/>
        </w:rPr>
        <w:t>。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3730802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六、发布公告的媒介及招标公告期限</w:t>
      </w:r>
    </w:p>
    <w:p w14:paraId="625F37F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333333"/>
          <w:spacing w:val="20"/>
          <w:sz w:val="24"/>
          <w:szCs w:val="24"/>
          <w:shd w:val="clear" w:fill="FFFFFF"/>
        </w:rPr>
        <w:t>本次招标公告在《中国招标投标公共服务平台》、《河南省电子招标投标公共服务平台》、《河南省政府采购网》</w:t>
      </w:r>
      <w:r>
        <w:rPr>
          <w:rFonts w:hint="eastAsia" w:asciiTheme="minorEastAsia" w:hAnsiTheme="minorEastAsia" w:eastAsiaTheme="minorEastAsia" w:cstheme="minorEastAsia"/>
          <w:color w:val="333333"/>
          <w:spacing w:val="20"/>
          <w:sz w:val="24"/>
          <w:szCs w:val="24"/>
          <w:shd w:val="clear" w:fill="FFFFFF"/>
          <w:lang w:eastAsia="zh-CN"/>
        </w:rPr>
        <w:t>、</w:t>
      </w:r>
      <w:r>
        <w:rPr>
          <w:rFonts w:hint="eastAsia" w:asciiTheme="minorEastAsia" w:hAnsiTheme="minorEastAsia" w:eastAsiaTheme="minorEastAsia" w:cstheme="minorEastAsia"/>
          <w:color w:val="333333"/>
          <w:spacing w:val="20"/>
          <w:sz w:val="24"/>
          <w:szCs w:val="24"/>
          <w:shd w:val="clear" w:fill="FFFFFF"/>
        </w:rPr>
        <w:t>《全国公共资源交易平台（河南省·洛阳市）》网站上发布。招标公告期限为五个工作日</w:t>
      </w:r>
      <w:r>
        <w:rPr>
          <w:rFonts w:hint="eastAsia" w:asciiTheme="minorEastAsia" w:hAnsiTheme="minorEastAsia" w:eastAsiaTheme="minorEastAsia" w:cstheme="minorEastAsia"/>
          <w:color w:val="333333"/>
          <w:spacing w:val="20"/>
          <w:sz w:val="24"/>
          <w:szCs w:val="24"/>
          <w:shd w:val="clear" w:fill="FFFFFF"/>
          <w:lang w:eastAsia="zh-CN"/>
        </w:rPr>
        <w:t>2024年07月26日至2024年08月1日</w:t>
      </w:r>
    </w:p>
    <w:p w14:paraId="3C37B0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七、其他补充事宜</w:t>
      </w:r>
    </w:p>
    <w:p w14:paraId="14EEB08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投标人或者其他利害关系人对招标文件有异议的，应当在投标截止时间10日前通过交易系统内向招标人或招标代理机构提交异议函(法定代表人签字并加盖单位公章)，委托他人提出异议的，需一并提交授权委托书和授权委托人身份证明，邮寄件、传真件不予受理。逾期未提交或未按照要求提交的异议函将不予受理。</w:t>
      </w:r>
    </w:p>
    <w:p w14:paraId="042EBB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color w:val="333333"/>
          <w:spacing w:val="20"/>
          <w:sz w:val="24"/>
          <w:szCs w:val="24"/>
          <w:shd w:val="clear" w:fill="FFFFFF"/>
        </w:rPr>
        <w:t>八、凡是对本次招标提出询问，请按照以下方式联系</w:t>
      </w:r>
    </w:p>
    <w:p w14:paraId="331D15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1.采购人信息</w:t>
      </w:r>
    </w:p>
    <w:p w14:paraId="1B6B73C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color w:val="333333"/>
          <w:spacing w:val="20"/>
          <w:sz w:val="24"/>
          <w:szCs w:val="24"/>
          <w:shd w:val="clear" w:fill="FFFFFF"/>
        </w:rPr>
        <w:t>名称：</w:t>
      </w:r>
      <w:r>
        <w:rPr>
          <w:rFonts w:hint="eastAsia" w:asciiTheme="minorEastAsia" w:hAnsiTheme="minorEastAsia" w:eastAsiaTheme="minorEastAsia" w:cstheme="minorEastAsia"/>
          <w:color w:val="333333"/>
          <w:spacing w:val="20"/>
          <w:sz w:val="24"/>
          <w:szCs w:val="24"/>
          <w:shd w:val="clear" w:fill="FFFFFF"/>
          <w:lang w:eastAsia="zh-CN"/>
        </w:rPr>
        <w:t>洛阳斟鄩投资发展有限公司</w:t>
      </w:r>
    </w:p>
    <w:p w14:paraId="14971A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color w:val="333333"/>
          <w:spacing w:val="20"/>
          <w:sz w:val="24"/>
          <w:szCs w:val="24"/>
          <w:shd w:val="clear" w:fill="FFFFFF"/>
          <w:lang w:eastAsia="zh-CN"/>
        </w:rPr>
      </w:pPr>
      <w:r>
        <w:rPr>
          <w:rFonts w:hint="eastAsia" w:asciiTheme="minorEastAsia" w:hAnsiTheme="minorEastAsia" w:eastAsiaTheme="minorEastAsia" w:cstheme="minorEastAsia"/>
          <w:color w:val="333333"/>
          <w:spacing w:val="20"/>
          <w:sz w:val="24"/>
          <w:szCs w:val="24"/>
          <w:shd w:val="clear" w:fill="FFFFFF"/>
        </w:rPr>
        <w:t>地址：</w:t>
      </w:r>
      <w:r>
        <w:rPr>
          <w:rFonts w:hint="eastAsia" w:asciiTheme="minorEastAsia" w:hAnsiTheme="minorEastAsia" w:eastAsiaTheme="minorEastAsia" w:cstheme="minorEastAsia"/>
          <w:color w:val="333333"/>
          <w:spacing w:val="20"/>
          <w:sz w:val="24"/>
          <w:szCs w:val="24"/>
          <w:shd w:val="clear" w:fill="FFFFFF"/>
          <w:lang w:eastAsia="zh-CN"/>
        </w:rPr>
        <w:t>河南省洛阳市偃师区伊洛街道华夏路35号</w:t>
      </w:r>
    </w:p>
    <w:p w14:paraId="004E827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color w:val="333333"/>
          <w:spacing w:val="20"/>
          <w:sz w:val="24"/>
          <w:szCs w:val="24"/>
          <w:shd w:val="clear" w:fill="FFFFFF"/>
        </w:rPr>
        <w:t>联系人：</w:t>
      </w:r>
      <w:r>
        <w:rPr>
          <w:rFonts w:hint="eastAsia" w:asciiTheme="minorEastAsia" w:hAnsiTheme="minorEastAsia" w:eastAsiaTheme="minorEastAsia" w:cstheme="minorEastAsia"/>
          <w:color w:val="333333"/>
          <w:spacing w:val="20"/>
          <w:sz w:val="24"/>
          <w:szCs w:val="24"/>
          <w:shd w:val="clear" w:fill="FFFFFF"/>
          <w:lang w:eastAsia="zh-CN"/>
        </w:rPr>
        <w:t>郑先生</w:t>
      </w:r>
    </w:p>
    <w:p w14:paraId="2A6F32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color w:val="333333"/>
          <w:spacing w:val="20"/>
          <w:sz w:val="24"/>
          <w:szCs w:val="24"/>
          <w:shd w:val="clear" w:fill="FFFFFF"/>
        </w:rPr>
        <w:t>联系方式：</w:t>
      </w:r>
      <w:r>
        <w:rPr>
          <w:rFonts w:hint="eastAsia" w:asciiTheme="minorEastAsia" w:hAnsiTheme="minorEastAsia" w:eastAsiaTheme="minorEastAsia" w:cstheme="minorEastAsia"/>
          <w:color w:val="333333"/>
          <w:spacing w:val="20"/>
          <w:sz w:val="24"/>
          <w:szCs w:val="24"/>
          <w:shd w:val="clear" w:fill="FFFFFF"/>
          <w:lang w:eastAsia="zh-CN"/>
        </w:rPr>
        <w:t>15139923737</w:t>
      </w:r>
    </w:p>
    <w:p w14:paraId="5D64F6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2.采购代理机构信息（如有）</w:t>
      </w:r>
    </w:p>
    <w:p w14:paraId="2673FDA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名称：河南洛辰工程管理有限公司</w:t>
      </w:r>
    </w:p>
    <w:p w14:paraId="4C3231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地址：洛阳市涧西区中弘中央广场B座1113</w:t>
      </w:r>
    </w:p>
    <w:p w14:paraId="1581F9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联系人：杨先生</w:t>
      </w:r>
    </w:p>
    <w:p w14:paraId="673FF3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联系方式：18538800021</w:t>
      </w:r>
    </w:p>
    <w:p w14:paraId="2FC59C0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3.项目联系方式</w:t>
      </w:r>
    </w:p>
    <w:p w14:paraId="51EE32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项目联系人：杨先生</w:t>
      </w:r>
    </w:p>
    <w:p w14:paraId="244B31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联系方式：18538800021</w:t>
      </w:r>
    </w:p>
    <w:p w14:paraId="7EC6F35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4.监管部门、联系人和联系方式：</w:t>
      </w:r>
    </w:p>
    <w:p w14:paraId="4475D7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color w:val="333333"/>
          <w:spacing w:val="20"/>
          <w:sz w:val="24"/>
          <w:szCs w:val="24"/>
          <w:shd w:val="clear" w:fill="FFFFFF"/>
        </w:rPr>
        <w:t>监管部门：</w:t>
      </w:r>
      <w:r>
        <w:rPr>
          <w:rFonts w:hint="eastAsia" w:asciiTheme="minorEastAsia" w:hAnsiTheme="minorEastAsia" w:eastAsiaTheme="minorEastAsia" w:cstheme="minorEastAsia"/>
          <w:color w:val="333333"/>
          <w:spacing w:val="20"/>
          <w:sz w:val="24"/>
          <w:szCs w:val="24"/>
          <w:shd w:val="clear" w:fill="FFFFFF"/>
          <w:lang w:eastAsia="zh-CN"/>
        </w:rPr>
        <w:t>洛阳市偃师区财政局</w:t>
      </w:r>
    </w:p>
    <w:p w14:paraId="552CA63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color w:val="333333"/>
          <w:spacing w:val="20"/>
          <w:sz w:val="24"/>
          <w:szCs w:val="24"/>
          <w:shd w:val="clear" w:fill="FFFFFF"/>
          <w:lang w:eastAsia="zh-CN"/>
        </w:rPr>
        <w:t>监管部门联系人：穆先生</w:t>
      </w:r>
    </w:p>
    <w:p w14:paraId="1F2DD8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333333"/>
          <w:spacing w:val="20"/>
          <w:sz w:val="24"/>
          <w:szCs w:val="24"/>
          <w:shd w:val="clear" w:fill="FFFFFF"/>
        </w:rPr>
        <w:t>监管部门联系方式：</w:t>
      </w:r>
      <w:r>
        <w:rPr>
          <w:rFonts w:hint="eastAsia" w:asciiTheme="minorEastAsia" w:hAnsiTheme="minorEastAsia" w:eastAsiaTheme="minorEastAsia" w:cstheme="minorEastAsia"/>
          <w:color w:val="333333"/>
          <w:spacing w:val="20"/>
          <w:sz w:val="24"/>
          <w:szCs w:val="24"/>
          <w:shd w:val="clear" w:fill="FFFFFF"/>
          <w:lang w:eastAsia="zh-CN"/>
        </w:rPr>
        <w:t>0379-67711291</w:t>
      </w:r>
      <w:r>
        <w:rPr>
          <w:rFonts w:hint="eastAsia" w:asciiTheme="minorEastAsia" w:hAnsiTheme="minorEastAsia" w:eastAsiaTheme="minorEastAsia" w:cstheme="minorEastAsia"/>
          <w:color w:val="333333"/>
          <w:spacing w:val="20"/>
          <w:sz w:val="24"/>
          <w:szCs w:val="24"/>
          <w:shd w:val="clear" w:fill="FFFFFF"/>
        </w:rPr>
        <w:t> </w:t>
      </w:r>
    </w:p>
    <w:p w14:paraId="0E72C3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Theme="minorEastAsia" w:hAnsiTheme="minorEastAsia" w:eastAsiaTheme="minorEastAsia" w:cstheme="minorEastAsia"/>
          <w:spacing w:val="20"/>
          <w:sz w:val="24"/>
          <w:szCs w:val="24"/>
        </w:rPr>
      </w:pPr>
    </w:p>
    <w:p w14:paraId="6C37C104">
      <w:pPr>
        <w:pStyle w:val="5"/>
        <w:widowControl/>
        <w:spacing w:beforeAutospacing="0" w:afterAutospacing="0" w:line="360" w:lineRule="auto"/>
        <w:ind w:firstLine="6465" w:firstLineChars="2694"/>
        <w:rPr>
          <w:rFonts w:hint="eastAsia" w:cs="宋体"/>
          <w:shd w:val="clear" w:color="auto" w:fill="FFFFFF"/>
        </w:rPr>
      </w:pPr>
    </w:p>
    <w:p w14:paraId="0861B8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NTk4YzAyOGI4Y2ViY2YwZDRhYjNkNDVkNzNmOGIifQ=="/>
  </w:docVars>
  <w:rsids>
    <w:rsidRoot w:val="4BE64AF1"/>
    <w:rsid w:val="09437E56"/>
    <w:rsid w:val="0E5E37F1"/>
    <w:rsid w:val="214D171B"/>
    <w:rsid w:val="405B08BC"/>
    <w:rsid w:val="4424795D"/>
    <w:rsid w:val="454D5123"/>
    <w:rsid w:val="4BE64AF1"/>
    <w:rsid w:val="61054D11"/>
    <w:rsid w:val="75A07062"/>
    <w:rsid w:val="7C387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Body Text"/>
    <w:basedOn w:val="1"/>
    <w:next w:val="4"/>
    <w:qFormat/>
    <w:uiPriority w:val="99"/>
    <w:pPr>
      <w:spacing w:after="120"/>
    </w:pPr>
  </w:style>
  <w:style w:type="paragraph" w:styleId="4">
    <w:name w:val="Body Text 2"/>
    <w:basedOn w:val="1"/>
    <w:next w:val="3"/>
    <w:qFormat/>
    <w:uiPriority w:val="0"/>
    <w:pPr>
      <w:jc w:val="center"/>
      <w:outlineLvl w:val="0"/>
    </w:pPr>
    <w:rPr>
      <w:rFonts w:ascii="楷体_GB2312"/>
      <w:sz w:val="30"/>
      <w:szCs w:val="20"/>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80008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hint="default"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character" w:customStyle="1" w:styleId="18">
    <w:name w:val="layui-layer-tabnow"/>
    <w:basedOn w:val="7"/>
    <w:qFormat/>
    <w:uiPriority w:val="0"/>
    <w:rPr>
      <w:bdr w:val="single" w:color="CCCCCC" w:sz="6" w:space="0"/>
      <w:shd w:val="clear" w:fill="FFFFFF"/>
    </w:rPr>
  </w:style>
  <w:style w:type="character" w:customStyle="1" w:styleId="19">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2494</Words>
  <Characters>2769</Characters>
  <Lines>0</Lines>
  <Paragraphs>0</Paragraphs>
  <TotalTime>1</TotalTime>
  <ScaleCrop>false</ScaleCrop>
  <LinksUpToDate>false</LinksUpToDate>
  <CharactersWithSpaces>2792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2024-07-03T01:13:00Z</dcterms:created>
  <dc:creator>轻装前行</dc:creator>
  <cp:lastModifiedBy>轻装前行</cp:lastModifiedBy>
  <dcterms:modified xsi:type="dcterms:W3CDTF">2024-07-25T02:13:05Z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706D8A2E9D3343E3A817298B3DFEA96A_11</vt:lpwstr>
  </property>
</Properties>
</file>