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sz w:val="32"/>
          <w:szCs w:val="20"/>
        </w:rPr>
      </w:pPr>
      <w:r>
        <w:rPr>
          <w:rFonts w:hint="eastAsia"/>
          <w:sz w:val="32"/>
          <w:szCs w:val="20"/>
          <w:lang w:val="en-US" w:eastAsia="zh-CN"/>
        </w:rPr>
        <w:t>南阳市光电产业集聚区基础设施维修工程项目-变更公告</w:t>
      </w:r>
    </w:p>
    <w:p>
      <w:pPr>
        <w:bidi w:val="0"/>
        <w:spacing w:beforeAutospacing="0" w:afterAutospacing="0" w:line="240" w:lineRule="auto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一、项目名称及项目编号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0" w:firstLineChars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1、项目名称：南阳市光电产业集聚区基础设施维修工程项目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0" w:firstLineChars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2、项目编号：卧龙政采磋商-2023-39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二、变更内容</w:t>
      </w:r>
    </w:p>
    <w:p>
      <w:pPr>
        <w:pStyle w:val="5"/>
        <w:keepNext w:val="0"/>
        <w:keepLines w:val="0"/>
        <w:widowControl/>
        <w:suppressLineNumbers w:val="0"/>
        <w:spacing w:after="120" w:afterAutospacing="0" w:line="312" w:lineRule="auto"/>
        <w:ind w:firstLine="480" w:firstLineChars="20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原“工程量清单附件内容有误”。现变更正确内容以本次变更公告下方附件为准。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其他内容不变，由此带来的不便敬请谅解。请各潜在供应商及时下载，若因自身原因未能及时查看网上更新信息而造成的损失的，由投标人自行承担。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三、发布媒介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本项目竞争性磋商公告同时在《河南省政府采购网》《河南省电子招标投标公共服务平台》《全国公共资源交易平台（河南省·南阳市·卧龙区）》网上发布。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四、联系方式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南阳市卧龙区公共资源交易中心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地址：南阳市文化路488号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电子交易系统技术支持电话：400-998-0000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监督单位：南阳市卧龙区财政局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统一社会信用代码：11411303006002410D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联系人：马飞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电  话：0377-63136873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leftChars="200" w:right="0" w:firstLine="480" w:firstLineChars="200"/>
        <w:jc w:val="lef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地  址：南阳市文化路518号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5800" cy="4488815"/>
            <wp:effectExtent l="0" t="0" r="635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l="6938" t="1199" r="10130" b="52212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48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TE5OWZiODUxMWY1OGRjNzM5Yjk2YjVhODMyOWEifQ=="/>
  </w:docVars>
  <w:rsids>
    <w:rsidRoot w:val="600C23A9"/>
    <w:rsid w:val="020B3F45"/>
    <w:rsid w:val="16D8458B"/>
    <w:rsid w:val="22BB723B"/>
    <w:rsid w:val="39E15381"/>
    <w:rsid w:val="48240951"/>
    <w:rsid w:val="600C23A9"/>
    <w:rsid w:val="6D21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2023-12-19T01:26:00Z</dcterms:created>
  <dc:creator>听雨</dc:creator>
  <cp:lastModifiedBy>听雨</cp:lastModifiedBy>
  <dcterms:modified xsi:type="dcterms:W3CDTF">2023-12-21T01:31:00Z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D2D81784C1C3451E9A31D766D083F677_11</vt:lpwstr>
  </property>
</Properties>
</file>