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384" w:lineRule="atLeast"/>
        <w:ind w:left="0" w:right="0"/>
        <w:jc w:val="cente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auto"/>
        </w:rPr>
      </w:pPr>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auto"/>
        </w:rPr>
        <w:t>南阳市市场监管分局</w:t>
      </w:r>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auto"/>
          <w:lang w:val="en-US" w:eastAsia="zh-CN"/>
        </w:rPr>
        <w:t>卧龙</w:t>
      </w:r>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auto"/>
        </w:rPr>
        <w:t>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384" w:lineRule="atLeast"/>
        <w:ind w:left="0" w:right="0"/>
        <w:jc w:val="center"/>
        <w:rPr>
          <w:rFonts w:hint="eastAsia" w:ascii="方正小标宋简体" w:hAnsi="方正小标宋简体" w:eastAsia="方正小标宋简体" w:cs="方正小标宋简体"/>
          <w:b w:val="0"/>
          <w:bCs/>
          <w:color w:val="auto"/>
          <w:sz w:val="44"/>
          <w:szCs w:val="44"/>
          <w:shd w:val="clear" w:color="auto" w:fill="auto"/>
        </w:rPr>
      </w:pPr>
      <w:r>
        <w:rPr>
          <w:rStyle w:val="6"/>
          <w:rFonts w:hint="eastAsia" w:ascii="方正小标宋简体" w:hAnsi="方正小标宋简体" w:eastAsia="方正小标宋简体" w:cs="方正小标宋简体"/>
          <w:b w:val="0"/>
          <w:bCs/>
          <w:i w:val="0"/>
          <w:iCs w:val="0"/>
          <w:caps w:val="0"/>
          <w:color w:val="auto"/>
          <w:spacing w:val="0"/>
          <w:sz w:val="44"/>
          <w:szCs w:val="44"/>
          <w:shd w:val="clear" w:color="auto" w:fill="auto"/>
        </w:rPr>
        <w:t>购置印章印制刻制项目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384" w:lineRule="atLeast"/>
        <w:ind w:left="0" w:right="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1" w:firstLineChars="200"/>
        <w:rPr>
          <w:rFonts w:hint="eastAsia" w:ascii="华文仿宋" w:hAnsi="华文仿宋" w:eastAsia="华文仿宋" w:cs="华文仿宋"/>
          <w:color w:val="auto"/>
          <w:sz w:val="32"/>
          <w:szCs w:val="32"/>
          <w:shd w:val="clear" w:color="auto" w:fill="auto"/>
        </w:rPr>
      </w:pPr>
      <w:r>
        <w:rPr>
          <w:rStyle w:val="6"/>
          <w:rFonts w:hint="eastAsia" w:ascii="华文仿宋" w:hAnsi="华文仿宋" w:eastAsia="华文仿宋" w:cs="华文仿宋"/>
          <w:i w:val="0"/>
          <w:iCs w:val="0"/>
          <w:caps w:val="0"/>
          <w:color w:val="auto"/>
          <w:spacing w:val="0"/>
          <w:sz w:val="32"/>
          <w:szCs w:val="32"/>
          <w:shd w:val="clear" w:color="auto" w:fill="auto"/>
          <w:lang w:val="en-US" w:eastAsia="zh-CN"/>
        </w:rPr>
        <w:t>一、</w:t>
      </w:r>
      <w:r>
        <w:rPr>
          <w:rStyle w:val="6"/>
          <w:rFonts w:hint="eastAsia" w:ascii="华文仿宋" w:hAnsi="华文仿宋" w:eastAsia="华文仿宋" w:cs="华文仿宋"/>
          <w:i w:val="0"/>
          <w:iCs w:val="0"/>
          <w:caps w:val="0"/>
          <w:color w:val="auto"/>
          <w:spacing w:val="0"/>
          <w:sz w:val="32"/>
          <w:szCs w:val="32"/>
          <w:shd w:val="clear" w:color="auto" w:fill="auto"/>
        </w:rPr>
        <w:t>采购项目名称</w:t>
      </w:r>
      <w:r>
        <w:rPr>
          <w:rFonts w:hint="eastAsia" w:ascii="华文仿宋" w:hAnsi="华文仿宋" w:eastAsia="华文仿宋" w:cs="华文仿宋"/>
          <w:i w:val="0"/>
          <w:iCs w:val="0"/>
          <w:caps w:val="0"/>
          <w:color w:val="auto"/>
          <w:spacing w:val="0"/>
          <w:sz w:val="32"/>
          <w:szCs w:val="32"/>
          <w:shd w:val="clear" w:color="auto" w:fill="auto"/>
        </w:rPr>
        <w:t>：南阳市市场监管分局</w:t>
      </w:r>
      <w:r>
        <w:rPr>
          <w:rFonts w:hint="eastAsia" w:ascii="华文仿宋" w:hAnsi="华文仿宋" w:eastAsia="华文仿宋" w:cs="华文仿宋"/>
          <w:i w:val="0"/>
          <w:iCs w:val="0"/>
          <w:caps w:val="0"/>
          <w:color w:val="auto"/>
          <w:spacing w:val="0"/>
          <w:sz w:val="32"/>
          <w:szCs w:val="32"/>
          <w:shd w:val="clear" w:color="auto" w:fill="auto"/>
          <w:lang w:val="en-US" w:eastAsia="zh-CN"/>
        </w:rPr>
        <w:t>卧龙</w:t>
      </w:r>
      <w:r>
        <w:rPr>
          <w:rFonts w:hint="eastAsia" w:ascii="华文仿宋" w:hAnsi="华文仿宋" w:eastAsia="华文仿宋" w:cs="华文仿宋"/>
          <w:i w:val="0"/>
          <w:iCs w:val="0"/>
          <w:caps w:val="0"/>
          <w:color w:val="auto"/>
          <w:spacing w:val="0"/>
          <w:sz w:val="32"/>
          <w:szCs w:val="32"/>
          <w:shd w:val="clear" w:color="auto" w:fill="auto"/>
        </w:rPr>
        <w:t>分局购置印章印制刻制项目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1" w:firstLineChars="200"/>
        <w:jc w:val="left"/>
        <w:rPr>
          <w:rFonts w:hint="eastAsia" w:ascii="华文仿宋" w:hAnsi="华文仿宋" w:eastAsia="华文仿宋" w:cs="华文仿宋"/>
          <w:color w:val="auto"/>
          <w:sz w:val="32"/>
          <w:szCs w:val="32"/>
          <w:shd w:val="clear" w:color="auto" w:fill="auto"/>
        </w:rPr>
      </w:pPr>
      <w:r>
        <w:rPr>
          <w:rStyle w:val="6"/>
          <w:rFonts w:hint="eastAsia" w:ascii="华文仿宋" w:hAnsi="华文仿宋" w:eastAsia="华文仿宋" w:cs="华文仿宋"/>
          <w:i w:val="0"/>
          <w:iCs w:val="0"/>
          <w:caps w:val="0"/>
          <w:color w:val="auto"/>
          <w:spacing w:val="0"/>
          <w:sz w:val="32"/>
          <w:szCs w:val="32"/>
          <w:shd w:val="clear" w:color="auto" w:fill="auto"/>
          <w:lang w:val="en-US" w:eastAsia="zh-CN"/>
        </w:rPr>
        <w:t>二</w:t>
      </w:r>
      <w:r>
        <w:rPr>
          <w:rStyle w:val="6"/>
          <w:rFonts w:hint="eastAsia" w:ascii="华文仿宋" w:hAnsi="华文仿宋" w:eastAsia="华文仿宋" w:cs="华文仿宋"/>
          <w:i w:val="0"/>
          <w:iCs w:val="0"/>
          <w:caps w:val="0"/>
          <w:color w:val="auto"/>
          <w:spacing w:val="0"/>
          <w:sz w:val="32"/>
          <w:szCs w:val="32"/>
          <w:shd w:val="clear" w:color="auto" w:fill="auto"/>
        </w:rPr>
        <w:t>、 项目预算金额</w:t>
      </w:r>
      <w:r>
        <w:rPr>
          <w:rFonts w:hint="eastAsia" w:ascii="华文仿宋" w:hAnsi="华文仿宋" w:eastAsia="华文仿宋" w:cs="华文仿宋"/>
          <w:i w:val="0"/>
          <w:iCs w:val="0"/>
          <w:caps w:val="0"/>
          <w:color w:val="auto"/>
          <w:spacing w:val="0"/>
          <w:sz w:val="32"/>
          <w:szCs w:val="32"/>
          <w:shd w:val="clear" w:color="auto" w:fill="auto"/>
        </w:rPr>
        <w:t>：</w:t>
      </w:r>
      <w:r>
        <w:rPr>
          <w:rFonts w:hint="eastAsia" w:ascii="华文仿宋" w:hAnsi="华文仿宋" w:eastAsia="华文仿宋" w:cs="华文仿宋"/>
          <w:i w:val="0"/>
          <w:iCs w:val="0"/>
          <w:caps w:val="0"/>
          <w:color w:val="auto"/>
          <w:spacing w:val="0"/>
          <w:sz w:val="32"/>
          <w:szCs w:val="32"/>
          <w:shd w:val="clear" w:color="auto" w:fill="auto"/>
          <w:lang w:val="en-US" w:eastAsia="zh-CN"/>
        </w:rPr>
        <w:t>1600000</w:t>
      </w:r>
      <w:r>
        <w:rPr>
          <w:rFonts w:hint="eastAsia" w:ascii="华文仿宋" w:hAnsi="华文仿宋" w:eastAsia="华文仿宋" w:cs="华文仿宋"/>
          <w:i w:val="0"/>
          <w:iCs w:val="0"/>
          <w:caps w:val="0"/>
          <w:color w:val="auto"/>
          <w:spacing w:val="0"/>
          <w:sz w:val="32"/>
          <w:szCs w:val="32"/>
          <w:shd w:val="clear" w:color="auto" w:fill="auto"/>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336"/>
        <w:jc w:val="left"/>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   最高限价：</w:t>
      </w:r>
      <w:r>
        <w:rPr>
          <w:rFonts w:hint="eastAsia" w:ascii="华文仿宋" w:hAnsi="华文仿宋" w:eastAsia="华文仿宋" w:cs="华文仿宋"/>
          <w:i w:val="0"/>
          <w:iCs w:val="0"/>
          <w:caps w:val="0"/>
          <w:color w:val="auto"/>
          <w:spacing w:val="0"/>
          <w:sz w:val="32"/>
          <w:szCs w:val="32"/>
          <w:shd w:val="clear" w:color="auto" w:fill="auto"/>
          <w:lang w:val="en-US" w:eastAsia="zh-CN"/>
        </w:rPr>
        <w:t>290</w:t>
      </w:r>
      <w:r>
        <w:rPr>
          <w:rFonts w:hint="eastAsia" w:ascii="华文仿宋" w:hAnsi="华文仿宋" w:eastAsia="华文仿宋" w:cs="华文仿宋"/>
          <w:i w:val="0"/>
          <w:iCs w:val="0"/>
          <w:caps w:val="0"/>
          <w:color w:val="auto"/>
          <w:spacing w:val="0"/>
          <w:sz w:val="32"/>
          <w:szCs w:val="32"/>
          <w:shd w:val="clear" w:color="auto" w:fill="auto"/>
        </w:rPr>
        <w:t>元/套（包含</w:t>
      </w:r>
      <w:r>
        <w:rPr>
          <w:rFonts w:hint="eastAsia" w:ascii="华文仿宋" w:hAnsi="华文仿宋" w:eastAsia="华文仿宋" w:cs="华文仿宋"/>
          <w:i w:val="0"/>
          <w:iCs w:val="0"/>
          <w:caps w:val="0"/>
          <w:color w:val="auto"/>
          <w:spacing w:val="0"/>
          <w:sz w:val="32"/>
          <w:szCs w:val="32"/>
          <w:shd w:val="clear" w:color="auto" w:fill="auto"/>
          <w:lang w:val="en-US" w:eastAsia="zh-CN"/>
        </w:rPr>
        <w:t>公章、财务章、法人章、发票章、合同章</w:t>
      </w:r>
      <w:r>
        <w:rPr>
          <w:rFonts w:hint="eastAsia" w:ascii="华文仿宋" w:hAnsi="华文仿宋" w:eastAsia="华文仿宋" w:cs="华文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1" w:firstLineChars="200"/>
        <w:rPr>
          <w:rFonts w:hint="eastAsia" w:ascii="华文仿宋" w:hAnsi="华文仿宋" w:eastAsia="华文仿宋" w:cs="华文仿宋"/>
          <w:color w:val="auto"/>
          <w:sz w:val="32"/>
          <w:szCs w:val="32"/>
          <w:shd w:val="clear" w:color="auto" w:fill="auto"/>
        </w:rPr>
      </w:pPr>
      <w:r>
        <w:rPr>
          <w:rStyle w:val="6"/>
          <w:rFonts w:hint="eastAsia" w:ascii="华文仿宋" w:hAnsi="华文仿宋" w:eastAsia="华文仿宋" w:cs="华文仿宋"/>
          <w:i w:val="0"/>
          <w:iCs w:val="0"/>
          <w:caps w:val="0"/>
          <w:color w:val="auto"/>
          <w:spacing w:val="0"/>
          <w:sz w:val="32"/>
          <w:szCs w:val="32"/>
          <w:shd w:val="clear" w:color="auto" w:fill="auto"/>
          <w:lang w:val="en-US" w:eastAsia="zh-CN"/>
        </w:rPr>
        <w:t>三</w:t>
      </w:r>
      <w:r>
        <w:rPr>
          <w:rStyle w:val="6"/>
          <w:rFonts w:hint="eastAsia" w:ascii="华文仿宋" w:hAnsi="华文仿宋" w:eastAsia="华文仿宋" w:cs="华文仿宋"/>
          <w:i w:val="0"/>
          <w:iCs w:val="0"/>
          <w:caps w:val="0"/>
          <w:color w:val="auto"/>
          <w:spacing w:val="0"/>
          <w:sz w:val="32"/>
          <w:szCs w:val="32"/>
          <w:shd w:val="clear" w:color="auto" w:fill="auto"/>
        </w:rPr>
        <w:t>、采购项目需要落实的政府采购政策：</w:t>
      </w:r>
      <w:r>
        <w:rPr>
          <w:rFonts w:hint="eastAsia" w:ascii="华文仿宋" w:hAnsi="华文仿宋" w:eastAsia="华文仿宋" w:cs="华文仿宋"/>
          <w:i w:val="0"/>
          <w:iCs w:val="0"/>
          <w:caps w:val="0"/>
          <w:color w:val="auto"/>
          <w:spacing w:val="0"/>
          <w:sz w:val="32"/>
          <w:szCs w:val="32"/>
          <w:shd w:val="clear" w:color="auto" w:fill="auto"/>
        </w:rPr>
        <w:t>《政府采购促进中小企业发展暂行办法》（财库〔2011〕181号）、《财政部、司法部关于政府采购支持监狱企业发展有关问题的通知》（财库[2014]68号）。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1" w:firstLineChars="200"/>
        <w:rPr>
          <w:rFonts w:hint="eastAsia" w:ascii="华文仿宋" w:hAnsi="华文仿宋" w:eastAsia="华文仿宋" w:cs="华文仿宋"/>
          <w:color w:val="auto"/>
          <w:sz w:val="32"/>
          <w:szCs w:val="32"/>
          <w:shd w:val="clear" w:color="auto" w:fill="auto"/>
        </w:rPr>
      </w:pPr>
      <w:r>
        <w:rPr>
          <w:rStyle w:val="6"/>
          <w:rFonts w:hint="eastAsia" w:ascii="华文仿宋" w:hAnsi="华文仿宋" w:eastAsia="华文仿宋" w:cs="华文仿宋"/>
          <w:i w:val="0"/>
          <w:iCs w:val="0"/>
          <w:caps w:val="0"/>
          <w:color w:val="auto"/>
          <w:spacing w:val="0"/>
          <w:sz w:val="32"/>
          <w:szCs w:val="32"/>
          <w:shd w:val="clear" w:color="auto" w:fill="auto"/>
          <w:lang w:val="en-US" w:eastAsia="zh-CN"/>
        </w:rPr>
        <w:t>四</w:t>
      </w:r>
      <w:r>
        <w:rPr>
          <w:rStyle w:val="6"/>
          <w:rFonts w:hint="eastAsia" w:ascii="华文仿宋" w:hAnsi="华文仿宋" w:eastAsia="华文仿宋" w:cs="华文仿宋"/>
          <w:i w:val="0"/>
          <w:iCs w:val="0"/>
          <w:caps w:val="0"/>
          <w:color w:val="auto"/>
          <w:spacing w:val="0"/>
          <w:sz w:val="32"/>
          <w:szCs w:val="32"/>
          <w:shd w:val="clear" w:color="auto" w:fill="auto"/>
        </w:rPr>
        <w:t>、供应商资格条件：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2、落实政府采购政策满足的资格要求：支持中小微（监狱、残疾人福利性单位）企业。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3、本项目的特定资格要求：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（1）投标人须具有合格（有效）的营业执照、税务登记证、组织机构代码证或有效的“三证合一”营业执照。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（2）供应商应具有公安部门核发的《特种行业许可证》，经营范围包含公章、印章刻印等业务，同时处在正常经营状态。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（3）供应商应具有公安部防伪产品质量监督检验中心出具的光敏印章型式检验报告。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w:t>
      </w:r>
      <w:r>
        <w:rPr>
          <w:rFonts w:hint="eastAsia" w:ascii="华文仿宋" w:hAnsi="华文仿宋" w:eastAsia="华文仿宋" w:cs="华文仿宋"/>
          <w:i w:val="0"/>
          <w:iCs w:val="0"/>
          <w:caps w:val="0"/>
          <w:color w:val="auto"/>
          <w:spacing w:val="0"/>
          <w:sz w:val="32"/>
          <w:szCs w:val="32"/>
          <w:shd w:val="clear" w:color="auto" w:fill="auto"/>
          <w:lang w:val="en-US" w:eastAsia="zh-CN"/>
        </w:rPr>
        <w:t>4</w:t>
      </w:r>
      <w:r>
        <w:rPr>
          <w:rFonts w:hint="eastAsia" w:ascii="华文仿宋" w:hAnsi="华文仿宋" w:eastAsia="华文仿宋" w:cs="华文仿宋"/>
          <w:i w:val="0"/>
          <w:iCs w:val="0"/>
          <w:caps w:val="0"/>
          <w:color w:val="auto"/>
          <w:spacing w:val="0"/>
          <w:sz w:val="32"/>
          <w:szCs w:val="32"/>
          <w:shd w:val="clear" w:color="auto" w:fill="auto"/>
        </w:rPr>
        <w:t>）单位负责人为同一人或者存在控股、管理关系的不同单位，不得同时对本项目投标。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color w:val="auto"/>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w:t>
      </w:r>
      <w:r>
        <w:rPr>
          <w:rFonts w:hint="eastAsia" w:ascii="华文仿宋" w:hAnsi="华文仿宋" w:eastAsia="华文仿宋" w:cs="华文仿宋"/>
          <w:i w:val="0"/>
          <w:iCs w:val="0"/>
          <w:caps w:val="0"/>
          <w:color w:val="auto"/>
          <w:spacing w:val="0"/>
          <w:sz w:val="32"/>
          <w:szCs w:val="32"/>
          <w:shd w:val="clear" w:color="auto" w:fill="auto"/>
          <w:lang w:val="en-US" w:eastAsia="zh-CN"/>
        </w:rPr>
        <w:t>5</w:t>
      </w:r>
      <w:r>
        <w:rPr>
          <w:rFonts w:hint="eastAsia" w:ascii="华文仿宋" w:hAnsi="华文仿宋" w:eastAsia="华文仿宋" w:cs="华文仿宋"/>
          <w:i w:val="0"/>
          <w:iCs w:val="0"/>
          <w:caps w:val="0"/>
          <w:color w:val="auto"/>
          <w:spacing w:val="0"/>
          <w:sz w:val="32"/>
          <w:szCs w:val="32"/>
          <w:shd w:val="clear" w:color="auto" w:fill="auto"/>
        </w:rPr>
        <w:t>）印章材质要求：印章章材生产厂家需具有《工商营业执照》、有合法的注册商标、通过公安部门防伪产品质量监督检验中心的检验（检验报告）、章材需预留防伪芯片位置。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i w:val="0"/>
          <w:iCs w:val="0"/>
          <w:caps w:val="0"/>
          <w:color w:val="auto"/>
          <w:spacing w:val="0"/>
          <w:sz w:val="32"/>
          <w:szCs w:val="32"/>
          <w:shd w:val="clear" w:color="auto" w:fill="auto"/>
        </w:rPr>
      </w:pPr>
      <w:r>
        <w:rPr>
          <w:rFonts w:hint="eastAsia" w:ascii="华文仿宋" w:hAnsi="华文仿宋" w:eastAsia="华文仿宋" w:cs="华文仿宋"/>
          <w:i w:val="0"/>
          <w:iCs w:val="0"/>
          <w:caps w:val="0"/>
          <w:color w:val="auto"/>
          <w:spacing w:val="0"/>
          <w:sz w:val="32"/>
          <w:szCs w:val="32"/>
          <w:shd w:val="clear" w:color="auto" w:fill="auto"/>
        </w:rPr>
        <w:t>（</w:t>
      </w:r>
      <w:r>
        <w:rPr>
          <w:rFonts w:hint="eastAsia" w:ascii="华文仿宋" w:hAnsi="华文仿宋" w:eastAsia="华文仿宋" w:cs="华文仿宋"/>
          <w:i w:val="0"/>
          <w:iCs w:val="0"/>
          <w:caps w:val="0"/>
          <w:color w:val="auto"/>
          <w:spacing w:val="0"/>
          <w:sz w:val="32"/>
          <w:szCs w:val="32"/>
          <w:shd w:val="clear" w:color="auto" w:fill="auto"/>
          <w:lang w:val="en-US" w:eastAsia="zh-CN"/>
        </w:rPr>
        <w:t>6</w:t>
      </w:r>
      <w:r>
        <w:rPr>
          <w:rFonts w:hint="eastAsia" w:ascii="华文仿宋" w:hAnsi="华文仿宋" w:eastAsia="华文仿宋" w:cs="华文仿宋"/>
          <w:i w:val="0"/>
          <w:iCs w:val="0"/>
          <w:caps w:val="0"/>
          <w:color w:val="auto"/>
          <w:spacing w:val="0"/>
          <w:sz w:val="32"/>
          <w:szCs w:val="32"/>
          <w:shd w:val="clear" w:color="auto" w:fill="auto"/>
        </w:rPr>
        <w:t>）本次采购不接受联合体。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rPr>
          <w:rFonts w:hint="eastAsia" w:ascii="华文仿宋" w:hAnsi="华文仿宋" w:eastAsia="华文仿宋" w:cs="华文仿宋"/>
          <w:i w:val="0"/>
          <w:iCs w:val="0"/>
          <w:caps w:val="0"/>
          <w:color w:val="auto"/>
          <w:spacing w:val="0"/>
          <w:sz w:val="32"/>
          <w:szCs w:val="32"/>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jc w:val="right"/>
        <w:rPr>
          <w:rFonts w:hint="eastAsia" w:ascii="华文仿宋" w:hAnsi="华文仿宋" w:eastAsia="华文仿宋" w:cs="华文仿宋"/>
          <w:i w:val="0"/>
          <w:iCs w:val="0"/>
          <w:caps w:val="0"/>
          <w:color w:val="auto"/>
          <w:spacing w:val="0"/>
          <w:sz w:val="32"/>
          <w:szCs w:val="32"/>
          <w:shd w:val="clear" w:color="auto" w:fill="auto"/>
          <w:lang w:val="en-US" w:eastAsia="zh-CN"/>
        </w:rPr>
      </w:pPr>
      <w:r>
        <w:rPr>
          <w:rFonts w:hint="eastAsia" w:ascii="华文仿宋" w:hAnsi="华文仿宋" w:eastAsia="华文仿宋" w:cs="华文仿宋"/>
          <w:i w:val="0"/>
          <w:iCs w:val="0"/>
          <w:caps w:val="0"/>
          <w:color w:val="auto"/>
          <w:spacing w:val="0"/>
          <w:sz w:val="32"/>
          <w:szCs w:val="32"/>
          <w:shd w:val="clear" w:color="auto" w:fill="auto"/>
          <w:lang w:val="en-US" w:eastAsia="zh-CN"/>
        </w:rPr>
        <w:t>南阳市市场监督管理局卧龙分局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640" w:firstLineChars="200"/>
        <w:jc w:val="center"/>
        <w:rPr>
          <w:rFonts w:hint="default" w:ascii="华文仿宋" w:hAnsi="华文仿宋" w:eastAsia="华文仿宋" w:cs="华文仿宋"/>
          <w:i w:val="0"/>
          <w:iCs w:val="0"/>
          <w:caps w:val="0"/>
          <w:color w:val="auto"/>
          <w:spacing w:val="0"/>
          <w:sz w:val="32"/>
          <w:szCs w:val="32"/>
          <w:shd w:val="clear" w:color="auto" w:fill="auto"/>
          <w:lang w:val="en-US" w:eastAsia="zh-CN"/>
        </w:rPr>
      </w:pPr>
      <w:r>
        <w:rPr>
          <w:rFonts w:hint="eastAsia" w:ascii="华文仿宋" w:hAnsi="华文仿宋" w:eastAsia="华文仿宋" w:cs="华文仿宋"/>
          <w:i w:val="0"/>
          <w:iCs w:val="0"/>
          <w:caps w:val="0"/>
          <w:color w:val="auto"/>
          <w:spacing w:val="0"/>
          <w:sz w:val="32"/>
          <w:szCs w:val="32"/>
          <w:shd w:val="clear" w:color="auto" w:fill="auto"/>
          <w:lang w:val="en-US" w:eastAsia="zh-CN"/>
        </w:rPr>
        <w:t xml:space="preserve">                    2023年12月21日</w:t>
      </w:r>
    </w:p>
    <w:p>
      <w:pPr>
        <w:rPr>
          <w:rFonts w:hint="eastAsia" w:ascii="华文仿宋" w:hAnsi="华文仿宋" w:eastAsia="华文仿宋" w:cs="华文仿宋"/>
          <w:color w:val="auto"/>
          <w:sz w:val="32"/>
          <w:szCs w:val="32"/>
          <w:shd w:val="clear" w:color="auto" w:fil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WVmOTY2Mjk5YjI5ODE4MzA4ZjMwZjhlYThjODgifQ=="/>
  </w:docVars>
  <w:rsids>
    <w:rsidRoot w:val="60D36E74"/>
    <w:rsid w:val="130C43B0"/>
    <w:rsid w:val="259E3205"/>
    <w:rsid w:val="2F6F36D4"/>
    <w:rsid w:val="5D5967AE"/>
    <w:rsid w:val="60D36E74"/>
    <w:rsid w:val="6C9C0FA7"/>
    <w:rsid w:val="78E8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581</Characters>
  <Lines>0</Lines>
  <Paragraphs>0</Paragraphs>
  <TotalTime>80</TotalTime>
  <ScaleCrop>false</ScaleCrop>
  <LinksUpToDate>false</LinksUpToDate>
  <CharactersWithSpaces>606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2021-04-13T07:57:00Z</dcterms:created>
  <dc:creator>如初</dc:creator>
  <cp:lastModifiedBy>如初</cp:lastModifiedBy>
  <cp:lastPrinted>2023-07-13T03:02:00Z</cp:lastPrinted>
  <dcterms:modified xsi:type="dcterms:W3CDTF">2023-12-26T07:00:48Z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48F420FEFCD9438784907C9FF2A5C6FC_13</vt:lpwstr>
  </property>
</Properties>
</file>