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D2F" w:rsidRDefault="00A90D2F">
      <w:pPr>
        <w:spacing w:line="520" w:lineRule="exact"/>
      </w:pPr>
    </w:p>
    <w:p w:rsidR="00A90D2F" w:rsidRDefault="00653604">
      <w:pPr>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淅川县房产中心淅川县西湾棚改(观鹤听涛）一、二期及铁庙棚改二期小区天燃气安装服务项目</w:t>
      </w:r>
    </w:p>
    <w:p w:rsidR="00A90D2F" w:rsidRDefault="00A90D2F">
      <w:pPr>
        <w:spacing w:line="520" w:lineRule="exact"/>
        <w:rPr>
          <w:rFonts w:ascii="宋体" w:hAnsi="宋体"/>
          <w:sz w:val="84"/>
          <w:szCs w:val="84"/>
        </w:rPr>
      </w:pPr>
    </w:p>
    <w:p w:rsidR="00A90D2F" w:rsidRDefault="00A90D2F">
      <w:pPr>
        <w:spacing w:line="520" w:lineRule="exact"/>
        <w:rPr>
          <w:rFonts w:ascii="方正仿宋_GB2312" w:eastAsia="方正仿宋_GB2312" w:hAnsi="方正仿宋_GB2312" w:cs="方正仿宋_GB2312"/>
          <w:sz w:val="84"/>
          <w:szCs w:val="84"/>
        </w:rPr>
      </w:pPr>
    </w:p>
    <w:p w:rsidR="00A90D2F" w:rsidRDefault="00653604">
      <w:pPr>
        <w:jc w:val="center"/>
        <w:rPr>
          <w:rFonts w:ascii="宋体" w:hAnsi="宋体"/>
          <w:b/>
          <w:bCs/>
          <w:sz w:val="96"/>
          <w:szCs w:val="96"/>
        </w:rPr>
      </w:pPr>
      <w:r>
        <w:rPr>
          <w:rFonts w:ascii="宋体" w:hAnsi="宋体" w:hint="eastAsia"/>
          <w:b/>
          <w:bCs/>
          <w:sz w:val="96"/>
          <w:szCs w:val="96"/>
        </w:rPr>
        <w:t>招 标 文 件</w:t>
      </w:r>
    </w:p>
    <w:p w:rsidR="00A90D2F" w:rsidRDefault="00A90D2F">
      <w:pPr>
        <w:spacing w:line="520" w:lineRule="exact"/>
        <w:rPr>
          <w:rFonts w:ascii="宋体" w:hAnsi="宋体"/>
          <w:sz w:val="28"/>
          <w:szCs w:val="28"/>
        </w:rPr>
      </w:pPr>
    </w:p>
    <w:p w:rsidR="00A90D2F" w:rsidRDefault="00A90D2F">
      <w:pPr>
        <w:autoSpaceDE w:val="0"/>
        <w:autoSpaceDN w:val="0"/>
        <w:spacing w:line="520" w:lineRule="exact"/>
        <w:ind w:firstLineChars="1200" w:firstLine="3373"/>
        <w:rPr>
          <w:rFonts w:ascii="宋体" w:hAnsi="宋体" w:cs="黑体"/>
          <w:b/>
          <w:bCs/>
          <w:sz w:val="28"/>
          <w:szCs w:val="28"/>
          <w:highlight w:val="yellow"/>
          <w:lang w:val="zh-CN" w:bidi="zh-CN"/>
        </w:rPr>
      </w:pPr>
    </w:p>
    <w:p w:rsidR="00A90D2F" w:rsidRDefault="00A90D2F">
      <w:pPr>
        <w:autoSpaceDE w:val="0"/>
        <w:autoSpaceDN w:val="0"/>
        <w:spacing w:line="520" w:lineRule="exact"/>
        <w:ind w:firstLineChars="1200" w:firstLine="3373"/>
        <w:rPr>
          <w:rFonts w:ascii="宋体" w:hAnsi="宋体" w:cs="黑体"/>
          <w:b/>
          <w:bCs/>
          <w:sz w:val="28"/>
          <w:szCs w:val="28"/>
          <w:highlight w:val="yellow"/>
          <w:lang w:val="zh-CN" w:bidi="zh-CN"/>
        </w:rPr>
      </w:pPr>
    </w:p>
    <w:p w:rsidR="00A90D2F" w:rsidRPr="007873B1" w:rsidRDefault="00653604" w:rsidP="007873B1">
      <w:pPr>
        <w:autoSpaceDE w:val="0"/>
        <w:autoSpaceDN w:val="0"/>
        <w:spacing w:line="520" w:lineRule="exact"/>
        <w:jc w:val="center"/>
        <w:rPr>
          <w:rFonts w:ascii="宋体" w:hAnsi="宋体" w:cs="黑体"/>
          <w:sz w:val="44"/>
          <w:szCs w:val="44"/>
          <w:lang w:bidi="zh-CN"/>
        </w:rPr>
      </w:pPr>
      <w:r w:rsidRPr="007873B1">
        <w:rPr>
          <w:rFonts w:ascii="宋体" w:hAnsi="宋体" w:cs="黑体" w:hint="eastAsia"/>
          <w:b/>
          <w:bCs/>
          <w:sz w:val="28"/>
          <w:szCs w:val="28"/>
          <w:lang w:val="zh-CN" w:bidi="zh-CN"/>
        </w:rPr>
        <w:t>项目编号：</w:t>
      </w:r>
      <w:r w:rsidR="007873B1" w:rsidRPr="007873B1">
        <w:rPr>
          <w:rFonts w:ascii="宋体" w:hAnsi="宋体" w:cs="黑体" w:hint="eastAsia"/>
          <w:b/>
          <w:bCs/>
          <w:sz w:val="28"/>
          <w:szCs w:val="28"/>
          <w:lang w:val="zh-CN" w:bidi="zh-CN"/>
        </w:rPr>
        <w:t>淅财招标采购-2024-6</w:t>
      </w:r>
    </w:p>
    <w:p w:rsidR="00A90D2F" w:rsidRDefault="00A90D2F">
      <w:pPr>
        <w:spacing w:line="520" w:lineRule="exact"/>
        <w:jc w:val="center"/>
        <w:rPr>
          <w:rFonts w:ascii="宋体" w:hAnsi="宋体"/>
          <w:szCs w:val="21"/>
        </w:rPr>
      </w:pPr>
    </w:p>
    <w:p w:rsidR="00A90D2F" w:rsidRDefault="00A90D2F">
      <w:pPr>
        <w:widowControl/>
        <w:spacing w:line="520" w:lineRule="exact"/>
        <w:jc w:val="left"/>
        <w:rPr>
          <w:rFonts w:ascii="宋体" w:hAnsi="宋体"/>
          <w:sz w:val="44"/>
          <w:szCs w:val="44"/>
        </w:rPr>
      </w:pPr>
    </w:p>
    <w:p w:rsidR="00A90D2F" w:rsidRDefault="00A90D2F">
      <w:pPr>
        <w:pStyle w:val="Default"/>
        <w:spacing w:line="520" w:lineRule="exact"/>
        <w:rPr>
          <w:color w:val="auto"/>
        </w:rPr>
      </w:pPr>
    </w:p>
    <w:p w:rsidR="00A90D2F" w:rsidRDefault="00A90D2F">
      <w:pPr>
        <w:widowControl/>
        <w:spacing w:line="520" w:lineRule="exact"/>
        <w:rPr>
          <w:rFonts w:ascii="宋体" w:hAnsi="宋体"/>
          <w:szCs w:val="21"/>
        </w:rPr>
      </w:pPr>
    </w:p>
    <w:p w:rsidR="00A90D2F" w:rsidRDefault="00A90D2F">
      <w:pPr>
        <w:pStyle w:val="afffd"/>
        <w:spacing w:line="520" w:lineRule="exact"/>
      </w:pPr>
    </w:p>
    <w:p w:rsidR="00A90D2F" w:rsidRDefault="00A90D2F">
      <w:pPr>
        <w:widowControl/>
        <w:tabs>
          <w:tab w:val="right" w:pos="9070"/>
        </w:tabs>
        <w:spacing w:line="520" w:lineRule="exact"/>
        <w:ind w:firstLineChars="400" w:firstLine="1200"/>
        <w:rPr>
          <w:rFonts w:ascii="宋体" w:hAnsi="宋体"/>
          <w:sz w:val="30"/>
          <w:szCs w:val="30"/>
        </w:rPr>
      </w:pPr>
    </w:p>
    <w:p w:rsidR="00A90D2F" w:rsidRDefault="00A90D2F">
      <w:pPr>
        <w:widowControl/>
        <w:tabs>
          <w:tab w:val="right" w:pos="9070"/>
        </w:tabs>
        <w:spacing w:line="520" w:lineRule="exact"/>
        <w:ind w:firstLineChars="700" w:firstLine="2100"/>
        <w:rPr>
          <w:rFonts w:ascii="宋体" w:hAnsi="宋体"/>
          <w:sz w:val="30"/>
          <w:szCs w:val="30"/>
        </w:rPr>
      </w:pPr>
    </w:p>
    <w:p w:rsidR="00A90D2F" w:rsidRDefault="00A90D2F">
      <w:pPr>
        <w:pStyle w:val="28"/>
        <w:spacing w:line="520" w:lineRule="exact"/>
        <w:ind w:firstLine="0"/>
      </w:pPr>
    </w:p>
    <w:p w:rsidR="00A90D2F" w:rsidRDefault="00653604">
      <w:pPr>
        <w:pStyle w:val="aff"/>
        <w:spacing w:line="520" w:lineRule="exact"/>
      </w:pPr>
      <w:r>
        <w:rPr>
          <w:noProof/>
        </w:rPr>
        <mc:AlternateContent>
          <mc:Choice Requires="wps">
            <w:drawing>
              <wp:anchor distT="0" distB="0" distL="114300" distR="114300" simplePos="0" relativeHeight="251652096" behindDoc="0" locked="0" layoutInCell="1" allowOverlap="1" wp14:anchorId="0BEDCEE9" wp14:editId="3D2789C6">
                <wp:simplePos x="0" y="0"/>
                <wp:positionH relativeFrom="column">
                  <wp:posOffset>370840</wp:posOffset>
                </wp:positionH>
                <wp:positionV relativeFrom="paragraph">
                  <wp:posOffset>45085</wp:posOffset>
                </wp:positionV>
                <wp:extent cx="168910" cy="1670685"/>
                <wp:effectExtent l="0" t="0" r="0" b="0"/>
                <wp:wrapNone/>
                <wp:docPr id="1" name="文本框 7"/>
                <wp:cNvGraphicFramePr/>
                <a:graphic xmlns:a="http://schemas.openxmlformats.org/drawingml/2006/main">
                  <a:graphicData uri="http://schemas.microsoft.com/office/word/2010/wordprocessingShape">
                    <wps:wsp>
                      <wps:cNvSpPr txBox="1"/>
                      <wps:spPr>
                        <a:xfrm flipH="1">
                          <a:off x="0" y="0"/>
                          <a:ext cx="168910" cy="1670685"/>
                        </a:xfrm>
                        <a:prstGeom prst="rect">
                          <a:avLst/>
                        </a:prstGeom>
                        <a:noFill/>
                        <a:ln w="6350">
                          <a:noFill/>
                        </a:ln>
                      </wps:spPr>
                      <wps:txbx>
                        <w:txbxContent>
                          <w:p w:rsidR="00A90D2F" w:rsidRDefault="00A90D2F">
                            <w:pPr>
                              <w:jc w:val="center"/>
                              <w:rPr>
                                <w:sz w:val="32"/>
                                <w:szCs w:val="32"/>
                              </w:rPr>
                            </w:pPr>
                          </w:p>
                        </w:txbxContent>
                      </wps:txbx>
                      <wps:bodyPr vert="horz" wrap="square" anchor="t" anchorCtr="0"/>
                    </wps:wsp>
                  </a:graphicData>
                </a:graphic>
              </wp:anchor>
            </w:drawing>
          </mc:Choice>
          <mc:Fallback>
            <w:pict>
              <v:shapetype w14:anchorId="0BEDCEE9" id="_x0000_t202" coordsize="21600,21600" o:spt="202" path="m,l,21600r21600,l21600,xe">
                <v:stroke joinstyle="miter"/>
                <v:path gradientshapeok="t" o:connecttype="rect"/>
              </v:shapetype>
              <v:shape id="文本框 7" o:spid="_x0000_s1026" type="#_x0000_t202" style="position:absolute;left:0;text-align:left;margin-left:29.2pt;margin-top:3.55pt;width:13.3pt;height:131.55pt;flip:x;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" filled="f" stroked="f" strokeweight=".5pt">
                <v:textbox>
                  <w:txbxContent>
                    <w:p w:rsidR="00A90D2F" w:rsidRDefault="00A90D2F">
                      <w:pPr>
                        <w:jc w:val="center"/>
                        <w:rPr>
                          <w:sz w:val="32"/>
                          <w:szCs w:val="32"/>
                        </w:rPr>
                      </w:pPr>
                    </w:p>
                  </w:txbxContent>
                </v:textbox>
              </v:shape>
            </w:pict>
          </mc:Fallback>
        </mc:AlternateContent>
      </w:r>
    </w:p>
    <w:p w:rsidR="00A90D2F" w:rsidRDefault="00653604">
      <w:pPr>
        <w:widowControl/>
        <w:spacing w:line="520" w:lineRule="exact"/>
        <w:ind w:firstLineChars="700" w:firstLine="2100"/>
        <w:rPr>
          <w:rFonts w:ascii="宋体" w:hAnsi="宋体"/>
          <w:sz w:val="30"/>
          <w:szCs w:val="30"/>
        </w:rPr>
      </w:pPr>
      <w:r>
        <w:rPr>
          <w:rFonts w:ascii="宋体" w:hAnsi="宋体" w:hint="eastAsia"/>
          <w:sz w:val="30"/>
          <w:szCs w:val="30"/>
        </w:rPr>
        <w:t xml:space="preserve">采 购 人：淅川县房产中心 </w:t>
      </w:r>
    </w:p>
    <w:p w:rsidR="00A90D2F" w:rsidRDefault="00653604">
      <w:pPr>
        <w:widowControl/>
        <w:spacing w:line="520" w:lineRule="exact"/>
        <w:ind w:firstLineChars="700" w:firstLine="2100"/>
        <w:rPr>
          <w:rFonts w:ascii="宋体" w:hAnsi="宋体"/>
          <w:sz w:val="30"/>
          <w:szCs w:val="30"/>
        </w:rPr>
      </w:pPr>
      <w:r>
        <w:rPr>
          <w:rFonts w:ascii="宋体" w:hAnsi="宋体" w:hint="eastAsia"/>
          <w:sz w:val="30"/>
          <w:szCs w:val="30"/>
        </w:rPr>
        <w:t>招标代理：河南同盛工程管理咨询有限公司</w:t>
      </w:r>
    </w:p>
    <w:p w:rsidR="00A90D2F" w:rsidRDefault="00653604">
      <w:pPr>
        <w:spacing w:line="520" w:lineRule="exact"/>
        <w:ind w:firstLineChars="700" w:firstLine="2100"/>
        <w:rPr>
          <w:rFonts w:hAnsi="宋体" w:cs="黑体"/>
          <w:sz w:val="23"/>
          <w:szCs w:val="23"/>
        </w:rPr>
        <w:sectPr w:rsidR="00A90D2F">
          <w:headerReference w:type="even" r:id="rId8"/>
          <w:headerReference w:type="default" r:id="rId9"/>
          <w:footerReference w:type="even" r:id="rId10"/>
          <w:footerReference w:type="first" r:id="rId11"/>
          <w:pgSz w:w="11906" w:h="16838"/>
          <w:pgMar w:top="1418" w:right="1418" w:bottom="1418" w:left="1418" w:header="720" w:footer="720" w:gutter="0"/>
          <w:pgNumType w:start="1"/>
          <w:cols w:space="720"/>
          <w:titlePg/>
        </w:sectPr>
      </w:pPr>
      <w:r>
        <w:rPr>
          <w:rFonts w:ascii="宋体" w:hAnsi="宋体" w:hint="eastAsia"/>
          <w:sz w:val="30"/>
        </w:rPr>
        <w:t>日    期：二零二</w:t>
      </w:r>
      <w:r>
        <w:rPr>
          <w:rFonts w:ascii="宋体" w:hAnsi="宋体"/>
          <w:noProof/>
          <w:sz w:val="30"/>
        </w:rPr>
        <mc:AlternateContent>
          <mc:Choice Requires="wps">
            <w:drawing>
              <wp:anchor distT="0" distB="0" distL="114300" distR="114300" simplePos="0" relativeHeight="251653120" behindDoc="0" locked="0" layoutInCell="1" allowOverlap="1" wp14:anchorId="30DD558F" wp14:editId="3628269E">
                <wp:simplePos x="0" y="0"/>
                <wp:positionH relativeFrom="column">
                  <wp:posOffset>317500</wp:posOffset>
                </wp:positionH>
                <wp:positionV relativeFrom="paragraph">
                  <wp:posOffset>3115945</wp:posOffset>
                </wp:positionV>
                <wp:extent cx="5131435" cy="1610360"/>
                <wp:effectExtent l="0" t="0" r="12065" b="8890"/>
                <wp:wrapNone/>
                <wp:docPr id="6" name="文本框 6"/>
                <wp:cNvGraphicFramePr/>
                <a:graphic xmlns:a="http://schemas.openxmlformats.org/drawingml/2006/main">
                  <a:graphicData uri="http://schemas.microsoft.com/office/word/2010/wordprocessingShape">
                    <wps:wsp>
                      <wps:cNvSpPr txBox="1"/>
                      <wps:spPr>
                        <a:xfrm>
                          <a:off x="0" y="0"/>
                          <a:ext cx="5131435" cy="1610360"/>
                        </a:xfrm>
                        <a:prstGeom prst="rect">
                          <a:avLst/>
                        </a:prstGeom>
                        <a:solidFill>
                          <a:srgbClr val="FFFFFF"/>
                        </a:solidFill>
                        <a:ln w="6350">
                          <a:noFill/>
                        </a:ln>
                        <a:effectLst/>
                      </wps:spPr>
                      <wps:txbx>
                        <w:txbxContent>
                          <w:p w:rsidR="00A90D2F" w:rsidRDefault="00A90D2F">
                            <w:pPr>
                              <w:jc w:val="center"/>
                              <w:rPr>
                                <w:bCs/>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0DD558F" id="文本框 6" o:spid="_x0000_s1027" type="#_x0000_t202" style="position:absolute;left:0;text-align:left;margin-left:25pt;margin-top:245.35pt;width:404.05pt;height:126.8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" stroked="f" strokeweight=".5pt">
                <v:textbox>
                  <w:txbxContent>
                    <w:p w:rsidR="00A90D2F" w:rsidRDefault="00A90D2F">
                      <w:pPr>
                        <w:jc w:val="center"/>
                        <w:rPr>
                          <w:bCs/>
                          <w:sz w:val="32"/>
                          <w:szCs w:val="32"/>
                        </w:rPr>
                      </w:pPr>
                    </w:p>
                  </w:txbxContent>
                </v:textbox>
              </v:shape>
            </w:pict>
          </mc:Fallback>
        </mc:AlternateContent>
      </w:r>
      <w:r>
        <w:rPr>
          <w:rFonts w:ascii="宋体" w:hAnsi="宋体"/>
          <w:noProof/>
          <w:sz w:val="30"/>
        </w:rPr>
        <mc:AlternateContent>
          <mc:Choice Requires="wps">
            <w:drawing>
              <wp:anchor distT="0" distB="0" distL="114300" distR="114300" simplePos="0" relativeHeight="251654144" behindDoc="0" locked="0" layoutInCell="1" allowOverlap="1" wp14:anchorId="3D5E42CE" wp14:editId="6435B6A5">
                <wp:simplePos x="0" y="0"/>
                <wp:positionH relativeFrom="column">
                  <wp:posOffset>539750</wp:posOffset>
                </wp:positionH>
                <wp:positionV relativeFrom="paragraph">
                  <wp:posOffset>5832475</wp:posOffset>
                </wp:positionV>
                <wp:extent cx="4925060" cy="15709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4925060" cy="1570990"/>
                        </a:xfrm>
                        <a:prstGeom prst="rect">
                          <a:avLst/>
                        </a:prstGeom>
                        <a:noFill/>
                        <a:ln w="6350">
                          <a:noFill/>
                        </a:ln>
                        <a:effectLst/>
                      </wps:spPr>
                      <wps:txbx>
                        <w:txbxContent>
                          <w:p w:rsidR="00A90D2F" w:rsidRDefault="00A90D2F">
                            <w:pPr>
                              <w:jc w:val="center"/>
                              <w:rPr>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5E42CE" id="_x0000_s1028" type="#_x0000_t202" style="position:absolute;left:0;text-align:left;margin-left:42.5pt;margin-top:459.25pt;width:387.8pt;height:123.7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" filled="f" stroked="f" strokeweight=".5pt">
                <v:textbox>
                  <w:txbxContent>
                    <w:p w:rsidR="00A90D2F" w:rsidRDefault="00A90D2F">
                      <w:pPr>
                        <w:jc w:val="center"/>
                        <w:rPr>
                          <w:sz w:val="32"/>
                          <w:szCs w:val="32"/>
                        </w:rPr>
                      </w:pPr>
                    </w:p>
                  </w:txbxContent>
                </v:textbox>
              </v:shape>
            </w:pict>
          </mc:Fallback>
        </mc:AlternateContent>
      </w:r>
      <w:r>
        <w:rPr>
          <w:rFonts w:ascii="宋体" w:hAnsi="宋体" w:hint="eastAsia"/>
          <w:sz w:val="30"/>
        </w:rPr>
        <w:t>四年三月</w:t>
      </w:r>
    </w:p>
    <w:p w:rsidR="00A90D2F" w:rsidRDefault="00653604">
      <w:pPr>
        <w:pStyle w:val="Default"/>
        <w:spacing w:line="640" w:lineRule="exact"/>
        <w:jc w:val="center"/>
        <w:rPr>
          <w:b/>
          <w:color w:val="auto"/>
          <w:sz w:val="36"/>
          <w:szCs w:val="36"/>
        </w:rPr>
      </w:pPr>
      <w:r>
        <w:rPr>
          <w:rFonts w:hint="eastAsia"/>
          <w:b/>
          <w:color w:val="auto"/>
          <w:sz w:val="36"/>
          <w:szCs w:val="36"/>
        </w:rPr>
        <w:lastRenderedPageBreak/>
        <w:t>目   录</w:t>
      </w:r>
    </w:p>
    <w:p w:rsidR="00A90D2F" w:rsidRDefault="00A90D2F"/>
    <w:p w:rsidR="00A90D2F" w:rsidRDefault="00653604">
      <w:pPr>
        <w:pStyle w:val="24"/>
        <w:tabs>
          <w:tab w:val="clear" w:pos="9060"/>
          <w:tab w:val="right" w:leader="dot" w:pos="9070"/>
        </w:tabs>
        <w:spacing w:line="720" w:lineRule="exact"/>
        <w:ind w:left="640" w:hanging="640"/>
      </w:pPr>
      <w:r>
        <w:rPr>
          <w:rFonts w:ascii="宋体" w:hAnsi="宋体" w:cs="黑体" w:hint="eastAsia"/>
          <w:kern w:val="0"/>
          <w:sz w:val="32"/>
          <w:szCs w:val="32"/>
        </w:rPr>
        <w:fldChar w:fldCharType="begin"/>
      </w:r>
      <w:r>
        <w:rPr>
          <w:rFonts w:ascii="宋体" w:hAnsi="宋体" w:cs="黑体" w:hint="eastAsia"/>
          <w:kern w:val="0"/>
          <w:sz w:val="32"/>
          <w:szCs w:val="32"/>
        </w:rPr>
        <w:instrText xml:space="preserve">TOC \o "1-3" \h \u </w:instrText>
      </w:r>
      <w:r>
        <w:rPr>
          <w:rFonts w:ascii="宋体" w:hAnsi="宋体" w:cs="黑体" w:hint="eastAsia"/>
          <w:kern w:val="0"/>
          <w:sz w:val="32"/>
          <w:szCs w:val="32"/>
        </w:rPr>
        <w:fldChar w:fldCharType="separate"/>
      </w:r>
      <w:hyperlink w:anchor="_Toc25313" w:history="1">
        <w:r>
          <w:rPr>
            <w:rFonts w:ascii="宋体" w:hAnsi="宋体" w:cs="宋体" w:hint="eastAsia"/>
          </w:rPr>
          <w:t>第一章 招标公告</w:t>
        </w:r>
        <w:r>
          <w:tab/>
        </w:r>
        <w:r>
          <w:fldChar w:fldCharType="begin"/>
        </w:r>
        <w:r>
          <w:instrText xml:space="preserve"> PAGEREF _Toc25313 \h </w:instrText>
        </w:r>
        <w:r>
          <w:fldChar w:fldCharType="separate"/>
        </w:r>
        <w:r>
          <w:t>2</w:t>
        </w:r>
        <w:r>
          <w:fldChar w:fldCharType="end"/>
        </w:r>
      </w:hyperlink>
    </w:p>
    <w:p w:rsidR="00A90D2F" w:rsidRDefault="00024990">
      <w:pPr>
        <w:pStyle w:val="24"/>
        <w:tabs>
          <w:tab w:val="clear" w:pos="9060"/>
          <w:tab w:val="right" w:leader="dot" w:pos="9070"/>
        </w:tabs>
        <w:spacing w:line="720" w:lineRule="exact"/>
      </w:pPr>
      <w:hyperlink w:anchor="_Toc810" w:history="1">
        <w:r w:rsidR="00653604">
          <w:rPr>
            <w:rFonts w:ascii="宋体" w:hAnsi="宋体" w:hint="eastAsia"/>
          </w:rPr>
          <w:t>第二章 投标人须知</w:t>
        </w:r>
        <w:r w:rsidR="00653604">
          <w:tab/>
        </w:r>
        <w:r w:rsidR="00653604">
          <w:fldChar w:fldCharType="begin"/>
        </w:r>
        <w:r w:rsidR="00653604">
          <w:instrText xml:space="preserve"> PAGEREF _Toc810 \h </w:instrText>
        </w:r>
        <w:r w:rsidR="00653604">
          <w:fldChar w:fldCharType="separate"/>
        </w:r>
        <w:r w:rsidR="00653604">
          <w:t>7</w:t>
        </w:r>
        <w:r w:rsidR="00653604">
          <w:fldChar w:fldCharType="end"/>
        </w:r>
      </w:hyperlink>
    </w:p>
    <w:p w:rsidR="00A90D2F" w:rsidRDefault="00024990">
      <w:pPr>
        <w:pStyle w:val="11"/>
        <w:tabs>
          <w:tab w:val="right" w:leader="dot" w:pos="9070"/>
        </w:tabs>
        <w:spacing w:line="720" w:lineRule="exact"/>
      </w:pPr>
      <w:hyperlink w:anchor="_Toc11265" w:history="1">
        <w:r w:rsidR="00653604">
          <w:rPr>
            <w:rFonts w:ascii="宋体" w:hAnsi="宋体" w:hint="eastAsia"/>
            <w:szCs w:val="32"/>
          </w:rPr>
          <w:t>第三章  评标办法</w:t>
        </w:r>
        <w:r w:rsidR="00653604">
          <w:tab/>
        </w:r>
        <w:r w:rsidR="00653604">
          <w:fldChar w:fldCharType="begin"/>
        </w:r>
        <w:r w:rsidR="00653604">
          <w:instrText xml:space="preserve"> PAGEREF _Toc11265 \h </w:instrText>
        </w:r>
        <w:r w:rsidR="00653604">
          <w:fldChar w:fldCharType="separate"/>
        </w:r>
        <w:r w:rsidR="00653604">
          <w:t>24</w:t>
        </w:r>
        <w:r w:rsidR="00653604">
          <w:fldChar w:fldCharType="end"/>
        </w:r>
      </w:hyperlink>
    </w:p>
    <w:p w:rsidR="00A90D2F" w:rsidRDefault="00024990">
      <w:pPr>
        <w:pStyle w:val="11"/>
        <w:tabs>
          <w:tab w:val="right" w:leader="dot" w:pos="9070"/>
        </w:tabs>
        <w:spacing w:line="720" w:lineRule="exact"/>
      </w:pPr>
      <w:hyperlink w:anchor="_Toc19190" w:history="1">
        <w:r w:rsidR="00653604">
          <w:rPr>
            <w:rFonts w:ascii="宋体" w:hAnsi="宋体" w:hint="eastAsia"/>
            <w:bCs/>
            <w:szCs w:val="32"/>
          </w:rPr>
          <w:t>第四章  合同格式</w:t>
        </w:r>
        <w:r w:rsidR="00653604">
          <w:tab/>
        </w:r>
        <w:r w:rsidR="00653604">
          <w:fldChar w:fldCharType="begin"/>
        </w:r>
        <w:r w:rsidR="00653604">
          <w:instrText xml:space="preserve"> PAGEREF _Toc19190 \h </w:instrText>
        </w:r>
        <w:r w:rsidR="00653604">
          <w:fldChar w:fldCharType="separate"/>
        </w:r>
        <w:r w:rsidR="00653604">
          <w:t>29</w:t>
        </w:r>
        <w:r w:rsidR="00653604">
          <w:fldChar w:fldCharType="end"/>
        </w:r>
      </w:hyperlink>
    </w:p>
    <w:p w:rsidR="00A90D2F" w:rsidRDefault="00024990">
      <w:pPr>
        <w:pStyle w:val="11"/>
        <w:tabs>
          <w:tab w:val="right" w:leader="dot" w:pos="9070"/>
        </w:tabs>
        <w:spacing w:line="720" w:lineRule="exact"/>
      </w:pPr>
      <w:hyperlink w:anchor="_Toc8944" w:history="1">
        <w:r w:rsidR="00653604">
          <w:rPr>
            <w:rFonts w:ascii="宋体" w:hAnsi="宋体" w:hint="eastAsia"/>
            <w:bCs/>
            <w:szCs w:val="32"/>
          </w:rPr>
          <w:t>第五章 采购内容</w:t>
        </w:r>
        <w:r w:rsidR="00653604">
          <w:tab/>
        </w:r>
        <w:r w:rsidR="00653604">
          <w:fldChar w:fldCharType="begin"/>
        </w:r>
        <w:r w:rsidR="00653604">
          <w:instrText xml:space="preserve"> PAGEREF _Toc8944 \h </w:instrText>
        </w:r>
        <w:r w:rsidR="00653604">
          <w:fldChar w:fldCharType="separate"/>
        </w:r>
        <w:r w:rsidR="00653604">
          <w:t>37</w:t>
        </w:r>
        <w:r w:rsidR="00653604">
          <w:fldChar w:fldCharType="end"/>
        </w:r>
      </w:hyperlink>
    </w:p>
    <w:p w:rsidR="00A90D2F" w:rsidRDefault="00024990">
      <w:pPr>
        <w:pStyle w:val="11"/>
        <w:tabs>
          <w:tab w:val="right" w:leader="dot" w:pos="9070"/>
        </w:tabs>
        <w:spacing w:line="720" w:lineRule="exact"/>
      </w:pPr>
      <w:hyperlink w:anchor="_Toc11437" w:history="1">
        <w:r w:rsidR="00653604">
          <w:rPr>
            <w:rFonts w:ascii="宋体" w:hAnsi="宋体" w:cs="宋体"/>
          </w:rPr>
          <w:t xml:space="preserve">第六章 </w:t>
        </w:r>
        <w:r w:rsidR="00653604">
          <w:rPr>
            <w:rFonts w:ascii="宋体" w:hAnsi="宋体" w:cs="宋体" w:hint="eastAsia"/>
          </w:rPr>
          <w:t>投标文件格式</w:t>
        </w:r>
        <w:r w:rsidR="00653604">
          <w:tab/>
        </w:r>
        <w:r w:rsidR="00653604">
          <w:fldChar w:fldCharType="begin"/>
        </w:r>
        <w:r w:rsidR="00653604">
          <w:instrText xml:space="preserve"> PAGEREF _Toc11437 \h </w:instrText>
        </w:r>
        <w:r w:rsidR="00653604">
          <w:fldChar w:fldCharType="separate"/>
        </w:r>
        <w:r w:rsidR="00653604">
          <w:t>48</w:t>
        </w:r>
        <w:r w:rsidR="00653604">
          <w:fldChar w:fldCharType="end"/>
        </w:r>
      </w:hyperlink>
    </w:p>
    <w:p w:rsidR="00A90D2F" w:rsidRDefault="00653604">
      <w:pPr>
        <w:spacing w:line="640" w:lineRule="exact"/>
        <w:rPr>
          <w:rFonts w:hAnsi="宋体" w:cs="黑体"/>
          <w:sz w:val="23"/>
          <w:szCs w:val="23"/>
        </w:rPr>
        <w:sectPr w:rsidR="00A90D2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20" w:footer="720" w:gutter="0"/>
          <w:pgNumType w:start="1"/>
          <w:cols w:space="720"/>
          <w:titlePg/>
        </w:sectPr>
      </w:pPr>
      <w:r>
        <w:rPr>
          <w:rFonts w:hint="eastAsia"/>
        </w:rPr>
        <w:fldChar w:fldCharType="end"/>
      </w:r>
    </w:p>
    <w:p w:rsidR="00A90D2F" w:rsidRDefault="00A90D2F">
      <w:pPr>
        <w:autoSpaceDE w:val="0"/>
        <w:autoSpaceDN w:val="0"/>
        <w:adjustRightInd w:val="0"/>
        <w:jc w:val="left"/>
        <w:rPr>
          <w:rFonts w:ascii="宋体" w:hAnsi="宋体"/>
          <w:kern w:val="0"/>
          <w:sz w:val="18"/>
          <w:szCs w:val="18"/>
        </w:rPr>
      </w:pPr>
    </w:p>
    <w:p w:rsidR="00A90D2F" w:rsidRDefault="00653604">
      <w:pPr>
        <w:pStyle w:val="2"/>
        <w:spacing w:before="0" w:after="0" w:line="520" w:lineRule="exact"/>
        <w:jc w:val="center"/>
        <w:rPr>
          <w:rFonts w:ascii="宋体" w:eastAsia="宋体" w:hAnsi="宋体" w:cs="宋体"/>
        </w:rPr>
      </w:pPr>
      <w:bookmarkStart w:id="0" w:name="_Toc25313"/>
      <w:bookmarkStart w:id="1" w:name="_Toc1669"/>
      <w:bookmarkStart w:id="2" w:name="_Toc20611"/>
      <w:bookmarkStart w:id="3" w:name="_Toc21387"/>
      <w:bookmarkStart w:id="4" w:name="_Toc258936100"/>
      <w:bookmarkStart w:id="5" w:name="_Toc10228"/>
      <w:r>
        <w:rPr>
          <w:rFonts w:ascii="宋体" w:eastAsia="宋体" w:hAnsi="宋体" w:cs="宋体" w:hint="eastAsia"/>
        </w:rPr>
        <w:t>第一章 招标公告</w:t>
      </w:r>
      <w:bookmarkEnd w:id="0"/>
      <w:bookmarkEnd w:id="1"/>
      <w:bookmarkEnd w:id="2"/>
      <w:bookmarkEnd w:id="3"/>
      <w:bookmarkEnd w:id="4"/>
      <w:bookmarkEnd w:id="5"/>
    </w:p>
    <w:p w:rsidR="00A90D2F" w:rsidRDefault="00653604">
      <w:pPr>
        <w:spacing w:line="520" w:lineRule="exact"/>
        <w:jc w:val="center"/>
        <w:rPr>
          <w:rFonts w:ascii="宋体" w:hAnsi="宋体" w:cs="宋体"/>
          <w:szCs w:val="21"/>
        </w:rPr>
      </w:pPr>
      <w:r>
        <w:rPr>
          <w:rFonts w:ascii="宋体" w:hAnsi="宋体" w:cs="宋体" w:hint="eastAsia"/>
          <w:b/>
          <w:bCs/>
          <w:sz w:val="32"/>
          <w:szCs w:val="32"/>
        </w:rPr>
        <w:t>淅川县房产中心淅川县西湾棚改(观鹤听涛）一、二期及铁庙棚改二期小区天燃气安装服务项目招标公告</w:t>
      </w:r>
      <w:r>
        <w:rPr>
          <w:rFonts w:hint="eastAsia"/>
          <w:sz w:val="24"/>
        </w:rPr>
        <w:t xml:space="preserve"> </w:t>
      </w:r>
      <w:bookmarkStart w:id="6" w:name="_Toc23475"/>
      <w:bookmarkStart w:id="7" w:name="_Toc20219"/>
      <w:bookmarkStart w:id="8" w:name="_Toc1201"/>
      <w:bookmarkStart w:id="9" w:name="_Toc20342"/>
    </w:p>
    <w:p w:rsidR="00A90D2F" w:rsidRPr="007873B1" w:rsidRDefault="00653604">
      <w:pPr>
        <w:spacing w:line="520" w:lineRule="exact"/>
        <w:ind w:firstLineChars="200" w:firstLine="420"/>
        <w:rPr>
          <w:rFonts w:ascii="宋体" w:hAnsi="宋体" w:cs="宋体"/>
          <w:szCs w:val="21"/>
        </w:rPr>
      </w:pPr>
      <w:r>
        <w:rPr>
          <w:rFonts w:ascii="宋体" w:hAnsi="宋体" w:cs="宋体" w:hint="eastAsia"/>
          <w:szCs w:val="21"/>
        </w:rPr>
        <w:t>淅川县房产中心淅川县西湾棚改(观鹤听涛）一、二期及铁庙棚改二期小区天燃气安装服务项目的潜在投标人应在南阳市公共资源交易中心电子交易系统淅川区（http://ggzyjy.nanyang.gov.cn/XCXWeb/）获取招标文件，并</w:t>
      </w:r>
      <w:r w:rsidRPr="007873B1">
        <w:rPr>
          <w:rFonts w:ascii="宋体" w:hAnsi="宋体" w:cs="宋体" w:hint="eastAsia"/>
          <w:szCs w:val="21"/>
        </w:rPr>
        <w:t>于2024年4月10日9时00分（北京时间）前递交投标文件。</w:t>
      </w:r>
    </w:p>
    <w:p w:rsidR="00A90D2F" w:rsidRPr="007873B1" w:rsidRDefault="00653604">
      <w:pPr>
        <w:spacing w:line="520" w:lineRule="exact"/>
        <w:ind w:firstLineChars="100" w:firstLine="211"/>
        <w:rPr>
          <w:rFonts w:ascii="宋体" w:hAnsi="宋体" w:cs="宋体"/>
          <w:b/>
          <w:bCs/>
          <w:szCs w:val="21"/>
          <w:shd w:val="clear" w:color="auto" w:fill="FFFFFF"/>
        </w:rPr>
      </w:pPr>
      <w:r w:rsidRPr="007873B1">
        <w:rPr>
          <w:rFonts w:ascii="宋体" w:hAnsi="宋体" w:cs="宋体" w:hint="eastAsia"/>
          <w:b/>
          <w:bCs/>
          <w:szCs w:val="21"/>
          <w:shd w:val="clear" w:color="auto" w:fill="FFFFFF"/>
        </w:rPr>
        <w:t>一、项目基本情况</w:t>
      </w:r>
    </w:p>
    <w:p w:rsidR="00A90D2F" w:rsidRDefault="00653604">
      <w:pPr>
        <w:spacing w:line="520" w:lineRule="exact"/>
        <w:ind w:firstLineChars="100" w:firstLine="210"/>
        <w:rPr>
          <w:rFonts w:ascii="宋体" w:hAnsi="宋体" w:cs="宋体"/>
          <w:szCs w:val="21"/>
        </w:rPr>
      </w:pPr>
      <w:r w:rsidRPr="007873B1">
        <w:rPr>
          <w:rFonts w:ascii="宋体" w:hAnsi="宋体" w:cs="宋体" w:hint="eastAsia"/>
          <w:szCs w:val="21"/>
        </w:rPr>
        <w:t xml:space="preserve">1、项目编号：淅财招标采购-2024-6 </w:t>
      </w:r>
    </w:p>
    <w:p w:rsidR="00A90D2F" w:rsidRDefault="00653604">
      <w:pPr>
        <w:spacing w:line="520" w:lineRule="exact"/>
        <w:ind w:firstLineChars="100" w:firstLine="210"/>
        <w:rPr>
          <w:rFonts w:ascii="宋体" w:hAnsi="宋体" w:cs="宋体"/>
          <w:szCs w:val="21"/>
        </w:rPr>
      </w:pPr>
      <w:r>
        <w:rPr>
          <w:rFonts w:ascii="宋体" w:hAnsi="宋体" w:cs="宋体" w:hint="eastAsia"/>
          <w:szCs w:val="21"/>
        </w:rPr>
        <w:t>2、项目名称：淅川县房产中心淅川县西湾棚改(观鹤听涛）一、二期及铁庙棚改二期小区天燃气安装服务项目</w:t>
      </w:r>
    </w:p>
    <w:p w:rsidR="00A90D2F" w:rsidRDefault="00653604">
      <w:pPr>
        <w:spacing w:line="520" w:lineRule="exact"/>
        <w:ind w:firstLineChars="100" w:firstLine="210"/>
        <w:rPr>
          <w:rFonts w:ascii="宋体" w:hAnsi="宋体" w:cs="宋体"/>
          <w:szCs w:val="21"/>
          <w:shd w:val="clear" w:color="auto" w:fill="FFFFFF"/>
        </w:rPr>
      </w:pPr>
      <w:r>
        <w:rPr>
          <w:rFonts w:ascii="宋体" w:hAnsi="宋体" w:cs="宋体" w:hint="eastAsia"/>
          <w:szCs w:val="21"/>
        </w:rPr>
        <w:t>3、采购方式：公开招标</w:t>
      </w:r>
    </w:p>
    <w:p w:rsidR="00A90D2F" w:rsidRDefault="00653604">
      <w:pPr>
        <w:spacing w:line="520" w:lineRule="exact"/>
        <w:ind w:firstLineChars="100" w:firstLine="210"/>
        <w:rPr>
          <w:rFonts w:ascii="宋体" w:hAnsi="宋体" w:cs="宋体"/>
          <w:szCs w:val="21"/>
        </w:rPr>
      </w:pPr>
      <w:r>
        <w:rPr>
          <w:rFonts w:ascii="宋体" w:hAnsi="宋体" w:cs="宋体" w:hint="eastAsia"/>
          <w:szCs w:val="21"/>
        </w:rPr>
        <w:t>4、预算金额：</w:t>
      </w:r>
      <w:r w:rsidR="004246A0" w:rsidRPr="004246A0">
        <w:rPr>
          <w:rFonts w:ascii="宋体" w:hAnsi="宋体" w:cs="宋体"/>
          <w:szCs w:val="21"/>
          <w:u w:val="single"/>
        </w:rPr>
        <w:t>6780480</w:t>
      </w:r>
      <w:r>
        <w:rPr>
          <w:rFonts w:ascii="宋体" w:hAnsi="宋体" w:cs="宋体" w:hint="eastAsia"/>
          <w:szCs w:val="21"/>
          <w:u w:val="single"/>
        </w:rPr>
        <w:t>元</w:t>
      </w:r>
    </w:p>
    <w:p w:rsidR="00A90D2F" w:rsidRDefault="00653604">
      <w:pPr>
        <w:spacing w:line="520" w:lineRule="exact"/>
        <w:ind w:firstLineChars="100" w:firstLine="210"/>
        <w:rPr>
          <w:rFonts w:ascii="宋体" w:hAnsi="宋体" w:cs="宋体"/>
          <w:szCs w:val="21"/>
        </w:rPr>
      </w:pPr>
      <w:r>
        <w:rPr>
          <w:rFonts w:ascii="宋体" w:hAnsi="宋体" w:cs="宋体" w:hint="eastAsia"/>
          <w:szCs w:val="21"/>
        </w:rPr>
        <w:t xml:space="preserve"> </w:t>
      </w:r>
      <w:r>
        <w:rPr>
          <w:rFonts w:ascii="宋体" w:hAnsi="宋体" w:cs="宋体"/>
          <w:szCs w:val="21"/>
        </w:rPr>
        <w:t xml:space="preserve">  最高限价：</w:t>
      </w:r>
      <w:r w:rsidR="004246A0">
        <w:rPr>
          <w:rFonts w:ascii="宋体" w:hAnsi="宋体" w:cs="宋体" w:hint="eastAsia"/>
          <w:szCs w:val="21"/>
        </w:rPr>
        <w:t>6780480</w:t>
      </w:r>
      <w:r>
        <w:rPr>
          <w:rFonts w:ascii="宋体" w:hAnsi="宋体" w:cs="宋体" w:hint="eastAsia"/>
          <w:szCs w:val="21"/>
          <w:u w:val="single"/>
        </w:rPr>
        <w:t>元</w:t>
      </w:r>
    </w:p>
    <w:tbl>
      <w:tblPr>
        <w:tblpPr w:leftFromText="180" w:rightFromText="180" w:vertAnchor="text" w:horzAnchor="page" w:tblpX="861" w:tblpY="87"/>
        <w:tblOverlap w:val="never"/>
        <w:tblW w:w="5719" w:type="pct"/>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367"/>
        <w:gridCol w:w="1581"/>
        <w:gridCol w:w="2069"/>
        <w:gridCol w:w="1581"/>
        <w:gridCol w:w="1581"/>
        <w:gridCol w:w="880"/>
        <w:gridCol w:w="2726"/>
      </w:tblGrid>
      <w:tr w:rsidR="00A90D2F">
        <w:trPr>
          <w:trHeight w:val="2126"/>
        </w:trPr>
        <w:tc>
          <w:tcPr>
            <w:tcW w:w="170" w:type="pct"/>
            <w:shd w:val="clear" w:color="auto" w:fill="auto"/>
            <w:vAlign w:val="center"/>
          </w:tcPr>
          <w:p w:rsidR="00A90D2F" w:rsidRDefault="00653604">
            <w:pPr>
              <w:spacing w:line="520" w:lineRule="exact"/>
              <w:rPr>
                <w:rFonts w:ascii="宋体" w:hAnsi="宋体" w:cs="宋体"/>
                <w:szCs w:val="21"/>
              </w:rPr>
            </w:pPr>
            <w:r>
              <w:rPr>
                <w:rFonts w:ascii="宋体" w:hAnsi="宋体" w:cs="宋体" w:hint="eastAsia"/>
                <w:szCs w:val="21"/>
              </w:rPr>
              <w:t>序号</w:t>
            </w:r>
          </w:p>
        </w:tc>
        <w:tc>
          <w:tcPr>
            <w:tcW w:w="732"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包号</w:t>
            </w:r>
          </w:p>
        </w:tc>
        <w:tc>
          <w:tcPr>
            <w:tcW w:w="958"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包名称</w:t>
            </w:r>
          </w:p>
        </w:tc>
        <w:tc>
          <w:tcPr>
            <w:tcW w:w="732"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包预算（元）</w:t>
            </w:r>
          </w:p>
        </w:tc>
        <w:tc>
          <w:tcPr>
            <w:tcW w:w="732"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包最高限价（元）</w:t>
            </w:r>
          </w:p>
        </w:tc>
        <w:tc>
          <w:tcPr>
            <w:tcW w:w="408" w:type="pct"/>
            <w:shd w:val="clear" w:color="auto" w:fill="auto"/>
            <w:vAlign w:val="center"/>
          </w:tcPr>
          <w:p w:rsidR="00A90D2F" w:rsidRDefault="00653604">
            <w:pPr>
              <w:spacing w:line="520" w:lineRule="exact"/>
              <w:rPr>
                <w:rFonts w:ascii="宋体" w:hAnsi="宋体" w:cs="宋体"/>
                <w:szCs w:val="21"/>
              </w:rPr>
            </w:pPr>
            <w:r>
              <w:rPr>
                <w:rFonts w:ascii="宋体" w:hAnsi="宋体" w:cs="宋体"/>
                <w:szCs w:val="21"/>
              </w:rPr>
              <w:t>是否专门面向中小企业</w:t>
            </w:r>
          </w:p>
        </w:tc>
        <w:tc>
          <w:tcPr>
            <w:tcW w:w="1263"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采购预留金额（元）</w:t>
            </w:r>
          </w:p>
        </w:tc>
      </w:tr>
      <w:tr w:rsidR="00A90D2F">
        <w:trPr>
          <w:trHeight w:val="2254"/>
        </w:trPr>
        <w:tc>
          <w:tcPr>
            <w:tcW w:w="170"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1</w:t>
            </w:r>
          </w:p>
        </w:tc>
        <w:tc>
          <w:tcPr>
            <w:tcW w:w="732" w:type="pct"/>
            <w:shd w:val="clear" w:color="auto" w:fill="auto"/>
            <w:vAlign w:val="center"/>
          </w:tcPr>
          <w:p w:rsidR="00A90D2F" w:rsidRDefault="00653604">
            <w:pPr>
              <w:spacing w:line="520" w:lineRule="exact"/>
              <w:ind w:firstLineChars="100" w:firstLine="210"/>
              <w:rPr>
                <w:rFonts w:ascii="宋体" w:hAnsi="宋体" w:cs="宋体"/>
                <w:szCs w:val="21"/>
              </w:rPr>
            </w:pPr>
            <w:r w:rsidRPr="007873B1">
              <w:rPr>
                <w:rFonts w:ascii="宋体" w:hAnsi="宋体" w:cs="宋体"/>
                <w:szCs w:val="21"/>
              </w:rPr>
              <w:t>淅财招标采购-2024-6</w:t>
            </w:r>
          </w:p>
        </w:tc>
        <w:tc>
          <w:tcPr>
            <w:tcW w:w="958"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hint="eastAsia"/>
                <w:szCs w:val="21"/>
              </w:rPr>
              <w:t>淅川县房产中心淅川县西湾棚改(观鹤听涛）一、二期及铁庙棚改二期小区天燃气安装服务项目</w:t>
            </w:r>
            <w:r>
              <w:rPr>
                <w:rFonts w:ascii="宋体" w:hAnsi="宋体" w:cs="宋体"/>
                <w:szCs w:val="21"/>
              </w:rPr>
              <w:t>第1标段</w:t>
            </w:r>
          </w:p>
        </w:tc>
        <w:tc>
          <w:tcPr>
            <w:tcW w:w="732"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hint="eastAsia"/>
                <w:szCs w:val="21"/>
              </w:rPr>
              <w:t>6780480</w:t>
            </w:r>
          </w:p>
        </w:tc>
        <w:tc>
          <w:tcPr>
            <w:tcW w:w="732"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hint="eastAsia"/>
                <w:szCs w:val="21"/>
              </w:rPr>
              <w:t>6780480</w:t>
            </w:r>
          </w:p>
        </w:tc>
        <w:tc>
          <w:tcPr>
            <w:tcW w:w="408" w:type="pct"/>
            <w:shd w:val="clear" w:color="auto" w:fill="auto"/>
            <w:vAlign w:val="center"/>
          </w:tcPr>
          <w:p w:rsidR="00A90D2F" w:rsidRDefault="00653604">
            <w:pPr>
              <w:spacing w:line="520" w:lineRule="exact"/>
              <w:ind w:firstLineChars="100" w:firstLine="210"/>
              <w:rPr>
                <w:rFonts w:ascii="宋体" w:hAnsi="宋体" w:cs="宋体"/>
                <w:szCs w:val="21"/>
              </w:rPr>
            </w:pPr>
            <w:r>
              <w:rPr>
                <w:rFonts w:ascii="宋体" w:hAnsi="宋体" w:cs="宋体"/>
                <w:szCs w:val="21"/>
              </w:rPr>
              <w:t xml:space="preserve">是 </w:t>
            </w:r>
          </w:p>
        </w:tc>
        <w:tc>
          <w:tcPr>
            <w:tcW w:w="1263" w:type="pct"/>
            <w:shd w:val="clear" w:color="auto" w:fill="auto"/>
            <w:vAlign w:val="center"/>
          </w:tcPr>
          <w:p w:rsidR="00A90D2F" w:rsidRDefault="00653604">
            <w:pPr>
              <w:spacing w:line="520" w:lineRule="exact"/>
              <w:rPr>
                <w:rFonts w:ascii="宋体" w:hAnsi="宋体" w:cs="宋体"/>
                <w:szCs w:val="21"/>
              </w:rPr>
            </w:pPr>
            <w:r>
              <w:rPr>
                <w:rFonts w:ascii="宋体" w:hAnsi="宋体" w:cs="宋体" w:hint="eastAsia"/>
                <w:szCs w:val="21"/>
              </w:rPr>
              <w:t>6780480</w:t>
            </w:r>
            <w:r>
              <w:rPr>
                <w:rFonts w:ascii="宋体" w:hAnsi="宋体" w:cs="宋体"/>
                <w:szCs w:val="21"/>
              </w:rPr>
              <w:t xml:space="preserve"> ，其中小微企业采购金额：</w:t>
            </w:r>
            <w:r>
              <w:rPr>
                <w:rFonts w:ascii="宋体" w:hAnsi="宋体" w:cs="宋体" w:hint="eastAsia"/>
                <w:szCs w:val="21"/>
              </w:rPr>
              <w:t>6780480</w:t>
            </w:r>
            <w:r>
              <w:rPr>
                <w:rFonts w:ascii="宋体" w:hAnsi="宋体" w:cs="宋体"/>
                <w:szCs w:val="21"/>
              </w:rPr>
              <w:t xml:space="preserve"> </w:t>
            </w:r>
          </w:p>
        </w:tc>
      </w:tr>
    </w:tbl>
    <w:p w:rsidR="00A90D2F" w:rsidRDefault="00A90D2F">
      <w:pPr>
        <w:spacing w:line="520" w:lineRule="exact"/>
        <w:ind w:firstLineChars="100" w:firstLine="210"/>
        <w:rPr>
          <w:rFonts w:ascii="宋体" w:hAnsi="宋体" w:cs="宋体"/>
          <w:szCs w:val="21"/>
        </w:rPr>
      </w:pPr>
    </w:p>
    <w:p w:rsidR="00A90D2F" w:rsidRDefault="00653604">
      <w:pPr>
        <w:pStyle w:val="afffa"/>
        <w:tabs>
          <w:tab w:val="left" w:pos="1191"/>
        </w:tabs>
        <w:spacing w:line="520" w:lineRule="exact"/>
        <w:ind w:firstLineChars="100" w:firstLine="210"/>
        <w:rPr>
          <w:rFonts w:ascii="宋体" w:hAnsi="宋体" w:cs="宋体"/>
          <w:szCs w:val="21"/>
        </w:rPr>
      </w:pPr>
      <w:r>
        <w:rPr>
          <w:rFonts w:ascii="宋体" w:hAnsi="宋体" w:cs="宋体" w:hint="eastAsia"/>
          <w:szCs w:val="21"/>
        </w:rPr>
        <w:t>5、采购需求（包括但不限于标的的名称、数量、简要技术需求或服务要求等）：</w:t>
      </w:r>
    </w:p>
    <w:p w:rsidR="00A90D2F" w:rsidRDefault="00653604">
      <w:pPr>
        <w:spacing w:before="135" w:line="520" w:lineRule="exact"/>
        <w:ind w:left="26" w:right="11" w:firstLine="492"/>
        <w:rPr>
          <w:rFonts w:ascii="宋体" w:hAnsi="宋体" w:cs="宋体"/>
          <w:szCs w:val="21"/>
        </w:rPr>
      </w:pPr>
      <w:r>
        <w:rPr>
          <w:rFonts w:ascii="宋体" w:hAnsi="宋体" w:cs="宋体" w:hint="eastAsia"/>
          <w:szCs w:val="21"/>
        </w:rPr>
        <w:t>5.1、招标内容：涉及小区3027户天然气入户安装服务工作；</w:t>
      </w:r>
    </w:p>
    <w:p w:rsidR="00A90D2F" w:rsidRDefault="00653604">
      <w:pPr>
        <w:spacing w:before="135" w:line="520" w:lineRule="exact"/>
        <w:ind w:left="26" w:right="11" w:firstLine="492"/>
        <w:rPr>
          <w:rFonts w:ascii="宋体" w:hAnsi="宋体" w:cs="宋体"/>
          <w:szCs w:val="21"/>
        </w:rPr>
      </w:pPr>
      <w:r>
        <w:rPr>
          <w:rFonts w:ascii="宋体" w:hAnsi="宋体" w:cs="宋体" w:hint="eastAsia"/>
          <w:szCs w:val="21"/>
        </w:rPr>
        <w:lastRenderedPageBreak/>
        <w:t>5.2、标段划分：共 1 个标段</w:t>
      </w:r>
    </w:p>
    <w:p w:rsidR="00A90D2F" w:rsidRDefault="00653604">
      <w:pPr>
        <w:pStyle w:val="afffa"/>
        <w:tabs>
          <w:tab w:val="left" w:pos="1191"/>
        </w:tabs>
        <w:spacing w:line="520" w:lineRule="exact"/>
        <w:ind w:firstLine="440"/>
        <w:rPr>
          <w:rFonts w:ascii="宋体" w:hAnsi="宋体" w:cs="宋体"/>
          <w:szCs w:val="21"/>
        </w:rPr>
      </w:pPr>
      <w:r>
        <w:rPr>
          <w:rFonts w:ascii="宋体" w:hAnsi="宋体" w:cs="宋体" w:hint="eastAsia"/>
          <w:sz w:val="22"/>
        </w:rPr>
        <w:t>5</w:t>
      </w:r>
      <w:r>
        <w:rPr>
          <w:rFonts w:ascii="宋体" w:hAnsi="宋体" w:cs="宋体" w:hint="eastAsia"/>
          <w:szCs w:val="21"/>
        </w:rPr>
        <w:t>.3、服务期：自合同签订之日起180日历天 ；</w:t>
      </w:r>
    </w:p>
    <w:p w:rsidR="00A90D2F" w:rsidRDefault="00653604">
      <w:pPr>
        <w:pStyle w:val="afffa"/>
        <w:tabs>
          <w:tab w:val="left" w:pos="1191"/>
        </w:tabs>
        <w:spacing w:line="520" w:lineRule="exact"/>
        <w:rPr>
          <w:spacing w:val="-1"/>
        </w:rPr>
      </w:pPr>
      <w:r>
        <w:rPr>
          <w:rFonts w:ascii="宋体" w:hAnsi="宋体" w:cs="宋体" w:hint="eastAsia"/>
          <w:szCs w:val="21"/>
        </w:rPr>
        <w:t>5.4、质量要求：</w:t>
      </w:r>
      <w:r>
        <w:rPr>
          <w:rFonts w:ascii="宋体" w:hAnsi="宋体" w:cs="宋体" w:hint="eastAsia"/>
        </w:rPr>
        <w:t xml:space="preserve">合格 </w:t>
      </w:r>
      <w:r>
        <w:rPr>
          <w:rFonts w:hint="eastAsia"/>
          <w:spacing w:val="-1"/>
        </w:rPr>
        <w:t>。</w:t>
      </w:r>
    </w:p>
    <w:p w:rsidR="00A90D2F" w:rsidRDefault="00653604">
      <w:pPr>
        <w:pStyle w:val="ab"/>
        <w:spacing w:line="520" w:lineRule="exact"/>
        <w:ind w:firstLineChars="100" w:firstLine="210"/>
        <w:rPr>
          <w:rFonts w:ascii="宋体" w:hAnsi="宋体" w:cs="宋体"/>
          <w:kern w:val="2"/>
          <w:szCs w:val="21"/>
        </w:rPr>
      </w:pPr>
      <w:r>
        <w:rPr>
          <w:rFonts w:ascii="宋体" w:hAnsi="宋体" w:cs="宋体" w:hint="eastAsia"/>
          <w:kern w:val="2"/>
          <w:szCs w:val="21"/>
        </w:rPr>
        <w:t>6、合同履行期限：同服务期</w:t>
      </w:r>
    </w:p>
    <w:p w:rsidR="00A90D2F" w:rsidRDefault="00653604">
      <w:pPr>
        <w:pStyle w:val="ab"/>
        <w:spacing w:line="520" w:lineRule="exact"/>
        <w:rPr>
          <w:rFonts w:ascii="宋体" w:hAnsi="宋体" w:cs="宋体"/>
          <w:kern w:val="2"/>
          <w:szCs w:val="21"/>
        </w:rPr>
      </w:pPr>
      <w:r>
        <w:rPr>
          <w:rFonts w:ascii="宋体" w:hAnsi="宋体" w:cs="宋体" w:hint="eastAsia"/>
          <w:kern w:val="2"/>
          <w:szCs w:val="21"/>
        </w:rPr>
        <w:t xml:space="preserve">  7、本项目是否接受联合体投标：否</w:t>
      </w:r>
    </w:p>
    <w:p w:rsidR="00A90D2F" w:rsidRDefault="00653604">
      <w:pPr>
        <w:pStyle w:val="ab"/>
        <w:spacing w:line="520" w:lineRule="exact"/>
        <w:ind w:firstLineChars="100" w:firstLine="210"/>
        <w:rPr>
          <w:rFonts w:ascii="宋体" w:hAnsi="宋体" w:cs="宋体"/>
          <w:kern w:val="2"/>
          <w:szCs w:val="21"/>
        </w:rPr>
      </w:pPr>
      <w:r>
        <w:rPr>
          <w:rFonts w:ascii="宋体" w:hAnsi="宋体" w:cs="宋体"/>
          <w:kern w:val="2"/>
          <w:szCs w:val="21"/>
        </w:rPr>
        <w:t>9、是否专门面向中小企业：</w:t>
      </w:r>
      <w:r>
        <w:rPr>
          <w:rFonts w:ascii="宋体" w:hAnsi="宋体" w:cs="宋体" w:hint="eastAsia"/>
          <w:kern w:val="2"/>
          <w:szCs w:val="21"/>
        </w:rPr>
        <w:t>是</w:t>
      </w:r>
    </w:p>
    <w:p w:rsidR="00A90D2F" w:rsidRDefault="00653604">
      <w:pPr>
        <w:pStyle w:val="afffa"/>
        <w:tabs>
          <w:tab w:val="left" w:pos="1191"/>
        </w:tabs>
        <w:spacing w:line="520" w:lineRule="exact"/>
        <w:ind w:firstLineChars="100" w:firstLine="211"/>
        <w:rPr>
          <w:rFonts w:ascii="宋体" w:hAnsi="宋体" w:cs="宋体"/>
          <w:szCs w:val="21"/>
        </w:rPr>
      </w:pPr>
      <w:r>
        <w:rPr>
          <w:rFonts w:ascii="宋体" w:hAnsi="宋体" w:cs="宋体" w:hint="eastAsia"/>
          <w:b/>
          <w:bCs/>
          <w:szCs w:val="21"/>
        </w:rPr>
        <w:t>二、申请人资格要求：</w:t>
      </w:r>
      <w:r>
        <w:rPr>
          <w:rFonts w:ascii="宋体" w:hAnsi="宋体" w:cs="宋体" w:hint="eastAsia"/>
          <w:szCs w:val="21"/>
        </w:rPr>
        <w:t xml:space="preserve"> </w:t>
      </w:r>
    </w:p>
    <w:p w:rsidR="00A90D2F" w:rsidRDefault="00653604">
      <w:pPr>
        <w:pStyle w:val="aff"/>
        <w:spacing w:after="0" w:line="520" w:lineRule="exact"/>
        <w:rPr>
          <w:rFonts w:ascii="宋体" w:hAnsi="宋体" w:cs="宋体"/>
        </w:rPr>
      </w:pPr>
      <w:r>
        <w:rPr>
          <w:rFonts w:ascii="宋体" w:hAnsi="宋体" w:cs="宋体" w:hint="eastAsia"/>
        </w:rPr>
        <w:t>1、符合《政府采购法》第二十二条之规定；</w:t>
      </w:r>
    </w:p>
    <w:p w:rsidR="00A90D2F" w:rsidRDefault="00653604">
      <w:pPr>
        <w:pStyle w:val="28"/>
        <w:spacing w:line="520" w:lineRule="exact"/>
        <w:ind w:firstLineChars="100" w:firstLine="210"/>
        <w:rPr>
          <w:rFonts w:ascii="宋体" w:hAnsi="宋体" w:cs="宋体"/>
        </w:rPr>
      </w:pPr>
      <w:r>
        <w:rPr>
          <w:rFonts w:ascii="宋体" w:hAnsi="宋体" w:cs="宋体" w:hint="eastAsia"/>
        </w:rPr>
        <w:t xml:space="preserve">2、落实政府采购政策需满足的资格要求：本项目执行促进中小企业发展、促进残疾人就业、促进监狱企业发展等政府采购政策； </w:t>
      </w:r>
    </w:p>
    <w:p w:rsidR="00A90D2F" w:rsidRDefault="00653604">
      <w:pPr>
        <w:spacing w:line="520" w:lineRule="exact"/>
        <w:ind w:firstLineChars="100" w:firstLine="210"/>
        <w:rPr>
          <w:rFonts w:ascii="宋体" w:hAnsi="宋体" w:cs="宋体"/>
          <w:kern w:val="1"/>
        </w:rPr>
      </w:pPr>
      <w:r>
        <w:rPr>
          <w:rFonts w:ascii="宋体" w:hAnsi="宋体" w:cs="宋体" w:hint="eastAsia"/>
          <w:kern w:val="1"/>
        </w:rPr>
        <w:t>3、本项目的特定资格要求</w:t>
      </w:r>
    </w:p>
    <w:p w:rsidR="00A90D2F" w:rsidRDefault="00653604">
      <w:pPr>
        <w:pStyle w:val="aff"/>
        <w:spacing w:after="0" w:line="520" w:lineRule="exact"/>
        <w:rPr>
          <w:rFonts w:ascii="宋体" w:hAnsi="宋体" w:cs="宋体"/>
        </w:rPr>
      </w:pPr>
      <w:r>
        <w:rPr>
          <w:rFonts w:ascii="宋体" w:hAnsi="宋体" w:cs="宋体" w:hint="eastAsia"/>
        </w:rPr>
        <w:t>3.1、投标人须符合《中华人民共和国政府采购法》第二十二条的规定，应具有有效的营业执照、税务登记证、组织机构代码证，或有效的三证合一的营业执照，具有履行合同所必需的设备和专业技术能力。</w:t>
      </w:r>
    </w:p>
    <w:p w:rsidR="00A90D2F" w:rsidRDefault="00653604">
      <w:pPr>
        <w:pStyle w:val="aff"/>
        <w:spacing w:after="0" w:line="520" w:lineRule="exact"/>
        <w:rPr>
          <w:rFonts w:ascii="宋体" w:hAnsi="宋体" w:cs="宋体"/>
        </w:rPr>
      </w:pPr>
      <w:r>
        <w:rPr>
          <w:rFonts w:ascii="宋体" w:hAnsi="宋体" w:cs="宋体" w:hint="eastAsia"/>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rsidR="00A90D2F" w:rsidRDefault="00653604">
      <w:pPr>
        <w:pStyle w:val="aff"/>
        <w:spacing w:after="0" w:line="520" w:lineRule="exact"/>
        <w:rPr>
          <w:rFonts w:ascii="宋体" w:hAnsi="宋体" w:cs="宋体"/>
        </w:rPr>
      </w:pPr>
      <w:r>
        <w:rPr>
          <w:rFonts w:ascii="宋体" w:hAnsi="宋体" w:cs="宋体" w:hint="eastAsia"/>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rsidR="00A90D2F" w:rsidRDefault="00653604">
      <w:pPr>
        <w:pStyle w:val="aff"/>
        <w:spacing w:after="0" w:line="520" w:lineRule="exact"/>
        <w:rPr>
          <w:rFonts w:ascii="宋体" w:hAnsi="宋体" w:cs="宋体"/>
        </w:rPr>
      </w:pPr>
      <w:r>
        <w:rPr>
          <w:rFonts w:ascii="宋体" w:hAnsi="宋体" w:cs="宋体" w:hint="eastAsia"/>
        </w:rPr>
        <w:t>3.4、本项目不接受联合体投标，不得分包转包。</w:t>
      </w:r>
    </w:p>
    <w:p w:rsidR="00A90D2F" w:rsidRDefault="00653604">
      <w:pPr>
        <w:pStyle w:val="aff"/>
        <w:spacing w:after="0" w:line="520" w:lineRule="exact"/>
        <w:rPr>
          <w:rFonts w:ascii="宋体" w:hAnsi="宋体" w:cs="宋体"/>
        </w:rPr>
      </w:pPr>
      <w:r>
        <w:rPr>
          <w:rFonts w:ascii="宋体" w:hAnsi="宋体" w:cs="宋体" w:hint="eastAsia"/>
        </w:rPr>
        <w:t>3.5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rsidR="00A90D2F" w:rsidRDefault="00653604">
      <w:pPr>
        <w:pStyle w:val="aff"/>
        <w:spacing w:after="0" w:line="520" w:lineRule="exact"/>
        <w:rPr>
          <w:rFonts w:ascii="宋体" w:hAnsi="宋体" w:cs="宋体"/>
        </w:rPr>
      </w:pPr>
      <w:r>
        <w:rPr>
          <w:rFonts w:ascii="宋体" w:hAnsi="宋体" w:cs="宋体" w:hint="eastAsia"/>
        </w:rPr>
        <w:t>3.6、本项目中标结果公示时，同时公示中标人诚信库信息，接受社会监督。</w:t>
      </w:r>
    </w:p>
    <w:p w:rsidR="00A90D2F" w:rsidRDefault="00653604">
      <w:pPr>
        <w:pStyle w:val="aff"/>
        <w:spacing w:after="0" w:line="520" w:lineRule="exact"/>
        <w:rPr>
          <w:rFonts w:ascii="宋体" w:hAnsi="宋体" w:cs="宋体"/>
        </w:rPr>
      </w:pPr>
      <w:r>
        <w:rPr>
          <w:rFonts w:ascii="宋体" w:hAnsi="宋体" w:cs="宋体" w:hint="eastAsia"/>
          <w:b/>
          <w:bCs/>
          <w:kern w:val="2"/>
          <w:szCs w:val="21"/>
        </w:rPr>
        <w:lastRenderedPageBreak/>
        <w:t>三、获取采购文件</w:t>
      </w:r>
      <w:r>
        <w:rPr>
          <w:rFonts w:ascii="宋体" w:hAnsi="宋体" w:cs="宋体" w:hint="eastAsia"/>
        </w:rPr>
        <w:t xml:space="preserve"> </w:t>
      </w:r>
    </w:p>
    <w:p w:rsidR="00A90D2F" w:rsidRPr="007873B1" w:rsidRDefault="00653604">
      <w:pPr>
        <w:pStyle w:val="aff"/>
        <w:spacing w:after="0" w:line="520" w:lineRule="exact"/>
        <w:rPr>
          <w:rFonts w:ascii="宋体" w:hAnsi="宋体" w:cs="宋体"/>
        </w:rPr>
      </w:pPr>
      <w:r>
        <w:rPr>
          <w:rFonts w:ascii="宋体" w:hAnsi="宋体" w:cs="宋体" w:hint="eastAsia"/>
        </w:rPr>
        <w:t>1.时间：2</w:t>
      </w:r>
      <w:r w:rsidRPr="007873B1">
        <w:rPr>
          <w:rFonts w:ascii="宋体" w:hAnsi="宋体" w:cs="宋体" w:hint="eastAsia"/>
        </w:rPr>
        <w:t>024年3月</w:t>
      </w:r>
      <w:r w:rsidR="007873B1" w:rsidRPr="007873B1">
        <w:rPr>
          <w:rFonts w:ascii="宋体" w:hAnsi="宋体" w:cs="宋体"/>
        </w:rPr>
        <w:t>19</w:t>
      </w:r>
      <w:r w:rsidRPr="007873B1">
        <w:rPr>
          <w:rFonts w:ascii="宋体" w:hAnsi="宋体" w:cs="宋体" w:hint="eastAsia"/>
        </w:rPr>
        <w:t>日至 2024年</w:t>
      </w:r>
      <w:r w:rsidR="007873B1" w:rsidRPr="007873B1">
        <w:rPr>
          <w:rFonts w:ascii="宋体" w:hAnsi="宋体" w:cs="宋体"/>
        </w:rPr>
        <w:t>4</w:t>
      </w:r>
      <w:r w:rsidRPr="007873B1">
        <w:rPr>
          <w:rFonts w:ascii="宋体" w:hAnsi="宋体" w:cs="宋体" w:hint="eastAsia"/>
        </w:rPr>
        <w:t>月</w:t>
      </w:r>
      <w:r w:rsidR="007873B1" w:rsidRPr="007873B1">
        <w:rPr>
          <w:rFonts w:ascii="宋体" w:hAnsi="宋体" w:cs="宋体"/>
        </w:rPr>
        <w:t>9</w:t>
      </w:r>
      <w:r w:rsidRPr="007873B1">
        <w:rPr>
          <w:rFonts w:ascii="宋体" w:hAnsi="宋体" w:cs="宋体" w:hint="eastAsia"/>
        </w:rPr>
        <w:t>日，每天上午09:00至12:00，下午12:00至18:00。</w:t>
      </w:r>
    </w:p>
    <w:p w:rsidR="00A90D2F" w:rsidRDefault="00653604">
      <w:pPr>
        <w:pStyle w:val="aff"/>
        <w:spacing w:after="0" w:line="520" w:lineRule="exact"/>
        <w:rPr>
          <w:rFonts w:ascii="宋体" w:hAnsi="宋体" w:cs="宋体"/>
        </w:rPr>
      </w:pPr>
      <w:r w:rsidRPr="007873B1">
        <w:rPr>
          <w:rFonts w:ascii="宋体" w:hAnsi="宋体" w:cs="宋体" w:hint="eastAsia"/>
        </w:rPr>
        <w:t>2.地点：南阳市公共资源交易平台电子交易系统淅川（h</w:t>
      </w:r>
      <w:r>
        <w:rPr>
          <w:rFonts w:ascii="宋体" w:hAnsi="宋体" w:cs="宋体" w:hint="eastAsia"/>
        </w:rPr>
        <w:t xml:space="preserve">ttp://ggzyjy.nanyang.gov.cn/XCXWeb/）。 </w:t>
      </w:r>
    </w:p>
    <w:p w:rsidR="00A90D2F" w:rsidRDefault="00653604">
      <w:pPr>
        <w:pStyle w:val="aff"/>
        <w:spacing w:after="0" w:line="520" w:lineRule="exact"/>
        <w:rPr>
          <w:rFonts w:ascii="宋体" w:hAnsi="宋体" w:cs="宋体"/>
        </w:rPr>
      </w:pPr>
      <w:r>
        <w:rPr>
          <w:rFonts w:ascii="宋体" w:hAnsi="宋体" w:cs="宋体" w:hint="eastAsia"/>
        </w:rPr>
        <w:t>3.方式：潜在投标人登录南阳市公共资源交易中心电子交易系统淅川区</w:t>
      </w:r>
      <w:hyperlink r:id="rId18" w:history="1">
        <w:r>
          <w:rPr>
            <w:rFonts w:ascii="宋体" w:hAnsi="宋体" w:cs="宋体" w:hint="eastAsia"/>
          </w:rPr>
          <w:t>(http://ggzyjy.nanyang.gov.cn/XCXWeb/</w:t>
        </w:r>
      </w:hyperlink>
      <w:r>
        <w:rPr>
          <w:rFonts w:ascii="宋体" w:hAnsi="宋体" w:cs="宋体" w:hint="eastAsia"/>
        </w:rPr>
        <w:t>) 参与采购项目，可直接下载招标文件</w:t>
      </w:r>
    </w:p>
    <w:p w:rsidR="00A90D2F" w:rsidRDefault="00653604">
      <w:pPr>
        <w:pStyle w:val="aff"/>
        <w:spacing w:after="0" w:line="520" w:lineRule="exact"/>
        <w:rPr>
          <w:rFonts w:ascii="宋体" w:hAnsi="宋体" w:cs="宋体"/>
        </w:rPr>
      </w:pPr>
      <w:r>
        <w:rPr>
          <w:rFonts w:ascii="宋体" w:hAnsi="宋体" w:cs="宋体" w:hint="eastAsia"/>
        </w:rPr>
        <w:t>4.售价：0元。</w:t>
      </w:r>
    </w:p>
    <w:p w:rsidR="00A90D2F" w:rsidRDefault="00653604">
      <w:pPr>
        <w:pStyle w:val="aff"/>
        <w:spacing w:after="0" w:line="520" w:lineRule="exact"/>
        <w:rPr>
          <w:rFonts w:ascii="宋体" w:hAnsi="宋体" w:cs="宋体"/>
          <w:b/>
          <w:bCs/>
          <w:kern w:val="2"/>
          <w:szCs w:val="21"/>
        </w:rPr>
      </w:pPr>
      <w:r>
        <w:rPr>
          <w:rFonts w:ascii="宋体" w:hAnsi="宋体" w:cs="宋体" w:hint="eastAsia"/>
          <w:b/>
          <w:bCs/>
          <w:kern w:val="2"/>
          <w:szCs w:val="21"/>
        </w:rPr>
        <w:t>四、投标截止时间及地点</w:t>
      </w:r>
    </w:p>
    <w:p w:rsidR="00A90D2F" w:rsidRDefault="00653604">
      <w:pPr>
        <w:pStyle w:val="aff"/>
        <w:spacing w:after="0" w:line="520" w:lineRule="exact"/>
        <w:rPr>
          <w:rFonts w:ascii="宋体" w:hAnsi="宋体" w:cs="宋体"/>
        </w:rPr>
      </w:pPr>
      <w:r>
        <w:rPr>
          <w:rFonts w:ascii="宋体" w:hAnsi="宋体" w:cs="宋体" w:hint="eastAsia"/>
        </w:rPr>
        <w:t>1.时间</w:t>
      </w:r>
      <w:r w:rsidRPr="007873B1">
        <w:rPr>
          <w:rFonts w:ascii="宋体" w:hAnsi="宋体" w:cs="宋体" w:hint="eastAsia"/>
        </w:rPr>
        <w:t>：2024年</w:t>
      </w:r>
      <w:r w:rsidRPr="007873B1">
        <w:rPr>
          <w:rFonts w:ascii="宋体" w:hAnsi="宋体" w:cs="宋体" w:hint="eastAsia"/>
          <w:u w:val="single"/>
        </w:rPr>
        <w:t>4</w:t>
      </w:r>
      <w:r w:rsidRPr="007873B1">
        <w:rPr>
          <w:rFonts w:ascii="宋体" w:hAnsi="宋体" w:cs="宋体" w:hint="eastAsia"/>
        </w:rPr>
        <w:t>月</w:t>
      </w:r>
      <w:r w:rsidR="007873B1" w:rsidRPr="007873B1">
        <w:rPr>
          <w:rFonts w:ascii="宋体" w:hAnsi="宋体" w:cs="宋体"/>
          <w:u w:val="single"/>
        </w:rPr>
        <w:t>10</w:t>
      </w:r>
      <w:r w:rsidRPr="007873B1">
        <w:rPr>
          <w:rFonts w:ascii="宋体" w:hAnsi="宋体" w:cs="宋体" w:hint="eastAsia"/>
        </w:rPr>
        <w:t>日</w:t>
      </w:r>
      <w:r w:rsidRPr="007873B1">
        <w:rPr>
          <w:rFonts w:ascii="宋体" w:hAnsi="宋体" w:cs="宋体" w:hint="eastAsia"/>
          <w:u w:val="single"/>
        </w:rPr>
        <w:t>9</w:t>
      </w:r>
      <w:r w:rsidRPr="007873B1">
        <w:rPr>
          <w:rFonts w:ascii="宋体" w:hAnsi="宋体" w:cs="宋体" w:hint="eastAsia"/>
        </w:rPr>
        <w:t>时</w:t>
      </w:r>
      <w:r w:rsidRPr="007873B1">
        <w:rPr>
          <w:rFonts w:ascii="宋体" w:hAnsi="宋体" w:cs="宋体" w:hint="eastAsia"/>
          <w:u w:val="single"/>
        </w:rPr>
        <w:t>00</w:t>
      </w:r>
      <w:r w:rsidRPr="007873B1">
        <w:rPr>
          <w:rFonts w:ascii="宋体" w:hAnsi="宋体" w:cs="宋体" w:hint="eastAsia"/>
        </w:rPr>
        <w:t xml:space="preserve">分（北京时间） </w:t>
      </w:r>
    </w:p>
    <w:p w:rsidR="00A90D2F" w:rsidRDefault="00653604">
      <w:pPr>
        <w:pStyle w:val="aff"/>
        <w:spacing w:after="0" w:line="520" w:lineRule="exact"/>
        <w:rPr>
          <w:rFonts w:ascii="宋体" w:hAnsi="宋体" w:cs="宋体"/>
        </w:rPr>
      </w:pPr>
      <w:r>
        <w:rPr>
          <w:rFonts w:ascii="宋体" w:hAnsi="宋体" w:cs="宋体" w:hint="eastAsia"/>
        </w:rPr>
        <w:t>2.地点：该项目在电子交易系统内自行上传投标文件，无需寄送和递交非加密投标文件U盘等。</w:t>
      </w:r>
    </w:p>
    <w:p w:rsidR="00A90D2F" w:rsidRDefault="00653604">
      <w:pPr>
        <w:pStyle w:val="aff"/>
        <w:spacing w:after="0" w:line="520" w:lineRule="exact"/>
        <w:rPr>
          <w:rFonts w:ascii="宋体" w:hAnsi="宋体" w:cs="宋体"/>
          <w:b/>
          <w:bCs/>
          <w:kern w:val="2"/>
          <w:szCs w:val="21"/>
        </w:rPr>
      </w:pPr>
      <w:r>
        <w:rPr>
          <w:rFonts w:ascii="宋体" w:hAnsi="宋体" w:cs="宋体" w:hint="eastAsia"/>
          <w:b/>
          <w:bCs/>
          <w:kern w:val="2"/>
          <w:szCs w:val="21"/>
        </w:rPr>
        <w:t xml:space="preserve">五、投标文件开启 </w:t>
      </w:r>
    </w:p>
    <w:p w:rsidR="00A90D2F" w:rsidRDefault="00653604">
      <w:pPr>
        <w:pStyle w:val="aff"/>
        <w:spacing w:after="0" w:line="520" w:lineRule="exact"/>
        <w:rPr>
          <w:rFonts w:ascii="宋体" w:hAnsi="宋体" w:cs="宋体"/>
        </w:rPr>
      </w:pPr>
      <w:r>
        <w:rPr>
          <w:rFonts w:ascii="宋体" w:hAnsi="宋体" w:cs="宋体" w:hint="eastAsia"/>
        </w:rPr>
        <w:t>1.时</w:t>
      </w:r>
      <w:r w:rsidRPr="007873B1">
        <w:rPr>
          <w:rFonts w:ascii="宋体" w:hAnsi="宋体" w:cs="宋体" w:hint="eastAsia"/>
        </w:rPr>
        <w:t>间：</w:t>
      </w:r>
      <w:r w:rsidRPr="007873B1">
        <w:rPr>
          <w:rFonts w:ascii="宋体" w:hAnsi="宋体" w:cs="宋体" w:hint="eastAsia"/>
          <w:u w:val="single"/>
        </w:rPr>
        <w:t>2024年4月</w:t>
      </w:r>
      <w:r w:rsidR="007873B1" w:rsidRPr="007873B1">
        <w:rPr>
          <w:rFonts w:ascii="宋体" w:hAnsi="宋体" w:cs="宋体"/>
          <w:u w:val="single"/>
        </w:rPr>
        <w:t>10</w:t>
      </w:r>
      <w:r w:rsidRPr="007873B1">
        <w:rPr>
          <w:rFonts w:ascii="宋体" w:hAnsi="宋体" w:cs="宋体" w:hint="eastAsia"/>
          <w:u w:val="single"/>
        </w:rPr>
        <w:t>日09 时 00 分（北</w:t>
      </w:r>
      <w:r w:rsidRPr="007873B1">
        <w:rPr>
          <w:rFonts w:ascii="宋体" w:hAnsi="宋体" w:cs="宋体" w:hint="eastAsia"/>
        </w:rPr>
        <w:t>京时间）</w:t>
      </w:r>
      <w:r>
        <w:rPr>
          <w:rFonts w:ascii="宋体" w:hAnsi="宋体" w:cs="宋体" w:hint="eastAsia"/>
        </w:rPr>
        <w:t xml:space="preserve"> </w:t>
      </w:r>
    </w:p>
    <w:p w:rsidR="00A90D2F" w:rsidRDefault="00653604">
      <w:pPr>
        <w:pStyle w:val="aff"/>
        <w:spacing w:after="0" w:line="520" w:lineRule="exact"/>
        <w:rPr>
          <w:rFonts w:ascii="宋体" w:hAnsi="宋体" w:cs="宋体"/>
        </w:rPr>
      </w:pPr>
      <w:r>
        <w:rPr>
          <w:rFonts w:ascii="宋体" w:hAnsi="宋体" w:cs="宋体" w:hint="eastAsia"/>
        </w:rPr>
        <w:t xml:space="preserve">2.地点：该项目使用远程不见面开标，供应商无需到现场参与开标。各供应商根据手册要求，提前做好相关准备工作，开标时登录不见面开标大厅参与开标。 附件：操作手册地址(下载专区中自行下载)、不见面开标大厅地址https://ggzyjy.nanyang.gov.cn/BidOpening/bidopeninghallaction/hall/login </w:t>
      </w:r>
    </w:p>
    <w:p w:rsidR="00A90D2F" w:rsidRDefault="00653604">
      <w:pPr>
        <w:pStyle w:val="aff"/>
        <w:spacing w:after="0" w:line="520" w:lineRule="exact"/>
        <w:rPr>
          <w:rFonts w:ascii="宋体" w:hAnsi="宋体" w:cs="宋体"/>
          <w:b/>
          <w:bCs/>
          <w:kern w:val="2"/>
          <w:szCs w:val="21"/>
        </w:rPr>
      </w:pPr>
      <w:r>
        <w:rPr>
          <w:rFonts w:ascii="宋体" w:hAnsi="宋体" w:cs="宋体" w:hint="eastAsia"/>
          <w:b/>
          <w:bCs/>
          <w:kern w:val="2"/>
          <w:szCs w:val="21"/>
        </w:rPr>
        <w:t xml:space="preserve">六、发布公告的媒介及招标公告期限 </w:t>
      </w:r>
    </w:p>
    <w:p w:rsidR="00A90D2F" w:rsidRDefault="00653604">
      <w:pPr>
        <w:pStyle w:val="aff"/>
        <w:spacing w:after="0" w:line="520" w:lineRule="exact"/>
        <w:rPr>
          <w:rFonts w:ascii="宋体" w:hAnsi="宋体" w:cs="宋体"/>
        </w:rPr>
      </w:pPr>
      <w:r>
        <w:rPr>
          <w:rFonts w:ascii="宋体" w:hAnsi="宋体" w:cs="宋体" w:hint="eastAsia"/>
        </w:rPr>
        <w:t>本次招标公告同时在《中国招标投标公共服务平台》、《河南省电子招标投标公共服务平台》、《河南省政府采购网》、《全国公共资源交易平台（河南省·淅川县）》网站上发布。本项目公告期限为5个工作日。</w:t>
      </w:r>
    </w:p>
    <w:p w:rsidR="00A90D2F" w:rsidRDefault="00653604">
      <w:pPr>
        <w:pStyle w:val="aff"/>
        <w:spacing w:after="0" w:line="520" w:lineRule="exact"/>
        <w:rPr>
          <w:rFonts w:ascii="宋体" w:hAnsi="宋体" w:cs="宋体"/>
          <w:b/>
          <w:bCs/>
          <w:kern w:val="2"/>
          <w:szCs w:val="21"/>
        </w:rPr>
      </w:pPr>
      <w:r>
        <w:rPr>
          <w:rFonts w:ascii="宋体" w:hAnsi="宋体" w:cs="宋体" w:hint="eastAsia"/>
          <w:b/>
          <w:bCs/>
          <w:kern w:val="2"/>
          <w:szCs w:val="21"/>
        </w:rPr>
        <w:t xml:space="preserve">七、其他补充事宜 </w:t>
      </w:r>
    </w:p>
    <w:p w:rsidR="00A90D2F" w:rsidRDefault="00653604">
      <w:pPr>
        <w:pStyle w:val="aff"/>
        <w:spacing w:after="0" w:line="520" w:lineRule="exact"/>
        <w:rPr>
          <w:rFonts w:ascii="宋体" w:hAnsi="宋体" w:cs="宋体"/>
        </w:rPr>
      </w:pPr>
      <w:r>
        <w:rPr>
          <w:rFonts w:ascii="宋体" w:hAnsi="宋体" w:cs="宋体" w:hint="eastAsia"/>
        </w:rPr>
        <w:t>1、企业诚信库注册</w:t>
      </w:r>
    </w:p>
    <w:p w:rsidR="00A90D2F" w:rsidRDefault="00653604">
      <w:pPr>
        <w:pStyle w:val="aff"/>
        <w:spacing w:after="0" w:line="520" w:lineRule="exact"/>
        <w:rPr>
          <w:rFonts w:ascii="宋体" w:hAnsi="宋体" w:cs="宋体"/>
        </w:rPr>
      </w:pPr>
      <w:r>
        <w:rPr>
          <w:rFonts w:ascii="宋体" w:hAnsi="宋体" w:cs="宋体" w:hint="eastAsia"/>
        </w:rPr>
        <w:t>本项目只接受南阳市公共资源电子交易平台中已加入企业诚信库的企业投标,未入库的供应商请及时办理入库手续。入库办理请参见南阳市公共资源交易中心网站https://ggzyjy.nanyang.gov.cn下载专区《诚信库申报操作手册》，企业办理诚信库不收取任何费用，不需携带原件到南阳市公共资源交易中心进行审核。因未及时办理入库手续导致无法投标的,责任自负。</w:t>
      </w:r>
    </w:p>
    <w:p w:rsidR="00A90D2F" w:rsidRDefault="00653604">
      <w:pPr>
        <w:pStyle w:val="aff"/>
        <w:spacing w:after="0" w:line="520" w:lineRule="exact"/>
        <w:rPr>
          <w:rFonts w:ascii="宋体" w:hAnsi="宋体" w:cs="宋体"/>
        </w:rPr>
      </w:pPr>
      <w:r>
        <w:rPr>
          <w:rFonts w:ascii="宋体" w:hAnsi="宋体" w:cs="宋体" w:hint="eastAsia"/>
        </w:rPr>
        <w:t>2、办理CA数字证书</w:t>
      </w:r>
    </w:p>
    <w:p w:rsidR="00A90D2F" w:rsidRDefault="00653604">
      <w:pPr>
        <w:pStyle w:val="aff"/>
        <w:spacing w:after="0" w:line="520" w:lineRule="exact"/>
        <w:rPr>
          <w:rFonts w:ascii="宋体" w:hAnsi="宋体" w:cs="宋体"/>
        </w:rPr>
      </w:pPr>
      <w:r>
        <w:rPr>
          <w:rFonts w:ascii="宋体" w:hAnsi="宋体" w:cs="宋体" w:hint="eastAsia"/>
        </w:rPr>
        <w:t>供应商完成企业诚信库注册后，必须办理CA数字证书方可在网上办理招投标相关业务。CA数字证书办理请参见南阳市公共资源交易中心网站下载专区《CA办理所需资料》。</w:t>
      </w:r>
    </w:p>
    <w:p w:rsidR="00A90D2F" w:rsidRDefault="00653604">
      <w:pPr>
        <w:spacing w:line="520" w:lineRule="exact"/>
        <w:ind w:firstLineChars="100" w:firstLine="210"/>
        <w:rPr>
          <w:rFonts w:ascii="宋体" w:hAnsi="宋体" w:cs="宋体"/>
        </w:rPr>
      </w:pPr>
      <w:r>
        <w:rPr>
          <w:rFonts w:ascii="宋体" w:hAnsi="宋体" w:cs="宋体" w:hint="eastAsia"/>
        </w:rPr>
        <w:lastRenderedPageBreak/>
        <w:t>3、因投标人无需现场参与开标，所有准备工作需要自行到位。开标过程中如遇到紧急事项，可在不见面开标大厅中进行提出异议或文字交流，严重问题可拨打技术支持电话400-998-0000。</w:t>
      </w:r>
    </w:p>
    <w:p w:rsidR="00A90D2F" w:rsidRDefault="00653604">
      <w:pPr>
        <w:spacing w:line="520" w:lineRule="exact"/>
        <w:ind w:firstLineChars="100" w:firstLine="210"/>
        <w:rPr>
          <w:rFonts w:ascii="宋体" w:hAnsi="宋体" w:cs="宋体"/>
        </w:rPr>
      </w:pPr>
      <w:r>
        <w:rPr>
          <w:rFonts w:ascii="宋体" w:hAnsi="宋体" w:cs="宋体" w:hint="eastAsia"/>
        </w:rPr>
        <w:t>4、不见面开标过程中，各投标人应在解密指令发出后30分钟内完成投标文件的解密。如遇特殊情况，解密时间可延迟30分钟。</w:t>
      </w:r>
    </w:p>
    <w:p w:rsidR="00A90D2F" w:rsidRDefault="00653604">
      <w:pPr>
        <w:spacing w:line="520" w:lineRule="exact"/>
        <w:ind w:firstLineChars="100" w:firstLine="210"/>
        <w:rPr>
          <w:rFonts w:ascii="宋体" w:hAnsi="宋体" w:cs="宋体"/>
        </w:rPr>
      </w:pPr>
      <w:r>
        <w:rPr>
          <w:rFonts w:ascii="宋体" w:hAnsi="宋体" w:cs="宋体" w:hint="eastAsia"/>
        </w:rPr>
        <w:t>5、本项目为电子评标项目，投标人须提供电子投标文件，电子投标文件需要使用投标文件制作工具制作，制作工具及操作手册可在南阳市公共资源交易中心网站“下载专区”中下载。</w:t>
      </w:r>
    </w:p>
    <w:p w:rsidR="00A90D2F" w:rsidRDefault="00653604">
      <w:pPr>
        <w:pStyle w:val="ab"/>
        <w:spacing w:line="520" w:lineRule="exact"/>
        <w:ind w:firstLineChars="100" w:firstLine="210"/>
        <w:rPr>
          <w:rFonts w:ascii="宋体" w:hAnsi="宋体" w:cs="宋体"/>
        </w:rPr>
      </w:pPr>
      <w:r>
        <w:rPr>
          <w:rFonts w:ascii="宋体" w:hAnsi="宋体" w:cs="宋体" w:hint="eastAsia"/>
        </w:rPr>
        <w:t>6、请各潜在供应商在获取文件后及时关注网站更新信息，若因其他原因未能及时看到网上更新信息而造成的损失，采购人及采购代理机构将不负任何责任。</w:t>
      </w:r>
    </w:p>
    <w:p w:rsidR="00A90D2F" w:rsidRDefault="00653604">
      <w:pPr>
        <w:pStyle w:val="ab"/>
        <w:spacing w:line="520" w:lineRule="exact"/>
        <w:ind w:firstLineChars="100" w:firstLine="210"/>
        <w:rPr>
          <w:rFonts w:ascii="宋体" w:hAnsi="宋体" w:cs="宋体"/>
        </w:rPr>
      </w:pPr>
      <w:r>
        <w:rPr>
          <w:rFonts w:ascii="宋体" w:hAnsi="宋体" w:cs="宋体" w:hint="eastAsia"/>
        </w:rPr>
        <w:t>电子交易系统技术支持电话：400-998-0000</w:t>
      </w:r>
    </w:p>
    <w:p w:rsidR="00A90D2F" w:rsidRDefault="00653604">
      <w:pPr>
        <w:pStyle w:val="ab"/>
        <w:spacing w:line="520" w:lineRule="exact"/>
        <w:ind w:firstLineChars="100" w:firstLine="210"/>
        <w:rPr>
          <w:rFonts w:ascii="宋体" w:hAnsi="宋体" w:cs="宋体"/>
        </w:rPr>
      </w:pPr>
      <w:r>
        <w:rPr>
          <w:rFonts w:ascii="宋体" w:hAnsi="宋体" w:cs="宋体" w:hint="eastAsia"/>
        </w:rPr>
        <w:t>CA数字证书技术支持电话：详见淅川县公共资源交易中心网站首页CA办理和咨询</w:t>
      </w:r>
    </w:p>
    <w:p w:rsidR="00A90D2F" w:rsidRDefault="00653604">
      <w:pPr>
        <w:spacing w:line="520" w:lineRule="exact"/>
        <w:ind w:leftChars="100" w:left="210"/>
        <w:rPr>
          <w:rFonts w:ascii="宋体" w:hAnsi="宋体" w:cs="宋体"/>
          <w:kern w:val="1"/>
        </w:rPr>
      </w:pPr>
      <w:r>
        <w:rPr>
          <w:rFonts w:ascii="宋体" w:hAnsi="宋体" w:cs="宋体" w:hint="eastAsia"/>
          <w:kern w:val="1"/>
        </w:rPr>
        <w:t>7、监督部门：淅川县财政局</w:t>
      </w:r>
    </w:p>
    <w:p w:rsidR="00A90D2F" w:rsidRDefault="00653604">
      <w:pPr>
        <w:spacing w:line="520" w:lineRule="exact"/>
        <w:ind w:leftChars="100" w:left="210"/>
        <w:rPr>
          <w:rFonts w:ascii="宋体" w:hAnsi="宋体" w:cs="宋体"/>
          <w:kern w:val="1"/>
        </w:rPr>
      </w:pPr>
      <w:r>
        <w:rPr>
          <w:rFonts w:ascii="宋体" w:hAnsi="宋体" w:cs="宋体" w:hint="eastAsia"/>
          <w:kern w:val="1"/>
        </w:rPr>
        <w:t>监督部门代码：11411326006042033B</w:t>
      </w:r>
    </w:p>
    <w:p w:rsidR="00A90D2F" w:rsidRDefault="00653604">
      <w:pPr>
        <w:spacing w:line="520" w:lineRule="exact"/>
        <w:ind w:leftChars="100" w:left="210"/>
        <w:rPr>
          <w:rFonts w:ascii="宋体" w:hAnsi="宋体" w:cs="宋体"/>
          <w:kern w:val="1"/>
        </w:rPr>
      </w:pPr>
      <w:r>
        <w:rPr>
          <w:rFonts w:ascii="宋体" w:hAnsi="宋体" w:cs="宋体" w:hint="eastAsia"/>
          <w:kern w:val="1"/>
        </w:rPr>
        <w:t>地址：淅川县金河镇</w:t>
      </w:r>
    </w:p>
    <w:p w:rsidR="00A90D2F" w:rsidRDefault="00653604">
      <w:pPr>
        <w:spacing w:line="520" w:lineRule="exact"/>
        <w:ind w:leftChars="100" w:left="210"/>
        <w:rPr>
          <w:rFonts w:ascii="宋体" w:hAnsi="宋体" w:cs="宋体"/>
          <w:kern w:val="1"/>
        </w:rPr>
      </w:pPr>
      <w:r>
        <w:rPr>
          <w:rFonts w:ascii="宋体" w:hAnsi="宋体" w:cs="宋体" w:hint="eastAsia"/>
          <w:kern w:val="1"/>
        </w:rPr>
        <w:t>联 系 人：姚先生</w:t>
      </w:r>
    </w:p>
    <w:p w:rsidR="00A90D2F" w:rsidRDefault="00653604">
      <w:pPr>
        <w:spacing w:line="520" w:lineRule="exact"/>
        <w:ind w:leftChars="100" w:left="210"/>
        <w:rPr>
          <w:rFonts w:ascii="宋体" w:hAnsi="宋体" w:cs="宋体"/>
          <w:kern w:val="1"/>
        </w:rPr>
      </w:pPr>
      <w:r>
        <w:rPr>
          <w:rFonts w:ascii="宋体" w:hAnsi="宋体" w:cs="宋体" w:hint="eastAsia"/>
          <w:kern w:val="1"/>
        </w:rPr>
        <w:t>联系电话：0377-60668835</w:t>
      </w:r>
    </w:p>
    <w:p w:rsidR="00A90D2F" w:rsidRDefault="00653604">
      <w:pPr>
        <w:spacing w:line="520" w:lineRule="exact"/>
        <w:rPr>
          <w:rFonts w:ascii="宋体" w:hAnsi="宋体" w:cs="宋体"/>
        </w:rPr>
      </w:pPr>
      <w:r>
        <w:rPr>
          <w:rFonts w:ascii="宋体" w:hAnsi="宋体" w:cs="宋体" w:hint="eastAsia"/>
          <w:b/>
          <w:bCs/>
          <w:szCs w:val="21"/>
        </w:rPr>
        <w:t>八、凡对本次招标提出询问，请按照以下方式联系</w:t>
      </w:r>
    </w:p>
    <w:p w:rsidR="00A90D2F" w:rsidRDefault="00653604">
      <w:pPr>
        <w:spacing w:line="520" w:lineRule="exact"/>
        <w:ind w:leftChars="100" w:left="210"/>
        <w:rPr>
          <w:rFonts w:ascii="宋体" w:hAnsi="宋体" w:cs="宋体"/>
          <w:kern w:val="1"/>
        </w:rPr>
      </w:pPr>
      <w:r>
        <w:rPr>
          <w:rFonts w:ascii="宋体" w:hAnsi="宋体" w:cs="宋体" w:hint="eastAsia"/>
          <w:kern w:val="1"/>
        </w:rPr>
        <w:t xml:space="preserve">1.名称：淅川县房产中心 </w:t>
      </w:r>
    </w:p>
    <w:p w:rsidR="00A90D2F" w:rsidRDefault="00653604">
      <w:pPr>
        <w:spacing w:line="520" w:lineRule="exact"/>
        <w:ind w:leftChars="100" w:left="210"/>
        <w:rPr>
          <w:rFonts w:ascii="宋体" w:hAnsi="宋体" w:cs="宋体"/>
          <w:kern w:val="1"/>
        </w:rPr>
      </w:pPr>
      <w:r>
        <w:rPr>
          <w:rFonts w:ascii="宋体" w:hAnsi="宋体" w:cs="宋体" w:hint="eastAsia"/>
          <w:kern w:val="1"/>
        </w:rPr>
        <w:t>地址：淅川县北区金融大厦2号楼12层</w:t>
      </w:r>
    </w:p>
    <w:p w:rsidR="00A90D2F" w:rsidRDefault="00653604">
      <w:pPr>
        <w:spacing w:line="520" w:lineRule="exact"/>
        <w:ind w:leftChars="100" w:left="210"/>
        <w:rPr>
          <w:rFonts w:ascii="宋体" w:hAnsi="宋体" w:cs="宋体"/>
          <w:kern w:val="1"/>
        </w:rPr>
      </w:pPr>
      <w:r>
        <w:rPr>
          <w:rFonts w:ascii="宋体" w:hAnsi="宋体" w:cs="宋体" w:hint="eastAsia"/>
          <w:kern w:val="1"/>
        </w:rPr>
        <w:t>联系人：王先生</w:t>
      </w:r>
    </w:p>
    <w:p w:rsidR="00A90D2F" w:rsidRDefault="00653604">
      <w:pPr>
        <w:spacing w:line="520" w:lineRule="exact"/>
        <w:ind w:leftChars="100" w:left="210"/>
        <w:rPr>
          <w:rFonts w:ascii="宋体" w:hAnsi="宋体" w:cs="宋体"/>
          <w:kern w:val="1"/>
        </w:rPr>
      </w:pPr>
      <w:r>
        <w:rPr>
          <w:rFonts w:ascii="宋体" w:hAnsi="宋体" w:cs="宋体" w:hint="eastAsia"/>
          <w:kern w:val="1"/>
        </w:rPr>
        <w:t>联系电话：13673770830</w:t>
      </w:r>
    </w:p>
    <w:p w:rsidR="00A90D2F" w:rsidRDefault="00653604">
      <w:pPr>
        <w:spacing w:line="520" w:lineRule="exact"/>
        <w:ind w:leftChars="100" w:left="210"/>
        <w:rPr>
          <w:rFonts w:ascii="宋体" w:hAnsi="宋体" w:cs="宋体"/>
          <w:kern w:val="1"/>
        </w:rPr>
      </w:pPr>
      <w:r>
        <w:rPr>
          <w:rFonts w:ascii="宋体" w:hAnsi="宋体" w:cs="宋体" w:hint="eastAsia"/>
          <w:kern w:val="1"/>
        </w:rPr>
        <w:t>2.采购代理机构信息 (如有)</w:t>
      </w:r>
    </w:p>
    <w:p w:rsidR="00A90D2F" w:rsidRDefault="00653604">
      <w:pPr>
        <w:spacing w:line="520" w:lineRule="exact"/>
        <w:ind w:leftChars="100" w:left="210"/>
        <w:rPr>
          <w:rFonts w:ascii="宋体" w:hAnsi="宋体" w:cs="宋体"/>
          <w:kern w:val="1"/>
        </w:rPr>
      </w:pPr>
      <w:r>
        <w:rPr>
          <w:rFonts w:ascii="宋体" w:hAnsi="宋体" w:cs="宋体" w:hint="eastAsia"/>
          <w:kern w:val="1"/>
        </w:rPr>
        <w:t xml:space="preserve">名称：河南同盛工程管理咨询有限公司 </w:t>
      </w:r>
    </w:p>
    <w:p w:rsidR="00A90D2F" w:rsidRDefault="00653604">
      <w:pPr>
        <w:spacing w:line="520" w:lineRule="exact"/>
        <w:ind w:leftChars="100" w:left="210"/>
        <w:rPr>
          <w:rFonts w:ascii="宋体" w:hAnsi="宋体" w:cs="宋体"/>
          <w:kern w:val="1"/>
        </w:rPr>
      </w:pPr>
      <w:r>
        <w:rPr>
          <w:rFonts w:ascii="宋体" w:hAnsi="宋体" w:cs="宋体" w:hint="eastAsia"/>
          <w:kern w:val="1"/>
        </w:rPr>
        <w:t xml:space="preserve">地址：淅川县上集镇城区工业园区36号  </w:t>
      </w:r>
    </w:p>
    <w:p w:rsidR="00A90D2F" w:rsidRDefault="00653604">
      <w:pPr>
        <w:spacing w:line="520" w:lineRule="exact"/>
        <w:ind w:leftChars="100" w:left="210"/>
        <w:rPr>
          <w:rFonts w:ascii="宋体" w:hAnsi="宋体" w:cs="宋体"/>
          <w:kern w:val="1"/>
        </w:rPr>
      </w:pPr>
      <w:r>
        <w:rPr>
          <w:rFonts w:ascii="宋体" w:hAnsi="宋体" w:cs="宋体" w:hint="eastAsia"/>
          <w:kern w:val="1"/>
        </w:rPr>
        <w:t>联系人：樊先生</w:t>
      </w:r>
    </w:p>
    <w:p w:rsidR="00A90D2F" w:rsidRDefault="00653604">
      <w:pPr>
        <w:spacing w:line="520" w:lineRule="exact"/>
        <w:ind w:leftChars="100" w:left="210"/>
        <w:rPr>
          <w:rFonts w:ascii="宋体" w:hAnsi="宋体" w:cs="宋体"/>
          <w:kern w:val="1"/>
        </w:rPr>
      </w:pPr>
      <w:r>
        <w:rPr>
          <w:rFonts w:ascii="宋体" w:hAnsi="宋体" w:cs="宋体" w:hint="eastAsia"/>
          <w:kern w:val="1"/>
        </w:rPr>
        <w:t>联系方式：13103771000</w:t>
      </w:r>
    </w:p>
    <w:p w:rsidR="00A90D2F" w:rsidRDefault="00653604">
      <w:pPr>
        <w:spacing w:line="520" w:lineRule="exact"/>
        <w:ind w:leftChars="100" w:left="210"/>
        <w:rPr>
          <w:rFonts w:ascii="宋体" w:hAnsi="宋体" w:cs="宋体"/>
          <w:kern w:val="1"/>
        </w:rPr>
      </w:pPr>
      <w:r>
        <w:rPr>
          <w:rFonts w:ascii="宋体" w:hAnsi="宋体" w:cs="宋体" w:hint="eastAsia"/>
          <w:kern w:val="1"/>
        </w:rPr>
        <w:t>3.项目联系方式</w:t>
      </w:r>
    </w:p>
    <w:p w:rsidR="00A90D2F" w:rsidRDefault="00653604">
      <w:pPr>
        <w:spacing w:line="520" w:lineRule="exact"/>
        <w:ind w:leftChars="100" w:left="210"/>
        <w:rPr>
          <w:rFonts w:ascii="宋体" w:hAnsi="宋体" w:cs="宋体"/>
          <w:kern w:val="1"/>
        </w:rPr>
      </w:pPr>
      <w:r>
        <w:rPr>
          <w:rFonts w:ascii="宋体" w:hAnsi="宋体" w:cs="宋体" w:hint="eastAsia"/>
          <w:kern w:val="1"/>
        </w:rPr>
        <w:t>项目联系人：樊先生</w:t>
      </w:r>
    </w:p>
    <w:p w:rsidR="00A90D2F" w:rsidRDefault="00653604">
      <w:pPr>
        <w:spacing w:line="520" w:lineRule="exact"/>
        <w:ind w:leftChars="100" w:left="210"/>
        <w:rPr>
          <w:rFonts w:ascii="宋体" w:hAnsi="宋体" w:cs="宋体"/>
          <w:kern w:val="1"/>
        </w:rPr>
      </w:pPr>
      <w:r>
        <w:rPr>
          <w:rFonts w:ascii="宋体" w:hAnsi="宋体" w:cs="宋体" w:hint="eastAsia"/>
          <w:kern w:val="1"/>
        </w:rPr>
        <w:lastRenderedPageBreak/>
        <w:t>联系方式：13103771000</w:t>
      </w:r>
    </w:p>
    <w:p w:rsidR="007873B1" w:rsidRPr="007873B1" w:rsidRDefault="007873B1" w:rsidP="007873B1">
      <w:pPr>
        <w:pStyle w:val="Default"/>
        <w:ind w:firstLineChars="2800" w:firstLine="6720"/>
      </w:pPr>
      <w:r>
        <w:rPr>
          <w:rFonts w:hint="eastAsia"/>
        </w:rPr>
        <w:t>2</w:t>
      </w:r>
      <w:r>
        <w:t>024</w:t>
      </w:r>
      <w:r>
        <w:rPr>
          <w:rFonts w:hint="eastAsia"/>
        </w:rPr>
        <w:t>年3月1</w:t>
      </w:r>
      <w:r>
        <w:t>8</w:t>
      </w:r>
      <w:r>
        <w:rPr>
          <w:rFonts w:hint="eastAsia"/>
        </w:rPr>
        <w:t>日</w:t>
      </w:r>
    </w:p>
    <w:p w:rsidR="00A90D2F" w:rsidRDefault="00653604">
      <w:pPr>
        <w:pStyle w:val="2"/>
        <w:spacing w:line="520" w:lineRule="exact"/>
        <w:jc w:val="center"/>
        <w:rPr>
          <w:rFonts w:ascii="宋体" w:hAnsi="宋体" w:cs="黑体"/>
          <w:b w:val="0"/>
          <w:sz w:val="36"/>
          <w:szCs w:val="36"/>
        </w:rPr>
      </w:pPr>
      <w:r>
        <w:rPr>
          <w:rFonts w:ascii="宋体" w:eastAsia="宋体" w:hAnsi="宋体" w:cs="宋体" w:hint="eastAsia"/>
        </w:rPr>
        <w:br w:type="page"/>
      </w:r>
      <w:bookmarkStart w:id="10" w:name="_Toc810"/>
      <w:r>
        <w:rPr>
          <w:rFonts w:ascii="宋体" w:eastAsia="宋体" w:hAnsi="宋体" w:hint="eastAsia"/>
        </w:rPr>
        <w:lastRenderedPageBreak/>
        <w:t>第二章 投标人须知</w:t>
      </w:r>
      <w:bookmarkEnd w:id="6"/>
      <w:bookmarkEnd w:id="7"/>
      <w:bookmarkEnd w:id="8"/>
      <w:bookmarkEnd w:id="9"/>
      <w:bookmarkEnd w:id="10"/>
    </w:p>
    <w:p w:rsidR="00A90D2F" w:rsidRDefault="00653604">
      <w:pPr>
        <w:spacing w:line="520" w:lineRule="exact"/>
        <w:jc w:val="center"/>
        <w:rPr>
          <w:rFonts w:ascii="宋体" w:hAnsi="宋体" w:cs="黑体"/>
          <w:b/>
          <w:sz w:val="28"/>
          <w:szCs w:val="28"/>
        </w:rPr>
      </w:pPr>
      <w:r>
        <w:rPr>
          <w:rFonts w:ascii="宋体" w:hAnsi="宋体" w:cs="黑体" w:hint="eastAsia"/>
          <w:b/>
          <w:sz w:val="28"/>
          <w:szCs w:val="28"/>
        </w:rPr>
        <w:t>投标人须知前附表</w:t>
      </w:r>
    </w:p>
    <w:tbl>
      <w:tblPr>
        <w:tblW w:w="98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0"/>
        <w:gridCol w:w="2355"/>
        <w:gridCol w:w="6567"/>
      </w:tblGrid>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条款号</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条款名称</w:t>
            </w:r>
          </w:p>
        </w:tc>
        <w:tc>
          <w:tcPr>
            <w:tcW w:w="6567"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编列内容</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1.1.2</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采购人</w:t>
            </w:r>
          </w:p>
        </w:tc>
        <w:tc>
          <w:tcPr>
            <w:tcW w:w="6567" w:type="dxa"/>
            <w:vAlign w:val="center"/>
          </w:tcPr>
          <w:p w:rsidR="00A90D2F" w:rsidRDefault="00653604">
            <w:pPr>
              <w:adjustRightInd w:val="0"/>
              <w:spacing w:line="520" w:lineRule="exact"/>
              <w:rPr>
                <w:rFonts w:ascii="宋体" w:hAnsi="宋体" w:cs="宋体"/>
                <w:szCs w:val="21"/>
              </w:rPr>
            </w:pPr>
            <w:r>
              <w:rPr>
                <w:rFonts w:ascii="宋体" w:hAnsi="宋体" w:cs="宋体" w:hint="eastAsia"/>
                <w:szCs w:val="21"/>
              </w:rPr>
              <w:t xml:space="preserve">招标人：淅川县房产中心 </w:t>
            </w:r>
          </w:p>
          <w:p w:rsidR="00A90D2F" w:rsidRDefault="00653604">
            <w:pPr>
              <w:adjustRightInd w:val="0"/>
              <w:spacing w:line="520" w:lineRule="exact"/>
              <w:rPr>
                <w:rFonts w:ascii="宋体" w:hAnsi="宋体" w:cs="宋体"/>
                <w:szCs w:val="21"/>
              </w:rPr>
            </w:pPr>
            <w:r>
              <w:rPr>
                <w:rFonts w:ascii="宋体" w:hAnsi="宋体" w:cs="宋体" w:hint="eastAsia"/>
                <w:szCs w:val="21"/>
              </w:rPr>
              <w:t>地址：淅川县北区金融大厦2号楼12层</w:t>
            </w:r>
          </w:p>
          <w:p w:rsidR="00A90D2F" w:rsidRDefault="00653604">
            <w:pPr>
              <w:adjustRightInd w:val="0"/>
              <w:spacing w:line="520" w:lineRule="exact"/>
              <w:rPr>
                <w:rFonts w:ascii="宋体" w:hAnsi="宋体" w:cs="宋体"/>
                <w:szCs w:val="21"/>
              </w:rPr>
            </w:pPr>
            <w:r>
              <w:rPr>
                <w:rFonts w:ascii="宋体" w:hAnsi="宋体" w:cs="宋体" w:hint="eastAsia"/>
                <w:szCs w:val="21"/>
              </w:rPr>
              <w:t>联系人：王先生</w:t>
            </w:r>
          </w:p>
          <w:p w:rsidR="00A90D2F" w:rsidRDefault="00653604">
            <w:pPr>
              <w:adjustRightInd w:val="0"/>
              <w:spacing w:line="520" w:lineRule="exact"/>
              <w:rPr>
                <w:rFonts w:ascii="宋体" w:hAnsi="宋体" w:cs="宋体"/>
                <w:szCs w:val="21"/>
              </w:rPr>
            </w:pPr>
            <w:r>
              <w:rPr>
                <w:rFonts w:ascii="宋体" w:hAnsi="宋体" w:cs="宋体" w:hint="eastAsia"/>
                <w:szCs w:val="21"/>
              </w:rPr>
              <w:t>联系电话：13673770830</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1.1.3</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采购代理机构</w:t>
            </w:r>
          </w:p>
        </w:tc>
        <w:tc>
          <w:tcPr>
            <w:tcW w:w="6567" w:type="dxa"/>
            <w:vAlign w:val="center"/>
          </w:tcPr>
          <w:p w:rsidR="00A90D2F" w:rsidRDefault="00653604">
            <w:pPr>
              <w:adjustRightInd w:val="0"/>
              <w:spacing w:line="520" w:lineRule="exact"/>
              <w:rPr>
                <w:rFonts w:ascii="宋体" w:hAnsi="宋体" w:cs="宋体"/>
                <w:szCs w:val="21"/>
              </w:rPr>
            </w:pPr>
            <w:r>
              <w:rPr>
                <w:rFonts w:ascii="宋体" w:hAnsi="宋体" w:cs="宋体" w:hint="eastAsia"/>
                <w:szCs w:val="21"/>
              </w:rPr>
              <w:t>招标代理机构：河南同盛工程管理咨询有限公司</w:t>
            </w:r>
          </w:p>
          <w:p w:rsidR="00A90D2F" w:rsidRDefault="00653604">
            <w:pPr>
              <w:adjustRightInd w:val="0"/>
              <w:spacing w:line="520" w:lineRule="exact"/>
              <w:rPr>
                <w:rFonts w:ascii="宋体" w:hAnsi="宋体" w:cs="宋体"/>
                <w:szCs w:val="21"/>
              </w:rPr>
            </w:pPr>
            <w:r>
              <w:rPr>
                <w:rFonts w:ascii="宋体" w:hAnsi="宋体" w:cs="宋体" w:hint="eastAsia"/>
                <w:szCs w:val="21"/>
              </w:rPr>
              <w:t>地 址：</w:t>
            </w:r>
            <w:r>
              <w:rPr>
                <w:rFonts w:ascii="宋体" w:hAnsi="宋体" w:cs="宋体" w:hint="eastAsia"/>
              </w:rPr>
              <w:t>淅川县上集镇城区工业园区36号</w:t>
            </w:r>
          </w:p>
          <w:p w:rsidR="00A90D2F" w:rsidRDefault="00653604">
            <w:pPr>
              <w:adjustRightInd w:val="0"/>
              <w:spacing w:line="520" w:lineRule="exact"/>
              <w:rPr>
                <w:rFonts w:ascii="宋体" w:hAnsi="宋体" w:cs="宋体"/>
                <w:szCs w:val="21"/>
              </w:rPr>
            </w:pPr>
            <w:r>
              <w:rPr>
                <w:rFonts w:ascii="宋体" w:hAnsi="宋体" w:cs="宋体" w:hint="eastAsia"/>
                <w:szCs w:val="21"/>
              </w:rPr>
              <w:t>联 系 人：</w:t>
            </w:r>
            <w:r>
              <w:rPr>
                <w:rFonts w:ascii="宋体" w:hAnsi="宋体" w:cs="宋体" w:hint="eastAsia"/>
              </w:rPr>
              <w:t>樊先生</w:t>
            </w:r>
            <w:r>
              <w:rPr>
                <w:rFonts w:ascii="宋体" w:hAnsi="宋体" w:cs="宋体" w:hint="eastAsia"/>
                <w:szCs w:val="21"/>
              </w:rPr>
              <w:t xml:space="preserve"> </w:t>
            </w:r>
          </w:p>
          <w:p w:rsidR="00A90D2F" w:rsidRDefault="00653604">
            <w:pPr>
              <w:adjustRightInd w:val="0"/>
              <w:spacing w:line="520" w:lineRule="exact"/>
              <w:rPr>
                <w:rFonts w:ascii="宋体" w:hAnsi="宋体" w:cs="宋体"/>
                <w:szCs w:val="21"/>
              </w:rPr>
            </w:pPr>
            <w:r>
              <w:rPr>
                <w:rFonts w:ascii="宋体" w:hAnsi="宋体" w:cs="宋体" w:hint="eastAsia"/>
                <w:szCs w:val="21"/>
              </w:rPr>
              <w:t>联系电话：</w:t>
            </w:r>
            <w:r>
              <w:rPr>
                <w:rFonts w:ascii="宋体" w:hAnsi="宋体" w:cs="宋体" w:hint="eastAsia"/>
              </w:rPr>
              <w:t>13103771000</w:t>
            </w:r>
          </w:p>
        </w:tc>
      </w:tr>
      <w:tr w:rsidR="00A90D2F">
        <w:trPr>
          <w:trHeight w:val="454"/>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1.1.4</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项目名称</w:t>
            </w:r>
          </w:p>
        </w:tc>
        <w:tc>
          <w:tcPr>
            <w:tcW w:w="6567" w:type="dxa"/>
            <w:vAlign w:val="center"/>
          </w:tcPr>
          <w:p w:rsidR="00A90D2F" w:rsidRDefault="00653604">
            <w:pPr>
              <w:adjustRightInd w:val="0"/>
              <w:spacing w:line="520" w:lineRule="exact"/>
              <w:rPr>
                <w:rFonts w:ascii="宋体" w:hAnsi="宋体"/>
                <w:szCs w:val="21"/>
              </w:rPr>
            </w:pPr>
            <w:r>
              <w:rPr>
                <w:rFonts w:ascii="宋体" w:hAnsi="宋体" w:cs="宋体" w:hint="eastAsia"/>
              </w:rPr>
              <w:t>淅川县房产中心淅川县西湾棚改(观鹤听涛）一、二期及铁庙棚改二期小区天燃气安装服务项目</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1.2.1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资金来源</w:t>
            </w:r>
          </w:p>
        </w:tc>
        <w:tc>
          <w:tcPr>
            <w:tcW w:w="6567" w:type="dxa"/>
            <w:vAlign w:val="center"/>
          </w:tcPr>
          <w:p w:rsidR="00A90D2F" w:rsidRDefault="00653604">
            <w:pPr>
              <w:autoSpaceDE w:val="0"/>
              <w:autoSpaceDN w:val="0"/>
              <w:adjustRightInd w:val="0"/>
              <w:spacing w:line="520" w:lineRule="exact"/>
              <w:rPr>
                <w:rFonts w:hAnsi="宋体"/>
                <w:szCs w:val="21"/>
              </w:rPr>
            </w:pPr>
            <w:r>
              <w:rPr>
                <w:rFonts w:ascii="宋体" w:hAnsi="宋体" w:cs="宋体" w:hint="eastAsia"/>
                <w:kern w:val="0"/>
                <w:szCs w:val="21"/>
              </w:rPr>
              <w:t>财政资金</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1.2.2</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出资比例</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全资</w:t>
            </w:r>
          </w:p>
        </w:tc>
      </w:tr>
      <w:tr w:rsidR="00A90D2F">
        <w:trPr>
          <w:trHeight w:val="464"/>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1.2.3</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资金落实情况</w:t>
            </w:r>
          </w:p>
        </w:tc>
        <w:tc>
          <w:tcPr>
            <w:tcW w:w="6567" w:type="dxa"/>
            <w:vAlign w:val="center"/>
          </w:tcPr>
          <w:p w:rsidR="00A90D2F" w:rsidRDefault="00653604">
            <w:pPr>
              <w:adjustRightInd w:val="0"/>
              <w:spacing w:line="520" w:lineRule="exact"/>
              <w:rPr>
                <w:rFonts w:ascii="宋体" w:hAnsi="宋体"/>
                <w:szCs w:val="21"/>
              </w:rPr>
            </w:pPr>
            <w:r>
              <w:rPr>
                <w:rFonts w:ascii="宋体" w:hAnsi="宋体" w:hint="eastAsia"/>
                <w:szCs w:val="21"/>
              </w:rPr>
              <w:t>已落实</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1.3.1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spacing w:val="-3"/>
              </w:rPr>
              <w:t>招标范围</w:t>
            </w:r>
          </w:p>
        </w:tc>
        <w:tc>
          <w:tcPr>
            <w:tcW w:w="6567" w:type="dxa"/>
            <w:vAlign w:val="center"/>
          </w:tcPr>
          <w:p w:rsidR="00A90D2F" w:rsidRDefault="00653604">
            <w:pPr>
              <w:spacing w:line="520" w:lineRule="exact"/>
              <w:rPr>
                <w:rFonts w:ascii="宋体" w:hAnsi="宋体"/>
                <w:szCs w:val="21"/>
              </w:rPr>
            </w:pPr>
            <w:r>
              <w:rPr>
                <w:rFonts w:ascii="宋体" w:hAnsi="宋体" w:cs="宋体" w:hint="eastAsia"/>
                <w:szCs w:val="21"/>
              </w:rPr>
              <w:t>涉及小区3027户天然气入户安装服务工作（详见第五章采购内容）</w:t>
            </w:r>
          </w:p>
        </w:tc>
      </w:tr>
      <w:tr w:rsidR="00A90D2F">
        <w:trPr>
          <w:trHeight w:val="90"/>
          <w:jc w:val="center"/>
        </w:trPr>
        <w:tc>
          <w:tcPr>
            <w:tcW w:w="970" w:type="dxa"/>
            <w:vAlign w:val="center"/>
          </w:tcPr>
          <w:p w:rsidR="00A90D2F" w:rsidRDefault="00653604">
            <w:pPr>
              <w:autoSpaceDE w:val="0"/>
              <w:autoSpaceDN w:val="0"/>
              <w:adjustRightInd w:val="0"/>
              <w:spacing w:line="520" w:lineRule="exact"/>
              <w:jc w:val="center"/>
              <w:rPr>
                <w:rFonts w:ascii="宋体" w:hAnsi="宋体"/>
                <w:kern w:val="0"/>
                <w:szCs w:val="21"/>
              </w:rPr>
            </w:pPr>
            <w:r>
              <w:rPr>
                <w:rFonts w:ascii="宋体" w:hAnsi="宋体" w:hint="eastAsia"/>
                <w:kern w:val="0"/>
                <w:szCs w:val="21"/>
              </w:rPr>
              <w:t>1.3.2</w:t>
            </w:r>
          </w:p>
        </w:tc>
        <w:tc>
          <w:tcPr>
            <w:tcW w:w="2355" w:type="dxa"/>
            <w:vAlign w:val="center"/>
          </w:tcPr>
          <w:p w:rsidR="00A90D2F" w:rsidRDefault="00653604">
            <w:pPr>
              <w:autoSpaceDE w:val="0"/>
              <w:autoSpaceDN w:val="0"/>
              <w:adjustRightInd w:val="0"/>
              <w:spacing w:line="520" w:lineRule="exact"/>
              <w:jc w:val="center"/>
              <w:rPr>
                <w:rFonts w:ascii="宋体" w:hAnsi="宋体" w:cs="宋体"/>
                <w:szCs w:val="21"/>
              </w:rPr>
            </w:pPr>
            <w:r>
              <w:rPr>
                <w:spacing w:val="-3"/>
              </w:rPr>
              <w:t>标段划分</w:t>
            </w:r>
          </w:p>
        </w:tc>
        <w:tc>
          <w:tcPr>
            <w:tcW w:w="6567" w:type="dxa"/>
            <w:vAlign w:val="center"/>
          </w:tcPr>
          <w:p w:rsidR="00A90D2F" w:rsidRDefault="00653604">
            <w:pPr>
              <w:spacing w:line="520" w:lineRule="exact"/>
              <w:rPr>
                <w:rFonts w:ascii="宋体" w:hAnsi="宋体"/>
                <w:szCs w:val="21"/>
              </w:rPr>
            </w:pPr>
            <w:r>
              <w:rPr>
                <w:rFonts w:ascii="宋体" w:hAnsi="宋体" w:hint="eastAsia"/>
                <w:szCs w:val="21"/>
              </w:rPr>
              <w:t>共1个标段；</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1.3.3</w:t>
            </w:r>
          </w:p>
        </w:tc>
        <w:tc>
          <w:tcPr>
            <w:tcW w:w="2355" w:type="dxa"/>
            <w:vAlign w:val="center"/>
          </w:tcPr>
          <w:p w:rsidR="00A90D2F" w:rsidRDefault="00653604">
            <w:pPr>
              <w:autoSpaceDE w:val="0"/>
              <w:autoSpaceDN w:val="0"/>
              <w:adjustRightInd w:val="0"/>
              <w:spacing w:line="520" w:lineRule="exact"/>
              <w:jc w:val="center"/>
              <w:rPr>
                <w:rFonts w:ascii="宋体" w:hAnsi="宋体"/>
                <w:bCs/>
                <w:szCs w:val="21"/>
              </w:rPr>
            </w:pPr>
            <w:r>
              <w:rPr>
                <w:rFonts w:ascii="宋体" w:hAnsi="宋体" w:cs="宋体" w:hint="eastAsia"/>
                <w:szCs w:val="21"/>
              </w:rPr>
              <w:t>服务期</w:t>
            </w:r>
          </w:p>
        </w:tc>
        <w:tc>
          <w:tcPr>
            <w:tcW w:w="6567" w:type="dxa"/>
            <w:vAlign w:val="center"/>
          </w:tcPr>
          <w:p w:rsidR="00A90D2F" w:rsidRDefault="00653604">
            <w:pPr>
              <w:spacing w:line="520" w:lineRule="exact"/>
              <w:rPr>
                <w:rFonts w:ascii="宋体" w:hAnsi="宋体"/>
                <w:bCs/>
                <w:szCs w:val="21"/>
              </w:rPr>
            </w:pPr>
            <w:r>
              <w:rPr>
                <w:rFonts w:ascii="宋体" w:hAnsi="宋体" w:hint="eastAsia"/>
                <w:szCs w:val="21"/>
              </w:rPr>
              <w:t xml:space="preserve"> 自合同签订之日起180日历天</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kern w:val="0"/>
                <w:szCs w:val="21"/>
              </w:rPr>
            </w:pPr>
            <w:r>
              <w:rPr>
                <w:rFonts w:ascii="宋体" w:hAnsi="宋体" w:hint="eastAsia"/>
                <w:kern w:val="0"/>
                <w:szCs w:val="21"/>
              </w:rPr>
              <w:t>1.3.4</w:t>
            </w:r>
          </w:p>
        </w:tc>
        <w:tc>
          <w:tcPr>
            <w:tcW w:w="2355" w:type="dxa"/>
            <w:vAlign w:val="center"/>
          </w:tcPr>
          <w:p w:rsidR="00A90D2F" w:rsidRDefault="00653604">
            <w:pPr>
              <w:autoSpaceDE w:val="0"/>
              <w:autoSpaceDN w:val="0"/>
              <w:adjustRightInd w:val="0"/>
              <w:spacing w:line="520" w:lineRule="exact"/>
              <w:jc w:val="center"/>
              <w:rPr>
                <w:rFonts w:ascii="宋体" w:hAnsi="宋体" w:cs="宋体"/>
                <w:szCs w:val="21"/>
              </w:rPr>
            </w:pPr>
            <w:r>
              <w:rPr>
                <w:rFonts w:ascii="宋体" w:hAnsi="宋体" w:cs="宋体" w:hint="eastAsia"/>
                <w:szCs w:val="21"/>
              </w:rPr>
              <w:t>质量要求</w:t>
            </w:r>
          </w:p>
        </w:tc>
        <w:tc>
          <w:tcPr>
            <w:tcW w:w="6567" w:type="dxa"/>
            <w:vAlign w:val="center"/>
          </w:tcPr>
          <w:p w:rsidR="00A90D2F" w:rsidRDefault="00653604">
            <w:pPr>
              <w:pStyle w:val="afffa"/>
              <w:tabs>
                <w:tab w:val="left" w:pos="1191"/>
              </w:tabs>
              <w:spacing w:line="520" w:lineRule="exact"/>
              <w:ind w:firstLineChars="0" w:firstLine="0"/>
              <w:rPr>
                <w:rFonts w:ascii="宋体" w:hAnsi="宋体"/>
                <w:bCs/>
                <w:szCs w:val="21"/>
              </w:rPr>
            </w:pPr>
            <w:r>
              <w:rPr>
                <w:rFonts w:ascii="宋体" w:hAnsi="宋体" w:cs="宋体" w:hint="eastAsia"/>
              </w:rPr>
              <w:t xml:space="preserve">合格 </w:t>
            </w:r>
            <w:r>
              <w:rPr>
                <w:rFonts w:hint="eastAsia"/>
                <w:spacing w:val="-1"/>
              </w:rPr>
              <w:t>。</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1.4.1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szCs w:val="21"/>
              </w:rPr>
              <w:t>资质条件</w:t>
            </w:r>
          </w:p>
        </w:tc>
        <w:tc>
          <w:tcPr>
            <w:tcW w:w="6567" w:type="dxa"/>
            <w:vAlign w:val="center"/>
          </w:tcPr>
          <w:p w:rsidR="00A90D2F" w:rsidRDefault="00653604">
            <w:pPr>
              <w:pStyle w:val="aff"/>
              <w:spacing w:after="0" w:line="520" w:lineRule="exact"/>
              <w:ind w:firstLine="0"/>
              <w:rPr>
                <w:rFonts w:ascii="宋体" w:hAnsi="宋体" w:cs="宋体"/>
                <w:kern w:val="2"/>
                <w:szCs w:val="21"/>
              </w:rPr>
            </w:pPr>
            <w:r>
              <w:rPr>
                <w:rFonts w:ascii="宋体" w:hAnsi="宋体" w:cs="宋体" w:hint="eastAsia"/>
                <w:kern w:val="2"/>
                <w:szCs w:val="21"/>
              </w:rPr>
              <w:t>1、符合《政府采购法》第二十二条之规定；</w:t>
            </w:r>
          </w:p>
          <w:p w:rsidR="00A90D2F" w:rsidRDefault="00653604">
            <w:pPr>
              <w:pStyle w:val="28"/>
              <w:spacing w:line="520" w:lineRule="exact"/>
              <w:ind w:firstLine="0"/>
              <w:rPr>
                <w:rFonts w:ascii="宋体" w:hAnsi="宋体" w:cs="宋体"/>
                <w:kern w:val="2"/>
                <w:szCs w:val="21"/>
              </w:rPr>
            </w:pPr>
            <w:r>
              <w:rPr>
                <w:rFonts w:ascii="宋体" w:hAnsi="宋体" w:cs="宋体" w:hint="eastAsia"/>
                <w:kern w:val="2"/>
                <w:szCs w:val="21"/>
              </w:rPr>
              <w:t xml:space="preserve">2、落实政府采购政策需满足的资格要求：本项目执行促进中小企业发展、促进残疾人就业、促进监狱企业发展等政府采购政策； </w:t>
            </w:r>
          </w:p>
          <w:p w:rsidR="00A90D2F" w:rsidRDefault="00653604">
            <w:pPr>
              <w:spacing w:line="520" w:lineRule="exact"/>
              <w:rPr>
                <w:rFonts w:ascii="宋体" w:hAnsi="宋体" w:cs="宋体"/>
                <w:szCs w:val="21"/>
              </w:rPr>
            </w:pPr>
            <w:r>
              <w:rPr>
                <w:rFonts w:ascii="宋体" w:hAnsi="宋体" w:cs="宋体" w:hint="eastAsia"/>
                <w:szCs w:val="21"/>
              </w:rPr>
              <w:t>3、本项目的特定资格要求</w:t>
            </w:r>
          </w:p>
          <w:p w:rsidR="00A90D2F" w:rsidRDefault="00653604">
            <w:pPr>
              <w:pStyle w:val="aff"/>
              <w:spacing w:after="0" w:line="520" w:lineRule="exact"/>
              <w:ind w:firstLine="0"/>
              <w:rPr>
                <w:rFonts w:ascii="宋体" w:hAnsi="宋体" w:cs="宋体"/>
              </w:rPr>
            </w:pPr>
            <w:r>
              <w:rPr>
                <w:rFonts w:ascii="宋体" w:hAnsi="宋体" w:cs="宋体" w:hint="eastAsia"/>
              </w:rPr>
              <w:t>3.1、投标人须符合《中华人民共和国政府采购法》第二十二条的规定，应具有有效的营业执照、税务登记证、组织机构代码证，或有效的三</w:t>
            </w:r>
            <w:r>
              <w:rPr>
                <w:rFonts w:ascii="宋体" w:hAnsi="宋体" w:cs="宋体" w:hint="eastAsia"/>
              </w:rPr>
              <w:lastRenderedPageBreak/>
              <w:t>证合一的营业执照，具有履行合同所必需的设备和专业技术能力。</w:t>
            </w:r>
          </w:p>
          <w:p w:rsidR="00A90D2F" w:rsidRDefault="00653604">
            <w:pPr>
              <w:pStyle w:val="aff"/>
              <w:spacing w:after="0" w:line="520" w:lineRule="exact"/>
              <w:ind w:firstLine="0"/>
              <w:rPr>
                <w:rFonts w:ascii="宋体" w:hAnsi="宋体" w:cs="宋体"/>
                <w:kern w:val="2"/>
                <w:szCs w:val="21"/>
              </w:rPr>
            </w:pPr>
            <w:r>
              <w:rPr>
                <w:rFonts w:ascii="宋体" w:hAnsi="宋体" w:cs="宋体" w:hint="eastAsia"/>
              </w:rPr>
              <w:t>注：财务状况：投标人需具有良好的商业信誉、健全的财务会计制度，提供</w:t>
            </w:r>
            <w:r>
              <w:rPr>
                <w:rFonts w:ascii="宋体" w:hAnsi="宋体" w:cs="宋体" w:hint="eastAsia"/>
                <w:kern w:val="2"/>
                <w:szCs w:val="21"/>
              </w:rPr>
              <w:t>2021年度或2022年度财务审计报告（新注册企业以注册年限为准，不满一年提供任意一季度财务报表）。</w:t>
            </w:r>
          </w:p>
          <w:p w:rsidR="00A90D2F" w:rsidRDefault="00653604">
            <w:pPr>
              <w:pStyle w:val="aff"/>
              <w:spacing w:after="0" w:line="520" w:lineRule="exact"/>
              <w:ind w:firstLine="0"/>
              <w:rPr>
                <w:rFonts w:ascii="宋体" w:hAnsi="宋体" w:cs="宋体"/>
                <w:kern w:val="2"/>
                <w:szCs w:val="21"/>
              </w:rPr>
            </w:pPr>
            <w:r>
              <w:rPr>
                <w:rFonts w:ascii="宋体" w:hAnsi="宋体" w:cs="宋体" w:hint="eastAsia"/>
                <w:kern w:val="2"/>
                <w:szCs w:val="21"/>
              </w:rPr>
              <w:t>社保及税收状况：依法缴纳税收和社会保障资金的良好记录；提供近六个月内任意1个月依法缴纳税收和近六个月内任意1个月依法缴纳社会保障资金的证明材料</w:t>
            </w:r>
          </w:p>
          <w:p w:rsidR="00A90D2F" w:rsidRDefault="00653604">
            <w:pPr>
              <w:pStyle w:val="aff"/>
              <w:spacing w:after="0" w:line="520" w:lineRule="exact"/>
              <w:ind w:firstLine="0"/>
              <w:rPr>
                <w:rFonts w:ascii="宋体" w:hAnsi="宋体" w:cs="宋体"/>
                <w:kern w:val="2"/>
                <w:szCs w:val="21"/>
              </w:rPr>
            </w:pPr>
            <w:r>
              <w:rPr>
                <w:rFonts w:ascii="宋体" w:hAnsi="宋体" w:cs="宋体" w:hint="eastAsia"/>
                <w:kern w:val="2"/>
                <w:szCs w:val="21"/>
              </w:rPr>
              <w:t>3.2、根据《关于在政府采购活动中查询及使用信用记录有关问题的通知》  (财库[2016]125 号) 的规定，对列入失信被执行人、重大税收违法失信主体、政府采购严重违法失 信行为记录名单的供应商，不得参与本项目采购活动；供应商应通过“信用中国”网站（www.creditchina.gov.cn）查询“失信被执行人”、“重大税收违法失信主体”，中国政府采购网（www.ccgp.gov.cn）查询“政府采购严重违法失信行为记录名单”渠道查询自身信用记录，查询时间需在本招标公告发布之后。</w:t>
            </w:r>
          </w:p>
          <w:p w:rsidR="00A90D2F" w:rsidRDefault="00653604">
            <w:pPr>
              <w:pStyle w:val="aff"/>
              <w:spacing w:after="0" w:line="520" w:lineRule="exact"/>
              <w:ind w:firstLine="0"/>
              <w:rPr>
                <w:rFonts w:ascii="宋体" w:hAnsi="宋体" w:cs="宋体"/>
                <w:kern w:val="2"/>
                <w:szCs w:val="21"/>
              </w:rPr>
            </w:pPr>
            <w:r>
              <w:rPr>
                <w:rFonts w:ascii="宋体" w:hAnsi="宋体" w:cs="宋体" w:hint="eastAsia"/>
                <w:kern w:val="2"/>
                <w:szCs w:val="21"/>
              </w:rPr>
              <w:t>3.3、供应商需提供无行贿犯罪记录承诺函（承诺对象包括：供应商、法定代表人、授权委托人）,并对其真实性负责，若承诺不实，造成的后果由供应商自行负责。经公检法司、纪检监察、行政监督部门查证“以向招标人或者评标委员会成员行贿的手段谋取中标的”投标企业不得参与本项目投标。</w:t>
            </w:r>
          </w:p>
          <w:p w:rsidR="00A90D2F" w:rsidRDefault="00653604">
            <w:pPr>
              <w:pStyle w:val="aff"/>
              <w:spacing w:after="0" w:line="520" w:lineRule="exact"/>
              <w:ind w:firstLine="0"/>
              <w:rPr>
                <w:rFonts w:ascii="宋体" w:hAnsi="宋体" w:cs="宋体"/>
                <w:kern w:val="2"/>
                <w:szCs w:val="21"/>
              </w:rPr>
            </w:pPr>
            <w:r>
              <w:rPr>
                <w:rFonts w:ascii="宋体" w:hAnsi="宋体" w:cs="宋体" w:hint="eastAsia"/>
                <w:kern w:val="2"/>
                <w:szCs w:val="21"/>
              </w:rPr>
              <w:t>3.4、本项目不接受联合体投标，不得分包转包。</w:t>
            </w:r>
          </w:p>
          <w:p w:rsidR="00A90D2F" w:rsidRDefault="00653604">
            <w:pPr>
              <w:pStyle w:val="aff"/>
              <w:spacing w:after="0" w:line="520" w:lineRule="exact"/>
              <w:ind w:firstLine="0"/>
              <w:rPr>
                <w:rFonts w:ascii="宋体" w:hAnsi="宋体" w:cs="宋体"/>
                <w:kern w:val="2"/>
                <w:szCs w:val="21"/>
              </w:rPr>
            </w:pPr>
            <w:r>
              <w:rPr>
                <w:rFonts w:ascii="宋体" w:hAnsi="宋体" w:cs="宋体" w:hint="eastAsia"/>
              </w:rPr>
              <w:t>3</w:t>
            </w:r>
            <w:r>
              <w:rPr>
                <w:rFonts w:ascii="宋体" w:hAnsi="宋体" w:cs="宋体" w:hint="eastAsia"/>
                <w:kern w:val="2"/>
                <w:szCs w:val="21"/>
              </w:rPr>
              <w:t>.5、本项目实行资格后审，审查内容以投标截止时间前填报上传的企业诚信库信息为准，过期更改的诚信库信息不作为本项目评审依据。诚信库上传信息必须内容齐全，真实有效，原件扫描件清晰可辨。否则，由此造成应得分而未得分或资格审查不合格等情况的，由供应商自行承担责任。</w:t>
            </w:r>
          </w:p>
          <w:p w:rsidR="00A90D2F" w:rsidRDefault="00653604">
            <w:pPr>
              <w:pStyle w:val="aff"/>
              <w:spacing w:after="0" w:line="520" w:lineRule="exact"/>
              <w:ind w:firstLine="0"/>
            </w:pPr>
            <w:r>
              <w:rPr>
                <w:rFonts w:ascii="宋体" w:hAnsi="宋体" w:cs="宋体" w:hint="eastAsia"/>
                <w:kern w:val="2"/>
                <w:szCs w:val="21"/>
              </w:rPr>
              <w:t>3.6、本项目中标结果公示时，同时公示中标人诚信库信息，接受社会监督。</w:t>
            </w:r>
          </w:p>
        </w:tc>
      </w:tr>
      <w:tr w:rsidR="00A90D2F">
        <w:trPr>
          <w:trHeight w:val="567"/>
          <w:jc w:val="center"/>
        </w:trPr>
        <w:tc>
          <w:tcPr>
            <w:tcW w:w="970" w:type="dxa"/>
            <w:vAlign w:val="center"/>
          </w:tcPr>
          <w:p w:rsidR="00A90D2F" w:rsidRDefault="00653604">
            <w:pPr>
              <w:spacing w:line="520" w:lineRule="exact"/>
              <w:jc w:val="center"/>
              <w:rPr>
                <w:rFonts w:ascii="宋体" w:hAnsi="宋体"/>
              </w:rPr>
            </w:pPr>
            <w:r>
              <w:rPr>
                <w:rFonts w:ascii="宋体" w:hAnsi="宋体" w:hint="eastAsia"/>
              </w:rPr>
              <w:lastRenderedPageBreak/>
              <w:t>1.4.2</w:t>
            </w:r>
          </w:p>
        </w:tc>
        <w:tc>
          <w:tcPr>
            <w:tcW w:w="2355" w:type="dxa"/>
            <w:vAlign w:val="center"/>
          </w:tcPr>
          <w:p w:rsidR="00A90D2F" w:rsidRDefault="00653604">
            <w:pPr>
              <w:spacing w:line="520" w:lineRule="exact"/>
              <w:jc w:val="center"/>
              <w:rPr>
                <w:rFonts w:ascii="宋体" w:hAnsi="宋体"/>
              </w:rPr>
            </w:pPr>
            <w:r>
              <w:rPr>
                <w:rFonts w:ascii="宋体" w:hAnsi="宋体" w:hint="eastAsia"/>
              </w:rPr>
              <w:t>是否接受联合体投标</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不接受</w:t>
            </w:r>
          </w:p>
        </w:tc>
      </w:tr>
      <w:tr w:rsidR="00A90D2F">
        <w:trPr>
          <w:trHeight w:val="567"/>
          <w:jc w:val="center"/>
        </w:trPr>
        <w:tc>
          <w:tcPr>
            <w:tcW w:w="970" w:type="dxa"/>
            <w:vAlign w:val="center"/>
          </w:tcPr>
          <w:p w:rsidR="00A90D2F" w:rsidRDefault="00653604">
            <w:pPr>
              <w:spacing w:line="520" w:lineRule="exact"/>
              <w:jc w:val="center"/>
              <w:rPr>
                <w:rFonts w:ascii="宋体" w:hAnsi="宋体"/>
              </w:rPr>
            </w:pPr>
            <w:r>
              <w:rPr>
                <w:rFonts w:ascii="宋体" w:hAnsi="宋体" w:hint="eastAsia"/>
              </w:rPr>
              <w:t>1.9.1</w:t>
            </w:r>
          </w:p>
        </w:tc>
        <w:tc>
          <w:tcPr>
            <w:tcW w:w="2355" w:type="dxa"/>
            <w:vAlign w:val="center"/>
          </w:tcPr>
          <w:p w:rsidR="00A90D2F" w:rsidRDefault="00653604">
            <w:pPr>
              <w:spacing w:line="520" w:lineRule="exact"/>
              <w:jc w:val="center"/>
              <w:rPr>
                <w:rFonts w:ascii="宋体" w:hAnsi="宋体"/>
              </w:rPr>
            </w:pPr>
            <w:r>
              <w:rPr>
                <w:rFonts w:ascii="宋体" w:hAnsi="宋体" w:hint="eastAsia"/>
              </w:rPr>
              <w:t>踏勘现场</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无</w:t>
            </w:r>
          </w:p>
        </w:tc>
      </w:tr>
      <w:tr w:rsidR="00A90D2F">
        <w:trPr>
          <w:trHeight w:val="567"/>
          <w:jc w:val="center"/>
        </w:trPr>
        <w:tc>
          <w:tcPr>
            <w:tcW w:w="970" w:type="dxa"/>
            <w:vAlign w:val="center"/>
          </w:tcPr>
          <w:p w:rsidR="00A90D2F" w:rsidRDefault="00653604">
            <w:pPr>
              <w:spacing w:line="520" w:lineRule="exact"/>
              <w:jc w:val="center"/>
              <w:rPr>
                <w:rFonts w:ascii="宋体" w:hAnsi="宋体"/>
              </w:rPr>
            </w:pPr>
            <w:r>
              <w:rPr>
                <w:rFonts w:ascii="宋体" w:hAnsi="宋体" w:hint="eastAsia"/>
              </w:rPr>
              <w:t>1.10.1</w:t>
            </w:r>
          </w:p>
        </w:tc>
        <w:tc>
          <w:tcPr>
            <w:tcW w:w="2355" w:type="dxa"/>
            <w:vAlign w:val="center"/>
          </w:tcPr>
          <w:p w:rsidR="00A90D2F" w:rsidRDefault="00653604">
            <w:pPr>
              <w:spacing w:line="520" w:lineRule="exact"/>
              <w:jc w:val="center"/>
              <w:rPr>
                <w:rFonts w:ascii="宋体" w:hAnsi="宋体"/>
              </w:rPr>
            </w:pPr>
            <w:r>
              <w:rPr>
                <w:rFonts w:ascii="宋体" w:hAnsi="宋体" w:hint="eastAsia"/>
              </w:rPr>
              <w:t>投标预备会</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不召开</w:t>
            </w:r>
          </w:p>
        </w:tc>
      </w:tr>
      <w:tr w:rsidR="00A90D2F">
        <w:trPr>
          <w:trHeight w:val="567"/>
          <w:jc w:val="center"/>
        </w:trPr>
        <w:tc>
          <w:tcPr>
            <w:tcW w:w="970" w:type="dxa"/>
            <w:vAlign w:val="center"/>
          </w:tcPr>
          <w:p w:rsidR="00A90D2F" w:rsidRDefault="00653604">
            <w:pPr>
              <w:spacing w:line="520" w:lineRule="exact"/>
              <w:jc w:val="center"/>
              <w:rPr>
                <w:rFonts w:ascii="宋体" w:hAnsi="宋体"/>
              </w:rPr>
            </w:pPr>
            <w:r>
              <w:rPr>
                <w:rFonts w:ascii="宋体" w:hAnsi="宋体" w:hint="eastAsia"/>
              </w:rPr>
              <w:t>1.10.2</w:t>
            </w:r>
          </w:p>
        </w:tc>
        <w:tc>
          <w:tcPr>
            <w:tcW w:w="2355" w:type="dxa"/>
            <w:vAlign w:val="center"/>
          </w:tcPr>
          <w:p w:rsidR="00A90D2F" w:rsidRDefault="00653604">
            <w:pPr>
              <w:spacing w:line="520" w:lineRule="exact"/>
              <w:jc w:val="center"/>
              <w:rPr>
                <w:rFonts w:ascii="宋体" w:hAnsi="宋体"/>
              </w:rPr>
            </w:pPr>
            <w:r>
              <w:rPr>
                <w:rFonts w:ascii="宋体" w:hAnsi="宋体" w:hint="eastAsia"/>
              </w:rPr>
              <w:t>投标人提出问题</w:t>
            </w:r>
          </w:p>
          <w:p w:rsidR="00A90D2F" w:rsidRDefault="00653604">
            <w:pPr>
              <w:spacing w:line="520" w:lineRule="exact"/>
              <w:jc w:val="center"/>
              <w:rPr>
                <w:rFonts w:ascii="宋体" w:hAnsi="宋体"/>
              </w:rPr>
            </w:pPr>
            <w:r>
              <w:rPr>
                <w:rFonts w:ascii="宋体" w:hAnsi="宋体" w:hint="eastAsia"/>
              </w:rPr>
              <w:t>的截止时间</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递交投标文件截止时间10天前</w:t>
            </w:r>
          </w:p>
          <w:p w:rsidR="00A90D2F" w:rsidRDefault="00653604">
            <w:pPr>
              <w:pStyle w:val="Default"/>
              <w:spacing w:line="520" w:lineRule="exact"/>
              <w:rPr>
                <w:rFonts w:hAnsi="宋体"/>
                <w:color w:val="auto"/>
                <w:sz w:val="21"/>
                <w:szCs w:val="21"/>
              </w:rPr>
            </w:pPr>
            <w:r>
              <w:rPr>
                <w:rFonts w:hAnsi="宋体" w:hint="eastAsia"/>
                <w:color w:val="auto"/>
                <w:sz w:val="21"/>
                <w:szCs w:val="21"/>
              </w:rPr>
              <w:t>形式：请于投标截止时间10天前将问题在交易系统内或书面形式提交代理人（注明单位名称、项目名称并加盖公章）</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1.11</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分包</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不允许</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1.12</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偏离</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允许，可偏离的项目和范围见“项目采购需求及技术要求”</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2.1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构成招标文件的其他</w:t>
            </w:r>
          </w:p>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材料</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采购人或采购代理机构发出的补充文件和其他正式有效函件。</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2.2.1</w:t>
            </w:r>
          </w:p>
        </w:tc>
        <w:tc>
          <w:tcPr>
            <w:tcW w:w="2355" w:type="dxa"/>
            <w:vAlign w:val="center"/>
          </w:tcPr>
          <w:p w:rsidR="00A90D2F" w:rsidRDefault="00653604">
            <w:pPr>
              <w:spacing w:line="520" w:lineRule="exact"/>
              <w:jc w:val="center"/>
              <w:rPr>
                <w:rFonts w:ascii="宋体" w:hAnsi="宋体" w:cs="黑体"/>
                <w:kern w:val="0"/>
                <w:sz w:val="28"/>
                <w:szCs w:val="28"/>
              </w:rPr>
            </w:pPr>
            <w:r>
              <w:rPr>
                <w:rFonts w:ascii="宋体" w:hAnsi="宋体" w:cs="宋体" w:hint="eastAsia"/>
                <w:szCs w:val="21"/>
              </w:rPr>
              <w:t>投标人要求澄清招标文件的截止时间</w:t>
            </w:r>
          </w:p>
        </w:tc>
        <w:tc>
          <w:tcPr>
            <w:tcW w:w="6567" w:type="dxa"/>
            <w:vAlign w:val="center"/>
          </w:tcPr>
          <w:p w:rsidR="00A90D2F" w:rsidRDefault="00653604">
            <w:pPr>
              <w:spacing w:line="520" w:lineRule="exact"/>
              <w:rPr>
                <w:rFonts w:ascii="宋体" w:hAnsi="宋体" w:cs="宋体"/>
                <w:szCs w:val="21"/>
              </w:rPr>
            </w:pPr>
            <w:r>
              <w:rPr>
                <w:rFonts w:ascii="宋体" w:hAnsi="宋体" w:cs="宋体" w:hint="eastAsia"/>
                <w:szCs w:val="21"/>
              </w:rPr>
              <w:t>递交投标文件截止时间10天前</w:t>
            </w:r>
          </w:p>
          <w:p w:rsidR="00A90D2F" w:rsidRDefault="00653604">
            <w:pPr>
              <w:spacing w:line="520" w:lineRule="exact"/>
              <w:rPr>
                <w:rFonts w:hAnsi="宋体"/>
                <w:szCs w:val="21"/>
              </w:rPr>
            </w:pPr>
            <w:r>
              <w:rPr>
                <w:rFonts w:ascii="宋体" w:hAnsi="宋体" w:cs="宋体" w:hint="eastAsia"/>
                <w:szCs w:val="21"/>
              </w:rPr>
              <w:t>形式：</w:t>
            </w:r>
            <w:r>
              <w:rPr>
                <w:rFonts w:hAnsi="宋体" w:hint="eastAsia"/>
                <w:szCs w:val="21"/>
              </w:rPr>
              <w:t>请于投标截止时间</w:t>
            </w:r>
            <w:r>
              <w:rPr>
                <w:rFonts w:hAnsi="宋体" w:hint="eastAsia"/>
                <w:szCs w:val="21"/>
              </w:rPr>
              <w:t>10</w:t>
            </w:r>
            <w:r>
              <w:rPr>
                <w:rFonts w:hAnsi="宋体" w:hint="eastAsia"/>
                <w:szCs w:val="21"/>
              </w:rPr>
              <w:t>天前将问题在交易系统内或书面形式提交代理人（注明单位名称、项目名称并加盖公章）</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2.2.2</w:t>
            </w:r>
          </w:p>
        </w:tc>
        <w:tc>
          <w:tcPr>
            <w:tcW w:w="2355" w:type="dxa"/>
            <w:vAlign w:val="center"/>
          </w:tcPr>
          <w:p w:rsidR="00A90D2F" w:rsidRDefault="00653604">
            <w:pPr>
              <w:spacing w:line="520" w:lineRule="exact"/>
              <w:jc w:val="center"/>
              <w:rPr>
                <w:rFonts w:ascii="宋体" w:hAnsi="宋体" w:cs="黑体"/>
                <w:kern w:val="0"/>
                <w:sz w:val="28"/>
                <w:szCs w:val="28"/>
              </w:rPr>
            </w:pPr>
            <w:r>
              <w:rPr>
                <w:rFonts w:ascii="宋体" w:hAnsi="宋体" w:cs="宋体" w:hint="eastAsia"/>
                <w:szCs w:val="21"/>
              </w:rPr>
              <w:t>采购人书面澄清的时间</w:t>
            </w:r>
          </w:p>
        </w:tc>
        <w:tc>
          <w:tcPr>
            <w:tcW w:w="6567" w:type="dxa"/>
            <w:vAlign w:val="center"/>
          </w:tcPr>
          <w:p w:rsidR="00A90D2F" w:rsidRDefault="00653604">
            <w:pPr>
              <w:spacing w:line="520" w:lineRule="exact"/>
              <w:rPr>
                <w:rFonts w:ascii="宋体" w:hAnsi="宋体" w:cs="宋体"/>
                <w:szCs w:val="21"/>
              </w:rPr>
            </w:pPr>
            <w:r>
              <w:rPr>
                <w:rFonts w:ascii="宋体" w:hAnsi="宋体" w:cs="宋体" w:hint="eastAsia"/>
                <w:szCs w:val="21"/>
              </w:rPr>
              <w:t>时间：递交投标文件截止时间15天前</w:t>
            </w:r>
          </w:p>
          <w:p w:rsidR="00A90D2F" w:rsidRDefault="00653604">
            <w:pPr>
              <w:spacing w:line="520" w:lineRule="exact"/>
              <w:rPr>
                <w:rFonts w:hAnsi="宋体"/>
                <w:szCs w:val="21"/>
              </w:rPr>
            </w:pPr>
            <w:r>
              <w:rPr>
                <w:rFonts w:ascii="宋体" w:hAnsi="宋体" w:cs="宋体" w:hint="eastAsia"/>
                <w:szCs w:val="21"/>
              </w:rPr>
              <w:t>形式：将问题澄清上传至公共资源电子招投标交易平台，投标人自行下载。</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2.2.3</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投标人确认收到招标文件澄清的时间</w:t>
            </w:r>
          </w:p>
        </w:tc>
        <w:tc>
          <w:tcPr>
            <w:tcW w:w="6567" w:type="dxa"/>
            <w:vAlign w:val="center"/>
          </w:tcPr>
          <w:p w:rsidR="00A90D2F" w:rsidRDefault="00653604">
            <w:pPr>
              <w:spacing w:line="520" w:lineRule="exact"/>
              <w:rPr>
                <w:rFonts w:ascii="宋体" w:hAnsi="宋体" w:cs="宋体"/>
                <w:szCs w:val="21"/>
              </w:rPr>
            </w:pPr>
            <w:r>
              <w:rPr>
                <w:rFonts w:ascii="宋体" w:hAnsi="宋体" w:cs="宋体" w:hint="eastAsia"/>
                <w:szCs w:val="21"/>
              </w:rPr>
              <w:t>时间：澄清发出即确认收到。</w:t>
            </w:r>
          </w:p>
          <w:p w:rsidR="00A90D2F" w:rsidRDefault="00653604">
            <w:pPr>
              <w:spacing w:line="520" w:lineRule="exact"/>
              <w:rPr>
                <w:rFonts w:hAnsi="宋体"/>
                <w:szCs w:val="21"/>
              </w:rPr>
            </w:pPr>
            <w:r>
              <w:rPr>
                <w:rFonts w:ascii="宋体" w:hAnsi="宋体" w:cs="宋体" w:hint="eastAsia"/>
                <w:szCs w:val="21"/>
              </w:rPr>
              <w:t>投标人应注意在投标截止时间前，每日浏览公共资源交易中心网交易主体系统内发布的澄清和修改通知并自行下载，因投标人原因未及时获知澄清、修改内容而导致的任何风险或后果，概由投标人自己承担。</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2.3.2</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投标人确认收到招标文件修改的时间</w:t>
            </w:r>
          </w:p>
        </w:tc>
        <w:tc>
          <w:tcPr>
            <w:tcW w:w="6567" w:type="dxa"/>
            <w:vAlign w:val="center"/>
          </w:tcPr>
          <w:p w:rsidR="00A90D2F" w:rsidRDefault="00653604">
            <w:pPr>
              <w:spacing w:line="520" w:lineRule="exact"/>
              <w:rPr>
                <w:rFonts w:ascii="宋体" w:hAnsi="宋体" w:cs="宋体"/>
                <w:szCs w:val="21"/>
              </w:rPr>
            </w:pPr>
            <w:r>
              <w:rPr>
                <w:rFonts w:ascii="宋体" w:hAnsi="宋体" w:cs="宋体" w:hint="eastAsia"/>
                <w:szCs w:val="21"/>
              </w:rPr>
              <w:t>时间：修改发出即确认收到。</w:t>
            </w:r>
          </w:p>
          <w:p w:rsidR="00A90D2F" w:rsidRDefault="00653604">
            <w:pPr>
              <w:spacing w:line="520" w:lineRule="exact"/>
              <w:rPr>
                <w:rFonts w:hAnsi="宋体"/>
                <w:szCs w:val="21"/>
              </w:rPr>
            </w:pPr>
            <w:r>
              <w:rPr>
                <w:rFonts w:ascii="宋体" w:hAnsi="宋体" w:cs="宋体" w:hint="eastAsia"/>
                <w:szCs w:val="21"/>
              </w:rPr>
              <w:t>投标人应注意在投标截止时间前，每日浏览公共资源交易中心网交易主体系统内发布的澄清和修改通知并自行下载，因投标人原因未及时获知澄清、修改内容而导致的任何风险或后果，概由投标人自己承担。</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3.1.1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构成投标文件的其他</w:t>
            </w:r>
          </w:p>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材料</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招标文件评分办法要求的内容及其它投标人认为有必要的资料</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3.3.1</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投标有效期</w:t>
            </w:r>
          </w:p>
        </w:tc>
        <w:tc>
          <w:tcPr>
            <w:tcW w:w="6567" w:type="dxa"/>
            <w:vAlign w:val="center"/>
          </w:tcPr>
          <w:p w:rsidR="00A90D2F" w:rsidRDefault="00653604">
            <w:pPr>
              <w:autoSpaceDE w:val="0"/>
              <w:autoSpaceDN w:val="0"/>
              <w:adjustRightInd w:val="0"/>
              <w:spacing w:before="50" w:line="520" w:lineRule="exact"/>
              <w:ind w:right="35"/>
              <w:rPr>
                <w:rFonts w:hAnsi="宋体"/>
                <w:szCs w:val="21"/>
              </w:rPr>
            </w:pPr>
            <w:r>
              <w:rPr>
                <w:rFonts w:ascii="宋体" w:hAnsi="宋体" w:cs="宋体" w:hint="eastAsia"/>
                <w:spacing w:val="1"/>
                <w:kern w:val="0"/>
                <w:szCs w:val="21"/>
              </w:rPr>
              <w:t>60日历天（自投标截止之日起）</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lastRenderedPageBreak/>
              <w:t>3.4.1</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投标保证金</w:t>
            </w:r>
          </w:p>
        </w:tc>
        <w:tc>
          <w:tcPr>
            <w:tcW w:w="6567" w:type="dxa"/>
            <w:vAlign w:val="center"/>
          </w:tcPr>
          <w:p w:rsidR="00A90D2F" w:rsidRDefault="00653604">
            <w:pPr>
              <w:spacing w:line="520" w:lineRule="exact"/>
              <w:rPr>
                <w:rFonts w:hAnsi="宋体"/>
                <w:szCs w:val="21"/>
              </w:rPr>
            </w:pPr>
            <w:r>
              <w:rPr>
                <w:rFonts w:ascii="宋体" w:hAnsi="宋体" w:cs="宋体" w:hint="eastAsia"/>
                <w:szCs w:val="21"/>
              </w:rPr>
              <w:t>本项目不收取投标保证金。</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3.5</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是否允许递交备选投标方案</w:t>
            </w:r>
          </w:p>
        </w:tc>
        <w:tc>
          <w:tcPr>
            <w:tcW w:w="6567" w:type="dxa"/>
            <w:vAlign w:val="center"/>
          </w:tcPr>
          <w:p w:rsidR="00A90D2F" w:rsidRDefault="00653604">
            <w:pPr>
              <w:pStyle w:val="Default"/>
              <w:spacing w:line="520" w:lineRule="exact"/>
              <w:jc w:val="both"/>
              <w:rPr>
                <w:rFonts w:hAnsi="宋体"/>
                <w:color w:val="auto"/>
                <w:sz w:val="21"/>
                <w:szCs w:val="21"/>
              </w:rPr>
            </w:pPr>
            <w:r>
              <w:rPr>
                <w:rFonts w:hAnsi="宋体" w:hint="eastAsia"/>
                <w:color w:val="auto"/>
                <w:sz w:val="21"/>
                <w:szCs w:val="21"/>
              </w:rPr>
              <w:t>不允许</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3.7.3</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签字或盖章要求</w:t>
            </w:r>
          </w:p>
        </w:tc>
        <w:tc>
          <w:tcPr>
            <w:tcW w:w="6567" w:type="dxa"/>
          </w:tcPr>
          <w:p w:rsidR="00A90D2F" w:rsidRDefault="00653604">
            <w:pPr>
              <w:autoSpaceDE w:val="0"/>
              <w:autoSpaceDN w:val="0"/>
              <w:adjustRightInd w:val="0"/>
              <w:spacing w:line="520" w:lineRule="exact"/>
              <w:rPr>
                <w:rFonts w:ascii="宋体" w:hAnsi="宋体" w:cs="宋体"/>
                <w:kern w:val="0"/>
                <w:szCs w:val="21"/>
              </w:rPr>
            </w:pPr>
            <w:r>
              <w:rPr>
                <w:rFonts w:ascii="宋体" w:hAnsi="宋体" w:cs="宋体" w:hint="eastAsia"/>
                <w:kern w:val="0"/>
                <w:szCs w:val="21"/>
              </w:rPr>
              <w:t>电子投标文件:1、所有要求投标人加盖公章的地方都应用投标人单位的CA印章。</w:t>
            </w:r>
          </w:p>
          <w:p w:rsidR="00A90D2F" w:rsidRDefault="00653604">
            <w:pPr>
              <w:autoSpaceDE w:val="0"/>
              <w:autoSpaceDN w:val="0"/>
              <w:adjustRightInd w:val="0"/>
              <w:spacing w:line="520" w:lineRule="exact"/>
              <w:rPr>
                <w:rFonts w:hAnsi="宋体"/>
                <w:szCs w:val="21"/>
              </w:rPr>
            </w:pPr>
            <w:r>
              <w:rPr>
                <w:rFonts w:ascii="宋体" w:hAnsi="宋体" w:cs="宋体" w:hint="eastAsia"/>
                <w:kern w:val="0"/>
                <w:szCs w:val="21"/>
              </w:rPr>
              <w:t>2、所有要求法定代表人或其委托代理人签章（字）的地方都应用法定代表人CA章。</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3.7.4</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投标文件份数</w:t>
            </w:r>
          </w:p>
        </w:tc>
        <w:tc>
          <w:tcPr>
            <w:tcW w:w="6567" w:type="dxa"/>
            <w:vAlign w:val="center"/>
          </w:tcPr>
          <w:p w:rsidR="00A90D2F" w:rsidRDefault="00653604">
            <w:pPr>
              <w:autoSpaceDE w:val="0"/>
              <w:autoSpaceDN w:val="0"/>
              <w:adjustRightInd w:val="0"/>
              <w:spacing w:line="520" w:lineRule="exact"/>
              <w:rPr>
                <w:rFonts w:ascii="宋体" w:hAnsi="宋体" w:cs="宋体"/>
                <w:kern w:val="0"/>
                <w:szCs w:val="21"/>
              </w:rPr>
            </w:pPr>
            <w:r>
              <w:rPr>
                <w:rFonts w:ascii="宋体" w:hAnsi="宋体" w:cs="宋体" w:hint="eastAsia"/>
                <w:kern w:val="0"/>
                <w:szCs w:val="21"/>
              </w:rPr>
              <w:t>/</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3.7.5</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装订要求</w:t>
            </w:r>
          </w:p>
        </w:tc>
        <w:tc>
          <w:tcPr>
            <w:tcW w:w="6567" w:type="dxa"/>
            <w:vAlign w:val="center"/>
          </w:tcPr>
          <w:p w:rsidR="00A90D2F" w:rsidRDefault="00653604">
            <w:pPr>
              <w:autoSpaceDE w:val="0"/>
              <w:autoSpaceDN w:val="0"/>
              <w:adjustRightInd w:val="0"/>
              <w:spacing w:line="520" w:lineRule="exact"/>
              <w:rPr>
                <w:rFonts w:ascii="宋体" w:hAnsi="宋体" w:cs="宋体"/>
                <w:kern w:val="0"/>
                <w:szCs w:val="21"/>
              </w:rPr>
            </w:pPr>
            <w:r>
              <w:rPr>
                <w:rFonts w:ascii="宋体" w:hAnsi="宋体" w:cs="宋体" w:hint="eastAsia"/>
                <w:kern w:val="0"/>
                <w:szCs w:val="21"/>
              </w:rPr>
              <w:t>/</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4.1.2</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封套上写明</w:t>
            </w:r>
          </w:p>
        </w:tc>
        <w:tc>
          <w:tcPr>
            <w:tcW w:w="6567" w:type="dxa"/>
            <w:vAlign w:val="center"/>
          </w:tcPr>
          <w:p w:rsidR="00A90D2F" w:rsidRDefault="00653604">
            <w:pPr>
              <w:spacing w:line="520" w:lineRule="exact"/>
              <w:rPr>
                <w:rFonts w:hAnsi="宋体"/>
                <w:szCs w:val="21"/>
              </w:rPr>
            </w:pPr>
            <w:r>
              <w:rPr>
                <w:rFonts w:ascii="宋体" w:hAnsi="宋体" w:cs="宋体" w:hint="eastAsia"/>
              </w:rPr>
              <w:t>/</w:t>
            </w:r>
          </w:p>
        </w:tc>
      </w:tr>
      <w:tr w:rsidR="00A90D2F" w:rsidTr="004246A0">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kern w:val="0"/>
                <w:szCs w:val="21"/>
              </w:rPr>
            </w:pPr>
            <w:r>
              <w:rPr>
                <w:rFonts w:ascii="宋体" w:hAnsi="宋体" w:hint="eastAsia"/>
                <w:kern w:val="0"/>
                <w:szCs w:val="21"/>
              </w:rPr>
              <w:t>4.2.1</w:t>
            </w:r>
          </w:p>
        </w:tc>
        <w:tc>
          <w:tcPr>
            <w:tcW w:w="2355" w:type="dxa"/>
            <w:shd w:val="clear" w:color="auto" w:fill="auto"/>
            <w:vAlign w:val="center"/>
          </w:tcPr>
          <w:p w:rsidR="00A90D2F" w:rsidRPr="004246A0" w:rsidRDefault="00653604">
            <w:pPr>
              <w:spacing w:line="520" w:lineRule="exact"/>
              <w:jc w:val="center"/>
              <w:rPr>
                <w:rFonts w:ascii="宋体" w:hAnsi="宋体" w:cs="宋体"/>
                <w:kern w:val="0"/>
                <w:szCs w:val="21"/>
              </w:rPr>
            </w:pPr>
            <w:r w:rsidRPr="004246A0">
              <w:rPr>
                <w:rFonts w:ascii="新宋体" w:eastAsia="新宋体" w:hAnsi="新宋体" w:cs="新宋体" w:hint="eastAsia"/>
                <w:szCs w:val="21"/>
              </w:rPr>
              <w:t>投标截止时间</w:t>
            </w:r>
          </w:p>
        </w:tc>
        <w:tc>
          <w:tcPr>
            <w:tcW w:w="6567" w:type="dxa"/>
            <w:shd w:val="clear" w:color="auto" w:fill="auto"/>
            <w:vAlign w:val="center"/>
          </w:tcPr>
          <w:p w:rsidR="00A90D2F" w:rsidRPr="004246A0" w:rsidRDefault="00653604" w:rsidP="004246A0">
            <w:pPr>
              <w:spacing w:line="520" w:lineRule="exact"/>
              <w:rPr>
                <w:rFonts w:ascii="宋体" w:hAnsi="宋体" w:cs="宋体"/>
              </w:rPr>
            </w:pPr>
            <w:r w:rsidRPr="004246A0">
              <w:rPr>
                <w:rFonts w:ascii="宋体" w:hAnsi="宋体" w:cs="宋体" w:hint="eastAsia"/>
              </w:rPr>
              <w:t>2024年</w:t>
            </w:r>
            <w:r w:rsidR="004246A0" w:rsidRPr="004246A0">
              <w:rPr>
                <w:rFonts w:ascii="宋体" w:hAnsi="宋体" w:cs="宋体"/>
              </w:rPr>
              <w:t>4</w:t>
            </w:r>
            <w:r w:rsidRPr="004246A0">
              <w:rPr>
                <w:rFonts w:ascii="宋体" w:hAnsi="宋体" w:cs="宋体" w:hint="eastAsia"/>
              </w:rPr>
              <w:t>月</w:t>
            </w:r>
            <w:r w:rsidR="004246A0" w:rsidRPr="004246A0">
              <w:rPr>
                <w:rFonts w:ascii="宋体" w:hAnsi="宋体" w:cs="宋体"/>
              </w:rPr>
              <w:t>10</w:t>
            </w:r>
            <w:r w:rsidRPr="004246A0">
              <w:rPr>
                <w:rFonts w:ascii="宋体" w:hAnsi="宋体" w:cs="宋体" w:hint="eastAsia"/>
              </w:rPr>
              <w:t>日09时 00 分（北京时间）</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4.2.2</w:t>
            </w:r>
          </w:p>
        </w:tc>
        <w:tc>
          <w:tcPr>
            <w:tcW w:w="2355" w:type="dxa"/>
            <w:vAlign w:val="center"/>
          </w:tcPr>
          <w:p w:rsidR="00A90D2F" w:rsidRDefault="00653604">
            <w:pPr>
              <w:spacing w:line="520" w:lineRule="exact"/>
              <w:jc w:val="center"/>
              <w:rPr>
                <w:rFonts w:ascii="宋体" w:hAnsi="宋体" w:cs="宋体"/>
                <w:kern w:val="0"/>
                <w:szCs w:val="21"/>
              </w:rPr>
            </w:pPr>
            <w:r>
              <w:rPr>
                <w:rFonts w:ascii="宋体" w:hAnsi="宋体" w:cs="宋体" w:hint="eastAsia"/>
                <w:szCs w:val="21"/>
              </w:rPr>
              <w:t>递交投标文件地点</w:t>
            </w:r>
          </w:p>
        </w:tc>
        <w:tc>
          <w:tcPr>
            <w:tcW w:w="6567" w:type="dxa"/>
            <w:vAlign w:val="center"/>
          </w:tcPr>
          <w:p w:rsidR="00A90D2F" w:rsidRDefault="00653604">
            <w:pPr>
              <w:spacing w:line="520" w:lineRule="exact"/>
              <w:rPr>
                <w:rFonts w:ascii="宋体" w:hAnsi="宋体" w:cs="宋体"/>
                <w:szCs w:val="21"/>
              </w:rPr>
            </w:pPr>
            <w:r>
              <w:rPr>
                <w:rFonts w:ascii="宋体" w:hAnsi="宋体" w:cs="宋体" w:hint="eastAsia"/>
                <w:szCs w:val="21"/>
              </w:rPr>
              <w:t>1.项目需要使用不见面开标，告知投标人无需前往现场来参与投标。而是各投标人根据手册要求，提前做好相关准备工作。</w:t>
            </w:r>
          </w:p>
          <w:p w:rsidR="00A90D2F" w:rsidRDefault="00653604">
            <w:pPr>
              <w:spacing w:line="520" w:lineRule="exact"/>
              <w:rPr>
                <w:rFonts w:ascii="宋体" w:hAnsi="宋体" w:cs="宋体"/>
                <w:szCs w:val="21"/>
              </w:rPr>
            </w:pPr>
            <w:r>
              <w:rPr>
                <w:rFonts w:ascii="宋体" w:hAnsi="宋体" w:cs="宋体" w:hint="eastAsia"/>
                <w:szCs w:val="21"/>
              </w:rPr>
              <w:t>附件：操作手册地址(下载专区中自行下载)、不见面开标大厅地址https://ggzyjy.nanyang.gov.cn/BidOpening/bidopeninghallaction/hall/login</w:t>
            </w:r>
          </w:p>
          <w:p w:rsidR="00A90D2F" w:rsidRDefault="00653604">
            <w:pPr>
              <w:spacing w:line="520" w:lineRule="exact"/>
              <w:rPr>
                <w:rFonts w:ascii="宋体" w:hAnsi="宋体" w:cs="宋体"/>
                <w:szCs w:val="21"/>
              </w:rPr>
            </w:pPr>
            <w:r>
              <w:rPr>
                <w:rFonts w:ascii="宋体" w:hAnsi="宋体" w:cs="宋体" w:hint="eastAsia"/>
                <w:szCs w:val="21"/>
              </w:rPr>
              <w:t>2.该项目自行上传投标文件，无需寄送和递交非加密投标文件U盘等。需要注意开标前登录不见面系统。</w:t>
            </w:r>
          </w:p>
          <w:p w:rsidR="00A90D2F" w:rsidRDefault="00653604">
            <w:pPr>
              <w:spacing w:line="520" w:lineRule="exact"/>
              <w:rPr>
                <w:rFonts w:ascii="宋体" w:hAnsi="宋体" w:cs="宋体"/>
                <w:szCs w:val="21"/>
              </w:rPr>
            </w:pPr>
            <w:r>
              <w:rPr>
                <w:rFonts w:ascii="宋体" w:hAnsi="宋体" w:cs="宋体" w:hint="eastAsia"/>
                <w:szCs w:val="21"/>
              </w:rPr>
              <w:t>3.电子投标文件上传截止时间（即投标截止时间/开标时间）：</w:t>
            </w:r>
          </w:p>
          <w:p w:rsidR="00A90D2F" w:rsidRDefault="00653604">
            <w:pPr>
              <w:spacing w:line="520" w:lineRule="exact"/>
              <w:rPr>
                <w:rFonts w:ascii="宋体" w:hAnsi="宋体" w:cs="宋体"/>
                <w:szCs w:val="21"/>
              </w:rPr>
            </w:pPr>
            <w:r w:rsidRPr="004246A0">
              <w:rPr>
                <w:rFonts w:ascii="宋体" w:hAnsi="宋体" w:cs="宋体" w:hint="eastAsia"/>
                <w:szCs w:val="21"/>
              </w:rPr>
              <w:t>2024年</w:t>
            </w:r>
            <w:r w:rsidR="004246A0" w:rsidRPr="004246A0">
              <w:rPr>
                <w:rFonts w:ascii="宋体" w:hAnsi="宋体" w:cs="宋体"/>
                <w:szCs w:val="21"/>
              </w:rPr>
              <w:t>4</w:t>
            </w:r>
            <w:r w:rsidRPr="004246A0">
              <w:rPr>
                <w:rFonts w:ascii="宋体" w:hAnsi="宋体" w:cs="宋体" w:hint="eastAsia"/>
                <w:szCs w:val="21"/>
              </w:rPr>
              <w:t>月</w:t>
            </w:r>
            <w:r w:rsidR="004246A0" w:rsidRPr="004246A0">
              <w:rPr>
                <w:rFonts w:ascii="宋体" w:hAnsi="宋体" w:cs="宋体"/>
                <w:szCs w:val="21"/>
              </w:rPr>
              <w:t>10</w:t>
            </w:r>
            <w:r w:rsidRPr="004246A0">
              <w:rPr>
                <w:rFonts w:ascii="宋体" w:hAnsi="宋体" w:cs="宋体" w:hint="eastAsia"/>
                <w:szCs w:val="21"/>
              </w:rPr>
              <w:t>日09时00分（北京时间）</w:t>
            </w:r>
          </w:p>
          <w:p w:rsidR="00A90D2F" w:rsidRDefault="00653604">
            <w:pPr>
              <w:spacing w:line="520" w:lineRule="exact"/>
              <w:rPr>
                <w:rFonts w:ascii="宋体" w:hAnsi="宋体" w:cs="宋体"/>
                <w:szCs w:val="21"/>
              </w:rPr>
            </w:pPr>
            <w:r>
              <w:rPr>
                <w:rFonts w:ascii="宋体" w:hAnsi="宋体" w:cs="宋体" w:hint="eastAsia"/>
                <w:szCs w:val="21"/>
              </w:rPr>
              <w:t>4.因投标人无需现场参与开标，所有准备工作需要自行到位。开标过程中如遇到紧急事项，可在不见面开标大厅中进行提出异议或文字交流，严重问题可拨打技术支持电话400-998-0000。</w:t>
            </w:r>
          </w:p>
          <w:p w:rsidR="00A90D2F" w:rsidRDefault="00653604">
            <w:pPr>
              <w:spacing w:line="520" w:lineRule="exact"/>
              <w:rPr>
                <w:rFonts w:ascii="宋体" w:hAnsi="宋体" w:cs="宋体"/>
                <w:szCs w:val="21"/>
              </w:rPr>
            </w:pPr>
            <w:r>
              <w:rPr>
                <w:rFonts w:ascii="宋体" w:hAnsi="宋体" w:cs="宋体" w:hint="eastAsia"/>
                <w:szCs w:val="21"/>
              </w:rPr>
              <w:t>5.不见面开标过程中，各投标人应在解密指令发出后30分钟内完成投标文件的解密。如遇特殊情况，解密时间可延迟30分钟。</w:t>
            </w:r>
          </w:p>
          <w:p w:rsidR="00A90D2F" w:rsidRDefault="00653604">
            <w:pPr>
              <w:spacing w:line="520" w:lineRule="exact"/>
              <w:rPr>
                <w:rFonts w:hAnsi="宋体"/>
                <w:szCs w:val="21"/>
              </w:rPr>
            </w:pPr>
            <w:r>
              <w:rPr>
                <w:rFonts w:ascii="宋体" w:hAnsi="宋体" w:cs="宋体" w:hint="eastAsia"/>
                <w:szCs w:val="21"/>
              </w:rPr>
              <w:t>6.本项目为电子评标项目，投标人须提供电子投标文件，电子投标文件需要使用投标文件制作工具制作，制作工具及操作手册可在南阳市</w:t>
            </w:r>
            <w:r>
              <w:rPr>
                <w:rFonts w:ascii="宋体" w:hAnsi="宋体" w:cs="宋体" w:hint="eastAsia"/>
                <w:szCs w:val="21"/>
              </w:rPr>
              <w:lastRenderedPageBreak/>
              <w:t>公共资源交易中心网站“下载专区”中下载。</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lastRenderedPageBreak/>
              <w:t>4.2.3</w:t>
            </w:r>
          </w:p>
        </w:tc>
        <w:tc>
          <w:tcPr>
            <w:tcW w:w="2355"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cs="宋体" w:hint="eastAsia"/>
                <w:kern w:val="0"/>
                <w:szCs w:val="21"/>
              </w:rPr>
              <w:t>是否退还投标文件</w:t>
            </w:r>
          </w:p>
        </w:tc>
        <w:tc>
          <w:tcPr>
            <w:tcW w:w="6567" w:type="dxa"/>
            <w:vAlign w:val="center"/>
          </w:tcPr>
          <w:p w:rsidR="00A90D2F" w:rsidRDefault="00653604">
            <w:pPr>
              <w:pStyle w:val="Default"/>
              <w:spacing w:line="520" w:lineRule="exact"/>
              <w:rPr>
                <w:rFonts w:hAnsi="宋体"/>
                <w:color w:val="auto"/>
                <w:sz w:val="21"/>
                <w:szCs w:val="21"/>
              </w:rPr>
            </w:pPr>
            <w:r>
              <w:rPr>
                <w:rFonts w:hAnsi="宋体" w:hint="eastAsia"/>
                <w:color w:val="auto"/>
                <w:sz w:val="21"/>
                <w:szCs w:val="21"/>
              </w:rPr>
              <w:t>否</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5.1</w:t>
            </w:r>
          </w:p>
        </w:tc>
        <w:tc>
          <w:tcPr>
            <w:tcW w:w="2355" w:type="dxa"/>
            <w:vAlign w:val="center"/>
          </w:tcPr>
          <w:p w:rsidR="00A90D2F" w:rsidRDefault="00653604">
            <w:pPr>
              <w:spacing w:line="520" w:lineRule="exact"/>
              <w:jc w:val="center"/>
              <w:rPr>
                <w:rFonts w:ascii="宋体" w:hAnsi="宋体" w:cs="黑体"/>
                <w:kern w:val="0"/>
                <w:sz w:val="28"/>
                <w:szCs w:val="28"/>
              </w:rPr>
            </w:pPr>
            <w:r>
              <w:rPr>
                <w:rFonts w:ascii="宋体" w:hAnsi="宋体" w:cs="宋体" w:hint="eastAsia"/>
                <w:spacing w:val="1"/>
                <w:kern w:val="0"/>
                <w:szCs w:val="21"/>
              </w:rPr>
              <w:t>开标时间和地点</w:t>
            </w:r>
          </w:p>
        </w:tc>
        <w:tc>
          <w:tcPr>
            <w:tcW w:w="6567" w:type="dxa"/>
            <w:vAlign w:val="center"/>
          </w:tcPr>
          <w:p w:rsidR="00A90D2F" w:rsidRDefault="00653604">
            <w:pPr>
              <w:spacing w:line="520" w:lineRule="exact"/>
              <w:rPr>
                <w:rFonts w:ascii="宋体" w:hAnsi="宋体" w:cs="宋体"/>
                <w:szCs w:val="21"/>
              </w:rPr>
            </w:pPr>
            <w:r>
              <w:rPr>
                <w:rFonts w:ascii="宋体" w:hAnsi="宋体" w:cs="宋体" w:hint="eastAsia"/>
                <w:szCs w:val="21"/>
              </w:rPr>
              <w:t>开标时间：同投标截止时间</w:t>
            </w:r>
          </w:p>
          <w:p w:rsidR="00A90D2F" w:rsidRDefault="00653604">
            <w:pPr>
              <w:spacing w:line="520" w:lineRule="exact"/>
              <w:rPr>
                <w:rFonts w:hAnsi="宋体"/>
                <w:szCs w:val="21"/>
              </w:rPr>
            </w:pPr>
            <w:r>
              <w:rPr>
                <w:rFonts w:ascii="宋体" w:hAnsi="宋体" w:cs="宋体" w:hint="eastAsia"/>
                <w:szCs w:val="21"/>
              </w:rPr>
              <w:t>开标地点：网上不见面大厅开标</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 xml:space="preserve">6.1 </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资格审查小组的组建</w:t>
            </w:r>
          </w:p>
        </w:tc>
        <w:tc>
          <w:tcPr>
            <w:tcW w:w="6567" w:type="dxa"/>
          </w:tcPr>
          <w:p w:rsidR="00A90D2F" w:rsidRDefault="00653604">
            <w:pPr>
              <w:pStyle w:val="Default"/>
              <w:spacing w:line="520" w:lineRule="exact"/>
              <w:rPr>
                <w:rFonts w:hAnsi="宋体"/>
                <w:color w:val="auto"/>
                <w:sz w:val="21"/>
                <w:szCs w:val="21"/>
              </w:rPr>
            </w:pPr>
            <w:r>
              <w:rPr>
                <w:rFonts w:hAnsi="宋体" w:hint="eastAsia"/>
                <w:color w:val="auto"/>
                <w:sz w:val="21"/>
                <w:szCs w:val="21"/>
              </w:rPr>
              <w:t>采购人依据有关法律法规和招标文件的规定组建资格审查小组，对投标文件中资格证明进行审查，审查每个供应商提交的资格证明材料是否齐全、完整、合法、有效</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kern w:val="0"/>
                <w:szCs w:val="21"/>
              </w:rPr>
            </w:pPr>
            <w:r>
              <w:rPr>
                <w:rFonts w:ascii="宋体" w:hAnsi="宋体" w:hint="eastAsia"/>
                <w:kern w:val="0"/>
                <w:szCs w:val="21"/>
              </w:rPr>
              <w:t>7.1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 xml:space="preserve">   评标委员会</w:t>
            </w:r>
          </w:p>
        </w:tc>
        <w:tc>
          <w:tcPr>
            <w:tcW w:w="6567" w:type="dxa"/>
          </w:tcPr>
          <w:p w:rsidR="00A90D2F" w:rsidRDefault="00653604">
            <w:pPr>
              <w:pStyle w:val="Default"/>
              <w:spacing w:line="520" w:lineRule="exact"/>
              <w:rPr>
                <w:rFonts w:hAnsi="宋体"/>
                <w:color w:val="auto"/>
                <w:sz w:val="21"/>
                <w:szCs w:val="21"/>
              </w:rPr>
            </w:pPr>
            <w:r>
              <w:rPr>
                <w:rFonts w:hAnsi="宋体" w:hint="eastAsia"/>
                <w:color w:val="auto"/>
                <w:sz w:val="21"/>
                <w:szCs w:val="21"/>
              </w:rPr>
              <w:t>评标委员会构成：评标委员会由采购人代表</w:t>
            </w:r>
            <w:r>
              <w:rPr>
                <w:rFonts w:hAnsi="宋体" w:hint="eastAsia"/>
                <w:color w:val="auto"/>
                <w:sz w:val="21"/>
                <w:szCs w:val="21"/>
                <w:u w:val="single"/>
              </w:rPr>
              <w:t xml:space="preserve"> 1 </w:t>
            </w:r>
            <w:r>
              <w:rPr>
                <w:rFonts w:hAnsi="宋体" w:hint="eastAsia"/>
                <w:color w:val="auto"/>
                <w:sz w:val="21"/>
                <w:szCs w:val="21"/>
              </w:rPr>
              <w:t>人及从符合法律规定的政府采购专家库中通过随机方式抽取的评审专家</w:t>
            </w:r>
            <w:r>
              <w:rPr>
                <w:rFonts w:hAnsi="宋体" w:hint="eastAsia"/>
                <w:color w:val="auto"/>
                <w:sz w:val="21"/>
                <w:szCs w:val="21"/>
                <w:u w:val="single"/>
              </w:rPr>
              <w:t xml:space="preserve">4 </w:t>
            </w:r>
            <w:r>
              <w:rPr>
                <w:rFonts w:hAnsi="宋体" w:hint="eastAsia"/>
                <w:color w:val="auto"/>
                <w:sz w:val="21"/>
                <w:szCs w:val="21"/>
              </w:rPr>
              <w:t>人，共</w:t>
            </w:r>
            <w:r>
              <w:rPr>
                <w:rFonts w:hAnsi="宋体" w:hint="eastAsia"/>
                <w:color w:val="auto"/>
                <w:sz w:val="21"/>
                <w:szCs w:val="21"/>
                <w:u w:val="single"/>
              </w:rPr>
              <w:t xml:space="preserve"> 5 </w:t>
            </w:r>
            <w:r>
              <w:rPr>
                <w:rFonts w:hAnsi="宋体" w:hint="eastAsia"/>
                <w:color w:val="auto"/>
                <w:sz w:val="21"/>
                <w:szCs w:val="21"/>
              </w:rPr>
              <w:t>人组成。</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cs="黑体"/>
                <w:kern w:val="0"/>
                <w:sz w:val="28"/>
                <w:szCs w:val="28"/>
              </w:rPr>
            </w:pPr>
            <w:r>
              <w:rPr>
                <w:rFonts w:ascii="宋体" w:hAnsi="宋体" w:hint="eastAsia"/>
                <w:kern w:val="0"/>
                <w:szCs w:val="21"/>
              </w:rPr>
              <w:t>8.3</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 w:val="28"/>
                <w:szCs w:val="28"/>
              </w:rPr>
            </w:pPr>
            <w:r>
              <w:rPr>
                <w:rFonts w:ascii="宋体" w:hAnsi="宋体" w:cs="宋体" w:hint="eastAsia"/>
                <w:kern w:val="0"/>
                <w:szCs w:val="21"/>
              </w:rPr>
              <w:t>履约担保</w:t>
            </w:r>
          </w:p>
        </w:tc>
        <w:tc>
          <w:tcPr>
            <w:tcW w:w="6567" w:type="dxa"/>
            <w:vAlign w:val="center"/>
          </w:tcPr>
          <w:p w:rsidR="00A90D2F" w:rsidRDefault="00653604">
            <w:pPr>
              <w:spacing w:line="520" w:lineRule="exact"/>
              <w:rPr>
                <w:rFonts w:ascii="宋体" w:hAnsi="宋体" w:cs="宋体"/>
              </w:rPr>
            </w:pPr>
            <w:r>
              <w:rPr>
                <w:rFonts w:ascii="宋体" w:hAnsi="宋体" w:cs="宋体" w:hint="eastAsia"/>
              </w:rPr>
              <w:t>/</w:t>
            </w:r>
          </w:p>
        </w:tc>
      </w:tr>
      <w:tr w:rsidR="00A90D2F">
        <w:trPr>
          <w:trHeight w:val="567"/>
          <w:jc w:val="center"/>
        </w:trPr>
        <w:tc>
          <w:tcPr>
            <w:tcW w:w="970" w:type="dxa"/>
            <w:vAlign w:val="center"/>
          </w:tcPr>
          <w:p w:rsidR="00A90D2F" w:rsidRDefault="00653604">
            <w:pPr>
              <w:autoSpaceDE w:val="0"/>
              <w:autoSpaceDN w:val="0"/>
              <w:adjustRightInd w:val="0"/>
              <w:spacing w:line="520" w:lineRule="exact"/>
              <w:jc w:val="center"/>
              <w:rPr>
                <w:rFonts w:ascii="宋体" w:hAnsi="宋体"/>
                <w:kern w:val="0"/>
                <w:szCs w:val="21"/>
              </w:rPr>
            </w:pPr>
            <w:r>
              <w:rPr>
                <w:rFonts w:ascii="宋体" w:hAnsi="宋体" w:hint="eastAsia"/>
                <w:kern w:val="0"/>
                <w:szCs w:val="21"/>
              </w:rPr>
              <w:t>9.1</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签订合同</w:t>
            </w:r>
          </w:p>
        </w:tc>
        <w:tc>
          <w:tcPr>
            <w:tcW w:w="6567" w:type="dxa"/>
          </w:tcPr>
          <w:p w:rsidR="00A90D2F" w:rsidRDefault="00653604">
            <w:pPr>
              <w:pStyle w:val="Default"/>
              <w:spacing w:line="520" w:lineRule="exact"/>
              <w:rPr>
                <w:rFonts w:hAnsi="宋体"/>
                <w:color w:val="auto"/>
                <w:sz w:val="21"/>
                <w:szCs w:val="21"/>
              </w:rPr>
            </w:pPr>
            <w:r>
              <w:rPr>
                <w:rFonts w:hAnsi="宋体" w:hint="eastAsia"/>
                <w:color w:val="auto"/>
                <w:sz w:val="21"/>
                <w:szCs w:val="21"/>
              </w:rPr>
              <w:t>采购人与成交供应商应在通知书发出之日起2个工作日内依法签订政府采购合同。</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w:t>
            </w:r>
          </w:p>
        </w:tc>
        <w:tc>
          <w:tcPr>
            <w:tcW w:w="8922" w:type="dxa"/>
            <w:gridSpan w:val="2"/>
            <w:vAlign w:val="center"/>
          </w:tcPr>
          <w:p w:rsidR="00A90D2F" w:rsidRDefault="00653604">
            <w:pPr>
              <w:spacing w:line="520" w:lineRule="exact"/>
              <w:jc w:val="center"/>
              <w:rPr>
                <w:rFonts w:ascii="宋体" w:hAnsi="宋体"/>
              </w:rPr>
            </w:pPr>
            <w:r>
              <w:rPr>
                <w:rFonts w:ascii="宋体" w:hAnsi="宋体" w:hint="eastAsia"/>
                <w:szCs w:val="21"/>
              </w:rPr>
              <w:t>需要补充的其他内容</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13.1</w:t>
            </w:r>
          </w:p>
        </w:tc>
        <w:tc>
          <w:tcPr>
            <w:tcW w:w="2355" w:type="dxa"/>
            <w:vAlign w:val="center"/>
          </w:tcPr>
          <w:p w:rsidR="00A90D2F" w:rsidRDefault="00653604">
            <w:pPr>
              <w:autoSpaceDE w:val="0"/>
              <w:autoSpaceDN w:val="0"/>
              <w:adjustRightInd w:val="0"/>
              <w:spacing w:line="520" w:lineRule="exact"/>
              <w:jc w:val="center"/>
              <w:rPr>
                <w:rFonts w:ascii="宋体" w:hAnsi="宋体" w:cs="宋体"/>
                <w:b/>
                <w:bCs/>
                <w:lang w:val="zh-CN"/>
              </w:rPr>
            </w:pPr>
            <w:r>
              <w:rPr>
                <w:rFonts w:ascii="宋体" w:hAnsi="宋体" w:cs="宋体" w:hint="eastAsia"/>
                <w:b/>
                <w:bCs/>
                <w:lang w:val="zh-CN"/>
              </w:rPr>
              <w:t>采购预算价</w:t>
            </w:r>
          </w:p>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b/>
                <w:bCs/>
                <w:lang w:val="zh-CN"/>
              </w:rPr>
              <w:t>（最高投标限价）</w:t>
            </w:r>
          </w:p>
        </w:tc>
        <w:tc>
          <w:tcPr>
            <w:tcW w:w="6567" w:type="dxa"/>
            <w:vAlign w:val="center"/>
          </w:tcPr>
          <w:p w:rsidR="00A90D2F" w:rsidRDefault="00653604">
            <w:pPr>
              <w:spacing w:line="520" w:lineRule="exact"/>
              <w:rPr>
                <w:rFonts w:ascii="宋体" w:hAnsi="宋体" w:cs="宋体"/>
                <w:b/>
                <w:bCs/>
              </w:rPr>
            </w:pPr>
            <w:r>
              <w:rPr>
                <w:rFonts w:ascii="宋体" w:hAnsi="宋体" w:cs="宋体" w:hint="eastAsia"/>
                <w:b/>
                <w:bCs/>
              </w:rPr>
              <w:t xml:space="preserve">本项目采购第 1 标段：人民币 </w:t>
            </w:r>
            <w:r>
              <w:rPr>
                <w:rFonts w:ascii="宋体" w:hAnsi="宋体" w:cs="宋体" w:hint="eastAsia"/>
                <w:kern w:val="0"/>
                <w:sz w:val="22"/>
                <w:szCs w:val="22"/>
                <w:u w:val="single"/>
                <w:lang w:bidi="ar"/>
              </w:rPr>
              <w:t>6780480</w:t>
            </w:r>
            <w:r>
              <w:rPr>
                <w:rFonts w:ascii="宋体" w:hAnsi="宋体" w:cs="宋体" w:hint="eastAsia"/>
                <w:b/>
                <w:bCs/>
              </w:rPr>
              <w:t>元；</w:t>
            </w:r>
          </w:p>
          <w:p w:rsidR="00A90D2F" w:rsidRDefault="00653604">
            <w:pPr>
              <w:spacing w:line="520" w:lineRule="exact"/>
              <w:rPr>
                <w:rFonts w:ascii="宋体" w:hAnsi="宋体" w:cs="宋体"/>
                <w:b/>
              </w:rPr>
            </w:pPr>
            <w:r>
              <w:rPr>
                <w:rFonts w:ascii="宋体" w:hAnsi="宋体" w:cs="宋体" w:hint="eastAsia"/>
                <w:b/>
                <w:bCs/>
                <w:lang w:val="zh-CN"/>
              </w:rPr>
              <w:t>供应商的投标报价不得高于采购预算价，否则按无效标处理。</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13.2</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重新招标的其他情形</w:t>
            </w:r>
          </w:p>
        </w:tc>
        <w:tc>
          <w:tcPr>
            <w:tcW w:w="6567" w:type="dxa"/>
            <w:vAlign w:val="center"/>
          </w:tcPr>
          <w:p w:rsidR="00A90D2F" w:rsidRDefault="00653604">
            <w:pPr>
              <w:spacing w:line="520" w:lineRule="exact"/>
              <w:rPr>
                <w:rFonts w:ascii="宋体" w:hAnsi="宋体"/>
              </w:rPr>
            </w:pPr>
            <w:r>
              <w:rPr>
                <w:rFonts w:ascii="宋体" w:hAnsi="宋体" w:hint="eastAsia"/>
              </w:rPr>
              <w:t>除投标人须知正文第8条规定的情形外，除非已经产生中标候选人，在投标有效期内同意延长投标有效期的投标人少于三个的，采购人应当依法重新招标。</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13.3</w:t>
            </w:r>
          </w:p>
        </w:tc>
        <w:tc>
          <w:tcPr>
            <w:tcW w:w="2355" w:type="dxa"/>
            <w:vAlign w:val="center"/>
          </w:tcPr>
          <w:p w:rsidR="00A90D2F" w:rsidRDefault="00653604">
            <w:pPr>
              <w:autoSpaceDE w:val="0"/>
              <w:autoSpaceDN w:val="0"/>
              <w:adjustRightInd w:val="0"/>
              <w:spacing w:line="520" w:lineRule="exact"/>
              <w:jc w:val="center"/>
              <w:rPr>
                <w:rFonts w:ascii="宋体" w:hAnsi="宋体" w:cs="宋体"/>
                <w:kern w:val="0"/>
                <w:szCs w:val="21"/>
              </w:rPr>
            </w:pPr>
            <w:r>
              <w:rPr>
                <w:rFonts w:ascii="宋体" w:hAnsi="宋体" w:cs="宋体" w:hint="eastAsia"/>
                <w:kern w:val="0"/>
                <w:szCs w:val="21"/>
              </w:rPr>
              <w:t>解释权</w:t>
            </w:r>
          </w:p>
        </w:tc>
        <w:tc>
          <w:tcPr>
            <w:tcW w:w="6567" w:type="dxa"/>
            <w:vAlign w:val="center"/>
          </w:tcPr>
          <w:p w:rsidR="00A90D2F" w:rsidRDefault="00653604">
            <w:pPr>
              <w:spacing w:line="520" w:lineRule="exact"/>
              <w:rPr>
                <w:rFonts w:ascii="宋体" w:hAnsi="宋体"/>
              </w:rPr>
            </w:pPr>
            <w:r>
              <w:rPr>
                <w:rFonts w:ascii="宋体" w:hAnsi="宋体" w:hint="eastAsia"/>
              </w:rPr>
              <w:t>构成本招标文件的各个组成文件应互为解释，互为说明；如有不明确或不一致，构成合同文件组成内容的，以合同文件约定内容为准，且以专用合同条款约定的合同文件优先顺序解释；除招标文件中有特别规定外，仅适用于招标投标阶段的规定，按招标公告（投标邀请书）、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13.4</w:t>
            </w:r>
          </w:p>
        </w:tc>
        <w:tc>
          <w:tcPr>
            <w:tcW w:w="2355" w:type="dxa"/>
            <w:vAlign w:val="center"/>
          </w:tcPr>
          <w:p w:rsidR="00A90D2F" w:rsidRDefault="00653604">
            <w:pPr>
              <w:spacing w:line="520" w:lineRule="exact"/>
              <w:ind w:firstLineChars="300" w:firstLine="630"/>
              <w:rPr>
                <w:rFonts w:ascii="宋体" w:hAnsi="宋体"/>
              </w:rPr>
            </w:pPr>
            <w:r>
              <w:rPr>
                <w:rFonts w:ascii="宋体" w:hAnsi="宋体" w:hint="eastAsia"/>
              </w:rPr>
              <w:t>付款方式</w:t>
            </w:r>
          </w:p>
        </w:tc>
        <w:tc>
          <w:tcPr>
            <w:tcW w:w="6567" w:type="dxa"/>
            <w:vAlign w:val="center"/>
          </w:tcPr>
          <w:p w:rsidR="00A90D2F" w:rsidRDefault="00653604">
            <w:pPr>
              <w:spacing w:line="520" w:lineRule="exact"/>
              <w:rPr>
                <w:rFonts w:ascii="宋体" w:hAnsi="宋体"/>
              </w:rPr>
            </w:pPr>
            <w:r>
              <w:rPr>
                <w:rFonts w:ascii="宋体" w:hAnsi="宋体" w:hint="eastAsia"/>
              </w:rPr>
              <w:t>按合同约定</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lastRenderedPageBreak/>
              <w:t>13.5</w:t>
            </w:r>
          </w:p>
        </w:tc>
        <w:tc>
          <w:tcPr>
            <w:tcW w:w="2355" w:type="dxa"/>
            <w:vAlign w:val="center"/>
          </w:tcPr>
          <w:p w:rsidR="00A90D2F" w:rsidRDefault="00653604">
            <w:pPr>
              <w:spacing w:line="520" w:lineRule="exact"/>
              <w:jc w:val="center"/>
              <w:rPr>
                <w:rFonts w:ascii="宋体" w:hAnsi="宋体" w:cs="宋体"/>
                <w:kern w:val="0"/>
                <w:szCs w:val="21"/>
              </w:rPr>
            </w:pPr>
            <w:r>
              <w:rPr>
                <w:rFonts w:ascii="宋体" w:hAnsi="宋体" w:hint="eastAsia"/>
                <w:szCs w:val="21"/>
              </w:rPr>
              <w:t>投标费用</w:t>
            </w:r>
          </w:p>
        </w:tc>
        <w:tc>
          <w:tcPr>
            <w:tcW w:w="6567" w:type="dxa"/>
            <w:vAlign w:val="center"/>
          </w:tcPr>
          <w:p w:rsidR="00A90D2F" w:rsidRDefault="00653604">
            <w:pPr>
              <w:spacing w:line="520" w:lineRule="exact"/>
              <w:rPr>
                <w:rFonts w:ascii="宋体" w:hAnsi="宋体"/>
                <w:szCs w:val="21"/>
              </w:rPr>
            </w:pPr>
            <w:r>
              <w:rPr>
                <w:rFonts w:ascii="宋体" w:hAnsi="宋体" w:hint="eastAsia"/>
                <w:szCs w:val="21"/>
              </w:rPr>
              <w:t>供应商应承担其参加本项目投标工作的一切费用，不管投标结果如何，采购人对投标费用不负任何责任。</w:t>
            </w:r>
          </w:p>
          <w:p w:rsidR="00A90D2F" w:rsidRDefault="00653604">
            <w:pPr>
              <w:spacing w:line="520" w:lineRule="exact"/>
              <w:jc w:val="left"/>
              <w:rPr>
                <w:rFonts w:ascii="宋体" w:hAnsi="宋体"/>
              </w:rPr>
            </w:pPr>
            <w:r>
              <w:rPr>
                <w:rFonts w:ascii="宋体" w:hAnsi="宋体" w:cs="宋体" w:hint="eastAsia"/>
              </w:rPr>
              <w:t>中标人在领取中标通知书时缴纳中标服务费，本次收费标准根据河南省招标投标协会发布豫招协【2023】002号文件《河南省招标代理服务收费指导意见》规定计取，由中标人支付。</w:t>
            </w:r>
          </w:p>
        </w:tc>
      </w:tr>
      <w:tr w:rsidR="00A90D2F">
        <w:trPr>
          <w:trHeight w:val="567"/>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13.6</w:t>
            </w:r>
          </w:p>
        </w:tc>
        <w:tc>
          <w:tcPr>
            <w:tcW w:w="2355" w:type="dxa"/>
            <w:vAlign w:val="center"/>
          </w:tcPr>
          <w:p w:rsidR="00A90D2F" w:rsidRDefault="00653604">
            <w:pPr>
              <w:spacing w:line="520" w:lineRule="exact"/>
              <w:jc w:val="center"/>
              <w:rPr>
                <w:rFonts w:ascii="宋体" w:hAnsi="宋体"/>
                <w:szCs w:val="21"/>
              </w:rPr>
            </w:pPr>
            <w:r>
              <w:rPr>
                <w:rFonts w:ascii="宋体" w:hAnsi="宋体" w:cs="宋体" w:hint="eastAsia"/>
                <w:szCs w:val="21"/>
              </w:rPr>
              <w:t>政府采购政策</w:t>
            </w:r>
          </w:p>
        </w:tc>
        <w:tc>
          <w:tcPr>
            <w:tcW w:w="6567" w:type="dxa"/>
            <w:vAlign w:val="center"/>
          </w:tcPr>
          <w:p w:rsidR="00A90D2F" w:rsidRDefault="00653604">
            <w:pPr>
              <w:spacing w:line="520" w:lineRule="exact"/>
              <w:rPr>
                <w:rFonts w:ascii="宋体" w:hAnsi="宋体"/>
                <w:szCs w:val="21"/>
              </w:rPr>
            </w:pPr>
            <w:r>
              <w:rPr>
                <w:rFonts w:ascii="宋体" w:hAnsi="宋体" w:hint="eastAsia"/>
                <w:szCs w:val="21"/>
              </w:rPr>
              <w:t>依据《政府采购促进中小企业发展管理办法》（财库[2020]46号）、《财政部、民政部、中国残疾人联合会关于促进残疾人就业政府采购政策的通知 》（财库〔2017〕141号）和《财政部司法部关于政府采购支持监狱企业发展有关问题的通知》（财库[2014]68号）文件规定执行。</w:t>
            </w:r>
          </w:p>
          <w:p w:rsidR="00A90D2F" w:rsidRDefault="00653604">
            <w:pPr>
              <w:spacing w:line="520" w:lineRule="exact"/>
              <w:rPr>
                <w:rFonts w:ascii="宋体" w:hAnsi="宋体"/>
                <w:szCs w:val="21"/>
              </w:rPr>
            </w:pPr>
            <w:r>
              <w:rPr>
                <w:rFonts w:ascii="宋体" w:hAnsi="宋体" w:hint="eastAsia"/>
                <w:szCs w:val="21"/>
              </w:rPr>
              <w:t>注：本项目专门面向中、小、微企业采购，供应商提供《中小企业声明函》或《残疾人福利性单位声明函》或监狱企业的证明文件，如 大型企业参与本项目将做无效标处理，供应商应如实填报，如有虚假，将依法追究其法律责任。</w:t>
            </w:r>
          </w:p>
        </w:tc>
      </w:tr>
      <w:tr w:rsidR="00A90D2F">
        <w:trPr>
          <w:trHeight w:val="3458"/>
          <w:jc w:val="center"/>
        </w:trPr>
        <w:tc>
          <w:tcPr>
            <w:tcW w:w="970" w:type="dxa"/>
            <w:vAlign w:val="center"/>
          </w:tcPr>
          <w:p w:rsidR="00A90D2F" w:rsidRDefault="00653604">
            <w:pPr>
              <w:spacing w:line="520" w:lineRule="exact"/>
              <w:jc w:val="center"/>
              <w:rPr>
                <w:rFonts w:ascii="宋体" w:hAnsi="宋体"/>
                <w:szCs w:val="21"/>
              </w:rPr>
            </w:pPr>
            <w:r>
              <w:rPr>
                <w:rFonts w:ascii="宋体" w:hAnsi="宋体" w:hint="eastAsia"/>
                <w:szCs w:val="21"/>
              </w:rPr>
              <w:t>13.7</w:t>
            </w:r>
          </w:p>
        </w:tc>
        <w:tc>
          <w:tcPr>
            <w:tcW w:w="2355" w:type="dxa"/>
            <w:vAlign w:val="center"/>
          </w:tcPr>
          <w:p w:rsidR="00A90D2F" w:rsidRDefault="00653604">
            <w:pPr>
              <w:spacing w:line="520" w:lineRule="exact"/>
              <w:jc w:val="center"/>
              <w:rPr>
                <w:rFonts w:ascii="宋体" w:hAnsi="宋体" w:cs="宋体"/>
                <w:szCs w:val="21"/>
              </w:rPr>
            </w:pPr>
            <w:r>
              <w:rPr>
                <w:rFonts w:ascii="宋体" w:hAnsi="宋体" w:cs="宋体" w:hint="eastAsia"/>
                <w:szCs w:val="21"/>
              </w:rPr>
              <w:t>河南省政府采购合同</w:t>
            </w:r>
          </w:p>
          <w:p w:rsidR="00A90D2F" w:rsidRDefault="00653604">
            <w:pPr>
              <w:spacing w:line="520" w:lineRule="exact"/>
              <w:jc w:val="center"/>
              <w:rPr>
                <w:rFonts w:ascii="宋体" w:hAnsi="宋体"/>
                <w:szCs w:val="21"/>
              </w:rPr>
            </w:pPr>
            <w:r>
              <w:rPr>
                <w:rFonts w:ascii="宋体" w:hAnsi="宋体" w:cs="宋体" w:hint="eastAsia"/>
                <w:szCs w:val="21"/>
              </w:rPr>
              <w:t>融资政策告知函</w:t>
            </w:r>
          </w:p>
        </w:tc>
        <w:tc>
          <w:tcPr>
            <w:tcW w:w="6567" w:type="dxa"/>
            <w:vAlign w:val="center"/>
          </w:tcPr>
          <w:p w:rsidR="00A90D2F" w:rsidRDefault="00653604">
            <w:pPr>
              <w:spacing w:line="520" w:lineRule="exact"/>
              <w:jc w:val="left"/>
              <w:rPr>
                <w:rFonts w:ascii="宋体" w:hAnsi="宋体" w:cs="宋体"/>
                <w:szCs w:val="21"/>
              </w:rPr>
            </w:pPr>
            <w:r>
              <w:rPr>
                <w:rFonts w:ascii="宋体" w:hAnsi="宋体" w:cs="宋体" w:hint="eastAsia"/>
                <w:szCs w:val="21"/>
              </w:rPr>
              <w:t>各供应商：</w:t>
            </w:r>
          </w:p>
          <w:p w:rsidR="00A90D2F" w:rsidRDefault="00653604">
            <w:pPr>
              <w:spacing w:line="520" w:lineRule="exact"/>
              <w:jc w:val="left"/>
              <w:rPr>
                <w:rFonts w:ascii="宋体" w:hAnsi="宋体" w:cs="宋体"/>
                <w:szCs w:val="21"/>
              </w:rPr>
            </w:pPr>
            <w:r>
              <w:rPr>
                <w:rFonts w:ascii="宋体" w:hAnsi="宋体" w:cs="宋体" w:hint="eastAsia"/>
                <w:szCs w:val="21"/>
              </w:rPr>
              <w:t>欢迎贵公司参与河南省政府采购活动！</w:t>
            </w:r>
          </w:p>
          <w:p w:rsidR="00A90D2F" w:rsidRDefault="00653604">
            <w:pPr>
              <w:spacing w:line="520" w:lineRule="exact"/>
              <w:jc w:val="left"/>
              <w:rPr>
                <w:rFonts w:ascii="宋体" w:hAnsi="宋体"/>
                <w:szCs w:val="21"/>
              </w:rPr>
            </w:pPr>
            <w:r>
              <w:rPr>
                <w:rFonts w:ascii="宋体" w:hAnsi="宋体" w:cs="宋体" w:hint="eastAsia"/>
                <w:szCs w:val="21"/>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贷款渠道和提供贷款的金融机构，可在河南省政府采购网"河南省政府采购合同融资平台"查询联系。</w:t>
            </w:r>
          </w:p>
        </w:tc>
      </w:tr>
    </w:tbl>
    <w:p w:rsidR="00A90D2F" w:rsidRDefault="00653604">
      <w:pPr>
        <w:pStyle w:val="3"/>
        <w:spacing w:line="520" w:lineRule="exact"/>
        <w:rPr>
          <w:rFonts w:ascii="宋体" w:hAnsi="宋体"/>
          <w:sz w:val="24"/>
        </w:rPr>
      </w:pPr>
      <w:bookmarkStart w:id="11" w:name="_Toc24868"/>
      <w:bookmarkStart w:id="12" w:name="_Toc285097632"/>
      <w:bookmarkStart w:id="13" w:name="_Toc285638243"/>
      <w:bookmarkStart w:id="14" w:name="_Toc7057"/>
      <w:bookmarkStart w:id="15" w:name="_Toc18143"/>
      <w:bookmarkStart w:id="16" w:name="_Toc20610"/>
      <w:bookmarkStart w:id="17" w:name="_Toc184635071"/>
      <w:bookmarkStart w:id="18" w:name="_Toc24830"/>
      <w:bookmarkStart w:id="19" w:name="_Toc28230"/>
      <w:bookmarkStart w:id="20" w:name="_Toc17868"/>
      <w:r>
        <w:rPr>
          <w:rFonts w:ascii="宋体" w:hAnsi="宋体" w:cs="宋体" w:hint="eastAsia"/>
          <w:sz w:val="21"/>
          <w:szCs w:val="21"/>
        </w:rPr>
        <w:t>1 ．总则</w:t>
      </w:r>
      <w:bookmarkEnd w:id="11"/>
      <w:bookmarkEnd w:id="12"/>
      <w:bookmarkEnd w:id="13"/>
      <w:bookmarkEnd w:id="14"/>
      <w:bookmarkEnd w:id="15"/>
      <w:bookmarkEnd w:id="16"/>
      <w:bookmarkEnd w:id="17"/>
      <w:bookmarkEnd w:id="18"/>
      <w:bookmarkEnd w:id="19"/>
      <w:bookmarkEnd w:id="20"/>
    </w:p>
    <w:p w:rsidR="00A90D2F" w:rsidRDefault="00653604">
      <w:pPr>
        <w:pStyle w:val="4"/>
        <w:spacing w:before="0" w:after="0" w:line="520" w:lineRule="exact"/>
        <w:rPr>
          <w:rFonts w:ascii="宋体" w:eastAsia="宋体" w:hAnsi="宋体"/>
          <w:sz w:val="24"/>
          <w:szCs w:val="24"/>
        </w:rPr>
      </w:pPr>
      <w:bookmarkStart w:id="21" w:name="_Toc4165"/>
      <w:r>
        <w:rPr>
          <w:rFonts w:ascii="宋体" w:eastAsia="宋体" w:hAnsi="宋体" w:cs="宋体" w:hint="eastAsia"/>
          <w:sz w:val="21"/>
          <w:szCs w:val="21"/>
        </w:rPr>
        <w:t>1.1 项目概况</w:t>
      </w:r>
      <w:bookmarkEnd w:id="21"/>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1.1.1 根据《中华人民共和国政府采购法》等有关法律、法规和规章的规定，本招标项目己具备招标条件，现对本项目进行招标。</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lastRenderedPageBreak/>
        <w:t>1.1.2 本招标项目采购人：见投标人须知前附表。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1.1.3 本标段采购代理机构：见投标人须知前附表。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1.1.4 本招标项目名称：见投标人须知前附表。</w:t>
      </w:r>
    </w:p>
    <w:p w:rsidR="00A90D2F" w:rsidRDefault="00653604">
      <w:pPr>
        <w:spacing w:line="520" w:lineRule="exact"/>
        <w:jc w:val="left"/>
        <w:rPr>
          <w:rFonts w:ascii="宋体" w:hAnsi="宋体" w:cs="宋体"/>
          <w:szCs w:val="21"/>
        </w:rPr>
      </w:pPr>
      <w:bookmarkStart w:id="22" w:name="_Toc30945"/>
      <w:r>
        <w:rPr>
          <w:rFonts w:ascii="宋体" w:hAnsi="宋体" w:cs="宋体" w:hint="eastAsia"/>
          <w:szCs w:val="21"/>
        </w:rPr>
        <w:t xml:space="preserve">    1.1.5 本包段名称：见投标人须知前附表。</w:t>
      </w:r>
    </w:p>
    <w:p w:rsidR="00A90D2F" w:rsidRDefault="00653604">
      <w:pPr>
        <w:pStyle w:val="4"/>
        <w:spacing w:before="0" w:after="0" w:line="520" w:lineRule="exact"/>
        <w:rPr>
          <w:rFonts w:ascii="宋体" w:eastAsia="宋体" w:hAnsi="宋体"/>
          <w:sz w:val="24"/>
          <w:szCs w:val="24"/>
        </w:rPr>
      </w:pPr>
      <w:r>
        <w:rPr>
          <w:rFonts w:ascii="宋体" w:eastAsia="宋体" w:hAnsi="宋体" w:cs="宋体" w:hint="eastAsia"/>
          <w:sz w:val="21"/>
          <w:szCs w:val="21"/>
        </w:rPr>
        <w:t>1.2 资金来源和落实情况</w:t>
      </w:r>
      <w:bookmarkEnd w:id="22"/>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1.2.1 本招标项目的资金来源：见投标人须知前附表。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1.2.2 本招标项目的出资比例：见投标人须知前附表。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1.2.3 本招标项目的资金落实情况：见投标人须知前附表。</w:t>
      </w:r>
    </w:p>
    <w:p w:rsidR="00A90D2F" w:rsidRDefault="00653604">
      <w:pPr>
        <w:pStyle w:val="4"/>
        <w:spacing w:before="0" w:after="0" w:line="520" w:lineRule="exact"/>
        <w:rPr>
          <w:rFonts w:ascii="宋体" w:eastAsia="宋体" w:hAnsi="宋体"/>
          <w:sz w:val="24"/>
          <w:szCs w:val="24"/>
        </w:rPr>
      </w:pPr>
      <w:bookmarkStart w:id="23" w:name="_Toc13719"/>
      <w:r>
        <w:rPr>
          <w:rFonts w:ascii="宋体" w:eastAsia="宋体" w:hAnsi="宋体" w:cs="宋体" w:hint="eastAsia"/>
          <w:sz w:val="21"/>
          <w:szCs w:val="21"/>
        </w:rPr>
        <w:t>1.3 采购内容、服务及完工期和质量要求</w:t>
      </w:r>
      <w:bookmarkEnd w:id="23"/>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1.3.1 本次采购内容：见投标人须知前附表。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1.3.2 本项目服务期：见投标人须知前附表。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1.3.3 本项目交货地点：见投标人须知前附表。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1.3.4 本项目质量要求：见投标人须知前附表。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1.3.5 本项目质保期：见投标人须知前附表。</w:t>
      </w:r>
    </w:p>
    <w:p w:rsidR="00A90D2F" w:rsidRDefault="00653604">
      <w:pPr>
        <w:pStyle w:val="4"/>
        <w:spacing w:before="0" w:after="0" w:line="520" w:lineRule="exact"/>
        <w:rPr>
          <w:rFonts w:ascii="宋体" w:eastAsia="宋体" w:hAnsi="宋体" w:cs="宋体"/>
          <w:sz w:val="21"/>
          <w:szCs w:val="21"/>
        </w:rPr>
      </w:pPr>
      <w:bookmarkStart w:id="24" w:name="_Toc3333"/>
      <w:r>
        <w:rPr>
          <w:rFonts w:ascii="宋体" w:eastAsia="宋体" w:hAnsi="宋体" w:cs="宋体" w:hint="eastAsia"/>
          <w:sz w:val="21"/>
          <w:szCs w:val="21"/>
        </w:rPr>
        <w:t>1.4 投标人资格要求</w:t>
      </w:r>
      <w:bookmarkEnd w:id="24"/>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1.4.1 投标人应具备承担本项目的资质条件。</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(l）资质条件：见投标人须知前附表。</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1.4.2 本项目不接受联合体投标。</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1.4.3 投标人不得存在下列情形之一：</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(l）为采购人不具有独立法人资格的附属机构（单位）；</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(2）为本项目提供招标代理服务的；</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(3）被责令停业的；</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(4）被暂停或取消投标资格的；</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(5）财产被接管或冻结的；</w:t>
      </w:r>
    </w:p>
    <w:p w:rsidR="00A90D2F" w:rsidRDefault="00653604">
      <w:pPr>
        <w:spacing w:line="520" w:lineRule="exact"/>
        <w:ind w:firstLineChars="200" w:firstLine="420"/>
        <w:jc w:val="left"/>
        <w:rPr>
          <w:rFonts w:ascii="宋体" w:hAnsi="宋体"/>
          <w:sz w:val="24"/>
        </w:rPr>
      </w:pPr>
      <w:r>
        <w:rPr>
          <w:rFonts w:ascii="宋体" w:hAnsi="宋体" w:cs="宋体" w:hint="eastAsia"/>
          <w:szCs w:val="21"/>
        </w:rPr>
        <w:t>(6）在最近三年内有骗取中标或严重违约的。</w:t>
      </w:r>
    </w:p>
    <w:p w:rsidR="00A90D2F" w:rsidRDefault="00653604">
      <w:pPr>
        <w:pStyle w:val="4"/>
        <w:spacing w:before="0" w:after="0" w:line="520" w:lineRule="exact"/>
        <w:rPr>
          <w:rFonts w:ascii="宋体" w:eastAsia="宋体" w:hAnsi="宋体" w:cs="宋体"/>
          <w:sz w:val="21"/>
          <w:szCs w:val="21"/>
        </w:rPr>
      </w:pPr>
      <w:bookmarkStart w:id="25" w:name="_Toc19066"/>
      <w:r>
        <w:rPr>
          <w:rFonts w:ascii="宋体" w:eastAsia="宋体" w:hAnsi="宋体" w:cs="宋体" w:hint="eastAsia"/>
          <w:sz w:val="21"/>
          <w:szCs w:val="21"/>
        </w:rPr>
        <w:t>1.5 费用承担</w:t>
      </w:r>
      <w:bookmarkEnd w:id="25"/>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投标人准备和参加投标活动发生的费用自理。</w:t>
      </w:r>
    </w:p>
    <w:p w:rsidR="00A90D2F" w:rsidRDefault="00653604">
      <w:pPr>
        <w:pStyle w:val="4"/>
        <w:spacing w:before="0" w:after="0" w:line="520" w:lineRule="exact"/>
        <w:rPr>
          <w:rFonts w:ascii="宋体" w:eastAsia="宋体" w:hAnsi="宋体" w:cs="宋体"/>
          <w:sz w:val="21"/>
          <w:szCs w:val="21"/>
        </w:rPr>
      </w:pPr>
      <w:bookmarkStart w:id="26" w:name="_Toc16784"/>
      <w:r>
        <w:rPr>
          <w:rFonts w:ascii="宋体" w:eastAsia="宋体" w:hAnsi="宋体" w:cs="宋体" w:hint="eastAsia"/>
          <w:sz w:val="21"/>
          <w:szCs w:val="21"/>
        </w:rPr>
        <w:lastRenderedPageBreak/>
        <w:t>1.6 保密</w:t>
      </w:r>
      <w:bookmarkEnd w:id="26"/>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参与招标投标活动的各方应对招标文件和投标文件中的商业和技术等秘密保密，违者应对由此造成的后果承担法律责任。</w:t>
      </w:r>
    </w:p>
    <w:p w:rsidR="00A90D2F" w:rsidRDefault="00653604">
      <w:pPr>
        <w:pStyle w:val="4"/>
        <w:spacing w:before="0" w:after="0" w:line="520" w:lineRule="exact"/>
        <w:rPr>
          <w:rFonts w:ascii="宋体" w:eastAsia="宋体" w:hAnsi="宋体" w:cs="宋体"/>
          <w:sz w:val="21"/>
          <w:szCs w:val="21"/>
        </w:rPr>
      </w:pPr>
      <w:bookmarkStart w:id="27" w:name="_Toc7652"/>
      <w:r>
        <w:rPr>
          <w:rFonts w:ascii="宋体" w:eastAsia="宋体" w:hAnsi="宋体" w:cs="宋体" w:hint="eastAsia"/>
          <w:sz w:val="21"/>
          <w:szCs w:val="21"/>
        </w:rPr>
        <w:t>1.7 语言文字</w:t>
      </w:r>
      <w:bookmarkEnd w:id="27"/>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除专用术语外，与招标投标有关的语言均使用中文。必要时专用术语应附有中文注释。</w:t>
      </w:r>
    </w:p>
    <w:p w:rsidR="00A90D2F" w:rsidRDefault="00653604">
      <w:pPr>
        <w:pStyle w:val="4"/>
        <w:spacing w:before="0" w:after="0" w:line="520" w:lineRule="exact"/>
        <w:rPr>
          <w:rFonts w:ascii="宋体" w:eastAsia="宋体" w:hAnsi="宋体" w:cs="宋体"/>
          <w:sz w:val="21"/>
          <w:szCs w:val="21"/>
        </w:rPr>
      </w:pPr>
      <w:bookmarkStart w:id="28" w:name="_Toc5204"/>
      <w:r>
        <w:rPr>
          <w:rFonts w:ascii="宋体" w:eastAsia="宋体" w:hAnsi="宋体" w:cs="宋体" w:hint="eastAsia"/>
          <w:sz w:val="21"/>
          <w:szCs w:val="21"/>
        </w:rPr>
        <w:t>1.8 计量单位</w:t>
      </w:r>
      <w:bookmarkEnd w:id="28"/>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所有计量均采用中华人民共和国法定计量单位。</w:t>
      </w:r>
    </w:p>
    <w:p w:rsidR="00A90D2F" w:rsidRDefault="00653604">
      <w:pPr>
        <w:pStyle w:val="4"/>
        <w:spacing w:before="0" w:after="0" w:line="520" w:lineRule="exact"/>
        <w:rPr>
          <w:rFonts w:ascii="宋体" w:eastAsia="宋体" w:hAnsi="宋体" w:cs="宋体"/>
          <w:sz w:val="21"/>
          <w:szCs w:val="21"/>
        </w:rPr>
      </w:pPr>
      <w:bookmarkStart w:id="29" w:name="_Toc24109"/>
      <w:r>
        <w:rPr>
          <w:rFonts w:ascii="宋体" w:eastAsia="宋体" w:hAnsi="宋体" w:cs="宋体" w:hint="eastAsia"/>
          <w:sz w:val="21"/>
          <w:szCs w:val="21"/>
        </w:rPr>
        <w:t>1.9 踏勘现场</w:t>
      </w:r>
      <w:bookmarkEnd w:id="29"/>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1.9.1 投标人须知前附表规定组织踏勘现场的，采购人按投标人须知前附表规定的时间、地点组织投标人踏勘项目现场。</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1.9.2 投标人踏勘现场发生的费用自理。</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1.9.3 除采购人的原因外，投标人自行负责在踏勘现场中所发生的人员伤亡和财产损失。</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1.9.4 采购人在踏勘现场中介绍的项目场地和相关的周边环境情况，供投标人在编制投标文件时参考，采购人不对投标人据此作出的判断和决策负责。</w:t>
      </w:r>
    </w:p>
    <w:p w:rsidR="00A90D2F" w:rsidRDefault="00653604">
      <w:pPr>
        <w:pStyle w:val="4"/>
        <w:spacing w:before="0" w:after="0" w:line="520" w:lineRule="exact"/>
        <w:rPr>
          <w:rFonts w:ascii="宋体" w:eastAsia="宋体" w:hAnsi="宋体" w:cs="宋体"/>
          <w:sz w:val="21"/>
          <w:szCs w:val="21"/>
        </w:rPr>
      </w:pPr>
      <w:bookmarkStart w:id="30" w:name="_Toc19160"/>
      <w:r>
        <w:rPr>
          <w:rFonts w:ascii="宋体" w:eastAsia="宋体" w:hAnsi="宋体" w:cs="宋体" w:hint="eastAsia"/>
          <w:sz w:val="21"/>
          <w:szCs w:val="21"/>
        </w:rPr>
        <w:t>1.10 投标预备会</w:t>
      </w:r>
      <w:bookmarkEnd w:id="30"/>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1.10.1 投标人须知前附表规定召开投标预备会的，招标人按投标人须知前附表规定的时间和地点召开投标预备会，澄清投标人提出的问题。</w:t>
      </w:r>
    </w:p>
    <w:p w:rsidR="00A90D2F" w:rsidRDefault="00653604">
      <w:pPr>
        <w:pStyle w:val="4"/>
        <w:spacing w:before="0" w:after="0" w:line="520" w:lineRule="exact"/>
        <w:rPr>
          <w:rFonts w:ascii="宋体" w:eastAsia="宋体" w:hAnsi="宋体" w:cs="宋体"/>
          <w:sz w:val="21"/>
          <w:szCs w:val="21"/>
        </w:rPr>
      </w:pPr>
      <w:bookmarkStart w:id="31" w:name="_Toc28963"/>
      <w:r>
        <w:rPr>
          <w:rFonts w:ascii="宋体" w:eastAsia="宋体" w:hAnsi="宋体" w:cs="宋体" w:hint="eastAsia"/>
          <w:sz w:val="21"/>
          <w:szCs w:val="21"/>
        </w:rPr>
        <w:t>1.11 分包</w:t>
      </w:r>
      <w:bookmarkEnd w:id="31"/>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不允许</w:t>
      </w:r>
    </w:p>
    <w:p w:rsidR="00A90D2F" w:rsidRDefault="00653604">
      <w:pPr>
        <w:pStyle w:val="4"/>
        <w:spacing w:before="0" w:after="0" w:line="520" w:lineRule="exact"/>
        <w:rPr>
          <w:rFonts w:ascii="宋体" w:eastAsia="宋体" w:hAnsi="宋体" w:cs="宋体"/>
          <w:sz w:val="21"/>
          <w:szCs w:val="21"/>
        </w:rPr>
      </w:pPr>
      <w:bookmarkStart w:id="32" w:name="_Toc6281"/>
      <w:r>
        <w:rPr>
          <w:rFonts w:ascii="宋体" w:eastAsia="宋体" w:hAnsi="宋体" w:cs="宋体" w:hint="eastAsia"/>
          <w:sz w:val="21"/>
          <w:szCs w:val="21"/>
        </w:rPr>
        <w:t>1.12 偏离</w:t>
      </w:r>
      <w:bookmarkEnd w:id="32"/>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投标人须知前附表允许投标文件偏离招标文件某些要求的，偏离应当符合招标文件规定的偏离范围和幅度。</w:t>
      </w:r>
    </w:p>
    <w:p w:rsidR="00A90D2F" w:rsidRDefault="00653604">
      <w:pPr>
        <w:pStyle w:val="3"/>
        <w:spacing w:line="520" w:lineRule="exact"/>
        <w:rPr>
          <w:rFonts w:ascii="宋体" w:hAnsi="宋体" w:cs="宋体"/>
          <w:sz w:val="21"/>
          <w:szCs w:val="21"/>
        </w:rPr>
      </w:pPr>
      <w:bookmarkStart w:id="33" w:name="_Toc25546"/>
      <w:bookmarkStart w:id="34" w:name="_Toc285097633"/>
      <w:bookmarkStart w:id="35" w:name="_Toc30198"/>
      <w:bookmarkStart w:id="36" w:name="_Toc14565"/>
      <w:bookmarkStart w:id="37" w:name="_Toc285638244"/>
      <w:bookmarkStart w:id="38" w:name="_Toc184635072"/>
      <w:bookmarkStart w:id="39" w:name="_Toc8386"/>
      <w:bookmarkStart w:id="40" w:name="_Toc30960"/>
      <w:bookmarkStart w:id="41" w:name="_Toc25604"/>
      <w:bookmarkStart w:id="42" w:name="_Toc1179"/>
      <w:r>
        <w:rPr>
          <w:rFonts w:ascii="宋体" w:hAnsi="宋体" w:cs="宋体" w:hint="eastAsia"/>
          <w:sz w:val="21"/>
          <w:szCs w:val="21"/>
        </w:rPr>
        <w:t>2．招标文件</w:t>
      </w:r>
      <w:bookmarkEnd w:id="33"/>
      <w:bookmarkEnd w:id="34"/>
      <w:bookmarkEnd w:id="35"/>
      <w:bookmarkEnd w:id="36"/>
      <w:bookmarkEnd w:id="37"/>
      <w:bookmarkEnd w:id="38"/>
      <w:bookmarkEnd w:id="39"/>
      <w:bookmarkEnd w:id="40"/>
      <w:bookmarkEnd w:id="41"/>
      <w:bookmarkEnd w:id="42"/>
    </w:p>
    <w:p w:rsidR="00A90D2F" w:rsidRDefault="00653604">
      <w:pPr>
        <w:pStyle w:val="3"/>
        <w:spacing w:line="520" w:lineRule="exact"/>
        <w:rPr>
          <w:rFonts w:ascii="宋体" w:hAnsi="宋体" w:cs="宋体"/>
          <w:sz w:val="21"/>
          <w:szCs w:val="21"/>
        </w:rPr>
      </w:pPr>
      <w:bookmarkStart w:id="43" w:name="_Toc31287"/>
      <w:bookmarkStart w:id="44" w:name="_Toc15234"/>
      <w:bookmarkStart w:id="45" w:name="_Toc29660"/>
      <w:bookmarkStart w:id="46" w:name="_Toc4615"/>
      <w:r>
        <w:rPr>
          <w:rFonts w:ascii="宋体" w:hAnsi="宋体" w:cs="宋体" w:hint="eastAsia"/>
          <w:sz w:val="21"/>
          <w:szCs w:val="21"/>
        </w:rPr>
        <w:t>2.1 招标文件的组成</w:t>
      </w:r>
      <w:bookmarkEnd w:id="43"/>
      <w:bookmarkEnd w:id="44"/>
      <w:bookmarkEnd w:id="45"/>
      <w:bookmarkEnd w:id="46"/>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本招标文件包括：</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 xml:space="preserve">(1）招标公告 </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lastRenderedPageBreak/>
        <w:t>(2）投标人须知；</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(3）评标办法；</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(4）合同条款及格式；</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(5）项目需求及技术规格要求；</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(6）投标文件格式；</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(7）投标人须知前附表规定的其他材料。</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根据本章第1.10 款、第2.2 款和第2.3 款对招标文件所作的澄清、修改，构成招标文件的组成部分。</w:t>
      </w:r>
    </w:p>
    <w:p w:rsidR="00A90D2F" w:rsidRDefault="00653604">
      <w:pPr>
        <w:pStyle w:val="3"/>
        <w:spacing w:line="520" w:lineRule="exact"/>
        <w:rPr>
          <w:rFonts w:ascii="宋体" w:hAnsi="宋体" w:cs="宋体"/>
          <w:sz w:val="21"/>
          <w:szCs w:val="21"/>
        </w:rPr>
      </w:pPr>
      <w:bookmarkStart w:id="47" w:name="_Toc1872"/>
      <w:bookmarkStart w:id="48" w:name="_Toc27783"/>
      <w:bookmarkStart w:id="49" w:name="_Toc1315"/>
      <w:bookmarkStart w:id="50" w:name="_Toc8561"/>
      <w:r>
        <w:rPr>
          <w:rFonts w:ascii="宋体" w:hAnsi="宋体" w:cs="宋体" w:hint="eastAsia"/>
          <w:sz w:val="21"/>
          <w:szCs w:val="21"/>
        </w:rPr>
        <w:t>2.2 招标文件的澄清</w:t>
      </w:r>
      <w:bookmarkEnd w:id="47"/>
      <w:bookmarkEnd w:id="48"/>
      <w:bookmarkEnd w:id="49"/>
      <w:bookmarkEnd w:id="50"/>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2.2.1 投标人应仔细阅读和检查招标文件的全部内容。如发现缺页或附件不全，应及时向招标人提出，以便补齐。如有疑问，应在投标人须知前附表规定的时间前以书面形式或在交易中心系统中线上形式提出，要求招标人对招标文件予以澄清。</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2.2.2 招标文件的澄清将在投标人须知前附表规定的投标截止时间 15 天前在系统业务菜单“答疑澄清文件”中发布，但不指明澄清问题的来源。如果澄清发出的时间距投标截止时间不足 15 天，并且澄清内容可能影响投标文件编制的，相应延长投标截止时间。</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2.2.3 投标人应及时关注系统业务菜单，因投标人未及时查看而造成的后果自行承担。</w:t>
      </w:r>
    </w:p>
    <w:p w:rsidR="00A90D2F" w:rsidRDefault="00653604">
      <w:pPr>
        <w:pStyle w:val="3"/>
        <w:spacing w:line="520" w:lineRule="exact"/>
        <w:rPr>
          <w:rFonts w:ascii="宋体" w:hAnsi="宋体" w:cs="宋体"/>
          <w:sz w:val="21"/>
          <w:szCs w:val="21"/>
        </w:rPr>
      </w:pPr>
      <w:bookmarkStart w:id="51" w:name="_Toc4404"/>
      <w:bookmarkStart w:id="52" w:name="_Toc25933"/>
      <w:bookmarkStart w:id="53" w:name="_Toc27841"/>
      <w:bookmarkStart w:id="54" w:name="_Toc3257"/>
      <w:r>
        <w:rPr>
          <w:rFonts w:ascii="宋体" w:hAnsi="宋体" w:cs="宋体" w:hint="eastAsia"/>
          <w:sz w:val="21"/>
          <w:szCs w:val="21"/>
        </w:rPr>
        <w:t>2.3 招标文件的修改</w:t>
      </w:r>
      <w:bookmarkEnd w:id="51"/>
      <w:bookmarkEnd w:id="52"/>
      <w:bookmarkEnd w:id="53"/>
      <w:bookmarkEnd w:id="54"/>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2.3.1 在投标截止时间 15 天前，招标人可以书面形式修改招标文件，并在系统业务菜单“答疑澄清文件”中发布。如果修改招标文件的时间距投标截止时间不足 15 天，并且澄清内容可能影响投标文件编制的，相应延长投标截止时间。</w:t>
      </w:r>
    </w:p>
    <w:p w:rsidR="00A90D2F" w:rsidRDefault="00653604">
      <w:pPr>
        <w:spacing w:line="520" w:lineRule="exact"/>
        <w:ind w:firstLineChars="200" w:firstLine="420"/>
        <w:jc w:val="left"/>
        <w:rPr>
          <w:rFonts w:ascii="宋体" w:hAnsi="宋体" w:cs="宋体"/>
          <w:szCs w:val="21"/>
        </w:rPr>
      </w:pPr>
      <w:r>
        <w:rPr>
          <w:rFonts w:ascii="宋体" w:hAnsi="宋体" w:cs="宋体" w:hint="eastAsia"/>
          <w:szCs w:val="21"/>
        </w:rPr>
        <w:t>2.3.2 投标人应及时关注系统业务菜单，因投标人未及时查看而造成的后果自行承担。</w:t>
      </w:r>
    </w:p>
    <w:p w:rsidR="00A90D2F" w:rsidRDefault="00653604">
      <w:pPr>
        <w:pStyle w:val="3"/>
        <w:spacing w:line="520" w:lineRule="exact"/>
        <w:rPr>
          <w:rFonts w:ascii="宋体" w:hAnsi="宋体" w:cs="宋体"/>
          <w:sz w:val="21"/>
          <w:szCs w:val="21"/>
        </w:rPr>
      </w:pPr>
      <w:bookmarkStart w:id="55" w:name="_Toc2323"/>
      <w:bookmarkStart w:id="56" w:name="_Toc22164"/>
      <w:bookmarkStart w:id="57" w:name="_Toc29879"/>
      <w:bookmarkStart w:id="58" w:name="_Toc138"/>
      <w:bookmarkStart w:id="59" w:name="_Toc285097634"/>
      <w:bookmarkStart w:id="60" w:name="_Toc184635073"/>
      <w:bookmarkStart w:id="61" w:name="_Toc10429"/>
      <w:bookmarkStart w:id="62" w:name="_Toc23040"/>
      <w:bookmarkStart w:id="63" w:name="_Toc18254"/>
      <w:bookmarkStart w:id="64" w:name="_Toc285638245"/>
      <w:r>
        <w:rPr>
          <w:rFonts w:ascii="宋体" w:hAnsi="宋体" w:cs="宋体" w:hint="eastAsia"/>
          <w:sz w:val="21"/>
          <w:szCs w:val="21"/>
        </w:rPr>
        <w:t>3．投标文件</w:t>
      </w:r>
      <w:bookmarkEnd w:id="55"/>
      <w:bookmarkEnd w:id="56"/>
      <w:bookmarkEnd w:id="57"/>
      <w:bookmarkEnd w:id="58"/>
      <w:bookmarkEnd w:id="59"/>
      <w:bookmarkEnd w:id="60"/>
      <w:bookmarkEnd w:id="61"/>
      <w:bookmarkEnd w:id="62"/>
      <w:bookmarkEnd w:id="63"/>
      <w:bookmarkEnd w:id="64"/>
    </w:p>
    <w:p w:rsidR="00A90D2F" w:rsidRDefault="00653604">
      <w:pPr>
        <w:pStyle w:val="3"/>
        <w:spacing w:line="520" w:lineRule="exact"/>
        <w:rPr>
          <w:rFonts w:ascii="宋体" w:hAnsi="宋体" w:cs="宋体"/>
          <w:sz w:val="21"/>
          <w:szCs w:val="21"/>
        </w:rPr>
      </w:pPr>
      <w:bookmarkStart w:id="65" w:name="_Toc8462"/>
      <w:bookmarkStart w:id="66" w:name="_Toc20"/>
      <w:bookmarkStart w:id="67" w:name="_Toc28012"/>
      <w:bookmarkStart w:id="68" w:name="_Toc9910"/>
      <w:r>
        <w:rPr>
          <w:rFonts w:ascii="宋体" w:hAnsi="宋体" w:cs="宋体" w:hint="eastAsia"/>
          <w:sz w:val="21"/>
          <w:szCs w:val="21"/>
        </w:rPr>
        <w:t>3.1 投标文件的组成</w:t>
      </w:r>
      <w:bookmarkEnd w:id="65"/>
      <w:bookmarkEnd w:id="66"/>
      <w:bookmarkEnd w:id="67"/>
      <w:bookmarkEnd w:id="68"/>
    </w:p>
    <w:p w:rsidR="00A90D2F" w:rsidRDefault="00653604">
      <w:pPr>
        <w:spacing w:line="520" w:lineRule="exact"/>
        <w:ind w:firstLineChars="200" w:firstLine="420"/>
        <w:jc w:val="left"/>
        <w:rPr>
          <w:rFonts w:ascii="宋体" w:hAnsi="宋体" w:cs="宋体"/>
          <w:szCs w:val="21"/>
        </w:rPr>
      </w:pPr>
      <w:r>
        <w:rPr>
          <w:rFonts w:ascii="宋体" w:hAnsi="宋体" w:cs="宋体"/>
          <w:szCs w:val="21"/>
        </w:rPr>
        <w:t>3.1.1</w:t>
      </w:r>
      <w:r>
        <w:rPr>
          <w:rFonts w:ascii="宋体" w:hAnsi="宋体" w:cs="宋体" w:hint="eastAsia"/>
          <w:szCs w:val="21"/>
        </w:rPr>
        <w:t>投标文件应包括下列内容：</w:t>
      </w:r>
    </w:p>
    <w:p w:rsidR="00A90D2F" w:rsidRDefault="00653604">
      <w:pPr>
        <w:spacing w:line="520" w:lineRule="exact"/>
        <w:ind w:firstLineChars="300" w:firstLine="630"/>
        <w:jc w:val="left"/>
        <w:rPr>
          <w:rFonts w:ascii="宋体" w:hAnsi="宋体" w:cs="宋体"/>
          <w:szCs w:val="21"/>
        </w:rPr>
      </w:pPr>
      <w:bookmarkStart w:id="69" w:name="_Toc19520"/>
      <w:r>
        <w:rPr>
          <w:rFonts w:ascii="宋体" w:hAnsi="宋体" w:cs="宋体" w:hint="eastAsia"/>
          <w:szCs w:val="21"/>
        </w:rPr>
        <w:lastRenderedPageBreak/>
        <w:t>（1）投标函及投标函附录；</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（2）法定代表人身份证明；</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（3）授权委托书；</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（4）投标报价表</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（5）资格证明文件；</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（6）商务响应文件</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（7）技术响应文件；</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（8）投标人认为应附的其他材料。</w:t>
      </w:r>
    </w:p>
    <w:p w:rsidR="00A90D2F" w:rsidRDefault="00653604">
      <w:pPr>
        <w:pStyle w:val="4"/>
        <w:spacing w:before="0" w:after="0" w:line="520" w:lineRule="exact"/>
        <w:rPr>
          <w:rFonts w:ascii="宋体" w:eastAsia="宋体" w:hAnsi="宋体"/>
          <w:sz w:val="24"/>
          <w:szCs w:val="24"/>
        </w:rPr>
      </w:pPr>
      <w:r>
        <w:rPr>
          <w:rFonts w:ascii="宋体" w:eastAsia="宋体" w:hAnsi="宋体" w:cs="宋体" w:hint="eastAsia"/>
          <w:sz w:val="21"/>
          <w:szCs w:val="21"/>
        </w:rPr>
        <w:t>3.2 投标报价</w:t>
      </w:r>
      <w:bookmarkEnd w:id="69"/>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投标人的投标报价应综合考虑完成本包段全部供货及安装内容进行报价，采购人</w:t>
      </w:r>
      <w:r>
        <w:rPr>
          <w:rFonts w:ascii="宋体" w:hAnsi="宋体" w:cs="宋体" w:hint="eastAsia"/>
          <w:szCs w:val="21"/>
          <w:lang w:val="en-GB"/>
        </w:rPr>
        <w:t>额外不再支付任何费用，投标人不得以任何理由要求采购人增加合同价款</w:t>
      </w:r>
      <w:r>
        <w:rPr>
          <w:rFonts w:ascii="宋体" w:hAnsi="宋体" w:cs="宋体" w:hint="eastAsia"/>
          <w:szCs w:val="21"/>
        </w:rPr>
        <w:t>。</w:t>
      </w:r>
    </w:p>
    <w:p w:rsidR="00A90D2F" w:rsidRDefault="00653604">
      <w:pPr>
        <w:adjustRightInd w:val="0"/>
        <w:snapToGrid w:val="0"/>
        <w:spacing w:line="520" w:lineRule="exact"/>
        <w:ind w:firstLineChars="187" w:firstLine="394"/>
        <w:rPr>
          <w:rFonts w:ascii="宋体" w:hAnsi="宋体"/>
          <w:sz w:val="24"/>
        </w:rPr>
      </w:pPr>
      <w:r>
        <w:rPr>
          <w:rFonts w:ascii="宋体" w:hAnsi="宋体" w:cs="宋体" w:hint="eastAsia"/>
          <w:b/>
          <w:bCs/>
          <w:szCs w:val="21"/>
        </w:rPr>
        <w:t>投标人的报价应根据招标要求由投标人结合市场行情、本项目实际情况和自身实力，自主合理报价；</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投标人在报价时应考虑服务期间的物价上涨、政策性调整等诸多因素以及由此引起的费用变动并计入报价；</w:t>
      </w:r>
    </w:p>
    <w:p w:rsidR="00A90D2F" w:rsidRDefault="00653604">
      <w:pPr>
        <w:spacing w:line="520" w:lineRule="exact"/>
        <w:ind w:firstLineChars="300" w:firstLine="630"/>
        <w:jc w:val="left"/>
        <w:rPr>
          <w:rFonts w:ascii="宋体" w:hAnsi="宋体"/>
          <w:sz w:val="24"/>
        </w:rPr>
      </w:pPr>
      <w:r>
        <w:rPr>
          <w:rFonts w:ascii="宋体" w:hAnsi="宋体" w:cs="宋体" w:hint="eastAsia"/>
          <w:szCs w:val="21"/>
          <w:lang w:val="en-GB"/>
        </w:rPr>
        <w:t>投标人只能提交一个报价，采购人不接受任何选择报价。</w:t>
      </w:r>
    </w:p>
    <w:p w:rsidR="00A90D2F" w:rsidRDefault="00653604">
      <w:pPr>
        <w:pStyle w:val="4"/>
        <w:spacing w:before="0" w:after="0" w:line="520" w:lineRule="exact"/>
        <w:rPr>
          <w:rFonts w:ascii="宋体" w:eastAsia="宋体" w:hAnsi="宋体"/>
          <w:sz w:val="24"/>
          <w:szCs w:val="24"/>
        </w:rPr>
      </w:pPr>
      <w:bookmarkStart w:id="70" w:name="_Toc7567"/>
      <w:r>
        <w:rPr>
          <w:rFonts w:ascii="宋体" w:eastAsia="宋体" w:hAnsi="宋体" w:cs="宋体" w:hint="eastAsia"/>
          <w:sz w:val="21"/>
          <w:szCs w:val="21"/>
        </w:rPr>
        <w:t>3.3 投标有效期</w:t>
      </w:r>
      <w:bookmarkEnd w:id="70"/>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3.3.1 在投标人须知前附表规定的投标有效期内，投标人不得要求撤销或修改其投标文件。</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 xml:space="preserve">3.3.2 </w:t>
      </w:r>
      <w:bookmarkStart w:id="71" w:name="_Toc31824"/>
      <w:r>
        <w:rPr>
          <w:rFonts w:ascii="宋体" w:hAnsi="宋体" w:cs="宋体" w:hint="eastAsia"/>
          <w:szCs w:val="21"/>
          <w:lang w:val="en-GB"/>
        </w:rPr>
        <w:t>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A90D2F" w:rsidRDefault="00653604">
      <w:pPr>
        <w:spacing w:line="520" w:lineRule="exact"/>
        <w:rPr>
          <w:rFonts w:ascii="宋体" w:hAnsi="宋体" w:cs="宋体"/>
          <w:b/>
          <w:bCs/>
          <w:szCs w:val="21"/>
        </w:rPr>
      </w:pPr>
      <w:r>
        <w:rPr>
          <w:rFonts w:ascii="宋体" w:hAnsi="宋体" w:cs="宋体" w:hint="eastAsia"/>
          <w:b/>
          <w:bCs/>
          <w:szCs w:val="21"/>
        </w:rPr>
        <w:t>3.4 投标保证金</w:t>
      </w:r>
      <w:bookmarkEnd w:id="71"/>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本项目不收取投标保证金。</w:t>
      </w:r>
    </w:p>
    <w:p w:rsidR="00A90D2F" w:rsidRDefault="00653604">
      <w:pPr>
        <w:pStyle w:val="4"/>
        <w:spacing w:before="0" w:after="0" w:line="520" w:lineRule="exact"/>
        <w:rPr>
          <w:rFonts w:ascii="宋体" w:eastAsia="宋体" w:hAnsi="宋体"/>
          <w:sz w:val="24"/>
          <w:szCs w:val="24"/>
        </w:rPr>
      </w:pPr>
      <w:bookmarkStart w:id="72" w:name="_Toc6020"/>
      <w:r>
        <w:rPr>
          <w:rFonts w:ascii="宋体" w:eastAsia="宋体" w:hAnsi="宋体" w:cs="宋体" w:hint="eastAsia"/>
          <w:sz w:val="21"/>
          <w:szCs w:val="21"/>
        </w:rPr>
        <w:t>3.5 备选投标方案</w:t>
      </w:r>
      <w:bookmarkEnd w:id="72"/>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A90D2F" w:rsidRDefault="00653604">
      <w:pPr>
        <w:pStyle w:val="4"/>
        <w:spacing w:before="0" w:after="0" w:line="520" w:lineRule="exact"/>
        <w:rPr>
          <w:rFonts w:ascii="宋体" w:eastAsia="宋体" w:hAnsi="宋体" w:cs="宋体"/>
          <w:sz w:val="21"/>
          <w:szCs w:val="21"/>
        </w:rPr>
      </w:pPr>
      <w:bookmarkStart w:id="73" w:name="_Toc31052"/>
      <w:r>
        <w:rPr>
          <w:rFonts w:ascii="宋体" w:eastAsia="宋体" w:hAnsi="宋体" w:cs="宋体" w:hint="eastAsia"/>
          <w:sz w:val="21"/>
          <w:szCs w:val="21"/>
        </w:rPr>
        <w:t>3.7 投标文件的编制</w:t>
      </w:r>
      <w:bookmarkEnd w:id="73"/>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3.7.1 投标文件应按第六章“投标文件格式”进行编写，如有必要，可以增加附页，作为投标文</w:t>
      </w:r>
      <w:r>
        <w:rPr>
          <w:rFonts w:ascii="宋体" w:hAnsi="宋体" w:cs="宋体" w:hint="eastAsia"/>
          <w:szCs w:val="21"/>
          <w:lang w:val="en-GB"/>
        </w:rPr>
        <w:lastRenderedPageBreak/>
        <w:t>件的组成部分。其中，投标函附录在满足招标文件实质性要求的基础上，可以提出比招标文件要求更有利于招标人的承诺。</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3.7.2 投标文件应当对招标文件有关</w:t>
      </w:r>
      <w:r>
        <w:rPr>
          <w:rFonts w:ascii="宋体" w:hAnsi="宋体" w:cs="宋体" w:hint="eastAsia"/>
          <w:szCs w:val="21"/>
        </w:rPr>
        <w:t>服务</w:t>
      </w:r>
      <w:r>
        <w:rPr>
          <w:rFonts w:ascii="宋体" w:hAnsi="宋体" w:cs="宋体" w:hint="eastAsia"/>
          <w:szCs w:val="21"/>
          <w:lang w:val="en-GB"/>
        </w:rPr>
        <w:t>及完工期、投标有效期、质量要求、采购内容等实质性内容作出响应。</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3.7.3 投标人必须使用IE浏览器进行网上下载招标文件。选择CA证书登录方式进入电子招投标交易系统，进行网上下载招标文件等操作。本项目将实行电子开标，请投标人在公共资源交易中心网站中下载最新版本的“新点投标文件制作软件（</w:t>
      </w:r>
      <w:r>
        <w:rPr>
          <w:rFonts w:ascii="宋体" w:hAnsi="宋体" w:cs="宋体" w:hint="eastAsia"/>
          <w:szCs w:val="21"/>
        </w:rPr>
        <w:t>河南省版</w:t>
      </w:r>
      <w:r>
        <w:rPr>
          <w:rFonts w:ascii="宋体" w:hAnsi="宋体" w:cs="宋体" w:hint="eastAsia"/>
          <w:szCs w:val="21"/>
          <w:lang w:val="en-GB"/>
        </w:rPr>
        <w:t>）”及“投标文件制作手册”，安装工具软件后，使用“文件查看工具”打开招标文件认真阅读。制作电子投标文件时必须使用“投标文件制作软件（</w:t>
      </w:r>
      <w:r>
        <w:rPr>
          <w:rFonts w:ascii="宋体" w:hAnsi="宋体" w:cs="宋体" w:hint="eastAsia"/>
          <w:szCs w:val="21"/>
        </w:rPr>
        <w:t>河南省版</w:t>
      </w:r>
      <w:r>
        <w:rPr>
          <w:rFonts w:ascii="宋体" w:hAnsi="宋体" w:cs="宋体" w:hint="eastAsia"/>
          <w:szCs w:val="21"/>
          <w:lang w:val="en-GB"/>
        </w:rPr>
        <w:t>）”）投标人应在开标当天及时关注本单位的情况，如遇问题，请拨打技术服务单位（国泰新点）电话：4009980000。</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3.7.4 投标文件份数见投标人须知前附表。</w:t>
      </w:r>
    </w:p>
    <w:p w:rsidR="00A90D2F" w:rsidRDefault="00653604">
      <w:pPr>
        <w:pStyle w:val="3"/>
        <w:spacing w:line="520" w:lineRule="exact"/>
        <w:rPr>
          <w:rFonts w:ascii="宋体" w:hAnsi="宋体" w:cs="宋体"/>
          <w:sz w:val="21"/>
          <w:szCs w:val="21"/>
        </w:rPr>
      </w:pPr>
      <w:bookmarkStart w:id="74" w:name="_Toc10211"/>
      <w:bookmarkStart w:id="75" w:name="_Toc21249"/>
      <w:bookmarkStart w:id="76" w:name="_Toc9904"/>
      <w:bookmarkStart w:id="77" w:name="_Toc285097635"/>
      <w:bookmarkStart w:id="78" w:name="_Toc29151"/>
      <w:bookmarkStart w:id="79" w:name="_Toc24304"/>
      <w:bookmarkStart w:id="80" w:name="_Toc27324"/>
      <w:bookmarkStart w:id="81" w:name="_Toc28223"/>
      <w:bookmarkStart w:id="82" w:name="_Toc184635074"/>
      <w:bookmarkStart w:id="83" w:name="_Toc285638246"/>
      <w:r>
        <w:rPr>
          <w:rFonts w:ascii="宋体" w:hAnsi="宋体" w:cs="宋体" w:hint="eastAsia"/>
          <w:sz w:val="21"/>
          <w:szCs w:val="21"/>
        </w:rPr>
        <w:t>4．投标</w:t>
      </w:r>
      <w:bookmarkEnd w:id="74"/>
      <w:bookmarkEnd w:id="75"/>
      <w:bookmarkEnd w:id="76"/>
      <w:bookmarkEnd w:id="77"/>
      <w:bookmarkEnd w:id="78"/>
      <w:bookmarkEnd w:id="79"/>
      <w:bookmarkEnd w:id="80"/>
      <w:bookmarkEnd w:id="81"/>
      <w:bookmarkEnd w:id="82"/>
      <w:bookmarkEnd w:id="83"/>
    </w:p>
    <w:p w:rsidR="00A90D2F" w:rsidRDefault="00653604">
      <w:pPr>
        <w:pStyle w:val="3"/>
        <w:spacing w:line="520" w:lineRule="exact"/>
        <w:rPr>
          <w:rFonts w:ascii="宋体" w:hAnsi="宋体" w:cs="宋体"/>
          <w:sz w:val="21"/>
          <w:szCs w:val="21"/>
        </w:rPr>
      </w:pPr>
      <w:bookmarkStart w:id="84" w:name="_Toc19343"/>
      <w:bookmarkStart w:id="85" w:name="_Toc24517"/>
      <w:bookmarkStart w:id="86" w:name="_Toc12391"/>
      <w:bookmarkStart w:id="87" w:name="_Toc11933"/>
      <w:r>
        <w:rPr>
          <w:rFonts w:ascii="宋体" w:hAnsi="宋体" w:cs="宋体" w:hint="eastAsia"/>
          <w:sz w:val="21"/>
          <w:szCs w:val="21"/>
        </w:rPr>
        <w:t>4.1 投标文件的密封和标记</w:t>
      </w:r>
      <w:bookmarkEnd w:id="84"/>
      <w:bookmarkEnd w:id="85"/>
      <w:bookmarkEnd w:id="86"/>
      <w:bookmarkEnd w:id="87"/>
    </w:p>
    <w:p w:rsidR="00A90D2F" w:rsidRDefault="00653604">
      <w:pPr>
        <w:spacing w:line="520" w:lineRule="exact"/>
        <w:ind w:firstLineChars="300" w:firstLine="720"/>
        <w:rPr>
          <w:rFonts w:ascii="宋体" w:hAnsi="宋体"/>
          <w:sz w:val="24"/>
        </w:rPr>
      </w:pPr>
      <w:r>
        <w:rPr>
          <w:rFonts w:ascii="宋体" w:hAnsi="宋体" w:hint="eastAsia"/>
          <w:sz w:val="24"/>
        </w:rPr>
        <w:t>/</w:t>
      </w:r>
    </w:p>
    <w:p w:rsidR="00A90D2F" w:rsidRDefault="00653604">
      <w:pPr>
        <w:pStyle w:val="3"/>
        <w:spacing w:line="520" w:lineRule="exact"/>
        <w:rPr>
          <w:rFonts w:ascii="宋体" w:hAnsi="宋体" w:cs="宋体"/>
          <w:sz w:val="21"/>
          <w:szCs w:val="21"/>
        </w:rPr>
      </w:pPr>
      <w:bookmarkStart w:id="88" w:name="_Toc15248"/>
      <w:bookmarkStart w:id="89" w:name="_Toc8490"/>
      <w:bookmarkStart w:id="90" w:name="_Toc21416"/>
      <w:bookmarkStart w:id="91" w:name="_Toc2986"/>
      <w:r>
        <w:rPr>
          <w:rFonts w:ascii="宋体" w:hAnsi="宋体" w:cs="宋体" w:hint="eastAsia"/>
          <w:sz w:val="21"/>
          <w:szCs w:val="21"/>
        </w:rPr>
        <w:t>4.2 投标文件的递交</w:t>
      </w:r>
      <w:bookmarkEnd w:id="88"/>
      <w:bookmarkEnd w:id="89"/>
      <w:bookmarkEnd w:id="90"/>
      <w:bookmarkEnd w:id="91"/>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4.2.1 该项目需要使用不见面开标，告知投标人无需前往现场来参与投标。而是各投标人根据手册要求，提前做好相关准备工作。</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附件：操作手册地址(下载专区中自行下载)、不见面开标大厅地址https://ggzyjy.nanyang.gov.cn/BidOpening/bidopeninghallaction/hall/login</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rPr>
        <w:t>4.2.2</w:t>
      </w:r>
      <w:r>
        <w:rPr>
          <w:rFonts w:ascii="宋体" w:hAnsi="宋体" w:cs="宋体" w:hint="eastAsia"/>
          <w:szCs w:val="21"/>
          <w:lang w:val="en-GB"/>
        </w:rPr>
        <w:t>该项目自行上传投标文件，无需寄送和递交非加密投标文件U盘等。需要注意开标前登录不见面系统。</w:t>
      </w:r>
    </w:p>
    <w:p w:rsidR="00A90D2F" w:rsidRDefault="00A90D2F">
      <w:pPr>
        <w:pStyle w:val="4"/>
        <w:spacing w:before="0" w:after="0" w:line="520" w:lineRule="exact"/>
        <w:rPr>
          <w:rFonts w:ascii="宋体" w:eastAsia="宋体" w:hAnsi="宋体"/>
          <w:sz w:val="24"/>
          <w:szCs w:val="24"/>
        </w:rPr>
      </w:pPr>
      <w:bookmarkStart w:id="92" w:name="_Toc29358"/>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4.3 投标文件的修改与撤回</w:t>
      </w:r>
      <w:bookmarkEnd w:id="92"/>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4.3.1 在附表第4.2.1 项规定的投标截止时间前，投标人可以在系统内修改或撤回已递交的投标文件。</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lastRenderedPageBreak/>
        <w:t>4.3.2 投标人修改或撤回已递交投标文件的通知，应按照本章第 3.7.3项的要求加盖电子印章。电子招标投标交易平台收到通知后，即时向投标人发出确认回执通知。</w:t>
      </w:r>
    </w:p>
    <w:p w:rsidR="00A90D2F" w:rsidRDefault="00653604">
      <w:pPr>
        <w:pStyle w:val="3"/>
        <w:spacing w:line="520" w:lineRule="exact"/>
        <w:rPr>
          <w:rFonts w:ascii="宋体" w:hAnsi="宋体" w:cs="宋体"/>
          <w:sz w:val="21"/>
          <w:szCs w:val="21"/>
        </w:rPr>
      </w:pPr>
      <w:bookmarkStart w:id="93" w:name="_Toc285638247"/>
      <w:bookmarkStart w:id="94" w:name="_Toc7619"/>
      <w:bookmarkStart w:id="95" w:name="_Toc15425"/>
      <w:bookmarkStart w:id="96" w:name="_Toc17893"/>
      <w:bookmarkStart w:id="97" w:name="_Toc25381"/>
      <w:bookmarkStart w:id="98" w:name="_Toc184635075"/>
      <w:bookmarkStart w:id="99" w:name="_Toc285097636"/>
      <w:bookmarkStart w:id="100" w:name="_Toc27190"/>
      <w:bookmarkStart w:id="101" w:name="_Toc27897"/>
      <w:bookmarkStart w:id="102" w:name="_Toc13036"/>
      <w:r>
        <w:rPr>
          <w:rFonts w:ascii="宋体" w:hAnsi="宋体" w:cs="宋体" w:hint="eastAsia"/>
          <w:sz w:val="21"/>
          <w:szCs w:val="21"/>
        </w:rPr>
        <w:t>5．开标</w:t>
      </w:r>
      <w:bookmarkEnd w:id="93"/>
      <w:bookmarkEnd w:id="94"/>
      <w:bookmarkEnd w:id="95"/>
      <w:bookmarkEnd w:id="96"/>
      <w:bookmarkEnd w:id="97"/>
      <w:bookmarkEnd w:id="98"/>
      <w:bookmarkEnd w:id="99"/>
      <w:bookmarkEnd w:id="100"/>
      <w:bookmarkEnd w:id="101"/>
      <w:bookmarkEnd w:id="102"/>
    </w:p>
    <w:p w:rsidR="00A90D2F" w:rsidRDefault="00653604">
      <w:pPr>
        <w:pStyle w:val="4"/>
        <w:spacing w:before="0" w:after="0" w:line="520" w:lineRule="exact"/>
        <w:rPr>
          <w:rFonts w:ascii="宋体" w:eastAsia="宋体" w:hAnsi="宋体"/>
          <w:sz w:val="24"/>
          <w:szCs w:val="24"/>
        </w:rPr>
      </w:pPr>
      <w:bookmarkStart w:id="103" w:name="_Toc26480"/>
      <w:r>
        <w:rPr>
          <w:rFonts w:ascii="宋体" w:eastAsia="宋体" w:hAnsi="宋体" w:cs="宋体" w:hint="eastAsia"/>
          <w:sz w:val="21"/>
          <w:szCs w:val="21"/>
        </w:rPr>
        <w:t>5.1 开标时间和地点</w:t>
      </w:r>
      <w:bookmarkEnd w:id="103"/>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本项目采用“远程不见面”开标，投标人应在解密时间内插入CA锁，输入密码，进行在线解密，如在解密时间内解密失败，可再次解密，投标人未在规定时间内完成解密的，招标人将不予受理；投标人可在系统内观看开标过程，并进行文件解密、答疑澄清等。</w:t>
      </w:r>
    </w:p>
    <w:p w:rsidR="00A90D2F" w:rsidRDefault="00653604">
      <w:pPr>
        <w:pStyle w:val="4"/>
        <w:spacing w:before="0" w:after="0" w:line="520" w:lineRule="exact"/>
        <w:rPr>
          <w:rFonts w:ascii="宋体" w:eastAsia="宋体" w:hAnsi="宋体" w:cs="宋体"/>
          <w:sz w:val="21"/>
          <w:szCs w:val="21"/>
        </w:rPr>
      </w:pPr>
      <w:bookmarkStart w:id="104" w:name="_Toc4125"/>
      <w:r>
        <w:rPr>
          <w:rFonts w:ascii="宋体" w:eastAsia="宋体" w:hAnsi="宋体" w:cs="宋体" w:hint="eastAsia"/>
          <w:sz w:val="21"/>
          <w:szCs w:val="21"/>
        </w:rPr>
        <w:t>5.2 开标程序</w:t>
      </w:r>
      <w:bookmarkEnd w:id="104"/>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本项目采用远程不见面开标。开标程序：</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（1）等待开标；</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（2）公布投标人；</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（3）查看投标人；</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（4）投标人解密、招标人解密、电子投标文件批量导入；</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（5）异议回复（如有）；</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（6）开标结束；</w:t>
      </w:r>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5.3 投标文件有下列情形之一的，采购人不予受理：</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w:t>
      </w:r>
      <w:r>
        <w:rPr>
          <w:rFonts w:ascii="宋体" w:hAnsi="宋体" w:cs="宋体" w:hint="eastAsia"/>
          <w:szCs w:val="21"/>
        </w:rPr>
        <w:t>1</w:t>
      </w:r>
      <w:r>
        <w:rPr>
          <w:rFonts w:ascii="宋体" w:hAnsi="宋体" w:cs="宋体" w:hint="eastAsia"/>
          <w:szCs w:val="21"/>
          <w:lang w:val="en-GB"/>
        </w:rPr>
        <w:t>）逾期送达的；</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w:t>
      </w:r>
      <w:r>
        <w:rPr>
          <w:rFonts w:ascii="宋体" w:hAnsi="宋体" w:cs="宋体" w:hint="eastAsia"/>
          <w:szCs w:val="21"/>
        </w:rPr>
        <w:t>2</w:t>
      </w:r>
      <w:r>
        <w:rPr>
          <w:rFonts w:ascii="宋体" w:hAnsi="宋体" w:cs="宋体" w:hint="eastAsia"/>
          <w:szCs w:val="21"/>
          <w:lang w:val="en-GB"/>
        </w:rPr>
        <w:t>）解密失败的；</w:t>
      </w:r>
    </w:p>
    <w:p w:rsidR="00A90D2F" w:rsidRDefault="00653604">
      <w:pPr>
        <w:pStyle w:val="3"/>
        <w:spacing w:line="520" w:lineRule="exact"/>
        <w:rPr>
          <w:rFonts w:ascii="宋体" w:hAnsi="宋体" w:cs="宋体"/>
          <w:sz w:val="21"/>
          <w:szCs w:val="21"/>
        </w:rPr>
      </w:pPr>
      <w:bookmarkStart w:id="105" w:name="_Toc13544"/>
      <w:bookmarkStart w:id="106" w:name="_Toc17313"/>
      <w:bookmarkStart w:id="107" w:name="_Toc20218"/>
      <w:bookmarkStart w:id="108" w:name="_Toc29314"/>
      <w:bookmarkStart w:id="109" w:name="_Toc501818212"/>
      <w:r>
        <w:rPr>
          <w:rFonts w:ascii="宋体" w:hAnsi="宋体" w:cs="宋体" w:hint="eastAsia"/>
          <w:sz w:val="21"/>
          <w:szCs w:val="21"/>
        </w:rPr>
        <w:t>6.资格审查</w:t>
      </w:r>
      <w:bookmarkEnd w:id="105"/>
      <w:bookmarkEnd w:id="106"/>
      <w:bookmarkEnd w:id="107"/>
      <w:bookmarkEnd w:id="108"/>
      <w:bookmarkEnd w:id="109"/>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6.1 采购人依据有关法律法规和招标文件的规定组建资格审查小组，对投标文件中资格证明进行审查，审查每个供应商提交的资格证明材料是否齐全、完整、合法、有效。</w:t>
      </w:r>
    </w:p>
    <w:p w:rsidR="00A90D2F" w:rsidRDefault="00653604">
      <w:pPr>
        <w:pStyle w:val="3"/>
        <w:spacing w:line="520" w:lineRule="exact"/>
        <w:rPr>
          <w:rFonts w:ascii="宋体" w:hAnsi="宋体" w:cs="宋体"/>
          <w:sz w:val="21"/>
          <w:szCs w:val="21"/>
        </w:rPr>
      </w:pPr>
      <w:bookmarkStart w:id="110" w:name="_Toc11123"/>
      <w:bookmarkStart w:id="111" w:name="_Toc32654"/>
      <w:bookmarkStart w:id="112" w:name="_Toc184635076"/>
      <w:bookmarkStart w:id="113" w:name="_Toc285097637"/>
      <w:bookmarkStart w:id="114" w:name="_Toc501818213"/>
      <w:bookmarkStart w:id="115" w:name="_Toc285638248"/>
      <w:bookmarkStart w:id="116" w:name="_Toc27550"/>
      <w:bookmarkStart w:id="117" w:name="_Toc21448"/>
      <w:r>
        <w:rPr>
          <w:rFonts w:ascii="宋体" w:hAnsi="宋体" w:cs="宋体" w:hint="eastAsia"/>
          <w:sz w:val="21"/>
          <w:szCs w:val="21"/>
        </w:rPr>
        <w:t>7．评标</w:t>
      </w:r>
      <w:bookmarkEnd w:id="110"/>
      <w:bookmarkEnd w:id="111"/>
      <w:bookmarkEnd w:id="112"/>
      <w:bookmarkEnd w:id="113"/>
      <w:bookmarkEnd w:id="114"/>
      <w:bookmarkEnd w:id="115"/>
      <w:bookmarkEnd w:id="116"/>
      <w:bookmarkEnd w:id="117"/>
    </w:p>
    <w:p w:rsidR="00A90D2F" w:rsidRDefault="00653604">
      <w:pPr>
        <w:pStyle w:val="3"/>
        <w:spacing w:line="520" w:lineRule="exact"/>
        <w:rPr>
          <w:rFonts w:ascii="宋体" w:hAnsi="宋体" w:cs="宋体"/>
          <w:sz w:val="21"/>
          <w:szCs w:val="21"/>
        </w:rPr>
      </w:pPr>
      <w:bookmarkStart w:id="118" w:name="_Toc26046"/>
      <w:bookmarkStart w:id="119" w:name="_Toc22196"/>
      <w:bookmarkStart w:id="120" w:name="_Toc13108"/>
      <w:r>
        <w:rPr>
          <w:rFonts w:ascii="宋体" w:hAnsi="宋体" w:cs="宋体" w:hint="eastAsia"/>
          <w:sz w:val="21"/>
          <w:szCs w:val="21"/>
        </w:rPr>
        <w:t>7.1 评标委员会</w:t>
      </w:r>
      <w:bookmarkEnd w:id="118"/>
      <w:bookmarkEnd w:id="119"/>
      <w:bookmarkEnd w:id="120"/>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7.1.1评标委员会由采购人代表和评审专家组成，成员人数应当为5人以上单数，对采购预算金</w:t>
      </w:r>
      <w:r>
        <w:rPr>
          <w:rFonts w:ascii="宋体" w:hAnsi="宋体" w:cs="宋体" w:hint="eastAsia"/>
          <w:szCs w:val="21"/>
          <w:lang w:val="en-GB"/>
        </w:rPr>
        <w:lastRenderedPageBreak/>
        <w:t>额在1000万元以上或技术复杂或社会影响较大的采购项目，评标委员会成员人数应当为7人以上单数，其中评审专家不得少于成员总数的三分之二。评标委员会成员人数以及技术、经济等方面专家的确定方式见投标人须知前附表。</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7.1.2 评标委员会成员有下列情形之一的，应当回避：</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(1）采购人或投标人的主要负责人的近亲属；</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(2）项目主管部门或者行政监督部门的人员：</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(3）与投标人有经济利益关系，可能影响对投标公正评审的；</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(4）曾因在招标、评标以及其他与招标投标有关活动中从事违法行为而受过行政处罚或刑事处罚的。</w:t>
      </w:r>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7.2 评标原则</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评标活动遵循公平、公正、科学和择优的原则。</w:t>
      </w:r>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7.3 评标</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评标委员会按照第三章“评标办法”规定的方法、评审因素、标准和程序对投标文件进行评审。第三章“评标办法”没有规定的方法、评审因素和标准，不作为评标依据。</w:t>
      </w:r>
    </w:p>
    <w:p w:rsidR="00A90D2F" w:rsidRDefault="00653604">
      <w:pPr>
        <w:pStyle w:val="4"/>
        <w:spacing w:before="0" w:after="0" w:line="520" w:lineRule="exact"/>
        <w:rPr>
          <w:rFonts w:ascii="宋体" w:eastAsia="宋体" w:hAnsi="宋体" w:cs="宋体"/>
          <w:sz w:val="21"/>
          <w:szCs w:val="21"/>
        </w:rPr>
      </w:pPr>
      <w:bookmarkStart w:id="121" w:name="_Toc501818214"/>
      <w:bookmarkStart w:id="122" w:name="_Toc285097638"/>
      <w:bookmarkStart w:id="123" w:name="_Toc285638249"/>
      <w:bookmarkStart w:id="124" w:name="_Toc30470"/>
      <w:bookmarkStart w:id="125" w:name="_Toc184635077"/>
      <w:r>
        <w:rPr>
          <w:rFonts w:ascii="宋体" w:eastAsia="宋体" w:hAnsi="宋体" w:cs="宋体" w:hint="eastAsia"/>
          <w:sz w:val="21"/>
          <w:szCs w:val="21"/>
        </w:rPr>
        <w:t>8．合同授予</w:t>
      </w:r>
      <w:bookmarkEnd w:id="121"/>
      <w:bookmarkEnd w:id="122"/>
      <w:bookmarkEnd w:id="123"/>
      <w:bookmarkEnd w:id="124"/>
      <w:bookmarkEnd w:id="125"/>
    </w:p>
    <w:p w:rsidR="00A90D2F" w:rsidRDefault="00653604">
      <w:pPr>
        <w:pStyle w:val="4"/>
        <w:spacing w:before="0" w:after="0" w:line="520" w:lineRule="exact"/>
        <w:rPr>
          <w:rFonts w:ascii="宋体" w:eastAsia="宋体" w:hAnsi="宋体"/>
          <w:sz w:val="24"/>
          <w:szCs w:val="24"/>
        </w:rPr>
      </w:pPr>
      <w:r>
        <w:rPr>
          <w:rFonts w:ascii="宋体" w:eastAsia="宋体" w:hAnsi="宋体" w:cs="宋体" w:hint="eastAsia"/>
          <w:sz w:val="21"/>
          <w:szCs w:val="21"/>
        </w:rPr>
        <w:t>8.1 定标方式</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评标委员会推荐</w:t>
      </w:r>
      <w:r>
        <w:rPr>
          <w:rFonts w:ascii="宋体" w:hAnsi="宋体" w:cs="宋体" w:hint="eastAsia"/>
          <w:szCs w:val="21"/>
        </w:rPr>
        <w:t>3</w:t>
      </w:r>
      <w:r>
        <w:rPr>
          <w:rFonts w:ascii="宋体" w:hAnsi="宋体" w:cs="宋体" w:hint="eastAsia"/>
          <w:szCs w:val="21"/>
          <w:lang w:val="en-GB"/>
        </w:rPr>
        <w:t>名中标候选人，并标明推荐顺序。招标人依据评标委员会推荐的中标候选人顺序确定中标人。排名第一的中标候选人放弃中标、因不可抗力提出不能履行合同，或者招标文件规定应当提交履约保证金而在规定期限内未能提交的，招标人可依据评标委员会推荐的中标候选人顺序以此确定其他中标候选人为中标人，或重新招标。</w:t>
      </w:r>
    </w:p>
    <w:p w:rsidR="00A90D2F" w:rsidRDefault="00653604">
      <w:pPr>
        <w:spacing w:line="520" w:lineRule="exact"/>
        <w:ind w:firstLineChars="300" w:firstLine="630"/>
        <w:jc w:val="left"/>
        <w:rPr>
          <w:rFonts w:ascii="宋体" w:hAnsi="宋体" w:cs="宋体"/>
          <w:szCs w:val="21"/>
          <w:lang w:val="en-GB"/>
        </w:rPr>
      </w:pPr>
      <w:r>
        <w:rPr>
          <w:rFonts w:ascii="宋体" w:hAnsi="宋体" w:cs="宋体" w:hint="eastAsia"/>
          <w:szCs w:val="21"/>
          <w:lang w:val="en-GB"/>
        </w:rPr>
        <w:t>招标人将对评审结果进行公示，公示媒体为发布招标公告的同一网站，公示期为1个工作日。</w:t>
      </w:r>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8.2 中标通知</w:t>
      </w:r>
    </w:p>
    <w:p w:rsidR="00A90D2F" w:rsidRDefault="00653604">
      <w:pPr>
        <w:spacing w:line="520" w:lineRule="exact"/>
        <w:ind w:firstLineChars="200" w:firstLine="420"/>
        <w:rPr>
          <w:rFonts w:ascii="宋体" w:hAnsi="宋体"/>
          <w:sz w:val="24"/>
        </w:rPr>
      </w:pPr>
      <w:r>
        <w:rPr>
          <w:rFonts w:ascii="宋体" w:hAnsi="宋体" w:cs="宋体" w:hint="eastAsia"/>
          <w:szCs w:val="21"/>
          <w:lang w:val="en-GB"/>
        </w:rPr>
        <w:t>在本章第 3.3 款规定的投标有效期内，招标人以书面形式向中标人发出中标通知书，同时将中标结果通知未中标的投标人。中标通知书将作为进行合同谈判和签订的依据。</w:t>
      </w:r>
    </w:p>
    <w:p w:rsidR="00A90D2F" w:rsidRDefault="00653604">
      <w:pPr>
        <w:pStyle w:val="4"/>
        <w:spacing w:before="0" w:after="0" w:line="520" w:lineRule="exact"/>
        <w:rPr>
          <w:rFonts w:ascii="宋体" w:eastAsia="宋体" w:hAnsi="宋体" w:cs="宋体"/>
          <w:sz w:val="21"/>
          <w:szCs w:val="21"/>
        </w:rPr>
      </w:pPr>
      <w:bookmarkStart w:id="126" w:name="_Toc28341"/>
      <w:bookmarkStart w:id="127" w:name="_Toc501818215"/>
      <w:r>
        <w:rPr>
          <w:rFonts w:ascii="宋体" w:eastAsia="宋体" w:hAnsi="宋体" w:cs="宋体" w:hint="eastAsia"/>
          <w:sz w:val="21"/>
          <w:szCs w:val="21"/>
        </w:rPr>
        <w:t>9.签订合同</w:t>
      </w:r>
      <w:bookmarkEnd w:id="126"/>
      <w:bookmarkEnd w:id="127"/>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9.1 在公告中标结果的同时，采购人与代理机构应在线签订中标通知书，中标通知书将作为进行合同签订的依据。</w:t>
      </w:r>
    </w:p>
    <w:p w:rsidR="00A90D2F" w:rsidRDefault="00653604">
      <w:pPr>
        <w:pStyle w:val="3"/>
        <w:spacing w:line="520" w:lineRule="exact"/>
        <w:rPr>
          <w:rFonts w:ascii="宋体" w:hAnsi="宋体" w:cs="宋体"/>
          <w:sz w:val="21"/>
          <w:szCs w:val="21"/>
        </w:rPr>
      </w:pPr>
      <w:bookmarkStart w:id="128" w:name="_Toc12785"/>
      <w:bookmarkStart w:id="129" w:name="_Toc9354"/>
      <w:bookmarkStart w:id="130" w:name="_Toc501818216"/>
      <w:bookmarkStart w:id="131" w:name="_Toc184635078"/>
      <w:bookmarkStart w:id="132" w:name="_Toc285097639"/>
      <w:bookmarkStart w:id="133" w:name="_Toc16464"/>
      <w:bookmarkStart w:id="134" w:name="_Toc285638250"/>
      <w:bookmarkStart w:id="135" w:name="_Toc8572"/>
      <w:r>
        <w:rPr>
          <w:rFonts w:ascii="宋体" w:hAnsi="宋体" w:cs="宋体" w:hint="eastAsia"/>
          <w:sz w:val="21"/>
          <w:szCs w:val="21"/>
        </w:rPr>
        <w:lastRenderedPageBreak/>
        <w:t>10．重新招标和不再招标</w:t>
      </w:r>
      <w:bookmarkEnd w:id="128"/>
      <w:bookmarkEnd w:id="129"/>
      <w:bookmarkEnd w:id="130"/>
      <w:bookmarkEnd w:id="131"/>
      <w:bookmarkEnd w:id="132"/>
      <w:bookmarkEnd w:id="133"/>
      <w:bookmarkEnd w:id="134"/>
      <w:bookmarkEnd w:id="135"/>
    </w:p>
    <w:p w:rsidR="00A90D2F" w:rsidRDefault="00653604">
      <w:pPr>
        <w:pStyle w:val="3"/>
        <w:spacing w:line="520" w:lineRule="exact"/>
        <w:rPr>
          <w:rFonts w:ascii="宋体" w:hAnsi="宋体" w:cs="宋体"/>
          <w:sz w:val="21"/>
          <w:szCs w:val="21"/>
        </w:rPr>
      </w:pPr>
      <w:bookmarkStart w:id="136" w:name="_Toc2256"/>
      <w:bookmarkStart w:id="137" w:name="_Toc20774"/>
      <w:bookmarkStart w:id="138" w:name="_Toc15472"/>
      <w:r>
        <w:rPr>
          <w:rFonts w:ascii="宋体" w:hAnsi="宋体" w:cs="宋体" w:hint="eastAsia"/>
          <w:sz w:val="21"/>
          <w:szCs w:val="21"/>
        </w:rPr>
        <w:t>10.1 重新招标</w:t>
      </w:r>
      <w:bookmarkEnd w:id="136"/>
      <w:bookmarkEnd w:id="137"/>
      <w:bookmarkEnd w:id="138"/>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有下列情形之一的，采购人将重新招标：</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(l）投标截止时间止，投标人少于3 个的；</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(2）经评标委员会评审后否决所有投标的。</w:t>
      </w:r>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10.2 不再招标</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执行有关法律、法规和规章的规定。</w:t>
      </w:r>
    </w:p>
    <w:p w:rsidR="00A90D2F" w:rsidRDefault="00653604">
      <w:pPr>
        <w:pStyle w:val="4"/>
        <w:spacing w:before="0" w:after="0" w:line="520" w:lineRule="exact"/>
        <w:rPr>
          <w:rFonts w:ascii="宋体" w:eastAsia="宋体" w:hAnsi="宋体" w:cs="宋体"/>
          <w:sz w:val="21"/>
          <w:szCs w:val="21"/>
        </w:rPr>
      </w:pPr>
      <w:bookmarkStart w:id="139" w:name="_Toc26807"/>
      <w:bookmarkStart w:id="140" w:name="_Toc501818217"/>
      <w:bookmarkStart w:id="141" w:name="_Toc285097640"/>
      <w:bookmarkStart w:id="142" w:name="_Toc184635079"/>
      <w:bookmarkStart w:id="143" w:name="_Toc285638251"/>
      <w:r>
        <w:rPr>
          <w:rFonts w:ascii="宋体" w:eastAsia="宋体" w:hAnsi="宋体" w:cs="宋体" w:hint="eastAsia"/>
          <w:sz w:val="21"/>
          <w:szCs w:val="21"/>
        </w:rPr>
        <w:t>11．纪律和监督</w:t>
      </w:r>
      <w:bookmarkEnd w:id="139"/>
      <w:bookmarkEnd w:id="140"/>
      <w:bookmarkEnd w:id="141"/>
      <w:bookmarkEnd w:id="142"/>
      <w:bookmarkEnd w:id="143"/>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11.1 对采购人的纪律要求</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采购人不得泄漏招标投标活动中应当保密的情况和资料，不得与投标人串通损害国家利益、社会公共利益或者他人合法权益。</w:t>
      </w:r>
    </w:p>
    <w:p w:rsidR="00A90D2F" w:rsidRDefault="00653604">
      <w:pPr>
        <w:pStyle w:val="4"/>
        <w:spacing w:before="0" w:after="0" w:line="520" w:lineRule="exact"/>
        <w:rPr>
          <w:rFonts w:ascii="宋体" w:eastAsia="宋体" w:hAnsi="宋体"/>
          <w:sz w:val="24"/>
          <w:szCs w:val="24"/>
        </w:rPr>
      </w:pPr>
      <w:r>
        <w:rPr>
          <w:rFonts w:ascii="宋体" w:eastAsia="宋体" w:hAnsi="宋体" w:cs="宋体" w:hint="eastAsia"/>
          <w:sz w:val="21"/>
          <w:szCs w:val="21"/>
        </w:rPr>
        <w:t>11.2 对投标人的纪律要求</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投标人不得相互串通投标或者与采购人串通投标，不得向采购人或者评标委员会成员行贿谋取中标，不得以他人名义投标或者以其他方式弄虚作假骗取中标；投标人不得以任何方式干扰、影响评标工作。</w:t>
      </w:r>
    </w:p>
    <w:p w:rsidR="00A90D2F" w:rsidRDefault="00653604">
      <w:pPr>
        <w:pStyle w:val="4"/>
        <w:spacing w:before="0" w:after="0" w:line="520" w:lineRule="exact"/>
        <w:rPr>
          <w:rFonts w:ascii="宋体" w:eastAsia="宋体" w:hAnsi="宋体"/>
          <w:sz w:val="24"/>
          <w:szCs w:val="24"/>
        </w:rPr>
      </w:pPr>
      <w:r>
        <w:rPr>
          <w:rFonts w:ascii="宋体" w:eastAsia="宋体" w:hAnsi="宋体" w:cs="宋体" w:hint="eastAsia"/>
          <w:sz w:val="21"/>
          <w:szCs w:val="21"/>
        </w:rPr>
        <w:t>11.3 对评标委员会成员的纪律要求</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rsidR="00A90D2F" w:rsidRDefault="00653604">
      <w:pPr>
        <w:pStyle w:val="4"/>
        <w:spacing w:before="0" w:after="0" w:line="520" w:lineRule="exact"/>
        <w:rPr>
          <w:rFonts w:ascii="宋体" w:eastAsia="宋体" w:hAnsi="宋体" w:cs="宋体"/>
          <w:sz w:val="21"/>
          <w:szCs w:val="21"/>
        </w:rPr>
      </w:pPr>
      <w:r>
        <w:rPr>
          <w:rFonts w:ascii="宋体" w:eastAsia="宋体" w:hAnsi="宋体" w:cs="宋体" w:hint="eastAsia"/>
          <w:sz w:val="21"/>
          <w:szCs w:val="21"/>
        </w:rPr>
        <w:t>11.4 对与评标活动有关的工作人员的纪律要求</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A90D2F" w:rsidRDefault="00653604">
      <w:pPr>
        <w:pStyle w:val="4"/>
        <w:spacing w:before="0" w:after="0" w:line="520" w:lineRule="exact"/>
        <w:rPr>
          <w:rFonts w:ascii="宋体" w:eastAsia="宋体" w:hAnsi="宋体"/>
          <w:sz w:val="24"/>
          <w:szCs w:val="24"/>
        </w:rPr>
      </w:pPr>
      <w:r>
        <w:rPr>
          <w:rFonts w:ascii="宋体" w:eastAsia="宋体" w:hAnsi="宋体" w:cs="宋体" w:hint="eastAsia"/>
          <w:sz w:val="21"/>
          <w:szCs w:val="21"/>
        </w:rPr>
        <w:t>11.5 投诉</w:t>
      </w:r>
    </w:p>
    <w:p w:rsidR="00A90D2F" w:rsidRDefault="00653604">
      <w:pPr>
        <w:spacing w:line="520" w:lineRule="exact"/>
        <w:ind w:firstLineChars="200" w:firstLine="420"/>
        <w:rPr>
          <w:rFonts w:ascii="宋体" w:hAnsi="宋体"/>
          <w:sz w:val="24"/>
        </w:rPr>
      </w:pPr>
      <w:r>
        <w:rPr>
          <w:rFonts w:ascii="宋体" w:hAnsi="宋体" w:cs="宋体" w:hint="eastAsia"/>
          <w:szCs w:val="21"/>
          <w:lang w:val="en-GB"/>
        </w:rPr>
        <w:t>投标人和其他利害关系人认为本次招标活动违反法律、法规和规章规定的，有权向有关行政监督部门投诉。</w:t>
      </w:r>
    </w:p>
    <w:p w:rsidR="00A90D2F" w:rsidRDefault="00653604">
      <w:pPr>
        <w:pStyle w:val="3"/>
        <w:spacing w:line="520" w:lineRule="exact"/>
        <w:rPr>
          <w:rFonts w:ascii="宋体" w:hAnsi="宋体" w:cs="宋体"/>
          <w:sz w:val="21"/>
          <w:szCs w:val="21"/>
        </w:rPr>
      </w:pPr>
      <w:bookmarkStart w:id="144" w:name="_Toc22752"/>
      <w:bookmarkStart w:id="145" w:name="_Toc16750"/>
      <w:bookmarkStart w:id="146" w:name="_Toc406396999"/>
      <w:bookmarkStart w:id="147" w:name="_Toc5936"/>
      <w:bookmarkStart w:id="148" w:name="_Toc22496"/>
      <w:bookmarkStart w:id="149" w:name="_Toc501818218"/>
      <w:bookmarkStart w:id="150" w:name="_Toc586"/>
      <w:bookmarkStart w:id="151" w:name="_Toc285097641"/>
      <w:bookmarkStart w:id="152" w:name="_Toc184635080"/>
      <w:bookmarkStart w:id="153" w:name="_Toc285638252"/>
      <w:r>
        <w:rPr>
          <w:rFonts w:ascii="宋体" w:hAnsi="宋体" w:cs="宋体" w:hint="eastAsia"/>
          <w:sz w:val="21"/>
          <w:szCs w:val="21"/>
        </w:rPr>
        <w:lastRenderedPageBreak/>
        <w:t>12、政府采购政策</w:t>
      </w:r>
      <w:bookmarkEnd w:id="144"/>
      <w:bookmarkEnd w:id="145"/>
      <w:bookmarkEnd w:id="146"/>
      <w:bookmarkEnd w:id="147"/>
      <w:bookmarkEnd w:id="148"/>
      <w:bookmarkEnd w:id="149"/>
      <w:bookmarkEnd w:id="150"/>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12.1投标产品符合国家环保、节能标准，具有在有效期内的《国家节能产品认证证书》或《中国环境标志产品认证证书》（投标人必须提供有关证明材料和文件等），将分别给予投标人在评标办法中规定的标准分值进行评审。</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12.2如投标产品属于强制政府采购产品的，供应商所投产品必须具有相关认证证书，否则为无效标。</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12.3关于无线局域网产品，必须执行国家财政部、发改委、信息产业部等部门的规定，投标人必须提供所投货物的《无限局域网认证产品政府采购清单》等证明材料文件复印件。</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12.4关于计算机办公设备，必须执行国家版权局、信息产业部、财政部等部门规定，投标人所投货物必须是国家信息部、版权局、商务部等部门认可的预装正版操作系统软件的计算机产品。</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12.5采购货物为国家强制性认证产品的，必须符合强制性标准并提供国家及相关部门的认证材料和证书。</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12.6优先采购本国产品。采购进口产品应符合《中华人民共和国政府采购法》并依法办理论证、公示、审批手续。</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12.7采购信息安全产品的，应当采购经国家认证的信息安全产品，投标人应提供由中国信息安全认证中心按国家标准颁发的有效认证证书。</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12.8鼓励创新，首购和订购的产品具有首创和自主研发性质，属于自主创新产品的，必须执行《自主创新产品政府收购和订购管理办法》。</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12.9小微企业价格扣除标准：根据“关于印发财政部《关于进一步加大政府采购支持中小企业力度的通知》的通知(财库〔2022〕19号)”的规定，对于非专门面向中小企业的项目，对小微企业报价给予10%的扣除，用扣除后的</w:t>
      </w:r>
      <w:r>
        <w:rPr>
          <w:rFonts w:ascii="宋体" w:hAnsi="宋体" w:cs="宋体" w:hint="eastAsia"/>
          <w:szCs w:val="21"/>
        </w:rPr>
        <w:t>价格参加</w:t>
      </w:r>
      <w:r>
        <w:rPr>
          <w:rFonts w:ascii="宋体" w:hAnsi="宋体" w:cs="宋体" w:hint="eastAsia"/>
          <w:szCs w:val="21"/>
          <w:lang w:val="en-GB"/>
        </w:rPr>
        <w:t>评审。中小企业参加政府采购活动，应当在投标（响应）文件中提供《中小企业声明函》，否则不得享受相关中小企业扶持政策。投标人（</w:t>
      </w:r>
      <w:r>
        <w:rPr>
          <w:rFonts w:ascii="宋体" w:hAnsi="宋体" w:cs="宋体" w:hint="eastAsia"/>
          <w:szCs w:val="21"/>
        </w:rPr>
        <w:t>供应商</w:t>
      </w:r>
      <w:r>
        <w:rPr>
          <w:rFonts w:ascii="宋体" w:hAnsi="宋体" w:cs="宋体" w:hint="eastAsia"/>
          <w:szCs w:val="21"/>
          <w:lang w:val="en-GB"/>
        </w:rPr>
        <w:t>）否则不予认可。</w:t>
      </w:r>
    </w:p>
    <w:p w:rsidR="00A90D2F" w:rsidRDefault="00653604">
      <w:pPr>
        <w:spacing w:line="520" w:lineRule="exact"/>
        <w:ind w:firstLineChars="200" w:firstLine="420"/>
        <w:rPr>
          <w:rFonts w:ascii="宋体" w:hAnsi="宋体" w:cs="宋体"/>
          <w:szCs w:val="21"/>
        </w:rPr>
      </w:pPr>
      <w:r>
        <w:rPr>
          <w:rFonts w:ascii="宋体" w:hAnsi="宋体" w:cs="宋体" w:hint="eastAsia"/>
          <w:szCs w:val="21"/>
        </w:rPr>
        <w:t xml:space="preserve">  财政部明确，调整对小微企业的价格评审优惠幅度，货物服务采购项目给予小微企业的价格扣除优惠由6%一10%提高至10%一20%。大中型企业与小微企业组成联合体或者大中型企业向小微企业分包的，评审优惠幅度由2%-3%提高至4%6%。同时，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w:t>
      </w:r>
    </w:p>
    <w:p w:rsidR="00A90D2F" w:rsidRDefault="00653604">
      <w:pPr>
        <w:spacing w:line="520" w:lineRule="exact"/>
        <w:ind w:firstLineChars="200" w:firstLine="420"/>
        <w:rPr>
          <w:rFonts w:ascii="宋体" w:hAnsi="宋体" w:cs="宋体"/>
          <w:szCs w:val="21"/>
        </w:rPr>
      </w:pPr>
      <w:r>
        <w:rPr>
          <w:rFonts w:ascii="宋体" w:hAnsi="宋体" w:cs="宋体" w:hint="eastAsia"/>
          <w:szCs w:val="21"/>
        </w:rPr>
        <w:lastRenderedPageBreak/>
        <w:t>12.10根据 《财政部、司法部关于政府采购支持监狱企业发展有关问题的通知》（财库[2014]68 号）规定，本项目支持监狱企业参与政府采购活动。监狱企业参加本项目采购时，须提供由省级以上监狱管理局、戒毒管理局（含新疆生产建设兵团）出具的属于监狱企业的证明文件，视同小型、微型企业，享受评审中价格扣除等政府采购促进中小企业发展的政府采购政策，监狱企业属于小型、微型企业的，不重复享受政策。</w:t>
      </w:r>
    </w:p>
    <w:p w:rsidR="00A90D2F" w:rsidRDefault="00653604">
      <w:pPr>
        <w:spacing w:line="520" w:lineRule="exact"/>
        <w:ind w:firstLineChars="200" w:firstLine="420"/>
        <w:rPr>
          <w:rFonts w:ascii="宋体" w:hAnsi="宋体" w:cs="宋体"/>
          <w:szCs w:val="21"/>
        </w:rPr>
      </w:pPr>
      <w:r>
        <w:rPr>
          <w:rFonts w:ascii="宋体" w:hAnsi="宋体" w:cs="宋体" w:hint="eastAsia"/>
          <w:szCs w:val="21"/>
        </w:rPr>
        <w:t>12.11根据《关于促进残疾人就业政府采购政策的通知》（财库 〔2017〕141号）文件规定，本项目支持残疾人福利性单位参与政府采购活动。符合条件的残疾人福利性单位参加本项目采购时，应当提供本通知规定的《残疾人福利性单位声明函》，并对声明的真实性负责，视同小型、微型企业，享受评审中价格扣除等政府采购促进中小企业发展的政府采购政策，残疾人福利性单位属于小型、微型企业的，不重复享受政策。</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w:t>
      </w:r>
      <w:r>
        <w:rPr>
          <w:rFonts w:ascii="宋体" w:hAnsi="宋体" w:cs="宋体" w:hint="eastAsia"/>
          <w:szCs w:val="21"/>
        </w:rPr>
        <w:t>12</w:t>
      </w:r>
      <w:r>
        <w:rPr>
          <w:rFonts w:ascii="宋体" w:hAnsi="宋体" w:cs="宋体" w:hint="eastAsia"/>
          <w:szCs w:val="21"/>
          <w:lang w:val="en-GB"/>
        </w:rPr>
        <w:t>根据河南省财政厅关于印发《河南省政府采购信用担保试点工作实施方案（试行）》的通知（豫（2011）20号）文件，投标人可以对投标保证金及履约保证金以信用担保形式提供。</w:t>
      </w:r>
    </w:p>
    <w:p w:rsidR="00A90D2F" w:rsidRDefault="00653604">
      <w:pPr>
        <w:spacing w:line="520" w:lineRule="exact"/>
        <w:ind w:firstLineChars="200" w:firstLine="420"/>
        <w:rPr>
          <w:rFonts w:ascii="宋体" w:hAnsi="宋体" w:cs="宋体"/>
          <w:szCs w:val="21"/>
          <w:lang w:val="en-GB"/>
        </w:rPr>
      </w:pPr>
      <w:r>
        <w:rPr>
          <w:rFonts w:ascii="宋体" w:hAnsi="宋体" w:cs="宋体" w:hint="eastAsia"/>
          <w:szCs w:val="21"/>
          <w:lang w:val="en-GB"/>
        </w:rPr>
        <w:t>12.</w:t>
      </w:r>
      <w:r>
        <w:rPr>
          <w:rFonts w:ascii="宋体" w:hAnsi="宋体" w:cs="宋体" w:hint="eastAsia"/>
          <w:szCs w:val="21"/>
        </w:rPr>
        <w:t>13开源节流，执行低价优先的采购政策规定。</w:t>
      </w:r>
    </w:p>
    <w:p w:rsidR="00A90D2F" w:rsidRDefault="00653604">
      <w:pPr>
        <w:pStyle w:val="3"/>
        <w:spacing w:line="520" w:lineRule="exact"/>
        <w:rPr>
          <w:rFonts w:ascii="宋体" w:hAnsi="宋体" w:cs="宋体"/>
          <w:sz w:val="21"/>
          <w:szCs w:val="21"/>
        </w:rPr>
      </w:pPr>
      <w:bookmarkStart w:id="154" w:name="_Toc10137"/>
      <w:bookmarkStart w:id="155" w:name="_Toc32234"/>
      <w:bookmarkStart w:id="156" w:name="_Toc501818219"/>
      <w:bookmarkStart w:id="157" w:name="_Toc20726"/>
      <w:bookmarkStart w:id="158" w:name="_Toc13075"/>
      <w:r>
        <w:rPr>
          <w:rFonts w:ascii="宋体" w:hAnsi="宋体" w:cs="宋体" w:hint="eastAsia"/>
          <w:sz w:val="21"/>
          <w:szCs w:val="21"/>
        </w:rPr>
        <w:t>13、需要补充的其他内容</w:t>
      </w:r>
      <w:bookmarkEnd w:id="151"/>
      <w:bookmarkEnd w:id="152"/>
      <w:bookmarkEnd w:id="153"/>
      <w:bookmarkEnd w:id="154"/>
      <w:bookmarkEnd w:id="155"/>
      <w:bookmarkEnd w:id="156"/>
      <w:bookmarkEnd w:id="157"/>
      <w:bookmarkEnd w:id="158"/>
    </w:p>
    <w:p w:rsidR="00A90D2F" w:rsidRDefault="00653604">
      <w:pPr>
        <w:spacing w:line="520" w:lineRule="exact"/>
        <w:ind w:firstLineChars="200" w:firstLine="420"/>
        <w:rPr>
          <w:rFonts w:ascii="宋体" w:hAnsi="宋体" w:cs="宋体"/>
          <w:szCs w:val="21"/>
        </w:rPr>
      </w:pPr>
      <w:r>
        <w:rPr>
          <w:rFonts w:ascii="宋体" w:hAnsi="宋体" w:cs="宋体" w:hint="eastAsia"/>
          <w:szCs w:val="21"/>
        </w:rPr>
        <w:t>需要补充的其他内容：见投标人须知前附表。</w:t>
      </w:r>
    </w:p>
    <w:p w:rsidR="00A90D2F" w:rsidRDefault="00A90D2F">
      <w:pPr>
        <w:pStyle w:val="ab"/>
        <w:spacing w:line="520" w:lineRule="exact"/>
      </w:pPr>
    </w:p>
    <w:p w:rsidR="00A90D2F" w:rsidRDefault="00A90D2F">
      <w:pPr>
        <w:pStyle w:val="ab"/>
        <w:spacing w:line="520" w:lineRule="exact"/>
        <w:rPr>
          <w:rFonts w:ascii="宋体" w:hAnsi="宋体"/>
          <w:kern w:val="0"/>
          <w:sz w:val="18"/>
          <w:szCs w:val="18"/>
        </w:rPr>
      </w:pPr>
    </w:p>
    <w:p w:rsidR="00A90D2F" w:rsidRDefault="00A90D2F">
      <w:pPr>
        <w:pStyle w:val="25"/>
        <w:spacing w:line="520" w:lineRule="exact"/>
        <w:rPr>
          <w:rFonts w:ascii="宋体" w:hAnsi="宋体"/>
          <w:color w:val="auto"/>
          <w:kern w:val="0"/>
          <w:sz w:val="18"/>
          <w:szCs w:val="18"/>
        </w:rPr>
      </w:pPr>
    </w:p>
    <w:p w:rsidR="00A90D2F" w:rsidRDefault="00A90D2F">
      <w:pPr>
        <w:pStyle w:val="25"/>
        <w:spacing w:line="520" w:lineRule="exact"/>
        <w:rPr>
          <w:rFonts w:ascii="宋体" w:hAnsi="宋体"/>
          <w:color w:val="auto"/>
          <w:kern w:val="0"/>
          <w:sz w:val="18"/>
          <w:szCs w:val="18"/>
        </w:rPr>
      </w:pPr>
    </w:p>
    <w:p w:rsidR="00A90D2F" w:rsidRDefault="00653604">
      <w:pPr>
        <w:pStyle w:val="3"/>
        <w:spacing w:line="520" w:lineRule="exact"/>
        <w:jc w:val="center"/>
      </w:pPr>
      <w:bookmarkStart w:id="159" w:name="_Toc5955"/>
      <w:bookmarkStart w:id="160" w:name="_Toc28662"/>
      <w:bookmarkStart w:id="161" w:name="_Toc1331"/>
      <w:bookmarkStart w:id="162" w:name="_Toc25901"/>
      <w:r>
        <w:rPr>
          <w:rFonts w:ascii="宋体" w:hAnsi="宋体" w:cs="黑体" w:hint="eastAsia"/>
        </w:rPr>
        <w:br w:type="page"/>
      </w:r>
      <w:bookmarkEnd w:id="159"/>
      <w:bookmarkEnd w:id="160"/>
      <w:bookmarkEnd w:id="161"/>
      <w:bookmarkEnd w:id="162"/>
    </w:p>
    <w:p w:rsidR="00A90D2F" w:rsidRDefault="00653604">
      <w:pPr>
        <w:pStyle w:val="1"/>
        <w:spacing w:before="0" w:after="0" w:line="520" w:lineRule="exact"/>
        <w:jc w:val="center"/>
        <w:rPr>
          <w:rFonts w:ascii="宋体" w:hAnsi="宋体"/>
          <w:kern w:val="2"/>
          <w:sz w:val="32"/>
          <w:szCs w:val="32"/>
        </w:rPr>
      </w:pPr>
      <w:bookmarkStart w:id="163" w:name="bookmark4"/>
      <w:bookmarkStart w:id="164" w:name="bookmark3"/>
      <w:bookmarkStart w:id="165" w:name="_Toc11265"/>
      <w:bookmarkEnd w:id="163"/>
      <w:bookmarkEnd w:id="164"/>
      <w:r>
        <w:rPr>
          <w:rFonts w:ascii="宋体" w:hAnsi="宋体" w:hint="eastAsia"/>
          <w:kern w:val="2"/>
          <w:sz w:val="32"/>
          <w:szCs w:val="32"/>
        </w:rPr>
        <w:lastRenderedPageBreak/>
        <w:t>第三章  评标办法</w:t>
      </w:r>
      <w:bookmarkEnd w:id="165"/>
    </w:p>
    <w:p w:rsidR="00A90D2F" w:rsidRDefault="00653604">
      <w:pPr>
        <w:pStyle w:val="1"/>
        <w:spacing w:before="0" w:after="0" w:line="520" w:lineRule="exact"/>
        <w:jc w:val="center"/>
        <w:rPr>
          <w:rFonts w:ascii="宋体" w:hAnsi="宋体" w:cs="宋体"/>
          <w:kern w:val="2"/>
          <w:sz w:val="21"/>
          <w:szCs w:val="21"/>
        </w:rPr>
      </w:pPr>
      <w:bookmarkStart w:id="166" w:name="_Toc27384"/>
      <w:bookmarkStart w:id="167" w:name="_Toc22420"/>
      <w:bookmarkStart w:id="168" w:name="_Toc13185"/>
      <w:r>
        <w:rPr>
          <w:rFonts w:ascii="宋体" w:hAnsi="宋体" w:cs="宋体" w:hint="eastAsia"/>
          <w:kern w:val="2"/>
          <w:sz w:val="21"/>
          <w:szCs w:val="21"/>
        </w:rPr>
        <w:t>评标办法前附表</w:t>
      </w:r>
      <w:bookmarkEnd w:id="166"/>
      <w:bookmarkEnd w:id="167"/>
      <w:bookmarkEnd w:id="168"/>
    </w:p>
    <w:tbl>
      <w:tblPr>
        <w:tblW w:w="10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645"/>
        <w:gridCol w:w="1952"/>
        <w:gridCol w:w="6841"/>
      </w:tblGrid>
      <w:tr w:rsidR="00A90D2F">
        <w:trPr>
          <w:trHeight w:val="436"/>
          <w:jc w:val="center"/>
        </w:trPr>
        <w:tc>
          <w:tcPr>
            <w:tcW w:w="1412" w:type="dxa"/>
            <w:gridSpan w:val="2"/>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条款号</w:t>
            </w:r>
          </w:p>
        </w:tc>
        <w:tc>
          <w:tcPr>
            <w:tcW w:w="1952" w:type="dxa"/>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评审因素</w:t>
            </w:r>
          </w:p>
        </w:tc>
        <w:tc>
          <w:tcPr>
            <w:tcW w:w="6841" w:type="dxa"/>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评审标准</w:t>
            </w:r>
          </w:p>
        </w:tc>
      </w:tr>
      <w:tr w:rsidR="00A90D2F">
        <w:trPr>
          <w:trHeight w:hRule="exact" w:val="441"/>
          <w:jc w:val="center"/>
        </w:trPr>
        <w:tc>
          <w:tcPr>
            <w:tcW w:w="767" w:type="dxa"/>
            <w:vMerge w:val="restart"/>
            <w:vAlign w:val="center"/>
          </w:tcPr>
          <w:p w:rsidR="00A90D2F" w:rsidRDefault="00653604">
            <w:pPr>
              <w:pStyle w:val="Default"/>
              <w:spacing w:line="520" w:lineRule="exact"/>
              <w:jc w:val="both"/>
              <w:rPr>
                <w:rFonts w:hAnsi="宋体"/>
                <w:color w:val="auto"/>
              </w:rPr>
            </w:pPr>
            <w:r>
              <w:rPr>
                <w:rFonts w:hAnsi="宋体" w:hint="eastAsia"/>
                <w:color w:val="auto"/>
                <w:kern w:val="2"/>
                <w:sz w:val="21"/>
                <w:szCs w:val="21"/>
              </w:rPr>
              <w:t>2.1.1</w:t>
            </w:r>
          </w:p>
        </w:tc>
        <w:tc>
          <w:tcPr>
            <w:tcW w:w="645" w:type="dxa"/>
            <w:vMerge w:val="restart"/>
            <w:vAlign w:val="center"/>
          </w:tcPr>
          <w:p w:rsidR="00A90D2F" w:rsidRDefault="00653604">
            <w:pPr>
              <w:pStyle w:val="Default"/>
              <w:spacing w:line="440" w:lineRule="exact"/>
              <w:rPr>
                <w:rFonts w:hAnsi="宋体"/>
                <w:color w:val="auto"/>
                <w:kern w:val="2"/>
                <w:sz w:val="20"/>
                <w:szCs w:val="20"/>
              </w:rPr>
            </w:pPr>
            <w:r>
              <w:rPr>
                <w:rFonts w:hAnsi="宋体" w:hint="eastAsia"/>
                <w:color w:val="auto"/>
                <w:kern w:val="2"/>
                <w:sz w:val="20"/>
                <w:szCs w:val="20"/>
              </w:rPr>
              <w:t>形</w:t>
            </w:r>
          </w:p>
          <w:p w:rsidR="00A90D2F" w:rsidRDefault="00653604">
            <w:pPr>
              <w:pStyle w:val="Default"/>
              <w:spacing w:line="440" w:lineRule="exact"/>
              <w:rPr>
                <w:rFonts w:hAnsi="宋体"/>
                <w:color w:val="auto"/>
                <w:kern w:val="2"/>
                <w:sz w:val="20"/>
                <w:szCs w:val="20"/>
              </w:rPr>
            </w:pPr>
            <w:r>
              <w:rPr>
                <w:rFonts w:hAnsi="宋体" w:hint="eastAsia"/>
                <w:color w:val="auto"/>
                <w:kern w:val="2"/>
                <w:sz w:val="20"/>
                <w:szCs w:val="20"/>
              </w:rPr>
              <w:t>式</w:t>
            </w:r>
          </w:p>
          <w:p w:rsidR="00A90D2F" w:rsidRDefault="00653604">
            <w:pPr>
              <w:pStyle w:val="Default"/>
              <w:spacing w:line="440" w:lineRule="exact"/>
              <w:rPr>
                <w:rFonts w:hAnsi="宋体"/>
                <w:color w:val="auto"/>
                <w:kern w:val="2"/>
                <w:sz w:val="20"/>
                <w:szCs w:val="20"/>
              </w:rPr>
            </w:pPr>
            <w:r>
              <w:rPr>
                <w:rFonts w:hAnsi="宋体" w:hint="eastAsia"/>
                <w:color w:val="auto"/>
                <w:kern w:val="2"/>
                <w:sz w:val="20"/>
                <w:szCs w:val="20"/>
              </w:rPr>
              <w:t>评</w:t>
            </w:r>
          </w:p>
          <w:p w:rsidR="00A90D2F" w:rsidRDefault="00653604">
            <w:pPr>
              <w:pStyle w:val="Default"/>
              <w:spacing w:line="440" w:lineRule="exact"/>
              <w:rPr>
                <w:rFonts w:hAnsi="宋体"/>
                <w:color w:val="auto"/>
                <w:kern w:val="2"/>
                <w:sz w:val="20"/>
                <w:szCs w:val="20"/>
              </w:rPr>
            </w:pPr>
            <w:r>
              <w:rPr>
                <w:rFonts w:hAnsi="宋体" w:hint="eastAsia"/>
                <w:color w:val="auto"/>
                <w:kern w:val="2"/>
                <w:sz w:val="20"/>
                <w:szCs w:val="20"/>
              </w:rPr>
              <w:t>审</w:t>
            </w:r>
          </w:p>
          <w:p w:rsidR="00A90D2F" w:rsidRDefault="00653604">
            <w:pPr>
              <w:pStyle w:val="Default"/>
              <w:spacing w:line="440" w:lineRule="exact"/>
              <w:rPr>
                <w:rFonts w:hAnsi="宋体"/>
                <w:color w:val="auto"/>
                <w:kern w:val="2"/>
                <w:sz w:val="20"/>
                <w:szCs w:val="20"/>
              </w:rPr>
            </w:pPr>
            <w:r>
              <w:rPr>
                <w:rFonts w:hAnsi="宋体" w:hint="eastAsia"/>
                <w:color w:val="auto"/>
                <w:kern w:val="2"/>
                <w:sz w:val="20"/>
                <w:szCs w:val="20"/>
              </w:rPr>
              <w:t>标</w:t>
            </w:r>
          </w:p>
          <w:p w:rsidR="00A90D2F" w:rsidRDefault="00653604">
            <w:pPr>
              <w:pStyle w:val="Default"/>
              <w:spacing w:line="440" w:lineRule="exact"/>
              <w:rPr>
                <w:rFonts w:hAnsi="宋体"/>
                <w:color w:val="auto"/>
                <w:sz w:val="22"/>
                <w:szCs w:val="22"/>
              </w:rPr>
            </w:pPr>
            <w:r>
              <w:rPr>
                <w:rFonts w:hAnsi="宋体" w:hint="eastAsia"/>
                <w:color w:val="auto"/>
                <w:kern w:val="2"/>
                <w:sz w:val="20"/>
                <w:szCs w:val="20"/>
              </w:rPr>
              <w:t>准</w:t>
            </w: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投标人名称</w:t>
            </w:r>
          </w:p>
        </w:tc>
        <w:tc>
          <w:tcPr>
            <w:tcW w:w="6841" w:type="dxa"/>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与营业执照一致</w:t>
            </w:r>
          </w:p>
        </w:tc>
      </w:tr>
      <w:tr w:rsidR="00A90D2F">
        <w:trPr>
          <w:trHeight w:hRule="exact" w:val="451"/>
          <w:jc w:val="center"/>
        </w:trPr>
        <w:tc>
          <w:tcPr>
            <w:tcW w:w="767" w:type="dxa"/>
            <w:vMerge/>
            <w:vAlign w:val="center"/>
          </w:tcPr>
          <w:p w:rsidR="00A90D2F" w:rsidRDefault="00A90D2F">
            <w:pPr>
              <w:pStyle w:val="Default"/>
              <w:spacing w:line="520" w:lineRule="exact"/>
              <w:jc w:val="center"/>
              <w:rPr>
                <w:rFonts w:hAnsi="宋体"/>
                <w:color w:val="auto"/>
              </w:rPr>
            </w:pPr>
          </w:p>
        </w:tc>
        <w:tc>
          <w:tcPr>
            <w:tcW w:w="645" w:type="dxa"/>
            <w:vMerge/>
            <w:vAlign w:val="center"/>
          </w:tcPr>
          <w:p w:rsidR="00A90D2F" w:rsidRDefault="00A90D2F">
            <w:pPr>
              <w:pStyle w:val="Default"/>
              <w:spacing w:line="520" w:lineRule="exact"/>
              <w:jc w:val="center"/>
              <w:rPr>
                <w:rFonts w:hAnsi="宋体"/>
                <w:color w:val="auto"/>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投标函签字盖章</w:t>
            </w:r>
          </w:p>
        </w:tc>
        <w:tc>
          <w:tcPr>
            <w:tcW w:w="6841" w:type="dxa"/>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有法定代表人或其委托代理人签字并加盖单位章</w:t>
            </w:r>
          </w:p>
        </w:tc>
      </w:tr>
      <w:tr w:rsidR="00A90D2F">
        <w:trPr>
          <w:trHeight w:hRule="exact" w:val="481"/>
          <w:jc w:val="center"/>
        </w:trPr>
        <w:tc>
          <w:tcPr>
            <w:tcW w:w="767" w:type="dxa"/>
            <w:vMerge/>
            <w:vAlign w:val="center"/>
          </w:tcPr>
          <w:p w:rsidR="00A90D2F" w:rsidRDefault="00A90D2F">
            <w:pPr>
              <w:pStyle w:val="Default"/>
              <w:spacing w:line="520" w:lineRule="exact"/>
              <w:jc w:val="center"/>
              <w:rPr>
                <w:rFonts w:hAnsi="宋体"/>
                <w:color w:val="auto"/>
              </w:rPr>
            </w:pPr>
          </w:p>
        </w:tc>
        <w:tc>
          <w:tcPr>
            <w:tcW w:w="645" w:type="dxa"/>
            <w:vMerge/>
            <w:vAlign w:val="center"/>
          </w:tcPr>
          <w:p w:rsidR="00A90D2F" w:rsidRDefault="00A90D2F">
            <w:pPr>
              <w:pStyle w:val="Default"/>
              <w:spacing w:line="520" w:lineRule="exact"/>
              <w:jc w:val="center"/>
              <w:rPr>
                <w:rFonts w:hAnsi="宋体"/>
                <w:color w:val="auto"/>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投标文件格式</w:t>
            </w:r>
          </w:p>
        </w:tc>
        <w:tc>
          <w:tcPr>
            <w:tcW w:w="6841" w:type="dxa"/>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符合第六章“投标文件格式”的要求</w:t>
            </w:r>
          </w:p>
        </w:tc>
      </w:tr>
      <w:tr w:rsidR="00A90D2F">
        <w:trPr>
          <w:trHeight w:hRule="exact" w:val="866"/>
          <w:jc w:val="center"/>
        </w:trPr>
        <w:tc>
          <w:tcPr>
            <w:tcW w:w="767" w:type="dxa"/>
            <w:vMerge/>
            <w:vAlign w:val="center"/>
          </w:tcPr>
          <w:p w:rsidR="00A90D2F" w:rsidRDefault="00A90D2F">
            <w:pPr>
              <w:pStyle w:val="Default"/>
              <w:spacing w:line="520" w:lineRule="exact"/>
              <w:jc w:val="center"/>
              <w:rPr>
                <w:rFonts w:hAnsi="宋体"/>
                <w:color w:val="auto"/>
              </w:rPr>
            </w:pPr>
          </w:p>
        </w:tc>
        <w:tc>
          <w:tcPr>
            <w:tcW w:w="645" w:type="dxa"/>
            <w:vMerge/>
            <w:vAlign w:val="center"/>
          </w:tcPr>
          <w:p w:rsidR="00A90D2F" w:rsidRDefault="00A90D2F">
            <w:pPr>
              <w:pStyle w:val="Default"/>
              <w:spacing w:line="520" w:lineRule="exact"/>
              <w:jc w:val="center"/>
              <w:rPr>
                <w:rFonts w:hAnsi="宋体"/>
                <w:color w:val="auto"/>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报价唯一</w:t>
            </w:r>
          </w:p>
        </w:tc>
        <w:tc>
          <w:tcPr>
            <w:tcW w:w="6841" w:type="dxa"/>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只能有一个有效报价且未超过最高限价</w:t>
            </w:r>
          </w:p>
        </w:tc>
      </w:tr>
      <w:tr w:rsidR="00A90D2F">
        <w:trPr>
          <w:trHeight w:hRule="exact" w:val="708"/>
          <w:jc w:val="center"/>
        </w:trPr>
        <w:tc>
          <w:tcPr>
            <w:tcW w:w="767" w:type="dxa"/>
            <w:vMerge w:val="restart"/>
            <w:vAlign w:val="center"/>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2.1.2</w:t>
            </w:r>
          </w:p>
        </w:tc>
        <w:tc>
          <w:tcPr>
            <w:tcW w:w="645" w:type="dxa"/>
            <w:vMerge w:val="restart"/>
            <w:vAlign w:val="center"/>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资</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格</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评</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审</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标</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准</w:t>
            </w: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营业执照</w:t>
            </w:r>
          </w:p>
        </w:tc>
        <w:tc>
          <w:tcPr>
            <w:tcW w:w="6841" w:type="dxa"/>
          </w:tcPr>
          <w:p w:rsidR="00A90D2F" w:rsidRDefault="00653604">
            <w:pPr>
              <w:pStyle w:val="Default"/>
              <w:spacing w:line="520" w:lineRule="exact"/>
              <w:jc w:val="both"/>
              <w:rPr>
                <w:rFonts w:hAnsi="宋体"/>
                <w:b/>
                <w:bCs/>
                <w:color w:val="auto"/>
                <w:kern w:val="2"/>
                <w:sz w:val="21"/>
                <w:szCs w:val="21"/>
              </w:rPr>
            </w:pPr>
            <w:r>
              <w:rPr>
                <w:rFonts w:hAnsi="宋体" w:hint="eastAsia"/>
                <w:color w:val="auto"/>
                <w:kern w:val="2"/>
                <w:sz w:val="21"/>
                <w:szCs w:val="21"/>
              </w:rPr>
              <w:t>具有有效的加载统一社会信用代码的营业执照；</w:t>
            </w:r>
            <w:r>
              <w:rPr>
                <w:rFonts w:hAnsi="宋体" w:hint="eastAsia"/>
                <w:b/>
                <w:bCs/>
                <w:color w:val="auto"/>
                <w:kern w:val="2"/>
                <w:sz w:val="21"/>
                <w:szCs w:val="21"/>
              </w:rPr>
              <w:t>（以企业诚信库“基本信息”中上传的原件扫描件为准）</w:t>
            </w:r>
          </w:p>
          <w:p w:rsidR="00A90D2F" w:rsidRDefault="00A90D2F">
            <w:pPr>
              <w:pStyle w:val="Default"/>
              <w:spacing w:line="520" w:lineRule="exact"/>
              <w:jc w:val="both"/>
              <w:rPr>
                <w:rFonts w:hAnsi="宋体"/>
                <w:b/>
                <w:bCs/>
                <w:color w:val="auto"/>
              </w:rPr>
            </w:pPr>
          </w:p>
          <w:p w:rsidR="00A90D2F" w:rsidRDefault="00A90D2F">
            <w:pPr>
              <w:pStyle w:val="Default"/>
              <w:spacing w:line="520" w:lineRule="exact"/>
              <w:jc w:val="both"/>
              <w:rPr>
                <w:rFonts w:hAnsi="宋体"/>
                <w:b/>
                <w:bCs/>
                <w:color w:val="auto"/>
              </w:rPr>
            </w:pPr>
          </w:p>
        </w:tc>
      </w:tr>
      <w:tr w:rsidR="00A90D2F">
        <w:trPr>
          <w:trHeight w:hRule="exact" w:val="668"/>
          <w:jc w:val="center"/>
        </w:trPr>
        <w:tc>
          <w:tcPr>
            <w:tcW w:w="767" w:type="dxa"/>
            <w:vMerge/>
            <w:vAlign w:val="center"/>
          </w:tcPr>
          <w:p w:rsidR="00A90D2F" w:rsidRDefault="00A90D2F">
            <w:pPr>
              <w:pStyle w:val="Default"/>
              <w:spacing w:line="520" w:lineRule="exact"/>
              <w:jc w:val="both"/>
              <w:rPr>
                <w:rFonts w:hAnsi="宋体"/>
                <w:color w:val="auto"/>
                <w:kern w:val="2"/>
                <w:sz w:val="21"/>
                <w:szCs w:val="21"/>
              </w:rPr>
            </w:pPr>
          </w:p>
        </w:tc>
        <w:tc>
          <w:tcPr>
            <w:tcW w:w="645" w:type="dxa"/>
            <w:vMerge/>
            <w:vAlign w:val="center"/>
          </w:tcPr>
          <w:p w:rsidR="00A90D2F" w:rsidRDefault="00A90D2F">
            <w:pPr>
              <w:pStyle w:val="Default"/>
              <w:spacing w:line="520" w:lineRule="exact"/>
              <w:jc w:val="both"/>
              <w:rPr>
                <w:rFonts w:hAnsi="宋体"/>
                <w:color w:val="auto"/>
                <w:kern w:val="2"/>
                <w:sz w:val="21"/>
                <w:szCs w:val="21"/>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财务审计报告</w:t>
            </w:r>
          </w:p>
        </w:tc>
        <w:tc>
          <w:tcPr>
            <w:tcW w:w="6841" w:type="dxa"/>
          </w:tcPr>
          <w:p w:rsidR="00A90D2F" w:rsidRDefault="00653604">
            <w:pPr>
              <w:pStyle w:val="Default"/>
              <w:spacing w:line="520" w:lineRule="exact"/>
              <w:jc w:val="both"/>
              <w:rPr>
                <w:rFonts w:hAnsi="宋体"/>
                <w:color w:val="auto"/>
              </w:rPr>
            </w:pPr>
            <w:r>
              <w:rPr>
                <w:rFonts w:hAnsi="宋体" w:hint="eastAsia"/>
                <w:color w:val="auto"/>
                <w:kern w:val="2"/>
                <w:sz w:val="21"/>
                <w:szCs w:val="21"/>
              </w:rPr>
              <w:t>符合第二章“投标人须知”第1.4.1项规定</w:t>
            </w:r>
            <w:r>
              <w:rPr>
                <w:rFonts w:hAnsi="宋体" w:hint="eastAsia"/>
                <w:b/>
                <w:bCs/>
                <w:color w:val="auto"/>
                <w:kern w:val="2"/>
                <w:sz w:val="21"/>
                <w:szCs w:val="21"/>
              </w:rPr>
              <w:t>（以企业诚信库“企业财务”中上传的原件扫描件为准）</w:t>
            </w:r>
          </w:p>
        </w:tc>
      </w:tr>
      <w:tr w:rsidR="00A90D2F">
        <w:trPr>
          <w:trHeight w:hRule="exact" w:val="958"/>
          <w:jc w:val="center"/>
        </w:trPr>
        <w:tc>
          <w:tcPr>
            <w:tcW w:w="767" w:type="dxa"/>
            <w:vMerge/>
            <w:vAlign w:val="center"/>
          </w:tcPr>
          <w:p w:rsidR="00A90D2F" w:rsidRDefault="00A90D2F">
            <w:pPr>
              <w:pStyle w:val="Default"/>
              <w:spacing w:line="520" w:lineRule="exact"/>
              <w:jc w:val="both"/>
              <w:rPr>
                <w:rFonts w:hAnsi="宋体"/>
                <w:color w:val="auto"/>
                <w:kern w:val="2"/>
                <w:sz w:val="21"/>
                <w:szCs w:val="21"/>
              </w:rPr>
            </w:pPr>
          </w:p>
        </w:tc>
        <w:tc>
          <w:tcPr>
            <w:tcW w:w="645" w:type="dxa"/>
            <w:vMerge/>
            <w:vAlign w:val="center"/>
          </w:tcPr>
          <w:p w:rsidR="00A90D2F" w:rsidRDefault="00A90D2F">
            <w:pPr>
              <w:pStyle w:val="Default"/>
              <w:spacing w:line="520" w:lineRule="exact"/>
              <w:jc w:val="both"/>
              <w:rPr>
                <w:rFonts w:hAnsi="宋体"/>
                <w:color w:val="auto"/>
                <w:kern w:val="2"/>
                <w:sz w:val="21"/>
                <w:szCs w:val="21"/>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依法缴纳税收和社会保障资金的证明</w:t>
            </w:r>
          </w:p>
        </w:tc>
        <w:tc>
          <w:tcPr>
            <w:tcW w:w="6841" w:type="dxa"/>
          </w:tcPr>
          <w:p w:rsidR="00A90D2F" w:rsidRDefault="00653604">
            <w:pPr>
              <w:pStyle w:val="Default"/>
              <w:spacing w:line="520" w:lineRule="exact"/>
              <w:jc w:val="both"/>
              <w:rPr>
                <w:rFonts w:hAnsi="宋体"/>
                <w:color w:val="auto"/>
              </w:rPr>
            </w:pPr>
            <w:r>
              <w:rPr>
                <w:rFonts w:hAnsi="宋体" w:hint="eastAsia"/>
                <w:color w:val="auto"/>
                <w:kern w:val="2"/>
                <w:sz w:val="21"/>
                <w:szCs w:val="21"/>
              </w:rPr>
              <w:t>符合第二章“投标人须知”第1.4.1项规定</w:t>
            </w:r>
            <w:r>
              <w:rPr>
                <w:rFonts w:hAnsi="宋体" w:hint="eastAsia"/>
                <w:b/>
                <w:bCs/>
                <w:color w:val="auto"/>
                <w:kern w:val="2"/>
                <w:sz w:val="21"/>
                <w:szCs w:val="21"/>
              </w:rPr>
              <w:t>（以企业诚信库“所需投标材料”中上传的原件扫描件为准）</w:t>
            </w:r>
          </w:p>
        </w:tc>
      </w:tr>
      <w:tr w:rsidR="00A90D2F">
        <w:trPr>
          <w:trHeight w:hRule="exact" w:val="1070"/>
          <w:jc w:val="center"/>
        </w:trPr>
        <w:tc>
          <w:tcPr>
            <w:tcW w:w="767" w:type="dxa"/>
            <w:vMerge/>
            <w:vAlign w:val="center"/>
          </w:tcPr>
          <w:p w:rsidR="00A90D2F" w:rsidRDefault="00A90D2F">
            <w:pPr>
              <w:pStyle w:val="Default"/>
              <w:spacing w:line="520" w:lineRule="exact"/>
              <w:jc w:val="both"/>
              <w:rPr>
                <w:rFonts w:hAnsi="宋体"/>
                <w:color w:val="auto"/>
                <w:kern w:val="2"/>
                <w:sz w:val="21"/>
                <w:szCs w:val="21"/>
              </w:rPr>
            </w:pPr>
          </w:p>
        </w:tc>
        <w:tc>
          <w:tcPr>
            <w:tcW w:w="645" w:type="dxa"/>
            <w:vMerge/>
            <w:vAlign w:val="center"/>
          </w:tcPr>
          <w:p w:rsidR="00A90D2F" w:rsidRDefault="00A90D2F">
            <w:pPr>
              <w:pStyle w:val="Default"/>
              <w:spacing w:line="520" w:lineRule="exact"/>
              <w:jc w:val="both"/>
              <w:rPr>
                <w:rFonts w:hAnsi="宋体"/>
                <w:color w:val="auto"/>
                <w:kern w:val="2"/>
                <w:sz w:val="21"/>
                <w:szCs w:val="21"/>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近三年在政府采购经营活动中无违法记录声明</w:t>
            </w:r>
          </w:p>
        </w:tc>
        <w:tc>
          <w:tcPr>
            <w:tcW w:w="6841" w:type="dxa"/>
          </w:tcPr>
          <w:p w:rsidR="00A90D2F" w:rsidRDefault="00653604">
            <w:pPr>
              <w:pStyle w:val="Default"/>
              <w:spacing w:line="520" w:lineRule="exact"/>
              <w:jc w:val="both"/>
              <w:rPr>
                <w:rFonts w:hAnsi="宋体"/>
                <w:color w:val="auto"/>
              </w:rPr>
            </w:pPr>
            <w:r>
              <w:rPr>
                <w:rFonts w:hAnsi="宋体" w:hint="eastAsia"/>
                <w:color w:val="auto"/>
                <w:kern w:val="2"/>
                <w:sz w:val="21"/>
                <w:szCs w:val="21"/>
              </w:rPr>
              <w:t>符合第二章“投标人须知”第1.4.1项规定</w:t>
            </w:r>
            <w:r>
              <w:rPr>
                <w:rFonts w:hAnsi="宋体" w:hint="eastAsia"/>
                <w:b/>
                <w:bCs/>
                <w:color w:val="auto"/>
                <w:kern w:val="2"/>
                <w:sz w:val="21"/>
                <w:szCs w:val="21"/>
              </w:rPr>
              <w:t>（以企业诚信库“所需投标材料”中上传的原件扫描件为准）</w:t>
            </w:r>
          </w:p>
        </w:tc>
      </w:tr>
      <w:tr w:rsidR="00A90D2F">
        <w:trPr>
          <w:trHeight w:hRule="exact" w:val="595"/>
          <w:jc w:val="center"/>
        </w:trPr>
        <w:tc>
          <w:tcPr>
            <w:tcW w:w="767" w:type="dxa"/>
            <w:vMerge/>
            <w:vAlign w:val="center"/>
          </w:tcPr>
          <w:p w:rsidR="00A90D2F" w:rsidRDefault="00A90D2F">
            <w:pPr>
              <w:pStyle w:val="Default"/>
              <w:spacing w:line="520" w:lineRule="exact"/>
              <w:jc w:val="both"/>
              <w:rPr>
                <w:rFonts w:hAnsi="宋体"/>
                <w:color w:val="auto"/>
                <w:kern w:val="2"/>
                <w:sz w:val="21"/>
                <w:szCs w:val="21"/>
              </w:rPr>
            </w:pPr>
          </w:p>
        </w:tc>
        <w:tc>
          <w:tcPr>
            <w:tcW w:w="645" w:type="dxa"/>
            <w:vMerge/>
            <w:vAlign w:val="center"/>
          </w:tcPr>
          <w:p w:rsidR="00A90D2F" w:rsidRDefault="00A90D2F">
            <w:pPr>
              <w:pStyle w:val="Default"/>
              <w:spacing w:line="520" w:lineRule="exact"/>
              <w:jc w:val="both"/>
              <w:rPr>
                <w:rFonts w:hAnsi="宋体"/>
                <w:color w:val="auto"/>
                <w:kern w:val="2"/>
                <w:sz w:val="21"/>
                <w:szCs w:val="21"/>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无行贿犯罪记录承诺函</w:t>
            </w:r>
          </w:p>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诺函</w:t>
            </w:r>
          </w:p>
        </w:tc>
        <w:tc>
          <w:tcPr>
            <w:tcW w:w="6841" w:type="dxa"/>
          </w:tcPr>
          <w:p w:rsidR="00A90D2F" w:rsidRDefault="00653604">
            <w:pPr>
              <w:spacing w:line="520" w:lineRule="exact"/>
              <w:rPr>
                <w:rFonts w:ascii="宋体" w:hAnsi="宋体" w:cs="宋体"/>
                <w:kern w:val="0"/>
                <w:sz w:val="24"/>
              </w:rPr>
            </w:pPr>
            <w:r>
              <w:rPr>
                <w:rFonts w:ascii="宋体" w:hAnsi="宋体" w:cs="宋体" w:hint="eastAsia"/>
                <w:szCs w:val="21"/>
              </w:rPr>
              <w:t>符合第二章“投标人须知”第1.4.1项规定</w:t>
            </w:r>
            <w:r>
              <w:rPr>
                <w:rFonts w:ascii="宋体" w:hAnsi="宋体" w:cs="宋体" w:hint="eastAsia"/>
                <w:b/>
                <w:bCs/>
                <w:szCs w:val="21"/>
              </w:rPr>
              <w:t>（以企业诚信库“所需投标材料”中上传的原件扫描件为准）</w:t>
            </w:r>
          </w:p>
        </w:tc>
      </w:tr>
      <w:tr w:rsidR="00A90D2F">
        <w:trPr>
          <w:trHeight w:hRule="exact" w:val="1070"/>
          <w:jc w:val="center"/>
        </w:trPr>
        <w:tc>
          <w:tcPr>
            <w:tcW w:w="767" w:type="dxa"/>
            <w:vMerge/>
            <w:vAlign w:val="center"/>
          </w:tcPr>
          <w:p w:rsidR="00A90D2F" w:rsidRDefault="00A90D2F">
            <w:pPr>
              <w:pStyle w:val="Default"/>
              <w:spacing w:line="520" w:lineRule="exact"/>
              <w:jc w:val="both"/>
              <w:rPr>
                <w:rFonts w:hAnsi="宋体"/>
                <w:color w:val="auto"/>
                <w:kern w:val="2"/>
                <w:sz w:val="21"/>
                <w:szCs w:val="21"/>
              </w:rPr>
            </w:pPr>
          </w:p>
        </w:tc>
        <w:tc>
          <w:tcPr>
            <w:tcW w:w="645" w:type="dxa"/>
            <w:vMerge/>
            <w:vAlign w:val="center"/>
          </w:tcPr>
          <w:p w:rsidR="00A90D2F" w:rsidRDefault="00A90D2F">
            <w:pPr>
              <w:pStyle w:val="Default"/>
              <w:spacing w:line="520" w:lineRule="exact"/>
              <w:jc w:val="both"/>
              <w:rPr>
                <w:rFonts w:hAnsi="宋体"/>
                <w:color w:val="auto"/>
                <w:kern w:val="2"/>
                <w:sz w:val="21"/>
                <w:szCs w:val="21"/>
              </w:rPr>
            </w:pPr>
          </w:p>
        </w:tc>
        <w:tc>
          <w:tcPr>
            <w:tcW w:w="1952" w:type="dxa"/>
          </w:tcPr>
          <w:p w:rsidR="00A90D2F" w:rsidRDefault="00653604">
            <w:pPr>
              <w:pStyle w:val="Default"/>
              <w:spacing w:line="520" w:lineRule="exact"/>
              <w:jc w:val="both"/>
              <w:rPr>
                <w:rFonts w:hAnsi="宋体"/>
                <w:b/>
                <w:bCs/>
                <w:color w:val="auto"/>
                <w:kern w:val="2"/>
                <w:sz w:val="21"/>
                <w:szCs w:val="21"/>
              </w:rPr>
            </w:pPr>
            <w:r>
              <w:rPr>
                <w:rFonts w:hAnsi="宋体" w:hint="eastAsia"/>
                <w:b/>
                <w:bCs/>
                <w:color w:val="auto"/>
                <w:kern w:val="2"/>
                <w:sz w:val="21"/>
                <w:szCs w:val="21"/>
              </w:rPr>
              <w:t>信用报告、信用中国和中国政府采购网截图</w:t>
            </w:r>
          </w:p>
        </w:tc>
        <w:tc>
          <w:tcPr>
            <w:tcW w:w="6841" w:type="dxa"/>
          </w:tcPr>
          <w:p w:rsidR="00A90D2F" w:rsidRDefault="00653604">
            <w:pPr>
              <w:spacing w:line="520" w:lineRule="exact"/>
              <w:rPr>
                <w:rFonts w:ascii="宋体" w:hAnsi="宋体" w:cs="宋体"/>
                <w:sz w:val="24"/>
                <w:shd w:val="clear" w:color="auto" w:fill="FFFFFF"/>
                <w:lang w:bidi="ar"/>
              </w:rPr>
            </w:pPr>
            <w:r>
              <w:rPr>
                <w:rFonts w:ascii="宋体" w:hAnsi="宋体" w:cs="宋体" w:hint="eastAsia"/>
                <w:szCs w:val="21"/>
              </w:rPr>
              <w:t>符合第二章“投标人须知”第1.4.1项规定</w:t>
            </w:r>
            <w:r>
              <w:rPr>
                <w:rFonts w:ascii="宋体" w:hAnsi="宋体" w:cs="宋体" w:hint="eastAsia"/>
                <w:b/>
                <w:bCs/>
                <w:szCs w:val="21"/>
              </w:rPr>
              <w:t>（以企业诚信库“所需投标材料”中上传的加盖单位公章的扫描件为准）</w:t>
            </w:r>
          </w:p>
          <w:p w:rsidR="00A90D2F" w:rsidRDefault="00A90D2F">
            <w:pPr>
              <w:spacing w:line="520" w:lineRule="exact"/>
              <w:rPr>
                <w:rFonts w:ascii="宋体" w:hAnsi="宋体" w:cs="宋体"/>
                <w:kern w:val="0"/>
                <w:sz w:val="24"/>
              </w:rPr>
            </w:pPr>
          </w:p>
        </w:tc>
      </w:tr>
      <w:tr w:rsidR="00A90D2F">
        <w:trPr>
          <w:trHeight w:hRule="exact" w:val="556"/>
          <w:jc w:val="center"/>
        </w:trPr>
        <w:tc>
          <w:tcPr>
            <w:tcW w:w="767" w:type="dxa"/>
            <w:vMerge w:val="restart"/>
            <w:vAlign w:val="center"/>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2.1.3</w:t>
            </w:r>
          </w:p>
        </w:tc>
        <w:tc>
          <w:tcPr>
            <w:tcW w:w="645" w:type="dxa"/>
            <w:vMerge w:val="restart"/>
            <w:vAlign w:val="center"/>
          </w:tcPr>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响</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应</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性</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评</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审</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标</w:t>
            </w:r>
          </w:p>
          <w:p w:rsidR="00A90D2F" w:rsidRDefault="00653604">
            <w:pPr>
              <w:pStyle w:val="Default"/>
              <w:spacing w:line="520" w:lineRule="exact"/>
              <w:jc w:val="both"/>
              <w:rPr>
                <w:rFonts w:hAnsi="宋体"/>
                <w:color w:val="auto"/>
                <w:kern w:val="2"/>
                <w:sz w:val="21"/>
                <w:szCs w:val="21"/>
              </w:rPr>
            </w:pPr>
            <w:r>
              <w:rPr>
                <w:rFonts w:hAnsi="宋体" w:hint="eastAsia"/>
                <w:color w:val="auto"/>
                <w:kern w:val="2"/>
                <w:sz w:val="21"/>
                <w:szCs w:val="21"/>
              </w:rPr>
              <w:t>准</w:t>
            </w:r>
          </w:p>
        </w:tc>
        <w:tc>
          <w:tcPr>
            <w:tcW w:w="1952" w:type="dxa"/>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投标内容</w:t>
            </w:r>
          </w:p>
        </w:tc>
        <w:tc>
          <w:tcPr>
            <w:tcW w:w="6841" w:type="dxa"/>
            <w:vAlign w:val="center"/>
          </w:tcPr>
          <w:p w:rsidR="00A90D2F" w:rsidRDefault="00653604">
            <w:pPr>
              <w:spacing w:line="520" w:lineRule="exact"/>
              <w:jc w:val="left"/>
              <w:rPr>
                <w:rFonts w:ascii="宋体" w:hAnsi="宋体" w:cs="宋体"/>
                <w:szCs w:val="21"/>
              </w:rPr>
            </w:pPr>
            <w:r>
              <w:rPr>
                <w:rFonts w:ascii="宋体" w:hAnsi="宋体" w:cs="宋体" w:hint="eastAsia"/>
                <w:szCs w:val="21"/>
              </w:rPr>
              <w:t>符合第二章“投标人须知”第1.3.1项规定</w:t>
            </w:r>
          </w:p>
        </w:tc>
      </w:tr>
      <w:tr w:rsidR="00A90D2F">
        <w:trPr>
          <w:trHeight w:hRule="exact" w:val="491"/>
          <w:jc w:val="center"/>
        </w:trPr>
        <w:tc>
          <w:tcPr>
            <w:tcW w:w="767" w:type="dxa"/>
            <w:vMerge/>
            <w:vAlign w:val="center"/>
          </w:tcPr>
          <w:p w:rsidR="00A90D2F" w:rsidRDefault="00A90D2F">
            <w:pPr>
              <w:pStyle w:val="Default"/>
              <w:spacing w:line="520" w:lineRule="exact"/>
              <w:jc w:val="center"/>
              <w:rPr>
                <w:rFonts w:hAnsi="宋体"/>
                <w:color w:val="auto"/>
              </w:rPr>
            </w:pPr>
          </w:p>
        </w:tc>
        <w:tc>
          <w:tcPr>
            <w:tcW w:w="645" w:type="dxa"/>
            <w:vMerge/>
            <w:vAlign w:val="center"/>
          </w:tcPr>
          <w:p w:rsidR="00A90D2F" w:rsidRDefault="00A90D2F">
            <w:pPr>
              <w:pStyle w:val="Default"/>
              <w:spacing w:line="520" w:lineRule="exact"/>
              <w:jc w:val="center"/>
              <w:rPr>
                <w:rFonts w:hAnsi="宋体"/>
                <w:color w:val="auto"/>
              </w:rPr>
            </w:pPr>
          </w:p>
        </w:tc>
        <w:tc>
          <w:tcPr>
            <w:tcW w:w="1952" w:type="dxa"/>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投标报价</w:t>
            </w:r>
          </w:p>
        </w:tc>
        <w:tc>
          <w:tcPr>
            <w:tcW w:w="6841" w:type="dxa"/>
            <w:vAlign w:val="center"/>
          </w:tcPr>
          <w:p w:rsidR="00A90D2F" w:rsidRDefault="00653604">
            <w:pPr>
              <w:spacing w:line="520" w:lineRule="exact"/>
              <w:jc w:val="left"/>
              <w:rPr>
                <w:rFonts w:ascii="宋体" w:hAnsi="宋体" w:cs="宋体"/>
                <w:szCs w:val="21"/>
              </w:rPr>
            </w:pPr>
            <w:r>
              <w:rPr>
                <w:rFonts w:ascii="宋体" w:hAnsi="宋体" w:cs="宋体" w:hint="eastAsia"/>
                <w:szCs w:val="21"/>
              </w:rPr>
              <w:t>不高于招标控制价，否则按废标处理</w:t>
            </w:r>
          </w:p>
        </w:tc>
      </w:tr>
      <w:tr w:rsidR="00A90D2F">
        <w:trPr>
          <w:trHeight w:hRule="exact" w:val="606"/>
          <w:jc w:val="center"/>
        </w:trPr>
        <w:tc>
          <w:tcPr>
            <w:tcW w:w="767" w:type="dxa"/>
            <w:vMerge/>
            <w:vAlign w:val="center"/>
          </w:tcPr>
          <w:p w:rsidR="00A90D2F" w:rsidRDefault="00A90D2F">
            <w:pPr>
              <w:pStyle w:val="Default"/>
              <w:spacing w:line="520" w:lineRule="exact"/>
              <w:jc w:val="center"/>
              <w:rPr>
                <w:rFonts w:hAnsi="宋体"/>
                <w:color w:val="auto"/>
              </w:rPr>
            </w:pPr>
          </w:p>
        </w:tc>
        <w:tc>
          <w:tcPr>
            <w:tcW w:w="645" w:type="dxa"/>
            <w:vMerge/>
            <w:vAlign w:val="center"/>
          </w:tcPr>
          <w:p w:rsidR="00A90D2F" w:rsidRDefault="00A90D2F">
            <w:pPr>
              <w:pStyle w:val="Default"/>
              <w:spacing w:line="520" w:lineRule="exact"/>
              <w:jc w:val="center"/>
              <w:rPr>
                <w:rFonts w:hAnsi="宋体"/>
                <w:color w:val="auto"/>
              </w:rPr>
            </w:pPr>
          </w:p>
        </w:tc>
        <w:tc>
          <w:tcPr>
            <w:tcW w:w="1952" w:type="dxa"/>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服务期限</w:t>
            </w:r>
          </w:p>
        </w:tc>
        <w:tc>
          <w:tcPr>
            <w:tcW w:w="6841" w:type="dxa"/>
            <w:vAlign w:val="center"/>
          </w:tcPr>
          <w:p w:rsidR="00A90D2F" w:rsidRDefault="00653604">
            <w:pPr>
              <w:spacing w:line="520" w:lineRule="exact"/>
              <w:jc w:val="left"/>
              <w:rPr>
                <w:rFonts w:ascii="宋体" w:hAnsi="宋体" w:cs="宋体"/>
                <w:szCs w:val="21"/>
              </w:rPr>
            </w:pPr>
            <w:r>
              <w:rPr>
                <w:rFonts w:ascii="宋体" w:hAnsi="宋体" w:cs="宋体" w:hint="eastAsia"/>
                <w:szCs w:val="21"/>
              </w:rPr>
              <w:t>符合第二章“投标人须知”第1.3.3项规定</w:t>
            </w:r>
          </w:p>
        </w:tc>
      </w:tr>
      <w:tr w:rsidR="00A90D2F">
        <w:trPr>
          <w:trHeight w:hRule="exact" w:val="571"/>
          <w:jc w:val="center"/>
        </w:trPr>
        <w:tc>
          <w:tcPr>
            <w:tcW w:w="767" w:type="dxa"/>
            <w:vMerge/>
            <w:vAlign w:val="center"/>
          </w:tcPr>
          <w:p w:rsidR="00A90D2F" w:rsidRDefault="00A90D2F">
            <w:pPr>
              <w:pStyle w:val="Default"/>
              <w:spacing w:line="520" w:lineRule="exact"/>
              <w:jc w:val="center"/>
              <w:rPr>
                <w:rFonts w:hAnsi="宋体"/>
                <w:color w:val="auto"/>
              </w:rPr>
            </w:pPr>
          </w:p>
        </w:tc>
        <w:tc>
          <w:tcPr>
            <w:tcW w:w="645" w:type="dxa"/>
            <w:vMerge/>
            <w:vAlign w:val="center"/>
          </w:tcPr>
          <w:p w:rsidR="00A90D2F" w:rsidRDefault="00A90D2F">
            <w:pPr>
              <w:pStyle w:val="Default"/>
              <w:spacing w:line="520" w:lineRule="exact"/>
              <w:jc w:val="center"/>
              <w:rPr>
                <w:rFonts w:hAnsi="宋体"/>
                <w:color w:val="auto"/>
              </w:rPr>
            </w:pPr>
          </w:p>
        </w:tc>
        <w:tc>
          <w:tcPr>
            <w:tcW w:w="1952" w:type="dxa"/>
            <w:vAlign w:val="center"/>
          </w:tcPr>
          <w:p w:rsidR="00A90D2F" w:rsidRDefault="00653604">
            <w:pPr>
              <w:pStyle w:val="Default"/>
              <w:spacing w:line="520" w:lineRule="exact"/>
              <w:jc w:val="center"/>
              <w:rPr>
                <w:rFonts w:hAnsi="宋体"/>
                <w:b/>
                <w:bCs/>
                <w:color w:val="auto"/>
                <w:kern w:val="2"/>
                <w:sz w:val="21"/>
                <w:szCs w:val="21"/>
              </w:rPr>
            </w:pPr>
            <w:r>
              <w:rPr>
                <w:rFonts w:hAnsi="宋体" w:hint="eastAsia"/>
                <w:b/>
                <w:bCs/>
                <w:color w:val="auto"/>
                <w:kern w:val="2"/>
                <w:sz w:val="21"/>
                <w:szCs w:val="21"/>
              </w:rPr>
              <w:t>投标有效期</w:t>
            </w:r>
          </w:p>
        </w:tc>
        <w:tc>
          <w:tcPr>
            <w:tcW w:w="6841" w:type="dxa"/>
            <w:vAlign w:val="center"/>
          </w:tcPr>
          <w:p w:rsidR="00A90D2F" w:rsidRDefault="00653604">
            <w:pPr>
              <w:spacing w:line="520" w:lineRule="exact"/>
              <w:jc w:val="left"/>
              <w:rPr>
                <w:rFonts w:ascii="宋体" w:hAnsi="宋体" w:cs="宋体"/>
                <w:szCs w:val="21"/>
              </w:rPr>
            </w:pPr>
            <w:r>
              <w:rPr>
                <w:rFonts w:ascii="宋体" w:hAnsi="宋体" w:cs="宋体" w:hint="eastAsia"/>
                <w:szCs w:val="21"/>
              </w:rPr>
              <w:t>符合第二章“投标人须知”第3.3.1项规定</w:t>
            </w:r>
          </w:p>
        </w:tc>
      </w:tr>
    </w:tbl>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t>一、评标办法</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1、本次招标评标采用综合评分法，即在响应招标文件实质性要求前提下，按照招标文件中规定的评分标准和各项因素进行综合评审后，以评标总得分最高的投标人作为中标候选人。</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2、评标委员会各成员独立对每个进入打分程序的有效投标人的标书技术和资质部分以打分的形式进行评审和评价。</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3、如出现评标总得分最高的投标人有两个或两个以上的，以投标报价较低者优先作为中标候选</w:t>
      </w:r>
      <w:r>
        <w:rPr>
          <w:rFonts w:ascii="宋体" w:hAnsi="宋体" w:cs="宋体" w:hint="eastAsia"/>
          <w:szCs w:val="21"/>
        </w:rPr>
        <w:lastRenderedPageBreak/>
        <w:t>人，如果投标报价也相同的，则由业主确定中标候选人。</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4、评标时，评标委员会各成员独立对每个有效投标人的投标报价、商务、技术及售后部分进行评价、打分，然后汇总，按算术平均方法，计算出每个投标人的最终得分；最终得分保留两位小数。</w:t>
      </w:r>
    </w:p>
    <w:p w:rsidR="00A90D2F" w:rsidRDefault="00653604">
      <w:pPr>
        <w:spacing w:line="520" w:lineRule="exact"/>
        <w:ind w:firstLineChars="300" w:firstLine="630"/>
        <w:jc w:val="left"/>
        <w:rPr>
          <w:rFonts w:ascii="宋体" w:hAnsi="宋体" w:cs="宋体"/>
          <w:szCs w:val="21"/>
        </w:rPr>
      </w:pPr>
      <w:r>
        <w:rPr>
          <w:rFonts w:ascii="宋体" w:hAnsi="宋体" w:cs="宋体" w:hint="eastAsia"/>
          <w:szCs w:val="21"/>
        </w:rPr>
        <w:t>5、评标时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6、推荐中标候选人</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6.1评标委员会按照招标文件的规定向采购人推荐3名中标候选人。</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6.2 评标结束后，评标委员会编写评标报告，评标报告经评标委员会全体成员签字确认。</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6.3在评标过程中，遇到既缺乏有关文件、法律、法规明确规定且又难于协商一致的问题，均由评标委员会予以表决，半数以上同意的即予通过，未获过半数同意的即予否决。</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7、定标</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7.1采购人根据评标委员会提出的评标报告，确定排名第一的中标候选人为中标人。</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7.2当确定中标的中标候选人放弃中标或者因不可抗力提出不能履行合同的，视为放弃中标，采购人可以依序确定其他中标候选人为中标人。</w:t>
      </w:r>
    </w:p>
    <w:p w:rsidR="00A90D2F" w:rsidRDefault="00653604">
      <w:pPr>
        <w:pStyle w:val="afffb"/>
        <w:spacing w:line="520" w:lineRule="exact"/>
        <w:rPr>
          <w:rFonts w:hAnsi="宋体" w:cs="宋体"/>
          <w:kern w:val="2"/>
          <w:sz w:val="21"/>
          <w:szCs w:val="21"/>
        </w:rPr>
      </w:pPr>
      <w:r>
        <w:rPr>
          <w:rFonts w:hAnsi="宋体" w:cs="宋体" w:hint="eastAsia"/>
          <w:kern w:val="2"/>
          <w:sz w:val="21"/>
          <w:szCs w:val="21"/>
        </w:rPr>
        <w:t>8、评标委员会经评审，认为所有投标均不符合招标文件要求的，可以否决所有投标；所有投标被否决后，采购人应当依法重新招标。</w:t>
      </w:r>
    </w:p>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t>二、评分标准</w:t>
      </w:r>
    </w:p>
    <w:p w:rsidR="00A90D2F" w:rsidRDefault="00653604">
      <w:pPr>
        <w:adjustRightInd w:val="0"/>
        <w:snapToGrid w:val="0"/>
        <w:spacing w:line="520" w:lineRule="exact"/>
        <w:ind w:firstLineChars="200" w:firstLine="420"/>
        <w:rPr>
          <w:rFonts w:ascii="宋体" w:hAnsi="宋体" w:cs="宋体"/>
          <w:szCs w:val="21"/>
        </w:rPr>
      </w:pPr>
      <w:r>
        <w:rPr>
          <w:rFonts w:ascii="宋体" w:hAnsi="宋体" w:cs="宋体" w:hint="eastAsia"/>
          <w:szCs w:val="21"/>
        </w:rPr>
        <w:t>本项目评标采用综合评分法。</w:t>
      </w:r>
    </w:p>
    <w:p w:rsidR="00A90D2F" w:rsidRDefault="00653604">
      <w:pPr>
        <w:adjustRightInd w:val="0"/>
        <w:snapToGrid w:val="0"/>
        <w:spacing w:line="520" w:lineRule="exact"/>
        <w:ind w:firstLineChars="200" w:firstLine="420"/>
        <w:rPr>
          <w:rFonts w:ascii="宋体" w:hAnsi="宋体" w:cs="宋体"/>
          <w:kern w:val="0"/>
          <w:sz w:val="24"/>
        </w:rPr>
      </w:pPr>
      <w:r>
        <w:rPr>
          <w:rFonts w:ascii="宋体" w:hAnsi="宋体" w:cs="宋体" w:hint="eastAsia"/>
          <w:szCs w:val="21"/>
        </w:rPr>
        <w:t>评比采用百分制进行评分，总分为100分，包括投标报价、商务部分、技术部分、服务承诺，投标人的最终得分为以上四项的总和。</w:t>
      </w:r>
    </w:p>
    <w:tbl>
      <w:tblPr>
        <w:tblW w:w="101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7"/>
        <w:gridCol w:w="1674"/>
        <w:gridCol w:w="6932"/>
        <w:gridCol w:w="720"/>
      </w:tblGrid>
      <w:tr w:rsidR="00A90D2F">
        <w:trPr>
          <w:trHeight w:val="515"/>
          <w:jc w:val="center"/>
        </w:trPr>
        <w:tc>
          <w:tcPr>
            <w:tcW w:w="787" w:type="dxa"/>
            <w:vAlign w:val="center"/>
          </w:tcPr>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t>评 分</w:t>
            </w:r>
          </w:p>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t>因 素</w:t>
            </w:r>
          </w:p>
        </w:tc>
        <w:tc>
          <w:tcPr>
            <w:tcW w:w="1674" w:type="dxa"/>
            <w:vAlign w:val="center"/>
          </w:tcPr>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t>评分内容</w:t>
            </w:r>
          </w:p>
        </w:tc>
        <w:tc>
          <w:tcPr>
            <w:tcW w:w="6932" w:type="dxa"/>
            <w:vAlign w:val="center"/>
          </w:tcPr>
          <w:p w:rsidR="00A90D2F" w:rsidRDefault="00653604">
            <w:pPr>
              <w:adjustRightInd w:val="0"/>
              <w:snapToGrid w:val="0"/>
              <w:spacing w:line="520" w:lineRule="exact"/>
              <w:ind w:firstLineChars="200" w:firstLine="422"/>
              <w:jc w:val="center"/>
              <w:rPr>
                <w:rFonts w:ascii="宋体" w:hAnsi="宋体" w:cs="宋体"/>
                <w:b/>
                <w:bCs/>
                <w:szCs w:val="21"/>
              </w:rPr>
            </w:pPr>
            <w:r>
              <w:rPr>
                <w:rFonts w:ascii="宋体" w:hAnsi="宋体" w:cs="宋体" w:hint="eastAsia"/>
                <w:b/>
                <w:bCs/>
                <w:szCs w:val="21"/>
              </w:rPr>
              <w:t>评分标准</w:t>
            </w:r>
          </w:p>
        </w:tc>
        <w:tc>
          <w:tcPr>
            <w:tcW w:w="720" w:type="dxa"/>
            <w:vAlign w:val="center"/>
          </w:tcPr>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t>分值</w:t>
            </w:r>
          </w:p>
        </w:tc>
      </w:tr>
      <w:tr w:rsidR="00A90D2F">
        <w:trPr>
          <w:trHeight w:val="310"/>
          <w:jc w:val="center"/>
        </w:trPr>
        <w:tc>
          <w:tcPr>
            <w:tcW w:w="787" w:type="dxa"/>
            <w:vAlign w:val="center"/>
          </w:tcPr>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t>报 价</w:t>
            </w:r>
          </w:p>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t>15 分</w:t>
            </w:r>
          </w:p>
        </w:tc>
        <w:tc>
          <w:tcPr>
            <w:tcW w:w="1674" w:type="dxa"/>
            <w:vAlign w:val="center"/>
          </w:tcPr>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t>投标报价</w:t>
            </w:r>
          </w:p>
        </w:tc>
        <w:tc>
          <w:tcPr>
            <w:tcW w:w="6932" w:type="dxa"/>
            <w:vAlign w:val="center"/>
          </w:tcPr>
          <w:p w:rsidR="00A90D2F" w:rsidRDefault="00653604">
            <w:pPr>
              <w:adjustRightInd w:val="0"/>
              <w:snapToGrid w:val="0"/>
              <w:spacing w:line="520" w:lineRule="exact"/>
              <w:rPr>
                <w:rFonts w:ascii="宋体" w:hAnsi="宋体" w:cs="宋体"/>
                <w:szCs w:val="21"/>
              </w:rPr>
            </w:pPr>
            <w:r>
              <w:rPr>
                <w:rFonts w:ascii="宋体" w:hAnsi="宋体" w:cs="宋体" w:hint="eastAsia"/>
                <w:szCs w:val="21"/>
              </w:rPr>
              <w:t>以满足招标文件要求且投标价格最低的投标报价为评价基准价，其价格为满分。其他投标人的价格分统一按照下列公式计算：</w:t>
            </w:r>
          </w:p>
          <w:p w:rsidR="00A90D2F" w:rsidRDefault="00653604">
            <w:pPr>
              <w:adjustRightInd w:val="0"/>
              <w:snapToGrid w:val="0"/>
              <w:spacing w:line="520" w:lineRule="exact"/>
              <w:rPr>
                <w:rFonts w:ascii="宋体" w:hAnsi="宋体" w:cs="宋体"/>
                <w:szCs w:val="21"/>
              </w:rPr>
            </w:pPr>
            <w:r>
              <w:rPr>
                <w:rFonts w:ascii="宋体" w:hAnsi="宋体" w:cs="宋体" w:hint="eastAsia"/>
                <w:szCs w:val="21"/>
              </w:rPr>
              <w:t>价格得分=（评标基准价／投标报价）×15×100%</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15</w:t>
            </w:r>
          </w:p>
        </w:tc>
      </w:tr>
      <w:tr w:rsidR="00A90D2F">
        <w:trPr>
          <w:trHeight w:val="149"/>
          <w:jc w:val="center"/>
        </w:trPr>
        <w:tc>
          <w:tcPr>
            <w:tcW w:w="787" w:type="dxa"/>
            <w:vMerge w:val="restart"/>
            <w:vAlign w:val="center"/>
          </w:tcPr>
          <w:p w:rsidR="00A90D2F" w:rsidRDefault="00A90D2F">
            <w:pPr>
              <w:adjustRightInd w:val="0"/>
              <w:snapToGrid w:val="0"/>
              <w:spacing w:line="520" w:lineRule="exact"/>
              <w:ind w:firstLineChars="200" w:firstLine="422"/>
              <w:rPr>
                <w:rFonts w:ascii="宋体" w:hAnsi="宋体" w:cs="宋体"/>
                <w:b/>
                <w:bCs/>
                <w:szCs w:val="21"/>
              </w:rPr>
            </w:pPr>
          </w:p>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lastRenderedPageBreak/>
              <w:t>商务部分7分</w:t>
            </w:r>
          </w:p>
          <w:p w:rsidR="00A90D2F" w:rsidRDefault="00A90D2F">
            <w:pPr>
              <w:adjustRightInd w:val="0"/>
              <w:snapToGrid w:val="0"/>
              <w:spacing w:line="520" w:lineRule="exact"/>
              <w:ind w:firstLineChars="200" w:firstLine="422"/>
              <w:rPr>
                <w:rFonts w:ascii="宋体" w:hAnsi="宋体" w:cs="宋体"/>
                <w:b/>
                <w:bCs/>
                <w:szCs w:val="21"/>
              </w:rPr>
            </w:pPr>
          </w:p>
        </w:tc>
        <w:tc>
          <w:tcPr>
            <w:tcW w:w="1674" w:type="dxa"/>
            <w:vAlign w:val="center"/>
          </w:tcPr>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lastRenderedPageBreak/>
              <w:t>类似业绩</w:t>
            </w:r>
          </w:p>
        </w:tc>
        <w:tc>
          <w:tcPr>
            <w:tcW w:w="6932" w:type="dxa"/>
            <w:vAlign w:val="center"/>
          </w:tcPr>
          <w:p w:rsidR="00A90D2F" w:rsidRDefault="00653604">
            <w:pPr>
              <w:adjustRightInd w:val="0"/>
              <w:snapToGrid w:val="0"/>
              <w:spacing w:line="520" w:lineRule="exact"/>
              <w:rPr>
                <w:rFonts w:ascii="宋体" w:hAnsi="宋体" w:cs="宋体"/>
                <w:szCs w:val="21"/>
              </w:rPr>
            </w:pPr>
            <w:r>
              <w:rPr>
                <w:rFonts w:ascii="宋体" w:hAnsi="宋体" w:cs="宋体" w:hint="eastAsia"/>
                <w:szCs w:val="21"/>
              </w:rPr>
              <w:t>2018年以来投标人承接过类似项目的（以合同签订日期为准），每提供一</w:t>
            </w:r>
            <w:r>
              <w:rPr>
                <w:rFonts w:ascii="宋体" w:hAnsi="宋体" w:cs="宋体" w:hint="eastAsia"/>
                <w:szCs w:val="21"/>
              </w:rPr>
              <w:lastRenderedPageBreak/>
              <w:t>份得2分，最高得4分，未提供不得分。（以企业诚信库“企业业绩”中上传的合同原件扫描件为准，时间以合同签订时间为准）</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lastRenderedPageBreak/>
              <w:t>4</w:t>
            </w:r>
          </w:p>
        </w:tc>
      </w:tr>
      <w:tr w:rsidR="00A90D2F">
        <w:trPr>
          <w:trHeight w:val="90"/>
          <w:jc w:val="center"/>
        </w:trPr>
        <w:tc>
          <w:tcPr>
            <w:tcW w:w="787" w:type="dxa"/>
            <w:vMerge/>
            <w:vAlign w:val="center"/>
          </w:tcPr>
          <w:p w:rsidR="00A90D2F" w:rsidRDefault="00A90D2F">
            <w:pPr>
              <w:adjustRightInd w:val="0"/>
              <w:snapToGrid w:val="0"/>
              <w:spacing w:line="520" w:lineRule="exact"/>
              <w:ind w:firstLineChars="200" w:firstLine="422"/>
              <w:rPr>
                <w:rFonts w:ascii="宋体" w:hAnsi="宋体" w:cs="宋体"/>
                <w:b/>
                <w:bCs/>
                <w:szCs w:val="21"/>
              </w:rPr>
            </w:pPr>
          </w:p>
        </w:tc>
        <w:tc>
          <w:tcPr>
            <w:tcW w:w="1674" w:type="dxa"/>
            <w:vAlign w:val="center"/>
          </w:tcPr>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t>企业信誉</w:t>
            </w:r>
          </w:p>
        </w:tc>
        <w:tc>
          <w:tcPr>
            <w:tcW w:w="6932" w:type="dxa"/>
            <w:vAlign w:val="center"/>
          </w:tcPr>
          <w:p w:rsidR="00A90D2F" w:rsidRDefault="00653604">
            <w:pPr>
              <w:spacing w:line="520" w:lineRule="exact"/>
              <w:rPr>
                <w:rFonts w:ascii="宋体" w:hAnsi="宋体" w:cs="宋体"/>
                <w:bCs/>
                <w:sz w:val="24"/>
                <w:lang w:val="zh-CN"/>
              </w:rPr>
            </w:pPr>
            <w:r>
              <w:rPr>
                <w:rFonts w:ascii="宋体" w:hAnsi="宋体" w:cs="宋体" w:hint="eastAsia"/>
                <w:bCs/>
                <w:sz w:val="24"/>
                <w:lang w:val="zh-CN"/>
              </w:rPr>
              <w:t>投标人获得ISO9001质量管理体系认证、ISO14001环境管理体系认证、ISO45001职业健康安全管理体系认证，且认证范围须与本项目相关，满足一项得1分，最多得</w:t>
            </w:r>
            <w:r>
              <w:rPr>
                <w:rFonts w:ascii="宋体" w:hAnsi="宋体" w:cs="宋体" w:hint="eastAsia"/>
                <w:bCs/>
                <w:sz w:val="24"/>
              </w:rPr>
              <w:t>3</w:t>
            </w:r>
            <w:r>
              <w:rPr>
                <w:rFonts w:ascii="宋体" w:hAnsi="宋体" w:cs="宋体" w:hint="eastAsia"/>
                <w:bCs/>
                <w:sz w:val="24"/>
                <w:lang w:val="zh-CN"/>
              </w:rPr>
              <w:t>分，投标文件中提供证书原件扫描件。</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3</w:t>
            </w:r>
          </w:p>
        </w:tc>
      </w:tr>
      <w:tr w:rsidR="00A90D2F">
        <w:trPr>
          <w:trHeight w:val="703"/>
          <w:jc w:val="center"/>
        </w:trPr>
        <w:tc>
          <w:tcPr>
            <w:tcW w:w="787" w:type="dxa"/>
            <w:vMerge w:val="restart"/>
            <w:vAlign w:val="center"/>
          </w:tcPr>
          <w:p w:rsidR="00A90D2F" w:rsidRDefault="00653604">
            <w:pPr>
              <w:adjustRightInd w:val="0"/>
              <w:snapToGrid w:val="0"/>
              <w:spacing w:line="520" w:lineRule="exact"/>
              <w:rPr>
                <w:rFonts w:ascii="宋体" w:hAnsi="宋体" w:cs="宋体"/>
                <w:b/>
                <w:bCs/>
                <w:szCs w:val="21"/>
              </w:rPr>
            </w:pPr>
            <w:r>
              <w:rPr>
                <w:rFonts w:ascii="宋体" w:hAnsi="宋体" w:cs="宋体" w:hint="eastAsia"/>
                <w:b/>
                <w:bCs/>
                <w:szCs w:val="21"/>
              </w:rPr>
              <w:t>技术部分53分</w:t>
            </w:r>
          </w:p>
        </w:tc>
        <w:tc>
          <w:tcPr>
            <w:tcW w:w="1674" w:type="dxa"/>
            <w:vAlign w:val="center"/>
          </w:tcPr>
          <w:p w:rsidR="00A90D2F" w:rsidRDefault="00653604">
            <w:pPr>
              <w:adjustRightInd w:val="0"/>
              <w:snapToGrid w:val="0"/>
              <w:spacing w:line="520" w:lineRule="exact"/>
              <w:ind w:firstLineChars="200" w:firstLine="422"/>
              <w:rPr>
                <w:rFonts w:ascii="宋体" w:hAnsi="宋体" w:cs="宋体"/>
                <w:b/>
                <w:bCs/>
                <w:szCs w:val="21"/>
              </w:rPr>
            </w:pPr>
            <w:r>
              <w:rPr>
                <w:rFonts w:ascii="宋体" w:hAnsi="宋体" w:cs="宋体" w:hint="eastAsia"/>
                <w:b/>
                <w:bCs/>
                <w:szCs w:val="21"/>
              </w:rPr>
              <w:t>服务方案</w:t>
            </w:r>
          </w:p>
        </w:tc>
        <w:tc>
          <w:tcPr>
            <w:tcW w:w="6932" w:type="dxa"/>
            <w:vAlign w:val="center"/>
          </w:tcPr>
          <w:p w:rsidR="00A90D2F" w:rsidRDefault="00653604">
            <w:pPr>
              <w:spacing w:line="520" w:lineRule="exact"/>
              <w:rPr>
                <w:rFonts w:ascii="宋体" w:hAnsi="宋体" w:cs="宋体"/>
                <w:bCs/>
                <w:sz w:val="24"/>
              </w:rPr>
            </w:pPr>
            <w:r>
              <w:rPr>
                <w:rFonts w:ascii="宋体" w:hAnsi="宋体" w:cs="宋体" w:hint="eastAsia"/>
                <w:bCs/>
                <w:sz w:val="24"/>
              </w:rPr>
              <w:t>根据供应商提供的项目方案的完整性、产品配置、功能、质量、系统的全面性，软件、硬件配置的合理性等，进行综合评比。</w:t>
            </w:r>
          </w:p>
          <w:p w:rsidR="00A90D2F" w:rsidRDefault="00653604">
            <w:pPr>
              <w:spacing w:line="520" w:lineRule="exact"/>
              <w:rPr>
                <w:rFonts w:ascii="宋体" w:hAnsi="宋体" w:cs="宋体"/>
                <w:bCs/>
                <w:sz w:val="24"/>
              </w:rPr>
            </w:pPr>
            <w:r>
              <w:rPr>
                <w:rFonts w:ascii="宋体" w:hAnsi="宋体" w:cs="宋体" w:hint="eastAsia"/>
                <w:bCs/>
                <w:sz w:val="24"/>
              </w:rPr>
              <w:t xml:space="preserve">措施得当，组织实施科学、效率高，充分满足采购项目需要，得 9-13 分，内容完整，基本满足项目需要得 4-8分； </w:t>
            </w:r>
          </w:p>
          <w:p w:rsidR="00A90D2F" w:rsidRDefault="00653604">
            <w:pPr>
              <w:spacing w:line="520" w:lineRule="exact"/>
              <w:rPr>
                <w:rFonts w:ascii="宋体" w:hAnsi="宋体" w:cs="宋体"/>
                <w:bCs/>
                <w:sz w:val="24"/>
              </w:rPr>
            </w:pPr>
            <w:r>
              <w:rPr>
                <w:rFonts w:ascii="宋体" w:hAnsi="宋体" w:cs="宋体" w:hint="eastAsia"/>
                <w:bCs/>
                <w:sz w:val="24"/>
              </w:rPr>
              <w:t>内容基本完整，满足项目需要有所欠缺，但满足采购需求的得 1-4分；</w:t>
            </w:r>
          </w:p>
          <w:p w:rsidR="00A90D2F" w:rsidRDefault="00653604">
            <w:pPr>
              <w:spacing w:line="520" w:lineRule="exact"/>
              <w:rPr>
                <w:rFonts w:ascii="宋体" w:hAnsi="宋体" w:cs="宋体"/>
                <w:bCs/>
                <w:sz w:val="24"/>
                <w:lang w:val="zh-CN"/>
              </w:rPr>
            </w:pPr>
            <w:r>
              <w:rPr>
                <w:rFonts w:ascii="宋体" w:hAnsi="宋体" w:cs="宋体" w:hint="eastAsia"/>
                <w:bCs/>
                <w:sz w:val="24"/>
              </w:rPr>
              <w:t>缺项为0分。</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13</w:t>
            </w:r>
          </w:p>
        </w:tc>
      </w:tr>
      <w:tr w:rsidR="00A90D2F">
        <w:trPr>
          <w:trHeight w:val="703"/>
          <w:jc w:val="center"/>
        </w:trPr>
        <w:tc>
          <w:tcPr>
            <w:tcW w:w="787" w:type="dxa"/>
            <w:vMerge/>
            <w:vAlign w:val="center"/>
          </w:tcPr>
          <w:p w:rsidR="00A90D2F" w:rsidRDefault="00A90D2F">
            <w:pPr>
              <w:pStyle w:val="111"/>
              <w:spacing w:line="520" w:lineRule="exact"/>
              <w:ind w:firstLine="0"/>
              <w:jc w:val="center"/>
              <w:rPr>
                <w:bCs/>
              </w:rPr>
            </w:pPr>
          </w:p>
        </w:tc>
        <w:tc>
          <w:tcPr>
            <w:tcW w:w="1674"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作业要求人员配置方案</w:t>
            </w:r>
          </w:p>
        </w:tc>
        <w:tc>
          <w:tcPr>
            <w:tcW w:w="6932" w:type="dxa"/>
            <w:vAlign w:val="center"/>
          </w:tcPr>
          <w:p w:rsidR="00A90D2F" w:rsidRDefault="00653604">
            <w:pPr>
              <w:spacing w:line="520" w:lineRule="exact"/>
              <w:rPr>
                <w:rFonts w:ascii="宋体" w:hAnsi="宋体" w:cs="宋体"/>
                <w:bCs/>
                <w:sz w:val="24"/>
                <w:lang w:val="zh-CN"/>
              </w:rPr>
            </w:pPr>
            <w:r>
              <w:rPr>
                <w:rFonts w:ascii="宋体" w:hAnsi="宋体" w:cs="宋体" w:hint="eastAsia"/>
                <w:bCs/>
                <w:sz w:val="24"/>
                <w:lang w:val="zh-CN"/>
              </w:rPr>
              <w:t>作业要求人员配置方案：根据人员职责分工明确性，安排合理性等内容在 0-10分范围内赋分；</w:t>
            </w:r>
          </w:p>
          <w:p w:rsidR="00A90D2F" w:rsidRDefault="00653604">
            <w:pPr>
              <w:spacing w:line="520" w:lineRule="exact"/>
              <w:rPr>
                <w:rFonts w:ascii="宋体" w:hAnsi="宋体" w:cs="宋体"/>
                <w:bCs/>
                <w:sz w:val="24"/>
                <w:lang w:val="zh-CN"/>
              </w:rPr>
            </w:pPr>
            <w:r>
              <w:rPr>
                <w:rFonts w:ascii="宋体" w:hAnsi="宋体" w:cs="宋体" w:hint="eastAsia"/>
                <w:bCs/>
                <w:sz w:val="24"/>
                <w:lang w:val="zh-CN"/>
              </w:rPr>
              <w:t xml:space="preserve">方案详细、合理，可操作性强得 7-10 分； </w:t>
            </w:r>
          </w:p>
          <w:p w:rsidR="00A90D2F" w:rsidRDefault="00653604">
            <w:pPr>
              <w:spacing w:line="520" w:lineRule="exact"/>
              <w:rPr>
                <w:rFonts w:ascii="宋体" w:hAnsi="宋体" w:cs="宋体"/>
                <w:bCs/>
                <w:sz w:val="24"/>
                <w:lang w:val="zh-CN"/>
              </w:rPr>
            </w:pPr>
            <w:r>
              <w:rPr>
                <w:rFonts w:ascii="宋体" w:hAnsi="宋体" w:cs="宋体" w:hint="eastAsia"/>
                <w:bCs/>
                <w:sz w:val="24"/>
                <w:lang w:val="zh-CN"/>
              </w:rPr>
              <w:t xml:space="preserve">方案详合理，可操作性较强得 4-7 分； </w:t>
            </w:r>
          </w:p>
          <w:p w:rsidR="00A90D2F" w:rsidRDefault="00653604">
            <w:pPr>
              <w:spacing w:line="520" w:lineRule="exact"/>
              <w:rPr>
                <w:rFonts w:ascii="宋体" w:hAnsi="宋体" w:cs="宋体"/>
                <w:bCs/>
                <w:sz w:val="24"/>
                <w:lang w:val="zh-CN"/>
              </w:rPr>
            </w:pPr>
            <w:r>
              <w:rPr>
                <w:rFonts w:ascii="宋体" w:hAnsi="宋体" w:cs="宋体" w:hint="eastAsia"/>
                <w:bCs/>
                <w:sz w:val="24"/>
                <w:lang w:val="zh-CN"/>
              </w:rPr>
              <w:t>方案不够详细、合理，可操作性一般得1-4分；</w:t>
            </w:r>
          </w:p>
          <w:p w:rsidR="00A90D2F" w:rsidRDefault="00653604">
            <w:pPr>
              <w:spacing w:line="520" w:lineRule="exact"/>
              <w:rPr>
                <w:rFonts w:ascii="宋体" w:hAnsi="宋体" w:cs="宋体"/>
                <w:bCs/>
                <w:sz w:val="24"/>
                <w:lang w:val="zh-CN"/>
              </w:rPr>
            </w:pPr>
            <w:r>
              <w:rPr>
                <w:rFonts w:ascii="宋体" w:hAnsi="宋体" w:cs="宋体" w:hint="eastAsia"/>
                <w:bCs/>
                <w:sz w:val="24"/>
                <w:lang w:val="zh-CN"/>
              </w:rPr>
              <w:t xml:space="preserve">缺项为0分  </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10</w:t>
            </w:r>
          </w:p>
        </w:tc>
      </w:tr>
      <w:tr w:rsidR="00A90D2F">
        <w:trPr>
          <w:trHeight w:val="705"/>
          <w:jc w:val="center"/>
        </w:trPr>
        <w:tc>
          <w:tcPr>
            <w:tcW w:w="787" w:type="dxa"/>
            <w:vMerge/>
            <w:vAlign w:val="center"/>
          </w:tcPr>
          <w:p w:rsidR="00A90D2F" w:rsidRDefault="00A90D2F">
            <w:pPr>
              <w:pStyle w:val="111"/>
              <w:spacing w:line="520" w:lineRule="exact"/>
              <w:jc w:val="right"/>
              <w:rPr>
                <w:bCs/>
              </w:rPr>
            </w:pPr>
          </w:p>
        </w:tc>
        <w:tc>
          <w:tcPr>
            <w:tcW w:w="1674"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应急方案</w:t>
            </w:r>
          </w:p>
        </w:tc>
        <w:tc>
          <w:tcPr>
            <w:tcW w:w="6932" w:type="dxa"/>
            <w:vAlign w:val="center"/>
          </w:tcPr>
          <w:p w:rsidR="00A90D2F" w:rsidRDefault="00653604">
            <w:pPr>
              <w:spacing w:line="520" w:lineRule="exact"/>
              <w:rPr>
                <w:rFonts w:ascii="宋体" w:hAnsi="宋体" w:cs="宋体"/>
                <w:szCs w:val="21"/>
              </w:rPr>
            </w:pPr>
            <w:r>
              <w:rPr>
                <w:rFonts w:ascii="宋体" w:hAnsi="宋体" w:cs="宋体" w:hint="eastAsia"/>
                <w:szCs w:val="21"/>
              </w:rPr>
              <w:t>根据突发事件、重大活动、重要检查及等；</w:t>
            </w:r>
          </w:p>
          <w:p w:rsidR="00A90D2F" w:rsidRDefault="00653604">
            <w:pPr>
              <w:spacing w:line="520" w:lineRule="exact"/>
              <w:rPr>
                <w:rFonts w:ascii="宋体" w:hAnsi="宋体" w:cs="宋体"/>
                <w:szCs w:val="21"/>
              </w:rPr>
            </w:pPr>
            <w:r>
              <w:rPr>
                <w:rFonts w:ascii="宋体" w:hAnsi="宋体" w:cs="宋体" w:hint="eastAsia"/>
                <w:szCs w:val="21"/>
              </w:rPr>
              <w:t>应急方案的可行性、有效性在 0-10 分范围内赋分；</w:t>
            </w:r>
          </w:p>
          <w:p w:rsidR="00A90D2F" w:rsidRDefault="00653604">
            <w:pPr>
              <w:spacing w:line="520" w:lineRule="exact"/>
              <w:rPr>
                <w:rFonts w:ascii="宋体" w:hAnsi="宋体" w:cs="宋体"/>
                <w:szCs w:val="21"/>
              </w:rPr>
            </w:pPr>
            <w:r>
              <w:rPr>
                <w:rFonts w:ascii="宋体" w:hAnsi="宋体" w:cs="宋体" w:hint="eastAsia"/>
                <w:szCs w:val="21"/>
              </w:rPr>
              <w:t>方案详细、合理，可操作性强得 7-10 分；</w:t>
            </w:r>
          </w:p>
          <w:p w:rsidR="00A90D2F" w:rsidRDefault="00653604">
            <w:pPr>
              <w:spacing w:line="520" w:lineRule="exact"/>
              <w:rPr>
                <w:rFonts w:ascii="宋体" w:hAnsi="宋体" w:cs="宋体"/>
                <w:szCs w:val="21"/>
              </w:rPr>
            </w:pPr>
            <w:r>
              <w:rPr>
                <w:rFonts w:ascii="宋体" w:hAnsi="宋体" w:cs="宋体" w:hint="eastAsia"/>
                <w:szCs w:val="21"/>
              </w:rPr>
              <w:t>方案详细、合理，可操作性较强得 4-6 分；</w:t>
            </w:r>
          </w:p>
          <w:p w:rsidR="00A90D2F" w:rsidRDefault="00653604">
            <w:pPr>
              <w:spacing w:line="520" w:lineRule="exact"/>
              <w:rPr>
                <w:rFonts w:ascii="宋体" w:hAnsi="宋体" w:cs="宋体"/>
                <w:szCs w:val="21"/>
              </w:rPr>
            </w:pPr>
            <w:r>
              <w:rPr>
                <w:rFonts w:ascii="宋体" w:hAnsi="宋体" w:cs="宋体" w:hint="eastAsia"/>
                <w:szCs w:val="21"/>
              </w:rPr>
              <w:t>方案不够详细、合理，可操作性一般得1-3 分；</w:t>
            </w:r>
          </w:p>
          <w:p w:rsidR="00A90D2F" w:rsidRDefault="00653604">
            <w:pPr>
              <w:spacing w:line="520" w:lineRule="exact"/>
              <w:rPr>
                <w:rFonts w:ascii="宋体" w:hAnsi="宋体" w:cs="宋体"/>
                <w:szCs w:val="21"/>
              </w:rPr>
            </w:pPr>
            <w:r>
              <w:rPr>
                <w:rFonts w:ascii="宋体" w:hAnsi="宋体" w:cs="宋体" w:hint="eastAsia"/>
                <w:szCs w:val="21"/>
              </w:rPr>
              <w:t xml:space="preserve">缺项为 0 分。 </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10</w:t>
            </w:r>
          </w:p>
        </w:tc>
      </w:tr>
      <w:tr w:rsidR="00A90D2F">
        <w:trPr>
          <w:trHeight w:val="708"/>
          <w:jc w:val="center"/>
        </w:trPr>
        <w:tc>
          <w:tcPr>
            <w:tcW w:w="787" w:type="dxa"/>
            <w:vMerge/>
            <w:vAlign w:val="center"/>
          </w:tcPr>
          <w:p w:rsidR="00A90D2F" w:rsidRDefault="00A90D2F">
            <w:pPr>
              <w:pStyle w:val="111"/>
              <w:spacing w:line="520" w:lineRule="exact"/>
              <w:jc w:val="right"/>
              <w:rPr>
                <w:bCs/>
              </w:rPr>
            </w:pPr>
          </w:p>
        </w:tc>
        <w:tc>
          <w:tcPr>
            <w:tcW w:w="1674"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安全、文明、环保作业措施</w:t>
            </w:r>
          </w:p>
        </w:tc>
        <w:tc>
          <w:tcPr>
            <w:tcW w:w="6932" w:type="dxa"/>
            <w:vAlign w:val="center"/>
          </w:tcPr>
          <w:p w:rsidR="00A90D2F" w:rsidRDefault="00653604">
            <w:pPr>
              <w:spacing w:line="520" w:lineRule="exact"/>
              <w:rPr>
                <w:rFonts w:ascii="宋体" w:hAnsi="宋体" w:cs="宋体"/>
                <w:szCs w:val="21"/>
              </w:rPr>
            </w:pPr>
            <w:r>
              <w:rPr>
                <w:rFonts w:ascii="宋体" w:hAnsi="宋体" w:cs="宋体" w:hint="eastAsia"/>
                <w:szCs w:val="21"/>
              </w:rPr>
              <w:t>供应商应就对本项目的特点写出安全作业、文明作业、环保作业措施，评委根据各供应商措施内容（全面性、合理性）在 0-10分范围内赋分；</w:t>
            </w:r>
          </w:p>
          <w:p w:rsidR="00A90D2F" w:rsidRDefault="00653604">
            <w:pPr>
              <w:spacing w:line="520" w:lineRule="exact"/>
              <w:rPr>
                <w:rFonts w:ascii="宋体" w:hAnsi="宋体" w:cs="宋体"/>
                <w:szCs w:val="21"/>
              </w:rPr>
            </w:pPr>
            <w:r>
              <w:rPr>
                <w:rFonts w:ascii="宋体" w:hAnsi="宋体" w:cs="宋体" w:hint="eastAsia"/>
                <w:szCs w:val="21"/>
              </w:rPr>
              <w:t>方案详细、合理，可操作性强得 7-10 分；</w:t>
            </w:r>
          </w:p>
          <w:p w:rsidR="00A90D2F" w:rsidRDefault="00653604">
            <w:pPr>
              <w:spacing w:line="520" w:lineRule="exact"/>
              <w:rPr>
                <w:rFonts w:ascii="宋体" w:hAnsi="宋体" w:cs="宋体"/>
                <w:szCs w:val="21"/>
              </w:rPr>
            </w:pPr>
            <w:r>
              <w:rPr>
                <w:rFonts w:ascii="宋体" w:hAnsi="宋体" w:cs="宋体" w:hint="eastAsia"/>
                <w:szCs w:val="21"/>
              </w:rPr>
              <w:lastRenderedPageBreak/>
              <w:t>方案详细、合理，可操作性较强得 4-6分；</w:t>
            </w:r>
          </w:p>
          <w:p w:rsidR="00A90D2F" w:rsidRDefault="00653604">
            <w:pPr>
              <w:spacing w:line="520" w:lineRule="exact"/>
              <w:rPr>
                <w:rFonts w:ascii="宋体" w:hAnsi="宋体" w:cs="宋体"/>
                <w:szCs w:val="21"/>
              </w:rPr>
            </w:pPr>
            <w:r>
              <w:rPr>
                <w:rFonts w:ascii="宋体" w:hAnsi="宋体" w:cs="宋体" w:hint="eastAsia"/>
                <w:szCs w:val="21"/>
              </w:rPr>
              <w:t>方案不够详细、合理，可操作性一般得 1-3分；</w:t>
            </w:r>
          </w:p>
          <w:p w:rsidR="00A90D2F" w:rsidRDefault="00653604">
            <w:pPr>
              <w:spacing w:line="520" w:lineRule="exact"/>
              <w:rPr>
                <w:rFonts w:ascii="宋体" w:hAnsi="宋体" w:cs="宋体"/>
                <w:szCs w:val="21"/>
              </w:rPr>
            </w:pPr>
            <w:r>
              <w:rPr>
                <w:rFonts w:ascii="宋体" w:hAnsi="宋体" w:cs="宋体" w:hint="eastAsia"/>
                <w:szCs w:val="21"/>
              </w:rPr>
              <w:t>缺项为 0 分。</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lastRenderedPageBreak/>
              <w:t>10</w:t>
            </w:r>
          </w:p>
        </w:tc>
      </w:tr>
      <w:tr w:rsidR="00A90D2F">
        <w:trPr>
          <w:trHeight w:val="705"/>
          <w:jc w:val="center"/>
        </w:trPr>
        <w:tc>
          <w:tcPr>
            <w:tcW w:w="787" w:type="dxa"/>
            <w:vMerge/>
            <w:vAlign w:val="center"/>
          </w:tcPr>
          <w:p w:rsidR="00A90D2F" w:rsidRDefault="00A90D2F">
            <w:pPr>
              <w:snapToGrid w:val="0"/>
              <w:spacing w:line="520" w:lineRule="exact"/>
              <w:jc w:val="right"/>
              <w:rPr>
                <w:rFonts w:ascii="宋体" w:hAnsi="宋体" w:cs="宋体"/>
                <w:bCs/>
                <w:sz w:val="24"/>
              </w:rPr>
            </w:pPr>
          </w:p>
        </w:tc>
        <w:tc>
          <w:tcPr>
            <w:tcW w:w="1674"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进场交接方案</w:t>
            </w:r>
          </w:p>
        </w:tc>
        <w:tc>
          <w:tcPr>
            <w:tcW w:w="6932" w:type="dxa"/>
            <w:vAlign w:val="center"/>
          </w:tcPr>
          <w:p w:rsidR="00A90D2F" w:rsidRDefault="00653604">
            <w:pPr>
              <w:spacing w:line="520" w:lineRule="exact"/>
              <w:rPr>
                <w:rFonts w:ascii="宋体" w:hAnsi="宋体" w:cs="宋体"/>
                <w:szCs w:val="21"/>
              </w:rPr>
            </w:pPr>
            <w:r>
              <w:rPr>
                <w:rFonts w:ascii="宋体" w:hAnsi="宋体" w:cs="宋体" w:hint="eastAsia"/>
                <w:szCs w:val="21"/>
              </w:rPr>
              <w:t>提供针对本项目制定的过渡交接计划安排与组织实施方案，根据方案的合理性、可行性，在 0-10分范围内赋分；</w:t>
            </w:r>
          </w:p>
          <w:p w:rsidR="00A90D2F" w:rsidRDefault="00653604">
            <w:pPr>
              <w:spacing w:line="520" w:lineRule="exact"/>
              <w:rPr>
                <w:rFonts w:ascii="宋体" w:hAnsi="宋体" w:cs="宋体"/>
                <w:szCs w:val="21"/>
              </w:rPr>
            </w:pPr>
            <w:r>
              <w:rPr>
                <w:rFonts w:ascii="宋体" w:hAnsi="宋体" w:cs="宋体" w:hint="eastAsia"/>
                <w:szCs w:val="21"/>
              </w:rPr>
              <w:t>方案详细、合理，可操作性强，能提供无缝对接得 7-10分；</w:t>
            </w:r>
          </w:p>
          <w:p w:rsidR="00A90D2F" w:rsidRDefault="00653604">
            <w:pPr>
              <w:spacing w:line="520" w:lineRule="exact"/>
              <w:rPr>
                <w:rFonts w:ascii="宋体" w:hAnsi="宋体" w:cs="宋体"/>
                <w:szCs w:val="21"/>
              </w:rPr>
            </w:pPr>
            <w:r>
              <w:rPr>
                <w:rFonts w:ascii="宋体" w:hAnsi="宋体" w:cs="宋体" w:hint="eastAsia"/>
                <w:szCs w:val="21"/>
              </w:rPr>
              <w:t>方案详细、合理，可操作性较强得 4-6分；</w:t>
            </w:r>
          </w:p>
          <w:p w:rsidR="00A90D2F" w:rsidRDefault="00653604">
            <w:pPr>
              <w:spacing w:line="520" w:lineRule="exact"/>
              <w:rPr>
                <w:rFonts w:ascii="宋体" w:hAnsi="宋体" w:cs="宋体"/>
                <w:szCs w:val="21"/>
              </w:rPr>
            </w:pPr>
            <w:r>
              <w:rPr>
                <w:rFonts w:ascii="宋体" w:hAnsi="宋体" w:cs="宋体" w:hint="eastAsia"/>
                <w:szCs w:val="21"/>
              </w:rPr>
              <w:t>方案不够详细、合理，可操作性一般得 1-3分；</w:t>
            </w:r>
          </w:p>
          <w:p w:rsidR="00A90D2F" w:rsidRDefault="00653604">
            <w:pPr>
              <w:spacing w:line="520" w:lineRule="exact"/>
              <w:rPr>
                <w:rFonts w:ascii="宋体" w:hAnsi="宋体" w:cs="宋体"/>
                <w:szCs w:val="21"/>
              </w:rPr>
            </w:pPr>
            <w:r>
              <w:rPr>
                <w:rFonts w:ascii="宋体" w:hAnsi="宋体" w:cs="宋体" w:hint="eastAsia"/>
                <w:szCs w:val="21"/>
              </w:rPr>
              <w:t>缺项为 0 分。</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t>10</w:t>
            </w:r>
          </w:p>
        </w:tc>
      </w:tr>
      <w:tr w:rsidR="00A90D2F">
        <w:trPr>
          <w:trHeight w:val="1900"/>
          <w:jc w:val="center"/>
        </w:trPr>
        <w:tc>
          <w:tcPr>
            <w:tcW w:w="787" w:type="dxa"/>
            <w:vAlign w:val="center"/>
          </w:tcPr>
          <w:p w:rsidR="00A90D2F" w:rsidRDefault="00653604">
            <w:pPr>
              <w:snapToGrid w:val="0"/>
              <w:spacing w:line="520" w:lineRule="exact"/>
              <w:rPr>
                <w:rFonts w:ascii="宋体" w:hAnsi="宋体" w:cs="宋体"/>
                <w:bCs/>
                <w:sz w:val="24"/>
              </w:rPr>
            </w:pPr>
            <w:r>
              <w:rPr>
                <w:rFonts w:ascii="宋体" w:hAnsi="宋体" w:cs="宋体" w:hint="eastAsia"/>
                <w:b/>
                <w:bCs/>
                <w:szCs w:val="21"/>
              </w:rPr>
              <w:t>售后运维服务培训方案25分</w:t>
            </w:r>
          </w:p>
        </w:tc>
        <w:tc>
          <w:tcPr>
            <w:tcW w:w="8606" w:type="dxa"/>
            <w:gridSpan w:val="2"/>
            <w:vAlign w:val="center"/>
          </w:tcPr>
          <w:p w:rsidR="00A90D2F" w:rsidRDefault="00653604">
            <w:pPr>
              <w:spacing w:line="520" w:lineRule="exact"/>
              <w:rPr>
                <w:rFonts w:ascii="宋体" w:hAnsi="宋体" w:cs="宋体"/>
                <w:szCs w:val="21"/>
              </w:rPr>
            </w:pPr>
            <w:r>
              <w:rPr>
                <w:rFonts w:ascii="宋体" w:hAnsi="宋体" w:cs="宋体" w:hint="eastAsia"/>
                <w:szCs w:val="21"/>
              </w:rPr>
              <w:t>供应商应当根据本项目实际情况提供完整的售后运维服务培训方案：</w:t>
            </w:r>
          </w:p>
          <w:p w:rsidR="00A90D2F" w:rsidRDefault="00653604">
            <w:pPr>
              <w:spacing w:line="520" w:lineRule="exact"/>
              <w:rPr>
                <w:rFonts w:ascii="宋体" w:hAnsi="宋体" w:cs="宋体"/>
                <w:szCs w:val="21"/>
              </w:rPr>
            </w:pPr>
            <w:r>
              <w:rPr>
                <w:rFonts w:ascii="宋体" w:hAnsi="宋体" w:cs="宋体" w:hint="eastAsia"/>
                <w:szCs w:val="21"/>
              </w:rPr>
              <w:t>1、提供的方案售后服务（5分）：</w:t>
            </w:r>
          </w:p>
          <w:p w:rsidR="00A90D2F" w:rsidRDefault="00653604">
            <w:pPr>
              <w:spacing w:line="520" w:lineRule="exact"/>
              <w:rPr>
                <w:rFonts w:ascii="宋体" w:hAnsi="宋体" w:cs="宋体"/>
                <w:szCs w:val="21"/>
              </w:rPr>
            </w:pPr>
            <w:r>
              <w:rPr>
                <w:rFonts w:ascii="宋体" w:hAnsi="宋体" w:cs="宋体" w:hint="eastAsia"/>
                <w:szCs w:val="21"/>
              </w:rPr>
              <w:t>充分切合本项目实际需求，内容十分详尽，科学、可行、针对性强者得4-5分，</w:t>
            </w:r>
          </w:p>
          <w:p w:rsidR="00A90D2F" w:rsidRDefault="00653604">
            <w:pPr>
              <w:spacing w:line="520" w:lineRule="exact"/>
              <w:rPr>
                <w:rFonts w:ascii="宋体" w:hAnsi="宋体" w:cs="宋体"/>
                <w:szCs w:val="21"/>
              </w:rPr>
            </w:pPr>
            <w:r>
              <w:rPr>
                <w:rFonts w:ascii="宋体" w:hAnsi="宋体" w:cs="宋体" w:hint="eastAsia"/>
                <w:szCs w:val="21"/>
              </w:rPr>
              <w:t>方案内容基本科学、合理，但有个别细节需要进一步完善或提高者得2-3分，</w:t>
            </w:r>
          </w:p>
          <w:p w:rsidR="00A90D2F" w:rsidRDefault="00653604">
            <w:pPr>
              <w:spacing w:line="520" w:lineRule="exact"/>
              <w:rPr>
                <w:rFonts w:ascii="宋体" w:hAnsi="宋体" w:cs="宋体"/>
                <w:szCs w:val="21"/>
              </w:rPr>
            </w:pPr>
            <w:r>
              <w:rPr>
                <w:rFonts w:ascii="宋体" w:hAnsi="宋体" w:cs="宋体" w:hint="eastAsia"/>
                <w:szCs w:val="21"/>
              </w:rPr>
              <w:t>方案考虑不周，依法依规，方案不够到位者得1分。</w:t>
            </w:r>
          </w:p>
          <w:p w:rsidR="00A90D2F" w:rsidRDefault="00653604">
            <w:pPr>
              <w:spacing w:line="520" w:lineRule="exact"/>
              <w:rPr>
                <w:rFonts w:ascii="宋体" w:hAnsi="宋体" w:cs="宋体"/>
                <w:szCs w:val="21"/>
              </w:rPr>
            </w:pPr>
            <w:r>
              <w:rPr>
                <w:rFonts w:ascii="宋体" w:hAnsi="宋体" w:cs="宋体" w:hint="eastAsia"/>
                <w:szCs w:val="21"/>
              </w:rPr>
              <w:t>无相关描述的不得分</w:t>
            </w:r>
          </w:p>
          <w:p w:rsidR="00A90D2F" w:rsidRDefault="00653604">
            <w:pPr>
              <w:spacing w:line="520" w:lineRule="exact"/>
              <w:rPr>
                <w:rFonts w:ascii="宋体" w:hAnsi="宋体" w:cs="宋体"/>
                <w:szCs w:val="21"/>
              </w:rPr>
            </w:pPr>
            <w:r>
              <w:rPr>
                <w:rFonts w:ascii="宋体" w:hAnsi="宋体" w:cs="宋体" w:hint="eastAsia"/>
                <w:szCs w:val="21"/>
              </w:rPr>
              <w:t>2、提供的方案运维服务内容清晰、完善程度（5分）：</w:t>
            </w:r>
          </w:p>
          <w:p w:rsidR="00A90D2F" w:rsidRDefault="00653604">
            <w:pPr>
              <w:spacing w:line="520" w:lineRule="exact"/>
              <w:rPr>
                <w:rFonts w:ascii="宋体" w:hAnsi="宋体" w:cs="宋体"/>
                <w:szCs w:val="21"/>
              </w:rPr>
            </w:pPr>
            <w:r>
              <w:rPr>
                <w:rFonts w:ascii="宋体" w:hAnsi="宋体" w:cs="宋体" w:hint="eastAsia"/>
                <w:szCs w:val="21"/>
              </w:rPr>
              <w:t>方案完整具体，合理性充足的得4-5分，</w:t>
            </w:r>
          </w:p>
          <w:p w:rsidR="00A90D2F" w:rsidRDefault="00653604">
            <w:pPr>
              <w:spacing w:line="520" w:lineRule="exact"/>
              <w:rPr>
                <w:rFonts w:ascii="宋体" w:hAnsi="宋体" w:cs="宋体"/>
                <w:szCs w:val="21"/>
              </w:rPr>
            </w:pPr>
            <w:r>
              <w:rPr>
                <w:rFonts w:ascii="宋体" w:hAnsi="宋体" w:cs="宋体" w:hint="eastAsia"/>
                <w:szCs w:val="21"/>
              </w:rPr>
              <w:t>方案较为明晰的得2-3分，</w:t>
            </w:r>
          </w:p>
          <w:p w:rsidR="00A90D2F" w:rsidRDefault="00653604">
            <w:pPr>
              <w:spacing w:line="520" w:lineRule="exact"/>
              <w:rPr>
                <w:rFonts w:ascii="宋体" w:hAnsi="宋体" w:cs="宋体"/>
                <w:szCs w:val="21"/>
              </w:rPr>
            </w:pPr>
            <w:r>
              <w:rPr>
                <w:rFonts w:ascii="宋体" w:hAnsi="宋体" w:cs="宋体" w:hint="eastAsia"/>
                <w:szCs w:val="21"/>
              </w:rPr>
              <w:t>方案不清晰的得1分。</w:t>
            </w:r>
          </w:p>
          <w:p w:rsidR="00A90D2F" w:rsidRDefault="00653604">
            <w:pPr>
              <w:spacing w:line="520" w:lineRule="exact"/>
              <w:rPr>
                <w:rFonts w:ascii="宋体" w:hAnsi="宋体" w:cs="宋体"/>
                <w:szCs w:val="21"/>
              </w:rPr>
            </w:pPr>
            <w:r>
              <w:rPr>
                <w:rFonts w:ascii="宋体" w:hAnsi="宋体" w:cs="宋体" w:hint="eastAsia"/>
                <w:szCs w:val="21"/>
              </w:rPr>
              <w:t>无相关描述的不得分</w:t>
            </w:r>
          </w:p>
          <w:p w:rsidR="00A90D2F" w:rsidRDefault="00653604">
            <w:pPr>
              <w:spacing w:line="520" w:lineRule="exact"/>
              <w:rPr>
                <w:rFonts w:ascii="宋体" w:hAnsi="宋体" w:cs="宋体"/>
                <w:szCs w:val="21"/>
              </w:rPr>
            </w:pPr>
            <w:r>
              <w:rPr>
                <w:rFonts w:ascii="宋体" w:hAnsi="宋体" w:cs="宋体" w:hint="eastAsia"/>
                <w:szCs w:val="21"/>
              </w:rPr>
              <w:t>3、提供的方案培训服务措施（5分）：</w:t>
            </w:r>
          </w:p>
          <w:p w:rsidR="00A90D2F" w:rsidRDefault="00653604">
            <w:pPr>
              <w:spacing w:line="520" w:lineRule="exact"/>
              <w:rPr>
                <w:rFonts w:ascii="宋体" w:hAnsi="宋体" w:cs="宋体"/>
                <w:szCs w:val="21"/>
              </w:rPr>
            </w:pPr>
            <w:r>
              <w:rPr>
                <w:rFonts w:ascii="宋体" w:hAnsi="宋体" w:cs="宋体" w:hint="eastAsia"/>
                <w:szCs w:val="21"/>
              </w:rPr>
              <w:t>内容完整具体、详细合理的得4-5分，</w:t>
            </w:r>
          </w:p>
          <w:p w:rsidR="00A90D2F" w:rsidRDefault="00653604">
            <w:pPr>
              <w:spacing w:line="520" w:lineRule="exact"/>
              <w:rPr>
                <w:rFonts w:ascii="宋体" w:hAnsi="宋体" w:cs="宋体"/>
                <w:szCs w:val="21"/>
              </w:rPr>
            </w:pPr>
            <w:r>
              <w:rPr>
                <w:rFonts w:ascii="宋体" w:hAnsi="宋体" w:cs="宋体" w:hint="eastAsia"/>
                <w:szCs w:val="21"/>
              </w:rPr>
              <w:t>方案内容基本科学、合理，但有个别细节需要进一步完善或提高者得的得2-3分，</w:t>
            </w:r>
          </w:p>
          <w:p w:rsidR="00A90D2F" w:rsidRDefault="00653604">
            <w:pPr>
              <w:spacing w:line="520" w:lineRule="exact"/>
              <w:rPr>
                <w:rFonts w:ascii="宋体" w:hAnsi="宋体" w:cs="宋体"/>
                <w:szCs w:val="21"/>
              </w:rPr>
            </w:pPr>
            <w:r>
              <w:rPr>
                <w:rFonts w:ascii="宋体" w:hAnsi="宋体" w:cs="宋体" w:hint="eastAsia"/>
                <w:szCs w:val="21"/>
              </w:rPr>
              <w:t>方案考虑不周，依法依规，方案不够到位者的得1分。无相关描述的不得分</w:t>
            </w:r>
          </w:p>
          <w:p w:rsidR="00A90D2F" w:rsidRDefault="00653604">
            <w:pPr>
              <w:spacing w:line="520" w:lineRule="exact"/>
              <w:rPr>
                <w:rFonts w:ascii="宋体" w:hAnsi="宋体" w:cs="宋体"/>
                <w:szCs w:val="21"/>
              </w:rPr>
            </w:pPr>
            <w:r>
              <w:rPr>
                <w:rFonts w:ascii="宋体" w:hAnsi="宋体" w:cs="宋体" w:hint="eastAsia"/>
                <w:szCs w:val="21"/>
              </w:rPr>
              <w:t>4、售后服务体系完整性（5分）：</w:t>
            </w:r>
          </w:p>
          <w:p w:rsidR="00A90D2F" w:rsidRDefault="00653604">
            <w:pPr>
              <w:spacing w:line="520" w:lineRule="exact"/>
              <w:rPr>
                <w:rFonts w:ascii="宋体" w:hAnsi="宋体" w:cs="宋体"/>
                <w:szCs w:val="21"/>
              </w:rPr>
            </w:pPr>
            <w:r>
              <w:rPr>
                <w:rFonts w:ascii="宋体" w:hAnsi="宋体" w:cs="宋体" w:hint="eastAsia"/>
                <w:szCs w:val="21"/>
              </w:rPr>
              <w:t>充分切合本项目实际需求，内容十分详尽，科学、可行、针对性强者得4-5分，</w:t>
            </w:r>
          </w:p>
          <w:p w:rsidR="00A90D2F" w:rsidRDefault="00653604">
            <w:pPr>
              <w:spacing w:line="520" w:lineRule="exact"/>
              <w:rPr>
                <w:rFonts w:ascii="宋体" w:hAnsi="宋体" w:cs="宋体"/>
                <w:szCs w:val="21"/>
              </w:rPr>
            </w:pPr>
            <w:r>
              <w:rPr>
                <w:rFonts w:ascii="宋体" w:hAnsi="宋体" w:cs="宋体" w:hint="eastAsia"/>
                <w:szCs w:val="21"/>
              </w:rPr>
              <w:t>内容基本科学、合理，但有个别细节需要进一步完善或提高者得2-3分，</w:t>
            </w:r>
          </w:p>
          <w:p w:rsidR="00A90D2F" w:rsidRDefault="00653604">
            <w:pPr>
              <w:spacing w:line="520" w:lineRule="exact"/>
              <w:rPr>
                <w:rFonts w:ascii="宋体" w:hAnsi="宋体" w:cs="宋体"/>
                <w:szCs w:val="21"/>
              </w:rPr>
            </w:pPr>
            <w:r>
              <w:rPr>
                <w:rFonts w:ascii="宋体" w:hAnsi="宋体" w:cs="宋体" w:hint="eastAsia"/>
                <w:szCs w:val="21"/>
              </w:rPr>
              <w:t>内容考虑不周，依法依规，内容不够到位者得1分。</w:t>
            </w:r>
          </w:p>
          <w:p w:rsidR="00A90D2F" w:rsidRDefault="00653604">
            <w:pPr>
              <w:spacing w:line="520" w:lineRule="exact"/>
              <w:rPr>
                <w:rFonts w:ascii="宋体" w:hAnsi="宋体" w:cs="宋体"/>
                <w:szCs w:val="21"/>
              </w:rPr>
            </w:pPr>
            <w:r>
              <w:rPr>
                <w:rFonts w:ascii="宋体" w:hAnsi="宋体" w:cs="宋体" w:hint="eastAsia"/>
                <w:szCs w:val="21"/>
              </w:rPr>
              <w:lastRenderedPageBreak/>
              <w:t>无相关描述的不得分</w:t>
            </w:r>
          </w:p>
          <w:p w:rsidR="00A90D2F" w:rsidRDefault="00653604">
            <w:pPr>
              <w:spacing w:line="520" w:lineRule="exact"/>
              <w:rPr>
                <w:rFonts w:ascii="宋体" w:hAnsi="宋体" w:cs="宋体"/>
                <w:szCs w:val="21"/>
              </w:rPr>
            </w:pPr>
            <w:r>
              <w:rPr>
                <w:rFonts w:ascii="宋体" w:hAnsi="宋体" w:cs="宋体" w:hint="eastAsia"/>
                <w:szCs w:val="21"/>
              </w:rPr>
              <w:t>5、其他有利于采购人的售后服务承诺（5分）：</w:t>
            </w:r>
          </w:p>
          <w:p w:rsidR="00A90D2F" w:rsidRDefault="00653604">
            <w:pPr>
              <w:spacing w:line="520" w:lineRule="exact"/>
              <w:rPr>
                <w:rFonts w:ascii="宋体" w:hAnsi="宋体" w:cs="宋体"/>
                <w:szCs w:val="21"/>
              </w:rPr>
            </w:pPr>
            <w:r>
              <w:rPr>
                <w:rFonts w:ascii="宋体" w:hAnsi="宋体" w:cs="宋体" w:hint="eastAsia"/>
                <w:szCs w:val="21"/>
              </w:rPr>
              <w:t>承诺内容科学、可行、针对性强者得2-3分，</w:t>
            </w:r>
          </w:p>
          <w:p w:rsidR="00A90D2F" w:rsidRDefault="00653604">
            <w:pPr>
              <w:spacing w:line="520" w:lineRule="exact"/>
              <w:rPr>
                <w:rFonts w:ascii="宋体" w:hAnsi="宋体" w:cs="宋体"/>
                <w:szCs w:val="21"/>
              </w:rPr>
            </w:pPr>
            <w:r>
              <w:rPr>
                <w:rFonts w:ascii="宋体" w:hAnsi="宋体" w:cs="宋体" w:hint="eastAsia"/>
                <w:szCs w:val="21"/>
              </w:rPr>
              <w:t>承诺内容基本科学、合理，但有个别细节需要进一步完善或提高者得1-2分，</w:t>
            </w:r>
          </w:p>
          <w:p w:rsidR="00A90D2F" w:rsidRDefault="00653604">
            <w:pPr>
              <w:spacing w:line="520" w:lineRule="exact"/>
              <w:rPr>
                <w:rFonts w:ascii="宋体" w:hAnsi="宋体" w:cs="宋体"/>
                <w:szCs w:val="21"/>
              </w:rPr>
            </w:pPr>
            <w:r>
              <w:rPr>
                <w:rFonts w:ascii="宋体" w:hAnsi="宋体" w:cs="宋体" w:hint="eastAsia"/>
                <w:szCs w:val="21"/>
              </w:rPr>
              <w:t>承诺内容考虑不周，依法依规，内容不够到位者得1分。</w:t>
            </w:r>
          </w:p>
          <w:p w:rsidR="00A90D2F" w:rsidRDefault="00653604">
            <w:pPr>
              <w:spacing w:line="520" w:lineRule="exact"/>
              <w:rPr>
                <w:rFonts w:ascii="宋体" w:hAnsi="宋体" w:cs="宋体"/>
                <w:szCs w:val="21"/>
              </w:rPr>
            </w:pPr>
            <w:r>
              <w:rPr>
                <w:rFonts w:ascii="宋体" w:hAnsi="宋体" w:cs="宋体" w:hint="eastAsia"/>
                <w:szCs w:val="21"/>
              </w:rPr>
              <w:t>无相关描述的不得分。</w:t>
            </w:r>
          </w:p>
          <w:p w:rsidR="00A90D2F" w:rsidRDefault="00653604">
            <w:pPr>
              <w:spacing w:line="520" w:lineRule="exact"/>
              <w:rPr>
                <w:rFonts w:ascii="宋体" w:hAnsi="宋体" w:cs="宋体"/>
                <w:szCs w:val="21"/>
              </w:rPr>
            </w:pPr>
            <w:r>
              <w:rPr>
                <w:rFonts w:ascii="宋体" w:hAnsi="宋体" w:cs="宋体" w:hint="eastAsia"/>
                <w:szCs w:val="21"/>
              </w:rPr>
              <w:t>能够提供本地化售后服务，得2分。</w:t>
            </w:r>
          </w:p>
        </w:tc>
        <w:tc>
          <w:tcPr>
            <w:tcW w:w="720" w:type="dxa"/>
            <w:vAlign w:val="center"/>
          </w:tcPr>
          <w:p w:rsidR="00A90D2F" w:rsidRDefault="00653604">
            <w:pPr>
              <w:adjustRightInd w:val="0"/>
              <w:snapToGrid w:val="0"/>
              <w:spacing w:line="520" w:lineRule="exact"/>
              <w:jc w:val="center"/>
              <w:rPr>
                <w:rFonts w:ascii="宋体" w:hAnsi="宋体" w:cs="宋体"/>
                <w:b/>
                <w:bCs/>
                <w:szCs w:val="21"/>
              </w:rPr>
            </w:pPr>
            <w:r>
              <w:rPr>
                <w:rFonts w:ascii="宋体" w:hAnsi="宋体" w:cs="宋体" w:hint="eastAsia"/>
                <w:b/>
                <w:bCs/>
                <w:szCs w:val="21"/>
              </w:rPr>
              <w:lastRenderedPageBreak/>
              <w:t>25</w:t>
            </w:r>
          </w:p>
        </w:tc>
      </w:tr>
    </w:tbl>
    <w:p w:rsidR="00A90D2F" w:rsidRDefault="00A90D2F">
      <w:pPr>
        <w:spacing w:before="101" w:line="520" w:lineRule="exact"/>
        <w:ind w:left="3375"/>
        <w:outlineLvl w:val="0"/>
        <w:rPr>
          <w:rFonts w:ascii="宋体" w:hAnsi="宋体"/>
          <w:b/>
          <w:bCs/>
          <w:sz w:val="32"/>
          <w:szCs w:val="32"/>
        </w:rPr>
      </w:pPr>
      <w:bookmarkStart w:id="169" w:name="_Toc19190"/>
      <w:bookmarkStart w:id="170" w:name="_Toc1577"/>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A90D2F">
      <w:pPr>
        <w:spacing w:before="101" w:line="520" w:lineRule="exact"/>
        <w:ind w:left="3375"/>
        <w:outlineLvl w:val="0"/>
        <w:rPr>
          <w:rFonts w:ascii="宋体" w:hAnsi="宋体"/>
          <w:b/>
          <w:bCs/>
          <w:sz w:val="32"/>
          <w:szCs w:val="32"/>
        </w:rPr>
      </w:pPr>
    </w:p>
    <w:p w:rsidR="00A90D2F" w:rsidRDefault="00653604">
      <w:pPr>
        <w:rPr>
          <w:rFonts w:ascii="宋体" w:hAnsi="宋体"/>
          <w:b/>
          <w:bCs/>
          <w:sz w:val="32"/>
          <w:szCs w:val="32"/>
        </w:rPr>
      </w:pPr>
      <w:r>
        <w:rPr>
          <w:rFonts w:ascii="宋体" w:hAnsi="宋体" w:hint="eastAsia"/>
          <w:b/>
          <w:bCs/>
          <w:sz w:val="32"/>
          <w:szCs w:val="32"/>
        </w:rPr>
        <w:br w:type="page"/>
      </w:r>
    </w:p>
    <w:p w:rsidR="00A90D2F" w:rsidRDefault="00653604">
      <w:pPr>
        <w:spacing w:before="101" w:line="520" w:lineRule="exact"/>
        <w:ind w:left="3375"/>
        <w:outlineLvl w:val="0"/>
        <w:rPr>
          <w:rFonts w:ascii="宋体" w:hAnsi="宋体"/>
          <w:b/>
          <w:bCs/>
          <w:sz w:val="32"/>
          <w:szCs w:val="32"/>
        </w:rPr>
      </w:pPr>
      <w:r>
        <w:rPr>
          <w:rFonts w:ascii="宋体" w:hAnsi="宋体" w:hint="eastAsia"/>
          <w:b/>
          <w:bCs/>
          <w:sz w:val="32"/>
          <w:szCs w:val="32"/>
        </w:rPr>
        <w:lastRenderedPageBreak/>
        <w:t>第四章  合同格式</w:t>
      </w:r>
      <w:bookmarkEnd w:id="169"/>
      <w:bookmarkEnd w:id="170"/>
    </w:p>
    <w:p w:rsidR="00A90D2F" w:rsidRDefault="00653604">
      <w:pPr>
        <w:spacing w:before="291" w:line="520" w:lineRule="exact"/>
        <w:jc w:val="center"/>
        <w:rPr>
          <w:rFonts w:ascii="宋体" w:hAnsi="宋体" w:cs="宋体"/>
          <w:sz w:val="24"/>
        </w:rPr>
      </w:pPr>
      <w:r>
        <w:rPr>
          <w:rFonts w:ascii="宋体" w:hAnsi="宋体" w:cs="宋体"/>
          <w:spacing w:val="-5"/>
          <w:sz w:val="24"/>
          <w14:textOutline w14:w="4356" w14:cap="flat" w14:cmpd="sng" w14:algn="ctr">
            <w14:solidFill>
              <w14:srgbClr w14:val="000000"/>
            </w14:solidFill>
            <w14:prstDash w14:val="solid"/>
            <w14:miter w14:lim="0"/>
          </w14:textOutline>
        </w:rPr>
        <w:t>（此合同范本仅供参考，</w:t>
      </w:r>
      <w:r>
        <w:rPr>
          <w:rFonts w:ascii="宋体" w:hAnsi="宋体" w:cs="宋体"/>
          <w:spacing w:val="-5"/>
          <w:sz w:val="24"/>
        </w:rPr>
        <w:t xml:space="preserve"> </w:t>
      </w:r>
      <w:r>
        <w:rPr>
          <w:rFonts w:ascii="宋体" w:hAnsi="宋体" w:cs="宋体"/>
          <w:spacing w:val="-5"/>
          <w:sz w:val="24"/>
          <w14:textOutline w14:w="4356" w14:cap="flat" w14:cmpd="sng" w14:algn="ctr">
            <w14:solidFill>
              <w14:srgbClr w14:val="000000"/>
            </w14:solidFill>
            <w14:prstDash w14:val="solid"/>
            <w14:miter w14:lim="0"/>
          </w14:textOutline>
        </w:rPr>
        <w:t>具体以签订正式合同时为准）</w:t>
      </w:r>
    </w:p>
    <w:p w:rsidR="00A90D2F" w:rsidRDefault="00653604">
      <w:pPr>
        <w:spacing w:before="166" w:line="520" w:lineRule="exact"/>
        <w:ind w:left="41"/>
        <w:rPr>
          <w:rFonts w:ascii="宋体" w:hAnsi="宋体" w:cs="宋体"/>
          <w:sz w:val="24"/>
        </w:rPr>
      </w:pPr>
      <w:r>
        <w:rPr>
          <w:rFonts w:ascii="宋体" w:hAnsi="宋体" w:cs="宋体"/>
          <w:spacing w:val="-15"/>
          <w:sz w:val="24"/>
        </w:rPr>
        <w:t>说明：</w:t>
      </w:r>
    </w:p>
    <w:p w:rsidR="00A90D2F" w:rsidRDefault="00653604">
      <w:pPr>
        <w:spacing w:before="155" w:line="520" w:lineRule="exact"/>
        <w:ind w:left="39" w:right="142"/>
        <w:rPr>
          <w:rFonts w:ascii="宋体" w:hAnsi="宋体" w:cs="宋体"/>
          <w:sz w:val="24"/>
        </w:rPr>
      </w:pPr>
      <w:r>
        <w:rPr>
          <w:rFonts w:ascii="宋体" w:hAnsi="宋体" w:cs="宋体"/>
          <w:spacing w:val="-3"/>
          <w:sz w:val="24"/>
        </w:rPr>
        <w:t>本合同格式为主要合同条款及基本要求，投标人可根据</w:t>
      </w:r>
      <w:r>
        <w:rPr>
          <w:rFonts w:ascii="宋体" w:hAnsi="宋体" w:cs="宋体"/>
          <w:spacing w:val="-4"/>
          <w:sz w:val="24"/>
        </w:rPr>
        <w:t>本项目特点及自身情况进行补充和</w:t>
      </w:r>
      <w:r>
        <w:rPr>
          <w:rFonts w:ascii="宋体" w:hAnsi="宋体" w:cs="宋体"/>
          <w:sz w:val="24"/>
        </w:rPr>
        <w:t xml:space="preserve"> 完善（相关内容需在商务条款响应/偏离表中列明），采购人</w:t>
      </w:r>
      <w:r>
        <w:rPr>
          <w:rFonts w:ascii="宋体" w:hAnsi="宋体" w:cs="宋体"/>
          <w:spacing w:val="-1"/>
          <w:sz w:val="24"/>
        </w:rPr>
        <w:t>保留在最终签订本合同前根</w:t>
      </w:r>
    </w:p>
    <w:p w:rsidR="00A90D2F" w:rsidRDefault="00653604">
      <w:pPr>
        <w:spacing w:line="520" w:lineRule="exact"/>
        <w:ind w:left="37"/>
        <w:rPr>
          <w:rFonts w:ascii="宋体" w:hAnsi="宋体" w:cs="宋体"/>
          <w:sz w:val="24"/>
        </w:rPr>
        <w:sectPr w:rsidR="00A90D2F">
          <w:footerReference w:type="default" r:id="rId19"/>
          <w:pgSz w:w="11907" w:h="16839"/>
          <w:pgMar w:top="1200" w:right="1104" w:bottom="944" w:left="1390" w:header="951" w:footer="693" w:gutter="0"/>
          <w:cols w:space="720"/>
        </w:sectPr>
      </w:pPr>
      <w:r>
        <w:rPr>
          <w:rFonts w:ascii="宋体" w:hAnsi="宋体" w:cs="宋体"/>
          <w:spacing w:val="-3"/>
          <w:sz w:val="24"/>
        </w:rPr>
        <w:t>据实际情况对合同条款进行调整的权利。</w:t>
      </w:r>
    </w:p>
    <w:p w:rsidR="00A90D2F" w:rsidRDefault="00A90D2F">
      <w:pPr>
        <w:spacing w:line="600" w:lineRule="exact"/>
        <w:rPr>
          <w:b/>
          <w:bCs/>
          <w:sz w:val="24"/>
        </w:rPr>
        <w:sectPr w:rsidR="00A90D2F">
          <w:footerReference w:type="default" r:id="rId20"/>
          <w:type w:val="continuous"/>
          <w:pgSz w:w="11907" w:h="16839"/>
          <w:pgMar w:top="1200" w:right="1104" w:bottom="944" w:left="1390" w:header="951" w:footer="693" w:gutter="0"/>
          <w:cols w:space="720" w:equalWidth="0">
            <w:col w:w="9412"/>
          </w:cols>
        </w:sectPr>
      </w:pPr>
      <w:bookmarkStart w:id="171" w:name="bookmark5"/>
      <w:bookmarkStart w:id="172" w:name="bookmark6"/>
      <w:bookmarkEnd w:id="171"/>
      <w:bookmarkEnd w:id="172"/>
    </w:p>
    <w:p w:rsidR="00A90D2F" w:rsidRDefault="00653604">
      <w:pPr>
        <w:spacing w:before="101" w:line="520" w:lineRule="exact"/>
        <w:ind w:left="3375"/>
        <w:outlineLvl w:val="0"/>
        <w:rPr>
          <w:rFonts w:ascii="宋体" w:hAnsi="宋体"/>
          <w:b/>
          <w:bCs/>
          <w:sz w:val="32"/>
          <w:szCs w:val="32"/>
        </w:rPr>
      </w:pPr>
      <w:bookmarkStart w:id="173" w:name="_Toc8944"/>
      <w:bookmarkStart w:id="174" w:name="_Toc27092"/>
      <w:bookmarkStart w:id="175" w:name="_Toc10205"/>
      <w:r>
        <w:rPr>
          <w:rFonts w:ascii="宋体" w:hAnsi="宋体" w:hint="eastAsia"/>
          <w:b/>
          <w:bCs/>
          <w:sz w:val="32"/>
          <w:szCs w:val="32"/>
        </w:rPr>
        <w:lastRenderedPageBreak/>
        <w:t xml:space="preserve">第五章 </w:t>
      </w:r>
      <w:bookmarkEnd w:id="173"/>
      <w:r>
        <w:rPr>
          <w:rFonts w:ascii="宋体" w:hAnsi="宋体" w:hint="eastAsia"/>
          <w:b/>
          <w:bCs/>
          <w:sz w:val="32"/>
          <w:szCs w:val="32"/>
        </w:rPr>
        <w:t>采购内容</w:t>
      </w:r>
    </w:p>
    <w:p w:rsidR="00A90D2F" w:rsidRDefault="00653604">
      <w:pPr>
        <w:adjustRightInd w:val="0"/>
        <w:snapToGrid w:val="0"/>
        <w:spacing w:line="520" w:lineRule="exact"/>
        <w:ind w:firstLineChars="500" w:firstLine="1054"/>
        <w:rPr>
          <w:rFonts w:ascii="宋体" w:hAnsi="宋体" w:cs="宋体"/>
          <w:b/>
          <w:bCs/>
          <w:szCs w:val="21"/>
        </w:rPr>
      </w:pPr>
      <w:bookmarkStart w:id="176" w:name="_Toc19225"/>
      <w:bookmarkStart w:id="177" w:name="_Toc6580"/>
      <w:bookmarkStart w:id="178" w:name="_Toc19769"/>
      <w:r>
        <w:rPr>
          <w:rFonts w:ascii="宋体" w:hAnsi="宋体" w:cs="宋体" w:hint="eastAsia"/>
          <w:b/>
          <w:bCs/>
          <w:szCs w:val="21"/>
        </w:rPr>
        <w:t xml:space="preserve">5.1 </w:t>
      </w:r>
      <w:bookmarkEnd w:id="176"/>
      <w:bookmarkEnd w:id="177"/>
      <w:bookmarkEnd w:id="178"/>
      <w:r>
        <w:rPr>
          <w:rFonts w:ascii="宋体" w:hAnsi="宋体" w:cs="宋体" w:hint="eastAsia"/>
          <w:b/>
          <w:bCs/>
          <w:szCs w:val="21"/>
        </w:rPr>
        <w:t>采购内容</w:t>
      </w:r>
    </w:p>
    <w:p w:rsidR="00A90D2F" w:rsidRDefault="00A90D2F">
      <w:pPr>
        <w:tabs>
          <w:tab w:val="left" w:pos="3507"/>
        </w:tabs>
        <w:spacing w:line="520" w:lineRule="exact"/>
        <w:rPr>
          <w:rFonts w:ascii="宋体" w:hAnsi="宋体" w:cs="宋体"/>
          <w:b/>
          <w:bCs/>
          <w:kern w:val="44"/>
          <w:sz w:val="44"/>
          <w:szCs w:val="44"/>
        </w:rPr>
      </w:pPr>
    </w:p>
    <w:p w:rsidR="00A90D2F" w:rsidRDefault="00653604">
      <w:pPr>
        <w:adjustRightInd w:val="0"/>
        <w:snapToGrid w:val="0"/>
        <w:spacing w:line="520" w:lineRule="exact"/>
        <w:ind w:firstLineChars="500" w:firstLine="1054"/>
        <w:rPr>
          <w:rFonts w:ascii="宋体" w:hAnsi="宋体" w:cs="宋体"/>
          <w:b/>
          <w:bCs/>
          <w:szCs w:val="21"/>
        </w:rPr>
      </w:pPr>
      <w:r>
        <w:rPr>
          <w:rFonts w:ascii="宋体" w:hAnsi="宋体" w:cs="宋体" w:hint="eastAsia"/>
          <w:b/>
          <w:bCs/>
          <w:szCs w:val="21"/>
        </w:rPr>
        <w:t>涉及3027户天然气入户安装服务，每户安装费用为2240元，总费用约为678.048万元。具体分布为西湾棚改一期1068户，西湾棚改二期1356户，铁庙棚改二期603户。</w:t>
      </w:r>
    </w:p>
    <w:p w:rsidR="00A90D2F" w:rsidRDefault="00A90D2F">
      <w:pPr>
        <w:pStyle w:val="Default"/>
        <w:rPr>
          <w:rFonts w:hAnsi="宋体"/>
          <w:b/>
          <w:bCs/>
          <w:color w:val="auto"/>
          <w:kern w:val="44"/>
          <w:sz w:val="44"/>
          <w:szCs w:val="44"/>
        </w:rPr>
      </w:pPr>
      <w:bookmarkStart w:id="179" w:name="_GoBack"/>
      <w:bookmarkEnd w:id="179"/>
    </w:p>
    <w:p w:rsidR="00A90D2F" w:rsidRDefault="00A90D2F">
      <w:pPr>
        <w:rPr>
          <w:rFonts w:ascii="宋体" w:hAnsi="宋体" w:cs="宋体"/>
          <w:b/>
          <w:bCs/>
          <w:kern w:val="44"/>
          <w:sz w:val="44"/>
          <w:szCs w:val="44"/>
        </w:rPr>
      </w:pPr>
    </w:p>
    <w:p w:rsidR="00A90D2F" w:rsidRDefault="00A90D2F">
      <w:pPr>
        <w:pStyle w:val="Default"/>
        <w:rPr>
          <w:rFonts w:hAnsi="宋体"/>
          <w:b/>
          <w:bCs/>
          <w:color w:val="auto"/>
          <w:kern w:val="44"/>
          <w:sz w:val="44"/>
          <w:szCs w:val="44"/>
        </w:rPr>
      </w:pPr>
    </w:p>
    <w:p w:rsidR="00A90D2F" w:rsidRDefault="00A90D2F">
      <w:pPr>
        <w:rPr>
          <w:rFonts w:ascii="宋体" w:hAnsi="宋体" w:cs="宋体"/>
          <w:b/>
          <w:bCs/>
          <w:kern w:val="44"/>
          <w:sz w:val="44"/>
          <w:szCs w:val="44"/>
        </w:rPr>
      </w:pPr>
    </w:p>
    <w:p w:rsidR="00A90D2F" w:rsidRDefault="00A90D2F">
      <w:pPr>
        <w:pStyle w:val="Default"/>
        <w:rPr>
          <w:rFonts w:hAnsi="宋体"/>
          <w:b/>
          <w:bCs/>
          <w:color w:val="auto"/>
          <w:kern w:val="44"/>
          <w:sz w:val="44"/>
          <w:szCs w:val="44"/>
        </w:rPr>
      </w:pPr>
    </w:p>
    <w:p w:rsidR="00A90D2F" w:rsidRDefault="00A90D2F">
      <w:pPr>
        <w:rPr>
          <w:rFonts w:ascii="宋体" w:hAnsi="宋体" w:cs="宋体"/>
          <w:b/>
          <w:bCs/>
          <w:kern w:val="44"/>
          <w:sz w:val="44"/>
          <w:szCs w:val="44"/>
        </w:rPr>
      </w:pPr>
    </w:p>
    <w:p w:rsidR="00A90D2F" w:rsidRDefault="00A90D2F">
      <w:pPr>
        <w:pStyle w:val="Default"/>
        <w:rPr>
          <w:rFonts w:hAnsi="宋体"/>
          <w:b/>
          <w:bCs/>
          <w:color w:val="auto"/>
          <w:kern w:val="44"/>
          <w:sz w:val="44"/>
          <w:szCs w:val="44"/>
        </w:rPr>
      </w:pPr>
    </w:p>
    <w:p w:rsidR="00A90D2F" w:rsidRDefault="00A90D2F">
      <w:pPr>
        <w:rPr>
          <w:rFonts w:ascii="宋体" w:hAnsi="宋体" w:cs="宋体"/>
          <w:b/>
          <w:bCs/>
          <w:kern w:val="44"/>
          <w:sz w:val="44"/>
          <w:szCs w:val="44"/>
        </w:rPr>
      </w:pPr>
    </w:p>
    <w:p w:rsidR="00A90D2F" w:rsidRDefault="00A90D2F">
      <w:pPr>
        <w:pStyle w:val="Default"/>
        <w:rPr>
          <w:rFonts w:hAnsi="宋体"/>
          <w:b/>
          <w:bCs/>
          <w:color w:val="auto"/>
          <w:kern w:val="44"/>
          <w:sz w:val="44"/>
          <w:szCs w:val="44"/>
        </w:rPr>
      </w:pPr>
    </w:p>
    <w:p w:rsidR="00A90D2F" w:rsidRDefault="00A90D2F">
      <w:pPr>
        <w:rPr>
          <w:rFonts w:ascii="宋体" w:hAnsi="宋体" w:cs="宋体"/>
          <w:b/>
          <w:bCs/>
          <w:kern w:val="44"/>
          <w:sz w:val="44"/>
          <w:szCs w:val="44"/>
        </w:rPr>
      </w:pPr>
    </w:p>
    <w:p w:rsidR="00A90D2F" w:rsidRDefault="00A90D2F">
      <w:pPr>
        <w:pStyle w:val="Default"/>
        <w:rPr>
          <w:rFonts w:hAnsi="宋体"/>
          <w:b/>
          <w:bCs/>
          <w:color w:val="auto"/>
          <w:kern w:val="44"/>
          <w:sz w:val="44"/>
          <w:szCs w:val="44"/>
        </w:rPr>
      </w:pPr>
    </w:p>
    <w:p w:rsidR="00A90D2F" w:rsidRDefault="00A90D2F">
      <w:pPr>
        <w:rPr>
          <w:rFonts w:ascii="宋体" w:hAnsi="宋体" w:cs="宋体"/>
          <w:b/>
          <w:bCs/>
          <w:kern w:val="44"/>
          <w:sz w:val="44"/>
          <w:szCs w:val="44"/>
        </w:rPr>
      </w:pPr>
    </w:p>
    <w:p w:rsidR="00A90D2F" w:rsidRDefault="00A90D2F">
      <w:pPr>
        <w:pStyle w:val="Default"/>
      </w:pPr>
    </w:p>
    <w:p w:rsidR="00A90D2F" w:rsidRDefault="00653604">
      <w:pPr>
        <w:rPr>
          <w:rFonts w:ascii="宋体" w:hAnsi="宋体" w:cs="宋体"/>
          <w:b/>
          <w:bCs/>
          <w:kern w:val="44"/>
          <w:sz w:val="44"/>
          <w:szCs w:val="44"/>
        </w:rPr>
      </w:pPr>
      <w:r>
        <w:rPr>
          <w:rFonts w:ascii="宋体" w:hAnsi="宋体" w:cs="宋体" w:hint="eastAsia"/>
          <w:b/>
          <w:bCs/>
          <w:kern w:val="44"/>
          <w:sz w:val="44"/>
          <w:szCs w:val="44"/>
        </w:rPr>
        <w:br w:type="page"/>
      </w:r>
    </w:p>
    <w:p w:rsidR="00A90D2F" w:rsidRDefault="00653604">
      <w:pPr>
        <w:spacing w:line="520" w:lineRule="exact"/>
        <w:rPr>
          <w:rFonts w:ascii="宋体" w:hAnsi="宋体" w:cs="宋体"/>
          <w:b/>
          <w:sz w:val="24"/>
        </w:rPr>
      </w:pPr>
      <w:bookmarkStart w:id="180" w:name="_Toc24272"/>
      <w:bookmarkStart w:id="181" w:name="_Toc5920"/>
      <w:bookmarkStart w:id="182" w:name="_Toc6647"/>
      <w:bookmarkStart w:id="183" w:name="_Toc29976"/>
      <w:bookmarkStart w:id="184" w:name="_Toc24342"/>
      <w:bookmarkStart w:id="185" w:name="_Toc23284"/>
      <w:bookmarkStart w:id="186" w:name="_Toc18181"/>
      <w:bookmarkEnd w:id="174"/>
      <w:bookmarkEnd w:id="175"/>
      <w:r>
        <w:rPr>
          <w:rFonts w:ascii="宋体" w:hAnsi="宋体" w:cs="宋体" w:hint="eastAsia"/>
          <w:b/>
          <w:sz w:val="24"/>
        </w:rPr>
        <w:lastRenderedPageBreak/>
        <w:t>说明：</w:t>
      </w:r>
    </w:p>
    <w:p w:rsidR="00A90D2F" w:rsidRDefault="00653604">
      <w:pPr>
        <w:spacing w:line="520" w:lineRule="exact"/>
        <w:ind w:firstLineChars="200" w:firstLine="422"/>
        <w:rPr>
          <w:rFonts w:ascii="宋体" w:hAnsi="宋体" w:cs="宋体"/>
          <w:b/>
        </w:rPr>
      </w:pPr>
      <w:r>
        <w:rPr>
          <w:rFonts w:ascii="宋体" w:hAnsi="宋体" w:cs="宋体" w:hint="eastAsia"/>
          <w:b/>
          <w:szCs w:val="21"/>
        </w:rPr>
        <w:t>对本章所有的投标书格式 ，投标单位可根据自身情况进行补充和修改，但补充和修改不得造成与本格式内容有实质性的违背。</w:t>
      </w:r>
    </w:p>
    <w:p w:rsidR="00A90D2F" w:rsidRDefault="00653604">
      <w:pPr>
        <w:pStyle w:val="1"/>
        <w:numPr>
          <w:ilvl w:val="0"/>
          <w:numId w:val="1"/>
        </w:numPr>
        <w:spacing w:line="520" w:lineRule="exact"/>
        <w:jc w:val="center"/>
        <w:rPr>
          <w:rFonts w:ascii="宋体" w:hAnsi="宋体" w:cs="宋体"/>
        </w:rPr>
      </w:pPr>
      <w:bookmarkStart w:id="187" w:name="_Toc11437"/>
      <w:r>
        <w:rPr>
          <w:rFonts w:ascii="宋体" w:hAnsi="宋体" w:cs="宋体" w:hint="eastAsia"/>
        </w:rPr>
        <w:t>投标文件格式</w:t>
      </w:r>
      <w:bookmarkEnd w:id="187"/>
    </w:p>
    <w:p w:rsidR="00A90D2F" w:rsidRDefault="00653604">
      <w:pPr>
        <w:pStyle w:val="afffb"/>
        <w:spacing w:line="520" w:lineRule="exact"/>
        <w:ind w:firstLine="0"/>
        <w:rPr>
          <w:rFonts w:hAnsi="宋体" w:cs="宋体"/>
          <w:b/>
          <w:bCs/>
          <w:sz w:val="36"/>
          <w:szCs w:val="32"/>
        </w:rPr>
      </w:pPr>
      <w:r>
        <w:rPr>
          <w:rFonts w:hAnsi="宋体" w:cs="宋体" w:hint="eastAsia"/>
          <w:b/>
          <w:bCs/>
          <w:sz w:val="36"/>
          <w:szCs w:val="32"/>
        </w:rPr>
        <w:t xml:space="preserve">                                   </w:t>
      </w:r>
    </w:p>
    <w:p w:rsidR="00A90D2F" w:rsidRDefault="00653604">
      <w:pPr>
        <w:autoSpaceDE w:val="0"/>
        <w:autoSpaceDN w:val="0"/>
        <w:adjustRightInd w:val="0"/>
        <w:spacing w:line="520" w:lineRule="exact"/>
        <w:jc w:val="center"/>
        <w:rPr>
          <w:rFonts w:ascii="宋体" w:hAnsi="宋体" w:cs="宋体"/>
          <w:b/>
          <w:bCs/>
          <w:kern w:val="0"/>
          <w:sz w:val="40"/>
          <w:szCs w:val="40"/>
        </w:rPr>
      </w:pPr>
      <w:r>
        <w:rPr>
          <w:rFonts w:ascii="宋体" w:hAnsi="宋体" w:cs="宋体" w:hint="eastAsia"/>
          <w:spacing w:val="10"/>
          <w:sz w:val="47"/>
          <w:szCs w:val="47"/>
          <w14:textOutline w14:w="8712" w14:cap="sq" w14:cmpd="sng" w14:algn="ctr">
            <w14:solidFill>
              <w14:srgbClr w14:val="000000"/>
            </w14:solidFill>
            <w14:prstDash w14:val="solid"/>
            <w14:bevel/>
          </w14:textOutline>
        </w:rPr>
        <w:t>淅川县房产中心淅川县西湾棚改(观鹤听涛）一、二期及铁庙棚改二期小区天燃气安装服务项目</w:t>
      </w:r>
    </w:p>
    <w:p w:rsidR="00A90D2F" w:rsidRDefault="00A90D2F">
      <w:pPr>
        <w:autoSpaceDE w:val="0"/>
        <w:autoSpaceDN w:val="0"/>
        <w:adjustRightInd w:val="0"/>
        <w:spacing w:line="520" w:lineRule="exact"/>
        <w:rPr>
          <w:rFonts w:ascii="宋体" w:hAnsi="宋体" w:cs="宋体"/>
          <w:b/>
          <w:bCs/>
          <w:kern w:val="0"/>
          <w:sz w:val="40"/>
          <w:szCs w:val="40"/>
        </w:rPr>
      </w:pPr>
    </w:p>
    <w:p w:rsidR="00A90D2F" w:rsidRDefault="00653604">
      <w:pPr>
        <w:autoSpaceDE w:val="0"/>
        <w:autoSpaceDN w:val="0"/>
        <w:adjustRightInd w:val="0"/>
        <w:spacing w:line="520" w:lineRule="exact"/>
        <w:rPr>
          <w:rFonts w:ascii="宋体" w:hAnsi="宋体" w:cs="宋体"/>
          <w:b/>
          <w:bCs/>
          <w:kern w:val="0"/>
          <w:sz w:val="40"/>
          <w:szCs w:val="40"/>
        </w:rPr>
      </w:pPr>
      <w:r>
        <w:rPr>
          <w:rFonts w:ascii="宋体" w:hAnsi="宋体" w:cs="宋体" w:hint="eastAsia"/>
          <w:b/>
          <w:bCs/>
          <w:kern w:val="0"/>
          <w:sz w:val="40"/>
          <w:szCs w:val="40"/>
        </w:rPr>
        <w:t xml:space="preserve"> </w:t>
      </w:r>
    </w:p>
    <w:p w:rsidR="00A90D2F" w:rsidRDefault="00653604">
      <w:pPr>
        <w:autoSpaceDE w:val="0"/>
        <w:autoSpaceDN w:val="0"/>
        <w:adjustRightInd w:val="0"/>
        <w:spacing w:line="1200" w:lineRule="exact"/>
        <w:jc w:val="center"/>
        <w:rPr>
          <w:rFonts w:ascii="宋体" w:hAnsi="宋体" w:cs="宋体"/>
          <w:b/>
          <w:spacing w:val="60"/>
          <w:kern w:val="0"/>
          <w:sz w:val="96"/>
          <w:szCs w:val="96"/>
        </w:rPr>
      </w:pPr>
      <w:r>
        <w:rPr>
          <w:rFonts w:ascii="宋体" w:hAnsi="宋体" w:cs="宋体" w:hint="eastAsia"/>
          <w:b/>
          <w:spacing w:val="60"/>
          <w:kern w:val="0"/>
          <w:sz w:val="96"/>
          <w:szCs w:val="96"/>
        </w:rPr>
        <w:t>投 标 文 件</w:t>
      </w:r>
    </w:p>
    <w:p w:rsidR="00A90D2F" w:rsidRDefault="00A90D2F">
      <w:pPr>
        <w:autoSpaceDE w:val="0"/>
        <w:autoSpaceDN w:val="0"/>
        <w:adjustRightInd w:val="0"/>
        <w:spacing w:line="520" w:lineRule="exact"/>
        <w:jc w:val="center"/>
        <w:rPr>
          <w:rFonts w:ascii="宋体" w:hAnsi="宋体" w:cs="宋体"/>
          <w:kern w:val="0"/>
          <w:sz w:val="30"/>
          <w:szCs w:val="30"/>
        </w:rPr>
      </w:pPr>
    </w:p>
    <w:p w:rsidR="00A90D2F" w:rsidRDefault="00A90D2F">
      <w:pPr>
        <w:pStyle w:val="Default"/>
      </w:pPr>
    </w:p>
    <w:p w:rsidR="00A90D2F" w:rsidRDefault="00653604">
      <w:pPr>
        <w:autoSpaceDE w:val="0"/>
        <w:autoSpaceDN w:val="0"/>
        <w:adjustRightInd w:val="0"/>
        <w:spacing w:line="520" w:lineRule="exact"/>
        <w:jc w:val="center"/>
        <w:rPr>
          <w:rFonts w:ascii="宋体" w:hAnsi="宋体" w:cs="宋体"/>
          <w:kern w:val="0"/>
          <w:sz w:val="36"/>
          <w:szCs w:val="30"/>
        </w:rPr>
      </w:pPr>
      <w:r>
        <w:rPr>
          <w:rFonts w:ascii="宋体" w:hAnsi="宋体" w:cs="宋体" w:hint="eastAsia"/>
          <w:b/>
          <w:bCs/>
          <w:kern w:val="0"/>
          <w:sz w:val="32"/>
          <w:szCs w:val="28"/>
        </w:rPr>
        <w:t>项目编号：</w:t>
      </w:r>
    </w:p>
    <w:p w:rsidR="00A90D2F" w:rsidRDefault="00A90D2F">
      <w:pPr>
        <w:autoSpaceDE w:val="0"/>
        <w:autoSpaceDN w:val="0"/>
        <w:adjustRightInd w:val="0"/>
        <w:spacing w:line="520" w:lineRule="exact"/>
        <w:jc w:val="center"/>
        <w:rPr>
          <w:rFonts w:ascii="宋体" w:hAnsi="宋体" w:cs="宋体"/>
          <w:kern w:val="0"/>
          <w:sz w:val="36"/>
          <w:szCs w:val="30"/>
        </w:rPr>
      </w:pPr>
    </w:p>
    <w:p w:rsidR="00A90D2F" w:rsidRDefault="00A90D2F">
      <w:pPr>
        <w:autoSpaceDE w:val="0"/>
        <w:autoSpaceDN w:val="0"/>
        <w:adjustRightInd w:val="0"/>
        <w:spacing w:line="520" w:lineRule="exact"/>
        <w:jc w:val="center"/>
        <w:rPr>
          <w:rFonts w:ascii="宋体" w:hAnsi="宋体" w:cs="宋体"/>
          <w:kern w:val="0"/>
          <w:sz w:val="36"/>
          <w:szCs w:val="30"/>
        </w:rPr>
      </w:pPr>
    </w:p>
    <w:p w:rsidR="00A90D2F" w:rsidRDefault="00A90D2F">
      <w:pPr>
        <w:pStyle w:val="111"/>
        <w:spacing w:line="520" w:lineRule="exact"/>
        <w:rPr>
          <w:kern w:val="0"/>
          <w:sz w:val="36"/>
          <w:szCs w:val="30"/>
        </w:rPr>
      </w:pPr>
    </w:p>
    <w:p w:rsidR="00A90D2F" w:rsidRDefault="00A90D2F">
      <w:pPr>
        <w:autoSpaceDE w:val="0"/>
        <w:autoSpaceDN w:val="0"/>
        <w:adjustRightInd w:val="0"/>
        <w:spacing w:line="520" w:lineRule="exact"/>
        <w:rPr>
          <w:rFonts w:ascii="宋体" w:hAnsi="宋体" w:cs="宋体"/>
          <w:kern w:val="0"/>
          <w:sz w:val="30"/>
          <w:szCs w:val="30"/>
        </w:rPr>
      </w:pPr>
    </w:p>
    <w:p w:rsidR="00A90D2F" w:rsidRDefault="00A90D2F">
      <w:pPr>
        <w:autoSpaceDE w:val="0"/>
        <w:autoSpaceDN w:val="0"/>
        <w:adjustRightInd w:val="0"/>
        <w:spacing w:line="520" w:lineRule="exact"/>
        <w:jc w:val="center"/>
        <w:rPr>
          <w:rFonts w:ascii="宋体" w:hAnsi="宋体" w:cs="宋体"/>
          <w:kern w:val="0"/>
          <w:sz w:val="30"/>
          <w:szCs w:val="30"/>
        </w:rPr>
      </w:pPr>
    </w:p>
    <w:p w:rsidR="00A90D2F" w:rsidRDefault="00653604">
      <w:pPr>
        <w:pStyle w:val="Default"/>
        <w:spacing w:line="520" w:lineRule="exact"/>
        <w:jc w:val="both"/>
        <w:rPr>
          <w:rFonts w:hAnsi="宋体"/>
          <w:color w:val="auto"/>
          <w:sz w:val="30"/>
          <w:szCs w:val="30"/>
          <w:u w:val="single"/>
        </w:rPr>
      </w:pPr>
      <w:r>
        <w:rPr>
          <w:rFonts w:hAnsi="宋体" w:hint="eastAsia"/>
          <w:color w:val="auto"/>
          <w:sz w:val="30"/>
          <w:szCs w:val="30"/>
        </w:rPr>
        <w:t xml:space="preserve">         投标人：</w:t>
      </w:r>
      <w:r>
        <w:rPr>
          <w:rFonts w:hAnsi="宋体" w:hint="eastAsia"/>
          <w:color w:val="auto"/>
          <w:sz w:val="30"/>
          <w:szCs w:val="30"/>
          <w:u w:val="single"/>
        </w:rPr>
        <w:t xml:space="preserve">                           （</w:t>
      </w:r>
      <w:r>
        <w:rPr>
          <w:rFonts w:hAnsi="宋体" w:hint="eastAsia"/>
          <w:color w:val="auto"/>
          <w:sz w:val="30"/>
          <w:szCs w:val="30"/>
        </w:rPr>
        <w:t>电子签章）</w:t>
      </w:r>
    </w:p>
    <w:p w:rsidR="00A90D2F" w:rsidRDefault="00653604">
      <w:pPr>
        <w:pStyle w:val="Default"/>
        <w:spacing w:line="520" w:lineRule="exact"/>
        <w:ind w:firstLineChars="150" w:firstLine="450"/>
        <w:rPr>
          <w:rFonts w:hAnsi="宋体"/>
          <w:color w:val="auto"/>
          <w:sz w:val="30"/>
          <w:szCs w:val="30"/>
          <w:u w:val="single"/>
        </w:rPr>
      </w:pPr>
      <w:r>
        <w:rPr>
          <w:rFonts w:hAnsi="宋体" w:hint="eastAsia"/>
          <w:color w:val="auto"/>
          <w:sz w:val="30"/>
          <w:szCs w:val="30"/>
        </w:rPr>
        <w:t xml:space="preserve">      法定代表人或其委托代理人：</w:t>
      </w:r>
      <w:r>
        <w:rPr>
          <w:rFonts w:hAnsi="宋体" w:hint="eastAsia"/>
          <w:color w:val="auto"/>
          <w:sz w:val="30"/>
          <w:szCs w:val="30"/>
          <w:u w:val="single"/>
        </w:rPr>
        <w:t xml:space="preserve">         </w:t>
      </w:r>
      <w:r>
        <w:rPr>
          <w:rFonts w:hAnsi="宋体" w:hint="eastAsia"/>
          <w:color w:val="auto"/>
          <w:sz w:val="30"/>
          <w:szCs w:val="30"/>
        </w:rPr>
        <w:t>（电子签名）</w:t>
      </w:r>
    </w:p>
    <w:p w:rsidR="00A90D2F" w:rsidRDefault="00653604">
      <w:pPr>
        <w:pStyle w:val="Default"/>
        <w:spacing w:line="520" w:lineRule="exact"/>
        <w:jc w:val="center"/>
        <w:rPr>
          <w:rFonts w:hAnsi="宋体"/>
          <w:color w:val="auto"/>
          <w:sz w:val="30"/>
          <w:szCs w:val="30"/>
        </w:rPr>
      </w:pPr>
      <w:r>
        <w:rPr>
          <w:rFonts w:hAnsi="宋体" w:hint="eastAsia"/>
          <w:color w:val="auto"/>
          <w:sz w:val="30"/>
          <w:szCs w:val="30"/>
          <w:u w:val="single"/>
        </w:rPr>
        <w:t xml:space="preserve">       </w:t>
      </w:r>
      <w:r>
        <w:rPr>
          <w:rFonts w:hAnsi="宋体" w:hint="eastAsia"/>
          <w:color w:val="auto"/>
          <w:sz w:val="30"/>
          <w:szCs w:val="30"/>
        </w:rPr>
        <w:t>年</w:t>
      </w:r>
      <w:r>
        <w:rPr>
          <w:rFonts w:hAnsi="宋体" w:hint="eastAsia"/>
          <w:color w:val="auto"/>
          <w:sz w:val="30"/>
          <w:szCs w:val="30"/>
          <w:u w:val="single"/>
        </w:rPr>
        <w:t xml:space="preserve">      </w:t>
      </w:r>
      <w:r>
        <w:rPr>
          <w:rFonts w:hAnsi="宋体" w:hint="eastAsia"/>
          <w:color w:val="auto"/>
          <w:sz w:val="30"/>
          <w:szCs w:val="30"/>
        </w:rPr>
        <w:t>月</w:t>
      </w:r>
      <w:r>
        <w:rPr>
          <w:rFonts w:hAnsi="宋体" w:hint="eastAsia"/>
          <w:color w:val="auto"/>
          <w:sz w:val="30"/>
          <w:szCs w:val="30"/>
          <w:u w:val="single"/>
        </w:rPr>
        <w:t xml:space="preserve">       </w:t>
      </w:r>
      <w:r>
        <w:rPr>
          <w:rFonts w:hAnsi="宋体" w:hint="eastAsia"/>
          <w:color w:val="auto"/>
          <w:sz w:val="30"/>
          <w:szCs w:val="30"/>
        </w:rPr>
        <w:t>日</w:t>
      </w:r>
    </w:p>
    <w:p w:rsidR="00A90D2F" w:rsidRDefault="00653604">
      <w:pPr>
        <w:rPr>
          <w:rFonts w:ascii="宋体" w:hAnsi="宋体" w:cs="宋体"/>
          <w:b/>
          <w:kern w:val="0"/>
          <w:sz w:val="36"/>
          <w:szCs w:val="36"/>
        </w:rPr>
      </w:pPr>
      <w:bookmarkStart w:id="188" w:name="_Toc20061"/>
      <w:bookmarkStart w:id="189" w:name="_Toc403"/>
      <w:bookmarkStart w:id="190" w:name="_Toc336254849"/>
      <w:bookmarkStart w:id="191" w:name="_Toc18590"/>
      <w:bookmarkStart w:id="192" w:name="_Toc20595"/>
      <w:bookmarkStart w:id="193" w:name="_Toc5742"/>
      <w:bookmarkStart w:id="194" w:name="_Toc2560"/>
      <w:bookmarkStart w:id="195" w:name="_Toc28697"/>
      <w:bookmarkStart w:id="196" w:name="_Toc4389"/>
      <w:bookmarkStart w:id="197" w:name="_Toc381868463"/>
      <w:bookmarkStart w:id="198" w:name="_Toc28996"/>
      <w:bookmarkEnd w:id="180"/>
      <w:bookmarkEnd w:id="181"/>
      <w:bookmarkEnd w:id="182"/>
      <w:bookmarkEnd w:id="183"/>
      <w:bookmarkEnd w:id="184"/>
      <w:bookmarkEnd w:id="185"/>
      <w:bookmarkEnd w:id="186"/>
      <w:r>
        <w:rPr>
          <w:rFonts w:ascii="宋体" w:hAnsi="宋体" w:cs="宋体" w:hint="eastAsia"/>
          <w:b/>
          <w:kern w:val="0"/>
          <w:sz w:val="36"/>
          <w:szCs w:val="36"/>
        </w:rPr>
        <w:br w:type="page"/>
      </w:r>
    </w:p>
    <w:p w:rsidR="00A90D2F" w:rsidRDefault="00653604">
      <w:pPr>
        <w:autoSpaceDE w:val="0"/>
        <w:autoSpaceDN w:val="0"/>
        <w:adjustRightInd w:val="0"/>
        <w:spacing w:line="520" w:lineRule="exact"/>
        <w:jc w:val="center"/>
        <w:outlineLvl w:val="1"/>
        <w:rPr>
          <w:rFonts w:ascii="宋体" w:hAnsi="宋体" w:cs="宋体"/>
          <w:b/>
          <w:kern w:val="0"/>
          <w:sz w:val="36"/>
          <w:szCs w:val="36"/>
        </w:rPr>
      </w:pPr>
      <w:r>
        <w:rPr>
          <w:rFonts w:ascii="宋体" w:hAnsi="宋体" w:cs="宋体" w:hint="eastAsia"/>
          <w:b/>
          <w:kern w:val="0"/>
          <w:sz w:val="36"/>
          <w:szCs w:val="36"/>
        </w:rPr>
        <w:lastRenderedPageBreak/>
        <w:t>目    录</w:t>
      </w:r>
      <w:bookmarkEnd w:id="188"/>
      <w:bookmarkEnd w:id="189"/>
    </w:p>
    <w:p w:rsidR="00A90D2F" w:rsidRDefault="00A90D2F">
      <w:pPr>
        <w:autoSpaceDE w:val="0"/>
        <w:autoSpaceDN w:val="0"/>
        <w:adjustRightInd w:val="0"/>
        <w:spacing w:line="520" w:lineRule="exact"/>
        <w:jc w:val="center"/>
        <w:rPr>
          <w:rFonts w:ascii="宋体" w:hAnsi="宋体" w:cs="宋体"/>
          <w:kern w:val="0"/>
          <w:sz w:val="24"/>
        </w:rPr>
      </w:pP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一、开标一览表</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二、投标函及投标函附录</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三、法定代表人身份证明或附有法定代表人身份证明的授权委托书</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四、无行贿犯罪记录承诺函</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五、承诺书</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六、享受政府采购政策的证明材料</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七、资格审查资料</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八、商务部分（参考第三章评分办法中商务部分的内容）</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九、技术部分（参考第三章评分办法中技术部分的内容）</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十、服务承诺</w:t>
      </w:r>
    </w:p>
    <w:p w:rsidR="00A90D2F" w:rsidRDefault="00653604">
      <w:pPr>
        <w:autoSpaceDE w:val="0"/>
        <w:autoSpaceDN w:val="0"/>
        <w:adjustRightInd w:val="0"/>
        <w:spacing w:line="520" w:lineRule="exact"/>
        <w:ind w:firstLineChars="200" w:firstLine="480"/>
        <w:jc w:val="left"/>
        <w:rPr>
          <w:rFonts w:ascii="宋体" w:hAnsi="宋体" w:cs="宋体"/>
          <w:kern w:val="0"/>
          <w:sz w:val="24"/>
        </w:rPr>
      </w:pPr>
      <w:r>
        <w:rPr>
          <w:rFonts w:ascii="宋体" w:hAnsi="宋体" w:cs="宋体" w:hint="eastAsia"/>
          <w:kern w:val="0"/>
          <w:sz w:val="24"/>
        </w:rPr>
        <w:t>十一、投标人认为需要的其他材料</w:t>
      </w: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autoSpaceDE w:val="0"/>
        <w:autoSpaceDN w:val="0"/>
        <w:adjustRightInd w:val="0"/>
        <w:spacing w:line="520" w:lineRule="exact"/>
        <w:jc w:val="left"/>
        <w:rPr>
          <w:rFonts w:ascii="宋体" w:hAnsi="宋体" w:cs="宋体"/>
          <w:kern w:val="0"/>
          <w:sz w:val="24"/>
        </w:rPr>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pStyle w:val="aff"/>
        <w:spacing w:line="520" w:lineRule="exact"/>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autoSpaceDE w:val="0"/>
        <w:autoSpaceDN w:val="0"/>
        <w:adjustRightInd w:val="0"/>
        <w:spacing w:line="520" w:lineRule="exact"/>
        <w:ind w:firstLineChars="771" w:firstLine="1850"/>
        <w:jc w:val="left"/>
        <w:rPr>
          <w:rFonts w:ascii="宋体" w:hAnsi="宋体" w:cs="宋体"/>
          <w:kern w:val="0"/>
          <w:sz w:val="24"/>
        </w:rPr>
      </w:pPr>
    </w:p>
    <w:p w:rsidR="00A90D2F" w:rsidRDefault="00A90D2F">
      <w:pPr>
        <w:pStyle w:val="23"/>
        <w:spacing w:line="520" w:lineRule="exact"/>
        <w:rPr>
          <w:rFonts w:ascii="宋体" w:hAnsi="宋体" w:cs="宋体"/>
          <w:kern w:val="0"/>
        </w:rPr>
      </w:pPr>
    </w:p>
    <w:p w:rsidR="00A90D2F" w:rsidRDefault="00A90D2F">
      <w:pPr>
        <w:pStyle w:val="23"/>
        <w:spacing w:line="520" w:lineRule="exact"/>
        <w:rPr>
          <w:rFonts w:ascii="宋体" w:hAnsi="宋体" w:cs="宋体"/>
          <w:kern w:val="0"/>
        </w:rPr>
      </w:pPr>
    </w:p>
    <w:p w:rsidR="00A90D2F" w:rsidRDefault="00A90D2F">
      <w:pPr>
        <w:pStyle w:val="aff"/>
        <w:spacing w:line="520" w:lineRule="exact"/>
        <w:ind w:firstLine="240"/>
        <w:rPr>
          <w:rFonts w:ascii="宋体" w:hAnsi="宋体" w:cs="宋体"/>
          <w:kern w:val="0"/>
          <w:sz w:val="24"/>
        </w:rPr>
      </w:pPr>
    </w:p>
    <w:p w:rsidR="00A90D2F" w:rsidRDefault="00A90D2F">
      <w:pPr>
        <w:pStyle w:val="28"/>
        <w:spacing w:line="520" w:lineRule="exact"/>
        <w:ind w:left="420" w:firstLine="480"/>
        <w:rPr>
          <w:rFonts w:ascii="宋体" w:hAnsi="宋体" w:cs="宋体"/>
          <w:kern w:val="0"/>
          <w:sz w:val="24"/>
        </w:rPr>
      </w:pPr>
    </w:p>
    <w:p w:rsidR="00A90D2F" w:rsidRDefault="00653604">
      <w:pPr>
        <w:pStyle w:val="afffb"/>
        <w:spacing w:after="160" w:line="520" w:lineRule="exact"/>
        <w:ind w:firstLine="0"/>
        <w:jc w:val="center"/>
        <w:rPr>
          <w:rFonts w:hAnsi="宋体" w:cs="宋体"/>
          <w:b/>
          <w:sz w:val="24"/>
        </w:rPr>
      </w:pPr>
      <w:r>
        <w:rPr>
          <w:rFonts w:hAnsi="宋体" w:cs="宋体" w:hint="eastAsia"/>
          <w:b/>
          <w:sz w:val="24"/>
        </w:rPr>
        <w:t>一、开标一览表</w:t>
      </w:r>
    </w:p>
    <w:tbl>
      <w:tblPr>
        <w:tblStyle w:val="TableNormal"/>
        <w:tblW w:w="8516"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950"/>
        <w:gridCol w:w="2511"/>
        <w:gridCol w:w="1831"/>
        <w:gridCol w:w="2224"/>
      </w:tblGrid>
      <w:tr w:rsidR="00A90D2F">
        <w:trPr>
          <w:trHeight w:val="670"/>
          <w:jc w:val="center"/>
        </w:trPr>
        <w:tc>
          <w:tcPr>
            <w:tcW w:w="1950" w:type="dxa"/>
          </w:tcPr>
          <w:p w:rsidR="00A90D2F" w:rsidRDefault="00653604">
            <w:pPr>
              <w:pStyle w:val="TableText"/>
              <w:spacing w:before="211" w:line="520" w:lineRule="exact"/>
              <w:ind w:left="499"/>
            </w:pPr>
            <w:r>
              <w:rPr>
                <w:spacing w:val="-4"/>
              </w:rPr>
              <w:t>项目名称</w:t>
            </w:r>
          </w:p>
        </w:tc>
        <w:tc>
          <w:tcPr>
            <w:tcW w:w="2511" w:type="dxa"/>
          </w:tcPr>
          <w:p w:rsidR="00A90D2F" w:rsidRDefault="00A90D2F">
            <w:pPr>
              <w:spacing w:line="520" w:lineRule="exact"/>
              <w:rPr>
                <w:rFonts w:ascii="Arial"/>
              </w:rPr>
            </w:pPr>
          </w:p>
        </w:tc>
        <w:tc>
          <w:tcPr>
            <w:tcW w:w="1831" w:type="dxa"/>
          </w:tcPr>
          <w:p w:rsidR="00A90D2F" w:rsidRDefault="00653604">
            <w:pPr>
              <w:pStyle w:val="TableText"/>
              <w:spacing w:before="210" w:line="520" w:lineRule="exact"/>
              <w:ind w:left="440"/>
            </w:pPr>
            <w:r>
              <w:rPr>
                <w:spacing w:val="-4"/>
              </w:rPr>
              <w:t>项目编号</w:t>
            </w:r>
          </w:p>
        </w:tc>
        <w:tc>
          <w:tcPr>
            <w:tcW w:w="2224" w:type="dxa"/>
          </w:tcPr>
          <w:p w:rsidR="00A90D2F" w:rsidRDefault="00A90D2F">
            <w:pPr>
              <w:spacing w:line="520" w:lineRule="exact"/>
              <w:rPr>
                <w:rFonts w:ascii="Arial"/>
              </w:rPr>
            </w:pPr>
          </w:p>
        </w:tc>
      </w:tr>
      <w:tr w:rsidR="00A90D2F">
        <w:trPr>
          <w:trHeight w:val="761"/>
          <w:jc w:val="center"/>
        </w:trPr>
        <w:tc>
          <w:tcPr>
            <w:tcW w:w="1950" w:type="dxa"/>
          </w:tcPr>
          <w:p w:rsidR="00A90D2F" w:rsidRDefault="00653604">
            <w:pPr>
              <w:pStyle w:val="TableText"/>
              <w:spacing w:before="253" w:line="520" w:lineRule="exact"/>
              <w:ind w:left="378"/>
            </w:pPr>
            <w:r>
              <w:rPr>
                <w:spacing w:val="-2"/>
              </w:rPr>
              <w:t>投标人名称</w:t>
            </w:r>
          </w:p>
        </w:tc>
        <w:tc>
          <w:tcPr>
            <w:tcW w:w="6566" w:type="dxa"/>
            <w:gridSpan w:val="3"/>
          </w:tcPr>
          <w:p w:rsidR="00A90D2F" w:rsidRDefault="00A90D2F">
            <w:pPr>
              <w:spacing w:line="520" w:lineRule="exact"/>
              <w:rPr>
                <w:rFonts w:ascii="Arial"/>
              </w:rPr>
            </w:pPr>
          </w:p>
        </w:tc>
      </w:tr>
      <w:tr w:rsidR="00A90D2F">
        <w:trPr>
          <w:trHeight w:val="1597"/>
          <w:jc w:val="center"/>
        </w:trPr>
        <w:tc>
          <w:tcPr>
            <w:tcW w:w="1950" w:type="dxa"/>
          </w:tcPr>
          <w:p w:rsidR="00A90D2F" w:rsidRDefault="00A90D2F">
            <w:pPr>
              <w:spacing w:line="520" w:lineRule="exact"/>
              <w:rPr>
                <w:rFonts w:ascii="Arial"/>
              </w:rPr>
            </w:pPr>
          </w:p>
          <w:p w:rsidR="00A90D2F" w:rsidRDefault="00A90D2F">
            <w:pPr>
              <w:spacing w:line="520" w:lineRule="exact"/>
              <w:rPr>
                <w:rFonts w:ascii="Arial"/>
              </w:rPr>
            </w:pPr>
          </w:p>
          <w:p w:rsidR="00A90D2F" w:rsidRDefault="00653604">
            <w:pPr>
              <w:pStyle w:val="TableText"/>
              <w:spacing w:before="78" w:line="520" w:lineRule="exact"/>
              <w:ind w:left="498"/>
            </w:pPr>
            <w:r>
              <w:rPr>
                <w:spacing w:val="-4"/>
              </w:rPr>
              <w:t>投标报价</w:t>
            </w:r>
          </w:p>
        </w:tc>
        <w:tc>
          <w:tcPr>
            <w:tcW w:w="6566" w:type="dxa"/>
            <w:gridSpan w:val="3"/>
          </w:tcPr>
          <w:p w:rsidR="00A90D2F" w:rsidRDefault="00A90D2F">
            <w:pPr>
              <w:spacing w:line="520" w:lineRule="exact"/>
              <w:rPr>
                <w:rFonts w:ascii="Arial"/>
              </w:rPr>
            </w:pPr>
          </w:p>
          <w:p w:rsidR="00A90D2F" w:rsidRDefault="00653604">
            <w:pPr>
              <w:pStyle w:val="TableText"/>
              <w:spacing w:before="78" w:line="520" w:lineRule="exact"/>
              <w:ind w:left="130"/>
              <w:rPr>
                <w:lang w:eastAsia="zh-CN"/>
              </w:rPr>
            </w:pPr>
            <w:r>
              <w:rPr>
                <w:spacing w:val="-23"/>
                <w:lang w:eastAsia="zh-CN"/>
              </w:rPr>
              <w:t>投标报价</w:t>
            </w:r>
            <w:r>
              <w:rPr>
                <w:spacing w:val="2"/>
                <w:lang w:eastAsia="zh-CN"/>
              </w:rPr>
              <w:t>：</w:t>
            </w:r>
            <w:r>
              <w:rPr>
                <w:spacing w:val="-31"/>
                <w:lang w:eastAsia="zh-CN"/>
              </w:rPr>
              <w:t xml:space="preserve"> </w:t>
            </w:r>
            <w:r>
              <w:rPr>
                <w:spacing w:val="5"/>
                <w:u w:val="single"/>
                <w:lang w:eastAsia="zh-CN"/>
              </w:rPr>
              <w:t xml:space="preserve">             </w:t>
            </w:r>
            <w:r>
              <w:rPr>
                <w:spacing w:val="2"/>
                <w:u w:val="single"/>
                <w:lang w:eastAsia="zh-CN"/>
              </w:rPr>
              <w:t>（</w:t>
            </w:r>
            <w:r>
              <w:rPr>
                <w:spacing w:val="-23"/>
                <w:u w:val="single"/>
                <w:lang w:eastAsia="zh-CN"/>
              </w:rPr>
              <w:t>大写）</w:t>
            </w:r>
            <w:r>
              <w:rPr>
                <w:spacing w:val="6"/>
                <w:u w:val="single"/>
                <w:lang w:eastAsia="zh-CN"/>
              </w:rPr>
              <w:t xml:space="preserve">            </w:t>
            </w:r>
            <w:r>
              <w:rPr>
                <w:spacing w:val="-109"/>
                <w:lang w:eastAsia="zh-CN"/>
              </w:rPr>
              <w:t xml:space="preserve"> </w:t>
            </w:r>
            <w:r>
              <w:rPr>
                <w:spacing w:val="-23"/>
                <w:lang w:eastAsia="zh-CN"/>
              </w:rPr>
              <w:t>元人民币</w:t>
            </w:r>
          </w:p>
          <w:p w:rsidR="00A90D2F" w:rsidRDefault="00653604">
            <w:pPr>
              <w:pStyle w:val="TableText"/>
              <w:tabs>
                <w:tab w:val="left" w:pos="3013"/>
              </w:tabs>
              <w:spacing w:before="1" w:line="520" w:lineRule="exact"/>
              <w:ind w:left="1318"/>
            </w:pPr>
            <w:r>
              <w:rPr>
                <w:u w:val="single"/>
                <w:lang w:eastAsia="zh-CN"/>
              </w:rPr>
              <w:tab/>
            </w:r>
            <w:r>
              <w:rPr>
                <w:spacing w:val="-19"/>
                <w:u w:val="single"/>
              </w:rPr>
              <w:t xml:space="preserve">（小写）             </w:t>
            </w:r>
            <w:r>
              <w:rPr>
                <w:spacing w:val="-97"/>
              </w:rPr>
              <w:t xml:space="preserve"> </w:t>
            </w:r>
            <w:r>
              <w:rPr>
                <w:spacing w:val="-19"/>
              </w:rPr>
              <w:t>元人民币</w:t>
            </w:r>
          </w:p>
        </w:tc>
      </w:tr>
      <w:tr w:rsidR="00A90D2F">
        <w:trPr>
          <w:trHeight w:val="572"/>
          <w:jc w:val="center"/>
        </w:trPr>
        <w:tc>
          <w:tcPr>
            <w:tcW w:w="1950" w:type="dxa"/>
          </w:tcPr>
          <w:p w:rsidR="00A90D2F" w:rsidRDefault="00653604">
            <w:pPr>
              <w:pStyle w:val="TableText"/>
              <w:spacing w:before="161" w:line="520" w:lineRule="exact"/>
              <w:ind w:left="495"/>
            </w:pPr>
            <w:r>
              <w:rPr>
                <w:spacing w:val="-2"/>
              </w:rPr>
              <w:t>服务期限</w:t>
            </w:r>
          </w:p>
        </w:tc>
        <w:tc>
          <w:tcPr>
            <w:tcW w:w="6566" w:type="dxa"/>
            <w:gridSpan w:val="3"/>
          </w:tcPr>
          <w:p w:rsidR="00A90D2F" w:rsidRDefault="00A90D2F">
            <w:pPr>
              <w:spacing w:line="520" w:lineRule="exact"/>
              <w:rPr>
                <w:rFonts w:ascii="Arial"/>
              </w:rPr>
            </w:pPr>
          </w:p>
        </w:tc>
      </w:tr>
      <w:tr w:rsidR="00A90D2F">
        <w:trPr>
          <w:trHeight w:val="1063"/>
          <w:jc w:val="center"/>
        </w:trPr>
        <w:tc>
          <w:tcPr>
            <w:tcW w:w="1950" w:type="dxa"/>
          </w:tcPr>
          <w:p w:rsidR="00A90D2F" w:rsidRDefault="00A90D2F">
            <w:pPr>
              <w:spacing w:line="520" w:lineRule="exact"/>
              <w:rPr>
                <w:rFonts w:ascii="Arial"/>
              </w:rPr>
            </w:pPr>
          </w:p>
          <w:p w:rsidR="00A90D2F" w:rsidRDefault="00653604">
            <w:pPr>
              <w:pStyle w:val="TableText"/>
              <w:spacing w:before="78" w:line="520" w:lineRule="exact"/>
              <w:ind w:left="496"/>
            </w:pPr>
            <w:r>
              <w:rPr>
                <w:spacing w:val="-2"/>
              </w:rPr>
              <w:t>质量要求</w:t>
            </w:r>
          </w:p>
        </w:tc>
        <w:tc>
          <w:tcPr>
            <w:tcW w:w="6566" w:type="dxa"/>
            <w:gridSpan w:val="3"/>
          </w:tcPr>
          <w:p w:rsidR="00A90D2F" w:rsidRDefault="00A90D2F">
            <w:pPr>
              <w:spacing w:line="520" w:lineRule="exact"/>
              <w:rPr>
                <w:rFonts w:ascii="Arial"/>
              </w:rPr>
            </w:pPr>
          </w:p>
        </w:tc>
      </w:tr>
      <w:tr w:rsidR="00A90D2F">
        <w:trPr>
          <w:trHeight w:val="1065"/>
          <w:jc w:val="center"/>
        </w:trPr>
        <w:tc>
          <w:tcPr>
            <w:tcW w:w="1950" w:type="dxa"/>
          </w:tcPr>
          <w:p w:rsidR="00A90D2F" w:rsidRDefault="00A90D2F">
            <w:pPr>
              <w:spacing w:line="520" w:lineRule="exact"/>
              <w:rPr>
                <w:rFonts w:ascii="Arial"/>
              </w:rPr>
            </w:pPr>
          </w:p>
          <w:p w:rsidR="00A90D2F" w:rsidRDefault="00653604">
            <w:pPr>
              <w:pStyle w:val="TableText"/>
              <w:spacing w:before="78" w:line="520" w:lineRule="exact"/>
              <w:ind w:left="378"/>
            </w:pPr>
            <w:r>
              <w:rPr>
                <w:spacing w:val="-2"/>
              </w:rPr>
              <w:t>投标有效期</w:t>
            </w:r>
          </w:p>
        </w:tc>
        <w:tc>
          <w:tcPr>
            <w:tcW w:w="6566" w:type="dxa"/>
            <w:gridSpan w:val="3"/>
          </w:tcPr>
          <w:p w:rsidR="00A90D2F" w:rsidRDefault="00A90D2F">
            <w:pPr>
              <w:spacing w:line="520" w:lineRule="exact"/>
              <w:rPr>
                <w:rFonts w:ascii="Arial"/>
              </w:rPr>
            </w:pPr>
          </w:p>
        </w:tc>
      </w:tr>
      <w:tr w:rsidR="00A90D2F">
        <w:trPr>
          <w:trHeight w:val="1122"/>
          <w:jc w:val="center"/>
        </w:trPr>
        <w:tc>
          <w:tcPr>
            <w:tcW w:w="1950" w:type="dxa"/>
          </w:tcPr>
          <w:p w:rsidR="00A90D2F" w:rsidRDefault="00A90D2F">
            <w:pPr>
              <w:spacing w:line="520" w:lineRule="exact"/>
              <w:rPr>
                <w:rFonts w:ascii="Arial"/>
              </w:rPr>
            </w:pPr>
          </w:p>
          <w:p w:rsidR="00A90D2F" w:rsidRDefault="00653604">
            <w:pPr>
              <w:pStyle w:val="TableText"/>
              <w:spacing w:before="78" w:line="520" w:lineRule="exact"/>
              <w:ind w:left="738"/>
            </w:pPr>
            <w:r>
              <w:rPr>
                <w:spacing w:val="-4"/>
              </w:rPr>
              <w:t>备注</w:t>
            </w:r>
          </w:p>
        </w:tc>
        <w:tc>
          <w:tcPr>
            <w:tcW w:w="6566" w:type="dxa"/>
            <w:gridSpan w:val="3"/>
          </w:tcPr>
          <w:p w:rsidR="00A90D2F" w:rsidRDefault="00A90D2F">
            <w:pPr>
              <w:spacing w:line="520" w:lineRule="exact"/>
              <w:rPr>
                <w:rFonts w:ascii="Arial"/>
              </w:rPr>
            </w:pPr>
          </w:p>
        </w:tc>
      </w:tr>
    </w:tbl>
    <w:p w:rsidR="00A90D2F" w:rsidRDefault="00653604">
      <w:pPr>
        <w:spacing w:before="78" w:line="520" w:lineRule="exact"/>
        <w:ind w:left="4241"/>
        <w:rPr>
          <w:rFonts w:ascii="宋体" w:hAnsi="宋体" w:cs="宋体"/>
          <w:sz w:val="24"/>
        </w:rPr>
      </w:pPr>
      <w:r>
        <w:rPr>
          <w:rFonts w:ascii="宋体" w:hAnsi="宋体" w:cs="宋体"/>
          <w:spacing w:val="-28"/>
          <w:w w:val="99"/>
          <w:sz w:val="24"/>
        </w:rPr>
        <w:t>投标人</w:t>
      </w:r>
      <w:r>
        <w:rPr>
          <w:rFonts w:ascii="宋体" w:hAnsi="宋体" w:cs="宋体"/>
          <w:spacing w:val="-13"/>
          <w:sz w:val="24"/>
        </w:rPr>
        <w:t>：</w:t>
      </w:r>
      <w:r>
        <w:rPr>
          <w:rFonts w:ascii="宋体" w:hAnsi="宋体" w:cs="宋体"/>
          <w:spacing w:val="9"/>
          <w:sz w:val="24"/>
        </w:rPr>
        <w:t xml:space="preserve"> </w:t>
      </w:r>
      <w:r>
        <w:rPr>
          <w:rFonts w:ascii="宋体" w:hAnsi="宋体" w:cs="宋体"/>
          <w:sz w:val="24"/>
          <w:u w:val="single"/>
        </w:rPr>
        <w:t xml:space="preserve">                      </w:t>
      </w:r>
      <w:r>
        <w:rPr>
          <w:rFonts w:ascii="宋体" w:hAnsi="宋体" w:cs="宋体"/>
          <w:spacing w:val="17"/>
          <w:sz w:val="24"/>
        </w:rPr>
        <w:t xml:space="preserve"> </w:t>
      </w:r>
      <w:r>
        <w:rPr>
          <w:rFonts w:ascii="宋体" w:hAnsi="宋体" w:cs="宋体"/>
          <w:spacing w:val="-13"/>
          <w:sz w:val="24"/>
        </w:rPr>
        <w:t>（</w:t>
      </w:r>
      <w:r>
        <w:rPr>
          <w:rFonts w:ascii="宋体" w:hAnsi="宋体" w:cs="宋体"/>
          <w:spacing w:val="-28"/>
          <w:w w:val="99"/>
          <w:sz w:val="24"/>
        </w:rPr>
        <w:t>电子签章）</w:t>
      </w:r>
    </w:p>
    <w:p w:rsidR="00A90D2F" w:rsidRDefault="00653604">
      <w:pPr>
        <w:spacing w:before="1" w:line="520" w:lineRule="exact"/>
        <w:ind w:left="3999"/>
        <w:rPr>
          <w:rFonts w:ascii="宋体" w:hAnsi="宋体" w:cs="宋体"/>
          <w:sz w:val="24"/>
        </w:rPr>
      </w:pPr>
      <w:r>
        <w:rPr>
          <w:rFonts w:ascii="宋体" w:hAnsi="宋体" w:cs="宋体"/>
          <w:spacing w:val="-17"/>
          <w:sz w:val="24"/>
        </w:rPr>
        <w:t>法定代表人或其委托代理人</w:t>
      </w:r>
      <w:r>
        <w:rPr>
          <w:rFonts w:ascii="宋体" w:hAnsi="宋体" w:cs="宋体"/>
          <w:spacing w:val="-12"/>
          <w:sz w:val="24"/>
        </w:rPr>
        <w:t>：</w:t>
      </w:r>
      <w:r>
        <w:rPr>
          <w:rFonts w:ascii="宋体" w:hAnsi="宋体" w:cs="宋体"/>
          <w:spacing w:val="55"/>
          <w:sz w:val="24"/>
        </w:rPr>
        <w:t xml:space="preserve"> </w:t>
      </w:r>
      <w:r>
        <w:rPr>
          <w:rFonts w:ascii="宋体" w:hAnsi="宋体" w:cs="宋体"/>
          <w:sz w:val="24"/>
          <w:u w:val="single"/>
        </w:rPr>
        <w:t xml:space="preserve">      </w:t>
      </w:r>
      <w:r>
        <w:rPr>
          <w:rFonts w:ascii="宋体" w:hAnsi="宋体" w:cs="宋体"/>
          <w:spacing w:val="17"/>
          <w:sz w:val="24"/>
        </w:rPr>
        <w:t xml:space="preserve"> </w:t>
      </w:r>
      <w:r>
        <w:rPr>
          <w:rFonts w:ascii="宋体" w:hAnsi="宋体" w:cs="宋体"/>
          <w:spacing w:val="-12"/>
          <w:sz w:val="24"/>
        </w:rPr>
        <w:t>（</w:t>
      </w:r>
      <w:r>
        <w:rPr>
          <w:rFonts w:ascii="宋体" w:hAnsi="宋体" w:cs="宋体"/>
          <w:spacing w:val="-17"/>
          <w:sz w:val="24"/>
        </w:rPr>
        <w:t>电子签章）</w:t>
      </w:r>
    </w:p>
    <w:p w:rsidR="00A90D2F" w:rsidRDefault="00653604">
      <w:pPr>
        <w:spacing w:before="156" w:line="520" w:lineRule="exact"/>
        <w:ind w:left="4238"/>
        <w:rPr>
          <w:rFonts w:ascii="宋体" w:hAnsi="宋体" w:cs="宋体"/>
          <w:sz w:val="24"/>
        </w:rPr>
      </w:pPr>
      <w:r>
        <w:rPr>
          <w:rFonts w:ascii="宋体" w:hAnsi="宋体" w:cs="宋体"/>
          <w:spacing w:val="-19"/>
          <w:sz w:val="24"/>
        </w:rPr>
        <w:t xml:space="preserve">地址/电话： </w:t>
      </w:r>
      <w:r>
        <w:rPr>
          <w:rFonts w:ascii="宋体" w:hAnsi="宋体" w:cs="宋体"/>
          <w:sz w:val="24"/>
          <w:u w:val="single"/>
        </w:rPr>
        <w:t xml:space="preserve">                                </w:t>
      </w:r>
    </w:p>
    <w:p w:rsidR="00A90D2F" w:rsidRDefault="00653604">
      <w:pPr>
        <w:tabs>
          <w:tab w:val="left" w:pos="6629"/>
        </w:tabs>
        <w:spacing w:before="1" w:line="520" w:lineRule="exact"/>
        <w:ind w:left="5669"/>
        <w:rPr>
          <w:rFonts w:ascii="宋体" w:hAnsi="宋体" w:cs="宋体"/>
          <w:sz w:val="24"/>
        </w:rPr>
      </w:pPr>
      <w:r>
        <w:rPr>
          <w:rFonts w:ascii="宋体" w:hAnsi="宋体" w:cs="宋体"/>
          <w:sz w:val="24"/>
          <w:u w:val="single"/>
        </w:rPr>
        <w:tab/>
      </w:r>
      <w:r>
        <w:rPr>
          <w:rFonts w:ascii="宋体" w:hAnsi="宋体" w:cs="宋体"/>
          <w:spacing w:val="-109"/>
          <w:sz w:val="24"/>
        </w:rPr>
        <w:t xml:space="preserve"> </w:t>
      </w:r>
      <w:r>
        <w:rPr>
          <w:rFonts w:ascii="宋体" w:hAnsi="宋体" w:cs="宋体"/>
          <w:spacing w:val="-9"/>
          <w:sz w:val="24"/>
        </w:rPr>
        <w:t>年</w:t>
      </w:r>
      <w:r>
        <w:rPr>
          <w:rFonts w:ascii="宋体" w:hAnsi="宋体" w:cs="宋体"/>
          <w:sz w:val="24"/>
          <w:u w:val="single"/>
        </w:rPr>
        <w:t xml:space="preserve">        </w:t>
      </w:r>
      <w:r>
        <w:rPr>
          <w:rFonts w:ascii="宋体" w:hAnsi="宋体" w:cs="宋体"/>
          <w:spacing w:val="-104"/>
          <w:sz w:val="24"/>
        </w:rPr>
        <w:t xml:space="preserve"> </w:t>
      </w:r>
      <w:r>
        <w:rPr>
          <w:rFonts w:ascii="宋体" w:hAnsi="宋体" w:cs="宋体"/>
          <w:spacing w:val="-9"/>
          <w:sz w:val="24"/>
        </w:rPr>
        <w:t>月</w:t>
      </w:r>
      <w:r>
        <w:rPr>
          <w:rFonts w:ascii="宋体" w:hAnsi="宋体" w:cs="宋体"/>
          <w:sz w:val="24"/>
          <w:u w:val="single"/>
        </w:rPr>
        <w:t xml:space="preserve">        </w:t>
      </w:r>
      <w:r>
        <w:rPr>
          <w:rFonts w:ascii="宋体" w:hAnsi="宋体" w:cs="宋体"/>
          <w:spacing w:val="-70"/>
          <w:sz w:val="24"/>
        </w:rPr>
        <w:t xml:space="preserve"> </w:t>
      </w:r>
      <w:r>
        <w:rPr>
          <w:rFonts w:ascii="宋体" w:hAnsi="宋体" w:cs="宋体"/>
          <w:spacing w:val="-9"/>
          <w:sz w:val="24"/>
        </w:rPr>
        <w:t>日</w:t>
      </w:r>
    </w:p>
    <w:p w:rsidR="00A90D2F" w:rsidRDefault="00A90D2F">
      <w:pPr>
        <w:pStyle w:val="ab"/>
        <w:spacing w:line="520" w:lineRule="exact"/>
      </w:pPr>
    </w:p>
    <w:p w:rsidR="00A90D2F" w:rsidRDefault="00653604">
      <w:pPr>
        <w:spacing w:before="79" w:line="520" w:lineRule="exact"/>
        <w:ind w:left="51" w:right="57" w:hanging="13"/>
        <w:rPr>
          <w:rFonts w:ascii="宋体" w:hAnsi="宋体" w:cs="宋体"/>
          <w:sz w:val="24"/>
        </w:rPr>
      </w:pPr>
      <w:r>
        <w:rPr>
          <w:rFonts w:ascii="宋体" w:hAnsi="宋体" w:cs="宋体"/>
          <w:spacing w:val="-4"/>
          <w:sz w:val="24"/>
        </w:rPr>
        <w:t xml:space="preserve">注：1.上述价格应包括投标人履行本项目所必须的所有成本费用和投标人应承担的一切税 </w:t>
      </w:r>
      <w:r>
        <w:rPr>
          <w:rFonts w:ascii="宋体" w:hAnsi="宋体" w:cs="宋体"/>
          <w:spacing w:val="-1"/>
          <w:sz w:val="24"/>
        </w:rPr>
        <w:t>费，包括但不限于办公、交通、人员、业务</w:t>
      </w:r>
      <w:r>
        <w:rPr>
          <w:rFonts w:ascii="宋体" w:hAnsi="宋体" w:cs="宋体"/>
          <w:spacing w:val="-2"/>
          <w:sz w:val="24"/>
        </w:rPr>
        <w:t>、差旅、调研、资料收集、报告编制、印刷、</w:t>
      </w:r>
    </w:p>
    <w:p w:rsidR="00A90D2F" w:rsidRDefault="00653604">
      <w:pPr>
        <w:spacing w:before="1" w:line="520" w:lineRule="exact"/>
        <w:ind w:left="42"/>
        <w:rPr>
          <w:rFonts w:ascii="宋体" w:hAnsi="宋体" w:cs="宋体"/>
          <w:sz w:val="24"/>
        </w:rPr>
      </w:pPr>
      <w:r>
        <w:rPr>
          <w:rFonts w:ascii="宋体" w:hAnsi="宋体" w:cs="宋体"/>
          <w:spacing w:val="-3"/>
          <w:sz w:val="24"/>
        </w:rPr>
        <w:t>管理、税费、测试工具费用及其他管理费用等。</w:t>
      </w:r>
    </w:p>
    <w:p w:rsidR="00A90D2F" w:rsidRDefault="00653604">
      <w:pPr>
        <w:spacing w:before="119" w:line="520" w:lineRule="exact"/>
        <w:ind w:left="485"/>
        <w:rPr>
          <w:rFonts w:ascii="宋体" w:hAnsi="宋体" w:cs="宋体"/>
          <w:sz w:val="24"/>
        </w:rPr>
      </w:pPr>
      <w:r>
        <w:rPr>
          <w:rFonts w:ascii="宋体" w:hAnsi="宋体" w:cs="宋体"/>
          <w:spacing w:val="-1"/>
          <w:sz w:val="24"/>
        </w:rPr>
        <w:t>2.若用文字表示的数值与用数字表示的数值不一致，以</w:t>
      </w:r>
      <w:r>
        <w:rPr>
          <w:rFonts w:ascii="宋体" w:hAnsi="宋体" w:cs="宋体"/>
          <w:spacing w:val="-2"/>
          <w:sz w:val="24"/>
        </w:rPr>
        <w:t>文字表示的数值为准。</w:t>
      </w:r>
    </w:p>
    <w:p w:rsidR="00A90D2F" w:rsidRDefault="00653604">
      <w:pPr>
        <w:autoSpaceDE w:val="0"/>
        <w:autoSpaceDN w:val="0"/>
        <w:adjustRightInd w:val="0"/>
        <w:spacing w:line="520" w:lineRule="exact"/>
        <w:jc w:val="center"/>
        <w:outlineLvl w:val="1"/>
        <w:rPr>
          <w:rFonts w:ascii="宋体" w:hAnsi="宋体" w:cs="宋体"/>
          <w:b/>
          <w:kern w:val="0"/>
          <w:sz w:val="24"/>
        </w:rPr>
      </w:pPr>
      <w:bookmarkStart w:id="199" w:name="_Toc23413"/>
      <w:bookmarkStart w:id="200" w:name="_Toc13377"/>
      <w:r>
        <w:rPr>
          <w:rFonts w:ascii="宋体" w:hAnsi="宋体" w:cs="宋体" w:hint="eastAsia"/>
          <w:b/>
          <w:kern w:val="0"/>
          <w:sz w:val="24"/>
        </w:rPr>
        <w:lastRenderedPageBreak/>
        <w:t>二、投标函及投标函附录</w:t>
      </w:r>
      <w:bookmarkEnd w:id="199"/>
      <w:bookmarkEnd w:id="200"/>
    </w:p>
    <w:p w:rsidR="00A90D2F" w:rsidRDefault="00653604">
      <w:pPr>
        <w:spacing w:before="78" w:line="520" w:lineRule="exact"/>
        <w:ind w:left="4316"/>
        <w:outlineLvl w:val="6"/>
        <w:rPr>
          <w:rFonts w:ascii="宋体" w:hAnsi="宋体" w:cs="宋体"/>
          <w:sz w:val="24"/>
        </w:rPr>
      </w:pPr>
      <w:r>
        <w:rPr>
          <w:rFonts w:ascii="宋体" w:hAnsi="宋体" w:cs="宋体"/>
          <w:spacing w:val="-6"/>
          <w:sz w:val="24"/>
          <w14:textOutline w14:w="4356" w14:cap="flat" w14:cmpd="sng" w14:algn="ctr">
            <w14:solidFill>
              <w14:srgbClr w14:val="000000"/>
            </w14:solidFill>
            <w14:prstDash w14:val="solid"/>
            <w14:miter w14:lim="0"/>
          </w14:textOutline>
        </w:rPr>
        <w:t>一、投标函</w:t>
      </w:r>
    </w:p>
    <w:p w:rsidR="00A90D2F" w:rsidRDefault="00653604">
      <w:pPr>
        <w:pStyle w:val="afb"/>
        <w:wordWrap w:val="0"/>
        <w:spacing w:line="320" w:lineRule="exact"/>
      </w:pPr>
      <w:r>
        <w:rPr>
          <w:rFonts w:ascii="微软雅黑" w:eastAsia="微软雅黑" w:hAnsi="微软雅黑" w:cs="微软雅黑"/>
          <w:color w:val="333333"/>
          <w:sz w:val="21"/>
          <w:szCs w:val="21"/>
        </w:rPr>
        <w:t>致：</w:t>
      </w:r>
      <w:r>
        <w:rPr>
          <w:rFonts w:ascii="微软雅黑" w:eastAsia="微软雅黑" w:hAnsi="微软雅黑" w:cs="微软雅黑" w:hint="eastAsia"/>
          <w:noProof/>
          <w:color w:val="333333"/>
          <w:sz w:val="21"/>
          <w:szCs w:val="21"/>
        </w:rPr>
        <mc:AlternateContent>
          <mc:Choice Requires="wps">
            <w:drawing>
              <wp:inline distT="0" distB="0" distL="114300" distR="114300" wp14:anchorId="7BACC1A9" wp14:editId="2D8E7BEA">
                <wp:extent cx="635" cy="0"/>
                <wp:effectExtent l="0" t="0" r="0" b="0"/>
                <wp:docPr id="26" name="矩形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67A5A726" id="矩形 26"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" filled="f" stroked="f">
                <v:path arrowok="t"/>
                <o:lock v:ext="edit" aspectratio="t"/>
                <w10:anchorlock/>
              </v:rect>
            </w:pict>
          </mc:Fallback>
        </mc:AlternateContent>
      </w:r>
      <w:r>
        <w:rPr>
          <w:rFonts w:ascii="微软雅黑" w:eastAsia="微软雅黑" w:hAnsi="微软雅黑" w:cs="微软雅黑" w:hint="eastAsia"/>
          <w:color w:val="333333"/>
          <w:sz w:val="21"/>
          <w:szCs w:val="21"/>
          <w:u w:val="single"/>
        </w:rPr>
        <w:t>（采购人名称）</w:t>
      </w:r>
      <w:r>
        <w:rPr>
          <w:rFonts w:ascii="微软雅黑" w:eastAsia="微软雅黑" w:hAnsi="微软雅黑" w:cs="微软雅黑" w:hint="eastAsia"/>
          <w:color w:val="333333"/>
          <w:sz w:val="21"/>
          <w:szCs w:val="21"/>
        </w:rPr>
        <w:t xml:space="preserve">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我们收到了采购编号为</w:t>
      </w:r>
      <w:r>
        <w:rPr>
          <w:rFonts w:ascii="微软雅黑" w:eastAsia="微软雅黑" w:hAnsi="微软雅黑" w:cs="微软雅黑" w:hint="eastAsia"/>
          <w:color w:val="333333"/>
          <w:sz w:val="21"/>
          <w:szCs w:val="21"/>
          <w:u w:val="single"/>
        </w:rPr>
        <w:t xml:space="preserve">       </w:t>
      </w:r>
      <w:r>
        <w:rPr>
          <w:rFonts w:ascii="微软雅黑" w:eastAsia="微软雅黑" w:hAnsi="微软雅黑" w:cs="微软雅黑" w:hint="eastAsia"/>
          <w:noProof/>
          <w:color w:val="333333"/>
          <w:sz w:val="21"/>
          <w:szCs w:val="21"/>
        </w:rPr>
        <mc:AlternateContent>
          <mc:Choice Requires="wps">
            <w:drawing>
              <wp:inline distT="0" distB="0" distL="114300" distR="114300" wp14:anchorId="4E347BE0" wp14:editId="4E811F3C">
                <wp:extent cx="635" cy="0"/>
                <wp:effectExtent l="0" t="0" r="0" b="0"/>
                <wp:docPr id="37" name="矩形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04B98928" id="矩形 37"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MLviqq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的</w:t>
      </w:r>
      <w:r>
        <w:rPr>
          <w:rFonts w:ascii="微软雅黑" w:eastAsia="微软雅黑" w:hAnsi="微软雅黑" w:cs="微软雅黑" w:hint="eastAsia"/>
          <w:noProof/>
          <w:color w:val="333333"/>
          <w:sz w:val="21"/>
          <w:szCs w:val="21"/>
        </w:rPr>
        <mc:AlternateContent>
          <mc:Choice Requires="wps">
            <w:drawing>
              <wp:inline distT="0" distB="0" distL="114300" distR="114300" wp14:anchorId="4A9818FD" wp14:editId="480373BB">
                <wp:extent cx="635" cy="0"/>
                <wp:effectExtent l="0" t="0" r="0" b="0"/>
                <wp:docPr id="39" name="矩形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4C6E6A24" id="矩形 39"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DuWNd6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u w:val="single"/>
        </w:rPr>
        <w:t>（项目名称</w:t>
      </w:r>
      <w:r>
        <w:rPr>
          <w:rFonts w:ascii="微软雅黑" w:eastAsia="微软雅黑" w:hAnsi="微软雅黑" w:cs="微软雅黑" w:hint="eastAsia"/>
          <w:color w:val="333333"/>
          <w:sz w:val="21"/>
          <w:szCs w:val="21"/>
        </w:rPr>
        <w:t xml:space="preserve">）采购文件，经详细研究，我们决定参加该项目的投标活动并按要求提交投标文件。我们郑重声明以下诸点并负法律责任：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(1)愿按照采购文件中规定的条款和要求，提供完成采购文件规定的全部工作，投标总报价/优惠率为</w:t>
      </w:r>
      <w:r>
        <w:rPr>
          <w:rFonts w:ascii="微软雅黑" w:eastAsia="微软雅黑" w:hAnsi="微软雅黑" w:cs="微软雅黑" w:hint="eastAsia"/>
          <w:color w:val="333333"/>
          <w:sz w:val="21"/>
          <w:szCs w:val="21"/>
          <w:u w:val="single"/>
        </w:rPr>
        <w:t xml:space="preserve">（大写） </w:t>
      </w:r>
      <w:r>
        <w:rPr>
          <w:rFonts w:ascii="微软雅黑" w:eastAsia="微软雅黑" w:hAnsi="微软雅黑" w:cs="微软雅黑" w:hint="eastAsia"/>
          <w:noProof/>
          <w:color w:val="333333"/>
          <w:sz w:val="21"/>
          <w:szCs w:val="21"/>
          <w:u w:val="single"/>
        </w:rPr>
        <mc:AlternateContent>
          <mc:Choice Requires="wps">
            <w:drawing>
              <wp:inline distT="0" distB="0" distL="114300" distR="114300" wp14:anchorId="477BB442" wp14:editId="6FBF3452">
                <wp:extent cx="635" cy="0"/>
                <wp:effectExtent l="0" t="0" r="0" b="0"/>
                <wp:docPr id="40" name="矩形 4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23C3E2DA" id="矩形 40"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N6p3/K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u w:val="single"/>
        </w:rPr>
        <w:t>人民币/优惠率 （</w:t>
      </w:r>
      <w:r>
        <w:rPr>
          <w:rFonts w:ascii="微软雅黑" w:eastAsia="微软雅黑" w:hAnsi="微软雅黑" w:cs="微软雅黑" w:hint="eastAsia"/>
          <w:noProof/>
          <w:color w:val="333333"/>
          <w:sz w:val="21"/>
          <w:szCs w:val="21"/>
          <w:u w:val="single"/>
        </w:rPr>
        <mc:AlternateContent>
          <mc:Choice Requires="wps">
            <w:drawing>
              <wp:inline distT="0" distB="0" distL="114300" distR="114300" wp14:anchorId="154720A8" wp14:editId="64BC920A">
                <wp:extent cx="635" cy="0"/>
                <wp:effectExtent l="0" t="0" r="0" b="0"/>
                <wp:docPr id="41" name="矩形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7FEBE2C3" id="矩形 4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KzPs1K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u w:val="single"/>
        </w:rPr>
        <w:t>元/优惠率）</w:t>
      </w:r>
      <w:r>
        <w:rPr>
          <w:rFonts w:ascii="微软雅黑" w:eastAsia="微软雅黑" w:hAnsi="微软雅黑" w:cs="微软雅黑" w:hint="eastAsia"/>
          <w:color w:val="333333"/>
          <w:sz w:val="21"/>
          <w:szCs w:val="21"/>
        </w:rPr>
        <w:t>（优惠率直接填写小数点形式，如0.12），服务期限为</w:t>
      </w:r>
      <w:r>
        <w:rPr>
          <w:rFonts w:ascii="微软雅黑" w:eastAsia="微软雅黑" w:hAnsi="微软雅黑" w:cs="微软雅黑" w:hint="eastAsia"/>
          <w:color w:val="333333"/>
          <w:sz w:val="21"/>
          <w:szCs w:val="21"/>
          <w:u w:val="single"/>
        </w:rPr>
        <w:t xml:space="preserve">       </w:t>
      </w:r>
      <w:r>
        <w:rPr>
          <w:rFonts w:ascii="微软雅黑" w:eastAsia="微软雅黑" w:hAnsi="微软雅黑" w:cs="微软雅黑" w:hint="eastAsia"/>
          <w:color w:val="333333"/>
          <w:sz w:val="21"/>
          <w:szCs w:val="21"/>
        </w:rPr>
        <w:t xml:space="preserve"> </w:t>
      </w:r>
      <w:r>
        <w:rPr>
          <w:rFonts w:ascii="微软雅黑" w:eastAsia="微软雅黑" w:hAnsi="微软雅黑" w:cs="微软雅黑" w:hint="eastAsia"/>
          <w:noProof/>
          <w:color w:val="333333"/>
          <w:sz w:val="21"/>
          <w:szCs w:val="21"/>
        </w:rPr>
        <mc:AlternateContent>
          <mc:Choice Requires="wps">
            <w:drawing>
              <wp:inline distT="0" distB="0" distL="114300" distR="114300" wp14:anchorId="313B6EA3" wp14:editId="5010375C">
                <wp:extent cx="635" cy="0"/>
                <wp:effectExtent l="0" t="0" r="0" b="0"/>
                <wp:docPr id="32" name="矩形 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1B5E1943" id="矩形 32"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LsaxOa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xml:space="preserve">。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(2) 如果我们的投标文件被接受，我们将履行招标文件中规定的各项要求。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(3) 我们同意本招标文件中有关投标有效期的规定。如果中标，有效期延长至合同终止日止。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(4) 我们愿提供招标文件中要求的所有文件资料。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(5) 我们已经详细审核了全部招标文件，如有需要澄清的问题，我们同意按招标文件规定的时间向采购人提出。逾期不提，我公司同意放弃对这方面有不明及误解的权利。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(6) 我们承诺，与采购人聘请的为此项目提供咨询服务及任何附属机构均无关联，非采购人的附属机构。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(7) 我公司同意提供按照采购人可能要求的与其投标有关的一切数据或资料，完全理解采购人不一定接受最低价的投标或收到的任何投标。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(8) 我们愿按《中华人民共和国合同法》履行自己的全部责任。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 xml:space="preserve">与本投标有关的正式通讯地址：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地 址：</w:t>
      </w:r>
      <w:r>
        <w:rPr>
          <w:rFonts w:ascii="微软雅黑" w:eastAsia="微软雅黑" w:hAnsi="微软雅黑" w:cs="微软雅黑" w:hint="eastAsia"/>
          <w:noProof/>
          <w:color w:val="333333"/>
          <w:sz w:val="21"/>
          <w:szCs w:val="21"/>
        </w:rPr>
        <mc:AlternateContent>
          <mc:Choice Requires="wps">
            <w:drawing>
              <wp:anchor distT="0" distB="0" distL="114300" distR="114300" simplePos="0" relativeHeight="251661312" behindDoc="0" locked="1" layoutInCell="0" allowOverlap="1" wp14:anchorId="19289D97" wp14:editId="4632632D">
                <wp:simplePos x="0" y="0"/>
                <wp:positionH relativeFrom="column">
                  <wp:posOffset>0</wp:posOffset>
                </wp:positionH>
                <wp:positionV relativeFrom="paragraph">
                  <wp:posOffset>0</wp:posOffset>
                </wp:positionV>
                <wp:extent cx="635" cy="0"/>
                <wp:effectExtent l="0" t="0" r="0" b="0"/>
                <wp:wrapNone/>
                <wp:docPr id="43" name="矩形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0EC18F83" id="矩形 43" o:spid="_x0000_s1026" style="position:absolute;left:0;text-align:left;margin-left:0;margin-top:0;width:.05pt;height:0;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AkFGsmVAQAADQMAAA4AAAAAAAAAAAAA&#10;AAAALgIAAGRycy9lMm9Eb2MueG1sUEsBAi0AFAAGAAgAAAAhAFfTHkrUAAAA/wAAAA8AAAAAAAAA&#10;AAAAAAAA7wMAAGRycy9kb3ducmV2LnhtbFBLBQYAAAAABAAEAPMAAADwBAAAAAA=&#10;" o:allowincell="f" filled="f" stroked="f">
                <v:path arrowok="t"/>
                <o:lock v:ext="edit" aspectratio="t"/>
                <w10:anchorlock/>
              </v:rect>
            </w:pict>
          </mc:Fallback>
        </mc:AlternateContent>
      </w:r>
      <w:r>
        <w:rPr>
          <w:rFonts w:ascii="微软雅黑" w:eastAsia="微软雅黑" w:hAnsi="微软雅黑" w:cs="微软雅黑" w:hint="eastAsia"/>
          <w:noProof/>
          <w:color w:val="333333"/>
          <w:sz w:val="21"/>
          <w:szCs w:val="21"/>
        </w:rPr>
        <mc:AlternateContent>
          <mc:Choice Requires="wps">
            <w:drawing>
              <wp:inline distT="0" distB="0" distL="114300" distR="114300" wp14:anchorId="16138D77" wp14:editId="0726D916">
                <wp:extent cx="635" cy="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3D64AD43" id="矩形 5"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xml:space="preserve">            邮 编：</w:t>
      </w:r>
      <w:r>
        <w:rPr>
          <w:rFonts w:ascii="微软雅黑" w:eastAsia="微软雅黑" w:hAnsi="微软雅黑" w:cs="微软雅黑" w:hint="eastAsia"/>
          <w:noProof/>
          <w:color w:val="333333"/>
          <w:sz w:val="21"/>
          <w:szCs w:val="21"/>
        </w:rPr>
        <mc:AlternateContent>
          <mc:Choice Requires="wps">
            <w:drawing>
              <wp:anchor distT="0" distB="0" distL="114300" distR="114300" simplePos="0" relativeHeight="251662336" behindDoc="0" locked="1" layoutInCell="0" allowOverlap="1" wp14:anchorId="7862E613" wp14:editId="052152E1">
                <wp:simplePos x="0" y="0"/>
                <wp:positionH relativeFrom="column">
                  <wp:posOffset>0</wp:posOffset>
                </wp:positionH>
                <wp:positionV relativeFrom="paragraph">
                  <wp:posOffset>0</wp:posOffset>
                </wp:positionV>
                <wp:extent cx="635" cy="0"/>
                <wp:effectExtent l="0" t="0" r="0" b="0"/>
                <wp:wrapNone/>
                <wp:docPr id="24" name="矩形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42879F80" id="矩形 24" o:spid="_x0000_s1026" style="position:absolute;left:0;text-align:left;margin-left:0;margin-top:0;width:.05pt;height:0;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GM/5C+VAQAADQMAAA4AAAAAAAAAAAAA&#10;AAAALgIAAGRycy9lMm9Eb2MueG1sUEsBAi0AFAAGAAgAAAAhAFfTHkrUAAAA/wAAAA8AAAAAAAAA&#10;AAAAAAAA7wMAAGRycy9kb3ducmV2LnhtbFBLBQYAAAAABAAEAPMAAADwBAAAAAA=&#10;" o:allowincell="f" filled="f" stroked="f">
                <v:path arrowok="t"/>
                <o:lock v:ext="edit" aspectratio="t"/>
                <w10:anchorlock/>
              </v:rect>
            </w:pict>
          </mc:Fallback>
        </mc:AlternateContent>
      </w:r>
      <w:r>
        <w:rPr>
          <w:rFonts w:ascii="微软雅黑" w:eastAsia="微软雅黑" w:hAnsi="微软雅黑" w:cs="微软雅黑" w:hint="eastAsia"/>
          <w:noProof/>
          <w:color w:val="333333"/>
          <w:sz w:val="21"/>
          <w:szCs w:val="21"/>
        </w:rPr>
        <mc:AlternateContent>
          <mc:Choice Requires="wps">
            <w:drawing>
              <wp:inline distT="0" distB="0" distL="114300" distR="114300" wp14:anchorId="6A752B79" wp14:editId="2C11A177">
                <wp:extent cx="635" cy="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39C55254" id="矩形 8"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xml:space="preserve">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电 话：</w:t>
      </w:r>
      <w:r>
        <w:rPr>
          <w:rFonts w:ascii="微软雅黑" w:eastAsia="微软雅黑" w:hAnsi="微软雅黑" w:cs="微软雅黑" w:hint="eastAsia"/>
          <w:noProof/>
          <w:color w:val="333333"/>
          <w:sz w:val="21"/>
          <w:szCs w:val="21"/>
        </w:rPr>
        <mc:AlternateContent>
          <mc:Choice Requires="wps">
            <w:drawing>
              <wp:inline distT="0" distB="0" distL="114300" distR="114300" wp14:anchorId="3B6C2A46" wp14:editId="3F9E8351">
                <wp:extent cx="635" cy="0"/>
                <wp:effectExtent l="0" t="0" r="0" b="0"/>
                <wp:docPr id="17" name="矩形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51FB5C86" id="矩形 17"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传 真：</w:t>
      </w:r>
      <w:r>
        <w:rPr>
          <w:rFonts w:ascii="微软雅黑" w:eastAsia="微软雅黑" w:hAnsi="微软雅黑" w:cs="微软雅黑" w:hint="eastAsia"/>
          <w:noProof/>
          <w:color w:val="333333"/>
          <w:sz w:val="21"/>
          <w:szCs w:val="21"/>
        </w:rPr>
        <mc:AlternateContent>
          <mc:Choice Requires="wps">
            <w:drawing>
              <wp:anchor distT="0" distB="0" distL="114300" distR="114300" simplePos="0" relativeHeight="251663360" behindDoc="0" locked="1" layoutInCell="0" allowOverlap="1" wp14:anchorId="3F2083A2" wp14:editId="5D66A315">
                <wp:simplePos x="0" y="0"/>
                <wp:positionH relativeFrom="column">
                  <wp:posOffset>0</wp:posOffset>
                </wp:positionH>
                <wp:positionV relativeFrom="paragraph">
                  <wp:posOffset>0</wp:posOffset>
                </wp:positionV>
                <wp:extent cx="635" cy="0"/>
                <wp:effectExtent l="0" t="0" r="0" b="0"/>
                <wp:wrapNone/>
                <wp:docPr id="25" name="矩形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anchor>
            </w:drawing>
          </mc:Choice>
          <mc:Fallback>
            <w:pict>
              <v:rect w14:anchorId="2A3E74F1" id="矩形 25" o:spid="_x0000_s1026" style="position:absolute;left:0;text-align:left;margin-left:0;margin-top:0;width:.05pt;height:0;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" o:allowincell="f" filled="f" stroked="f">
                <v:path arrowok="t"/>
                <o:lock v:ext="edit" aspectratio="t"/>
                <w10:anchorlock/>
              </v:rect>
            </w:pict>
          </mc:Fallback>
        </mc:AlternateContent>
      </w:r>
      <w:r>
        <w:rPr>
          <w:rFonts w:ascii="微软雅黑" w:eastAsia="微软雅黑" w:hAnsi="微软雅黑" w:cs="微软雅黑" w:hint="eastAsia"/>
          <w:noProof/>
          <w:color w:val="333333"/>
          <w:sz w:val="21"/>
          <w:szCs w:val="21"/>
        </w:rPr>
        <mc:AlternateContent>
          <mc:Choice Requires="wps">
            <w:drawing>
              <wp:inline distT="0" distB="0" distL="114300" distR="114300" wp14:anchorId="458B568A" wp14:editId="0D83B3EB">
                <wp:extent cx="635" cy="0"/>
                <wp:effectExtent l="0" t="0" r="0" b="0"/>
                <wp:docPr id="31" name="矩形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1F76ED24" id="矩形 31"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Gy2Ad2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xml:space="preserve">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投标人（企业电子签章或公章）：</w:t>
      </w:r>
      <w:r>
        <w:rPr>
          <w:rFonts w:ascii="微软雅黑" w:eastAsia="微软雅黑" w:hAnsi="微软雅黑" w:cs="微软雅黑" w:hint="eastAsia"/>
          <w:noProof/>
          <w:color w:val="333333"/>
          <w:sz w:val="21"/>
          <w:szCs w:val="21"/>
        </w:rPr>
        <mc:AlternateContent>
          <mc:Choice Requires="wps">
            <w:drawing>
              <wp:anchor distT="0" distB="0" distL="114300" distR="114300" simplePos="0" relativeHeight="251664384" behindDoc="0" locked="0" layoutInCell="0" allowOverlap="1" wp14:anchorId="1099F24D" wp14:editId="7CF122B9">
                <wp:simplePos x="0" y="0"/>
                <wp:positionH relativeFrom="column">
                  <wp:posOffset>539750</wp:posOffset>
                </wp:positionH>
                <wp:positionV relativeFrom="paragraph">
                  <wp:posOffset>5832475</wp:posOffset>
                </wp:positionV>
                <wp:extent cx="4925060" cy="1570990"/>
                <wp:effectExtent l="0" t="0" r="0" b="0"/>
                <wp:wrapNone/>
                <wp:docPr id="28" name="矩形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4925060" cy="1570990"/>
                        </a:xfrm>
                        <a:prstGeom prst="rect">
                          <a:avLst/>
                        </a:prstGeom>
                        <a:noFill/>
                        <a:ln>
                          <a:noFill/>
                        </a:ln>
                      </wps:spPr>
                      <wps:bodyPr upright="1"/>
                    </wps:wsp>
                  </a:graphicData>
                </a:graphic>
              </wp:anchor>
            </w:drawing>
          </mc:Choice>
          <mc:Fallback>
            <w:pict>
              <v:rect w14:anchorId="78CC3411" id="矩形 28" o:spid="_x0000_s1026" style="position:absolute;left:0;text-align:left;margin-left:42.5pt;margin-top:459.25pt;width:387.8pt;height:123.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" o:allowincell="f" filled="f" stroked="f">
                <v:path arrowok="t"/>
                <o:lock v:ext="edit" aspectratio="t"/>
              </v:rect>
            </w:pict>
          </mc:Fallback>
        </mc:AlternateContent>
      </w:r>
      <w:r>
        <w:rPr>
          <w:rFonts w:ascii="微软雅黑" w:eastAsia="微软雅黑" w:hAnsi="微软雅黑" w:cs="微软雅黑" w:hint="eastAsia"/>
          <w:noProof/>
          <w:color w:val="333333"/>
          <w:sz w:val="21"/>
          <w:szCs w:val="21"/>
        </w:rPr>
        <mc:AlternateContent>
          <mc:Choice Requires="wps">
            <w:drawing>
              <wp:inline distT="0" distB="0" distL="114300" distR="114300" wp14:anchorId="49CE2099" wp14:editId="03C55E22">
                <wp:extent cx="635" cy="0"/>
                <wp:effectExtent l="0" t="0" r="0" b="0"/>
                <wp:docPr id="29" name="矩形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3013B2B1" id="矩形 29"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E3qnmC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xml:space="preserve"> </w:t>
      </w:r>
    </w:p>
    <w:p w:rsidR="00A90D2F" w:rsidRDefault="00653604">
      <w:pPr>
        <w:pStyle w:val="afb"/>
        <w:wordWrap w:val="0"/>
        <w:spacing w:line="320" w:lineRule="exact"/>
      </w:pPr>
      <w:r>
        <w:rPr>
          <w:rFonts w:ascii="微软雅黑" w:eastAsia="微软雅黑" w:hAnsi="微软雅黑" w:cs="微软雅黑" w:hint="eastAsia"/>
          <w:color w:val="333333"/>
          <w:sz w:val="21"/>
          <w:szCs w:val="21"/>
        </w:rPr>
        <w:t>法定代表人或其授权代理人（个人电子签章或盖章或签字）：</w:t>
      </w:r>
      <w:r>
        <w:rPr>
          <w:rFonts w:ascii="微软雅黑" w:eastAsia="微软雅黑" w:hAnsi="微软雅黑" w:cs="微软雅黑" w:hint="eastAsia"/>
          <w:noProof/>
          <w:color w:val="333333"/>
          <w:sz w:val="21"/>
          <w:szCs w:val="21"/>
        </w:rPr>
        <mc:AlternateContent>
          <mc:Choice Requires="wps">
            <w:drawing>
              <wp:anchor distT="0" distB="0" distL="114300" distR="114300" simplePos="0" relativeHeight="251665408" behindDoc="0" locked="0" layoutInCell="0" allowOverlap="1" wp14:anchorId="45B8FBF1" wp14:editId="64A6323A">
                <wp:simplePos x="0" y="0"/>
                <wp:positionH relativeFrom="column">
                  <wp:posOffset>317500</wp:posOffset>
                </wp:positionH>
                <wp:positionV relativeFrom="paragraph">
                  <wp:posOffset>3115945</wp:posOffset>
                </wp:positionV>
                <wp:extent cx="5131435" cy="1610360"/>
                <wp:effectExtent l="0" t="0" r="0" b="0"/>
                <wp:wrapNone/>
                <wp:docPr id="30" name="矩形 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131435" cy="1610360"/>
                        </a:xfrm>
                        <a:prstGeom prst="rect">
                          <a:avLst/>
                        </a:prstGeom>
                        <a:noFill/>
                        <a:ln>
                          <a:noFill/>
                        </a:ln>
                      </wps:spPr>
                      <wps:bodyPr upright="1"/>
                    </wps:wsp>
                  </a:graphicData>
                </a:graphic>
              </wp:anchor>
            </w:drawing>
          </mc:Choice>
          <mc:Fallback>
            <w:pict>
              <v:rect w14:anchorId="79298BCB" id="矩形 30" o:spid="_x0000_s1026" style="position:absolute;left:0;text-align:left;margin-left:25pt;margin-top:245.35pt;width:404.05pt;height:126.8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" o:allowincell="f" filled="f" stroked="f">
                <v:path arrowok="t"/>
                <o:lock v:ext="edit" aspectratio="t"/>
              </v:rect>
            </w:pict>
          </mc:Fallback>
        </mc:AlternateContent>
      </w:r>
      <w:r>
        <w:rPr>
          <w:rFonts w:ascii="微软雅黑" w:eastAsia="微软雅黑" w:hAnsi="微软雅黑" w:cs="微软雅黑" w:hint="eastAsia"/>
          <w:noProof/>
          <w:color w:val="333333"/>
          <w:sz w:val="21"/>
          <w:szCs w:val="21"/>
        </w:rPr>
        <mc:AlternateContent>
          <mc:Choice Requires="wps">
            <w:drawing>
              <wp:inline distT="0" distB="0" distL="114300" distR="114300" wp14:anchorId="56E1C791" wp14:editId="2EB1E01E">
                <wp:extent cx="635" cy="0"/>
                <wp:effectExtent l="0" t="0" r="0" b="0"/>
                <wp:docPr id="44" name="矩形 4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35" cy="0"/>
                        </a:xfrm>
                        <a:prstGeom prst="rect">
                          <a:avLst/>
                        </a:prstGeom>
                        <a:noFill/>
                        <a:ln>
                          <a:noFill/>
                        </a:ln>
                      </wps:spPr>
                      <wps:bodyPr upright="1"/>
                    </wps:wsp>
                  </a:graphicData>
                </a:graphic>
              </wp:inline>
            </w:drawing>
          </mc:Choice>
          <mc:Fallback>
            <w:pict>
              <v:rect w14:anchorId="33332F9D" id="矩形 44" o:spid="_x0000_s1026" style="width:.05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" filled="f" stroked="f">
                <v:path arrowok="t"/>
                <o:lock v:ext="edit" aspectratio="t"/>
                <w10:anchorlock/>
              </v:rect>
            </w:pict>
          </mc:Fallback>
        </mc:AlternateContent>
      </w:r>
      <w:r>
        <w:rPr>
          <w:rFonts w:ascii="微软雅黑" w:eastAsia="微软雅黑" w:hAnsi="微软雅黑" w:cs="微软雅黑" w:hint="eastAsia"/>
          <w:color w:val="333333"/>
          <w:sz w:val="21"/>
          <w:szCs w:val="21"/>
        </w:rPr>
        <w:t xml:space="preserve"> </w:t>
      </w:r>
    </w:p>
    <w:p w:rsidR="00A90D2F" w:rsidRDefault="00653604">
      <w:pPr>
        <w:spacing w:before="78" w:line="520" w:lineRule="exact"/>
        <w:outlineLvl w:val="6"/>
        <w:rPr>
          <w:rFonts w:ascii="微软雅黑" w:eastAsia="微软雅黑" w:hAnsi="微软雅黑" w:cs="微软雅黑"/>
          <w:color w:val="333333"/>
          <w:szCs w:val="21"/>
        </w:rPr>
      </w:pPr>
      <w:r>
        <w:rPr>
          <w:rFonts w:ascii="微软雅黑" w:eastAsia="微软雅黑" w:hAnsi="微软雅黑" w:cs="微软雅黑" w:hint="eastAsia"/>
          <w:color w:val="333333"/>
          <w:szCs w:val="21"/>
        </w:rPr>
        <w:t>日  期：</w:t>
      </w:r>
    </w:p>
    <w:p w:rsidR="00A90D2F" w:rsidRDefault="00A90D2F">
      <w:pPr>
        <w:spacing w:before="78" w:line="520" w:lineRule="exact"/>
        <w:jc w:val="center"/>
        <w:outlineLvl w:val="6"/>
        <w:rPr>
          <w:rFonts w:ascii="微软雅黑" w:eastAsia="微软雅黑" w:hAnsi="微软雅黑" w:cs="微软雅黑"/>
          <w:color w:val="333333"/>
          <w:szCs w:val="21"/>
        </w:rPr>
      </w:pPr>
    </w:p>
    <w:p w:rsidR="00A90D2F" w:rsidRDefault="00A90D2F">
      <w:pPr>
        <w:spacing w:before="78" w:line="520" w:lineRule="exact"/>
        <w:jc w:val="center"/>
        <w:outlineLvl w:val="6"/>
        <w:rPr>
          <w:rFonts w:ascii="微软雅黑" w:eastAsia="微软雅黑" w:hAnsi="微软雅黑" w:cs="微软雅黑"/>
          <w:color w:val="333333"/>
          <w:szCs w:val="21"/>
        </w:rPr>
      </w:pPr>
    </w:p>
    <w:p w:rsidR="00A90D2F" w:rsidRDefault="00A90D2F">
      <w:pPr>
        <w:spacing w:before="78" w:line="520" w:lineRule="exact"/>
        <w:jc w:val="center"/>
        <w:outlineLvl w:val="6"/>
        <w:rPr>
          <w:rFonts w:ascii="微软雅黑" w:eastAsia="微软雅黑" w:hAnsi="微软雅黑" w:cs="微软雅黑"/>
          <w:color w:val="333333"/>
          <w:szCs w:val="21"/>
        </w:rPr>
      </w:pPr>
    </w:p>
    <w:p w:rsidR="00A90D2F" w:rsidRDefault="00653604">
      <w:pPr>
        <w:spacing w:before="78" w:line="520" w:lineRule="exact"/>
        <w:jc w:val="center"/>
        <w:outlineLvl w:val="6"/>
        <w:rPr>
          <w:rFonts w:ascii="宋体" w:hAnsi="宋体" w:cs="宋体"/>
          <w:sz w:val="24"/>
        </w:rPr>
      </w:pPr>
      <w:r>
        <w:rPr>
          <w:rFonts w:ascii="宋体" w:hAnsi="宋体" w:cs="宋体" w:hint="eastAsia"/>
          <w:spacing w:val="-7"/>
          <w:sz w:val="24"/>
          <w14:textOutline w14:w="4356" w14:cap="flat" w14:cmpd="sng" w14:algn="ctr">
            <w14:solidFill>
              <w14:srgbClr w14:val="000000"/>
            </w14:solidFill>
            <w14:prstDash w14:val="solid"/>
            <w14:miter w14:lim="0"/>
          </w14:textOutline>
        </w:rPr>
        <w:lastRenderedPageBreak/>
        <w:t>三</w:t>
      </w:r>
      <w:r>
        <w:rPr>
          <w:rFonts w:ascii="宋体" w:hAnsi="宋体" w:cs="宋体" w:hint="eastAsia"/>
          <w:b/>
          <w:kern w:val="0"/>
          <w:sz w:val="24"/>
        </w:rPr>
        <w:t>、</w:t>
      </w:r>
      <w:r>
        <w:rPr>
          <w:rFonts w:ascii="宋体" w:hAnsi="宋体" w:cs="宋体"/>
          <w:spacing w:val="-7"/>
          <w:sz w:val="24"/>
          <w14:textOutline w14:w="4356" w14:cap="flat" w14:cmpd="sng" w14:algn="ctr">
            <w14:solidFill>
              <w14:srgbClr w14:val="000000"/>
            </w14:solidFill>
            <w14:prstDash w14:val="solid"/>
            <w14:miter w14:lim="0"/>
          </w14:textOutline>
        </w:rPr>
        <w:t>法定代表人身份证明书</w:t>
      </w:r>
    </w:p>
    <w:p w:rsidR="00A90D2F" w:rsidRDefault="00A90D2F">
      <w:pPr>
        <w:pStyle w:val="ab"/>
        <w:spacing w:line="600" w:lineRule="exact"/>
        <w:jc w:val="left"/>
      </w:pPr>
    </w:p>
    <w:p w:rsidR="00A90D2F" w:rsidRDefault="00653604">
      <w:pPr>
        <w:spacing w:before="78" w:line="600" w:lineRule="exact"/>
        <w:ind w:left="309"/>
        <w:jc w:val="left"/>
        <w:rPr>
          <w:rFonts w:ascii="宋体" w:hAnsi="宋体" w:cs="宋体"/>
          <w:sz w:val="24"/>
        </w:rPr>
      </w:pPr>
      <w:r>
        <w:rPr>
          <w:rFonts w:ascii="宋体" w:hAnsi="宋体" w:cs="宋体"/>
          <w:spacing w:val="-9"/>
          <w:position w:val="29"/>
          <w:sz w:val="24"/>
        </w:rPr>
        <w:t>投标人名称：</w:t>
      </w:r>
    </w:p>
    <w:p w:rsidR="00A90D2F" w:rsidRDefault="00653604">
      <w:pPr>
        <w:spacing w:line="520" w:lineRule="exact"/>
        <w:ind w:left="308"/>
        <w:jc w:val="left"/>
        <w:rPr>
          <w:rFonts w:ascii="宋体" w:hAnsi="宋体" w:cs="宋体"/>
          <w:sz w:val="24"/>
        </w:rPr>
      </w:pPr>
      <w:r>
        <w:rPr>
          <w:rFonts w:ascii="宋体" w:hAnsi="宋体" w:cs="宋体"/>
          <w:spacing w:val="-11"/>
          <w:sz w:val="24"/>
        </w:rPr>
        <w:t>单位性质：</w:t>
      </w:r>
    </w:p>
    <w:p w:rsidR="00A90D2F" w:rsidRDefault="00A90D2F">
      <w:pPr>
        <w:pStyle w:val="ab"/>
        <w:spacing w:line="520" w:lineRule="exact"/>
        <w:jc w:val="left"/>
      </w:pPr>
    </w:p>
    <w:p w:rsidR="00A90D2F" w:rsidRDefault="00653604">
      <w:pPr>
        <w:spacing w:before="78" w:line="520" w:lineRule="exact"/>
        <w:ind w:left="306"/>
        <w:jc w:val="left"/>
        <w:rPr>
          <w:rFonts w:ascii="宋体" w:hAnsi="宋体" w:cs="宋体"/>
          <w:sz w:val="24"/>
        </w:rPr>
      </w:pPr>
      <w:r>
        <w:rPr>
          <w:rFonts w:ascii="宋体" w:hAnsi="宋体" w:cs="宋体"/>
          <w:spacing w:val="-15"/>
          <w:sz w:val="24"/>
        </w:rPr>
        <w:t>地</w:t>
      </w:r>
      <w:r>
        <w:rPr>
          <w:rFonts w:ascii="宋体" w:hAnsi="宋体" w:cs="宋体"/>
          <w:spacing w:val="6"/>
          <w:sz w:val="24"/>
        </w:rPr>
        <w:t xml:space="preserve">  </w:t>
      </w:r>
      <w:r>
        <w:rPr>
          <w:rFonts w:ascii="宋体" w:hAnsi="宋体" w:cs="宋体"/>
          <w:spacing w:val="-15"/>
          <w:sz w:val="24"/>
        </w:rPr>
        <w:t>址：</w:t>
      </w:r>
    </w:p>
    <w:p w:rsidR="00A90D2F" w:rsidRDefault="00A90D2F">
      <w:pPr>
        <w:pStyle w:val="ab"/>
        <w:spacing w:line="520" w:lineRule="exact"/>
        <w:jc w:val="left"/>
      </w:pPr>
    </w:p>
    <w:p w:rsidR="00A90D2F" w:rsidRDefault="00653604">
      <w:pPr>
        <w:spacing w:before="78" w:line="520" w:lineRule="exact"/>
        <w:ind w:left="308"/>
        <w:jc w:val="left"/>
        <w:rPr>
          <w:rFonts w:ascii="宋体" w:hAnsi="宋体" w:cs="宋体"/>
          <w:sz w:val="24"/>
        </w:rPr>
      </w:pPr>
      <w:r>
        <w:rPr>
          <w:rFonts w:ascii="宋体" w:hAnsi="宋体" w:cs="宋体"/>
          <w:spacing w:val="-5"/>
          <w:sz w:val="24"/>
        </w:rPr>
        <w:t>成立时间：</w:t>
      </w:r>
      <w:r>
        <w:rPr>
          <w:rFonts w:ascii="宋体" w:hAnsi="宋体" w:cs="宋体"/>
          <w:spacing w:val="1"/>
          <w:sz w:val="24"/>
        </w:rPr>
        <w:t xml:space="preserve">         </w:t>
      </w:r>
      <w:r>
        <w:rPr>
          <w:rFonts w:ascii="宋体" w:hAnsi="宋体" w:cs="宋体"/>
          <w:spacing w:val="-5"/>
          <w:sz w:val="24"/>
        </w:rPr>
        <w:t>年</w:t>
      </w:r>
      <w:r>
        <w:rPr>
          <w:rFonts w:ascii="宋体" w:hAnsi="宋体" w:cs="宋体"/>
          <w:spacing w:val="4"/>
          <w:sz w:val="24"/>
        </w:rPr>
        <w:t xml:space="preserve">    </w:t>
      </w:r>
      <w:r>
        <w:rPr>
          <w:rFonts w:ascii="宋体" w:hAnsi="宋体" w:cs="宋体"/>
          <w:spacing w:val="-5"/>
          <w:sz w:val="24"/>
        </w:rPr>
        <w:t>月</w:t>
      </w:r>
      <w:r>
        <w:rPr>
          <w:rFonts w:ascii="宋体" w:hAnsi="宋体" w:cs="宋体"/>
          <w:spacing w:val="13"/>
          <w:sz w:val="24"/>
        </w:rPr>
        <w:t xml:space="preserve">    </w:t>
      </w:r>
      <w:r>
        <w:rPr>
          <w:rFonts w:ascii="宋体" w:hAnsi="宋体" w:cs="宋体"/>
          <w:spacing w:val="-5"/>
          <w:sz w:val="24"/>
        </w:rPr>
        <w:t>日</w:t>
      </w:r>
    </w:p>
    <w:p w:rsidR="00A90D2F" w:rsidRDefault="00A90D2F">
      <w:pPr>
        <w:pStyle w:val="ab"/>
        <w:spacing w:line="520" w:lineRule="exact"/>
        <w:jc w:val="left"/>
      </w:pPr>
    </w:p>
    <w:p w:rsidR="00A90D2F" w:rsidRDefault="00653604">
      <w:pPr>
        <w:spacing w:before="79" w:line="520" w:lineRule="exact"/>
        <w:ind w:left="306"/>
        <w:jc w:val="left"/>
        <w:rPr>
          <w:rFonts w:ascii="宋体" w:hAnsi="宋体" w:cs="宋体"/>
          <w:sz w:val="24"/>
        </w:rPr>
      </w:pPr>
      <w:r>
        <w:rPr>
          <w:rFonts w:ascii="宋体" w:hAnsi="宋体" w:cs="宋体"/>
          <w:spacing w:val="-29"/>
          <w:sz w:val="24"/>
        </w:rPr>
        <w:t>姓</w:t>
      </w:r>
      <w:r>
        <w:rPr>
          <w:rFonts w:ascii="宋体" w:hAnsi="宋体" w:cs="宋体" w:hint="eastAsia"/>
          <w:spacing w:val="-29"/>
          <w:sz w:val="24"/>
        </w:rPr>
        <w:t xml:space="preserve">  </w:t>
      </w:r>
      <w:r>
        <w:rPr>
          <w:rFonts w:ascii="宋体" w:hAnsi="宋体" w:cs="宋体"/>
          <w:spacing w:val="-29"/>
          <w:sz w:val="24"/>
        </w:rPr>
        <w:t>名：</w:t>
      </w:r>
      <w:r>
        <w:rPr>
          <w:rFonts w:ascii="宋体" w:hAnsi="宋体" w:cs="宋体"/>
          <w:sz w:val="24"/>
        </w:rPr>
        <w:t xml:space="preserve">             </w:t>
      </w:r>
      <w:r>
        <w:rPr>
          <w:rFonts w:ascii="宋体" w:hAnsi="宋体" w:cs="宋体"/>
          <w:spacing w:val="-29"/>
          <w:sz w:val="24"/>
        </w:rPr>
        <w:t>性</w:t>
      </w:r>
      <w:r>
        <w:rPr>
          <w:rFonts w:ascii="宋体" w:hAnsi="宋体" w:cs="宋体" w:hint="eastAsia"/>
          <w:spacing w:val="-29"/>
          <w:sz w:val="24"/>
        </w:rPr>
        <w:t xml:space="preserve"> </w:t>
      </w:r>
      <w:r>
        <w:rPr>
          <w:rFonts w:ascii="宋体" w:hAnsi="宋体" w:cs="宋体"/>
          <w:spacing w:val="-29"/>
          <w:sz w:val="24"/>
        </w:rPr>
        <w:t>别</w:t>
      </w:r>
      <w:r>
        <w:rPr>
          <w:rFonts w:ascii="宋体" w:hAnsi="宋体" w:cs="宋体" w:hint="eastAsia"/>
          <w:spacing w:val="-29"/>
          <w:sz w:val="24"/>
        </w:rPr>
        <w:t xml:space="preserve"> </w:t>
      </w:r>
      <w:r>
        <w:rPr>
          <w:rFonts w:ascii="宋体" w:hAnsi="宋体" w:cs="宋体"/>
          <w:spacing w:val="-29"/>
          <w:sz w:val="24"/>
        </w:rPr>
        <w:t xml:space="preserve"> </w:t>
      </w:r>
      <w:r>
        <w:rPr>
          <w:rFonts w:ascii="宋体" w:hAnsi="宋体" w:cs="宋体" w:hint="eastAsia"/>
          <w:spacing w:val="-29"/>
          <w:sz w:val="24"/>
        </w:rPr>
        <w:t xml:space="preserve">： </w:t>
      </w:r>
      <w:r>
        <w:rPr>
          <w:rFonts w:ascii="宋体" w:hAnsi="宋体" w:cs="宋体"/>
          <w:spacing w:val="-29"/>
          <w:sz w:val="24"/>
        </w:rPr>
        <w:t xml:space="preserve">                            年</w:t>
      </w:r>
      <w:r>
        <w:rPr>
          <w:rFonts w:ascii="宋体" w:hAnsi="宋体" w:cs="宋体" w:hint="eastAsia"/>
          <w:spacing w:val="-29"/>
          <w:sz w:val="24"/>
        </w:rPr>
        <w:t xml:space="preserve"> </w:t>
      </w:r>
      <w:r>
        <w:rPr>
          <w:rFonts w:ascii="宋体" w:hAnsi="宋体" w:cs="宋体"/>
          <w:spacing w:val="-29"/>
          <w:sz w:val="24"/>
        </w:rPr>
        <w:t>龄：</w:t>
      </w:r>
      <w:r>
        <w:rPr>
          <w:rFonts w:ascii="宋体" w:hAnsi="宋体" w:cs="宋体"/>
          <w:spacing w:val="4"/>
          <w:sz w:val="24"/>
        </w:rPr>
        <w:t xml:space="preserve">                     </w:t>
      </w:r>
      <w:r>
        <w:rPr>
          <w:rFonts w:ascii="宋体" w:hAnsi="宋体" w:cs="宋体"/>
          <w:spacing w:val="-29"/>
          <w:sz w:val="24"/>
        </w:rPr>
        <w:t>职</w:t>
      </w:r>
      <w:r>
        <w:rPr>
          <w:rFonts w:ascii="宋体" w:hAnsi="宋体" w:cs="宋体" w:hint="eastAsia"/>
          <w:spacing w:val="-29"/>
          <w:sz w:val="24"/>
        </w:rPr>
        <w:t xml:space="preserve"> </w:t>
      </w:r>
      <w:r>
        <w:rPr>
          <w:rFonts w:ascii="宋体" w:hAnsi="宋体" w:cs="宋体"/>
          <w:spacing w:val="-29"/>
          <w:sz w:val="24"/>
        </w:rPr>
        <w:t>务：</w:t>
      </w:r>
    </w:p>
    <w:p w:rsidR="00A90D2F" w:rsidRDefault="00A90D2F">
      <w:pPr>
        <w:pStyle w:val="ab"/>
        <w:spacing w:line="520" w:lineRule="exact"/>
        <w:jc w:val="left"/>
      </w:pPr>
    </w:p>
    <w:p w:rsidR="00A90D2F" w:rsidRDefault="00653604">
      <w:pPr>
        <w:spacing w:before="78" w:line="520" w:lineRule="exact"/>
        <w:ind w:left="311"/>
        <w:jc w:val="left"/>
        <w:rPr>
          <w:rFonts w:ascii="宋体" w:hAnsi="宋体" w:cs="宋体"/>
          <w:sz w:val="24"/>
        </w:rPr>
      </w:pPr>
      <w:r>
        <w:rPr>
          <w:rFonts w:ascii="宋体" w:hAnsi="宋体" w:cs="宋体"/>
          <w:spacing w:val="-5"/>
          <w:sz w:val="24"/>
        </w:rPr>
        <w:t>系（</w:t>
      </w:r>
      <w:r>
        <w:rPr>
          <w:rFonts w:ascii="宋体" w:hAnsi="宋体" w:cs="宋体"/>
          <w:spacing w:val="-5"/>
          <w:sz w:val="24"/>
          <w:u w:val="single"/>
        </w:rPr>
        <w:t>投标人名称</w:t>
      </w:r>
      <w:r>
        <w:rPr>
          <w:rFonts w:ascii="宋体" w:hAnsi="宋体" w:cs="宋体"/>
          <w:sz w:val="24"/>
          <w:u w:val="single"/>
        </w:rPr>
        <w:t xml:space="preserve">                       </w:t>
      </w:r>
      <w:r>
        <w:rPr>
          <w:rFonts w:ascii="宋体" w:hAnsi="宋体" w:cs="宋体"/>
          <w:spacing w:val="35"/>
          <w:sz w:val="24"/>
        </w:rPr>
        <w:t xml:space="preserve"> </w:t>
      </w:r>
      <w:r>
        <w:rPr>
          <w:rFonts w:ascii="宋体" w:hAnsi="宋体" w:cs="宋体"/>
          <w:spacing w:val="-5"/>
          <w:sz w:val="24"/>
        </w:rPr>
        <w:t>）的法定代表人。</w:t>
      </w:r>
    </w:p>
    <w:p w:rsidR="00A90D2F" w:rsidRDefault="00653604">
      <w:pPr>
        <w:spacing w:before="1" w:line="520" w:lineRule="exact"/>
        <w:ind w:left="306"/>
        <w:jc w:val="left"/>
        <w:rPr>
          <w:rFonts w:ascii="宋体" w:hAnsi="宋体" w:cs="宋体"/>
          <w:sz w:val="24"/>
        </w:rPr>
      </w:pPr>
      <w:r>
        <w:rPr>
          <w:rFonts w:ascii="宋体" w:hAnsi="宋体" w:cs="宋体"/>
          <w:spacing w:val="-7"/>
          <w:sz w:val="24"/>
        </w:rPr>
        <w:t>特此证明。</w:t>
      </w:r>
    </w:p>
    <w:p w:rsidR="00A90D2F" w:rsidRDefault="00A90D2F">
      <w:pPr>
        <w:spacing w:line="520" w:lineRule="exact"/>
        <w:rPr>
          <w:sz w:val="24"/>
        </w:rPr>
      </w:pPr>
    </w:p>
    <w:p w:rsidR="00A90D2F" w:rsidRDefault="00653604">
      <w:pPr>
        <w:spacing w:line="520" w:lineRule="exact"/>
        <w:ind w:firstLineChars="100" w:firstLine="240"/>
        <w:rPr>
          <w:sz w:val="24"/>
        </w:rPr>
      </w:pPr>
      <w:r>
        <w:rPr>
          <w:sz w:val="24"/>
        </w:rPr>
        <w:t>投标人名称（电子签章）：</w:t>
      </w:r>
    </w:p>
    <w:p w:rsidR="00A90D2F" w:rsidRDefault="00653604">
      <w:pPr>
        <w:spacing w:line="520" w:lineRule="exact"/>
        <w:ind w:left="348"/>
        <w:jc w:val="left"/>
        <w:rPr>
          <w:rFonts w:ascii="宋体" w:hAnsi="宋体" w:cs="宋体"/>
          <w:sz w:val="24"/>
        </w:rPr>
      </w:pPr>
      <w:r>
        <w:rPr>
          <w:rFonts w:ascii="宋体" w:hAnsi="宋体" w:cs="宋体"/>
          <w:spacing w:val="-2"/>
          <w:sz w:val="24"/>
        </w:rPr>
        <w:t>日期:</w:t>
      </w:r>
    </w:p>
    <w:p w:rsidR="00A90D2F" w:rsidRDefault="00A90D2F">
      <w:pPr>
        <w:pStyle w:val="ab"/>
        <w:spacing w:line="520" w:lineRule="exact"/>
        <w:jc w:val="left"/>
      </w:pPr>
    </w:p>
    <w:p w:rsidR="00A90D2F" w:rsidRDefault="00653604">
      <w:pPr>
        <w:spacing w:before="79" w:line="520" w:lineRule="exact"/>
        <w:ind w:left="325"/>
        <w:jc w:val="left"/>
        <w:rPr>
          <w:rFonts w:ascii="宋体" w:hAnsi="宋体" w:cs="宋体"/>
          <w:sz w:val="24"/>
        </w:rPr>
      </w:pPr>
      <w:r>
        <w:rPr>
          <w:rFonts w:ascii="宋体" w:hAnsi="宋体" w:cs="宋体"/>
          <w:spacing w:val="-8"/>
          <w:sz w:val="24"/>
        </w:rPr>
        <w:t>附：</w:t>
      </w:r>
      <w:r>
        <w:rPr>
          <w:rFonts w:ascii="宋体" w:hAnsi="宋体" w:cs="宋体"/>
          <w:spacing w:val="-30"/>
          <w:sz w:val="24"/>
        </w:rPr>
        <w:t xml:space="preserve"> </w:t>
      </w:r>
      <w:r>
        <w:rPr>
          <w:rFonts w:ascii="宋体" w:hAnsi="宋体" w:cs="宋体"/>
          <w:spacing w:val="-8"/>
          <w:sz w:val="24"/>
        </w:rPr>
        <w:t>法定代表人的身份证复印件。</w:t>
      </w:r>
    </w:p>
    <w:p w:rsidR="00A90D2F" w:rsidRDefault="00653604">
      <w:pPr>
        <w:pStyle w:val="ab"/>
        <w:spacing w:line="520" w:lineRule="exact"/>
        <w:jc w:val="left"/>
      </w:pPr>
      <w:r>
        <w:rPr>
          <w:noProof/>
          <w:position w:val="-60"/>
        </w:rPr>
        <mc:AlternateContent>
          <mc:Choice Requires="wps">
            <w:drawing>
              <wp:anchor distT="0" distB="0" distL="114300" distR="114300" simplePos="0" relativeHeight="251656192" behindDoc="1" locked="0" layoutInCell="1" allowOverlap="1" wp14:anchorId="78EF9B96" wp14:editId="1B30CEA4">
                <wp:simplePos x="0" y="0"/>
                <wp:positionH relativeFrom="column">
                  <wp:posOffset>3350895</wp:posOffset>
                </wp:positionH>
                <wp:positionV relativeFrom="paragraph">
                  <wp:posOffset>223520</wp:posOffset>
                </wp:positionV>
                <wp:extent cx="2987040" cy="1934210"/>
                <wp:effectExtent l="0" t="635" r="3810" b="8255"/>
                <wp:wrapNone/>
                <wp:docPr id="22" name="任意多边形 22"/>
                <wp:cNvGraphicFramePr/>
                <a:graphic xmlns:a="http://schemas.openxmlformats.org/drawingml/2006/main">
                  <a:graphicData uri="http://schemas.microsoft.com/office/word/2010/wordprocessingShape">
                    <wps:wsp>
                      <wps:cNvSpPr/>
                      <wps:spPr>
                        <a:xfrm>
                          <a:off x="0" y="0"/>
                          <a:ext cx="2987040" cy="1934210"/>
                        </a:xfrm>
                        <a:custGeom>
                          <a:avLst/>
                          <a:gdLst/>
                          <a:ahLst/>
                          <a:cxnLst/>
                          <a:rect l="0" t="0" r="0" b="0"/>
                          <a:pathLst>
                            <a:path w="4703" h="3046">
                              <a:moveTo>
                                <a:pt x="512" y="7"/>
                              </a:moveTo>
                              <a:cubicBezTo>
                                <a:pt x="233" y="7"/>
                                <a:pt x="7" y="233"/>
                                <a:pt x="7" y="512"/>
                              </a:cubicBezTo>
                              <a:lnTo>
                                <a:pt x="7" y="2533"/>
                              </a:lnTo>
                              <a:cubicBezTo>
                                <a:pt x="7" y="2812"/>
                                <a:pt x="233" y="3038"/>
                                <a:pt x="512" y="3038"/>
                              </a:cubicBezTo>
                              <a:lnTo>
                                <a:pt x="4191" y="3038"/>
                              </a:lnTo>
                              <a:cubicBezTo>
                                <a:pt x="4470" y="3038"/>
                                <a:pt x="4696" y="2812"/>
                                <a:pt x="4696" y="2533"/>
                              </a:cubicBezTo>
                              <a:lnTo>
                                <a:pt x="4696" y="512"/>
                              </a:lnTo>
                              <a:cubicBezTo>
                                <a:pt x="4696" y="233"/>
                                <a:pt x="4470" y="7"/>
                                <a:pt x="4191" y="7"/>
                              </a:cubicBezTo>
                              <a:lnTo>
                                <a:pt x="512" y="7"/>
                              </a:lnTo>
                              <a:close/>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w14:anchorId="0DC990A2" id="任意多边形 22" o:spid="_x0000_s1026" style="position:absolute;left:0;text-align:left;margin-left:263.85pt;margin-top:17.6pt;width:235.2pt;height:152.3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4703,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" path="m512,7c233,7,7,233,7,512r,2021c7,2812,233,3038,512,3038r3679,c4470,3038,4696,2812,4696,2533r,-2021c4696,233,4470,7,4191,7l512,7xe" filled="f">
                <v:stroke endcap="round"/>
                <v:path arrowok="t" textboxrect="0,0,4703,3046"/>
              </v:shape>
            </w:pict>
          </mc:Fallback>
        </mc:AlternateContent>
      </w:r>
      <w:r>
        <w:rPr>
          <w:noProof/>
          <w:position w:val="-60"/>
        </w:rPr>
        <mc:AlternateContent>
          <mc:Choice Requires="wps">
            <w:drawing>
              <wp:anchor distT="0" distB="0" distL="114300" distR="114300" simplePos="0" relativeHeight="251650048" behindDoc="1" locked="0" layoutInCell="1" allowOverlap="1" wp14:anchorId="3A743AE0" wp14:editId="1803804A">
                <wp:simplePos x="0" y="0"/>
                <wp:positionH relativeFrom="column">
                  <wp:posOffset>-111125</wp:posOffset>
                </wp:positionH>
                <wp:positionV relativeFrom="paragraph">
                  <wp:posOffset>182245</wp:posOffset>
                </wp:positionV>
                <wp:extent cx="2987040" cy="1934210"/>
                <wp:effectExtent l="0" t="635" r="3810" b="8255"/>
                <wp:wrapNone/>
                <wp:docPr id="19" name="任意多边形 19"/>
                <wp:cNvGraphicFramePr/>
                <a:graphic xmlns:a="http://schemas.openxmlformats.org/drawingml/2006/main">
                  <a:graphicData uri="http://schemas.microsoft.com/office/word/2010/wordprocessingShape">
                    <wps:wsp>
                      <wps:cNvSpPr/>
                      <wps:spPr>
                        <a:xfrm>
                          <a:off x="0" y="0"/>
                          <a:ext cx="2987040" cy="1934210"/>
                        </a:xfrm>
                        <a:custGeom>
                          <a:avLst/>
                          <a:gdLst/>
                          <a:ahLst/>
                          <a:cxnLst/>
                          <a:rect l="0" t="0" r="0" b="0"/>
                          <a:pathLst>
                            <a:path w="4703" h="3046">
                              <a:moveTo>
                                <a:pt x="512" y="7"/>
                              </a:moveTo>
                              <a:cubicBezTo>
                                <a:pt x="233" y="7"/>
                                <a:pt x="7" y="233"/>
                                <a:pt x="7" y="512"/>
                              </a:cubicBezTo>
                              <a:lnTo>
                                <a:pt x="7" y="2533"/>
                              </a:lnTo>
                              <a:cubicBezTo>
                                <a:pt x="7" y="2812"/>
                                <a:pt x="233" y="3038"/>
                                <a:pt x="512" y="3038"/>
                              </a:cubicBezTo>
                              <a:lnTo>
                                <a:pt x="4191" y="3038"/>
                              </a:lnTo>
                              <a:cubicBezTo>
                                <a:pt x="4470" y="3038"/>
                                <a:pt x="4696" y="2812"/>
                                <a:pt x="4696" y="2533"/>
                              </a:cubicBezTo>
                              <a:lnTo>
                                <a:pt x="4696" y="512"/>
                              </a:lnTo>
                              <a:cubicBezTo>
                                <a:pt x="4696" y="233"/>
                                <a:pt x="4470" y="7"/>
                                <a:pt x="4191" y="7"/>
                              </a:cubicBezTo>
                              <a:lnTo>
                                <a:pt x="512" y="7"/>
                              </a:lnTo>
                              <a:close/>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w14:anchorId="7540AE47" id="任意多边形 19" o:spid="_x0000_s1026" style="position:absolute;left:0;text-align:left;margin-left:-8.75pt;margin-top:14.35pt;width:235.2pt;height:152.3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4703,30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" path="m512,7c233,7,7,233,7,512r,2021c7,2812,233,3038,512,3038r3679,c4470,3038,4696,2812,4696,2533r,-2021c4696,233,4470,7,4191,7l512,7xe" filled="f">
                <v:stroke endcap="round"/>
                <v:path arrowok="t" textboxrect="0,0,4703,3046"/>
              </v:shape>
            </w:pict>
          </mc:Fallback>
        </mc:AlternateContent>
      </w:r>
    </w:p>
    <w:p w:rsidR="00A90D2F" w:rsidRDefault="00A90D2F">
      <w:pPr>
        <w:autoSpaceDE w:val="0"/>
        <w:autoSpaceDN w:val="0"/>
        <w:adjustRightInd w:val="0"/>
        <w:spacing w:line="520" w:lineRule="exact"/>
        <w:jc w:val="left"/>
        <w:rPr>
          <w:rFonts w:ascii="宋体" w:hAnsi="宋体" w:cs="宋体"/>
          <w:kern w:val="0"/>
          <w:sz w:val="24"/>
        </w:rPr>
      </w:pPr>
    </w:p>
    <w:p w:rsidR="00A90D2F" w:rsidRDefault="00A90D2F">
      <w:pPr>
        <w:autoSpaceDE w:val="0"/>
        <w:autoSpaceDN w:val="0"/>
        <w:adjustRightInd w:val="0"/>
        <w:spacing w:line="520" w:lineRule="exact"/>
        <w:jc w:val="left"/>
        <w:rPr>
          <w:rFonts w:ascii="宋体" w:hAnsi="宋体" w:cs="宋体"/>
          <w:kern w:val="0"/>
          <w:sz w:val="24"/>
        </w:rPr>
      </w:pPr>
    </w:p>
    <w:p w:rsidR="00A90D2F" w:rsidRDefault="00A90D2F">
      <w:pPr>
        <w:autoSpaceDE w:val="0"/>
        <w:autoSpaceDN w:val="0"/>
        <w:adjustRightInd w:val="0"/>
        <w:spacing w:line="520" w:lineRule="exact"/>
        <w:jc w:val="left"/>
        <w:rPr>
          <w:rFonts w:ascii="宋体" w:hAnsi="宋体" w:cs="宋体"/>
          <w:kern w:val="0"/>
          <w:sz w:val="24"/>
        </w:rPr>
      </w:pPr>
    </w:p>
    <w:p w:rsidR="00A90D2F" w:rsidRDefault="00A90D2F">
      <w:pPr>
        <w:autoSpaceDE w:val="0"/>
        <w:autoSpaceDN w:val="0"/>
        <w:adjustRightInd w:val="0"/>
        <w:spacing w:line="520" w:lineRule="exact"/>
        <w:jc w:val="left"/>
        <w:rPr>
          <w:rFonts w:ascii="宋体" w:hAnsi="宋体" w:cs="宋体"/>
          <w:kern w:val="0"/>
          <w:sz w:val="24"/>
        </w:rPr>
      </w:pPr>
    </w:p>
    <w:p w:rsidR="00A90D2F" w:rsidRDefault="00653604">
      <w:pPr>
        <w:autoSpaceDE w:val="0"/>
        <w:autoSpaceDN w:val="0"/>
        <w:adjustRightInd w:val="0"/>
        <w:spacing w:line="520" w:lineRule="exact"/>
        <w:jc w:val="left"/>
        <w:rPr>
          <w:rFonts w:ascii="宋体" w:hAnsi="宋体" w:cs="宋体"/>
          <w:kern w:val="0"/>
          <w:sz w:val="24"/>
        </w:rPr>
      </w:pPr>
      <w:r>
        <w:rPr>
          <w:rFonts w:ascii="宋体" w:hAnsi="宋体" w:cs="宋体"/>
          <w:noProof/>
          <w:kern w:val="0"/>
          <w:sz w:val="24"/>
        </w:rPr>
        <mc:AlternateContent>
          <mc:Choice Requires="wps">
            <w:drawing>
              <wp:anchor distT="45720" distB="45720" distL="114300" distR="114300" simplePos="0" relativeHeight="251658240" behindDoc="0" locked="0" layoutInCell="1" allowOverlap="1" wp14:anchorId="595D5359" wp14:editId="6C536D92">
                <wp:simplePos x="0" y="0"/>
                <wp:positionH relativeFrom="column">
                  <wp:posOffset>3544570</wp:posOffset>
                </wp:positionH>
                <wp:positionV relativeFrom="paragraph">
                  <wp:posOffset>430530</wp:posOffset>
                </wp:positionV>
                <wp:extent cx="2360930" cy="1404620"/>
                <wp:effectExtent l="0" t="0" r="1270" b="5080"/>
                <wp:wrapSquare wrapText="bothSides"/>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sidR="00A90D2F" w:rsidRDefault="00653604">
                            <w:pPr>
                              <w:jc w:val="center"/>
                            </w:pPr>
                            <w:r>
                              <w:rPr>
                                <w:rFonts w:hint="eastAsia"/>
                              </w:rPr>
                              <w:t>背面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95D5359" id="文本框 2" o:spid="_x0000_s1029" type="#_x0000_t202" style="position:absolute;margin-left:279.1pt;margin-top:33.9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" stroked="f">
                <v:textbox style="mso-fit-shape-to-text:t">
                  <w:txbxContent>
                    <w:p w:rsidR="00A90D2F" w:rsidRDefault="00653604">
                      <w:pPr>
                        <w:jc w:val="center"/>
                      </w:pPr>
                      <w:r>
                        <w:rPr>
                          <w:rFonts w:hint="eastAsia"/>
                        </w:rPr>
                        <w:t>背面</w:t>
                      </w:r>
                    </w:p>
                  </w:txbxContent>
                </v:textbox>
                <w10:wrap type="square"/>
              </v:shape>
            </w:pict>
          </mc:Fallback>
        </mc:AlternateContent>
      </w:r>
      <w:r>
        <w:rPr>
          <w:rFonts w:ascii="宋体" w:hAnsi="宋体" w:cs="宋体"/>
          <w:noProof/>
          <w:kern w:val="0"/>
          <w:sz w:val="24"/>
        </w:rPr>
        <mc:AlternateContent>
          <mc:Choice Requires="wps">
            <w:drawing>
              <wp:anchor distT="45720" distB="45720" distL="114300" distR="114300" simplePos="0" relativeHeight="251657216" behindDoc="0" locked="0" layoutInCell="1" allowOverlap="1" wp14:anchorId="579F7DFD" wp14:editId="1CB127CE">
                <wp:simplePos x="0" y="0"/>
                <wp:positionH relativeFrom="column">
                  <wp:posOffset>172720</wp:posOffset>
                </wp:positionH>
                <wp:positionV relativeFrom="paragraph">
                  <wp:posOffset>421005</wp:posOffset>
                </wp:positionV>
                <wp:extent cx="2360930" cy="1404620"/>
                <wp:effectExtent l="0" t="0" r="5080" b="8255"/>
                <wp:wrapSquare wrapText="bothSides"/>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sidR="00A90D2F" w:rsidRDefault="00653604">
                            <w:pPr>
                              <w:jc w:val="center"/>
                            </w:pPr>
                            <w:r>
                              <w:rPr>
                                <w:rFonts w:hint="eastAsia"/>
                              </w:rPr>
                              <w:t>正面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79F7DFD" id="_x0000_s1030" type="#_x0000_t202" style="position:absolute;margin-left:13.6pt;margin-top:33.15pt;width:185.9pt;height:110.6pt;z-index:25165721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" stroked="f">
                <v:textbox style="mso-fit-shape-to-text:t">
                  <w:txbxContent>
                    <w:p w:rsidR="00A90D2F" w:rsidRDefault="00653604">
                      <w:pPr>
                        <w:jc w:val="center"/>
                      </w:pPr>
                      <w:r>
                        <w:rPr>
                          <w:rFonts w:hint="eastAsia"/>
                        </w:rPr>
                        <w:t>正面</w:t>
                      </w:r>
                    </w:p>
                  </w:txbxContent>
                </v:textbox>
                <w10:wrap type="square"/>
              </v:shape>
            </w:pict>
          </mc:Fallback>
        </mc:AlternateContent>
      </w:r>
    </w:p>
    <w:p w:rsidR="00A90D2F" w:rsidRDefault="00653604">
      <w:pPr>
        <w:spacing w:before="78" w:line="520" w:lineRule="exact"/>
        <w:ind w:left="2850" w:firstLineChars="300" w:firstLine="720"/>
        <w:outlineLvl w:val="6"/>
        <w:rPr>
          <w:rFonts w:ascii="宋体" w:hAnsi="宋体" w:cs="宋体"/>
          <w:sz w:val="24"/>
        </w:rPr>
      </w:pPr>
      <w:r>
        <w:rPr>
          <w:rFonts w:ascii="宋体" w:hAnsi="宋体" w:cs="宋体"/>
          <w:sz w:val="24"/>
          <w14:textOutline w14:w="4356" w14:cap="flat" w14:cmpd="sng" w14:algn="ctr">
            <w14:solidFill>
              <w14:srgbClr w14:val="000000"/>
            </w14:solidFill>
            <w14:prstDash w14:val="solid"/>
            <w14:miter w14:lim="0"/>
          </w14:textOutline>
        </w:rPr>
        <w:t>法</w:t>
      </w:r>
      <w:r>
        <w:rPr>
          <w:rFonts w:ascii="宋体" w:hAnsi="宋体" w:cs="宋体"/>
          <w:sz w:val="24"/>
          <w14:textOutline w14:w="4356" w14:cap="flat" w14:cmpd="sng" w14:algn="ctr">
            <w14:solidFill>
              <w14:srgbClr w14:val="000000"/>
            </w14:solidFill>
            <w14:prstDash w14:val="solid"/>
            <w14:miter w14:lim="0"/>
          </w14:textOutline>
        </w:rPr>
        <w:lastRenderedPageBreak/>
        <w:t>定代表人授权委托书</w:t>
      </w:r>
    </w:p>
    <w:p w:rsidR="00A90D2F" w:rsidRDefault="00A90D2F">
      <w:pPr>
        <w:pStyle w:val="ab"/>
        <w:spacing w:line="520" w:lineRule="exact"/>
      </w:pPr>
    </w:p>
    <w:p w:rsidR="00A90D2F" w:rsidRDefault="00A90D2F">
      <w:pPr>
        <w:pStyle w:val="ab"/>
        <w:spacing w:line="520" w:lineRule="exact"/>
      </w:pPr>
    </w:p>
    <w:p w:rsidR="00A90D2F" w:rsidRDefault="00653604">
      <w:pPr>
        <w:spacing w:before="78" w:line="520" w:lineRule="exact"/>
        <w:ind w:left="306" w:right="69" w:firstLine="481"/>
        <w:rPr>
          <w:rFonts w:ascii="宋体" w:hAnsi="宋体" w:cs="宋体"/>
          <w:sz w:val="24"/>
        </w:rPr>
      </w:pPr>
      <w:r>
        <w:rPr>
          <w:rFonts w:ascii="宋体" w:hAnsi="宋体" w:cs="宋体"/>
          <w:spacing w:val="-15"/>
          <w:sz w:val="24"/>
        </w:rPr>
        <w:t>本人</w:t>
      </w:r>
      <w:r>
        <w:rPr>
          <w:rFonts w:ascii="宋体" w:hAnsi="宋体" w:cs="宋体"/>
          <w:spacing w:val="-44"/>
          <w:sz w:val="24"/>
          <w:u w:val="single"/>
        </w:rPr>
        <w:t xml:space="preserve"> </w:t>
      </w:r>
      <w:r>
        <w:rPr>
          <w:rFonts w:ascii="宋体" w:hAnsi="宋体" w:cs="宋体"/>
          <w:spacing w:val="-15"/>
          <w:sz w:val="24"/>
          <w:u w:val="single"/>
        </w:rPr>
        <w:t>（姓名</w:t>
      </w:r>
      <w:r>
        <w:rPr>
          <w:rFonts w:ascii="宋体" w:hAnsi="宋体" w:cs="宋体"/>
          <w:spacing w:val="6"/>
          <w:sz w:val="24"/>
          <w:u w:val="single"/>
        </w:rPr>
        <w:t xml:space="preserve">           </w:t>
      </w:r>
      <w:r>
        <w:rPr>
          <w:rFonts w:ascii="宋体" w:hAnsi="宋体" w:cs="宋体"/>
          <w:spacing w:val="-15"/>
          <w:sz w:val="24"/>
          <w:u w:val="single"/>
        </w:rPr>
        <w:t>）</w:t>
      </w:r>
      <w:r>
        <w:rPr>
          <w:rFonts w:ascii="宋体" w:hAnsi="宋体" w:cs="宋体"/>
          <w:spacing w:val="-15"/>
          <w:sz w:val="24"/>
        </w:rPr>
        <w:t>系</w:t>
      </w:r>
      <w:r>
        <w:rPr>
          <w:rFonts w:ascii="宋体" w:hAnsi="宋体" w:cs="宋体"/>
          <w:spacing w:val="-15"/>
          <w:sz w:val="24"/>
          <w:u w:val="single"/>
        </w:rPr>
        <w:t xml:space="preserve"> （投标人名称                    ）</w:t>
      </w:r>
      <w:r>
        <w:rPr>
          <w:rFonts w:ascii="宋体" w:hAnsi="宋体" w:cs="宋体"/>
          <w:spacing w:val="-15"/>
          <w:sz w:val="24"/>
        </w:rPr>
        <w:t>的法定</w:t>
      </w:r>
      <w:r>
        <w:rPr>
          <w:rFonts w:ascii="宋体" w:hAnsi="宋体" w:cs="宋体"/>
          <w:sz w:val="24"/>
        </w:rPr>
        <w:t xml:space="preserve"> </w:t>
      </w:r>
      <w:r>
        <w:rPr>
          <w:rFonts w:ascii="宋体" w:hAnsi="宋体" w:cs="宋体"/>
          <w:spacing w:val="-11"/>
          <w:sz w:val="24"/>
        </w:rPr>
        <w:t>代表人， 在此授权</w:t>
      </w:r>
      <w:r>
        <w:rPr>
          <w:rFonts w:ascii="宋体" w:hAnsi="宋体" w:cs="宋体"/>
          <w:spacing w:val="-11"/>
          <w:sz w:val="24"/>
          <w:u w:val="single"/>
        </w:rPr>
        <w:t>（单位）</w:t>
      </w:r>
      <w:r>
        <w:rPr>
          <w:rFonts w:ascii="宋体" w:hAnsi="宋体" w:cs="宋体"/>
          <w:spacing w:val="1"/>
          <w:sz w:val="24"/>
          <w:u w:val="single"/>
        </w:rPr>
        <w:t xml:space="preserve">               </w:t>
      </w:r>
      <w:r>
        <w:rPr>
          <w:rFonts w:ascii="宋体" w:hAnsi="宋体" w:cs="宋体"/>
          <w:spacing w:val="-11"/>
          <w:sz w:val="24"/>
          <w:u w:val="single"/>
        </w:rPr>
        <w:t>（姓名）</w:t>
      </w:r>
      <w:r>
        <w:rPr>
          <w:rFonts w:ascii="宋体" w:hAnsi="宋体" w:cs="宋体"/>
          <w:spacing w:val="7"/>
          <w:sz w:val="24"/>
          <w:u w:val="single"/>
        </w:rPr>
        <w:t xml:space="preserve">             </w:t>
      </w:r>
      <w:r>
        <w:rPr>
          <w:rFonts w:ascii="宋体" w:hAnsi="宋体" w:cs="宋体"/>
          <w:spacing w:val="-87"/>
          <w:sz w:val="24"/>
        </w:rPr>
        <w:t xml:space="preserve"> </w:t>
      </w:r>
      <w:r>
        <w:rPr>
          <w:rFonts w:ascii="宋体" w:hAnsi="宋体" w:cs="宋体"/>
          <w:spacing w:val="-11"/>
          <w:sz w:val="24"/>
        </w:rPr>
        <w:t>，其身</w:t>
      </w:r>
      <w:r>
        <w:rPr>
          <w:rFonts w:ascii="宋体" w:hAnsi="宋体" w:cs="宋体"/>
          <w:sz w:val="24"/>
        </w:rPr>
        <w:t xml:space="preserve"> </w:t>
      </w:r>
      <w:r>
        <w:rPr>
          <w:rFonts w:ascii="宋体" w:hAnsi="宋体" w:cs="宋体"/>
          <w:spacing w:val="-16"/>
          <w:sz w:val="24"/>
        </w:rPr>
        <w:t>份证号码</w:t>
      </w:r>
      <w:r>
        <w:rPr>
          <w:rFonts w:ascii="宋体" w:hAnsi="宋体" w:cs="宋体"/>
          <w:spacing w:val="-17"/>
          <w:sz w:val="24"/>
        </w:rPr>
        <w:t>：</w:t>
      </w:r>
      <w:r>
        <w:rPr>
          <w:rFonts w:ascii="宋体" w:hAnsi="宋体" w:cs="宋体"/>
          <w:spacing w:val="-1"/>
          <w:sz w:val="24"/>
        </w:rPr>
        <w:t xml:space="preserve"> </w:t>
      </w:r>
      <w:r>
        <w:rPr>
          <w:rFonts w:ascii="宋体" w:hAnsi="宋体" w:cs="宋体"/>
          <w:spacing w:val="1"/>
          <w:sz w:val="24"/>
          <w:u w:val="single"/>
        </w:rPr>
        <w:t xml:space="preserve">                 </w:t>
      </w:r>
      <w:r>
        <w:rPr>
          <w:rFonts w:ascii="宋体" w:hAnsi="宋体" w:cs="宋体"/>
          <w:spacing w:val="-17"/>
          <w:sz w:val="24"/>
          <w:u w:val="single"/>
        </w:rPr>
        <w:t>，</w:t>
      </w:r>
      <w:r>
        <w:rPr>
          <w:rFonts w:ascii="宋体" w:hAnsi="宋体" w:cs="宋体"/>
          <w:spacing w:val="-16"/>
          <w:sz w:val="24"/>
        </w:rPr>
        <w:t>作为我方合法授权代表，</w:t>
      </w:r>
      <w:r>
        <w:rPr>
          <w:rFonts w:ascii="宋体" w:hAnsi="宋体" w:cs="宋体"/>
          <w:spacing w:val="79"/>
          <w:sz w:val="24"/>
        </w:rPr>
        <w:t xml:space="preserve"> </w:t>
      </w:r>
      <w:r>
        <w:rPr>
          <w:rFonts w:ascii="宋体" w:hAnsi="宋体" w:cs="宋体"/>
          <w:spacing w:val="-16"/>
          <w:sz w:val="24"/>
        </w:rPr>
        <w:t>以我方名义并代表</w:t>
      </w:r>
      <w:r>
        <w:rPr>
          <w:rFonts w:ascii="宋体" w:hAnsi="宋体" w:cs="宋体"/>
          <w:sz w:val="24"/>
        </w:rPr>
        <w:t xml:space="preserve"> </w:t>
      </w:r>
      <w:r>
        <w:rPr>
          <w:rFonts w:ascii="宋体" w:hAnsi="宋体" w:cs="宋体"/>
          <w:spacing w:val="-8"/>
          <w:sz w:val="24"/>
        </w:rPr>
        <w:t>我单位全权处理</w:t>
      </w:r>
      <w:r>
        <w:rPr>
          <w:rFonts w:ascii="宋体" w:hAnsi="宋体" w:cs="宋体"/>
          <w:spacing w:val="-8"/>
          <w:sz w:val="24"/>
          <w:u w:val="single"/>
        </w:rPr>
        <w:t xml:space="preserve"> （项目名称/编号</w:t>
      </w:r>
      <w:r>
        <w:rPr>
          <w:rFonts w:ascii="宋体" w:hAnsi="宋体" w:cs="宋体"/>
          <w:sz w:val="24"/>
          <w:u w:val="single"/>
        </w:rPr>
        <w:t xml:space="preserve">                      </w:t>
      </w:r>
      <w:r>
        <w:rPr>
          <w:rFonts w:ascii="宋体" w:hAnsi="宋体" w:cs="宋体"/>
          <w:spacing w:val="-8"/>
          <w:sz w:val="24"/>
          <w:u w:val="single"/>
        </w:rPr>
        <w:t>）</w:t>
      </w:r>
      <w:r>
        <w:rPr>
          <w:rFonts w:ascii="宋体" w:hAnsi="宋体" w:cs="宋体"/>
          <w:spacing w:val="-8"/>
          <w:sz w:val="24"/>
        </w:rPr>
        <w:t>项目投标相关事</w:t>
      </w:r>
    </w:p>
    <w:p w:rsidR="00A90D2F" w:rsidRDefault="00653604">
      <w:pPr>
        <w:spacing w:before="1" w:line="520" w:lineRule="exact"/>
        <w:ind w:left="311"/>
        <w:rPr>
          <w:rFonts w:ascii="宋体" w:hAnsi="宋体" w:cs="宋体"/>
          <w:sz w:val="24"/>
        </w:rPr>
      </w:pPr>
      <w:r>
        <w:rPr>
          <w:rFonts w:ascii="宋体" w:hAnsi="宋体" w:cs="宋体"/>
          <w:spacing w:val="-12"/>
          <w:sz w:val="24"/>
        </w:rPr>
        <w:t>宜。</w:t>
      </w:r>
    </w:p>
    <w:p w:rsidR="00A90D2F" w:rsidRDefault="00653604">
      <w:pPr>
        <w:ind w:firstLineChars="300" w:firstLine="672"/>
        <w:rPr>
          <w:rFonts w:ascii="宋体" w:hAnsi="宋体" w:cs="宋体"/>
          <w:sz w:val="24"/>
        </w:rPr>
      </w:pPr>
      <w:r>
        <w:rPr>
          <w:rFonts w:ascii="宋体" w:hAnsi="宋体" w:cs="宋体"/>
          <w:spacing w:val="-8"/>
          <w:sz w:val="24"/>
        </w:rPr>
        <w:t>本授权书期限自</w:t>
      </w:r>
      <w:r>
        <w:rPr>
          <w:rFonts w:ascii="宋体" w:hAnsi="宋体" w:cs="宋体"/>
          <w:spacing w:val="-116"/>
          <w:sz w:val="24"/>
        </w:rPr>
        <w:t xml:space="preserve"> </w:t>
      </w:r>
      <w:r>
        <w:rPr>
          <w:rFonts w:ascii="宋体" w:hAnsi="宋体" w:cs="宋体"/>
          <w:sz w:val="24"/>
          <w:u w:val="single"/>
        </w:rPr>
        <w:t xml:space="preserve">      </w:t>
      </w:r>
      <w:r>
        <w:rPr>
          <w:rFonts w:ascii="宋体" w:hAnsi="宋体" w:cs="宋体"/>
          <w:spacing w:val="-110"/>
          <w:sz w:val="24"/>
        </w:rPr>
        <w:t xml:space="preserve"> </w:t>
      </w:r>
      <w:r>
        <w:rPr>
          <w:rFonts w:ascii="宋体" w:hAnsi="宋体" w:cs="宋体"/>
          <w:spacing w:val="-8"/>
          <w:sz w:val="24"/>
        </w:rPr>
        <w:t>年</w:t>
      </w:r>
      <w:r>
        <w:rPr>
          <w:rFonts w:ascii="宋体" w:hAnsi="宋体" w:cs="宋体"/>
          <w:spacing w:val="-120"/>
          <w:sz w:val="24"/>
        </w:rPr>
        <w:t xml:space="preserve"> </w:t>
      </w:r>
      <w:r>
        <w:rPr>
          <w:rFonts w:ascii="宋体" w:hAnsi="宋体" w:cs="宋体"/>
          <w:sz w:val="24"/>
          <w:u w:val="single"/>
        </w:rPr>
        <w:t xml:space="preserve">  </w:t>
      </w:r>
      <w:r>
        <w:rPr>
          <w:rFonts w:ascii="宋体" w:hAnsi="宋体" w:cs="宋体"/>
          <w:spacing w:val="-105"/>
          <w:sz w:val="24"/>
        </w:rPr>
        <w:t xml:space="preserve"> </w:t>
      </w:r>
      <w:r>
        <w:rPr>
          <w:rFonts w:ascii="宋体" w:hAnsi="宋体" w:cs="宋体"/>
          <w:spacing w:val="-8"/>
          <w:sz w:val="24"/>
        </w:rPr>
        <w:t>月</w:t>
      </w:r>
      <w:r>
        <w:rPr>
          <w:rFonts w:ascii="宋体" w:hAnsi="宋体" w:cs="宋体"/>
          <w:spacing w:val="-8"/>
          <w:sz w:val="24"/>
          <w:u w:val="single"/>
        </w:rPr>
        <w:t xml:space="preserve">  </w:t>
      </w:r>
      <w:r>
        <w:rPr>
          <w:rFonts w:ascii="宋体" w:hAnsi="宋体" w:cs="宋体"/>
          <w:spacing w:val="-69"/>
          <w:sz w:val="24"/>
        </w:rPr>
        <w:t xml:space="preserve"> </w:t>
      </w:r>
      <w:r>
        <w:rPr>
          <w:rFonts w:ascii="宋体" w:hAnsi="宋体" w:cs="宋体"/>
          <w:spacing w:val="-8"/>
          <w:sz w:val="24"/>
        </w:rPr>
        <w:t>日起至</w:t>
      </w:r>
      <w:r>
        <w:rPr>
          <w:rFonts w:ascii="宋体" w:hAnsi="宋体" w:cs="宋体"/>
          <w:spacing w:val="-120"/>
          <w:sz w:val="24"/>
        </w:rPr>
        <w:t xml:space="preserve"> </w:t>
      </w:r>
      <w:r>
        <w:rPr>
          <w:rFonts w:ascii="宋体" w:hAnsi="宋体" w:cs="宋体"/>
          <w:sz w:val="24"/>
          <w:u w:val="single"/>
        </w:rPr>
        <w:t xml:space="preserve">      </w:t>
      </w:r>
      <w:r>
        <w:rPr>
          <w:rFonts w:ascii="宋体" w:hAnsi="宋体" w:cs="宋体"/>
          <w:spacing w:val="-110"/>
          <w:sz w:val="24"/>
        </w:rPr>
        <w:t xml:space="preserve"> </w:t>
      </w:r>
      <w:r>
        <w:rPr>
          <w:rFonts w:ascii="宋体" w:hAnsi="宋体" w:cs="宋体"/>
          <w:spacing w:val="-8"/>
          <w:sz w:val="24"/>
        </w:rPr>
        <w:t>年</w:t>
      </w:r>
      <w:r>
        <w:rPr>
          <w:rFonts w:ascii="宋体" w:hAnsi="宋体" w:cs="宋体"/>
          <w:spacing w:val="-8"/>
          <w:sz w:val="24"/>
          <w:u w:val="single"/>
        </w:rPr>
        <w:t xml:space="preserve">    </w:t>
      </w:r>
      <w:r>
        <w:rPr>
          <w:rFonts w:ascii="宋体" w:hAnsi="宋体" w:cs="宋体"/>
          <w:spacing w:val="-104"/>
          <w:sz w:val="24"/>
        </w:rPr>
        <w:t xml:space="preserve"> </w:t>
      </w:r>
      <w:r>
        <w:rPr>
          <w:rFonts w:ascii="宋体" w:hAnsi="宋体" w:cs="宋体"/>
          <w:spacing w:val="-8"/>
          <w:sz w:val="24"/>
        </w:rPr>
        <w:t>月</w:t>
      </w:r>
      <w:r>
        <w:rPr>
          <w:rFonts w:ascii="宋体" w:hAnsi="宋体" w:cs="宋体"/>
          <w:spacing w:val="-8"/>
          <w:sz w:val="24"/>
          <w:u w:val="single"/>
        </w:rPr>
        <w:t xml:space="preserve">     </w:t>
      </w:r>
      <w:r>
        <w:rPr>
          <w:rFonts w:ascii="宋体" w:hAnsi="宋体" w:cs="宋体"/>
          <w:spacing w:val="-70"/>
          <w:sz w:val="24"/>
        </w:rPr>
        <w:t xml:space="preserve"> </w:t>
      </w:r>
      <w:r>
        <w:rPr>
          <w:rFonts w:ascii="宋体" w:hAnsi="宋体" w:cs="宋体"/>
          <w:spacing w:val="-8"/>
          <w:sz w:val="24"/>
        </w:rPr>
        <w:t>日止。</w:t>
      </w:r>
    </w:p>
    <w:p w:rsidR="00A90D2F" w:rsidRDefault="00653604">
      <w:pPr>
        <w:spacing w:line="520" w:lineRule="exact"/>
        <w:ind w:firstLineChars="300" w:firstLine="720"/>
        <w:rPr>
          <w:sz w:val="24"/>
        </w:rPr>
      </w:pPr>
      <w:r>
        <w:rPr>
          <w:sz w:val="24"/>
        </w:rPr>
        <w:t>在授权范围和期限内，被授权人所实施的行为具有法律效力，授权人予以认可。被授权人无权转让委托权，特此委托。</w:t>
      </w:r>
    </w:p>
    <w:p w:rsidR="00A90D2F" w:rsidRDefault="00653604">
      <w:pPr>
        <w:spacing w:before="79" w:line="520" w:lineRule="exact"/>
        <w:ind w:left="787"/>
        <w:rPr>
          <w:rFonts w:ascii="宋体" w:hAnsi="宋体" w:cs="宋体"/>
          <w:sz w:val="24"/>
        </w:rPr>
      </w:pPr>
      <w:r>
        <w:rPr>
          <w:rFonts w:ascii="宋体" w:hAnsi="宋体" w:cs="宋体"/>
          <w:spacing w:val="-1"/>
          <w:sz w:val="24"/>
        </w:rPr>
        <w:t>法定代表人（电子签章</w:t>
      </w:r>
      <w:r>
        <w:rPr>
          <w:rFonts w:ascii="宋体" w:hAnsi="宋体" w:cs="宋体"/>
          <w:sz w:val="24"/>
        </w:rPr>
        <w:t>）：</w:t>
      </w:r>
    </w:p>
    <w:p w:rsidR="00A90D2F" w:rsidRDefault="00A90D2F">
      <w:pPr>
        <w:pStyle w:val="ab"/>
        <w:spacing w:line="520" w:lineRule="exact"/>
      </w:pPr>
    </w:p>
    <w:p w:rsidR="00A90D2F" w:rsidRDefault="00653604">
      <w:pPr>
        <w:spacing w:before="78" w:line="520" w:lineRule="exact"/>
        <w:ind w:left="787"/>
        <w:rPr>
          <w:rFonts w:ascii="宋体" w:hAnsi="宋体" w:cs="宋体"/>
          <w:sz w:val="24"/>
        </w:rPr>
      </w:pPr>
      <w:r>
        <w:rPr>
          <w:rFonts w:ascii="宋体" w:hAnsi="宋体" w:cs="宋体"/>
          <w:spacing w:val="-1"/>
          <w:sz w:val="24"/>
        </w:rPr>
        <w:t>被授权人（电子签章或签字</w:t>
      </w:r>
      <w:r>
        <w:rPr>
          <w:rFonts w:ascii="宋体" w:hAnsi="宋体" w:cs="宋体"/>
          <w:spacing w:val="1"/>
          <w:sz w:val="24"/>
        </w:rPr>
        <w:t>）：</w:t>
      </w:r>
    </w:p>
    <w:p w:rsidR="00A90D2F" w:rsidRDefault="00A90D2F">
      <w:pPr>
        <w:pStyle w:val="ab"/>
        <w:spacing w:line="520" w:lineRule="exact"/>
      </w:pPr>
    </w:p>
    <w:p w:rsidR="00A90D2F" w:rsidRDefault="00653604">
      <w:pPr>
        <w:spacing w:before="79" w:line="520" w:lineRule="exact"/>
        <w:ind w:left="789"/>
        <w:rPr>
          <w:rFonts w:ascii="宋体" w:hAnsi="宋体" w:cs="宋体"/>
          <w:sz w:val="24"/>
        </w:rPr>
      </w:pPr>
      <w:r>
        <w:rPr>
          <w:rFonts w:ascii="宋体" w:hAnsi="宋体" w:cs="宋体"/>
          <w:spacing w:val="-2"/>
          <w:sz w:val="24"/>
        </w:rPr>
        <w:t>投标人（电子签章</w:t>
      </w:r>
      <w:r>
        <w:rPr>
          <w:rFonts w:ascii="宋体" w:hAnsi="宋体" w:cs="宋体"/>
          <w:spacing w:val="-13"/>
          <w:sz w:val="24"/>
        </w:rPr>
        <w:t>）：</w:t>
      </w:r>
    </w:p>
    <w:p w:rsidR="00A90D2F" w:rsidRDefault="00A90D2F">
      <w:pPr>
        <w:pStyle w:val="ab"/>
        <w:spacing w:line="520" w:lineRule="exact"/>
      </w:pPr>
    </w:p>
    <w:p w:rsidR="00A90D2F" w:rsidRDefault="00653604">
      <w:pPr>
        <w:spacing w:before="79" w:line="520" w:lineRule="exact"/>
        <w:ind w:left="325"/>
        <w:rPr>
          <w:rFonts w:ascii="宋体" w:hAnsi="宋体" w:cs="宋体"/>
          <w:sz w:val="24"/>
        </w:rPr>
      </w:pPr>
      <w:r>
        <w:rPr>
          <w:rFonts w:ascii="宋体" w:hAnsi="宋体" w:cs="宋体"/>
          <w:spacing w:val="-3"/>
          <w:sz w:val="24"/>
        </w:rPr>
        <w:t>附：被授权人的身份证复印件。</w:t>
      </w:r>
    </w:p>
    <w:p w:rsidR="00A90D2F" w:rsidRDefault="00653604">
      <w:pPr>
        <w:pStyle w:val="ab"/>
        <w:spacing w:line="520" w:lineRule="exact"/>
      </w:pPr>
      <w:r>
        <w:rPr>
          <w:noProof/>
          <w:position w:val="-60"/>
        </w:rPr>
        <mc:AlternateContent>
          <mc:Choice Requires="wps">
            <w:drawing>
              <wp:anchor distT="0" distB="0" distL="114300" distR="114300" simplePos="0" relativeHeight="251651072" behindDoc="0" locked="0" layoutInCell="1" allowOverlap="1" wp14:anchorId="5350DBF5" wp14:editId="601322D7">
                <wp:simplePos x="0" y="0"/>
                <wp:positionH relativeFrom="column">
                  <wp:posOffset>-230505</wp:posOffset>
                </wp:positionH>
                <wp:positionV relativeFrom="paragraph">
                  <wp:posOffset>259715</wp:posOffset>
                </wp:positionV>
                <wp:extent cx="2987040" cy="1934845"/>
                <wp:effectExtent l="0" t="635" r="3810" b="7620"/>
                <wp:wrapNone/>
                <wp:docPr id="20" name="任意多边形 20"/>
                <wp:cNvGraphicFramePr/>
                <a:graphic xmlns:a="http://schemas.openxmlformats.org/drawingml/2006/main">
                  <a:graphicData uri="http://schemas.microsoft.com/office/word/2010/wordprocessingShape">
                    <wps:wsp>
                      <wps:cNvSpPr/>
                      <wps:spPr>
                        <a:xfrm>
                          <a:off x="0" y="0"/>
                          <a:ext cx="2987040" cy="1934845"/>
                        </a:xfrm>
                        <a:custGeom>
                          <a:avLst/>
                          <a:gdLst/>
                          <a:ahLst/>
                          <a:cxnLst/>
                          <a:rect l="0" t="0" r="0" b="0"/>
                          <a:pathLst>
                            <a:path w="4703" h="3047">
                              <a:moveTo>
                                <a:pt x="512" y="7"/>
                              </a:moveTo>
                              <a:cubicBezTo>
                                <a:pt x="233" y="7"/>
                                <a:pt x="7" y="233"/>
                                <a:pt x="7" y="512"/>
                              </a:cubicBezTo>
                              <a:lnTo>
                                <a:pt x="7" y="2533"/>
                              </a:lnTo>
                              <a:cubicBezTo>
                                <a:pt x="7" y="2812"/>
                                <a:pt x="233" y="3038"/>
                                <a:pt x="512" y="3038"/>
                              </a:cubicBezTo>
                              <a:lnTo>
                                <a:pt x="4191" y="3038"/>
                              </a:lnTo>
                              <a:cubicBezTo>
                                <a:pt x="4470" y="3038"/>
                                <a:pt x="4696" y="2812"/>
                                <a:pt x="4696" y="2533"/>
                              </a:cubicBezTo>
                              <a:lnTo>
                                <a:pt x="4696" y="512"/>
                              </a:lnTo>
                              <a:cubicBezTo>
                                <a:pt x="4696" y="233"/>
                                <a:pt x="4470" y="7"/>
                                <a:pt x="4191" y="7"/>
                              </a:cubicBezTo>
                              <a:lnTo>
                                <a:pt x="512" y="7"/>
                              </a:lnTo>
                              <a:close/>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w14:anchorId="6F38DB4A" id="任意多边形 20" o:spid="_x0000_s1026" style="position:absolute;left:0;text-align:left;margin-left:-18.15pt;margin-top:20.45pt;width:235.2pt;height:152.35pt;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4703,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" path="m512,7c233,7,7,233,7,512r,2021c7,2812,233,3038,512,3038r3679,c4470,3038,4696,2812,4696,2533r,-2021c4696,233,4470,7,4191,7l512,7xe" filled="f">
                <v:stroke endcap="round"/>
                <v:path arrowok="t" textboxrect="0,0,4703,3047"/>
              </v:shape>
            </w:pict>
          </mc:Fallback>
        </mc:AlternateContent>
      </w:r>
      <w:r>
        <w:rPr>
          <w:noProof/>
          <w:position w:val="-60"/>
        </w:rPr>
        <mc:AlternateContent>
          <mc:Choice Requires="wps">
            <w:drawing>
              <wp:anchor distT="0" distB="0" distL="114300" distR="114300" simplePos="0" relativeHeight="251655168" behindDoc="0" locked="0" layoutInCell="1" allowOverlap="1" wp14:anchorId="592C6DF7" wp14:editId="18839119">
                <wp:simplePos x="0" y="0"/>
                <wp:positionH relativeFrom="column">
                  <wp:posOffset>3415030</wp:posOffset>
                </wp:positionH>
                <wp:positionV relativeFrom="paragraph">
                  <wp:posOffset>276860</wp:posOffset>
                </wp:positionV>
                <wp:extent cx="2987040" cy="1934845"/>
                <wp:effectExtent l="0" t="635" r="3810" b="7620"/>
                <wp:wrapNone/>
                <wp:docPr id="21" name="任意多边形 21"/>
                <wp:cNvGraphicFramePr/>
                <a:graphic xmlns:a="http://schemas.openxmlformats.org/drawingml/2006/main">
                  <a:graphicData uri="http://schemas.microsoft.com/office/word/2010/wordprocessingShape">
                    <wps:wsp>
                      <wps:cNvSpPr/>
                      <wps:spPr>
                        <a:xfrm>
                          <a:off x="0" y="0"/>
                          <a:ext cx="2987040" cy="1934845"/>
                        </a:xfrm>
                        <a:custGeom>
                          <a:avLst/>
                          <a:gdLst/>
                          <a:ahLst/>
                          <a:cxnLst/>
                          <a:rect l="0" t="0" r="0" b="0"/>
                          <a:pathLst>
                            <a:path w="4703" h="3047">
                              <a:moveTo>
                                <a:pt x="512" y="7"/>
                              </a:moveTo>
                              <a:cubicBezTo>
                                <a:pt x="233" y="7"/>
                                <a:pt x="7" y="233"/>
                                <a:pt x="7" y="512"/>
                              </a:cubicBezTo>
                              <a:lnTo>
                                <a:pt x="7" y="2533"/>
                              </a:lnTo>
                              <a:cubicBezTo>
                                <a:pt x="7" y="2812"/>
                                <a:pt x="233" y="3038"/>
                                <a:pt x="512" y="3038"/>
                              </a:cubicBezTo>
                              <a:lnTo>
                                <a:pt x="4191" y="3038"/>
                              </a:lnTo>
                              <a:cubicBezTo>
                                <a:pt x="4470" y="3038"/>
                                <a:pt x="4696" y="2812"/>
                                <a:pt x="4696" y="2533"/>
                              </a:cubicBezTo>
                              <a:lnTo>
                                <a:pt x="4696" y="512"/>
                              </a:lnTo>
                              <a:cubicBezTo>
                                <a:pt x="4696" y="233"/>
                                <a:pt x="4470" y="7"/>
                                <a:pt x="4191" y="7"/>
                              </a:cubicBezTo>
                              <a:lnTo>
                                <a:pt x="512" y="7"/>
                              </a:lnTo>
                              <a:close/>
                            </a:path>
                          </a:pathLst>
                        </a:custGeom>
                        <a:noFill/>
                        <a:ln w="9525" cap="rnd" cmpd="sng">
                          <a:solidFill>
                            <a:srgbClr val="000000"/>
                          </a:solidFill>
                          <a:prstDash val="solid"/>
                          <a:headEnd type="none" w="med" len="med"/>
                          <a:tailEnd type="none" w="med" len="med"/>
                        </a:ln>
                      </wps:spPr>
                      <wps:bodyPr upright="1"/>
                    </wps:wsp>
                  </a:graphicData>
                </a:graphic>
              </wp:anchor>
            </w:drawing>
          </mc:Choice>
          <mc:Fallback>
            <w:pict>
              <v:shape w14:anchorId="332899E6" id="任意多边形 21" o:spid="_x0000_s1026" style="position:absolute;left:0;text-align:left;margin-left:268.9pt;margin-top:21.8pt;width:235.2pt;height:152.35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4703,3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" path="m512,7c233,7,7,233,7,512r,2021c7,2812,233,3038,512,3038r3679,c4470,3038,4696,2812,4696,2533r,-2021c4696,233,4470,7,4191,7l512,7xe" filled="f">
                <v:stroke endcap="round"/>
                <v:path arrowok="t" textboxrect="0,0,4703,3047"/>
              </v:shape>
            </w:pict>
          </mc:Fallback>
        </mc:AlternateContent>
      </w:r>
    </w:p>
    <w:p w:rsidR="00A90D2F" w:rsidRDefault="00A90D2F">
      <w:pPr>
        <w:autoSpaceDE w:val="0"/>
        <w:autoSpaceDN w:val="0"/>
        <w:adjustRightInd w:val="0"/>
        <w:spacing w:line="520" w:lineRule="exact"/>
        <w:jc w:val="left"/>
        <w:rPr>
          <w:rFonts w:ascii="宋体" w:hAnsi="宋体" w:cs="宋体"/>
          <w:kern w:val="0"/>
          <w:sz w:val="24"/>
        </w:rPr>
      </w:pPr>
    </w:p>
    <w:p w:rsidR="00A90D2F" w:rsidRDefault="00A90D2F">
      <w:pPr>
        <w:autoSpaceDE w:val="0"/>
        <w:autoSpaceDN w:val="0"/>
        <w:adjustRightInd w:val="0"/>
        <w:spacing w:line="520" w:lineRule="exact"/>
        <w:jc w:val="left"/>
        <w:rPr>
          <w:rFonts w:ascii="宋体" w:hAnsi="宋体" w:cs="宋体"/>
          <w:kern w:val="0"/>
          <w:sz w:val="24"/>
        </w:rPr>
      </w:pPr>
    </w:p>
    <w:p w:rsidR="00A90D2F" w:rsidRDefault="00653604">
      <w:pPr>
        <w:autoSpaceDE w:val="0"/>
        <w:autoSpaceDN w:val="0"/>
        <w:adjustRightInd w:val="0"/>
        <w:spacing w:line="520" w:lineRule="exact"/>
        <w:jc w:val="left"/>
        <w:outlineLvl w:val="1"/>
        <w:rPr>
          <w:rFonts w:ascii="宋体" w:hAnsi="宋体" w:cs="宋体"/>
          <w:b/>
          <w:kern w:val="0"/>
          <w:sz w:val="24"/>
        </w:rPr>
      </w:pPr>
      <w:r>
        <w:rPr>
          <w:rFonts w:ascii="宋体" w:hAnsi="宋体" w:cs="宋体" w:hint="eastAsia"/>
          <w:b/>
          <w:kern w:val="0"/>
          <w:sz w:val="24"/>
        </w:rPr>
        <w:t xml:space="preserve">                           </w:t>
      </w:r>
    </w:p>
    <w:p w:rsidR="00A90D2F" w:rsidRDefault="00A90D2F">
      <w:pPr>
        <w:autoSpaceDE w:val="0"/>
        <w:autoSpaceDN w:val="0"/>
        <w:adjustRightInd w:val="0"/>
        <w:spacing w:line="520" w:lineRule="exact"/>
        <w:jc w:val="left"/>
        <w:outlineLvl w:val="1"/>
        <w:rPr>
          <w:rFonts w:ascii="宋体" w:hAnsi="宋体" w:cs="宋体"/>
          <w:b/>
          <w:kern w:val="0"/>
          <w:sz w:val="24"/>
        </w:rPr>
      </w:pPr>
    </w:p>
    <w:p w:rsidR="00A90D2F" w:rsidRDefault="00A90D2F">
      <w:pPr>
        <w:autoSpaceDE w:val="0"/>
        <w:autoSpaceDN w:val="0"/>
        <w:adjustRightInd w:val="0"/>
        <w:spacing w:line="520" w:lineRule="exact"/>
        <w:jc w:val="left"/>
        <w:outlineLvl w:val="1"/>
        <w:rPr>
          <w:rFonts w:ascii="宋体" w:hAnsi="宋体" w:cs="宋体"/>
          <w:b/>
          <w:kern w:val="0"/>
          <w:sz w:val="24"/>
        </w:rPr>
      </w:pPr>
    </w:p>
    <w:p w:rsidR="00A90D2F" w:rsidRDefault="00653604">
      <w:pPr>
        <w:autoSpaceDE w:val="0"/>
        <w:autoSpaceDN w:val="0"/>
        <w:adjustRightInd w:val="0"/>
        <w:spacing w:line="520" w:lineRule="exact"/>
        <w:jc w:val="left"/>
        <w:outlineLvl w:val="1"/>
        <w:rPr>
          <w:rFonts w:ascii="宋体" w:hAnsi="宋体" w:cs="宋体"/>
          <w:b/>
          <w:kern w:val="0"/>
          <w:sz w:val="24"/>
        </w:rPr>
      </w:pPr>
      <w:r>
        <w:rPr>
          <w:rFonts w:ascii="宋体" w:hAnsi="宋体" w:cs="宋体"/>
          <w:noProof/>
          <w:kern w:val="0"/>
          <w:sz w:val="24"/>
        </w:rPr>
        <mc:AlternateContent>
          <mc:Choice Requires="wps">
            <w:drawing>
              <wp:anchor distT="45720" distB="45720" distL="114300" distR="114300" simplePos="0" relativeHeight="251660288" behindDoc="0" locked="0" layoutInCell="1" allowOverlap="1" wp14:anchorId="0A6222EF" wp14:editId="71E2DCCC">
                <wp:simplePos x="0" y="0"/>
                <wp:positionH relativeFrom="column">
                  <wp:posOffset>3668395</wp:posOffset>
                </wp:positionH>
                <wp:positionV relativeFrom="paragraph">
                  <wp:posOffset>160655</wp:posOffset>
                </wp:positionV>
                <wp:extent cx="2360930" cy="1404620"/>
                <wp:effectExtent l="0" t="0" r="1270" b="5080"/>
                <wp:wrapSquare wrapText="bothSides"/>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sidR="00A90D2F" w:rsidRDefault="00653604">
                            <w:pPr>
                              <w:jc w:val="center"/>
                            </w:pPr>
                            <w:r>
                              <w:rPr>
                                <w:rFonts w:hint="eastAsia"/>
                              </w:rPr>
                              <w:t>背面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A6222EF" id="_x0000_s1031" type="#_x0000_t202" style="position:absolute;margin-left:288.85pt;margin-top:12.65pt;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" stroked="f">
                <v:textbox style="mso-fit-shape-to-text:t">
                  <w:txbxContent>
                    <w:p w:rsidR="00A90D2F" w:rsidRDefault="00653604">
                      <w:pPr>
                        <w:jc w:val="center"/>
                      </w:pPr>
                      <w:r>
                        <w:rPr>
                          <w:rFonts w:hint="eastAsia"/>
                        </w:rPr>
                        <w:t>背面</w:t>
                      </w:r>
                    </w:p>
                  </w:txbxContent>
                </v:textbox>
                <w10:wrap type="square"/>
              </v:shape>
            </w:pict>
          </mc:Fallback>
        </mc:AlternateContent>
      </w:r>
      <w:r>
        <w:rPr>
          <w:rFonts w:ascii="宋体" w:hAnsi="宋体" w:cs="宋体"/>
          <w:noProof/>
          <w:kern w:val="0"/>
          <w:sz w:val="24"/>
        </w:rPr>
        <mc:AlternateContent>
          <mc:Choice Requires="wps">
            <w:drawing>
              <wp:anchor distT="45720" distB="45720" distL="114300" distR="114300" simplePos="0" relativeHeight="251659264" behindDoc="0" locked="0" layoutInCell="1" allowOverlap="1" wp14:anchorId="273D843C" wp14:editId="7E06AAAA">
                <wp:simplePos x="0" y="0"/>
                <wp:positionH relativeFrom="column">
                  <wp:posOffset>20320</wp:posOffset>
                </wp:positionH>
                <wp:positionV relativeFrom="paragraph">
                  <wp:posOffset>141605</wp:posOffset>
                </wp:positionV>
                <wp:extent cx="2360930" cy="1404620"/>
                <wp:effectExtent l="0" t="0" r="1270" b="5080"/>
                <wp:wrapSquare wrapText="bothSides"/>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ln>
                      </wps:spPr>
                      <wps:txbx>
                        <w:txbxContent>
                          <w:p w:rsidR="00A90D2F" w:rsidRDefault="00653604">
                            <w:pPr>
                              <w:jc w:val="center"/>
                            </w:pPr>
                            <w:r>
                              <w:rPr>
                                <w:rFonts w:hint="eastAsia"/>
                              </w:rPr>
                              <w:t>正面</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73D843C" id="_x0000_s1032" type="#_x0000_t202" style="position:absolute;margin-left:1.6pt;margin-top:11.1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" stroked="f">
                <v:textbox style="mso-fit-shape-to-text:t">
                  <w:txbxContent>
                    <w:p w:rsidR="00A90D2F" w:rsidRDefault="00653604">
                      <w:pPr>
                        <w:jc w:val="center"/>
                      </w:pPr>
                      <w:r>
                        <w:rPr>
                          <w:rFonts w:hint="eastAsia"/>
                        </w:rPr>
                        <w:t>正面</w:t>
                      </w:r>
                    </w:p>
                  </w:txbxContent>
                </v:textbox>
                <w10:wrap type="square"/>
              </v:shape>
            </w:pict>
          </mc:Fallback>
        </mc:AlternateContent>
      </w:r>
    </w:p>
    <w:p w:rsidR="00A90D2F" w:rsidRDefault="00A90D2F">
      <w:pPr>
        <w:autoSpaceDE w:val="0"/>
        <w:autoSpaceDN w:val="0"/>
        <w:adjustRightInd w:val="0"/>
        <w:spacing w:line="520" w:lineRule="exact"/>
        <w:jc w:val="center"/>
        <w:outlineLvl w:val="1"/>
        <w:rPr>
          <w:rFonts w:ascii="宋体" w:hAnsi="宋体" w:cs="宋体"/>
          <w:b/>
          <w:kern w:val="0"/>
          <w:sz w:val="24"/>
        </w:rPr>
      </w:pPr>
      <w:bookmarkStart w:id="201" w:name="_Toc8711"/>
      <w:bookmarkStart w:id="202" w:name="_Toc20344"/>
    </w:p>
    <w:p w:rsidR="00A90D2F" w:rsidRDefault="00653604">
      <w:pPr>
        <w:autoSpaceDE w:val="0"/>
        <w:autoSpaceDN w:val="0"/>
        <w:adjustRightInd w:val="0"/>
        <w:spacing w:line="520" w:lineRule="exact"/>
        <w:jc w:val="center"/>
        <w:outlineLvl w:val="1"/>
        <w:rPr>
          <w:rFonts w:ascii="宋体" w:hAnsi="宋体" w:cs="宋体"/>
          <w:b/>
          <w:kern w:val="0"/>
          <w:sz w:val="24"/>
        </w:rPr>
      </w:pPr>
      <w:r>
        <w:rPr>
          <w:rFonts w:ascii="宋体" w:hAnsi="宋体" w:cs="宋体" w:hint="eastAsia"/>
          <w:b/>
          <w:kern w:val="0"/>
          <w:sz w:val="24"/>
        </w:rPr>
        <w:lastRenderedPageBreak/>
        <w:t>四、无行贿犯罪记录承诺函</w:t>
      </w:r>
      <w:bookmarkEnd w:id="201"/>
      <w:bookmarkEnd w:id="202"/>
    </w:p>
    <w:p w:rsidR="00A90D2F" w:rsidRDefault="00A90D2F">
      <w:pPr>
        <w:spacing w:line="520" w:lineRule="exact"/>
        <w:jc w:val="center"/>
        <w:rPr>
          <w:rFonts w:hAnsi="宋体" w:cs="宋体"/>
          <w:sz w:val="24"/>
        </w:rPr>
      </w:pPr>
    </w:p>
    <w:p w:rsidR="00A90D2F" w:rsidRDefault="00653604">
      <w:pPr>
        <w:spacing w:line="520" w:lineRule="exact"/>
        <w:jc w:val="left"/>
        <w:rPr>
          <w:rFonts w:hAnsi="宋体" w:cs="宋体"/>
          <w:sz w:val="24"/>
        </w:rPr>
      </w:pPr>
      <w:r>
        <w:rPr>
          <w:rFonts w:hAnsi="宋体" w:cs="宋体" w:hint="eastAsia"/>
          <w:sz w:val="24"/>
        </w:rPr>
        <w:t>现向</w:t>
      </w:r>
      <w:r>
        <w:rPr>
          <w:rFonts w:hAnsi="宋体" w:cs="宋体" w:hint="eastAsia"/>
          <w:sz w:val="24"/>
        </w:rPr>
        <w:t>__________</w:t>
      </w:r>
      <w:r>
        <w:rPr>
          <w:rFonts w:hAnsi="宋体" w:cs="宋体" w:hint="eastAsia"/>
          <w:sz w:val="24"/>
        </w:rPr>
        <w:t>（采购人名称）郑重承诺：</w:t>
      </w:r>
    </w:p>
    <w:p w:rsidR="00A90D2F" w:rsidRDefault="00A90D2F">
      <w:pPr>
        <w:pStyle w:val="2f0"/>
        <w:spacing w:line="520" w:lineRule="exact"/>
      </w:pPr>
    </w:p>
    <w:p w:rsidR="00A90D2F" w:rsidRDefault="00653604">
      <w:pPr>
        <w:spacing w:line="520" w:lineRule="exact"/>
        <w:ind w:firstLineChars="300" w:firstLine="720"/>
        <w:jc w:val="left"/>
        <w:rPr>
          <w:rFonts w:hAnsi="宋体" w:cs="宋体"/>
          <w:sz w:val="24"/>
        </w:rPr>
      </w:pPr>
      <w:r>
        <w:rPr>
          <w:rFonts w:hAnsi="宋体" w:cs="宋体" w:hint="eastAsia"/>
          <w:sz w:val="24"/>
        </w:rPr>
        <w:t>我方承诺本单位及法定代表人</w:t>
      </w:r>
      <w:r>
        <w:rPr>
          <w:rFonts w:hAnsi="宋体" w:cs="宋体" w:hint="eastAsia"/>
          <w:sz w:val="24"/>
          <w:u w:val="single"/>
        </w:rPr>
        <w:t xml:space="preserve">        </w:t>
      </w:r>
      <w:r>
        <w:rPr>
          <w:rFonts w:hAnsi="宋体" w:cs="宋体" w:hint="eastAsia"/>
          <w:sz w:val="24"/>
        </w:rPr>
        <w:t>（姓名）、委托代理人</w:t>
      </w:r>
      <w:r>
        <w:rPr>
          <w:rFonts w:hAnsi="宋体" w:cs="宋体" w:hint="eastAsia"/>
          <w:sz w:val="24"/>
          <w:u w:val="single"/>
        </w:rPr>
        <w:t xml:space="preserve">         </w:t>
      </w:r>
      <w:r>
        <w:rPr>
          <w:rFonts w:hAnsi="宋体" w:cs="宋体" w:hint="eastAsia"/>
          <w:sz w:val="24"/>
        </w:rPr>
        <w:t>（姓名），近三年内无行贿犯罪记录，一经查实有行贿犯罪记录，自愿放弃中标资格。</w:t>
      </w:r>
    </w:p>
    <w:p w:rsidR="00A90D2F" w:rsidRDefault="00653604">
      <w:pPr>
        <w:spacing w:line="520" w:lineRule="exact"/>
        <w:ind w:leftChars="-257" w:left="-540" w:rightChars="12" w:right="25" w:firstLineChars="457" w:firstLine="1097"/>
        <w:rPr>
          <w:rFonts w:hAnsi="宋体" w:cs="宋体"/>
          <w:sz w:val="24"/>
        </w:rPr>
      </w:pPr>
      <w:r>
        <w:rPr>
          <w:rFonts w:hAnsi="宋体" w:cs="宋体" w:hint="eastAsia"/>
          <w:sz w:val="24"/>
        </w:rPr>
        <w:t xml:space="preserve"> </w:t>
      </w:r>
      <w:r>
        <w:rPr>
          <w:rFonts w:hAnsi="宋体" w:cs="宋体" w:hint="eastAsia"/>
          <w:sz w:val="24"/>
        </w:rPr>
        <w:t>特此承诺！</w:t>
      </w:r>
    </w:p>
    <w:p w:rsidR="00A90D2F" w:rsidRDefault="00653604">
      <w:pPr>
        <w:spacing w:line="520" w:lineRule="exact"/>
        <w:ind w:firstLineChars="2300" w:firstLine="5520"/>
        <w:rPr>
          <w:rFonts w:ascii="宋体" w:hAnsi="宋体" w:cs="宋体"/>
          <w:sz w:val="24"/>
        </w:rPr>
      </w:pPr>
      <w:r>
        <w:rPr>
          <w:rFonts w:ascii="宋体" w:hAnsi="宋体" w:cs="宋体" w:hint="eastAsia"/>
          <w:sz w:val="24"/>
        </w:rPr>
        <w:t>投标人（电子签章）：</w:t>
      </w:r>
    </w:p>
    <w:p w:rsidR="00A90D2F" w:rsidRDefault="00653604">
      <w:pPr>
        <w:spacing w:line="520" w:lineRule="exact"/>
        <w:ind w:firstLine="420"/>
        <w:jc w:val="right"/>
        <w:rPr>
          <w:rFonts w:ascii="宋体" w:hAnsi="宋体" w:cs="宋体"/>
          <w:sz w:val="24"/>
        </w:rPr>
      </w:pPr>
      <w:r>
        <w:rPr>
          <w:rFonts w:ascii="宋体" w:hAnsi="宋体" w:cs="宋体" w:hint="eastAsia"/>
          <w:sz w:val="24"/>
        </w:rPr>
        <w:t xml:space="preserve">                                法定代表人或其委托代理人（电子签名）：                    </w:t>
      </w:r>
    </w:p>
    <w:p w:rsidR="00A90D2F" w:rsidRDefault="00653604">
      <w:pPr>
        <w:spacing w:line="520" w:lineRule="exact"/>
        <w:ind w:firstLine="420"/>
        <w:jc w:val="center"/>
        <w:rPr>
          <w:rStyle w:val="10"/>
          <w:rFonts w:ascii="宋体" w:hAnsi="宋体"/>
          <w:sz w:val="24"/>
        </w:rPr>
      </w:pPr>
      <w:r>
        <w:rPr>
          <w:rFonts w:ascii="宋体" w:hAnsi="宋体" w:cs="宋体" w:hint="eastAsia"/>
          <w:sz w:val="24"/>
        </w:rPr>
        <w:t xml:space="preserve">                              ______年_______月_______日</w:t>
      </w: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pStyle w:val="111"/>
        <w:spacing w:line="520" w:lineRule="exact"/>
        <w:rPr>
          <w:kern w:val="0"/>
        </w:rPr>
      </w:pPr>
    </w:p>
    <w:p w:rsidR="00A90D2F" w:rsidRDefault="00A90D2F">
      <w:pPr>
        <w:pStyle w:val="111"/>
        <w:spacing w:line="520" w:lineRule="exact"/>
        <w:rPr>
          <w:kern w:val="0"/>
        </w:rPr>
      </w:pPr>
    </w:p>
    <w:p w:rsidR="00A90D2F" w:rsidRDefault="00A90D2F">
      <w:pPr>
        <w:pStyle w:val="111"/>
        <w:spacing w:line="520" w:lineRule="exact"/>
        <w:rPr>
          <w:kern w:val="0"/>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jc w:val="center"/>
        <w:rPr>
          <w:rFonts w:ascii="宋体" w:hAnsi="宋体" w:cs="宋体"/>
          <w:b/>
          <w:bCs/>
          <w:kern w:val="0"/>
          <w:sz w:val="24"/>
        </w:rPr>
      </w:pPr>
    </w:p>
    <w:p w:rsidR="00A90D2F" w:rsidRDefault="00A90D2F">
      <w:pPr>
        <w:pStyle w:val="aff"/>
        <w:spacing w:line="520" w:lineRule="exact"/>
        <w:ind w:firstLine="241"/>
        <w:rPr>
          <w:rFonts w:ascii="宋体" w:hAnsi="宋体" w:cs="宋体"/>
          <w:b/>
          <w:bCs/>
          <w:kern w:val="0"/>
          <w:sz w:val="24"/>
        </w:rPr>
      </w:pPr>
    </w:p>
    <w:p w:rsidR="00A90D2F" w:rsidRDefault="00A90D2F">
      <w:pPr>
        <w:pStyle w:val="28"/>
        <w:spacing w:line="520" w:lineRule="exact"/>
        <w:ind w:left="420" w:firstLine="482"/>
        <w:rPr>
          <w:rFonts w:ascii="宋体" w:hAnsi="宋体" w:cs="宋体"/>
          <w:b/>
          <w:bCs/>
          <w:kern w:val="0"/>
          <w:sz w:val="24"/>
        </w:rPr>
      </w:pPr>
    </w:p>
    <w:p w:rsidR="00A90D2F" w:rsidRDefault="00A90D2F">
      <w:pPr>
        <w:pStyle w:val="28"/>
        <w:spacing w:line="520" w:lineRule="exact"/>
        <w:ind w:left="420" w:firstLine="482"/>
        <w:rPr>
          <w:rFonts w:ascii="宋体" w:hAnsi="宋体" w:cs="宋体"/>
          <w:b/>
          <w:bCs/>
          <w:kern w:val="0"/>
          <w:sz w:val="24"/>
        </w:rPr>
      </w:pPr>
    </w:p>
    <w:p w:rsidR="00A90D2F" w:rsidRDefault="00A90D2F">
      <w:pPr>
        <w:pStyle w:val="28"/>
        <w:spacing w:line="520" w:lineRule="exact"/>
        <w:ind w:left="420" w:firstLine="482"/>
        <w:rPr>
          <w:rFonts w:ascii="宋体" w:hAnsi="宋体" w:cs="宋体"/>
          <w:b/>
          <w:bCs/>
          <w:kern w:val="0"/>
          <w:sz w:val="24"/>
        </w:rPr>
      </w:pPr>
    </w:p>
    <w:p w:rsidR="00A90D2F" w:rsidRDefault="00A90D2F">
      <w:pPr>
        <w:pStyle w:val="28"/>
        <w:spacing w:line="520" w:lineRule="exact"/>
        <w:ind w:left="420" w:firstLine="482"/>
        <w:rPr>
          <w:rFonts w:ascii="宋体" w:hAnsi="宋体" w:cs="宋体"/>
          <w:b/>
          <w:bCs/>
          <w:kern w:val="0"/>
          <w:sz w:val="24"/>
        </w:rPr>
      </w:pPr>
    </w:p>
    <w:p w:rsidR="00A90D2F" w:rsidRDefault="00A90D2F">
      <w:pPr>
        <w:pStyle w:val="28"/>
        <w:spacing w:line="520" w:lineRule="exact"/>
        <w:ind w:left="420" w:firstLine="482"/>
        <w:rPr>
          <w:rFonts w:ascii="宋体" w:hAnsi="宋体" w:cs="宋体"/>
          <w:b/>
          <w:bCs/>
          <w:kern w:val="0"/>
          <w:sz w:val="24"/>
        </w:rPr>
      </w:pPr>
    </w:p>
    <w:p w:rsidR="00A90D2F" w:rsidRDefault="00653604">
      <w:pPr>
        <w:autoSpaceDE w:val="0"/>
        <w:autoSpaceDN w:val="0"/>
        <w:adjustRightInd w:val="0"/>
        <w:spacing w:line="520" w:lineRule="exact"/>
        <w:jc w:val="center"/>
        <w:outlineLvl w:val="1"/>
        <w:rPr>
          <w:rFonts w:ascii="宋体" w:hAnsi="宋体" w:cs="宋体"/>
          <w:b/>
          <w:kern w:val="0"/>
          <w:sz w:val="24"/>
        </w:rPr>
      </w:pPr>
      <w:bookmarkStart w:id="203" w:name="_Toc7119"/>
      <w:bookmarkStart w:id="204" w:name="_Toc15687"/>
      <w:r>
        <w:rPr>
          <w:rFonts w:ascii="宋体" w:hAnsi="宋体" w:cs="宋体" w:hint="eastAsia"/>
          <w:b/>
          <w:kern w:val="0"/>
          <w:sz w:val="24"/>
        </w:rPr>
        <w:lastRenderedPageBreak/>
        <w:t>五、承诺书</w:t>
      </w:r>
      <w:bookmarkEnd w:id="203"/>
      <w:bookmarkEnd w:id="204"/>
    </w:p>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b/>
          <w:kern w:val="0"/>
          <w:sz w:val="24"/>
        </w:rPr>
        <w:t>承诺书（一）</w:t>
      </w:r>
    </w:p>
    <w:p w:rsidR="00A90D2F" w:rsidRDefault="00653604">
      <w:pPr>
        <w:pStyle w:val="Heading31"/>
        <w:keepNext/>
        <w:keepLines/>
        <w:spacing w:line="520" w:lineRule="exact"/>
        <w:ind w:firstLine="0"/>
        <w:jc w:val="center"/>
        <w:rPr>
          <w:spacing w:val="-7"/>
          <w:sz w:val="24"/>
          <w:szCs w:val="24"/>
          <w:lang w:val="en-US" w:eastAsia="zh-CN"/>
        </w:rPr>
      </w:pPr>
      <w:bookmarkStart w:id="205" w:name="_Toc19950"/>
      <w:bookmarkStart w:id="206" w:name="_Toc5786"/>
      <w:r>
        <w:rPr>
          <w:rFonts w:hint="eastAsia"/>
          <w:spacing w:val="-7"/>
          <w:sz w:val="24"/>
          <w:szCs w:val="24"/>
          <w:lang w:val="en-US" w:eastAsia="zh-CN"/>
        </w:rPr>
        <w:t>________________项目信用承诺书</w:t>
      </w:r>
      <w:bookmarkEnd w:id="205"/>
      <w:bookmarkEnd w:id="206"/>
    </w:p>
    <w:p w:rsidR="00A90D2F" w:rsidRDefault="00653604">
      <w:pPr>
        <w:pStyle w:val="Heading41"/>
        <w:keepNext/>
        <w:keepLines/>
        <w:spacing w:after="0" w:line="520" w:lineRule="exact"/>
        <w:rPr>
          <w:spacing w:val="-7"/>
          <w:sz w:val="24"/>
          <w:szCs w:val="24"/>
          <w:lang w:val="en-US" w:eastAsia="zh-CN"/>
        </w:rPr>
      </w:pPr>
      <w:r>
        <w:rPr>
          <w:rFonts w:hint="eastAsia"/>
          <w:spacing w:val="-7"/>
          <w:sz w:val="24"/>
          <w:szCs w:val="24"/>
          <w:lang w:val="en-US" w:eastAsia="zh-CN"/>
        </w:rPr>
        <w:t>（投标单位范本）</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为营造公开、公平、公正、诚实守信的公共资源交易环境，树立诚信守法的投标人形象，本人代表本单位作出以下承诺：</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（二）严格依照国家和河南省关于招标投标的法律、法规、规章、规范性文件，参加公共资源招标投标活动，不挂靠、借用、出租、出借、转让资质，积极履行社会责任，促进廉政建设。</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（三）自我约束、自我管理，守合同、重信用，不参与围标串标、弄虚作假、骗取中标、干扰评标、胁迫他人投标（放弃中标）、恶意投诉、违约毁约等行为，自觉维护公共资源招标投标的良好秩序。</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（四）本单位及项目经办人员信用状况良好，未被列为失信惩戒对象或“老赖”，符合参与公共资源交易活动的相关要求。</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（六）若中标，本单位将在规定的时间内与招标人签订合同并自觉履行合同义务，不转包或违法分包中标项目。</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（七）自觉接受政府、行业组织、社会公众、新闻舆论的监督。</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八）本单位自愿接受招标投标综合监督管理机构和有关行政监督部门依法开展的监督检查，积极配合行政监督部门的投诉处理；本单位及项目经办人员如发生违法违规或不良行为，自愿接受招标投标综合监督管理机构和有关行政监督部门依法给予的行政处罚（处理），依法承担赔偿责任和刑事责任，并同意按照相关规定记入本单位及项目经办人员诚信档案或不良行为（信用）记录。</w:t>
      </w:r>
    </w:p>
    <w:p w:rsidR="00A90D2F" w:rsidRDefault="00653604">
      <w:pPr>
        <w:pStyle w:val="Bodytext1"/>
        <w:spacing w:line="520" w:lineRule="exact"/>
        <w:ind w:firstLineChars="200" w:firstLine="452"/>
        <w:jc w:val="left"/>
        <w:rPr>
          <w:spacing w:val="-7"/>
          <w:sz w:val="24"/>
          <w:szCs w:val="24"/>
          <w:lang w:val="en-US" w:eastAsia="zh-CN"/>
        </w:rPr>
      </w:pPr>
      <w:r>
        <w:rPr>
          <w:rFonts w:hint="eastAsia"/>
          <w:spacing w:val="-7"/>
          <w:sz w:val="24"/>
          <w:szCs w:val="24"/>
          <w:lang w:val="en-US" w:eastAsia="zh-CN"/>
        </w:rPr>
        <w:t>（九）本人已认真阅读了上述承诺，并向本单位员工作了宣传教育。</w:t>
      </w:r>
    </w:p>
    <w:p w:rsidR="00A90D2F" w:rsidRDefault="00A90D2F">
      <w:pPr>
        <w:pStyle w:val="Bodytext1"/>
        <w:spacing w:line="520" w:lineRule="exact"/>
        <w:ind w:firstLineChars="200" w:firstLine="452"/>
        <w:jc w:val="left"/>
        <w:rPr>
          <w:spacing w:val="-7"/>
          <w:sz w:val="24"/>
          <w:szCs w:val="24"/>
          <w:lang w:val="en-US" w:eastAsia="zh-CN"/>
        </w:rPr>
      </w:pPr>
    </w:p>
    <w:p w:rsidR="00A90D2F" w:rsidRDefault="00653604">
      <w:pPr>
        <w:pStyle w:val="Bodytext1"/>
        <w:spacing w:line="520" w:lineRule="exact"/>
        <w:ind w:firstLineChars="2000" w:firstLine="4520"/>
        <w:rPr>
          <w:spacing w:val="-7"/>
          <w:sz w:val="24"/>
          <w:szCs w:val="24"/>
          <w:lang w:val="en-US" w:eastAsia="zh-CN"/>
        </w:rPr>
      </w:pPr>
      <w:r>
        <w:rPr>
          <w:rFonts w:hint="eastAsia"/>
          <w:spacing w:val="-7"/>
          <w:sz w:val="24"/>
          <w:szCs w:val="24"/>
          <w:lang w:val="en-US" w:eastAsia="zh-CN"/>
        </w:rPr>
        <w:t>法定代表人或（委托代理人）签字:</w:t>
      </w:r>
    </w:p>
    <w:p w:rsidR="00A90D2F" w:rsidRDefault="00653604">
      <w:pPr>
        <w:pStyle w:val="Bodytext1"/>
        <w:spacing w:line="520" w:lineRule="exact"/>
        <w:ind w:firstLineChars="2000" w:firstLine="4520"/>
        <w:rPr>
          <w:spacing w:val="-7"/>
          <w:sz w:val="24"/>
          <w:szCs w:val="24"/>
          <w:lang w:val="en-US" w:eastAsia="zh-CN"/>
        </w:rPr>
      </w:pPr>
      <w:r>
        <w:rPr>
          <w:rFonts w:hint="eastAsia"/>
          <w:spacing w:val="-7"/>
          <w:sz w:val="24"/>
          <w:szCs w:val="24"/>
          <w:lang w:val="en-US" w:eastAsia="zh-CN"/>
        </w:rPr>
        <w:t>企业名称（盖章）：</w:t>
      </w:r>
    </w:p>
    <w:p w:rsidR="00A90D2F" w:rsidRDefault="00653604">
      <w:pPr>
        <w:pStyle w:val="Bodytext1"/>
        <w:spacing w:line="520" w:lineRule="exact"/>
        <w:ind w:firstLineChars="2000" w:firstLine="4520"/>
        <w:rPr>
          <w:spacing w:val="-7"/>
          <w:sz w:val="24"/>
          <w:szCs w:val="24"/>
          <w:lang w:val="en-US" w:eastAsia="zh-CN"/>
        </w:rPr>
      </w:pPr>
      <w:r>
        <w:rPr>
          <w:rFonts w:hint="eastAsia"/>
          <w:spacing w:val="-7"/>
          <w:sz w:val="24"/>
          <w:szCs w:val="24"/>
          <w:lang w:val="en-US" w:eastAsia="zh-CN"/>
        </w:rPr>
        <w:t xml:space="preserve">项目负责人（签字）： </w:t>
      </w:r>
    </w:p>
    <w:p w:rsidR="00A90D2F" w:rsidRDefault="00653604">
      <w:pPr>
        <w:pStyle w:val="Bodytext1"/>
        <w:spacing w:line="520" w:lineRule="exact"/>
        <w:ind w:firstLineChars="2300" w:firstLine="5198"/>
        <w:rPr>
          <w:spacing w:val="-7"/>
          <w:sz w:val="24"/>
          <w:szCs w:val="24"/>
          <w:lang w:val="en-US" w:eastAsia="zh-CN"/>
        </w:rPr>
      </w:pPr>
      <w:r>
        <w:rPr>
          <w:rFonts w:hint="eastAsia"/>
          <w:spacing w:val="-7"/>
          <w:sz w:val="24"/>
          <w:szCs w:val="24"/>
          <w:lang w:val="en-US" w:eastAsia="zh-CN"/>
        </w:rPr>
        <w:t>年  月  日</w:t>
      </w:r>
    </w:p>
    <w:p w:rsidR="00A90D2F" w:rsidRDefault="00A90D2F">
      <w:pPr>
        <w:spacing w:beforeLines="100" w:before="240" w:afterLines="100" w:after="240" w:line="520" w:lineRule="exact"/>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A90D2F">
      <w:pPr>
        <w:spacing w:beforeLines="100" w:before="240" w:afterLines="100" w:after="240" w:line="520" w:lineRule="exact"/>
        <w:jc w:val="center"/>
        <w:rPr>
          <w:rFonts w:ascii="宋体" w:hAnsi="宋体" w:cs="宋体"/>
          <w:b/>
          <w:kern w:val="0"/>
          <w:sz w:val="24"/>
        </w:rPr>
      </w:pPr>
    </w:p>
    <w:p w:rsidR="00A90D2F" w:rsidRDefault="00653604">
      <w:pPr>
        <w:spacing w:beforeLines="100" w:before="240" w:afterLines="100" w:after="240" w:line="520" w:lineRule="exact"/>
        <w:jc w:val="center"/>
        <w:rPr>
          <w:rFonts w:ascii="宋体" w:hAnsi="宋体" w:cs="宋体"/>
          <w:b/>
          <w:kern w:val="0"/>
          <w:sz w:val="24"/>
        </w:rPr>
      </w:pPr>
      <w:r>
        <w:rPr>
          <w:rFonts w:ascii="宋体" w:hAnsi="宋体" w:cs="宋体" w:hint="eastAsia"/>
          <w:b/>
          <w:kern w:val="0"/>
          <w:sz w:val="24"/>
        </w:rPr>
        <w:lastRenderedPageBreak/>
        <w:t>承诺书（二）</w:t>
      </w:r>
    </w:p>
    <w:p w:rsidR="00A90D2F" w:rsidRDefault="00653604">
      <w:pPr>
        <w:spacing w:line="520" w:lineRule="exact"/>
        <w:rPr>
          <w:rFonts w:ascii="宋体" w:hAnsi="宋体" w:cs="宋体"/>
          <w:kern w:val="0"/>
          <w:sz w:val="24"/>
          <w:lang w:bidi="ar"/>
        </w:rPr>
      </w:pPr>
      <w:r>
        <w:rPr>
          <w:rFonts w:ascii="宋体" w:hAnsi="宋体" w:cs="宋体" w:hint="eastAsia"/>
          <w:kern w:val="0"/>
          <w:sz w:val="24"/>
          <w:lang w:bidi="ar"/>
        </w:rPr>
        <w:t>我单位承诺：</w:t>
      </w:r>
    </w:p>
    <w:p w:rsidR="00A90D2F" w:rsidRDefault="00653604">
      <w:pPr>
        <w:spacing w:line="520" w:lineRule="exact"/>
        <w:rPr>
          <w:rFonts w:ascii="宋体" w:hAnsi="宋体" w:cs="宋体"/>
          <w:kern w:val="0"/>
          <w:sz w:val="24"/>
          <w:lang w:bidi="ar"/>
        </w:rPr>
      </w:pPr>
      <w:r>
        <w:rPr>
          <w:rFonts w:ascii="宋体" w:hAnsi="宋体" w:cs="宋体" w:hint="eastAsia"/>
          <w:kern w:val="0"/>
          <w:sz w:val="24"/>
          <w:lang w:bidi="ar"/>
        </w:rPr>
        <w:t>在</w:t>
      </w:r>
      <w:r>
        <w:rPr>
          <w:rFonts w:ascii="宋体" w:hAnsi="宋体" w:cs="宋体" w:hint="eastAsia"/>
          <w:kern w:val="0"/>
          <w:sz w:val="24"/>
          <w:u w:val="single"/>
          <w:lang w:bidi="ar"/>
        </w:rPr>
        <w:t xml:space="preserve">                          </w:t>
      </w:r>
      <w:r>
        <w:rPr>
          <w:rFonts w:ascii="宋体" w:hAnsi="宋体" w:cs="宋体" w:hint="eastAsia"/>
          <w:kern w:val="0"/>
          <w:sz w:val="24"/>
          <w:lang w:bidi="ar"/>
        </w:rPr>
        <w:t>（投标项目名称）招标活动中，我单位保证做到：</w:t>
      </w:r>
    </w:p>
    <w:p w:rsidR="00A90D2F" w:rsidRDefault="00653604">
      <w:pPr>
        <w:spacing w:line="520" w:lineRule="exact"/>
        <w:rPr>
          <w:rFonts w:ascii="宋体" w:hAnsi="宋体" w:cs="宋体"/>
          <w:kern w:val="0"/>
          <w:sz w:val="24"/>
          <w:lang w:bidi="ar"/>
        </w:rPr>
      </w:pPr>
      <w:r>
        <w:rPr>
          <w:rFonts w:ascii="宋体" w:hAnsi="宋体" w:cs="宋体" w:hint="eastAsia"/>
          <w:kern w:val="0"/>
          <w:sz w:val="24"/>
          <w:lang w:bidi="ar"/>
        </w:rPr>
        <w:t xml:space="preserve">    一、在投标期间及中标公示期间内我单位无被列入失信被执行人、重大税收违法案件当事</w:t>
      </w:r>
    </w:p>
    <w:p w:rsidR="00A90D2F" w:rsidRDefault="00653604">
      <w:pPr>
        <w:spacing w:line="520" w:lineRule="exact"/>
        <w:rPr>
          <w:rFonts w:ascii="宋体" w:hAnsi="宋体" w:cs="宋体"/>
          <w:kern w:val="0"/>
          <w:sz w:val="24"/>
          <w:lang w:bidi="ar"/>
        </w:rPr>
      </w:pPr>
      <w:r>
        <w:rPr>
          <w:rFonts w:ascii="宋体" w:hAnsi="宋体" w:cs="宋体" w:hint="eastAsia"/>
          <w:kern w:val="0"/>
          <w:sz w:val="24"/>
          <w:lang w:bidi="ar"/>
        </w:rPr>
        <w:t>人名单、政府采购严重违法失信行为记录名单。</w:t>
      </w:r>
    </w:p>
    <w:p w:rsidR="00A90D2F" w:rsidRDefault="00653604">
      <w:pPr>
        <w:spacing w:line="520" w:lineRule="exact"/>
        <w:rPr>
          <w:rFonts w:ascii="宋体" w:hAnsi="宋体" w:cs="宋体"/>
          <w:kern w:val="0"/>
          <w:sz w:val="24"/>
          <w:lang w:bidi="ar"/>
        </w:rPr>
      </w:pPr>
      <w:r>
        <w:rPr>
          <w:rFonts w:ascii="宋体" w:hAnsi="宋体" w:cs="宋体" w:hint="eastAsia"/>
          <w:kern w:val="0"/>
          <w:sz w:val="24"/>
          <w:lang w:bidi="ar"/>
        </w:rPr>
        <w:t xml:space="preserve">    二、若出现被列入失信被执行人、重大税收违法案件当事人名单、政府采购严重违法失信行为记录名单，我单位承诺不再参与此项目的投标，若中标则中标无效。</w:t>
      </w:r>
    </w:p>
    <w:p w:rsidR="00A90D2F" w:rsidRDefault="00653604">
      <w:pPr>
        <w:spacing w:line="520" w:lineRule="exact"/>
        <w:rPr>
          <w:rFonts w:ascii="宋体" w:hAnsi="宋体" w:cs="宋体"/>
          <w:b/>
          <w:bCs/>
          <w:kern w:val="0"/>
          <w:sz w:val="24"/>
          <w:lang w:bidi="ar"/>
        </w:rPr>
      </w:pPr>
      <w:r>
        <w:rPr>
          <w:rFonts w:ascii="宋体" w:hAnsi="宋体" w:cs="宋体" w:hint="eastAsia"/>
          <w:b/>
          <w:bCs/>
          <w:kern w:val="0"/>
          <w:sz w:val="24"/>
          <w:lang w:bidi="ar"/>
        </w:rPr>
        <w:t>附：1、“信用中国”网站（www.creditchina.gov.cn）、《</w:t>
      </w:r>
      <w:r>
        <w:rPr>
          <w:rFonts w:ascii="宋体" w:hAnsi="宋体" w:cs="宋体" w:hint="eastAsia"/>
          <w:b/>
          <w:bCs/>
          <w:sz w:val="24"/>
        </w:rPr>
        <w:t>中国政府采购网》、《国家企业信用信息公示系统》</w:t>
      </w:r>
      <w:r>
        <w:rPr>
          <w:rFonts w:ascii="宋体" w:hAnsi="宋体" w:cs="宋体" w:hint="eastAsia"/>
          <w:b/>
          <w:bCs/>
          <w:kern w:val="0"/>
          <w:sz w:val="24"/>
          <w:lang w:bidi="ar"/>
        </w:rPr>
        <w:t>或各级信用信息平台查询结果，“信用中国”网站在“信用服务”中查询相关截图。</w:t>
      </w:r>
    </w:p>
    <w:p w:rsidR="00A90D2F" w:rsidRDefault="00653604">
      <w:pPr>
        <w:pStyle w:val="afb"/>
        <w:widowControl w:val="0"/>
        <w:shd w:val="clear" w:color="auto" w:fill="FFFFFF"/>
        <w:spacing w:before="0" w:beforeAutospacing="0" w:after="0" w:afterAutospacing="0" w:line="520" w:lineRule="exact"/>
        <w:rPr>
          <w:b/>
          <w:bCs/>
        </w:rPr>
      </w:pPr>
      <w:r>
        <w:rPr>
          <w:rFonts w:hint="eastAsia"/>
          <w:b/>
          <w:bCs/>
        </w:rPr>
        <w:t>2、投标人需提供规范的信用报告，信用报告应通过“信用中国”网站(</w:t>
      </w:r>
      <w:hyperlink r:id="rId21" w:history="1">
        <w:r>
          <w:rPr>
            <w:rStyle w:val="aff5"/>
            <w:rFonts w:hint="eastAsia"/>
            <w:b/>
            <w:bCs/>
            <w:color w:val="auto"/>
          </w:rPr>
          <w:t>www.creditchina.gov.cn</w:t>
        </w:r>
      </w:hyperlink>
      <w:r>
        <w:rPr>
          <w:rFonts w:hint="eastAsia"/>
          <w:b/>
          <w:bCs/>
        </w:rPr>
        <w:t>)下载，信用报告的生成日期为本项目递交投标文件截止时间前10日内，</w:t>
      </w:r>
      <w:r>
        <w:rPr>
          <w:rFonts w:hint="eastAsia"/>
          <w:b/>
          <w:bCs/>
          <w:shd w:val="clear" w:color="auto" w:fill="FFFFFF"/>
        </w:rPr>
        <w:t>中国政府采购网(www.ccgp.gov.cn)查询政府采购严重违法失信行为记录名单（提供招标公告发布之后的网站查询结果截图并加盖公章）；</w:t>
      </w:r>
    </w:p>
    <w:p w:rsidR="00A90D2F" w:rsidRDefault="00653604">
      <w:pPr>
        <w:spacing w:line="520" w:lineRule="exact"/>
        <w:rPr>
          <w:rFonts w:ascii="宋体" w:hAnsi="宋体" w:cs="宋体"/>
          <w:sz w:val="24"/>
        </w:rPr>
      </w:pPr>
      <w:r>
        <w:rPr>
          <w:rFonts w:ascii="宋体" w:hAnsi="宋体" w:cs="宋体" w:hint="eastAsia"/>
          <w:kern w:val="0"/>
          <w:sz w:val="24"/>
        </w:rPr>
        <w:t xml:space="preserve">                                          </w:t>
      </w:r>
      <w:r>
        <w:rPr>
          <w:rFonts w:ascii="宋体" w:hAnsi="宋体" w:cs="宋体" w:hint="eastAsia"/>
          <w:sz w:val="24"/>
        </w:rPr>
        <w:t xml:space="preserve">   投标人（电子签章）：</w:t>
      </w:r>
    </w:p>
    <w:p w:rsidR="00A90D2F" w:rsidRDefault="00653604">
      <w:pPr>
        <w:spacing w:line="520" w:lineRule="exact"/>
        <w:ind w:firstLine="420"/>
        <w:jc w:val="right"/>
        <w:rPr>
          <w:rFonts w:ascii="宋体" w:hAnsi="宋体" w:cs="宋体"/>
          <w:sz w:val="24"/>
        </w:rPr>
      </w:pPr>
      <w:r>
        <w:rPr>
          <w:rFonts w:ascii="宋体" w:hAnsi="宋体" w:cs="宋体" w:hint="eastAsia"/>
          <w:sz w:val="24"/>
        </w:rPr>
        <w:t xml:space="preserve">                                法定代表人或其委托代理人（电子签名）：                    </w:t>
      </w:r>
    </w:p>
    <w:p w:rsidR="00A90D2F" w:rsidRDefault="00653604">
      <w:pPr>
        <w:spacing w:line="520" w:lineRule="exact"/>
        <w:ind w:firstLine="420"/>
        <w:jc w:val="center"/>
        <w:rPr>
          <w:rStyle w:val="10"/>
          <w:rFonts w:ascii="宋体" w:hAnsi="宋体" w:cs="宋体"/>
          <w:sz w:val="24"/>
        </w:rPr>
      </w:pPr>
      <w:r>
        <w:rPr>
          <w:rFonts w:ascii="宋体" w:hAnsi="宋体" w:cs="宋体" w:hint="eastAsia"/>
          <w:sz w:val="24"/>
        </w:rPr>
        <w:t xml:space="preserve">                              ______年_______月_______日</w:t>
      </w: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A90D2F">
      <w:pPr>
        <w:pStyle w:val="23"/>
        <w:spacing w:line="520" w:lineRule="exact"/>
        <w:rPr>
          <w:b w:val="0"/>
        </w:rPr>
      </w:pPr>
    </w:p>
    <w:p w:rsidR="00A90D2F" w:rsidRDefault="00653604">
      <w:pPr>
        <w:spacing w:beforeLines="100" w:before="240" w:afterLines="100" w:after="240" w:line="520" w:lineRule="exact"/>
        <w:jc w:val="center"/>
        <w:rPr>
          <w:rFonts w:ascii="宋体" w:hAnsi="宋体" w:cs="宋体"/>
          <w:b/>
          <w:kern w:val="0"/>
          <w:sz w:val="24"/>
        </w:rPr>
      </w:pPr>
      <w:r>
        <w:rPr>
          <w:rFonts w:ascii="宋体" w:hAnsi="宋体" w:cs="宋体" w:hint="eastAsia"/>
          <w:b/>
          <w:kern w:val="0"/>
          <w:sz w:val="24"/>
        </w:rPr>
        <w:lastRenderedPageBreak/>
        <w:t>承诺书（三）</w:t>
      </w:r>
    </w:p>
    <w:p w:rsidR="00A90D2F" w:rsidRDefault="00653604">
      <w:pPr>
        <w:spacing w:beforeLines="100" w:before="240" w:afterLines="100" w:after="240" w:line="520" w:lineRule="exact"/>
        <w:jc w:val="center"/>
        <w:rPr>
          <w:rFonts w:ascii="宋体" w:hAnsi="宋体" w:cs="宋体"/>
          <w:b/>
          <w:bCs/>
          <w:sz w:val="24"/>
        </w:rPr>
      </w:pPr>
      <w:r>
        <w:rPr>
          <w:rFonts w:ascii="宋体" w:hAnsi="宋体" w:cs="宋体" w:hint="eastAsia"/>
          <w:b/>
          <w:bCs/>
          <w:sz w:val="24"/>
        </w:rPr>
        <w:t>参加政府采购活动前三年内，在经营活动中没有重大违法记录承诺书</w:t>
      </w:r>
    </w:p>
    <w:p w:rsidR="00A90D2F" w:rsidRDefault="00653604">
      <w:pPr>
        <w:spacing w:afterLines="100" w:after="240" w:line="520" w:lineRule="exact"/>
        <w:rPr>
          <w:rFonts w:ascii="宋体" w:hAnsi="宋体" w:cs="宋体"/>
          <w:sz w:val="24"/>
        </w:rPr>
      </w:pPr>
      <w:r>
        <w:rPr>
          <w:rFonts w:ascii="宋体" w:hAnsi="宋体" w:cs="宋体" w:hint="eastAsia"/>
          <w:sz w:val="24"/>
          <w:u w:val="single"/>
        </w:rPr>
        <w:t xml:space="preserve">                </w:t>
      </w:r>
      <w:r>
        <w:rPr>
          <w:rFonts w:ascii="宋体" w:hAnsi="宋体" w:cs="宋体" w:hint="eastAsia"/>
          <w:sz w:val="24"/>
        </w:rPr>
        <w:t xml:space="preserve"> （采购人名称）：</w:t>
      </w:r>
    </w:p>
    <w:p w:rsidR="00A90D2F" w:rsidRDefault="00653604">
      <w:pPr>
        <w:spacing w:line="520" w:lineRule="exact"/>
        <w:rPr>
          <w:rFonts w:ascii="宋体" w:hAnsi="宋体" w:cs="宋体"/>
          <w:sz w:val="24"/>
        </w:rPr>
      </w:pPr>
      <w:r>
        <w:rPr>
          <w:rFonts w:ascii="宋体" w:hAnsi="宋体" w:cs="宋体" w:hint="eastAsia"/>
          <w:sz w:val="24"/>
        </w:rPr>
        <w:t xml:space="preserve">    我方在此承诺，我方近三年信誉良好，在经营活动中没有重大违法记录，没有处于被责令停产、停业，或者投标资格被取消，无不良行为记录，2019年以来没有骗取中标或者严重违约或者重大工程质量安全生产事故等问题；我方承诺上述信息的真实和准确，一经发现我方愿意无条件自动放弃中标资格。 </w:t>
      </w:r>
    </w:p>
    <w:p w:rsidR="00A90D2F" w:rsidRDefault="00653604">
      <w:pPr>
        <w:spacing w:line="520" w:lineRule="exact"/>
        <w:ind w:firstLineChars="200" w:firstLine="480"/>
        <w:rPr>
          <w:rFonts w:ascii="宋体" w:hAnsi="宋体" w:cs="宋体"/>
          <w:sz w:val="24"/>
        </w:rPr>
      </w:pPr>
      <w:r>
        <w:rPr>
          <w:rFonts w:ascii="宋体" w:hAnsi="宋体" w:cs="宋体" w:hint="eastAsia"/>
          <w:sz w:val="24"/>
        </w:rPr>
        <w:t>特此承诺</w:t>
      </w:r>
    </w:p>
    <w:p w:rsidR="00A90D2F" w:rsidRDefault="00A90D2F">
      <w:pPr>
        <w:spacing w:line="520" w:lineRule="exact"/>
        <w:ind w:firstLineChars="200" w:firstLine="440"/>
        <w:rPr>
          <w:rFonts w:ascii="宋体" w:hAnsi="宋体" w:cs="宋体"/>
          <w:sz w:val="22"/>
          <w:szCs w:val="22"/>
        </w:rPr>
      </w:pPr>
    </w:p>
    <w:p w:rsidR="00A90D2F" w:rsidRDefault="00A90D2F">
      <w:pPr>
        <w:spacing w:line="520" w:lineRule="exact"/>
        <w:ind w:firstLineChars="200" w:firstLine="440"/>
        <w:rPr>
          <w:rFonts w:ascii="宋体" w:hAnsi="宋体" w:cs="宋体"/>
          <w:sz w:val="22"/>
          <w:szCs w:val="22"/>
        </w:rPr>
      </w:pPr>
    </w:p>
    <w:p w:rsidR="00A90D2F" w:rsidRDefault="00A90D2F">
      <w:pPr>
        <w:spacing w:line="520" w:lineRule="exact"/>
        <w:ind w:firstLineChars="200" w:firstLine="440"/>
        <w:rPr>
          <w:rFonts w:ascii="宋体" w:hAnsi="宋体" w:cs="宋体"/>
          <w:sz w:val="22"/>
          <w:szCs w:val="22"/>
        </w:rPr>
      </w:pPr>
    </w:p>
    <w:p w:rsidR="00A90D2F" w:rsidRDefault="00653604">
      <w:pPr>
        <w:spacing w:line="520" w:lineRule="exact"/>
        <w:ind w:firstLineChars="2200" w:firstLine="5280"/>
        <w:rPr>
          <w:rFonts w:ascii="宋体" w:hAnsi="宋体" w:cs="宋体"/>
          <w:sz w:val="24"/>
        </w:rPr>
      </w:pPr>
      <w:r>
        <w:rPr>
          <w:rFonts w:ascii="宋体" w:hAnsi="宋体" w:cs="宋体" w:hint="eastAsia"/>
          <w:sz w:val="24"/>
        </w:rPr>
        <w:t>投标人（电子签章）：</w:t>
      </w:r>
    </w:p>
    <w:p w:rsidR="00A90D2F" w:rsidRDefault="00653604">
      <w:pPr>
        <w:spacing w:line="520" w:lineRule="exact"/>
        <w:ind w:firstLine="420"/>
        <w:jc w:val="right"/>
        <w:rPr>
          <w:rFonts w:ascii="宋体" w:hAnsi="宋体" w:cs="宋体"/>
          <w:sz w:val="24"/>
        </w:rPr>
      </w:pPr>
      <w:r>
        <w:rPr>
          <w:rFonts w:ascii="宋体" w:hAnsi="宋体" w:cs="宋体" w:hint="eastAsia"/>
          <w:sz w:val="24"/>
        </w:rPr>
        <w:t xml:space="preserve">                                法定代表人或其委托代理人（电子签名）：                    </w:t>
      </w:r>
    </w:p>
    <w:p w:rsidR="00A90D2F" w:rsidRDefault="00653604">
      <w:pPr>
        <w:spacing w:line="520" w:lineRule="exact"/>
        <w:ind w:firstLine="420"/>
        <w:jc w:val="center"/>
        <w:rPr>
          <w:rStyle w:val="10"/>
          <w:rFonts w:ascii="宋体" w:hAnsi="宋体"/>
          <w:sz w:val="24"/>
        </w:rPr>
      </w:pPr>
      <w:r>
        <w:rPr>
          <w:rFonts w:ascii="宋体" w:hAnsi="宋体" w:cs="宋体" w:hint="eastAsia"/>
          <w:sz w:val="24"/>
        </w:rPr>
        <w:t xml:space="preserve">                              ______年_______月_______日</w:t>
      </w:r>
    </w:p>
    <w:p w:rsidR="00A90D2F" w:rsidRDefault="00A90D2F">
      <w:pPr>
        <w:pStyle w:val="28"/>
        <w:spacing w:line="520" w:lineRule="exact"/>
        <w:ind w:left="420" w:firstLine="480"/>
        <w:jc w:val="center"/>
        <w:rPr>
          <w:rFonts w:ascii="宋体" w:hAns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spacing w:line="520" w:lineRule="exact"/>
        <w:rPr>
          <w:rFonts w:ascii="宋体" w:hAnsi="宋体" w:cs="宋体"/>
          <w:sz w:val="24"/>
        </w:rPr>
      </w:pPr>
    </w:p>
    <w:p w:rsidR="00A90D2F" w:rsidRDefault="00A90D2F">
      <w:pPr>
        <w:pStyle w:val="a5"/>
        <w:spacing w:line="520" w:lineRule="exact"/>
        <w:rPr>
          <w:rFonts w:ascii="宋体" w:hAnsi="宋体" w:cs="宋体"/>
          <w:sz w:val="24"/>
        </w:rPr>
      </w:pPr>
    </w:p>
    <w:p w:rsidR="00A90D2F" w:rsidRDefault="00A90D2F">
      <w:pPr>
        <w:pStyle w:val="a5"/>
        <w:spacing w:line="520" w:lineRule="exact"/>
        <w:rPr>
          <w:rFonts w:ascii="宋体" w:hAnsi="宋体" w:cs="宋体"/>
          <w:sz w:val="24"/>
        </w:rPr>
      </w:pPr>
    </w:p>
    <w:p w:rsidR="00A90D2F" w:rsidRDefault="00653604">
      <w:pPr>
        <w:tabs>
          <w:tab w:val="left" w:pos="3442"/>
          <w:tab w:val="center" w:pos="4879"/>
        </w:tabs>
        <w:spacing w:line="520" w:lineRule="exact"/>
        <w:jc w:val="center"/>
        <w:rPr>
          <w:rFonts w:ascii="宋体" w:hAnsi="宋体" w:cs="宋体"/>
          <w:b/>
          <w:bCs/>
          <w:kern w:val="0"/>
          <w:sz w:val="24"/>
        </w:rPr>
      </w:pPr>
      <w:r>
        <w:rPr>
          <w:rFonts w:ascii="宋体" w:hAnsi="宋体" w:cs="宋体" w:hint="eastAsia"/>
          <w:b/>
          <w:bCs/>
          <w:kern w:val="0"/>
          <w:sz w:val="24"/>
        </w:rPr>
        <w:lastRenderedPageBreak/>
        <w:t>六、</w:t>
      </w:r>
      <w:r>
        <w:rPr>
          <w:rFonts w:hint="eastAsia"/>
          <w:b/>
          <w:bCs/>
          <w:sz w:val="24"/>
        </w:rPr>
        <w:t>享受政府采购政策的证明材料（如有时提供）</w:t>
      </w:r>
    </w:p>
    <w:p w:rsidR="00A90D2F" w:rsidRDefault="00653604">
      <w:pPr>
        <w:pStyle w:val="3"/>
        <w:spacing w:before="323" w:line="520" w:lineRule="exact"/>
        <w:ind w:left="513" w:right="526"/>
        <w:rPr>
          <w:rFonts w:ascii="宋体" w:hAnsi="宋体" w:cs="宋体"/>
          <w:sz w:val="24"/>
          <w:szCs w:val="24"/>
        </w:rPr>
      </w:pPr>
      <w:bookmarkStart w:id="207" w:name="_Toc22614"/>
      <w:bookmarkStart w:id="208" w:name="_Toc3480"/>
      <w:r>
        <w:rPr>
          <w:rFonts w:ascii="宋体" w:hAnsi="宋体" w:cs="宋体" w:hint="eastAsia"/>
          <w:sz w:val="24"/>
          <w:szCs w:val="24"/>
        </w:rPr>
        <w:t>1、中小企业声明函</w:t>
      </w:r>
      <w:bookmarkEnd w:id="207"/>
      <w:bookmarkEnd w:id="208"/>
    </w:p>
    <w:p w:rsidR="00A90D2F" w:rsidRDefault="00653604">
      <w:pPr>
        <w:spacing w:before="238" w:line="520" w:lineRule="exact"/>
        <w:ind w:left="238" w:right="134" w:firstLine="444"/>
        <w:rPr>
          <w:rFonts w:ascii="宋体" w:hAnsi="宋体" w:cs="宋体"/>
          <w:sz w:val="24"/>
        </w:rPr>
      </w:pPr>
      <w:r>
        <w:rPr>
          <w:rFonts w:ascii="宋体" w:hAnsi="宋体" w:cs="宋体" w:hint="eastAsia"/>
          <w:sz w:val="24"/>
        </w:rPr>
        <w:t>本公司郑重声明，根据《政府采购促进中小企业发展暂行办法》（财库[2011]181 号）的规定， 本公司为（请填写：中型、小型、微型）企业。即，本公司同时满足以下条件：</w:t>
      </w:r>
    </w:p>
    <w:p w:rsidR="00A90D2F" w:rsidRDefault="00653604">
      <w:pPr>
        <w:pStyle w:val="afffa"/>
        <w:numPr>
          <w:ilvl w:val="0"/>
          <w:numId w:val="2"/>
        </w:numPr>
        <w:tabs>
          <w:tab w:val="left" w:pos="907"/>
        </w:tabs>
        <w:spacing w:line="520" w:lineRule="exact"/>
        <w:ind w:right="254" w:firstLine="512"/>
        <w:rPr>
          <w:rFonts w:ascii="宋体" w:hAnsi="宋体" w:cs="宋体"/>
          <w:sz w:val="24"/>
          <w:szCs w:val="24"/>
        </w:rPr>
      </w:pPr>
      <w:r>
        <w:rPr>
          <w:rFonts w:ascii="宋体" w:hAnsi="宋体" w:cs="宋体" w:hint="eastAsia"/>
          <w:spacing w:val="8"/>
          <w:sz w:val="24"/>
          <w:szCs w:val="24"/>
        </w:rPr>
        <w:t>根据《工业和信息化部、国家统计局、国家发展和改革委员会、财政部关于印发中小企业划</w:t>
      </w:r>
      <w:r>
        <w:rPr>
          <w:rFonts w:ascii="宋体" w:hAnsi="宋体" w:cs="宋体" w:hint="eastAsia"/>
          <w:spacing w:val="9"/>
          <w:sz w:val="24"/>
          <w:szCs w:val="24"/>
        </w:rPr>
        <w:t>型标准规定的通知》</w:t>
      </w:r>
      <w:r>
        <w:rPr>
          <w:rFonts w:ascii="宋体" w:hAnsi="宋体" w:cs="宋体" w:hint="eastAsia"/>
          <w:spacing w:val="11"/>
          <w:sz w:val="24"/>
          <w:szCs w:val="24"/>
        </w:rPr>
        <w:t>（</w:t>
      </w:r>
      <w:r>
        <w:rPr>
          <w:rFonts w:ascii="宋体" w:hAnsi="宋体" w:cs="宋体" w:hint="eastAsia"/>
          <w:spacing w:val="9"/>
          <w:sz w:val="24"/>
          <w:szCs w:val="24"/>
        </w:rPr>
        <w:t>工信部联企业[</w:t>
      </w:r>
      <w:r>
        <w:rPr>
          <w:rFonts w:ascii="宋体" w:hAnsi="宋体" w:cs="宋体" w:hint="eastAsia"/>
          <w:spacing w:val="3"/>
          <w:sz w:val="24"/>
          <w:szCs w:val="24"/>
        </w:rPr>
        <w:t>2011]300</w:t>
      </w:r>
      <w:r>
        <w:rPr>
          <w:rFonts w:ascii="宋体" w:hAnsi="宋体" w:cs="宋体" w:hint="eastAsia"/>
          <w:spacing w:val="-6"/>
          <w:sz w:val="24"/>
          <w:szCs w:val="24"/>
        </w:rPr>
        <w:t xml:space="preserve"> 号</w:t>
      </w:r>
      <w:r>
        <w:rPr>
          <w:rFonts w:ascii="宋体" w:hAnsi="宋体" w:cs="宋体" w:hint="eastAsia"/>
          <w:spacing w:val="11"/>
          <w:sz w:val="24"/>
          <w:szCs w:val="24"/>
        </w:rPr>
        <w:t>）</w:t>
      </w:r>
      <w:r>
        <w:rPr>
          <w:rFonts w:ascii="宋体" w:hAnsi="宋体" w:cs="宋体" w:hint="eastAsia"/>
          <w:spacing w:val="9"/>
          <w:sz w:val="24"/>
          <w:szCs w:val="24"/>
        </w:rPr>
        <w:t>规定的划分标准，本公司为（</w:t>
      </w:r>
      <w:r>
        <w:rPr>
          <w:rFonts w:ascii="宋体" w:hAnsi="宋体" w:cs="宋体" w:hint="eastAsia"/>
          <w:spacing w:val="7"/>
          <w:sz w:val="24"/>
          <w:szCs w:val="24"/>
        </w:rPr>
        <w:t>请填写：中型、</w:t>
      </w:r>
      <w:r>
        <w:rPr>
          <w:rFonts w:ascii="宋体" w:hAnsi="宋体" w:cs="宋体" w:hint="eastAsia"/>
          <w:spacing w:val="9"/>
          <w:sz w:val="24"/>
          <w:szCs w:val="24"/>
        </w:rPr>
        <w:t>小型、微型</w:t>
      </w:r>
      <w:r>
        <w:rPr>
          <w:rFonts w:ascii="宋体" w:hAnsi="宋体" w:cs="宋体" w:hint="eastAsia"/>
          <w:spacing w:val="11"/>
          <w:sz w:val="24"/>
          <w:szCs w:val="24"/>
        </w:rPr>
        <w:t>）</w:t>
      </w:r>
      <w:r>
        <w:rPr>
          <w:rFonts w:ascii="宋体" w:hAnsi="宋体" w:cs="宋体" w:hint="eastAsia"/>
          <w:spacing w:val="6"/>
          <w:sz w:val="24"/>
          <w:szCs w:val="24"/>
        </w:rPr>
        <w:t>企业。</w:t>
      </w:r>
    </w:p>
    <w:p w:rsidR="00A90D2F" w:rsidRDefault="00653604">
      <w:pPr>
        <w:pStyle w:val="afffa"/>
        <w:numPr>
          <w:ilvl w:val="0"/>
          <w:numId w:val="2"/>
        </w:numPr>
        <w:tabs>
          <w:tab w:val="left" w:pos="907"/>
        </w:tabs>
        <w:spacing w:line="520" w:lineRule="exact"/>
        <w:ind w:right="255" w:firstLine="512"/>
        <w:rPr>
          <w:rFonts w:ascii="宋体" w:hAnsi="宋体" w:cs="宋体"/>
          <w:sz w:val="24"/>
          <w:szCs w:val="24"/>
        </w:rPr>
      </w:pPr>
      <w:r>
        <w:rPr>
          <w:rFonts w:ascii="宋体" w:hAnsi="宋体" w:cs="宋体" w:hint="eastAsia"/>
          <w:spacing w:val="8"/>
          <w:sz w:val="24"/>
          <w:szCs w:val="24"/>
        </w:rPr>
        <w:t xml:space="preserve">本公司参加单位的 项目采购活动提供本企业制造的货物，由本企业承担工程、提供服务， </w:t>
      </w:r>
      <w:r>
        <w:rPr>
          <w:rFonts w:ascii="宋体" w:hAnsi="宋体" w:cs="宋体" w:hint="eastAsia"/>
          <w:spacing w:val="9"/>
          <w:sz w:val="24"/>
          <w:szCs w:val="24"/>
        </w:rPr>
        <w:t>或者提供其他（请填写：中型、小型、微型）</w:t>
      </w:r>
      <w:r>
        <w:rPr>
          <w:rFonts w:ascii="宋体" w:hAnsi="宋体" w:cs="宋体" w:hint="eastAsia"/>
          <w:spacing w:val="8"/>
          <w:sz w:val="24"/>
          <w:szCs w:val="24"/>
        </w:rPr>
        <w:t>企业制造的货物。本条所称货物不包括使用大型企业</w:t>
      </w:r>
      <w:r>
        <w:rPr>
          <w:rFonts w:ascii="宋体" w:hAnsi="宋体" w:cs="宋体" w:hint="eastAsia"/>
          <w:spacing w:val="7"/>
          <w:sz w:val="24"/>
          <w:szCs w:val="24"/>
        </w:rPr>
        <w:t>注册商标的货物。</w:t>
      </w:r>
    </w:p>
    <w:p w:rsidR="00A90D2F" w:rsidRDefault="00653604">
      <w:pPr>
        <w:spacing w:line="520" w:lineRule="exact"/>
        <w:ind w:left="682"/>
        <w:rPr>
          <w:rFonts w:ascii="宋体" w:hAnsi="宋体" w:cs="宋体"/>
          <w:sz w:val="24"/>
        </w:rPr>
      </w:pPr>
      <w:r>
        <w:rPr>
          <w:rFonts w:ascii="宋体" w:hAnsi="宋体" w:cs="宋体" w:hint="eastAsia"/>
          <w:sz w:val="24"/>
        </w:rPr>
        <w:t>本公司对上述声明的真实性负责。如有虚假，将依法承担相应责任。</w:t>
      </w:r>
    </w:p>
    <w:p w:rsidR="00A90D2F" w:rsidRDefault="00A90D2F">
      <w:pPr>
        <w:pStyle w:val="ab"/>
        <w:spacing w:line="520" w:lineRule="exact"/>
        <w:rPr>
          <w:rFonts w:ascii="宋体" w:hAnsi="宋体" w:cs="宋体"/>
          <w:sz w:val="24"/>
        </w:rPr>
      </w:pPr>
    </w:p>
    <w:p w:rsidR="00A90D2F" w:rsidRDefault="00653604">
      <w:pPr>
        <w:spacing w:before="1" w:line="520" w:lineRule="exact"/>
        <w:ind w:left="4545"/>
        <w:rPr>
          <w:rFonts w:ascii="宋体" w:hAnsi="宋体" w:cs="宋体"/>
          <w:sz w:val="24"/>
        </w:rPr>
      </w:pPr>
      <w:r>
        <w:rPr>
          <w:rFonts w:ascii="宋体" w:hAnsi="宋体" w:cs="宋体" w:hint="eastAsia"/>
          <w:sz w:val="24"/>
        </w:rPr>
        <w:t>供应商名称(盖单位章)：</w:t>
      </w:r>
    </w:p>
    <w:p w:rsidR="00A90D2F" w:rsidRDefault="00653604">
      <w:pPr>
        <w:spacing w:before="141" w:line="520" w:lineRule="exact"/>
        <w:ind w:left="4545"/>
        <w:rPr>
          <w:rFonts w:ascii="宋体" w:hAnsi="宋体" w:cs="宋体"/>
          <w:sz w:val="24"/>
        </w:rPr>
      </w:pPr>
      <w:r>
        <w:rPr>
          <w:rFonts w:ascii="宋体" w:hAnsi="宋体" w:cs="宋体" w:hint="eastAsia"/>
          <w:sz w:val="24"/>
        </w:rPr>
        <w:t>法定代表人或委托代理人(签章)：</w:t>
      </w:r>
    </w:p>
    <w:p w:rsidR="00A90D2F" w:rsidRDefault="00653604">
      <w:pPr>
        <w:tabs>
          <w:tab w:val="left" w:pos="5990"/>
          <w:tab w:val="left" w:pos="7038"/>
          <w:tab w:val="left" w:pos="8088"/>
        </w:tabs>
        <w:spacing w:before="139" w:line="520" w:lineRule="exact"/>
        <w:ind w:left="4518"/>
        <w:rPr>
          <w:rFonts w:ascii="宋体" w:hAnsi="宋体" w:cs="宋体"/>
          <w:sz w:val="24"/>
        </w:rPr>
      </w:pPr>
      <w:r>
        <w:rPr>
          <w:rFonts w:ascii="宋体" w:hAnsi="宋体" w:cs="宋体" w:hint="eastAsia"/>
          <w:sz w:val="24"/>
        </w:rPr>
        <w:t>日</w:t>
      </w:r>
      <w:r>
        <w:rPr>
          <w:rFonts w:ascii="宋体" w:hAnsi="宋体" w:cs="宋体" w:hint="eastAsia"/>
          <w:spacing w:val="-3"/>
          <w:sz w:val="24"/>
        </w:rPr>
        <w:t>期</w:t>
      </w:r>
      <w:r>
        <w:rPr>
          <w:rFonts w:ascii="宋体" w:hAnsi="宋体" w:cs="宋体" w:hint="eastAsia"/>
          <w:sz w:val="24"/>
        </w:rPr>
        <w:t>：</w:t>
      </w:r>
      <w:r>
        <w:rPr>
          <w:rFonts w:ascii="宋体" w:hAnsi="宋体" w:cs="宋体" w:hint="eastAsia"/>
          <w:sz w:val="24"/>
        </w:rPr>
        <w:tab/>
        <w:t>年</w:t>
      </w:r>
      <w:r>
        <w:rPr>
          <w:rFonts w:ascii="宋体" w:hAnsi="宋体" w:cs="宋体" w:hint="eastAsia"/>
          <w:sz w:val="24"/>
        </w:rPr>
        <w:tab/>
        <w:t>月</w:t>
      </w:r>
      <w:r>
        <w:rPr>
          <w:rFonts w:ascii="宋体" w:hAnsi="宋体" w:cs="宋体" w:hint="eastAsia"/>
          <w:sz w:val="24"/>
        </w:rPr>
        <w:tab/>
        <w:t>日</w:t>
      </w:r>
    </w:p>
    <w:p w:rsidR="00A90D2F" w:rsidRDefault="00A90D2F">
      <w:pPr>
        <w:pStyle w:val="ab"/>
        <w:spacing w:line="520" w:lineRule="exact"/>
        <w:rPr>
          <w:rFonts w:ascii="宋体" w:hAnsi="宋体" w:cs="宋体"/>
          <w:sz w:val="24"/>
        </w:rPr>
      </w:pPr>
    </w:p>
    <w:p w:rsidR="00A90D2F" w:rsidRDefault="00653604">
      <w:pPr>
        <w:spacing w:line="520" w:lineRule="exact"/>
        <w:ind w:left="238"/>
        <w:rPr>
          <w:rFonts w:ascii="宋体" w:hAnsi="宋体" w:cs="宋体"/>
          <w:sz w:val="24"/>
        </w:rPr>
      </w:pPr>
      <w:r>
        <w:rPr>
          <w:rFonts w:ascii="宋体" w:hAnsi="宋体" w:cs="宋体" w:hint="eastAsia"/>
          <w:sz w:val="24"/>
        </w:rPr>
        <w:t>说明：</w:t>
      </w:r>
    </w:p>
    <w:p w:rsidR="00A90D2F" w:rsidRDefault="00653604">
      <w:pPr>
        <w:spacing w:before="141" w:line="520" w:lineRule="exact"/>
        <w:ind w:left="238" w:right="246"/>
        <w:rPr>
          <w:rFonts w:ascii="宋体" w:hAnsi="宋体" w:cs="宋体"/>
          <w:sz w:val="24"/>
        </w:rPr>
      </w:pPr>
      <w:r>
        <w:rPr>
          <w:rFonts w:ascii="宋体" w:hAnsi="宋体" w:cs="宋体" w:hint="eastAsia"/>
          <w:sz w:val="24"/>
        </w:rPr>
        <w:t>1、填写前请认真阅读《工业和信息化部、国家统计局、国家发展和改革委员会、财政部关于印发中小企业划型标准规定的通知》（工信部联企业[2011]300 号）和《财政部 工业和信息化部关于印发</w:t>
      </w:r>
    </w:p>
    <w:p w:rsidR="00A90D2F" w:rsidRDefault="00653604">
      <w:pPr>
        <w:spacing w:line="520" w:lineRule="exact"/>
        <w:ind w:left="238" w:right="1855"/>
        <w:rPr>
          <w:rFonts w:ascii="宋体" w:hAnsi="宋体" w:cs="宋体"/>
          <w:sz w:val="24"/>
        </w:rPr>
      </w:pPr>
      <w:r>
        <w:rPr>
          <w:rFonts w:ascii="宋体" w:hAnsi="宋体" w:cs="宋体" w:hint="eastAsia"/>
          <w:sz w:val="24"/>
        </w:rPr>
        <w:t>＜政府采购促进中小企业发展暂行办法＞的通知》(财库[2011]181 号)相关规定。</w:t>
      </w:r>
    </w:p>
    <w:p w:rsidR="00A90D2F" w:rsidRDefault="00653604">
      <w:pPr>
        <w:spacing w:line="520" w:lineRule="exact"/>
        <w:ind w:left="238" w:right="1855"/>
        <w:rPr>
          <w:rFonts w:ascii="宋体" w:hAnsi="宋体" w:cs="宋体"/>
          <w:sz w:val="24"/>
        </w:rPr>
      </w:pPr>
      <w:r>
        <w:rPr>
          <w:rFonts w:ascii="宋体" w:hAnsi="宋体" w:cs="宋体" w:hint="eastAsia"/>
          <w:sz w:val="24"/>
        </w:rPr>
        <w:t>2、未按上述要求提供、填写的，评审时不予以考虑。</w:t>
      </w:r>
    </w:p>
    <w:p w:rsidR="00A90D2F" w:rsidRDefault="00A90D2F">
      <w:pPr>
        <w:spacing w:line="520" w:lineRule="exact"/>
        <w:rPr>
          <w:rFonts w:ascii="宋体" w:hAnsi="宋体" w:cs="宋体"/>
          <w:sz w:val="24"/>
        </w:rPr>
        <w:sectPr w:rsidR="00A90D2F">
          <w:headerReference w:type="default" r:id="rId22"/>
          <w:footerReference w:type="default" r:id="rId23"/>
          <w:pgSz w:w="11910" w:h="16840"/>
          <w:pgMar w:top="1560" w:right="940" w:bottom="1160" w:left="940" w:header="0" w:footer="895" w:gutter="0"/>
          <w:cols w:space="720"/>
        </w:sectPr>
      </w:pPr>
    </w:p>
    <w:p w:rsidR="00A90D2F" w:rsidRDefault="00653604">
      <w:pPr>
        <w:pStyle w:val="3"/>
        <w:spacing w:before="50" w:line="520" w:lineRule="exact"/>
        <w:ind w:left="511" w:right="526"/>
        <w:rPr>
          <w:rFonts w:ascii="宋体" w:hAnsi="宋体" w:cs="宋体"/>
          <w:sz w:val="24"/>
          <w:szCs w:val="24"/>
        </w:rPr>
      </w:pPr>
      <w:bookmarkStart w:id="209" w:name="_Toc21292"/>
      <w:bookmarkStart w:id="210" w:name="_Toc25664"/>
      <w:r>
        <w:rPr>
          <w:rFonts w:ascii="宋体" w:hAnsi="宋体" w:cs="宋体" w:hint="eastAsia"/>
          <w:sz w:val="24"/>
          <w:szCs w:val="24"/>
        </w:rPr>
        <w:lastRenderedPageBreak/>
        <w:t>2、残疾人福利性单位声明函</w:t>
      </w:r>
      <w:bookmarkEnd w:id="209"/>
      <w:bookmarkEnd w:id="210"/>
    </w:p>
    <w:p w:rsidR="00A90D2F" w:rsidRDefault="00653604">
      <w:pPr>
        <w:spacing w:before="239" w:line="520" w:lineRule="exact"/>
        <w:ind w:left="238" w:right="250" w:firstLine="444"/>
        <w:rPr>
          <w:rFonts w:ascii="宋体" w:hAnsi="宋体" w:cs="宋体"/>
          <w:sz w:val="24"/>
        </w:rPr>
      </w:pPr>
      <w:r>
        <w:rPr>
          <w:rFonts w:ascii="宋体" w:hAnsi="宋体" w:cs="宋体" w:hint="eastAsia"/>
          <w:spacing w:val="8"/>
          <w:sz w:val="24"/>
        </w:rPr>
        <w:t>本单位郑重声明，根据《财政部 民政部 中国残疾人联合会关于促进残疾人就业政府采购政策</w:t>
      </w:r>
      <w:r>
        <w:rPr>
          <w:rFonts w:ascii="宋体" w:hAnsi="宋体" w:cs="宋体" w:hint="eastAsia"/>
          <w:spacing w:val="-13"/>
          <w:sz w:val="24"/>
        </w:rPr>
        <w:t>的通知》</w:t>
      </w:r>
      <w:r>
        <w:rPr>
          <w:rFonts w:ascii="宋体" w:hAnsi="宋体" w:cs="宋体" w:hint="eastAsia"/>
          <w:spacing w:val="14"/>
          <w:sz w:val="24"/>
        </w:rPr>
        <w:t>（</w:t>
      </w:r>
      <w:r>
        <w:rPr>
          <w:rFonts w:ascii="宋体" w:hAnsi="宋体" w:cs="宋体" w:hint="eastAsia"/>
          <w:spacing w:val="11"/>
          <w:sz w:val="24"/>
        </w:rPr>
        <w:t>财库〔</w:t>
      </w:r>
      <w:r>
        <w:rPr>
          <w:rFonts w:ascii="宋体" w:hAnsi="宋体" w:cs="宋体" w:hint="eastAsia"/>
          <w:sz w:val="24"/>
        </w:rPr>
        <w:t>2017〕141</w:t>
      </w:r>
      <w:r>
        <w:rPr>
          <w:rFonts w:ascii="宋体" w:hAnsi="宋体" w:cs="宋体" w:hint="eastAsia"/>
          <w:spacing w:val="35"/>
          <w:sz w:val="24"/>
        </w:rPr>
        <w:t xml:space="preserve"> 号</w:t>
      </w:r>
      <w:r>
        <w:rPr>
          <w:rFonts w:ascii="宋体" w:hAnsi="宋体" w:cs="宋体" w:hint="eastAsia"/>
          <w:spacing w:val="14"/>
          <w:sz w:val="24"/>
        </w:rPr>
        <w:t>）</w:t>
      </w:r>
      <w:r>
        <w:rPr>
          <w:rFonts w:ascii="宋体" w:hAnsi="宋体" w:cs="宋体" w:hint="eastAsia"/>
          <w:spacing w:val="13"/>
          <w:sz w:val="24"/>
        </w:rPr>
        <w:t>的规定，本单位为符合条件的残疾人福利性单位，且本单位参加</w:t>
      </w:r>
      <w:r>
        <w:rPr>
          <w:rFonts w:ascii="宋体" w:hAnsi="宋体" w:cs="宋体" w:hint="eastAsia"/>
          <w:spacing w:val="4"/>
          <w:sz w:val="24"/>
        </w:rPr>
        <w:t>__________________</w:t>
      </w:r>
      <w:r>
        <w:rPr>
          <w:rFonts w:ascii="宋体" w:hAnsi="宋体" w:cs="宋体" w:hint="eastAsia"/>
          <w:spacing w:val="11"/>
          <w:sz w:val="24"/>
        </w:rPr>
        <w:t>单</w:t>
      </w:r>
      <w:r>
        <w:rPr>
          <w:rFonts w:ascii="宋体" w:hAnsi="宋体" w:cs="宋体" w:hint="eastAsia"/>
          <w:spacing w:val="9"/>
          <w:sz w:val="24"/>
        </w:rPr>
        <w:t>位</w:t>
      </w:r>
      <w:r>
        <w:rPr>
          <w:rFonts w:ascii="宋体" w:hAnsi="宋体" w:cs="宋体" w:hint="eastAsia"/>
          <w:sz w:val="24"/>
        </w:rPr>
        <w:t>的</w:t>
      </w:r>
      <w:r>
        <w:rPr>
          <w:rFonts w:ascii="宋体" w:hAnsi="宋体" w:cs="宋体" w:hint="eastAsia"/>
          <w:sz w:val="24"/>
          <w:u w:val="single"/>
        </w:rPr>
        <w:t xml:space="preserve">            </w:t>
      </w:r>
      <w:r>
        <w:rPr>
          <w:rFonts w:ascii="宋体" w:hAnsi="宋体" w:cs="宋体" w:hint="eastAsia"/>
          <w:spacing w:val="11"/>
          <w:sz w:val="24"/>
        </w:rPr>
        <w:t>项</w:t>
      </w:r>
      <w:r>
        <w:rPr>
          <w:rFonts w:ascii="宋体" w:hAnsi="宋体" w:cs="宋体" w:hint="eastAsia"/>
          <w:spacing w:val="9"/>
          <w:sz w:val="24"/>
        </w:rPr>
        <w:t>目</w:t>
      </w:r>
      <w:r>
        <w:rPr>
          <w:rFonts w:ascii="宋体" w:hAnsi="宋体" w:cs="宋体" w:hint="eastAsia"/>
          <w:spacing w:val="11"/>
          <w:sz w:val="24"/>
        </w:rPr>
        <w:t>采</w:t>
      </w:r>
      <w:r>
        <w:rPr>
          <w:rFonts w:ascii="宋体" w:hAnsi="宋体" w:cs="宋体" w:hint="eastAsia"/>
          <w:spacing w:val="9"/>
          <w:sz w:val="24"/>
        </w:rPr>
        <w:t>购</w:t>
      </w:r>
      <w:r>
        <w:rPr>
          <w:rFonts w:ascii="宋体" w:hAnsi="宋体" w:cs="宋体" w:hint="eastAsia"/>
          <w:spacing w:val="11"/>
          <w:sz w:val="24"/>
        </w:rPr>
        <w:t>活</w:t>
      </w:r>
      <w:r>
        <w:rPr>
          <w:rFonts w:ascii="宋体" w:hAnsi="宋体" w:cs="宋体" w:hint="eastAsia"/>
          <w:spacing w:val="9"/>
          <w:sz w:val="24"/>
        </w:rPr>
        <w:t>动</w:t>
      </w:r>
      <w:r>
        <w:rPr>
          <w:rFonts w:ascii="宋体" w:hAnsi="宋体" w:cs="宋体" w:hint="eastAsia"/>
          <w:spacing w:val="11"/>
          <w:sz w:val="24"/>
        </w:rPr>
        <w:t>提</w:t>
      </w:r>
      <w:r>
        <w:rPr>
          <w:rFonts w:ascii="宋体" w:hAnsi="宋体" w:cs="宋体" w:hint="eastAsia"/>
          <w:spacing w:val="9"/>
          <w:sz w:val="24"/>
        </w:rPr>
        <w:t>供</w:t>
      </w:r>
      <w:r>
        <w:rPr>
          <w:rFonts w:ascii="宋体" w:hAnsi="宋体" w:cs="宋体" w:hint="eastAsia"/>
          <w:spacing w:val="11"/>
          <w:sz w:val="24"/>
        </w:rPr>
        <w:t>本</w:t>
      </w:r>
      <w:r>
        <w:rPr>
          <w:rFonts w:ascii="宋体" w:hAnsi="宋体" w:cs="宋体" w:hint="eastAsia"/>
          <w:spacing w:val="9"/>
          <w:sz w:val="24"/>
        </w:rPr>
        <w:t>单</w:t>
      </w:r>
      <w:r>
        <w:rPr>
          <w:rFonts w:ascii="宋体" w:hAnsi="宋体" w:cs="宋体" w:hint="eastAsia"/>
          <w:spacing w:val="11"/>
          <w:sz w:val="24"/>
        </w:rPr>
        <w:t>位制</w:t>
      </w:r>
      <w:r>
        <w:rPr>
          <w:rFonts w:ascii="宋体" w:hAnsi="宋体" w:cs="宋体" w:hint="eastAsia"/>
          <w:spacing w:val="9"/>
          <w:sz w:val="24"/>
        </w:rPr>
        <w:t>造</w:t>
      </w:r>
      <w:r>
        <w:rPr>
          <w:rFonts w:ascii="宋体" w:hAnsi="宋体" w:cs="宋体" w:hint="eastAsia"/>
          <w:spacing w:val="11"/>
          <w:sz w:val="24"/>
        </w:rPr>
        <w:t>的</w:t>
      </w:r>
      <w:r>
        <w:rPr>
          <w:rFonts w:ascii="宋体" w:hAnsi="宋体" w:cs="宋体" w:hint="eastAsia"/>
          <w:spacing w:val="9"/>
          <w:sz w:val="24"/>
        </w:rPr>
        <w:t>货</w:t>
      </w:r>
      <w:r>
        <w:rPr>
          <w:rFonts w:ascii="宋体" w:hAnsi="宋体" w:cs="宋体" w:hint="eastAsia"/>
          <w:spacing w:val="11"/>
          <w:sz w:val="24"/>
        </w:rPr>
        <w:t>物</w:t>
      </w:r>
      <w:r>
        <w:rPr>
          <w:rFonts w:ascii="宋体" w:hAnsi="宋体" w:cs="宋体" w:hint="eastAsia"/>
          <w:spacing w:val="9"/>
          <w:sz w:val="24"/>
        </w:rPr>
        <w:t>（</w:t>
      </w:r>
      <w:r>
        <w:rPr>
          <w:rFonts w:ascii="宋体" w:hAnsi="宋体" w:cs="宋体" w:hint="eastAsia"/>
          <w:spacing w:val="11"/>
          <w:sz w:val="24"/>
        </w:rPr>
        <w:t>由</w:t>
      </w:r>
      <w:r>
        <w:rPr>
          <w:rFonts w:ascii="宋体" w:hAnsi="宋体" w:cs="宋体" w:hint="eastAsia"/>
          <w:spacing w:val="9"/>
          <w:sz w:val="24"/>
        </w:rPr>
        <w:t>本</w:t>
      </w:r>
      <w:r>
        <w:rPr>
          <w:rFonts w:ascii="宋体" w:hAnsi="宋体" w:cs="宋体" w:hint="eastAsia"/>
          <w:sz w:val="24"/>
        </w:rPr>
        <w:t>单</w:t>
      </w:r>
    </w:p>
    <w:p w:rsidR="00A90D2F" w:rsidRDefault="00653604">
      <w:pPr>
        <w:spacing w:before="141" w:line="520" w:lineRule="exact"/>
        <w:ind w:left="238" w:right="254"/>
        <w:rPr>
          <w:rFonts w:ascii="宋体" w:hAnsi="宋体" w:cs="宋体"/>
          <w:sz w:val="24"/>
        </w:rPr>
      </w:pPr>
      <w:r>
        <w:rPr>
          <w:rFonts w:ascii="宋体" w:hAnsi="宋体" w:cs="宋体" w:hint="eastAsia"/>
          <w:spacing w:val="10"/>
          <w:sz w:val="24"/>
        </w:rPr>
        <w:t>位承担工程</w:t>
      </w:r>
      <w:r>
        <w:rPr>
          <w:rFonts w:ascii="宋体" w:hAnsi="宋体" w:cs="宋体" w:hint="eastAsia"/>
          <w:spacing w:val="2"/>
          <w:sz w:val="24"/>
        </w:rPr>
        <w:t>/</w:t>
      </w:r>
      <w:r>
        <w:rPr>
          <w:rFonts w:ascii="宋体" w:hAnsi="宋体" w:cs="宋体" w:hint="eastAsia"/>
          <w:spacing w:val="9"/>
          <w:sz w:val="24"/>
        </w:rPr>
        <w:t>提供服务</w:t>
      </w:r>
      <w:r>
        <w:rPr>
          <w:rFonts w:ascii="宋体" w:hAnsi="宋体" w:cs="宋体" w:hint="eastAsia"/>
          <w:spacing w:val="-99"/>
          <w:sz w:val="24"/>
        </w:rPr>
        <w:t>）</w:t>
      </w:r>
      <w:r>
        <w:rPr>
          <w:rFonts w:ascii="宋体" w:hAnsi="宋体" w:cs="宋体" w:hint="eastAsia"/>
          <w:spacing w:val="9"/>
          <w:sz w:val="24"/>
        </w:rPr>
        <w:t>，或者提供其他残疾人福利性单位制造的货物（</w:t>
      </w:r>
      <w:r>
        <w:rPr>
          <w:rFonts w:ascii="宋体" w:hAnsi="宋体" w:cs="宋体" w:hint="eastAsia"/>
          <w:spacing w:val="8"/>
          <w:sz w:val="24"/>
        </w:rPr>
        <w:t>不包括使用非残疾人福利性</w:t>
      </w:r>
      <w:r>
        <w:rPr>
          <w:rFonts w:ascii="宋体" w:hAnsi="宋体" w:cs="宋体" w:hint="eastAsia"/>
          <w:spacing w:val="9"/>
          <w:sz w:val="24"/>
        </w:rPr>
        <w:t>单位注册商标的货物</w:t>
      </w:r>
      <w:r>
        <w:rPr>
          <w:rFonts w:ascii="宋体" w:hAnsi="宋体" w:cs="宋体" w:hint="eastAsia"/>
          <w:spacing w:val="-101"/>
          <w:sz w:val="24"/>
        </w:rPr>
        <w:t>）</w:t>
      </w:r>
      <w:r>
        <w:rPr>
          <w:rFonts w:ascii="宋体" w:hAnsi="宋体" w:cs="宋体" w:hint="eastAsia"/>
          <w:sz w:val="24"/>
        </w:rPr>
        <w:t>。</w:t>
      </w:r>
    </w:p>
    <w:p w:rsidR="00A90D2F" w:rsidRDefault="00653604">
      <w:pPr>
        <w:spacing w:line="520" w:lineRule="exact"/>
        <w:ind w:left="682"/>
        <w:rPr>
          <w:rFonts w:ascii="宋体" w:hAnsi="宋体" w:cs="宋体"/>
          <w:sz w:val="24"/>
        </w:rPr>
      </w:pPr>
      <w:r>
        <w:rPr>
          <w:rFonts w:ascii="宋体" w:hAnsi="宋体" w:cs="宋体" w:hint="eastAsia"/>
          <w:sz w:val="24"/>
        </w:rPr>
        <w:t>本单位对上述声明的真实性负责。如有虚假，将依法承担相应责任。</w:t>
      </w:r>
    </w:p>
    <w:p w:rsidR="00A90D2F" w:rsidRDefault="00A90D2F">
      <w:pPr>
        <w:pStyle w:val="ab"/>
        <w:spacing w:line="520" w:lineRule="exact"/>
        <w:rPr>
          <w:rFonts w:ascii="宋体" w:hAnsi="宋体" w:cs="宋体"/>
          <w:sz w:val="24"/>
        </w:rPr>
      </w:pPr>
    </w:p>
    <w:p w:rsidR="00A90D2F" w:rsidRDefault="00A90D2F">
      <w:pPr>
        <w:pStyle w:val="ab"/>
        <w:spacing w:before="11" w:line="520" w:lineRule="exact"/>
        <w:rPr>
          <w:rFonts w:ascii="宋体" w:hAnsi="宋体" w:cs="宋体"/>
          <w:sz w:val="24"/>
        </w:rPr>
      </w:pPr>
    </w:p>
    <w:p w:rsidR="00A90D2F" w:rsidRDefault="00653604">
      <w:pPr>
        <w:spacing w:line="520" w:lineRule="exact"/>
        <w:ind w:firstLineChars="1600" w:firstLine="4160"/>
        <w:rPr>
          <w:rFonts w:ascii="宋体" w:hAnsi="宋体" w:cs="宋体"/>
          <w:sz w:val="24"/>
        </w:rPr>
      </w:pPr>
      <w:r>
        <w:rPr>
          <w:rFonts w:ascii="宋体" w:hAnsi="宋体" w:cs="宋体" w:hint="eastAsia"/>
          <w:spacing w:val="10"/>
          <w:sz w:val="24"/>
        </w:rPr>
        <w:t>单位名称</w:t>
      </w:r>
      <w:r>
        <w:rPr>
          <w:rFonts w:ascii="宋体" w:hAnsi="宋体" w:cs="宋体" w:hint="eastAsia"/>
          <w:spacing w:val="9"/>
          <w:sz w:val="24"/>
        </w:rPr>
        <w:t>（电子签章</w:t>
      </w:r>
      <w:r>
        <w:rPr>
          <w:rFonts w:ascii="宋体" w:hAnsi="宋体" w:cs="宋体" w:hint="eastAsia"/>
          <w:spacing w:val="-101"/>
          <w:sz w:val="24"/>
        </w:rPr>
        <w:t>）</w:t>
      </w:r>
      <w:r>
        <w:rPr>
          <w:rFonts w:ascii="宋体" w:hAnsi="宋体" w:cs="宋体" w:hint="eastAsia"/>
          <w:spacing w:val="14"/>
          <w:sz w:val="24"/>
        </w:rPr>
        <w:t>：</w:t>
      </w:r>
      <w:r>
        <w:rPr>
          <w:rFonts w:ascii="宋体" w:hAnsi="宋体" w:cs="宋体" w:hint="eastAsia"/>
          <w:spacing w:val="4"/>
          <w:sz w:val="24"/>
        </w:rPr>
        <w:t>_</w:t>
      </w:r>
      <w:r>
        <w:rPr>
          <w:rFonts w:ascii="宋体" w:hAnsi="宋体" w:cs="宋体" w:hint="eastAsia"/>
          <w:spacing w:val="6"/>
          <w:sz w:val="24"/>
        </w:rPr>
        <w:t>_</w:t>
      </w:r>
      <w:r>
        <w:rPr>
          <w:rFonts w:ascii="宋体" w:hAnsi="宋体" w:cs="宋体" w:hint="eastAsia"/>
          <w:spacing w:val="4"/>
          <w:sz w:val="24"/>
        </w:rPr>
        <w:t>___</w:t>
      </w:r>
      <w:r>
        <w:rPr>
          <w:rFonts w:ascii="宋体" w:hAnsi="宋体" w:cs="宋体" w:hint="eastAsia"/>
          <w:spacing w:val="6"/>
          <w:sz w:val="24"/>
        </w:rPr>
        <w:t>_</w:t>
      </w:r>
      <w:r>
        <w:rPr>
          <w:rFonts w:ascii="宋体" w:hAnsi="宋体" w:cs="宋体" w:hint="eastAsia"/>
          <w:spacing w:val="4"/>
          <w:sz w:val="24"/>
        </w:rPr>
        <w:t>___</w:t>
      </w:r>
      <w:r>
        <w:rPr>
          <w:rFonts w:ascii="宋体" w:hAnsi="宋体" w:cs="宋体" w:hint="eastAsia"/>
          <w:spacing w:val="6"/>
          <w:sz w:val="24"/>
        </w:rPr>
        <w:t>_</w:t>
      </w:r>
      <w:r>
        <w:rPr>
          <w:rFonts w:ascii="宋体" w:hAnsi="宋体" w:cs="宋体" w:hint="eastAsia"/>
          <w:spacing w:val="4"/>
          <w:sz w:val="24"/>
        </w:rPr>
        <w:t>___</w:t>
      </w:r>
      <w:r>
        <w:rPr>
          <w:rFonts w:ascii="宋体" w:hAnsi="宋体" w:cs="宋体" w:hint="eastAsia"/>
          <w:spacing w:val="6"/>
          <w:sz w:val="24"/>
        </w:rPr>
        <w:t>_</w:t>
      </w:r>
      <w:r>
        <w:rPr>
          <w:rFonts w:ascii="宋体" w:hAnsi="宋体" w:cs="宋体" w:hint="eastAsia"/>
          <w:spacing w:val="4"/>
          <w:sz w:val="24"/>
        </w:rPr>
        <w:t>___</w:t>
      </w:r>
      <w:r>
        <w:rPr>
          <w:rFonts w:ascii="宋体" w:hAnsi="宋体" w:cs="宋体" w:hint="eastAsia"/>
          <w:sz w:val="24"/>
        </w:rPr>
        <w:t>_</w:t>
      </w:r>
    </w:p>
    <w:p w:rsidR="00A90D2F" w:rsidRDefault="00653604">
      <w:pPr>
        <w:tabs>
          <w:tab w:val="left" w:pos="691"/>
        </w:tabs>
        <w:spacing w:before="140" w:line="520" w:lineRule="exact"/>
        <w:ind w:right="353" w:firstLineChars="2300" w:firstLine="5520"/>
        <w:rPr>
          <w:rFonts w:ascii="宋体" w:hAnsi="宋体" w:cs="宋体"/>
          <w:sz w:val="24"/>
        </w:rPr>
      </w:pPr>
      <w:r>
        <w:rPr>
          <w:rFonts w:ascii="宋体" w:hAnsi="宋体" w:cs="宋体" w:hint="eastAsia"/>
          <w:sz w:val="24"/>
        </w:rPr>
        <w:t>日</w:t>
      </w:r>
      <w:r>
        <w:rPr>
          <w:rFonts w:ascii="宋体" w:hAnsi="宋体" w:cs="宋体" w:hint="eastAsia"/>
          <w:sz w:val="24"/>
        </w:rPr>
        <w:tab/>
      </w:r>
      <w:r>
        <w:rPr>
          <w:rFonts w:ascii="宋体" w:hAnsi="宋体" w:cs="宋体" w:hint="eastAsia"/>
          <w:spacing w:val="9"/>
          <w:sz w:val="24"/>
        </w:rPr>
        <w:t>期</w:t>
      </w:r>
      <w:r>
        <w:rPr>
          <w:rFonts w:ascii="宋体" w:hAnsi="宋体" w:cs="宋体" w:hint="eastAsia"/>
          <w:spacing w:val="4"/>
          <w:sz w:val="24"/>
        </w:rPr>
        <w:t>：__________________</w:t>
      </w:r>
    </w:p>
    <w:p w:rsidR="00A90D2F" w:rsidRDefault="00A90D2F">
      <w:pPr>
        <w:pStyle w:val="ab"/>
        <w:spacing w:line="520" w:lineRule="exact"/>
        <w:rPr>
          <w:rFonts w:ascii="宋体" w:hAnsi="宋体" w:cs="宋体"/>
          <w:sz w:val="24"/>
        </w:rPr>
      </w:pPr>
    </w:p>
    <w:p w:rsidR="00A90D2F" w:rsidRDefault="00653604">
      <w:pPr>
        <w:pStyle w:val="3"/>
        <w:spacing w:line="520" w:lineRule="exact"/>
        <w:ind w:left="526" w:right="526"/>
        <w:rPr>
          <w:rFonts w:ascii="宋体" w:hAnsi="宋体" w:cs="宋体"/>
          <w:sz w:val="24"/>
          <w:szCs w:val="24"/>
        </w:rPr>
      </w:pPr>
      <w:bookmarkStart w:id="211" w:name="_Toc10360"/>
      <w:bookmarkStart w:id="212" w:name="_Toc22221"/>
      <w:r>
        <w:rPr>
          <w:rFonts w:ascii="宋体" w:hAnsi="宋体" w:cs="宋体" w:hint="eastAsia"/>
          <w:sz w:val="24"/>
          <w:szCs w:val="24"/>
        </w:rPr>
        <w:t>3、监狱企业证明文件</w:t>
      </w:r>
      <w:bookmarkEnd w:id="211"/>
      <w:bookmarkEnd w:id="212"/>
    </w:p>
    <w:p w:rsidR="00A90D2F" w:rsidRDefault="00653604">
      <w:pPr>
        <w:spacing w:before="238" w:line="520" w:lineRule="exact"/>
        <w:ind w:right="254" w:firstLineChars="100" w:firstLine="240"/>
        <w:rPr>
          <w:rFonts w:ascii="宋体" w:hAnsi="宋体" w:cs="宋体"/>
          <w:sz w:val="24"/>
        </w:rPr>
      </w:pPr>
      <w:r>
        <w:rPr>
          <w:rFonts w:ascii="宋体" w:hAnsi="宋体" w:cs="宋体" w:hint="eastAsia"/>
          <w:sz w:val="24"/>
        </w:rPr>
        <w:t>省级以上监狱管理局、戒毒管理局（含新疆生产建设兵团）出具的属于监狱企业的证明文件。</w:t>
      </w:r>
    </w:p>
    <w:p w:rsidR="00A90D2F" w:rsidRDefault="00A90D2F">
      <w:pPr>
        <w:pStyle w:val="3"/>
        <w:spacing w:line="520" w:lineRule="exact"/>
        <w:ind w:left="526" w:right="526"/>
        <w:rPr>
          <w:rFonts w:ascii="宋体" w:hAnsi="宋体" w:cs="宋体"/>
          <w:sz w:val="24"/>
          <w:szCs w:val="24"/>
        </w:rPr>
      </w:pPr>
    </w:p>
    <w:p w:rsidR="00A90D2F" w:rsidRDefault="00653604">
      <w:pPr>
        <w:pStyle w:val="3"/>
        <w:spacing w:line="520" w:lineRule="exact"/>
        <w:ind w:left="526" w:right="526"/>
        <w:rPr>
          <w:rFonts w:ascii="宋体" w:hAnsi="宋体" w:cs="宋体"/>
          <w:sz w:val="24"/>
          <w:szCs w:val="24"/>
        </w:rPr>
      </w:pPr>
      <w:bookmarkStart w:id="213" w:name="_Toc13627"/>
      <w:bookmarkStart w:id="214" w:name="_Toc1390"/>
      <w:r>
        <w:rPr>
          <w:rFonts w:ascii="宋体" w:hAnsi="宋体" w:cs="宋体" w:hint="eastAsia"/>
          <w:sz w:val="24"/>
          <w:szCs w:val="24"/>
        </w:rPr>
        <w:t>4、融资政策告知函</w:t>
      </w:r>
      <w:bookmarkEnd w:id="213"/>
      <w:bookmarkEnd w:id="214"/>
    </w:p>
    <w:p w:rsidR="00A90D2F" w:rsidRDefault="00653604">
      <w:pPr>
        <w:spacing w:line="520" w:lineRule="exact"/>
        <w:ind w:firstLine="720"/>
        <w:rPr>
          <w:rFonts w:ascii="宋体" w:hAnsi="宋体" w:cs="宋体"/>
          <w:sz w:val="24"/>
        </w:rPr>
      </w:pPr>
      <w:r>
        <w:rPr>
          <w:rFonts w:ascii="宋体" w:hAnsi="宋体" w:cs="宋体" w:hint="eastAsia"/>
          <w:sz w:val="24"/>
        </w:rPr>
        <w:t>依据</w:t>
      </w:r>
      <w:r>
        <w:rPr>
          <w:rFonts w:ascii="宋体" w:hAnsi="宋体" w:cs="宋体" w:hint="eastAsia"/>
          <w:b/>
          <w:sz w:val="24"/>
        </w:rPr>
        <w:t>豫财办﹝2020﹞33号《河南省财政厅关于印发深入推进政府采购合同融资工作实施方案的通知》</w:t>
      </w:r>
      <w:r>
        <w:rPr>
          <w:rFonts w:ascii="宋体" w:hAnsi="宋体" w:cs="宋体" w:hint="eastAsia"/>
          <w:sz w:val="24"/>
        </w:rPr>
        <w:t>参与政府采购活动的供应商，在中标成交后可以持政府采购合同向融资机构申请贷款。其告知函如下：</w:t>
      </w:r>
    </w:p>
    <w:p w:rsidR="00A90D2F" w:rsidRDefault="00A90D2F">
      <w:pPr>
        <w:spacing w:line="520" w:lineRule="exact"/>
        <w:rPr>
          <w:sz w:val="24"/>
        </w:rPr>
      </w:pPr>
    </w:p>
    <w:p w:rsidR="00A90D2F" w:rsidRDefault="00A90D2F">
      <w:pPr>
        <w:spacing w:line="520" w:lineRule="exact"/>
        <w:jc w:val="center"/>
        <w:rPr>
          <w:rFonts w:ascii="宋体" w:hAnsi="宋体" w:cs="宋体"/>
          <w:b/>
          <w:sz w:val="24"/>
        </w:rPr>
      </w:pPr>
    </w:p>
    <w:p w:rsidR="00A90D2F" w:rsidRDefault="00653604">
      <w:pPr>
        <w:spacing w:line="520" w:lineRule="exact"/>
        <w:jc w:val="center"/>
        <w:rPr>
          <w:rFonts w:ascii="宋体" w:hAnsi="宋体" w:cs="宋体"/>
          <w:b/>
          <w:sz w:val="24"/>
        </w:rPr>
      </w:pPr>
      <w:r>
        <w:rPr>
          <w:rFonts w:ascii="宋体" w:hAnsi="宋体" w:cs="宋体" w:hint="eastAsia"/>
          <w:b/>
          <w:sz w:val="24"/>
        </w:rPr>
        <w:lastRenderedPageBreak/>
        <w:t>河南省政府采购合同融资政策告知函</w:t>
      </w:r>
    </w:p>
    <w:p w:rsidR="00A90D2F" w:rsidRDefault="00653604">
      <w:pPr>
        <w:spacing w:line="520" w:lineRule="exact"/>
        <w:rPr>
          <w:rFonts w:ascii="宋体" w:hAnsi="宋体" w:cs="宋体"/>
          <w:sz w:val="24"/>
        </w:rPr>
      </w:pPr>
      <w:r>
        <w:rPr>
          <w:rFonts w:ascii="宋体" w:hAnsi="宋体" w:cs="宋体" w:hint="eastAsia"/>
          <w:sz w:val="24"/>
        </w:rPr>
        <w:t>各供应商：</w:t>
      </w:r>
    </w:p>
    <w:p w:rsidR="00A90D2F" w:rsidRDefault="00653604">
      <w:pPr>
        <w:spacing w:line="520" w:lineRule="exact"/>
        <w:ind w:firstLineChars="200" w:firstLine="480"/>
        <w:rPr>
          <w:rFonts w:ascii="宋体" w:hAnsi="宋体" w:cs="宋体"/>
          <w:sz w:val="24"/>
        </w:rPr>
      </w:pPr>
      <w:r>
        <w:rPr>
          <w:rFonts w:ascii="宋体" w:hAnsi="宋体" w:cs="宋体" w:hint="eastAsia"/>
          <w:sz w:val="24"/>
        </w:rPr>
        <w:t>欢迎贵公司参与河南省政府采购活动！</w:t>
      </w:r>
    </w:p>
    <w:p w:rsidR="00A90D2F" w:rsidRDefault="00653604">
      <w:pPr>
        <w:spacing w:line="520" w:lineRule="exact"/>
        <w:ind w:firstLineChars="200" w:firstLine="480"/>
        <w:rPr>
          <w:rFonts w:ascii="宋体" w:hAnsi="宋体" w:cs="宋体"/>
          <w:sz w:val="24"/>
        </w:rPr>
      </w:pPr>
      <w:r>
        <w:rPr>
          <w:rFonts w:ascii="宋体" w:hAnsi="宋体" w:cs="宋体" w:hint="eastAsia"/>
          <w:sz w:val="24"/>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rsidR="00A90D2F" w:rsidRDefault="00653604">
      <w:pPr>
        <w:spacing w:line="520" w:lineRule="exact"/>
      </w:pPr>
      <w:r>
        <w:rPr>
          <w:rFonts w:ascii="宋体" w:hAnsi="宋体" w:cs="宋体" w:hint="eastAsia"/>
          <w:sz w:val="24"/>
        </w:rPr>
        <w:t>贷款渠道和提供贷款的金融机构，可在河南省政府采购网“河南省政府采购合同融资平台”查询联系。</w:t>
      </w:r>
    </w:p>
    <w:p w:rsidR="00A90D2F" w:rsidRDefault="00A90D2F">
      <w:pPr>
        <w:pStyle w:val="ab"/>
        <w:spacing w:line="520" w:lineRule="exact"/>
      </w:pPr>
    </w:p>
    <w:p w:rsidR="00A90D2F" w:rsidRDefault="00A90D2F">
      <w:pPr>
        <w:autoSpaceDE w:val="0"/>
        <w:autoSpaceDN w:val="0"/>
        <w:adjustRightInd w:val="0"/>
        <w:spacing w:line="520" w:lineRule="exact"/>
        <w:outlineLvl w:val="1"/>
        <w:rPr>
          <w:rFonts w:hAnsi="宋体" w:cs="宋体"/>
          <w:sz w:val="24"/>
        </w:rPr>
      </w:pPr>
    </w:p>
    <w:p w:rsidR="00A90D2F" w:rsidRDefault="00A90D2F">
      <w:pPr>
        <w:pStyle w:val="aff"/>
        <w:spacing w:line="520" w:lineRule="exact"/>
        <w:ind w:firstLine="240"/>
        <w:rPr>
          <w:rFonts w:hAnsi="宋体" w:cs="宋体"/>
          <w:sz w:val="24"/>
        </w:rPr>
      </w:pPr>
    </w:p>
    <w:p w:rsidR="00A90D2F" w:rsidRDefault="00A90D2F">
      <w:pPr>
        <w:pStyle w:val="28"/>
        <w:spacing w:line="520" w:lineRule="exact"/>
        <w:ind w:left="420" w:firstLine="480"/>
        <w:rPr>
          <w:rFonts w:hAnsi="宋体" w:cs="宋体"/>
          <w:sz w:val="24"/>
        </w:rPr>
      </w:pPr>
    </w:p>
    <w:p w:rsidR="00A90D2F" w:rsidRDefault="00A90D2F">
      <w:pPr>
        <w:pStyle w:val="28"/>
        <w:spacing w:line="520" w:lineRule="exact"/>
        <w:ind w:left="420" w:firstLine="480"/>
        <w:rPr>
          <w:rFonts w:hAnsi="宋体" w:cs="宋体"/>
          <w:sz w:val="24"/>
        </w:rPr>
      </w:pPr>
    </w:p>
    <w:p w:rsidR="00A90D2F" w:rsidRDefault="00653604">
      <w:pPr>
        <w:spacing w:before="100" w:after="100" w:line="520" w:lineRule="exact"/>
        <w:outlineLvl w:val="1"/>
        <w:rPr>
          <w:rFonts w:ascii="宋体" w:hAnsi="宋体" w:cs="新宋体"/>
          <w:bCs/>
          <w:spacing w:val="20"/>
          <w:sz w:val="24"/>
        </w:rPr>
      </w:pPr>
      <w:bookmarkStart w:id="215" w:name="_Toc19686"/>
      <w:bookmarkStart w:id="216" w:name="_Toc11052"/>
      <w:r>
        <w:rPr>
          <w:rFonts w:ascii="宋体" w:hAnsi="宋体" w:cs="新宋体" w:hint="eastAsia"/>
          <w:bCs/>
          <w:spacing w:val="20"/>
          <w:sz w:val="24"/>
        </w:rPr>
        <w:t>注：若为中小型企业必须同时提供中小企业声明函和符合小型、微型企业要求的证明材料。</w:t>
      </w:r>
      <w:bookmarkEnd w:id="215"/>
      <w:bookmarkEnd w:id="216"/>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autoSpaceDE w:val="0"/>
        <w:autoSpaceDN w:val="0"/>
        <w:adjustRightInd w:val="0"/>
        <w:spacing w:line="520" w:lineRule="exact"/>
        <w:outlineLvl w:val="1"/>
        <w:rPr>
          <w:rFonts w:ascii="宋体" w:hAnsi="宋体" w:cs="宋体"/>
          <w:kern w:val="0"/>
          <w:sz w:val="24"/>
        </w:rPr>
      </w:pPr>
    </w:p>
    <w:p w:rsidR="00A90D2F" w:rsidRDefault="00A90D2F">
      <w:pPr>
        <w:pStyle w:val="23"/>
        <w:spacing w:line="520" w:lineRule="exact"/>
        <w:rPr>
          <w:rFonts w:ascii="宋体" w:hAnsi="宋体" w:cs="宋体"/>
          <w:kern w:val="0"/>
        </w:rPr>
      </w:pPr>
    </w:p>
    <w:p w:rsidR="00A90D2F" w:rsidRDefault="00A90D2F">
      <w:pPr>
        <w:pStyle w:val="23"/>
        <w:spacing w:line="520" w:lineRule="exact"/>
        <w:rPr>
          <w:rFonts w:ascii="宋体" w:hAnsi="宋体" w:cs="宋体"/>
          <w:kern w:val="0"/>
        </w:rPr>
      </w:pPr>
    </w:p>
    <w:p w:rsidR="00A90D2F" w:rsidRDefault="00A90D2F">
      <w:pPr>
        <w:pStyle w:val="28"/>
        <w:spacing w:line="520" w:lineRule="exact"/>
        <w:ind w:left="420" w:firstLine="480"/>
        <w:rPr>
          <w:rFonts w:ascii="宋体" w:hAnsi="宋体" w:cs="宋体"/>
          <w:kern w:val="0"/>
          <w:sz w:val="24"/>
        </w:rPr>
      </w:pPr>
    </w:p>
    <w:p w:rsidR="00A90D2F" w:rsidRDefault="00653604">
      <w:pPr>
        <w:autoSpaceDE w:val="0"/>
        <w:autoSpaceDN w:val="0"/>
        <w:adjustRightInd w:val="0"/>
        <w:spacing w:line="520" w:lineRule="exact"/>
        <w:jc w:val="center"/>
        <w:outlineLvl w:val="1"/>
        <w:rPr>
          <w:rFonts w:ascii="宋体" w:hAnsi="宋体" w:cs="宋体"/>
          <w:b/>
          <w:kern w:val="0"/>
          <w:sz w:val="24"/>
        </w:rPr>
      </w:pPr>
      <w:bookmarkStart w:id="217" w:name="_Toc11637"/>
      <w:r>
        <w:rPr>
          <w:rFonts w:ascii="宋体" w:hAnsi="宋体" w:cs="宋体" w:hint="eastAsia"/>
          <w:b/>
          <w:kern w:val="0"/>
          <w:sz w:val="24"/>
        </w:rPr>
        <w:lastRenderedPageBreak/>
        <w:t>七、资格审查资料</w:t>
      </w:r>
      <w:bookmarkEnd w:id="217"/>
    </w:p>
    <w:p w:rsidR="00A90D2F" w:rsidRDefault="00653604">
      <w:pPr>
        <w:numPr>
          <w:ilvl w:val="0"/>
          <w:numId w:val="3"/>
        </w:numPr>
        <w:autoSpaceDE w:val="0"/>
        <w:autoSpaceDN w:val="0"/>
        <w:adjustRightInd w:val="0"/>
        <w:spacing w:line="520" w:lineRule="exact"/>
        <w:jc w:val="center"/>
        <w:rPr>
          <w:rFonts w:ascii="宋体" w:hAnsi="宋体" w:cs="宋体"/>
          <w:b/>
          <w:kern w:val="0"/>
          <w:sz w:val="24"/>
        </w:rPr>
      </w:pPr>
      <w:r>
        <w:rPr>
          <w:rFonts w:ascii="宋体" w:hAnsi="宋体" w:cs="宋体" w:hint="eastAsia"/>
          <w:b/>
          <w:kern w:val="0"/>
          <w:sz w:val="24"/>
        </w:rPr>
        <w:t>投标人基本情况表</w:t>
      </w:r>
    </w:p>
    <w:tbl>
      <w:tblPr>
        <w:tblW w:w="9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2"/>
        <w:gridCol w:w="1107"/>
        <w:gridCol w:w="1330"/>
        <w:gridCol w:w="1331"/>
        <w:gridCol w:w="1106"/>
        <w:gridCol w:w="225"/>
        <w:gridCol w:w="1465"/>
        <w:gridCol w:w="1197"/>
      </w:tblGrid>
      <w:tr w:rsidR="00A90D2F">
        <w:trPr>
          <w:trHeight w:val="47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投标人名称</w:t>
            </w:r>
          </w:p>
        </w:tc>
        <w:tc>
          <w:tcPr>
            <w:tcW w:w="7761" w:type="dxa"/>
            <w:gridSpan w:val="7"/>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45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注册地址</w:t>
            </w:r>
          </w:p>
        </w:tc>
        <w:tc>
          <w:tcPr>
            <w:tcW w:w="3768" w:type="dxa"/>
            <w:gridSpan w:val="3"/>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31"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邮政编码</w:t>
            </w:r>
          </w:p>
        </w:tc>
        <w:tc>
          <w:tcPr>
            <w:tcW w:w="2662"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cantSplit/>
          <w:trHeight w:val="475"/>
          <w:jc w:val="center"/>
        </w:trPr>
        <w:tc>
          <w:tcPr>
            <w:tcW w:w="1552" w:type="dxa"/>
            <w:vMerge w:val="restart"/>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联系方式</w:t>
            </w:r>
          </w:p>
        </w:tc>
        <w:tc>
          <w:tcPr>
            <w:tcW w:w="1107"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联系人</w:t>
            </w:r>
          </w:p>
        </w:tc>
        <w:tc>
          <w:tcPr>
            <w:tcW w:w="2661"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31"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电 话</w:t>
            </w:r>
          </w:p>
        </w:tc>
        <w:tc>
          <w:tcPr>
            <w:tcW w:w="2662"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cantSplit/>
          <w:trHeight w:val="162"/>
          <w:jc w:val="center"/>
        </w:trPr>
        <w:tc>
          <w:tcPr>
            <w:tcW w:w="1552"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07"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传  真</w:t>
            </w:r>
          </w:p>
        </w:tc>
        <w:tc>
          <w:tcPr>
            <w:tcW w:w="2661"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31"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网 址</w:t>
            </w:r>
          </w:p>
        </w:tc>
        <w:tc>
          <w:tcPr>
            <w:tcW w:w="2662"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552"/>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组织结构</w:t>
            </w:r>
          </w:p>
        </w:tc>
        <w:tc>
          <w:tcPr>
            <w:tcW w:w="7761" w:type="dxa"/>
            <w:gridSpan w:val="7"/>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45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法定代表人</w:t>
            </w:r>
          </w:p>
        </w:tc>
        <w:tc>
          <w:tcPr>
            <w:tcW w:w="1107"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姓 名</w:t>
            </w:r>
          </w:p>
        </w:tc>
        <w:tc>
          <w:tcPr>
            <w:tcW w:w="13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31"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技术职称</w:t>
            </w:r>
          </w:p>
        </w:tc>
        <w:tc>
          <w:tcPr>
            <w:tcW w:w="1331"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465"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电 话</w:t>
            </w:r>
          </w:p>
        </w:tc>
        <w:tc>
          <w:tcPr>
            <w:tcW w:w="119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47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技术负责人</w:t>
            </w:r>
          </w:p>
        </w:tc>
        <w:tc>
          <w:tcPr>
            <w:tcW w:w="1107"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姓 名</w:t>
            </w:r>
          </w:p>
        </w:tc>
        <w:tc>
          <w:tcPr>
            <w:tcW w:w="13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31"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技术职称</w:t>
            </w:r>
          </w:p>
        </w:tc>
        <w:tc>
          <w:tcPr>
            <w:tcW w:w="1331"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465"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电 话</w:t>
            </w:r>
          </w:p>
        </w:tc>
        <w:tc>
          <w:tcPr>
            <w:tcW w:w="119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45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成立时间</w:t>
            </w:r>
          </w:p>
        </w:tc>
        <w:tc>
          <w:tcPr>
            <w:tcW w:w="3768" w:type="dxa"/>
            <w:gridSpan w:val="3"/>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3993" w:type="dxa"/>
            <w:gridSpan w:val="4"/>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员工总人数：</w:t>
            </w:r>
          </w:p>
        </w:tc>
      </w:tr>
      <w:tr w:rsidR="00A90D2F">
        <w:trPr>
          <w:cantSplit/>
          <w:trHeight w:val="45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营业执照号</w:t>
            </w:r>
          </w:p>
        </w:tc>
        <w:tc>
          <w:tcPr>
            <w:tcW w:w="3768" w:type="dxa"/>
            <w:gridSpan w:val="3"/>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06" w:type="dxa"/>
            <w:vMerge w:val="restart"/>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其中</w:t>
            </w:r>
          </w:p>
        </w:tc>
        <w:tc>
          <w:tcPr>
            <w:tcW w:w="1690"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高级职称人员</w:t>
            </w:r>
          </w:p>
        </w:tc>
        <w:tc>
          <w:tcPr>
            <w:tcW w:w="119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cantSplit/>
          <w:trHeight w:val="47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注册资金</w:t>
            </w:r>
          </w:p>
        </w:tc>
        <w:tc>
          <w:tcPr>
            <w:tcW w:w="3768" w:type="dxa"/>
            <w:gridSpan w:val="3"/>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06"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690"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中级职称人员</w:t>
            </w:r>
          </w:p>
        </w:tc>
        <w:tc>
          <w:tcPr>
            <w:tcW w:w="119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cantSplit/>
          <w:trHeight w:val="45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开户银行</w:t>
            </w:r>
          </w:p>
        </w:tc>
        <w:tc>
          <w:tcPr>
            <w:tcW w:w="3768" w:type="dxa"/>
            <w:gridSpan w:val="3"/>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06"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690"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初级职称人员</w:t>
            </w:r>
          </w:p>
        </w:tc>
        <w:tc>
          <w:tcPr>
            <w:tcW w:w="119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cantSplit/>
          <w:trHeight w:val="475"/>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 xml:space="preserve">账 </w:t>
            </w:r>
            <w:r>
              <w:rPr>
                <w:rFonts w:ascii="宋体" w:hAnsi="宋体" w:cs="宋体"/>
                <w:kern w:val="0"/>
                <w:sz w:val="24"/>
              </w:rPr>
              <w:t xml:space="preserve">  </w:t>
            </w:r>
            <w:r>
              <w:rPr>
                <w:rFonts w:ascii="宋体" w:hAnsi="宋体" w:cs="宋体" w:hint="eastAsia"/>
                <w:kern w:val="0"/>
                <w:sz w:val="24"/>
              </w:rPr>
              <w:t>号</w:t>
            </w:r>
          </w:p>
        </w:tc>
        <w:tc>
          <w:tcPr>
            <w:tcW w:w="3768" w:type="dxa"/>
            <w:gridSpan w:val="3"/>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06"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690"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 xml:space="preserve">技 </w:t>
            </w:r>
            <w:r>
              <w:rPr>
                <w:rFonts w:ascii="宋体" w:hAnsi="宋体" w:cs="宋体"/>
                <w:kern w:val="0"/>
                <w:sz w:val="24"/>
              </w:rPr>
              <w:t xml:space="preserve">       </w:t>
            </w:r>
            <w:r>
              <w:rPr>
                <w:rFonts w:ascii="宋体" w:hAnsi="宋体" w:cs="宋体" w:hint="eastAsia"/>
                <w:kern w:val="0"/>
                <w:sz w:val="24"/>
              </w:rPr>
              <w:t>工</w:t>
            </w:r>
          </w:p>
        </w:tc>
        <w:tc>
          <w:tcPr>
            <w:tcW w:w="119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2431"/>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经营范围</w:t>
            </w:r>
          </w:p>
        </w:tc>
        <w:tc>
          <w:tcPr>
            <w:tcW w:w="7761" w:type="dxa"/>
            <w:gridSpan w:val="7"/>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trHeight w:val="553"/>
          <w:jc w:val="center"/>
        </w:trPr>
        <w:tc>
          <w:tcPr>
            <w:tcW w:w="1552"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备注</w:t>
            </w:r>
          </w:p>
        </w:tc>
        <w:tc>
          <w:tcPr>
            <w:tcW w:w="7761" w:type="dxa"/>
            <w:gridSpan w:val="7"/>
            <w:vAlign w:val="center"/>
          </w:tcPr>
          <w:p w:rsidR="00A90D2F" w:rsidRDefault="00A90D2F">
            <w:pPr>
              <w:autoSpaceDE w:val="0"/>
              <w:autoSpaceDN w:val="0"/>
              <w:adjustRightInd w:val="0"/>
              <w:spacing w:line="520" w:lineRule="exact"/>
              <w:jc w:val="center"/>
              <w:rPr>
                <w:rFonts w:ascii="宋体" w:hAnsi="宋体" w:cs="宋体"/>
                <w:kern w:val="0"/>
                <w:sz w:val="24"/>
              </w:rPr>
            </w:pPr>
          </w:p>
        </w:tc>
      </w:tr>
    </w:tbl>
    <w:p w:rsidR="00A90D2F" w:rsidRDefault="00653604">
      <w:pPr>
        <w:autoSpaceDE w:val="0"/>
        <w:autoSpaceDN w:val="0"/>
        <w:adjustRightInd w:val="0"/>
        <w:spacing w:line="520" w:lineRule="exact"/>
        <w:jc w:val="left"/>
        <w:rPr>
          <w:rFonts w:ascii="宋体" w:hAnsi="宋体" w:cs="宋体"/>
          <w:b/>
          <w:bCs/>
          <w:kern w:val="0"/>
          <w:sz w:val="24"/>
        </w:rPr>
      </w:pPr>
      <w:r>
        <w:rPr>
          <w:rFonts w:ascii="宋体" w:hAnsi="宋体" w:cs="宋体" w:hint="eastAsia"/>
          <w:b/>
          <w:bCs/>
          <w:kern w:val="0"/>
          <w:sz w:val="24"/>
        </w:rPr>
        <w:t>备注：应附投标人营业执照副本、资质证书副本等材料的复印件并加盖公章。</w:t>
      </w:r>
    </w:p>
    <w:p w:rsidR="00A90D2F" w:rsidRDefault="00A90D2F">
      <w:pPr>
        <w:autoSpaceDE w:val="0"/>
        <w:autoSpaceDN w:val="0"/>
        <w:adjustRightInd w:val="0"/>
        <w:spacing w:line="520" w:lineRule="exact"/>
        <w:jc w:val="left"/>
        <w:rPr>
          <w:rFonts w:ascii="宋体" w:hAnsi="宋体" w:cs="宋体"/>
          <w:kern w:val="0"/>
          <w:sz w:val="24"/>
        </w:rPr>
      </w:pPr>
    </w:p>
    <w:p w:rsidR="00A90D2F" w:rsidRDefault="00653604">
      <w:pPr>
        <w:numPr>
          <w:ilvl w:val="0"/>
          <w:numId w:val="3"/>
        </w:numPr>
        <w:autoSpaceDE w:val="0"/>
        <w:autoSpaceDN w:val="0"/>
        <w:adjustRightInd w:val="0"/>
        <w:spacing w:line="520" w:lineRule="exact"/>
        <w:jc w:val="center"/>
        <w:rPr>
          <w:rFonts w:ascii="宋体" w:hAnsi="宋体" w:cs="宋体"/>
          <w:b/>
          <w:kern w:val="0"/>
          <w:sz w:val="24"/>
        </w:rPr>
      </w:pPr>
      <w:r>
        <w:rPr>
          <w:rFonts w:ascii="宋体" w:hAnsi="宋体" w:cs="宋体" w:hint="eastAsia"/>
          <w:b/>
          <w:kern w:val="0"/>
          <w:sz w:val="24"/>
        </w:rPr>
        <w:t>近年财务状况表</w:t>
      </w:r>
    </w:p>
    <w:p w:rsidR="00A90D2F" w:rsidRDefault="00A90D2F">
      <w:pPr>
        <w:autoSpaceDE w:val="0"/>
        <w:autoSpaceDN w:val="0"/>
        <w:adjustRightInd w:val="0"/>
        <w:spacing w:line="520" w:lineRule="exact"/>
        <w:jc w:val="center"/>
        <w:rPr>
          <w:rFonts w:ascii="宋体" w:hAnsi="宋体" w:cs="宋体"/>
          <w:kern w:val="0"/>
          <w:sz w:val="24"/>
        </w:rPr>
      </w:pPr>
    </w:p>
    <w:p w:rsidR="00A90D2F" w:rsidRDefault="00A90D2F">
      <w:pPr>
        <w:autoSpaceDE w:val="0"/>
        <w:autoSpaceDN w:val="0"/>
        <w:adjustRightInd w:val="0"/>
        <w:spacing w:line="520" w:lineRule="exact"/>
        <w:jc w:val="center"/>
        <w:rPr>
          <w:rFonts w:ascii="宋体" w:hAnsi="宋体" w:cs="宋体"/>
          <w:kern w:val="0"/>
          <w:sz w:val="24"/>
        </w:rPr>
      </w:pPr>
    </w:p>
    <w:p w:rsidR="00A90D2F" w:rsidRDefault="00653604">
      <w:pPr>
        <w:numPr>
          <w:ilvl w:val="0"/>
          <w:numId w:val="4"/>
        </w:numPr>
        <w:autoSpaceDE w:val="0"/>
        <w:autoSpaceDN w:val="0"/>
        <w:adjustRightInd w:val="0"/>
        <w:spacing w:line="520" w:lineRule="exact"/>
        <w:jc w:val="center"/>
        <w:rPr>
          <w:rFonts w:ascii="宋体" w:hAnsi="宋体" w:cs="宋体"/>
          <w:b/>
          <w:kern w:val="0"/>
          <w:sz w:val="24"/>
        </w:rPr>
      </w:pPr>
      <w:r>
        <w:rPr>
          <w:rFonts w:ascii="宋体" w:hAnsi="宋体" w:cs="宋体" w:hint="eastAsia"/>
          <w:b/>
          <w:kern w:val="0"/>
          <w:sz w:val="24"/>
        </w:rPr>
        <w:t>近年完成的类似项目情况表</w:t>
      </w:r>
    </w:p>
    <w:p w:rsidR="00A90D2F" w:rsidRDefault="00A90D2F">
      <w:pPr>
        <w:pStyle w:val="aff"/>
        <w:spacing w:line="520" w:lineRule="exact"/>
        <w:ind w:leftChars="100" w:left="210" w:firstLine="0"/>
      </w:pPr>
    </w:p>
    <w:p w:rsidR="00A90D2F" w:rsidRDefault="00A90D2F">
      <w:pPr>
        <w:autoSpaceDE w:val="0"/>
        <w:autoSpaceDN w:val="0"/>
        <w:adjustRightInd w:val="0"/>
        <w:spacing w:line="520" w:lineRule="exact"/>
        <w:jc w:val="center"/>
        <w:rPr>
          <w:rFonts w:ascii="宋体" w:hAnsi="宋体" w:cs="宋体"/>
          <w:b/>
          <w:kern w:val="0"/>
          <w:sz w:val="24"/>
        </w:rPr>
      </w:pPr>
    </w:p>
    <w:p w:rsidR="00A90D2F" w:rsidRDefault="00A90D2F">
      <w:pPr>
        <w:autoSpaceDE w:val="0"/>
        <w:autoSpaceDN w:val="0"/>
        <w:adjustRightInd w:val="0"/>
        <w:spacing w:line="520" w:lineRule="exact"/>
        <w:rPr>
          <w:rFonts w:ascii="宋体" w:hAnsi="宋体" w:cs="宋体"/>
          <w:b/>
          <w:kern w:val="0"/>
          <w:sz w:val="24"/>
        </w:rPr>
      </w:pPr>
    </w:p>
    <w:p w:rsidR="00A90D2F" w:rsidRDefault="00653604">
      <w:pPr>
        <w:autoSpaceDE w:val="0"/>
        <w:autoSpaceDN w:val="0"/>
        <w:adjustRightInd w:val="0"/>
        <w:spacing w:line="520" w:lineRule="exact"/>
        <w:jc w:val="center"/>
        <w:rPr>
          <w:rFonts w:ascii="宋体" w:hAnsi="宋体" w:cs="宋体"/>
          <w:b/>
          <w:kern w:val="0"/>
          <w:sz w:val="24"/>
        </w:rPr>
      </w:pPr>
      <w:r>
        <w:rPr>
          <w:rFonts w:ascii="宋体" w:hAnsi="宋体" w:cs="宋体" w:hint="eastAsia"/>
          <w:b/>
          <w:kern w:val="0"/>
          <w:sz w:val="24"/>
        </w:rPr>
        <w:t>（四）项目管理机构组成表</w:t>
      </w:r>
    </w:p>
    <w:p w:rsidR="00A90D2F" w:rsidRDefault="00A90D2F">
      <w:pPr>
        <w:autoSpaceDE w:val="0"/>
        <w:autoSpaceDN w:val="0"/>
        <w:adjustRightInd w:val="0"/>
        <w:spacing w:line="520" w:lineRule="exact"/>
        <w:jc w:val="left"/>
        <w:rPr>
          <w:rFonts w:ascii="宋体" w:hAnsi="宋体" w:cs="宋体"/>
          <w:kern w:val="0"/>
          <w:sz w:val="24"/>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7"/>
        <w:gridCol w:w="1167"/>
        <w:gridCol w:w="1168"/>
        <w:gridCol w:w="1306"/>
        <w:gridCol w:w="1030"/>
        <w:gridCol w:w="1168"/>
        <w:gridCol w:w="1168"/>
        <w:gridCol w:w="7"/>
        <w:gridCol w:w="1010"/>
        <w:gridCol w:w="7"/>
      </w:tblGrid>
      <w:tr w:rsidR="00A90D2F">
        <w:trPr>
          <w:cantSplit/>
          <w:trHeight w:val="487"/>
        </w:trPr>
        <w:tc>
          <w:tcPr>
            <w:tcW w:w="1167" w:type="dxa"/>
            <w:vMerge w:val="restart"/>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职务</w:t>
            </w:r>
          </w:p>
        </w:tc>
        <w:tc>
          <w:tcPr>
            <w:tcW w:w="1167" w:type="dxa"/>
            <w:vMerge w:val="restart"/>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姓名</w:t>
            </w:r>
          </w:p>
        </w:tc>
        <w:tc>
          <w:tcPr>
            <w:tcW w:w="1168" w:type="dxa"/>
            <w:vMerge w:val="restart"/>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职称</w:t>
            </w:r>
          </w:p>
        </w:tc>
        <w:tc>
          <w:tcPr>
            <w:tcW w:w="4679" w:type="dxa"/>
            <w:gridSpan w:val="5"/>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执业或职业资格证明</w:t>
            </w:r>
          </w:p>
        </w:tc>
        <w:tc>
          <w:tcPr>
            <w:tcW w:w="1017" w:type="dxa"/>
            <w:gridSpan w:val="2"/>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备注</w:t>
            </w:r>
          </w:p>
        </w:tc>
      </w:tr>
      <w:tr w:rsidR="00A90D2F">
        <w:trPr>
          <w:gridAfter w:val="1"/>
          <w:wAfter w:w="7" w:type="dxa"/>
          <w:cantSplit/>
          <w:trHeight w:val="311"/>
        </w:trPr>
        <w:tc>
          <w:tcPr>
            <w:tcW w:w="1167"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Merge/>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证书</w:t>
            </w:r>
          </w:p>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名称</w:t>
            </w:r>
          </w:p>
        </w:tc>
        <w:tc>
          <w:tcPr>
            <w:tcW w:w="1030"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级别</w:t>
            </w:r>
          </w:p>
        </w:tc>
        <w:tc>
          <w:tcPr>
            <w:tcW w:w="1168"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证号</w:t>
            </w:r>
          </w:p>
        </w:tc>
        <w:tc>
          <w:tcPr>
            <w:tcW w:w="1168" w:type="dxa"/>
            <w:vAlign w:val="center"/>
          </w:tcPr>
          <w:p w:rsidR="00A90D2F" w:rsidRDefault="00653604">
            <w:pPr>
              <w:autoSpaceDE w:val="0"/>
              <w:autoSpaceDN w:val="0"/>
              <w:adjustRightInd w:val="0"/>
              <w:spacing w:line="520" w:lineRule="exact"/>
              <w:jc w:val="center"/>
              <w:rPr>
                <w:rFonts w:ascii="宋体" w:hAnsi="宋体" w:cs="宋体"/>
                <w:kern w:val="0"/>
                <w:sz w:val="24"/>
              </w:rPr>
            </w:pPr>
            <w:r>
              <w:rPr>
                <w:rFonts w:ascii="宋体" w:hAnsi="宋体" w:cs="宋体" w:hint="eastAsia"/>
                <w:kern w:val="0"/>
                <w:sz w:val="24"/>
              </w:rPr>
              <w:t>专业</w:t>
            </w: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47"/>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13"/>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47"/>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13"/>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47"/>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13"/>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47"/>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13"/>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47"/>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r w:rsidR="00A90D2F">
        <w:trPr>
          <w:gridAfter w:val="1"/>
          <w:wAfter w:w="7" w:type="dxa"/>
          <w:trHeight w:val="847"/>
        </w:trPr>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7"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306"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30"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168" w:type="dxa"/>
            <w:vAlign w:val="center"/>
          </w:tcPr>
          <w:p w:rsidR="00A90D2F" w:rsidRDefault="00A90D2F">
            <w:pPr>
              <w:autoSpaceDE w:val="0"/>
              <w:autoSpaceDN w:val="0"/>
              <w:adjustRightInd w:val="0"/>
              <w:spacing w:line="520" w:lineRule="exact"/>
              <w:jc w:val="center"/>
              <w:rPr>
                <w:rFonts w:ascii="宋体" w:hAnsi="宋体" w:cs="宋体"/>
                <w:kern w:val="0"/>
                <w:sz w:val="24"/>
              </w:rPr>
            </w:pPr>
          </w:p>
        </w:tc>
        <w:tc>
          <w:tcPr>
            <w:tcW w:w="1017" w:type="dxa"/>
            <w:gridSpan w:val="2"/>
            <w:vAlign w:val="center"/>
          </w:tcPr>
          <w:p w:rsidR="00A90D2F" w:rsidRDefault="00A90D2F">
            <w:pPr>
              <w:autoSpaceDE w:val="0"/>
              <w:autoSpaceDN w:val="0"/>
              <w:adjustRightInd w:val="0"/>
              <w:spacing w:line="520" w:lineRule="exact"/>
              <w:jc w:val="center"/>
              <w:rPr>
                <w:rFonts w:ascii="宋体" w:hAnsi="宋体" w:cs="宋体"/>
                <w:kern w:val="0"/>
                <w:sz w:val="24"/>
              </w:rPr>
            </w:pPr>
          </w:p>
        </w:tc>
      </w:tr>
    </w:tbl>
    <w:p w:rsidR="00A90D2F" w:rsidRDefault="00A90D2F">
      <w:pPr>
        <w:autoSpaceDE w:val="0"/>
        <w:autoSpaceDN w:val="0"/>
        <w:adjustRightInd w:val="0"/>
        <w:spacing w:line="520" w:lineRule="exact"/>
        <w:jc w:val="center"/>
        <w:rPr>
          <w:rFonts w:ascii="宋体" w:hAnsi="宋体" w:cs="宋体"/>
          <w:b/>
          <w:kern w:val="0"/>
          <w:sz w:val="24"/>
        </w:rPr>
      </w:pPr>
    </w:p>
    <w:p w:rsidR="00A90D2F" w:rsidRDefault="00A90D2F">
      <w:pPr>
        <w:autoSpaceDE w:val="0"/>
        <w:autoSpaceDN w:val="0"/>
        <w:adjustRightInd w:val="0"/>
        <w:spacing w:line="520" w:lineRule="exact"/>
        <w:jc w:val="center"/>
        <w:rPr>
          <w:rFonts w:ascii="宋体" w:hAnsi="宋体" w:cs="宋体"/>
          <w:b/>
          <w:kern w:val="0"/>
          <w:sz w:val="24"/>
        </w:rPr>
      </w:pPr>
    </w:p>
    <w:p w:rsidR="00A90D2F" w:rsidRDefault="00653604">
      <w:pPr>
        <w:rPr>
          <w:rFonts w:ascii="宋体" w:hAnsi="宋体" w:cs="宋体"/>
          <w:b/>
          <w:bCs/>
          <w:kern w:val="0"/>
          <w:sz w:val="24"/>
        </w:rPr>
      </w:pPr>
      <w:bookmarkStart w:id="218" w:name="_Toc5064"/>
      <w:r>
        <w:rPr>
          <w:rFonts w:ascii="宋体" w:hAnsi="宋体" w:cs="宋体" w:hint="eastAsia"/>
          <w:b/>
          <w:bCs/>
          <w:kern w:val="0"/>
          <w:sz w:val="24"/>
        </w:rPr>
        <w:br w:type="page"/>
      </w:r>
    </w:p>
    <w:p w:rsidR="00A90D2F" w:rsidRDefault="00653604">
      <w:pPr>
        <w:pStyle w:val="28"/>
        <w:spacing w:line="520" w:lineRule="exact"/>
        <w:ind w:leftChars="400" w:left="840" w:firstLine="0"/>
        <w:jc w:val="center"/>
        <w:outlineLvl w:val="0"/>
        <w:rPr>
          <w:rFonts w:ascii="宋体" w:hAnsi="宋体" w:cs="宋体"/>
          <w:b/>
          <w:bCs/>
          <w:kern w:val="0"/>
          <w:sz w:val="24"/>
        </w:rPr>
      </w:pPr>
      <w:r>
        <w:rPr>
          <w:rFonts w:ascii="宋体" w:hAnsi="宋体" w:cs="宋体" w:hint="eastAsia"/>
          <w:b/>
          <w:bCs/>
          <w:kern w:val="0"/>
          <w:sz w:val="24"/>
        </w:rPr>
        <w:lastRenderedPageBreak/>
        <w:t>八、商务部分（参考第三章评分办法中商务部分的内容）</w:t>
      </w:r>
      <w:bookmarkEnd w:id="218"/>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firstLine="0"/>
        <w:jc w:val="center"/>
        <w:rPr>
          <w:rFonts w:ascii="宋体" w:hAnsi="宋体" w:cs="宋体"/>
          <w:b/>
          <w:bCs/>
          <w:kern w:val="0"/>
          <w:sz w:val="24"/>
        </w:rPr>
      </w:pPr>
    </w:p>
    <w:p w:rsidR="00A90D2F" w:rsidRDefault="00A90D2F">
      <w:pPr>
        <w:pStyle w:val="28"/>
        <w:spacing w:line="520" w:lineRule="exact"/>
        <w:ind w:firstLine="0"/>
        <w:jc w:val="center"/>
        <w:rPr>
          <w:rFonts w:ascii="宋体" w:hAnsi="宋体" w:cs="宋体"/>
          <w:b/>
          <w:bCs/>
          <w:kern w:val="0"/>
          <w:sz w:val="24"/>
        </w:rPr>
      </w:pPr>
    </w:p>
    <w:p w:rsidR="00A90D2F" w:rsidRDefault="00A90D2F">
      <w:pPr>
        <w:pStyle w:val="28"/>
        <w:spacing w:line="520" w:lineRule="exact"/>
        <w:ind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A90D2F">
      <w:pPr>
        <w:pStyle w:val="28"/>
        <w:spacing w:line="520" w:lineRule="exact"/>
        <w:ind w:leftChars="400" w:left="840" w:firstLine="0"/>
        <w:jc w:val="center"/>
        <w:rPr>
          <w:rFonts w:ascii="宋体" w:hAnsi="宋体" w:cs="宋体"/>
          <w:b/>
          <w:bCs/>
          <w:kern w:val="0"/>
          <w:sz w:val="24"/>
        </w:rPr>
      </w:pPr>
    </w:p>
    <w:p w:rsidR="00A90D2F" w:rsidRDefault="00653604">
      <w:pPr>
        <w:pStyle w:val="28"/>
        <w:spacing w:line="520" w:lineRule="exact"/>
        <w:ind w:leftChars="400" w:left="840" w:firstLine="0"/>
        <w:jc w:val="center"/>
        <w:outlineLvl w:val="0"/>
        <w:rPr>
          <w:rFonts w:ascii="宋体" w:hAnsi="宋体" w:cs="宋体"/>
          <w:b/>
          <w:bCs/>
          <w:kern w:val="0"/>
          <w:sz w:val="24"/>
        </w:rPr>
      </w:pPr>
      <w:bookmarkStart w:id="219" w:name="_Toc3263"/>
      <w:r>
        <w:rPr>
          <w:rFonts w:ascii="宋体" w:hAnsi="宋体" w:cs="宋体" w:hint="eastAsia"/>
          <w:b/>
          <w:bCs/>
          <w:kern w:val="0"/>
          <w:sz w:val="24"/>
        </w:rPr>
        <w:lastRenderedPageBreak/>
        <w:t>九、技术部分（参考第三章评分办法中技术部分的内容）</w:t>
      </w:r>
      <w:bookmarkEnd w:id="219"/>
    </w:p>
    <w:p w:rsidR="00A90D2F" w:rsidRDefault="00A90D2F">
      <w:pPr>
        <w:pStyle w:val="28"/>
        <w:spacing w:line="520" w:lineRule="exact"/>
        <w:ind w:firstLine="0"/>
        <w:jc w:val="center"/>
        <w:rPr>
          <w:rFonts w:ascii="宋体" w:hAnsi="宋体" w:cs="宋体"/>
          <w:b/>
          <w:bCs/>
          <w:kern w:val="0"/>
          <w:sz w:val="24"/>
        </w:rPr>
      </w:pPr>
    </w:p>
    <w:p w:rsidR="00A90D2F" w:rsidRDefault="00A90D2F">
      <w:pPr>
        <w:spacing w:line="520" w:lineRule="exact"/>
        <w:rPr>
          <w:rFonts w:ascii="宋体" w:cs="宋体"/>
          <w:sz w:val="24"/>
        </w:rPr>
      </w:pPr>
    </w:p>
    <w:p w:rsidR="00A90D2F" w:rsidRDefault="00A90D2F">
      <w:pPr>
        <w:pStyle w:val="28"/>
        <w:spacing w:line="520" w:lineRule="exact"/>
        <w:ind w:left="420" w:firstLine="480"/>
        <w:jc w:val="center"/>
        <w:rPr>
          <w:rFonts w:ascii="宋体" w:hAnsi="宋体" w:cs="宋体"/>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A90D2F">
      <w:pPr>
        <w:spacing w:line="520" w:lineRule="exact"/>
        <w:ind w:leftChars="400" w:left="840"/>
        <w:jc w:val="center"/>
        <w:rPr>
          <w:rFonts w:ascii="宋体" w:hAnsi="宋体" w:cs="宋体"/>
          <w:b/>
          <w:bCs/>
          <w:sz w:val="24"/>
        </w:rPr>
      </w:pPr>
    </w:p>
    <w:p w:rsidR="00A90D2F" w:rsidRDefault="00653604">
      <w:pPr>
        <w:jc w:val="center"/>
        <w:outlineLvl w:val="0"/>
        <w:rPr>
          <w:rFonts w:ascii="宋体" w:hAnsi="宋体" w:cs="宋体"/>
          <w:b/>
          <w:bCs/>
          <w:sz w:val="24"/>
        </w:rPr>
      </w:pPr>
      <w:bookmarkStart w:id="220" w:name="_Toc4667"/>
      <w:r>
        <w:rPr>
          <w:rFonts w:ascii="宋体" w:hAnsi="宋体" w:cs="宋体" w:hint="eastAsia"/>
          <w:b/>
          <w:bCs/>
          <w:sz w:val="24"/>
        </w:rPr>
        <w:lastRenderedPageBreak/>
        <w:t>十、服务承诺</w:t>
      </w:r>
      <w:bookmarkEnd w:id="220"/>
    </w:p>
    <w:p w:rsidR="00A90D2F" w:rsidRDefault="00A90D2F">
      <w:pPr>
        <w:pStyle w:val="aff"/>
        <w:spacing w:line="520" w:lineRule="exact"/>
        <w:ind w:firstLine="210"/>
      </w:pPr>
    </w:p>
    <w:p w:rsidR="00A90D2F" w:rsidRDefault="00A90D2F">
      <w:pPr>
        <w:pStyle w:val="aff"/>
        <w:spacing w:line="520" w:lineRule="exact"/>
        <w:ind w:leftChars="400" w:left="840" w:firstLine="0"/>
      </w:pPr>
    </w:p>
    <w:p w:rsidR="00A90D2F" w:rsidRDefault="00A90D2F">
      <w:pPr>
        <w:spacing w:line="520" w:lineRule="exact"/>
        <w:rPr>
          <w:rFonts w:ascii="宋体" w:hAnsi="宋体" w:cs="宋体"/>
          <w:b/>
          <w:bCs/>
          <w:sz w:val="24"/>
        </w:rPr>
      </w:pPr>
    </w:p>
    <w:p w:rsidR="00A90D2F" w:rsidRDefault="00A90D2F">
      <w:pPr>
        <w:spacing w:line="520" w:lineRule="exact"/>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A90D2F">
      <w:pPr>
        <w:spacing w:line="520" w:lineRule="exact"/>
        <w:jc w:val="center"/>
        <w:rPr>
          <w:rFonts w:ascii="宋体" w:hAnsi="宋体" w:cs="宋体"/>
          <w:b/>
          <w:bCs/>
          <w:sz w:val="24"/>
        </w:rPr>
      </w:pPr>
    </w:p>
    <w:p w:rsidR="00A90D2F" w:rsidRDefault="00653604">
      <w:pPr>
        <w:spacing w:line="520" w:lineRule="exact"/>
        <w:jc w:val="center"/>
        <w:outlineLvl w:val="0"/>
        <w:rPr>
          <w:rFonts w:ascii="宋体" w:hAnsi="宋体" w:cs="宋体"/>
          <w:b/>
          <w:bCs/>
          <w:sz w:val="24"/>
        </w:rPr>
      </w:pPr>
      <w:bookmarkStart w:id="221" w:name="_Toc5135"/>
      <w:r>
        <w:rPr>
          <w:rFonts w:ascii="宋体" w:hAnsi="宋体" w:cs="宋体" w:hint="eastAsia"/>
          <w:b/>
          <w:bCs/>
          <w:sz w:val="24"/>
        </w:rPr>
        <w:lastRenderedPageBreak/>
        <w:t>十一、投标人认为需要的其他材料</w:t>
      </w:r>
      <w:bookmarkEnd w:id="221"/>
    </w:p>
    <w:p w:rsidR="00A90D2F" w:rsidRDefault="00A90D2F">
      <w:pPr>
        <w:spacing w:line="520" w:lineRule="exact"/>
        <w:rPr>
          <w:rFonts w:ascii="宋体" w:hAnsi="宋体" w:cs="宋体"/>
          <w:b/>
          <w:kern w:val="0"/>
          <w:sz w:val="24"/>
        </w:rPr>
      </w:pPr>
    </w:p>
    <w:p w:rsidR="00A90D2F" w:rsidRDefault="00653604">
      <w:pPr>
        <w:autoSpaceDE w:val="0"/>
        <w:autoSpaceDN w:val="0"/>
        <w:adjustRightInd w:val="0"/>
        <w:spacing w:line="520" w:lineRule="exact"/>
        <w:rPr>
          <w:rFonts w:ascii="宋体" w:hAnsi="宋体" w:cs="宋体"/>
          <w:bCs/>
          <w:spacing w:val="10"/>
          <w:kern w:val="0"/>
          <w:sz w:val="24"/>
        </w:rPr>
      </w:pPr>
      <w:r>
        <w:rPr>
          <w:rFonts w:ascii="宋体" w:hAnsi="宋体" w:cs="宋体" w:hint="eastAsia"/>
          <w:bCs/>
          <w:spacing w:val="10"/>
          <w:kern w:val="0"/>
          <w:szCs w:val="21"/>
        </w:rPr>
        <w:t xml:space="preserve">                 </w:t>
      </w:r>
    </w:p>
    <w:p w:rsidR="00A90D2F" w:rsidRDefault="00A90D2F">
      <w:pPr>
        <w:pStyle w:val="afffb"/>
        <w:spacing w:after="160" w:line="520" w:lineRule="exact"/>
        <w:ind w:firstLine="0"/>
        <w:jc w:val="center"/>
        <w:rPr>
          <w:rFonts w:hAnsi="宋体" w:cs="宋体"/>
          <w:b/>
          <w:sz w:val="24"/>
        </w:rPr>
      </w:pPr>
    </w:p>
    <w:bookmarkEnd w:id="190"/>
    <w:bookmarkEnd w:id="191"/>
    <w:bookmarkEnd w:id="192"/>
    <w:bookmarkEnd w:id="193"/>
    <w:bookmarkEnd w:id="194"/>
    <w:bookmarkEnd w:id="195"/>
    <w:bookmarkEnd w:id="196"/>
    <w:bookmarkEnd w:id="197"/>
    <w:bookmarkEnd w:id="198"/>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autoSpaceDE w:val="0"/>
        <w:autoSpaceDN w:val="0"/>
        <w:adjustRightInd w:val="0"/>
        <w:spacing w:line="520" w:lineRule="exact"/>
        <w:rPr>
          <w:kern w:val="0"/>
        </w:rPr>
      </w:pPr>
    </w:p>
    <w:p w:rsidR="00A90D2F" w:rsidRDefault="00A90D2F">
      <w:pPr>
        <w:widowControl/>
        <w:kinsoku w:val="0"/>
        <w:autoSpaceDE w:val="0"/>
        <w:autoSpaceDN w:val="0"/>
        <w:adjustRightInd w:val="0"/>
        <w:snapToGrid w:val="0"/>
        <w:spacing w:before="135"/>
        <w:textAlignment w:val="baseline"/>
        <w:outlineLvl w:val="0"/>
        <w:rPr>
          <w:rFonts w:ascii="宋体" w:eastAsia="黑体" w:hAnsi="宋体" w:cs="黑体"/>
          <w:b/>
          <w:bCs/>
          <w:kern w:val="0"/>
          <w:sz w:val="28"/>
          <w:szCs w:val="28"/>
        </w:rPr>
      </w:pPr>
    </w:p>
    <w:p w:rsidR="00A90D2F" w:rsidRDefault="00653604">
      <w:pPr>
        <w:rPr>
          <w:rFonts w:ascii="宋体" w:hAnsi="宋体" w:cs="宋体"/>
          <w:b/>
          <w:bCs/>
          <w:sz w:val="24"/>
        </w:rPr>
      </w:pPr>
      <w:bookmarkStart w:id="222" w:name="_Toc28008"/>
      <w:r>
        <w:rPr>
          <w:rFonts w:ascii="宋体" w:hAnsi="宋体" w:cs="宋体" w:hint="eastAsia"/>
          <w:b/>
          <w:bCs/>
          <w:sz w:val="24"/>
        </w:rPr>
        <w:br w:type="page"/>
      </w:r>
    </w:p>
    <w:p w:rsidR="00A90D2F" w:rsidRDefault="00653604">
      <w:pPr>
        <w:spacing w:line="520" w:lineRule="exact"/>
        <w:jc w:val="center"/>
        <w:outlineLvl w:val="0"/>
        <w:rPr>
          <w:rFonts w:ascii="宋体" w:hAnsi="宋体" w:cs="宋体"/>
          <w:b/>
          <w:bCs/>
          <w:sz w:val="24"/>
        </w:rPr>
      </w:pPr>
      <w:r>
        <w:rPr>
          <w:rFonts w:ascii="宋体" w:hAnsi="宋体" w:cs="宋体" w:hint="eastAsia"/>
          <w:b/>
          <w:bCs/>
          <w:sz w:val="24"/>
        </w:rPr>
        <w:lastRenderedPageBreak/>
        <w:t>十二、招标文件内容确认书</w:t>
      </w:r>
      <w:bookmarkEnd w:id="222"/>
    </w:p>
    <w:p w:rsidR="00A90D2F" w:rsidRDefault="00A90D2F">
      <w:pPr>
        <w:widowControl/>
        <w:kinsoku w:val="0"/>
        <w:autoSpaceDE w:val="0"/>
        <w:autoSpaceDN w:val="0"/>
        <w:adjustRightInd w:val="0"/>
        <w:snapToGrid w:val="0"/>
        <w:spacing w:line="478" w:lineRule="auto"/>
        <w:jc w:val="left"/>
        <w:textAlignment w:val="baseline"/>
        <w:rPr>
          <w:rFonts w:ascii="Arial" w:eastAsia="Arial" w:hAnsi="Arial" w:cs="Arial"/>
          <w:snapToGrid w:val="0"/>
          <w:kern w:val="0"/>
          <w:szCs w:val="21"/>
        </w:rPr>
      </w:pPr>
    </w:p>
    <w:p w:rsidR="00A90D2F" w:rsidRDefault="00A90D2F">
      <w:pPr>
        <w:spacing w:line="540" w:lineRule="exact"/>
        <w:ind w:firstLineChars="150" w:firstLine="315"/>
        <w:rPr>
          <w:rFonts w:ascii="宋体" w:hAnsi="宋体"/>
          <w:szCs w:val="21"/>
        </w:rPr>
      </w:pPr>
    </w:p>
    <w:p w:rsidR="00A90D2F" w:rsidRDefault="00653604">
      <w:pPr>
        <w:spacing w:line="520" w:lineRule="exact"/>
        <w:ind w:firstLineChars="150" w:firstLine="315"/>
        <w:rPr>
          <w:rFonts w:ascii="宋体" w:hAnsi="宋体"/>
          <w:szCs w:val="21"/>
          <w:u w:val="single"/>
        </w:rPr>
      </w:pPr>
      <w:r>
        <w:rPr>
          <w:rFonts w:ascii="宋体" w:hAnsi="宋体" w:hint="eastAsia"/>
          <w:szCs w:val="21"/>
        </w:rPr>
        <w:t>招标人</w:t>
      </w:r>
      <w:r>
        <w:rPr>
          <w:rFonts w:ascii="宋体" w:hAnsi="宋体" w:hint="eastAsia"/>
          <w:szCs w:val="21"/>
          <w:u w:val="single"/>
        </w:rPr>
        <w:t xml:space="preserve">         ：</w:t>
      </w:r>
    </w:p>
    <w:p w:rsidR="00A90D2F" w:rsidRDefault="00653604">
      <w:pPr>
        <w:spacing w:line="520" w:lineRule="exact"/>
        <w:ind w:firstLineChars="150" w:firstLine="315"/>
        <w:rPr>
          <w:rFonts w:ascii="宋体" w:hAnsi="宋体"/>
          <w:szCs w:val="21"/>
        </w:rPr>
      </w:pPr>
      <w:r>
        <w:rPr>
          <w:rFonts w:ascii="宋体" w:hAnsi="宋体" w:hint="eastAsia"/>
          <w:szCs w:val="21"/>
        </w:rPr>
        <w:t>我方已经详细阅读整个招标文件的内容，对本招标文件的内容没有任何异议，全部同意并接受，且我方保证在开评标活动结束后不对本招标文件的任何内容提出异议。</w:t>
      </w:r>
    </w:p>
    <w:p w:rsidR="00A90D2F" w:rsidRDefault="00A90D2F">
      <w:pPr>
        <w:spacing w:line="520" w:lineRule="exact"/>
        <w:ind w:firstLineChars="150" w:firstLine="315"/>
        <w:rPr>
          <w:rFonts w:ascii="宋体" w:hAnsi="宋体"/>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widowControl/>
        <w:kinsoku w:val="0"/>
        <w:autoSpaceDE w:val="0"/>
        <w:autoSpaceDN w:val="0"/>
        <w:adjustRightInd w:val="0"/>
        <w:snapToGrid w:val="0"/>
        <w:spacing w:line="520" w:lineRule="exact"/>
        <w:jc w:val="left"/>
        <w:textAlignment w:val="baseline"/>
        <w:rPr>
          <w:rFonts w:ascii="Arial" w:eastAsia="Arial" w:hAnsi="Arial" w:cs="Arial"/>
          <w:snapToGrid w:val="0"/>
          <w:kern w:val="0"/>
          <w:szCs w:val="21"/>
        </w:rPr>
      </w:pPr>
    </w:p>
    <w:p w:rsidR="00A90D2F" w:rsidRDefault="00A90D2F">
      <w:pPr>
        <w:spacing w:line="520" w:lineRule="exact"/>
      </w:pPr>
    </w:p>
    <w:p w:rsidR="00A90D2F" w:rsidRDefault="00653604">
      <w:pPr>
        <w:spacing w:line="520" w:lineRule="exact"/>
        <w:ind w:firstLineChars="150" w:firstLine="315"/>
        <w:rPr>
          <w:rFonts w:ascii="宋体" w:hAnsi="宋体"/>
          <w:szCs w:val="21"/>
        </w:rPr>
      </w:pPr>
      <w:r>
        <w:rPr>
          <w:rFonts w:ascii="宋体" w:hAnsi="宋体" w:hint="eastAsia"/>
          <w:szCs w:val="21"/>
        </w:rPr>
        <w:t>投标人 (盖章) ：</w:t>
      </w:r>
    </w:p>
    <w:p w:rsidR="00A90D2F" w:rsidRDefault="00653604">
      <w:pPr>
        <w:spacing w:line="520" w:lineRule="exact"/>
        <w:ind w:firstLineChars="150" w:firstLine="315"/>
        <w:rPr>
          <w:rFonts w:ascii="宋体" w:hAnsi="宋体"/>
          <w:szCs w:val="21"/>
        </w:rPr>
      </w:pPr>
      <w:r>
        <w:rPr>
          <w:rFonts w:ascii="宋体" w:hAnsi="宋体" w:hint="eastAsia"/>
          <w:szCs w:val="21"/>
        </w:rPr>
        <w:t>法定代表人 ：  (签字或盖章)</w:t>
      </w:r>
    </w:p>
    <w:p w:rsidR="00A90D2F" w:rsidRDefault="00653604">
      <w:pPr>
        <w:spacing w:line="520" w:lineRule="exact"/>
        <w:ind w:firstLineChars="150" w:firstLine="315"/>
        <w:rPr>
          <w:rFonts w:ascii="宋体" w:hAnsi="宋体"/>
          <w:szCs w:val="21"/>
        </w:rPr>
      </w:pPr>
      <w:r>
        <w:rPr>
          <w:rFonts w:ascii="宋体" w:hAnsi="宋体" w:hint="eastAsia"/>
          <w:szCs w:val="21"/>
        </w:rPr>
        <w:t>日期：</w:t>
      </w:r>
    </w:p>
    <w:p w:rsidR="00A90D2F" w:rsidRDefault="00A90D2F">
      <w:pPr>
        <w:autoSpaceDE w:val="0"/>
        <w:autoSpaceDN w:val="0"/>
        <w:adjustRightInd w:val="0"/>
        <w:spacing w:line="520" w:lineRule="exact"/>
        <w:rPr>
          <w:kern w:val="0"/>
        </w:rPr>
      </w:pPr>
    </w:p>
    <w:sectPr w:rsidR="00A90D2F">
      <w:headerReference w:type="default" r:id="rId24"/>
      <w:footerReference w:type="default" r:id="rId25"/>
      <w:pgSz w:w="11906" w:h="16838"/>
      <w:pgMar w:top="1089" w:right="1469" w:bottom="1089"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990" w:rsidRDefault="00024990">
      <w:r>
        <w:separator/>
      </w:r>
    </w:p>
    <w:p w:rsidR="00024990" w:rsidRDefault="00024990"/>
  </w:endnote>
  <w:endnote w:type="continuationSeparator" w:id="0">
    <w:p w:rsidR="00024990" w:rsidRDefault="00024990">
      <w:r>
        <w:continuationSeparator/>
      </w:r>
    </w:p>
    <w:p w:rsidR="00024990" w:rsidRDefault="00024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Monospac821 BT">
    <w:altName w:val="Segoe Print"/>
    <w:charset w:val="00"/>
    <w:family w:val="modern"/>
    <w:pitch w:val="default"/>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方正宋三简体">
    <w:altName w:val="宋体"/>
    <w:charset w:val="86"/>
    <w:family w:val="auto"/>
    <w:pitch w:val="default"/>
    <w:sig w:usb0="00000000" w:usb1="00000000" w:usb2="00000000" w:usb3="00000000" w:csb0="00040000" w:csb1="00000000"/>
  </w:font>
  <w:font w:name="方正仿宋_GB2312">
    <w:altName w:val="Malgun Gothic Semilight"/>
    <w:charset w:val="86"/>
    <w:family w:val="auto"/>
    <w:pitch w:val="default"/>
    <w:sig w:usb0="00000000" w:usb1="184F6CFA" w:usb2="00000012" w:usb3="00000000" w:csb0="00040001" w:csb1="00000000"/>
  </w:font>
  <w:font w:name="Arial Unicode MS">
    <w:altName w:val="Malgun Gothic Semilight"/>
    <w:panose1 w:val="020B0604020202020204"/>
    <w:charset w:val="86"/>
    <w:family w:val="swiss"/>
    <w:pitch w:val="default"/>
    <w:sig w:usb0="00000000"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仿宋">
    <w:panose1 w:val="02010609060101010101"/>
    <w:charset w:val="86"/>
    <w:family w:val="modern"/>
    <w:pitch w:val="fixed"/>
    <w:sig w:usb0="800002BF" w:usb1="38CF7CFA"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PMingLiU-ExtB">
    <w:panose1 w:val="02020500000000000000"/>
    <w:charset w:val="88"/>
    <w:family w:val="roman"/>
    <w:pitch w:val="variable"/>
    <w:sig w:usb0="8000002F" w:usb1="0A080008" w:usb2="00000010" w:usb3="00000000" w:csb0="00100001" w:csb1="00000000"/>
  </w:font>
  <w:font w:name="HP Simplified">
    <w:panose1 w:val="020B0606020204020204"/>
    <w:charset w:val="00"/>
    <w:family w:val="swiss"/>
    <w:pitch w:val="variable"/>
    <w:sig w:usb0="A00000AF" w:usb1="5000205B" w:usb2="00000000" w:usb3="00000000" w:csb0="00000093" w:csb1="00000000"/>
  </w:font>
  <w:font w:name="华文中宋">
    <w:panose1 w:val="02010600040101010101"/>
    <w:charset w:val="86"/>
    <w:family w:val="auto"/>
    <w:pitch w:val="variable"/>
    <w:sig w:usb0="00000287" w:usb1="080F0000" w:usb2="00000010" w:usb3="00000000" w:csb0="0004009F" w:csb1="00000000"/>
  </w:font>
  <w:font w:name="AmdtSymbols">
    <w:altName w:val="Sitka Text"/>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default"/>
    <w:sig w:usb0="00000000" w:usb1="00000000" w:usb2="00000010" w:usb3="00000000" w:csb0="00040000" w:csb1="00000000"/>
  </w:font>
  <w:font w:name="方正小标宋简体">
    <w:altName w:val="Arial Unicode MS"/>
    <w:charset w:val="86"/>
    <w:family w:val="auto"/>
    <w:pitch w:val="default"/>
    <w:sig w:usb0="00000000" w:usb1="00000000" w:usb2="00000000" w:usb3="00000000" w:csb0="00040000" w:csb1="00000000"/>
    <w:embedRegular r:id="rId1" w:subsetted="1" w:fontKey="{E236B54B-8883-4E34-8BCB-3C856E5E45A8}"/>
  </w:font>
  <w:font w:name="新宋体">
    <w:panose1 w:val="02010609030101010101"/>
    <w:charset w:val="86"/>
    <w:family w:val="modern"/>
    <w:pitch w:val="fixed"/>
    <w:sig w:usb0="00000203" w:usb1="288F0000" w:usb2="00000016" w:usb3="00000000" w:csb0="00040001" w:csb1="00000000"/>
    <w:embedRegular r:id="rId2" w:subsetted="1" w:fontKey="{37368FB9-59F3-4535-9221-2F238746545B}"/>
  </w:font>
  <w:font w:name="微软雅黑">
    <w:panose1 w:val="020B0503020204020204"/>
    <w:charset w:val="86"/>
    <w:family w:val="swiss"/>
    <w:pitch w:val="variable"/>
    <w:sig w:usb0="80000287" w:usb1="2ACF3C50" w:usb2="00000016" w:usb3="00000000" w:csb0="0004001F" w:csb1="00000000"/>
    <w:embedRegular r:id="rId3" w:subsetted="1" w:fontKey="{4905FDE7-4EBB-4DA7-BB84-12893443B207}"/>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55</w:t>
    </w:r>
    <w:r>
      <w:fldChar w:fldCharType="end"/>
    </w:r>
  </w:p>
  <w:p w:rsidR="00A90D2F" w:rsidRDefault="00A90D2F">
    <w:pPr>
      <w:pStyle w:val="af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pPr>
      <w:pStyle w:val="af4"/>
      <w:jc w:val="both"/>
      <w:rPr>
        <w:rFonts w:ascii="宋体" w:hAnsi="宋体"/>
        <w:sz w:val="22"/>
        <w:szCs w:val="2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pStyle w:val="af4"/>
      <w:framePr w:wrap="around" w:vAnchor="text" w:hAnchor="margin" w:xAlign="center" w:y="1"/>
      <w:rPr>
        <w:rStyle w:val="aff2"/>
      </w:rPr>
    </w:pPr>
    <w:r>
      <w:fldChar w:fldCharType="begin"/>
    </w:r>
    <w:r>
      <w:rPr>
        <w:rStyle w:val="aff2"/>
      </w:rPr>
      <w:instrText xml:space="preserve">PAGE  </w:instrText>
    </w:r>
    <w:r>
      <w:fldChar w:fldCharType="separate"/>
    </w:r>
    <w:r>
      <w:rPr>
        <w:rStyle w:val="aff2"/>
      </w:rPr>
      <w:t>55</w:t>
    </w:r>
    <w:r>
      <w:fldChar w:fldCharType="end"/>
    </w:r>
  </w:p>
  <w:p w:rsidR="00A90D2F" w:rsidRDefault="00A90D2F">
    <w:pPr>
      <w:pStyle w:val="af4"/>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pStyle w:val="af4"/>
    </w:pPr>
    <w:r>
      <w:rPr>
        <w:noProof/>
      </w:rPr>
      <mc:AlternateContent>
        <mc:Choice Requires="wps">
          <w:drawing>
            <wp:anchor distT="0" distB="0" distL="114300" distR="114300" simplePos="0" relativeHeight="251670528" behindDoc="0" locked="0" layoutInCell="1" allowOverlap="1" wp14:anchorId="512D6506" wp14:editId="55896E52">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653604">
                          <w:pPr>
                            <w:pStyle w:val="af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71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12D6506" id="_x0000_t202" coordsize="21600,21600" o:spt="202" path="m,l,21600r21600,l21600,xe">
              <v:stroke joinstyle="miter"/>
              <v:path gradientshapeok="t" o:connecttype="rect"/>
            </v:shapetype>
            <v:shape id="文本框 9" o:spid="_x0000_s1033" type="#_x0000_t202" style="position:absolute;margin-left:0;margin-top:0;width:2in;height:2in;z-index:2516705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filled="f" stroked="f" strokeweight=".5pt">
              <v:textbox style="mso-fit-shape-to-text:t" inset="0,0,0,0">
                <w:txbxContent>
                  <w:p w:rsidR="00A90D2F" w:rsidRDefault="00653604">
                    <w:pPr>
                      <w:pStyle w:val="af4"/>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71</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pStyle w:val="af4"/>
    </w:pPr>
    <w:r>
      <w:rPr>
        <w:noProof/>
      </w:rPr>
      <mc:AlternateContent>
        <mc:Choice Requires="wps">
          <w:drawing>
            <wp:anchor distT="0" distB="0" distL="114300" distR="114300" simplePos="0" relativeHeight="251671552" behindDoc="0" locked="0" layoutInCell="1" allowOverlap="1" wp14:anchorId="145A2326" wp14:editId="610316BC">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1</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45A2326" id="_x0000_t202" coordsize="21600,21600" o:spt="202" path="m,l,21600r21600,l21600,xe">
              <v:stroke joinstyle="miter"/>
              <v:path gradientshapeok="t" o:connecttype="rect"/>
            </v:shapetype>
            <v:shape id="文本框 10" o:spid="_x0000_s1034" type="#_x0000_t202" style="position:absolute;margin-left:0;margin-top:0;width:2in;height:2in;z-index:2516715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aHDhTYgIAABMFAAAOAAAAAAAAAAAAAAAAAC4CAABkcnMvZTJvRG9jLnht&#10;bFBLAQItABQABgAIAAAAIQBxqtG51wAAAAUBAAAPAAAAAAAAAAAAAAAAALwEAABkcnMvZG93bnJl&#10;di54bWxQSwUGAAAAAAQABADzAAAAwAUAAAAA&#10;" filled="f" stroked="f" strokeweight=".5pt">
              <v:textbox style="mso-fit-shape-to-text:t" inset="0,0,0,0">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1</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pStyle w:val="af4"/>
    </w:pPr>
    <w:r>
      <w:rPr>
        <w:noProof/>
      </w:rPr>
      <mc:AlternateContent>
        <mc:Choice Requires="wps">
          <w:drawing>
            <wp:anchor distT="0" distB="0" distL="114300" distR="114300" simplePos="0" relativeHeight="251672576" behindDoc="0" locked="0" layoutInCell="1" allowOverlap="1" wp14:anchorId="4E8C1166" wp14:editId="6E844D7E">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28</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E8C1166" id="_x0000_t202" coordsize="21600,21600" o:spt="202" path="m,l,21600r21600,l21600,xe">
              <v:stroke joinstyle="miter"/>
              <v:path gradientshapeok="t" o:connecttype="rect"/>
            </v:shapetype>
            <v:shape id="文本框 11" o:spid="_x0000_s1035" type="#_x0000_t202" style="position:absolute;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Y2OZAIAABM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OvxjY5kAgAAEwUAAA4AAAAAAAAAAAAAAAAALgIAAGRycy9lMm9Eb2Mu&#10;eG1sUEsBAi0AFAAGAAgAAAAhAHGq0bnXAAAABQEAAA8AAAAAAAAAAAAAAAAAvgQAAGRycy9kb3du&#10;cmV2LnhtbFBLBQYAAAAABAAEAPMAAADCBQAAAAA=&#10;" filled="f" stroked="f" strokeweight=".5pt">
              <v:textbox style="mso-fit-shape-to-text:t" inset="0,0,0,0">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28</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spacing w:before="1" w:line="157" w:lineRule="auto"/>
      <w:ind w:left="4598"/>
      <w:rPr>
        <w:rFonts w:ascii="Arial Unicode MS" w:eastAsia="Arial Unicode MS" w:hAnsi="Arial Unicode MS" w:cs="Arial Unicode MS"/>
        <w:szCs w:val="21"/>
      </w:rPr>
    </w:pPr>
    <w:r>
      <w:rPr>
        <w:noProof/>
      </w:rPr>
      <mc:AlternateContent>
        <mc:Choice Requires="wps">
          <w:drawing>
            <wp:anchor distT="0" distB="0" distL="114300" distR="114300" simplePos="0" relativeHeight="251673600" behindDoc="0" locked="0" layoutInCell="1" allowOverlap="1" wp14:anchorId="649DDA00" wp14:editId="16C11C53">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653604">
                          <w:pPr>
                            <w:pStyle w:val="af4"/>
                          </w:pPr>
                          <w:r>
                            <w:t>第</w:t>
                          </w:r>
                          <w:r>
                            <w:t xml:space="preserve"> </w:t>
                          </w:r>
                          <w:r>
                            <w:fldChar w:fldCharType="begin"/>
                          </w:r>
                          <w:r>
                            <w:instrText xml:space="preserve"> PAGE  \* MERGEFORMAT </w:instrText>
                          </w:r>
                          <w:r>
                            <w:fldChar w:fldCharType="separate"/>
                          </w:r>
                          <w:r>
                            <w:t>32</w:t>
                          </w:r>
                          <w:r>
                            <w:fldChar w:fldCharType="end"/>
                          </w:r>
                          <w:r>
                            <w:t xml:space="preserve"> </w:t>
                          </w:r>
                          <w:r>
                            <w:t>页</w:t>
                          </w:r>
                          <w:r>
                            <w:t xml:space="preserve"> </w:t>
                          </w:r>
                          <w:r>
                            <w:t>共</w:t>
                          </w:r>
                          <w:r>
                            <w:t xml:space="preserve"> </w:t>
                          </w:r>
                          <w:fldSimple w:instr=" NUMPAGES  \* MERGEFORMAT ">
                            <w:r>
                              <w:t>71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49DDA00" id="_x0000_t202" coordsize="21600,21600" o:spt="202" path="m,l,21600r21600,l21600,xe">
              <v:stroke joinstyle="miter"/>
              <v:path gradientshapeok="t" o:connecttype="rect"/>
            </v:shapetype>
            <v:shape id="文本框 16" o:spid="_x0000_s1036" type="#_x0000_t202" style="position:absolute;left:0;text-align:left;margin-left:0;margin-top:0;width:2in;height:2in;z-index:2516736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rsidR="00A90D2F" w:rsidRDefault="00653604">
                    <w:pPr>
                      <w:pStyle w:val="af4"/>
                    </w:pPr>
                    <w:r>
                      <w:t>第</w:t>
                    </w:r>
                    <w:r>
                      <w:t xml:space="preserve"> </w:t>
                    </w:r>
                    <w:r>
                      <w:fldChar w:fldCharType="begin"/>
                    </w:r>
                    <w:r>
                      <w:instrText xml:space="preserve"> PAGE  \* MERGEFORMAT </w:instrText>
                    </w:r>
                    <w:r>
                      <w:fldChar w:fldCharType="separate"/>
                    </w:r>
                    <w:r>
                      <w:t>32</w:t>
                    </w:r>
                    <w:r>
                      <w:fldChar w:fldCharType="end"/>
                    </w:r>
                    <w:r>
                      <w:t xml:space="preserve"> </w:t>
                    </w:r>
                    <w:r>
                      <w:t>页</w:t>
                    </w:r>
                    <w:r>
                      <w:t xml:space="preserve"> </w:t>
                    </w:r>
                    <w:r>
                      <w:t>共</w:t>
                    </w:r>
                    <w:r>
                      <w:t xml:space="preserve"> </w:t>
                    </w:r>
                    <w:fldSimple w:instr=" NUMPAGES  \* MERGEFORMAT ">
                      <w:r>
                        <w:t>71</w:t>
                      </w:r>
                    </w:fldSimple>
                    <w:r>
                      <w:t xml:space="preserve"> </w:t>
                    </w:r>
                    <w:r>
                      <w:t>页</w:t>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pStyle w:val="af4"/>
      <w:jc w:val="center"/>
    </w:pPr>
    <w:r>
      <w:rPr>
        <w:noProof/>
      </w:rPr>
      <mc:AlternateContent>
        <mc:Choice Requires="wps">
          <w:drawing>
            <wp:anchor distT="0" distB="0" distL="114300" distR="114300" simplePos="0" relativeHeight="251675648" behindDoc="0" locked="0" layoutInCell="1" allowOverlap="1" wp14:anchorId="09686C54" wp14:editId="061093A2">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29</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9686C54" id="_x0000_t202" coordsize="21600,21600" o:spt="202" path="m,l,21600r21600,l21600,xe">
              <v:stroke joinstyle="miter"/>
              <v:path gradientshapeok="t" o:connecttype="rect"/>
            </v:shapetype>
            <v:shape id="文本框 18" o:spid="_x0000_s1037" type="#_x0000_t202" style="position:absolute;left:0;text-align:left;margin-left:0;margin-top:0;width:2in;height:2in;z-index:2516756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NidYKVkAgAAEwUAAA4AAAAAAAAAAAAAAAAALgIAAGRycy9lMm9Eb2Mu&#10;eG1sUEsBAi0AFAAGAAgAAAAhAHGq0bnXAAAABQEAAA8AAAAAAAAAAAAAAAAAvgQAAGRycy9kb3du&#10;cmV2LnhtbFBLBQYAAAAABAAEAPMAAADCBQAAAAA=&#10;" filled="f" stroked="f" strokeweight=".5pt">
              <v:textbox style="mso-fit-shape-to-text:t" inset="0,0,0,0">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29</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67456" behindDoc="0" locked="0" layoutInCell="1" allowOverlap="1" wp14:anchorId="44FC5B68" wp14:editId="204B8F68">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A90D2F"/>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w14:anchorId="44FC5B68" id="文本框 15" o:spid="_x0000_s1038" type="#_x0000_t202" style="position:absolute;left:0;text-align:left;margin-left:0;margin-top:0;width:2in;height:2in;z-index:2516674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CjkeSpkAgAAEwUAAA4AAAAAAAAAAAAAAAAALgIAAGRycy9lMm9Eb2Mu&#10;eG1sUEsBAi0AFAAGAAgAAAAhAHGq0bnXAAAABQEAAA8AAAAAAAAAAAAAAAAAvgQAAGRycy9kb3du&#10;cmV2LnhtbFBLBQYAAAAABAAEAPMAAADCBQAAAAA=&#10;" filled="f" stroked="f" strokeweight=".5pt">
              <v:textbox style="mso-fit-shape-to-text:t" inset="0,0,0,0">
                <w:txbxContent>
                  <w:p w:rsidR="00A90D2F" w:rsidRDefault="00A90D2F"/>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653604">
    <w:pPr>
      <w:spacing w:line="192" w:lineRule="auto"/>
      <w:rPr>
        <w:rFonts w:ascii="宋体" w:hAnsi="宋体" w:cs="宋体"/>
        <w:sz w:val="17"/>
        <w:szCs w:val="17"/>
      </w:rPr>
    </w:pPr>
    <w:r>
      <w:rPr>
        <w:noProof/>
        <w:sz w:val="17"/>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50</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39" type="#_x0000_t202" style="position:absolute;left:0;text-align:left;margin-left:0;margin-top:0;width:2in;height:2in;z-index:2516766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KocHfZQIAABMFAAAOAAAAAAAAAAAAAAAAAC4CAABkcnMvZTJvRG9j&#10;LnhtbFBLAQItABQABgAIAAAAIQBxqtG51wAAAAUBAAAPAAAAAAAAAAAAAAAAAL8EAABkcnMvZG93&#10;bnJldi54bWxQSwUGAAAAAAQABADzAAAAwwUAAAAA&#10;" filled="f" stroked="f" strokeweight=".5pt">
              <v:textbox style="mso-fit-shape-to-text:t" inset="0,0,0,0">
                <w:txbxContent>
                  <w:p w:rsidR="00A90D2F" w:rsidRDefault="00653604">
                    <w:pPr>
                      <w:pStyle w:val="af4"/>
                    </w:pPr>
                    <w:r>
                      <w:t>第</w:t>
                    </w:r>
                    <w:r>
                      <w:t xml:space="preserve"> </w:t>
                    </w:r>
                    <w:r>
                      <w:fldChar w:fldCharType="begin"/>
                    </w:r>
                    <w:r>
                      <w:instrText xml:space="preserve"> PAGE  \* MERGEFORMAT </w:instrText>
                    </w:r>
                    <w:r>
                      <w:fldChar w:fldCharType="separate"/>
                    </w:r>
                    <w:r w:rsidR="004246A0">
                      <w:rPr>
                        <w:noProof/>
                      </w:rPr>
                      <w:t>50</w:t>
                    </w:r>
                    <w:r>
                      <w:fldChar w:fldCharType="end"/>
                    </w:r>
                    <w:r>
                      <w:t xml:space="preserve"> </w:t>
                    </w:r>
                    <w:r>
                      <w:t>页</w:t>
                    </w:r>
                    <w:r>
                      <w:t xml:space="preserve"> </w:t>
                    </w:r>
                    <w:r>
                      <w:t>共</w:t>
                    </w:r>
                    <w:r>
                      <w:t xml:space="preserve"> </w:t>
                    </w:r>
                    <w:fldSimple w:instr=" NUMPAGES  \* MERGEFORMAT ">
                      <w:r w:rsidR="004246A0">
                        <w:rPr>
                          <w:noProof/>
                        </w:rPr>
                        <w:t>51</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990" w:rsidRDefault="00024990">
      <w:r>
        <w:separator/>
      </w:r>
    </w:p>
    <w:p w:rsidR="00024990" w:rsidRDefault="00024990"/>
  </w:footnote>
  <w:footnote w:type="continuationSeparator" w:id="0">
    <w:p w:rsidR="00024990" w:rsidRDefault="00024990">
      <w:r>
        <w:continuationSeparator/>
      </w:r>
    </w:p>
    <w:p w:rsidR="00024990" w:rsidRDefault="00024990"/>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pPr>
      <w:pStyle w:val="af7"/>
      <w:pBdr>
        <w:bottom w:val="thinThickSmallGap" w:sz="12" w:space="0" w:color="auto"/>
      </w:pBdr>
      <w:ind w:firstLineChars="50" w:firstLine="105"/>
      <w:jc w:val="right"/>
      <w:rPr>
        <w:rFonts w:ascii="黑体" w:eastAsia="黑体"/>
        <w:sz w:val="21"/>
        <w:szCs w:val="21"/>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pPr>
      <w:pStyle w:val="af7"/>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pPr>
      <w:pStyle w:val="af7"/>
      <w:pBdr>
        <w:bottom w:val="none" w:sz="0" w:space="1" w:color="auto"/>
      </w:pBd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pPr>
      <w:spacing w:line="182" w:lineRule="auto"/>
      <w:ind w:left="4353"/>
      <w:rPr>
        <w:rFonts w:ascii="Arial Unicode MS" w:eastAsia="Arial Unicode MS" w:hAnsi="Arial Unicode MS" w:cs="Arial Unicode MS"/>
        <w:sz w:val="18"/>
        <w:szCs w:val="18"/>
      </w:rPr>
    </w:pPr>
  </w:p>
  <w:p w:rsidR="00A90D2F" w:rsidRDefault="00A90D2F">
    <w:pPr>
      <w:spacing w:line="182" w:lineRule="auto"/>
      <w:ind w:left="4353"/>
      <w:rPr>
        <w:rFonts w:ascii="Arial Unicode MS" w:eastAsia="Arial Unicode MS" w:hAnsi="Arial Unicode MS" w:cs="Arial Unicode MS"/>
        <w:sz w:val="18"/>
        <w:szCs w:val="18"/>
      </w:rP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D2F" w:rsidRDefault="00A90D2F"/>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093A4B0"/>
    <w:multiLevelType w:val="multilevel"/>
    <w:tmpl w:val="E093A4B0"/>
    <w:lvl w:ilvl="0">
      <w:start w:val="1"/>
      <w:numFmt w:val="decimal"/>
      <w:lvlText w:val="%1."/>
      <w:lvlJc w:val="left"/>
      <w:pPr>
        <w:ind w:left="238" w:hanging="224"/>
      </w:pPr>
      <w:rPr>
        <w:rFonts w:ascii="宋体" w:eastAsia="宋体" w:hAnsi="宋体" w:cs="宋体" w:hint="default"/>
        <w:spacing w:val="4"/>
        <w:w w:val="100"/>
        <w:sz w:val="19"/>
        <w:szCs w:val="19"/>
        <w:lang w:val="zh-CN" w:eastAsia="zh-CN" w:bidi="zh-CN"/>
      </w:rPr>
    </w:lvl>
    <w:lvl w:ilvl="1">
      <w:numFmt w:val="bullet"/>
      <w:lvlText w:val="•"/>
      <w:lvlJc w:val="left"/>
      <w:pPr>
        <w:ind w:left="1218" w:hanging="224"/>
      </w:pPr>
      <w:rPr>
        <w:rFonts w:hint="default"/>
        <w:lang w:val="zh-CN" w:eastAsia="zh-CN" w:bidi="zh-CN"/>
      </w:rPr>
    </w:lvl>
    <w:lvl w:ilvl="2">
      <w:numFmt w:val="bullet"/>
      <w:lvlText w:val="•"/>
      <w:lvlJc w:val="left"/>
      <w:pPr>
        <w:ind w:left="2197" w:hanging="224"/>
      </w:pPr>
      <w:rPr>
        <w:rFonts w:hint="default"/>
        <w:lang w:val="zh-CN" w:eastAsia="zh-CN" w:bidi="zh-CN"/>
      </w:rPr>
    </w:lvl>
    <w:lvl w:ilvl="3">
      <w:numFmt w:val="bullet"/>
      <w:lvlText w:val="•"/>
      <w:lvlJc w:val="left"/>
      <w:pPr>
        <w:ind w:left="3175" w:hanging="224"/>
      </w:pPr>
      <w:rPr>
        <w:rFonts w:hint="default"/>
        <w:lang w:val="zh-CN" w:eastAsia="zh-CN" w:bidi="zh-CN"/>
      </w:rPr>
    </w:lvl>
    <w:lvl w:ilvl="4">
      <w:numFmt w:val="bullet"/>
      <w:lvlText w:val="•"/>
      <w:lvlJc w:val="left"/>
      <w:pPr>
        <w:ind w:left="4154" w:hanging="224"/>
      </w:pPr>
      <w:rPr>
        <w:rFonts w:hint="default"/>
        <w:lang w:val="zh-CN" w:eastAsia="zh-CN" w:bidi="zh-CN"/>
      </w:rPr>
    </w:lvl>
    <w:lvl w:ilvl="5">
      <w:numFmt w:val="bullet"/>
      <w:lvlText w:val="•"/>
      <w:lvlJc w:val="left"/>
      <w:pPr>
        <w:ind w:left="5133" w:hanging="224"/>
      </w:pPr>
      <w:rPr>
        <w:rFonts w:hint="default"/>
        <w:lang w:val="zh-CN" w:eastAsia="zh-CN" w:bidi="zh-CN"/>
      </w:rPr>
    </w:lvl>
    <w:lvl w:ilvl="6">
      <w:numFmt w:val="bullet"/>
      <w:lvlText w:val="•"/>
      <w:lvlJc w:val="left"/>
      <w:pPr>
        <w:ind w:left="6111" w:hanging="224"/>
      </w:pPr>
      <w:rPr>
        <w:rFonts w:hint="default"/>
        <w:lang w:val="zh-CN" w:eastAsia="zh-CN" w:bidi="zh-CN"/>
      </w:rPr>
    </w:lvl>
    <w:lvl w:ilvl="7">
      <w:numFmt w:val="bullet"/>
      <w:lvlText w:val="•"/>
      <w:lvlJc w:val="left"/>
      <w:pPr>
        <w:ind w:left="7090" w:hanging="224"/>
      </w:pPr>
      <w:rPr>
        <w:rFonts w:hint="default"/>
        <w:lang w:val="zh-CN" w:eastAsia="zh-CN" w:bidi="zh-CN"/>
      </w:rPr>
    </w:lvl>
    <w:lvl w:ilvl="8">
      <w:numFmt w:val="bullet"/>
      <w:lvlText w:val="•"/>
      <w:lvlJc w:val="left"/>
      <w:pPr>
        <w:ind w:left="8069" w:hanging="224"/>
      </w:pPr>
      <w:rPr>
        <w:rFonts w:hint="default"/>
        <w:lang w:val="zh-CN" w:eastAsia="zh-CN" w:bidi="zh-CN"/>
      </w:rPr>
    </w:lvl>
  </w:abstractNum>
  <w:abstractNum w:abstractNumId="1" w15:restartNumberingAfterBreak="0">
    <w:nsid w:val="0000000A"/>
    <w:multiLevelType w:val="multilevel"/>
    <w:tmpl w:val="0000000A"/>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57480C28"/>
    <w:multiLevelType w:val="singleLevel"/>
    <w:tmpl w:val="57480C28"/>
    <w:lvl w:ilvl="0">
      <w:start w:val="6"/>
      <w:numFmt w:val="chineseCounting"/>
      <w:suff w:val="space"/>
      <w:lvlText w:val="第%1章"/>
      <w:lvlJc w:val="left"/>
      <w:pPr>
        <w:tabs>
          <w:tab w:val="left" w:pos="0"/>
        </w:tabs>
        <w:ind w:left="0" w:firstLine="0"/>
      </w:pPr>
    </w:lvl>
  </w:abstractNum>
  <w:abstractNum w:abstractNumId="3" w15:restartNumberingAfterBreak="0">
    <w:nsid w:val="79949DC0"/>
    <w:multiLevelType w:val="singleLevel"/>
    <w:tmpl w:val="79949DC0"/>
    <w:lvl w:ilvl="0">
      <w:start w:val="3"/>
      <w:numFmt w:val="chineseCounting"/>
      <w:lvlText w:val="(%1)"/>
      <w:lvlJc w:val="left"/>
      <w:pPr>
        <w:tabs>
          <w:tab w:val="left" w:pos="312"/>
        </w:tabs>
      </w:pPr>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TrueTypeFonts/>
  <w:saveSubsetFonts/>
  <w:bordersDoNotSurroundHeader/>
  <w:bordersDoNotSurroundFooter/>
  <w:activeWritingStyle w:appName="MSWord" w:lang="en-US" w:vendorID="64" w:dllVersion="131078" w:nlCheck="1" w:checkStyle="0"/>
  <w:activeWritingStyle w:appName="MSWord" w:lang="zh-CN" w:vendorID="64" w:dllVersion="131077" w:nlCheck="1" w:checkStyle="1"/>
  <w:activeWritingStyle w:appName="MSWord" w:lang="en-GB"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1YTMwNTgyMWRlOTYxYTAwNTQ3ZDA5M2E3YTU0ZWYifQ=="/>
  </w:docVars>
  <w:rsids>
    <w:rsidRoot w:val="00172A27"/>
    <w:rsid w:val="00001C9B"/>
    <w:rsid w:val="00005055"/>
    <w:rsid w:val="00010CAD"/>
    <w:rsid w:val="00012895"/>
    <w:rsid w:val="000177F8"/>
    <w:rsid w:val="000229A0"/>
    <w:rsid w:val="00024990"/>
    <w:rsid w:val="000278B9"/>
    <w:rsid w:val="000325BF"/>
    <w:rsid w:val="000427B7"/>
    <w:rsid w:val="00044265"/>
    <w:rsid w:val="0004624F"/>
    <w:rsid w:val="00053C95"/>
    <w:rsid w:val="00057F10"/>
    <w:rsid w:val="000603A3"/>
    <w:rsid w:val="00065344"/>
    <w:rsid w:val="00071AD5"/>
    <w:rsid w:val="00075673"/>
    <w:rsid w:val="00076C2E"/>
    <w:rsid w:val="00080C6A"/>
    <w:rsid w:val="00082037"/>
    <w:rsid w:val="0008220D"/>
    <w:rsid w:val="00082A16"/>
    <w:rsid w:val="000834FB"/>
    <w:rsid w:val="00086529"/>
    <w:rsid w:val="000927B0"/>
    <w:rsid w:val="000974DF"/>
    <w:rsid w:val="00097DA9"/>
    <w:rsid w:val="000A027A"/>
    <w:rsid w:val="000A79BA"/>
    <w:rsid w:val="000A7E77"/>
    <w:rsid w:val="000B1D6C"/>
    <w:rsid w:val="000B3232"/>
    <w:rsid w:val="000B3508"/>
    <w:rsid w:val="000C16B3"/>
    <w:rsid w:val="000C30C9"/>
    <w:rsid w:val="000C4363"/>
    <w:rsid w:val="000C7A44"/>
    <w:rsid w:val="000D07DD"/>
    <w:rsid w:val="000D1B1D"/>
    <w:rsid w:val="000D73EB"/>
    <w:rsid w:val="000E57FA"/>
    <w:rsid w:val="000F0363"/>
    <w:rsid w:val="000F3C87"/>
    <w:rsid w:val="000F66CC"/>
    <w:rsid w:val="000F78F4"/>
    <w:rsid w:val="001024C2"/>
    <w:rsid w:val="001127A4"/>
    <w:rsid w:val="00114A61"/>
    <w:rsid w:val="00115D42"/>
    <w:rsid w:val="001207EA"/>
    <w:rsid w:val="00126A2F"/>
    <w:rsid w:val="00134323"/>
    <w:rsid w:val="00136CA0"/>
    <w:rsid w:val="001373A4"/>
    <w:rsid w:val="00141D7E"/>
    <w:rsid w:val="001425BA"/>
    <w:rsid w:val="0014323F"/>
    <w:rsid w:val="0014770E"/>
    <w:rsid w:val="00152561"/>
    <w:rsid w:val="00154FA9"/>
    <w:rsid w:val="001579A6"/>
    <w:rsid w:val="00161576"/>
    <w:rsid w:val="00166211"/>
    <w:rsid w:val="00167F99"/>
    <w:rsid w:val="00172A27"/>
    <w:rsid w:val="001821F7"/>
    <w:rsid w:val="001836A7"/>
    <w:rsid w:val="00184D84"/>
    <w:rsid w:val="00185B97"/>
    <w:rsid w:val="00186943"/>
    <w:rsid w:val="00186E2C"/>
    <w:rsid w:val="00191F57"/>
    <w:rsid w:val="0019217F"/>
    <w:rsid w:val="001A0070"/>
    <w:rsid w:val="001B48E0"/>
    <w:rsid w:val="001B4BFF"/>
    <w:rsid w:val="001C354F"/>
    <w:rsid w:val="001C5872"/>
    <w:rsid w:val="001C6BC3"/>
    <w:rsid w:val="001C6BE3"/>
    <w:rsid w:val="001C78AB"/>
    <w:rsid w:val="001D1348"/>
    <w:rsid w:val="001D4F2E"/>
    <w:rsid w:val="001E09F3"/>
    <w:rsid w:val="001E1317"/>
    <w:rsid w:val="001F188E"/>
    <w:rsid w:val="001F6CC9"/>
    <w:rsid w:val="00202194"/>
    <w:rsid w:val="002029BC"/>
    <w:rsid w:val="00206A24"/>
    <w:rsid w:val="00206A76"/>
    <w:rsid w:val="00212C49"/>
    <w:rsid w:val="00215F47"/>
    <w:rsid w:val="00221CA4"/>
    <w:rsid w:val="00222E37"/>
    <w:rsid w:val="00223ECC"/>
    <w:rsid w:val="00225630"/>
    <w:rsid w:val="00225EED"/>
    <w:rsid w:val="0022785B"/>
    <w:rsid w:val="00230E02"/>
    <w:rsid w:val="00233B09"/>
    <w:rsid w:val="0023736D"/>
    <w:rsid w:val="00241B11"/>
    <w:rsid w:val="00243216"/>
    <w:rsid w:val="00253FCC"/>
    <w:rsid w:val="002540E4"/>
    <w:rsid w:val="00255311"/>
    <w:rsid w:val="00256E21"/>
    <w:rsid w:val="00260E07"/>
    <w:rsid w:val="002651BD"/>
    <w:rsid w:val="002702F4"/>
    <w:rsid w:val="002760EF"/>
    <w:rsid w:val="00276F9A"/>
    <w:rsid w:val="002776B0"/>
    <w:rsid w:val="00280603"/>
    <w:rsid w:val="00280F15"/>
    <w:rsid w:val="00291623"/>
    <w:rsid w:val="002A509E"/>
    <w:rsid w:val="002A617B"/>
    <w:rsid w:val="002B2D67"/>
    <w:rsid w:val="002C2AA9"/>
    <w:rsid w:val="002C33DC"/>
    <w:rsid w:val="002C41C0"/>
    <w:rsid w:val="002D18F5"/>
    <w:rsid w:val="002D3E08"/>
    <w:rsid w:val="002D3FF5"/>
    <w:rsid w:val="002D4392"/>
    <w:rsid w:val="002D43EA"/>
    <w:rsid w:val="002D5249"/>
    <w:rsid w:val="002E1F8A"/>
    <w:rsid w:val="002E2B8A"/>
    <w:rsid w:val="002E2E4E"/>
    <w:rsid w:val="002E3B37"/>
    <w:rsid w:val="002E76B5"/>
    <w:rsid w:val="002F1D0C"/>
    <w:rsid w:val="002F33C0"/>
    <w:rsid w:val="002F3F0F"/>
    <w:rsid w:val="002F74A6"/>
    <w:rsid w:val="00301105"/>
    <w:rsid w:val="00303512"/>
    <w:rsid w:val="0030490D"/>
    <w:rsid w:val="003153BF"/>
    <w:rsid w:val="00315530"/>
    <w:rsid w:val="003167DC"/>
    <w:rsid w:val="00321DAD"/>
    <w:rsid w:val="003243C0"/>
    <w:rsid w:val="00325B51"/>
    <w:rsid w:val="0032660D"/>
    <w:rsid w:val="0032717C"/>
    <w:rsid w:val="00333C73"/>
    <w:rsid w:val="00336195"/>
    <w:rsid w:val="00344F79"/>
    <w:rsid w:val="00346AB7"/>
    <w:rsid w:val="0034704B"/>
    <w:rsid w:val="003477B9"/>
    <w:rsid w:val="00354707"/>
    <w:rsid w:val="00354C1E"/>
    <w:rsid w:val="003556EB"/>
    <w:rsid w:val="00360372"/>
    <w:rsid w:val="00361D11"/>
    <w:rsid w:val="003635C5"/>
    <w:rsid w:val="00365754"/>
    <w:rsid w:val="00365F9C"/>
    <w:rsid w:val="00374A3A"/>
    <w:rsid w:val="0037631B"/>
    <w:rsid w:val="003804E8"/>
    <w:rsid w:val="0038458C"/>
    <w:rsid w:val="00384743"/>
    <w:rsid w:val="00387034"/>
    <w:rsid w:val="003A3E0C"/>
    <w:rsid w:val="003A40D2"/>
    <w:rsid w:val="003A5C7B"/>
    <w:rsid w:val="003A70B7"/>
    <w:rsid w:val="003B09B7"/>
    <w:rsid w:val="003B4B21"/>
    <w:rsid w:val="003B72DE"/>
    <w:rsid w:val="003B753F"/>
    <w:rsid w:val="003B7EAD"/>
    <w:rsid w:val="003D3D82"/>
    <w:rsid w:val="003D50DC"/>
    <w:rsid w:val="003E2B62"/>
    <w:rsid w:val="003E302A"/>
    <w:rsid w:val="003F03FC"/>
    <w:rsid w:val="003F0E31"/>
    <w:rsid w:val="003F22B3"/>
    <w:rsid w:val="003F6AD5"/>
    <w:rsid w:val="003F6EC9"/>
    <w:rsid w:val="0040016B"/>
    <w:rsid w:val="00404A5A"/>
    <w:rsid w:val="004074C3"/>
    <w:rsid w:val="004121C6"/>
    <w:rsid w:val="004121DA"/>
    <w:rsid w:val="004167D6"/>
    <w:rsid w:val="004174C4"/>
    <w:rsid w:val="004246A0"/>
    <w:rsid w:val="0042493A"/>
    <w:rsid w:val="00430D89"/>
    <w:rsid w:val="004325CA"/>
    <w:rsid w:val="004378A4"/>
    <w:rsid w:val="0044179B"/>
    <w:rsid w:val="00442197"/>
    <w:rsid w:val="00442AE5"/>
    <w:rsid w:val="004430EA"/>
    <w:rsid w:val="00450573"/>
    <w:rsid w:val="004516F5"/>
    <w:rsid w:val="0045209F"/>
    <w:rsid w:val="004520A9"/>
    <w:rsid w:val="00453C1F"/>
    <w:rsid w:val="0045672F"/>
    <w:rsid w:val="00462E17"/>
    <w:rsid w:val="004637DA"/>
    <w:rsid w:val="004639DC"/>
    <w:rsid w:val="00465BB2"/>
    <w:rsid w:val="004716D0"/>
    <w:rsid w:val="00476523"/>
    <w:rsid w:val="004820BD"/>
    <w:rsid w:val="00485718"/>
    <w:rsid w:val="00485912"/>
    <w:rsid w:val="00491A03"/>
    <w:rsid w:val="00492794"/>
    <w:rsid w:val="00493D16"/>
    <w:rsid w:val="00496987"/>
    <w:rsid w:val="00496C4A"/>
    <w:rsid w:val="004A364D"/>
    <w:rsid w:val="004A3652"/>
    <w:rsid w:val="004A38EE"/>
    <w:rsid w:val="004A6FA7"/>
    <w:rsid w:val="004A761D"/>
    <w:rsid w:val="004B1CDF"/>
    <w:rsid w:val="004B2C28"/>
    <w:rsid w:val="004C0DF3"/>
    <w:rsid w:val="004C697E"/>
    <w:rsid w:val="004D0C9F"/>
    <w:rsid w:val="004D59B8"/>
    <w:rsid w:val="004F116C"/>
    <w:rsid w:val="004F5801"/>
    <w:rsid w:val="004F6205"/>
    <w:rsid w:val="004F6351"/>
    <w:rsid w:val="004F7693"/>
    <w:rsid w:val="00502F52"/>
    <w:rsid w:val="0051050B"/>
    <w:rsid w:val="0051214F"/>
    <w:rsid w:val="005214EA"/>
    <w:rsid w:val="00533164"/>
    <w:rsid w:val="00534086"/>
    <w:rsid w:val="005348A3"/>
    <w:rsid w:val="00535C30"/>
    <w:rsid w:val="0055098B"/>
    <w:rsid w:val="00552CFE"/>
    <w:rsid w:val="00553B27"/>
    <w:rsid w:val="005543E5"/>
    <w:rsid w:val="00557FF4"/>
    <w:rsid w:val="00561F58"/>
    <w:rsid w:val="0056498E"/>
    <w:rsid w:val="005663D3"/>
    <w:rsid w:val="005668C9"/>
    <w:rsid w:val="0057440F"/>
    <w:rsid w:val="00576D24"/>
    <w:rsid w:val="005817DD"/>
    <w:rsid w:val="00585042"/>
    <w:rsid w:val="00585892"/>
    <w:rsid w:val="00590C55"/>
    <w:rsid w:val="005939FB"/>
    <w:rsid w:val="00595B9B"/>
    <w:rsid w:val="005A2818"/>
    <w:rsid w:val="005A4924"/>
    <w:rsid w:val="005A500F"/>
    <w:rsid w:val="005A5021"/>
    <w:rsid w:val="005A6CCE"/>
    <w:rsid w:val="005B21F4"/>
    <w:rsid w:val="005C07E8"/>
    <w:rsid w:val="005C5BFE"/>
    <w:rsid w:val="005D3F91"/>
    <w:rsid w:val="005E4387"/>
    <w:rsid w:val="005E56A3"/>
    <w:rsid w:val="005E77D0"/>
    <w:rsid w:val="005F16C3"/>
    <w:rsid w:val="005F54D6"/>
    <w:rsid w:val="005F7214"/>
    <w:rsid w:val="0060168D"/>
    <w:rsid w:val="00610205"/>
    <w:rsid w:val="006137AB"/>
    <w:rsid w:val="0061388E"/>
    <w:rsid w:val="00613999"/>
    <w:rsid w:val="00615AED"/>
    <w:rsid w:val="00622B42"/>
    <w:rsid w:val="00623C01"/>
    <w:rsid w:val="00627C24"/>
    <w:rsid w:val="006304D0"/>
    <w:rsid w:val="006314D6"/>
    <w:rsid w:val="00633B43"/>
    <w:rsid w:val="00633C32"/>
    <w:rsid w:val="00637C99"/>
    <w:rsid w:val="00644C52"/>
    <w:rsid w:val="00645802"/>
    <w:rsid w:val="006461F3"/>
    <w:rsid w:val="00650B19"/>
    <w:rsid w:val="00652FEE"/>
    <w:rsid w:val="00653604"/>
    <w:rsid w:val="0065410E"/>
    <w:rsid w:val="00661FF0"/>
    <w:rsid w:val="00665D67"/>
    <w:rsid w:val="00673E8A"/>
    <w:rsid w:val="0067795F"/>
    <w:rsid w:val="00683A58"/>
    <w:rsid w:val="006859A7"/>
    <w:rsid w:val="00692777"/>
    <w:rsid w:val="0069349F"/>
    <w:rsid w:val="0069399D"/>
    <w:rsid w:val="006A1252"/>
    <w:rsid w:val="006B003A"/>
    <w:rsid w:val="006B1B21"/>
    <w:rsid w:val="006B2BC0"/>
    <w:rsid w:val="006B3DE8"/>
    <w:rsid w:val="006D2DF3"/>
    <w:rsid w:val="006D45D1"/>
    <w:rsid w:val="006D7D07"/>
    <w:rsid w:val="006F21B5"/>
    <w:rsid w:val="006F3E13"/>
    <w:rsid w:val="006F6CE0"/>
    <w:rsid w:val="0070216C"/>
    <w:rsid w:val="00711B94"/>
    <w:rsid w:val="007206B3"/>
    <w:rsid w:val="00723C3A"/>
    <w:rsid w:val="0072444E"/>
    <w:rsid w:val="00724C1C"/>
    <w:rsid w:val="00726369"/>
    <w:rsid w:val="00726DD8"/>
    <w:rsid w:val="00740E9F"/>
    <w:rsid w:val="00746C22"/>
    <w:rsid w:val="007478C1"/>
    <w:rsid w:val="00752091"/>
    <w:rsid w:val="00752EBA"/>
    <w:rsid w:val="00753343"/>
    <w:rsid w:val="00756206"/>
    <w:rsid w:val="0076187A"/>
    <w:rsid w:val="00764D6A"/>
    <w:rsid w:val="00770073"/>
    <w:rsid w:val="00771534"/>
    <w:rsid w:val="00773A05"/>
    <w:rsid w:val="00773E80"/>
    <w:rsid w:val="00773F55"/>
    <w:rsid w:val="00776A19"/>
    <w:rsid w:val="0077745F"/>
    <w:rsid w:val="0078205B"/>
    <w:rsid w:val="007839D6"/>
    <w:rsid w:val="0078461A"/>
    <w:rsid w:val="00786316"/>
    <w:rsid w:val="00786996"/>
    <w:rsid w:val="007869A9"/>
    <w:rsid w:val="007873B1"/>
    <w:rsid w:val="00791FDC"/>
    <w:rsid w:val="007920E0"/>
    <w:rsid w:val="00794FAE"/>
    <w:rsid w:val="007A31DB"/>
    <w:rsid w:val="007A4585"/>
    <w:rsid w:val="007A5596"/>
    <w:rsid w:val="007C348B"/>
    <w:rsid w:val="007C34D0"/>
    <w:rsid w:val="007C7DAF"/>
    <w:rsid w:val="007D13C8"/>
    <w:rsid w:val="007D14F9"/>
    <w:rsid w:val="007D1940"/>
    <w:rsid w:val="007E4FB7"/>
    <w:rsid w:val="007E6029"/>
    <w:rsid w:val="007F12CA"/>
    <w:rsid w:val="007F2140"/>
    <w:rsid w:val="007F6CCF"/>
    <w:rsid w:val="00804234"/>
    <w:rsid w:val="008050B5"/>
    <w:rsid w:val="00805D55"/>
    <w:rsid w:val="0080692F"/>
    <w:rsid w:val="008074D0"/>
    <w:rsid w:val="00832222"/>
    <w:rsid w:val="00833545"/>
    <w:rsid w:val="008436B0"/>
    <w:rsid w:val="00846909"/>
    <w:rsid w:val="00851167"/>
    <w:rsid w:val="008512D0"/>
    <w:rsid w:val="008568DA"/>
    <w:rsid w:val="00857DE3"/>
    <w:rsid w:val="008607AD"/>
    <w:rsid w:val="00862DB1"/>
    <w:rsid w:val="008669C3"/>
    <w:rsid w:val="00871366"/>
    <w:rsid w:val="0087379D"/>
    <w:rsid w:val="00884020"/>
    <w:rsid w:val="00887CCD"/>
    <w:rsid w:val="00891709"/>
    <w:rsid w:val="008958FE"/>
    <w:rsid w:val="008964CB"/>
    <w:rsid w:val="0089706F"/>
    <w:rsid w:val="008A5697"/>
    <w:rsid w:val="008B01C9"/>
    <w:rsid w:val="008B4702"/>
    <w:rsid w:val="008D329F"/>
    <w:rsid w:val="008D54BA"/>
    <w:rsid w:val="008D7874"/>
    <w:rsid w:val="008D7E47"/>
    <w:rsid w:val="008E0EF6"/>
    <w:rsid w:val="008E2B2B"/>
    <w:rsid w:val="008E32DB"/>
    <w:rsid w:val="008E4958"/>
    <w:rsid w:val="008E576A"/>
    <w:rsid w:val="008E69CB"/>
    <w:rsid w:val="008F2F35"/>
    <w:rsid w:val="008F64D5"/>
    <w:rsid w:val="009019C0"/>
    <w:rsid w:val="0090338A"/>
    <w:rsid w:val="00906F87"/>
    <w:rsid w:val="0091326A"/>
    <w:rsid w:val="0091329C"/>
    <w:rsid w:val="009137B5"/>
    <w:rsid w:val="00922E1E"/>
    <w:rsid w:val="00923CB0"/>
    <w:rsid w:val="00925010"/>
    <w:rsid w:val="009261AE"/>
    <w:rsid w:val="00940A23"/>
    <w:rsid w:val="00944047"/>
    <w:rsid w:val="00945304"/>
    <w:rsid w:val="00946372"/>
    <w:rsid w:val="00952528"/>
    <w:rsid w:val="0095508B"/>
    <w:rsid w:val="00956528"/>
    <w:rsid w:val="00956AEE"/>
    <w:rsid w:val="009619FE"/>
    <w:rsid w:val="0096385B"/>
    <w:rsid w:val="009645E7"/>
    <w:rsid w:val="00966B04"/>
    <w:rsid w:val="00966ED2"/>
    <w:rsid w:val="00970E67"/>
    <w:rsid w:val="00977C3D"/>
    <w:rsid w:val="0098191B"/>
    <w:rsid w:val="009820D1"/>
    <w:rsid w:val="009830C3"/>
    <w:rsid w:val="00985963"/>
    <w:rsid w:val="00985B81"/>
    <w:rsid w:val="00986330"/>
    <w:rsid w:val="009943BF"/>
    <w:rsid w:val="0099542A"/>
    <w:rsid w:val="009A0B55"/>
    <w:rsid w:val="009A3A2F"/>
    <w:rsid w:val="009B64EE"/>
    <w:rsid w:val="009C04A1"/>
    <w:rsid w:val="009C4C37"/>
    <w:rsid w:val="009C617F"/>
    <w:rsid w:val="009C6E9D"/>
    <w:rsid w:val="009C7170"/>
    <w:rsid w:val="009C7D0C"/>
    <w:rsid w:val="009D1050"/>
    <w:rsid w:val="009D1877"/>
    <w:rsid w:val="009D24BC"/>
    <w:rsid w:val="009D65DA"/>
    <w:rsid w:val="009D6791"/>
    <w:rsid w:val="009E0E83"/>
    <w:rsid w:val="009E2025"/>
    <w:rsid w:val="009E2931"/>
    <w:rsid w:val="009E6A3B"/>
    <w:rsid w:val="009F590D"/>
    <w:rsid w:val="009F752B"/>
    <w:rsid w:val="00A26482"/>
    <w:rsid w:val="00A268A0"/>
    <w:rsid w:val="00A34A1B"/>
    <w:rsid w:val="00A4031E"/>
    <w:rsid w:val="00A66432"/>
    <w:rsid w:val="00A66CCA"/>
    <w:rsid w:val="00A704CE"/>
    <w:rsid w:val="00A71FE8"/>
    <w:rsid w:val="00A74251"/>
    <w:rsid w:val="00A806D3"/>
    <w:rsid w:val="00A811F6"/>
    <w:rsid w:val="00A831F9"/>
    <w:rsid w:val="00A86772"/>
    <w:rsid w:val="00A874A8"/>
    <w:rsid w:val="00A8785F"/>
    <w:rsid w:val="00A90D2F"/>
    <w:rsid w:val="00A93E73"/>
    <w:rsid w:val="00A95BBA"/>
    <w:rsid w:val="00AA0E08"/>
    <w:rsid w:val="00AA21B6"/>
    <w:rsid w:val="00AA2639"/>
    <w:rsid w:val="00AA5543"/>
    <w:rsid w:val="00AA6421"/>
    <w:rsid w:val="00AA7BFC"/>
    <w:rsid w:val="00AB105F"/>
    <w:rsid w:val="00AB31D6"/>
    <w:rsid w:val="00AB338B"/>
    <w:rsid w:val="00AD0F6D"/>
    <w:rsid w:val="00AD3C5C"/>
    <w:rsid w:val="00AD7243"/>
    <w:rsid w:val="00AE032C"/>
    <w:rsid w:val="00B03FC4"/>
    <w:rsid w:val="00B06D7F"/>
    <w:rsid w:val="00B0782C"/>
    <w:rsid w:val="00B07FCF"/>
    <w:rsid w:val="00B164FF"/>
    <w:rsid w:val="00B245AB"/>
    <w:rsid w:val="00B25689"/>
    <w:rsid w:val="00B26306"/>
    <w:rsid w:val="00B3292F"/>
    <w:rsid w:val="00B34774"/>
    <w:rsid w:val="00B40564"/>
    <w:rsid w:val="00B44706"/>
    <w:rsid w:val="00B44FAE"/>
    <w:rsid w:val="00B46F98"/>
    <w:rsid w:val="00B53924"/>
    <w:rsid w:val="00B54EAC"/>
    <w:rsid w:val="00B57D1E"/>
    <w:rsid w:val="00B61C58"/>
    <w:rsid w:val="00B63046"/>
    <w:rsid w:val="00B640D4"/>
    <w:rsid w:val="00B836FC"/>
    <w:rsid w:val="00B85BE0"/>
    <w:rsid w:val="00B86A7C"/>
    <w:rsid w:val="00B95B1A"/>
    <w:rsid w:val="00B96F1B"/>
    <w:rsid w:val="00BA357A"/>
    <w:rsid w:val="00BB117C"/>
    <w:rsid w:val="00BB5760"/>
    <w:rsid w:val="00BB62A1"/>
    <w:rsid w:val="00BB6FD2"/>
    <w:rsid w:val="00BC0269"/>
    <w:rsid w:val="00BC158F"/>
    <w:rsid w:val="00BC3009"/>
    <w:rsid w:val="00BC35A5"/>
    <w:rsid w:val="00BD117B"/>
    <w:rsid w:val="00BD5C46"/>
    <w:rsid w:val="00BE0B07"/>
    <w:rsid w:val="00BE271A"/>
    <w:rsid w:val="00BE2FBE"/>
    <w:rsid w:val="00BE464C"/>
    <w:rsid w:val="00BE605D"/>
    <w:rsid w:val="00BF1279"/>
    <w:rsid w:val="00BF28D0"/>
    <w:rsid w:val="00BF68FC"/>
    <w:rsid w:val="00C02FB9"/>
    <w:rsid w:val="00C04F04"/>
    <w:rsid w:val="00C07EC7"/>
    <w:rsid w:val="00C10D6E"/>
    <w:rsid w:val="00C11573"/>
    <w:rsid w:val="00C1444E"/>
    <w:rsid w:val="00C15D3B"/>
    <w:rsid w:val="00C1759E"/>
    <w:rsid w:val="00C176D7"/>
    <w:rsid w:val="00C17CD8"/>
    <w:rsid w:val="00C27196"/>
    <w:rsid w:val="00C30A72"/>
    <w:rsid w:val="00C320EB"/>
    <w:rsid w:val="00C338CE"/>
    <w:rsid w:val="00C3735B"/>
    <w:rsid w:val="00C37EDE"/>
    <w:rsid w:val="00C446FA"/>
    <w:rsid w:val="00C44D5E"/>
    <w:rsid w:val="00C64ED3"/>
    <w:rsid w:val="00C66AA3"/>
    <w:rsid w:val="00C66B49"/>
    <w:rsid w:val="00C66FC7"/>
    <w:rsid w:val="00C67784"/>
    <w:rsid w:val="00C73F99"/>
    <w:rsid w:val="00C777E9"/>
    <w:rsid w:val="00C82C0B"/>
    <w:rsid w:val="00C9073E"/>
    <w:rsid w:val="00C91242"/>
    <w:rsid w:val="00C913B8"/>
    <w:rsid w:val="00C92598"/>
    <w:rsid w:val="00C94CAB"/>
    <w:rsid w:val="00CA19CA"/>
    <w:rsid w:val="00CA1CDE"/>
    <w:rsid w:val="00CB039A"/>
    <w:rsid w:val="00CB1514"/>
    <w:rsid w:val="00CB227F"/>
    <w:rsid w:val="00CC2F61"/>
    <w:rsid w:val="00CC3004"/>
    <w:rsid w:val="00CD12BF"/>
    <w:rsid w:val="00CD591C"/>
    <w:rsid w:val="00CD63FD"/>
    <w:rsid w:val="00CD67ED"/>
    <w:rsid w:val="00CD77E9"/>
    <w:rsid w:val="00CE45E4"/>
    <w:rsid w:val="00CF03FE"/>
    <w:rsid w:val="00CF34D0"/>
    <w:rsid w:val="00CF38BA"/>
    <w:rsid w:val="00CF7955"/>
    <w:rsid w:val="00D01A63"/>
    <w:rsid w:val="00D0261C"/>
    <w:rsid w:val="00D03DB0"/>
    <w:rsid w:val="00D049BF"/>
    <w:rsid w:val="00D0700C"/>
    <w:rsid w:val="00D101EE"/>
    <w:rsid w:val="00D133D8"/>
    <w:rsid w:val="00D14D1F"/>
    <w:rsid w:val="00D16369"/>
    <w:rsid w:val="00D163D7"/>
    <w:rsid w:val="00D2429E"/>
    <w:rsid w:val="00D25148"/>
    <w:rsid w:val="00D344EB"/>
    <w:rsid w:val="00D34C78"/>
    <w:rsid w:val="00D47C63"/>
    <w:rsid w:val="00D51EF8"/>
    <w:rsid w:val="00D56800"/>
    <w:rsid w:val="00D62B24"/>
    <w:rsid w:val="00D62BE4"/>
    <w:rsid w:val="00D63C92"/>
    <w:rsid w:val="00D64D1B"/>
    <w:rsid w:val="00D66389"/>
    <w:rsid w:val="00D66EC8"/>
    <w:rsid w:val="00D67CD0"/>
    <w:rsid w:val="00D67D0C"/>
    <w:rsid w:val="00D74B96"/>
    <w:rsid w:val="00D77737"/>
    <w:rsid w:val="00D82EB7"/>
    <w:rsid w:val="00D878DC"/>
    <w:rsid w:val="00D91990"/>
    <w:rsid w:val="00D92A63"/>
    <w:rsid w:val="00D95C45"/>
    <w:rsid w:val="00DA506B"/>
    <w:rsid w:val="00DA5839"/>
    <w:rsid w:val="00DA7EDD"/>
    <w:rsid w:val="00DB0FCC"/>
    <w:rsid w:val="00DB4671"/>
    <w:rsid w:val="00DB4808"/>
    <w:rsid w:val="00DC6D96"/>
    <w:rsid w:val="00DC7859"/>
    <w:rsid w:val="00DD2C13"/>
    <w:rsid w:val="00DD37D5"/>
    <w:rsid w:val="00DE23A7"/>
    <w:rsid w:val="00DF1551"/>
    <w:rsid w:val="00DF23CD"/>
    <w:rsid w:val="00DF5641"/>
    <w:rsid w:val="00DF5C99"/>
    <w:rsid w:val="00E00E43"/>
    <w:rsid w:val="00E026E2"/>
    <w:rsid w:val="00E11AF4"/>
    <w:rsid w:val="00E137B9"/>
    <w:rsid w:val="00E179DB"/>
    <w:rsid w:val="00E223CB"/>
    <w:rsid w:val="00E2292A"/>
    <w:rsid w:val="00E23652"/>
    <w:rsid w:val="00E242D2"/>
    <w:rsid w:val="00E25622"/>
    <w:rsid w:val="00E265BA"/>
    <w:rsid w:val="00E36162"/>
    <w:rsid w:val="00E37B0D"/>
    <w:rsid w:val="00E41A70"/>
    <w:rsid w:val="00E421F7"/>
    <w:rsid w:val="00E453B1"/>
    <w:rsid w:val="00E5303E"/>
    <w:rsid w:val="00E54487"/>
    <w:rsid w:val="00E572A8"/>
    <w:rsid w:val="00E70A16"/>
    <w:rsid w:val="00E727C4"/>
    <w:rsid w:val="00E755D3"/>
    <w:rsid w:val="00E77B72"/>
    <w:rsid w:val="00E80A3D"/>
    <w:rsid w:val="00E8190B"/>
    <w:rsid w:val="00E93A59"/>
    <w:rsid w:val="00E95950"/>
    <w:rsid w:val="00E962ED"/>
    <w:rsid w:val="00EA0F56"/>
    <w:rsid w:val="00EA1C99"/>
    <w:rsid w:val="00EA2D75"/>
    <w:rsid w:val="00EB0BD2"/>
    <w:rsid w:val="00EB1971"/>
    <w:rsid w:val="00EB5F0D"/>
    <w:rsid w:val="00EC07B3"/>
    <w:rsid w:val="00EC269C"/>
    <w:rsid w:val="00EC402D"/>
    <w:rsid w:val="00ED0749"/>
    <w:rsid w:val="00ED0ABB"/>
    <w:rsid w:val="00EE393B"/>
    <w:rsid w:val="00EE3C07"/>
    <w:rsid w:val="00EF4936"/>
    <w:rsid w:val="00EF62E1"/>
    <w:rsid w:val="00EF684E"/>
    <w:rsid w:val="00EF6BCD"/>
    <w:rsid w:val="00F04601"/>
    <w:rsid w:val="00F05A07"/>
    <w:rsid w:val="00F06BA0"/>
    <w:rsid w:val="00F07B74"/>
    <w:rsid w:val="00F10EE5"/>
    <w:rsid w:val="00F13368"/>
    <w:rsid w:val="00F1441F"/>
    <w:rsid w:val="00F2043E"/>
    <w:rsid w:val="00F20B9D"/>
    <w:rsid w:val="00F23C20"/>
    <w:rsid w:val="00F33572"/>
    <w:rsid w:val="00F36779"/>
    <w:rsid w:val="00F36C03"/>
    <w:rsid w:val="00F36FE0"/>
    <w:rsid w:val="00F43EF4"/>
    <w:rsid w:val="00F451DE"/>
    <w:rsid w:val="00F5163B"/>
    <w:rsid w:val="00F54FED"/>
    <w:rsid w:val="00F574E4"/>
    <w:rsid w:val="00F625BD"/>
    <w:rsid w:val="00F70B9C"/>
    <w:rsid w:val="00F77551"/>
    <w:rsid w:val="00F7765C"/>
    <w:rsid w:val="00F778E1"/>
    <w:rsid w:val="00F8201C"/>
    <w:rsid w:val="00F820E3"/>
    <w:rsid w:val="00F87FA7"/>
    <w:rsid w:val="00F94DFB"/>
    <w:rsid w:val="00FA1538"/>
    <w:rsid w:val="00FA559F"/>
    <w:rsid w:val="00FA6706"/>
    <w:rsid w:val="00FA6D38"/>
    <w:rsid w:val="00FB6259"/>
    <w:rsid w:val="00FD2330"/>
    <w:rsid w:val="00FD5330"/>
    <w:rsid w:val="00FD6EDA"/>
    <w:rsid w:val="00FE32EA"/>
    <w:rsid w:val="00FF699E"/>
    <w:rsid w:val="017A0353"/>
    <w:rsid w:val="01E37310"/>
    <w:rsid w:val="01F074CC"/>
    <w:rsid w:val="022B114B"/>
    <w:rsid w:val="02737A77"/>
    <w:rsid w:val="02B37209"/>
    <w:rsid w:val="02DC7E85"/>
    <w:rsid w:val="02F447D8"/>
    <w:rsid w:val="03012043"/>
    <w:rsid w:val="033B7B87"/>
    <w:rsid w:val="03426BBA"/>
    <w:rsid w:val="0437793F"/>
    <w:rsid w:val="044835A2"/>
    <w:rsid w:val="046E1704"/>
    <w:rsid w:val="047265A5"/>
    <w:rsid w:val="04AA57CB"/>
    <w:rsid w:val="04C66811"/>
    <w:rsid w:val="0532493F"/>
    <w:rsid w:val="053F6B94"/>
    <w:rsid w:val="05595CB7"/>
    <w:rsid w:val="05B35BF5"/>
    <w:rsid w:val="0643159C"/>
    <w:rsid w:val="06572D75"/>
    <w:rsid w:val="06B52650"/>
    <w:rsid w:val="06DC00A2"/>
    <w:rsid w:val="07A0275E"/>
    <w:rsid w:val="07D36D86"/>
    <w:rsid w:val="07D64EE6"/>
    <w:rsid w:val="07EB1708"/>
    <w:rsid w:val="07FA76E8"/>
    <w:rsid w:val="085F360E"/>
    <w:rsid w:val="088300A5"/>
    <w:rsid w:val="08986B20"/>
    <w:rsid w:val="08A55650"/>
    <w:rsid w:val="08A83C9A"/>
    <w:rsid w:val="095A5EC4"/>
    <w:rsid w:val="09842C00"/>
    <w:rsid w:val="09DC7498"/>
    <w:rsid w:val="09DF1958"/>
    <w:rsid w:val="0A330247"/>
    <w:rsid w:val="0A7D5FCD"/>
    <w:rsid w:val="0AEA1E96"/>
    <w:rsid w:val="0B18600E"/>
    <w:rsid w:val="0B9A26BB"/>
    <w:rsid w:val="0BAF79E8"/>
    <w:rsid w:val="0BDD5A76"/>
    <w:rsid w:val="0BFA127E"/>
    <w:rsid w:val="0C020687"/>
    <w:rsid w:val="0C17110A"/>
    <w:rsid w:val="0C296FE6"/>
    <w:rsid w:val="0C2A0FEA"/>
    <w:rsid w:val="0C2C3272"/>
    <w:rsid w:val="0C5B769F"/>
    <w:rsid w:val="0C62736A"/>
    <w:rsid w:val="0C673EE0"/>
    <w:rsid w:val="0CC3129F"/>
    <w:rsid w:val="0CE64442"/>
    <w:rsid w:val="0CF12AB2"/>
    <w:rsid w:val="0D0714CA"/>
    <w:rsid w:val="0D2709AF"/>
    <w:rsid w:val="0D8161DF"/>
    <w:rsid w:val="0DC75168"/>
    <w:rsid w:val="0DE05DE0"/>
    <w:rsid w:val="0DFF184D"/>
    <w:rsid w:val="0E045E67"/>
    <w:rsid w:val="0E342C90"/>
    <w:rsid w:val="0E4577E5"/>
    <w:rsid w:val="0E946A49"/>
    <w:rsid w:val="0EA413AA"/>
    <w:rsid w:val="0EB13B62"/>
    <w:rsid w:val="0EB2211F"/>
    <w:rsid w:val="0EB56CDB"/>
    <w:rsid w:val="0EB64FE8"/>
    <w:rsid w:val="0ECE784A"/>
    <w:rsid w:val="0F1874F1"/>
    <w:rsid w:val="0F457228"/>
    <w:rsid w:val="0F5F2145"/>
    <w:rsid w:val="0F763FBE"/>
    <w:rsid w:val="0FCA19EF"/>
    <w:rsid w:val="10282D83"/>
    <w:rsid w:val="102A4543"/>
    <w:rsid w:val="102C5DAE"/>
    <w:rsid w:val="10317F90"/>
    <w:rsid w:val="10EE4E69"/>
    <w:rsid w:val="10F23754"/>
    <w:rsid w:val="11660AB2"/>
    <w:rsid w:val="11934EC1"/>
    <w:rsid w:val="11BA7C6B"/>
    <w:rsid w:val="12031A5F"/>
    <w:rsid w:val="125D2321"/>
    <w:rsid w:val="12953F54"/>
    <w:rsid w:val="1298715C"/>
    <w:rsid w:val="12AE3618"/>
    <w:rsid w:val="130354DD"/>
    <w:rsid w:val="135C2736"/>
    <w:rsid w:val="13B72A28"/>
    <w:rsid w:val="13D63672"/>
    <w:rsid w:val="13E90875"/>
    <w:rsid w:val="13E920BA"/>
    <w:rsid w:val="13EA0FE0"/>
    <w:rsid w:val="14227D53"/>
    <w:rsid w:val="145104FD"/>
    <w:rsid w:val="1458510F"/>
    <w:rsid w:val="14780E1F"/>
    <w:rsid w:val="14C516D7"/>
    <w:rsid w:val="1536028B"/>
    <w:rsid w:val="15A34D4C"/>
    <w:rsid w:val="15C31FB1"/>
    <w:rsid w:val="15CA7C73"/>
    <w:rsid w:val="160C6DBC"/>
    <w:rsid w:val="160E697F"/>
    <w:rsid w:val="162A15B5"/>
    <w:rsid w:val="16433DF1"/>
    <w:rsid w:val="165D42E8"/>
    <w:rsid w:val="16AE1C29"/>
    <w:rsid w:val="17040B00"/>
    <w:rsid w:val="17184D38"/>
    <w:rsid w:val="171F4AFE"/>
    <w:rsid w:val="174A7237"/>
    <w:rsid w:val="17D04BA1"/>
    <w:rsid w:val="17EF4112"/>
    <w:rsid w:val="183B35CC"/>
    <w:rsid w:val="1869274E"/>
    <w:rsid w:val="18D275F5"/>
    <w:rsid w:val="18DF2DDE"/>
    <w:rsid w:val="192613CA"/>
    <w:rsid w:val="193A5939"/>
    <w:rsid w:val="197A0C22"/>
    <w:rsid w:val="198111C0"/>
    <w:rsid w:val="198B05E5"/>
    <w:rsid w:val="19B156B3"/>
    <w:rsid w:val="19E00326"/>
    <w:rsid w:val="1A243FF6"/>
    <w:rsid w:val="1A3962D1"/>
    <w:rsid w:val="1A710575"/>
    <w:rsid w:val="1A8100FF"/>
    <w:rsid w:val="1B151E03"/>
    <w:rsid w:val="1BCE0500"/>
    <w:rsid w:val="1BD51DA8"/>
    <w:rsid w:val="1BED6674"/>
    <w:rsid w:val="1BF34929"/>
    <w:rsid w:val="1C3F6423"/>
    <w:rsid w:val="1C6D7EB0"/>
    <w:rsid w:val="1CA913BC"/>
    <w:rsid w:val="1D1816AC"/>
    <w:rsid w:val="1D1C307B"/>
    <w:rsid w:val="1D29234C"/>
    <w:rsid w:val="1D6E2DB3"/>
    <w:rsid w:val="1D936ECA"/>
    <w:rsid w:val="1DAB660C"/>
    <w:rsid w:val="1DBE5260"/>
    <w:rsid w:val="1E251040"/>
    <w:rsid w:val="1E8A766F"/>
    <w:rsid w:val="1EB05D0F"/>
    <w:rsid w:val="1EF67CA4"/>
    <w:rsid w:val="1EF903F5"/>
    <w:rsid w:val="1F233E5F"/>
    <w:rsid w:val="1F2F5B18"/>
    <w:rsid w:val="1F917002"/>
    <w:rsid w:val="1FAA3179"/>
    <w:rsid w:val="1FEA5A5B"/>
    <w:rsid w:val="20826685"/>
    <w:rsid w:val="21AA4DBD"/>
    <w:rsid w:val="21BA0140"/>
    <w:rsid w:val="21D976C7"/>
    <w:rsid w:val="21E91498"/>
    <w:rsid w:val="21ED247B"/>
    <w:rsid w:val="22186B4D"/>
    <w:rsid w:val="224013F0"/>
    <w:rsid w:val="22635651"/>
    <w:rsid w:val="22AA156C"/>
    <w:rsid w:val="22C5150F"/>
    <w:rsid w:val="233279B7"/>
    <w:rsid w:val="23365E57"/>
    <w:rsid w:val="23502079"/>
    <w:rsid w:val="23AA5B73"/>
    <w:rsid w:val="23B46F31"/>
    <w:rsid w:val="23BB6466"/>
    <w:rsid w:val="23ED3FCF"/>
    <w:rsid w:val="24566343"/>
    <w:rsid w:val="248573F8"/>
    <w:rsid w:val="24F74EED"/>
    <w:rsid w:val="25740A19"/>
    <w:rsid w:val="25C74149"/>
    <w:rsid w:val="26125C69"/>
    <w:rsid w:val="267D4EFC"/>
    <w:rsid w:val="26BD7B03"/>
    <w:rsid w:val="26C75C50"/>
    <w:rsid w:val="26CC0868"/>
    <w:rsid w:val="27564922"/>
    <w:rsid w:val="2784317E"/>
    <w:rsid w:val="27882F92"/>
    <w:rsid w:val="27CB76FE"/>
    <w:rsid w:val="27D845DC"/>
    <w:rsid w:val="28123DA1"/>
    <w:rsid w:val="282A7194"/>
    <w:rsid w:val="286456C1"/>
    <w:rsid w:val="28EB1919"/>
    <w:rsid w:val="29691156"/>
    <w:rsid w:val="296E5635"/>
    <w:rsid w:val="297768B8"/>
    <w:rsid w:val="298357F6"/>
    <w:rsid w:val="29D56857"/>
    <w:rsid w:val="29F03466"/>
    <w:rsid w:val="2A0A73CB"/>
    <w:rsid w:val="2A0B383E"/>
    <w:rsid w:val="2A1401A2"/>
    <w:rsid w:val="2A2319E6"/>
    <w:rsid w:val="2A8A218F"/>
    <w:rsid w:val="2B0F3A60"/>
    <w:rsid w:val="2B1210DB"/>
    <w:rsid w:val="2B283445"/>
    <w:rsid w:val="2B5F3DFE"/>
    <w:rsid w:val="2B8C5236"/>
    <w:rsid w:val="2C02412C"/>
    <w:rsid w:val="2C676717"/>
    <w:rsid w:val="2C733A15"/>
    <w:rsid w:val="2C8B2374"/>
    <w:rsid w:val="2CCE2164"/>
    <w:rsid w:val="2CDE1309"/>
    <w:rsid w:val="2CE63167"/>
    <w:rsid w:val="2D032FBB"/>
    <w:rsid w:val="2D323FC8"/>
    <w:rsid w:val="2D431CE7"/>
    <w:rsid w:val="2D651190"/>
    <w:rsid w:val="2D893C1B"/>
    <w:rsid w:val="2D97604D"/>
    <w:rsid w:val="2DA06AE3"/>
    <w:rsid w:val="2DF26F9B"/>
    <w:rsid w:val="2E1D349F"/>
    <w:rsid w:val="2E560993"/>
    <w:rsid w:val="2E7A298E"/>
    <w:rsid w:val="2E8626A0"/>
    <w:rsid w:val="2E9F484C"/>
    <w:rsid w:val="2EA907AE"/>
    <w:rsid w:val="2F2C0907"/>
    <w:rsid w:val="2F341993"/>
    <w:rsid w:val="2FA61505"/>
    <w:rsid w:val="30470360"/>
    <w:rsid w:val="30A44412"/>
    <w:rsid w:val="30A623E1"/>
    <w:rsid w:val="30BB319C"/>
    <w:rsid w:val="30EE2393"/>
    <w:rsid w:val="311128DF"/>
    <w:rsid w:val="311614AC"/>
    <w:rsid w:val="313345F0"/>
    <w:rsid w:val="31CC4FC0"/>
    <w:rsid w:val="321474E6"/>
    <w:rsid w:val="321C33B0"/>
    <w:rsid w:val="32314D1C"/>
    <w:rsid w:val="323B242B"/>
    <w:rsid w:val="32E07958"/>
    <w:rsid w:val="331C3EB4"/>
    <w:rsid w:val="33502306"/>
    <w:rsid w:val="34071A3D"/>
    <w:rsid w:val="343249CE"/>
    <w:rsid w:val="34330300"/>
    <w:rsid w:val="34AD3D13"/>
    <w:rsid w:val="35374E47"/>
    <w:rsid w:val="35496928"/>
    <w:rsid w:val="35F949BF"/>
    <w:rsid w:val="3632560E"/>
    <w:rsid w:val="36716055"/>
    <w:rsid w:val="36927A34"/>
    <w:rsid w:val="370263BD"/>
    <w:rsid w:val="37135CCD"/>
    <w:rsid w:val="37614FB6"/>
    <w:rsid w:val="376B5D85"/>
    <w:rsid w:val="37D9212D"/>
    <w:rsid w:val="38044C1D"/>
    <w:rsid w:val="384B5F41"/>
    <w:rsid w:val="385E4A79"/>
    <w:rsid w:val="38671E24"/>
    <w:rsid w:val="38B0176D"/>
    <w:rsid w:val="38F9743F"/>
    <w:rsid w:val="38FF391B"/>
    <w:rsid w:val="394222E8"/>
    <w:rsid w:val="39450192"/>
    <w:rsid w:val="39A843DF"/>
    <w:rsid w:val="39B52DA9"/>
    <w:rsid w:val="3A83468A"/>
    <w:rsid w:val="3A8E2F67"/>
    <w:rsid w:val="3B253993"/>
    <w:rsid w:val="3B3D5CF2"/>
    <w:rsid w:val="3B3F573E"/>
    <w:rsid w:val="3B925ED2"/>
    <w:rsid w:val="3BB93B1D"/>
    <w:rsid w:val="3BDE15D5"/>
    <w:rsid w:val="3BFD046C"/>
    <w:rsid w:val="3C0471D7"/>
    <w:rsid w:val="3C0866CF"/>
    <w:rsid w:val="3C563D36"/>
    <w:rsid w:val="3D0D5A22"/>
    <w:rsid w:val="3D1026BB"/>
    <w:rsid w:val="3D394108"/>
    <w:rsid w:val="3D58060C"/>
    <w:rsid w:val="3D815A40"/>
    <w:rsid w:val="3D961EEE"/>
    <w:rsid w:val="3DC04F31"/>
    <w:rsid w:val="3DDE1441"/>
    <w:rsid w:val="3E3920BA"/>
    <w:rsid w:val="3E7755CA"/>
    <w:rsid w:val="3E7D2A52"/>
    <w:rsid w:val="3E99083F"/>
    <w:rsid w:val="3EAB5C35"/>
    <w:rsid w:val="3ED629EA"/>
    <w:rsid w:val="3F2B1F96"/>
    <w:rsid w:val="3F3016BD"/>
    <w:rsid w:val="3FC40D69"/>
    <w:rsid w:val="400B48CC"/>
    <w:rsid w:val="40304C2B"/>
    <w:rsid w:val="404544F3"/>
    <w:rsid w:val="404F7588"/>
    <w:rsid w:val="405172F1"/>
    <w:rsid w:val="405F43E3"/>
    <w:rsid w:val="40667488"/>
    <w:rsid w:val="407F58F4"/>
    <w:rsid w:val="40C75460"/>
    <w:rsid w:val="410F40EA"/>
    <w:rsid w:val="41121F8A"/>
    <w:rsid w:val="411B561D"/>
    <w:rsid w:val="411C0814"/>
    <w:rsid w:val="416A18CB"/>
    <w:rsid w:val="416A3622"/>
    <w:rsid w:val="41826EA3"/>
    <w:rsid w:val="418F1B67"/>
    <w:rsid w:val="41DD0D0E"/>
    <w:rsid w:val="423C59DB"/>
    <w:rsid w:val="42647403"/>
    <w:rsid w:val="42BE4636"/>
    <w:rsid w:val="42D7141D"/>
    <w:rsid w:val="42D75D03"/>
    <w:rsid w:val="435068CB"/>
    <w:rsid w:val="4374120D"/>
    <w:rsid w:val="442B1C4E"/>
    <w:rsid w:val="4437287D"/>
    <w:rsid w:val="44525C01"/>
    <w:rsid w:val="4473751E"/>
    <w:rsid w:val="44910846"/>
    <w:rsid w:val="45027A65"/>
    <w:rsid w:val="452035B6"/>
    <w:rsid w:val="452B7DF8"/>
    <w:rsid w:val="458003FC"/>
    <w:rsid w:val="4626254F"/>
    <w:rsid w:val="46DA791E"/>
    <w:rsid w:val="46DF355D"/>
    <w:rsid w:val="46EB49E0"/>
    <w:rsid w:val="46FC622D"/>
    <w:rsid w:val="47A254D1"/>
    <w:rsid w:val="47DA693C"/>
    <w:rsid w:val="47EB03F8"/>
    <w:rsid w:val="483B0486"/>
    <w:rsid w:val="48405C8F"/>
    <w:rsid w:val="484F536A"/>
    <w:rsid w:val="488C6E00"/>
    <w:rsid w:val="490348D0"/>
    <w:rsid w:val="496769F2"/>
    <w:rsid w:val="49A0215B"/>
    <w:rsid w:val="49A33923"/>
    <w:rsid w:val="49CC78C2"/>
    <w:rsid w:val="49E0054E"/>
    <w:rsid w:val="4A3B127D"/>
    <w:rsid w:val="4A747729"/>
    <w:rsid w:val="4A7A45E4"/>
    <w:rsid w:val="4ABC5967"/>
    <w:rsid w:val="4ACF5C63"/>
    <w:rsid w:val="4AF428A2"/>
    <w:rsid w:val="4B94314D"/>
    <w:rsid w:val="4BA93C2C"/>
    <w:rsid w:val="4BAA597E"/>
    <w:rsid w:val="4BE1010B"/>
    <w:rsid w:val="4C6D4F44"/>
    <w:rsid w:val="4C773C7A"/>
    <w:rsid w:val="4C863421"/>
    <w:rsid w:val="4CBB4158"/>
    <w:rsid w:val="4CC5125E"/>
    <w:rsid w:val="4D106251"/>
    <w:rsid w:val="4D33202D"/>
    <w:rsid w:val="4D3A32CE"/>
    <w:rsid w:val="4D3B28E0"/>
    <w:rsid w:val="4DB714B6"/>
    <w:rsid w:val="4DE023CE"/>
    <w:rsid w:val="4E0F3862"/>
    <w:rsid w:val="4E5C0E92"/>
    <w:rsid w:val="4EB10F53"/>
    <w:rsid w:val="4EC635FF"/>
    <w:rsid w:val="4ECB4359"/>
    <w:rsid w:val="4EED3959"/>
    <w:rsid w:val="4F046E8D"/>
    <w:rsid w:val="4F1C3949"/>
    <w:rsid w:val="4F2D4489"/>
    <w:rsid w:val="4F6C6D7E"/>
    <w:rsid w:val="4FD53451"/>
    <w:rsid w:val="4FED3968"/>
    <w:rsid w:val="5025730A"/>
    <w:rsid w:val="50AA49FE"/>
    <w:rsid w:val="50C10F02"/>
    <w:rsid w:val="50F4406A"/>
    <w:rsid w:val="513146F4"/>
    <w:rsid w:val="51B26051"/>
    <w:rsid w:val="51B62106"/>
    <w:rsid w:val="51CE29A6"/>
    <w:rsid w:val="5253354B"/>
    <w:rsid w:val="52A27F35"/>
    <w:rsid w:val="52BB114C"/>
    <w:rsid w:val="53494EC9"/>
    <w:rsid w:val="53571B51"/>
    <w:rsid w:val="537971E7"/>
    <w:rsid w:val="538150D0"/>
    <w:rsid w:val="53DD7494"/>
    <w:rsid w:val="541557BF"/>
    <w:rsid w:val="542508AC"/>
    <w:rsid w:val="543A2E49"/>
    <w:rsid w:val="548B6A05"/>
    <w:rsid w:val="54906585"/>
    <w:rsid w:val="54A32492"/>
    <w:rsid w:val="54D120CE"/>
    <w:rsid w:val="552927D5"/>
    <w:rsid w:val="553A6772"/>
    <w:rsid w:val="553B4EA4"/>
    <w:rsid w:val="559075A3"/>
    <w:rsid w:val="55B132D9"/>
    <w:rsid w:val="55BD1575"/>
    <w:rsid w:val="55D7497E"/>
    <w:rsid w:val="55E95787"/>
    <w:rsid w:val="56557F5A"/>
    <w:rsid w:val="56585470"/>
    <w:rsid w:val="565F4D03"/>
    <w:rsid w:val="566E69AE"/>
    <w:rsid w:val="56716067"/>
    <w:rsid w:val="56853BE1"/>
    <w:rsid w:val="569A3860"/>
    <w:rsid w:val="569C2904"/>
    <w:rsid w:val="56C3436C"/>
    <w:rsid w:val="57031942"/>
    <w:rsid w:val="570F0EA9"/>
    <w:rsid w:val="571F7521"/>
    <w:rsid w:val="572E2B5F"/>
    <w:rsid w:val="57362142"/>
    <w:rsid w:val="574D2ECC"/>
    <w:rsid w:val="576C3F88"/>
    <w:rsid w:val="576F2F63"/>
    <w:rsid w:val="578F5DA8"/>
    <w:rsid w:val="57CC46E5"/>
    <w:rsid w:val="57F01193"/>
    <w:rsid w:val="57FA14B6"/>
    <w:rsid w:val="583823FD"/>
    <w:rsid w:val="58766C5E"/>
    <w:rsid w:val="58B61436"/>
    <w:rsid w:val="58B66A98"/>
    <w:rsid w:val="58BB214F"/>
    <w:rsid w:val="58ED4BCC"/>
    <w:rsid w:val="591935E3"/>
    <w:rsid w:val="59193EF6"/>
    <w:rsid w:val="59334D4F"/>
    <w:rsid w:val="597B3385"/>
    <w:rsid w:val="59B76D62"/>
    <w:rsid w:val="59E27F05"/>
    <w:rsid w:val="5A037BF3"/>
    <w:rsid w:val="5A483751"/>
    <w:rsid w:val="5A5D72E5"/>
    <w:rsid w:val="5A996CC9"/>
    <w:rsid w:val="5AAA487E"/>
    <w:rsid w:val="5B0C12A9"/>
    <w:rsid w:val="5B2E0606"/>
    <w:rsid w:val="5BEB56D6"/>
    <w:rsid w:val="5C0416B8"/>
    <w:rsid w:val="5C066C0F"/>
    <w:rsid w:val="5C2E00BB"/>
    <w:rsid w:val="5C476CD9"/>
    <w:rsid w:val="5C547880"/>
    <w:rsid w:val="5C593045"/>
    <w:rsid w:val="5C725DCC"/>
    <w:rsid w:val="5C8400C2"/>
    <w:rsid w:val="5C8844FE"/>
    <w:rsid w:val="5CFF2168"/>
    <w:rsid w:val="5D056906"/>
    <w:rsid w:val="5D371EE2"/>
    <w:rsid w:val="5D51513E"/>
    <w:rsid w:val="5DB53C47"/>
    <w:rsid w:val="5DD94911"/>
    <w:rsid w:val="5E007574"/>
    <w:rsid w:val="5E0E0FFB"/>
    <w:rsid w:val="5E4C3960"/>
    <w:rsid w:val="5E745DE3"/>
    <w:rsid w:val="5E8B6392"/>
    <w:rsid w:val="5E974BE3"/>
    <w:rsid w:val="5EEB76B5"/>
    <w:rsid w:val="5F2D77AB"/>
    <w:rsid w:val="5F4B2787"/>
    <w:rsid w:val="5F55573A"/>
    <w:rsid w:val="5F81414D"/>
    <w:rsid w:val="5F8400A0"/>
    <w:rsid w:val="5F8848E3"/>
    <w:rsid w:val="5FAA7673"/>
    <w:rsid w:val="5FB52A23"/>
    <w:rsid w:val="5FC16870"/>
    <w:rsid w:val="5FF129CA"/>
    <w:rsid w:val="600B4427"/>
    <w:rsid w:val="601653C6"/>
    <w:rsid w:val="61060300"/>
    <w:rsid w:val="619012B7"/>
    <w:rsid w:val="61AC13A2"/>
    <w:rsid w:val="61EE1757"/>
    <w:rsid w:val="623659EA"/>
    <w:rsid w:val="62583EA7"/>
    <w:rsid w:val="626515EC"/>
    <w:rsid w:val="62C15D6A"/>
    <w:rsid w:val="62CF5F40"/>
    <w:rsid w:val="62EA1F39"/>
    <w:rsid w:val="631436BE"/>
    <w:rsid w:val="632B46CB"/>
    <w:rsid w:val="6335190B"/>
    <w:rsid w:val="634A4F91"/>
    <w:rsid w:val="63704D21"/>
    <w:rsid w:val="6387493F"/>
    <w:rsid w:val="63CC46D4"/>
    <w:rsid w:val="63F05C67"/>
    <w:rsid w:val="6408501B"/>
    <w:rsid w:val="64124639"/>
    <w:rsid w:val="64350F9D"/>
    <w:rsid w:val="64D80026"/>
    <w:rsid w:val="655A74BB"/>
    <w:rsid w:val="655D6DB3"/>
    <w:rsid w:val="65D30B45"/>
    <w:rsid w:val="65F81391"/>
    <w:rsid w:val="660F7AA9"/>
    <w:rsid w:val="667D6AD1"/>
    <w:rsid w:val="668D3B00"/>
    <w:rsid w:val="669130E5"/>
    <w:rsid w:val="66A35E52"/>
    <w:rsid w:val="66C947F9"/>
    <w:rsid w:val="66D11190"/>
    <w:rsid w:val="670B7B27"/>
    <w:rsid w:val="67E97BAC"/>
    <w:rsid w:val="68155BEB"/>
    <w:rsid w:val="68386BF2"/>
    <w:rsid w:val="68587E29"/>
    <w:rsid w:val="68C513DE"/>
    <w:rsid w:val="68C54CEF"/>
    <w:rsid w:val="68F648D9"/>
    <w:rsid w:val="69146C72"/>
    <w:rsid w:val="69235F7E"/>
    <w:rsid w:val="693F2875"/>
    <w:rsid w:val="69652D54"/>
    <w:rsid w:val="69E82DCE"/>
    <w:rsid w:val="6A537326"/>
    <w:rsid w:val="6AEB5B71"/>
    <w:rsid w:val="6B2A606B"/>
    <w:rsid w:val="6B2F0AD8"/>
    <w:rsid w:val="6BAE431D"/>
    <w:rsid w:val="6C0A7AF1"/>
    <w:rsid w:val="6C325B0E"/>
    <w:rsid w:val="6C37024B"/>
    <w:rsid w:val="6CEC2797"/>
    <w:rsid w:val="6D3128F8"/>
    <w:rsid w:val="6D515F6D"/>
    <w:rsid w:val="6D5F60B2"/>
    <w:rsid w:val="6D6B4986"/>
    <w:rsid w:val="6D933385"/>
    <w:rsid w:val="6DB81291"/>
    <w:rsid w:val="6DFD3421"/>
    <w:rsid w:val="6E3D3112"/>
    <w:rsid w:val="6EB15EC2"/>
    <w:rsid w:val="6EE9029A"/>
    <w:rsid w:val="6F1E6940"/>
    <w:rsid w:val="6F3136B3"/>
    <w:rsid w:val="6F5737A3"/>
    <w:rsid w:val="6F5C6889"/>
    <w:rsid w:val="6F790A4D"/>
    <w:rsid w:val="6F965E1A"/>
    <w:rsid w:val="6FF30F24"/>
    <w:rsid w:val="70730722"/>
    <w:rsid w:val="70B14CBD"/>
    <w:rsid w:val="711B12BF"/>
    <w:rsid w:val="71524B71"/>
    <w:rsid w:val="7162184D"/>
    <w:rsid w:val="71F65166"/>
    <w:rsid w:val="72302A41"/>
    <w:rsid w:val="72372057"/>
    <w:rsid w:val="728C1E80"/>
    <w:rsid w:val="72BB321A"/>
    <w:rsid w:val="72C62E4E"/>
    <w:rsid w:val="72C75056"/>
    <w:rsid w:val="73184724"/>
    <w:rsid w:val="7323762D"/>
    <w:rsid w:val="732C4B81"/>
    <w:rsid w:val="73864E2C"/>
    <w:rsid w:val="73913C06"/>
    <w:rsid w:val="73B06CD3"/>
    <w:rsid w:val="73D818DC"/>
    <w:rsid w:val="73D85513"/>
    <w:rsid w:val="74516762"/>
    <w:rsid w:val="74586FA6"/>
    <w:rsid w:val="748558FB"/>
    <w:rsid w:val="74B84955"/>
    <w:rsid w:val="74BA55B1"/>
    <w:rsid w:val="74C701BB"/>
    <w:rsid w:val="74DA0D6F"/>
    <w:rsid w:val="75101E4D"/>
    <w:rsid w:val="757B1558"/>
    <w:rsid w:val="75871483"/>
    <w:rsid w:val="759508A9"/>
    <w:rsid w:val="75E87C52"/>
    <w:rsid w:val="75F96C9D"/>
    <w:rsid w:val="76123AB9"/>
    <w:rsid w:val="761C58EB"/>
    <w:rsid w:val="762261A7"/>
    <w:rsid w:val="76570D4E"/>
    <w:rsid w:val="766F0727"/>
    <w:rsid w:val="76BE04A7"/>
    <w:rsid w:val="76EE4E5D"/>
    <w:rsid w:val="76F25ABF"/>
    <w:rsid w:val="76FF52EC"/>
    <w:rsid w:val="77414230"/>
    <w:rsid w:val="778B5365"/>
    <w:rsid w:val="77B604F1"/>
    <w:rsid w:val="77BF25E5"/>
    <w:rsid w:val="77BF3827"/>
    <w:rsid w:val="77E54ABF"/>
    <w:rsid w:val="77E7304A"/>
    <w:rsid w:val="77FA7EB4"/>
    <w:rsid w:val="782407F3"/>
    <w:rsid w:val="78345D65"/>
    <w:rsid w:val="783712E4"/>
    <w:rsid w:val="78765425"/>
    <w:rsid w:val="7883527A"/>
    <w:rsid w:val="7888699E"/>
    <w:rsid w:val="788E4646"/>
    <w:rsid w:val="78CB2748"/>
    <w:rsid w:val="78F23295"/>
    <w:rsid w:val="790F08F8"/>
    <w:rsid w:val="79132D33"/>
    <w:rsid w:val="792047A7"/>
    <w:rsid w:val="79490AEE"/>
    <w:rsid w:val="79B1002D"/>
    <w:rsid w:val="7A024DE8"/>
    <w:rsid w:val="7A3525A4"/>
    <w:rsid w:val="7A507F14"/>
    <w:rsid w:val="7AC72970"/>
    <w:rsid w:val="7B5D3599"/>
    <w:rsid w:val="7B5D5641"/>
    <w:rsid w:val="7BAF2C59"/>
    <w:rsid w:val="7BC02276"/>
    <w:rsid w:val="7BC5266B"/>
    <w:rsid w:val="7BD6370F"/>
    <w:rsid w:val="7C1555B0"/>
    <w:rsid w:val="7C314A11"/>
    <w:rsid w:val="7D4728A5"/>
    <w:rsid w:val="7D477ECB"/>
    <w:rsid w:val="7D5B3F46"/>
    <w:rsid w:val="7D730CDE"/>
    <w:rsid w:val="7D750E5A"/>
    <w:rsid w:val="7DBF6717"/>
    <w:rsid w:val="7DC85BB1"/>
    <w:rsid w:val="7DE40569"/>
    <w:rsid w:val="7E7975B4"/>
    <w:rsid w:val="7EE93950"/>
    <w:rsid w:val="7EEB642B"/>
    <w:rsid w:val="7F376BC3"/>
    <w:rsid w:val="7F664D89"/>
    <w:rsid w:val="7FC775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CEBBFB0"/>
  <w15:docId w15:val="{FE47883C-01A2-432B-B91F-C4B3C5F86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index heading" w:qFormat="1"/>
    <w:lsdException w:name="caption" w:unhideWhenUsed="1" w:qFormat="1"/>
    <w:lsdException w:name="envelope return" w:qFormat="1"/>
    <w:lsdException w:name="annotation reference" w:qFormat="1"/>
    <w:lsdException w:name="page number" w:qFormat="1"/>
    <w:lsdException w:name="endnote text" w:qFormat="1"/>
    <w:lsdException w:name="table of authorities" w:qFormat="1"/>
    <w:lsdException w:name="List" w:qFormat="1"/>
    <w:lsdException w:name="List Number" w:qFormat="1"/>
    <w:lsdException w:name="List 2" w:qFormat="1"/>
    <w:lsdException w:name="List 3" w:qFormat="1"/>
    <w:lsdException w:name="List Bullet 3" w:qFormat="1"/>
    <w:lsdException w:name="List Number 2" w:qFormat="1"/>
    <w:lsdException w:name="List Number 4"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Subtitle" w:qFormat="1"/>
    <w:lsdException w:name="Salutation"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autoRedefine/>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autoRedefine/>
    <w:unhideWhenUsed/>
    <w:qFormat/>
    <w:pPr>
      <w:keepNext/>
      <w:keepLines/>
      <w:spacing w:before="260" w:after="260" w:line="416" w:lineRule="auto"/>
      <w:outlineLvl w:val="2"/>
    </w:pPr>
    <w:rPr>
      <w:b/>
      <w:bCs/>
      <w:sz w:val="32"/>
      <w:szCs w:val="32"/>
    </w:rPr>
  </w:style>
  <w:style w:type="paragraph" w:styleId="4">
    <w:name w:val="heading 4"/>
    <w:basedOn w:val="a"/>
    <w:next w:val="a"/>
    <w:autoRedefine/>
    <w:unhideWhenUsed/>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autoRedefine/>
    <w:unhideWhenUsed/>
    <w:qFormat/>
    <w:pPr>
      <w:keepNext/>
      <w:tabs>
        <w:tab w:val="left" w:pos="2100"/>
      </w:tabs>
      <w:suppressAutoHyphens/>
      <w:ind w:left="2100" w:hanging="420"/>
      <w:jc w:val="center"/>
      <w:outlineLvl w:val="4"/>
    </w:pPr>
    <w:rPr>
      <w:rFonts w:ascii="楷体" w:eastAsia="楷体" w:hAnsi="楷体" w:cs="楷体"/>
      <w:b/>
      <w:kern w:val="1"/>
      <w:sz w:val="24"/>
      <w:szCs w:val="20"/>
    </w:rPr>
  </w:style>
  <w:style w:type="paragraph" w:styleId="6">
    <w:name w:val="heading 6"/>
    <w:basedOn w:val="a"/>
    <w:next w:val="WW-"/>
    <w:autoRedefine/>
    <w:unhideWhenUsed/>
    <w:qFormat/>
    <w:pPr>
      <w:keepNext/>
      <w:tabs>
        <w:tab w:val="left" w:pos="2520"/>
      </w:tabs>
      <w:suppressAutoHyphens/>
      <w:ind w:left="2520" w:hanging="420"/>
      <w:outlineLvl w:val="5"/>
    </w:pPr>
    <w:rPr>
      <w:b/>
      <w:i/>
      <w:kern w:val="1"/>
      <w:sz w:val="28"/>
      <w:szCs w:val="20"/>
    </w:rPr>
  </w:style>
  <w:style w:type="paragraph" w:styleId="7">
    <w:name w:val="heading 7"/>
    <w:basedOn w:val="a"/>
    <w:next w:val="a"/>
    <w:autoRedefine/>
    <w:unhideWhenUsed/>
    <w:qFormat/>
    <w:pPr>
      <w:keepNext/>
      <w:tabs>
        <w:tab w:val="left" w:pos="2940"/>
      </w:tabs>
      <w:suppressAutoHyphens/>
      <w:ind w:left="2940" w:hanging="420"/>
      <w:outlineLvl w:val="6"/>
    </w:pPr>
    <w:rPr>
      <w:rFonts w:ascii="宋体" w:hAnsi="宋体" w:cs="宋体"/>
      <w:bCs/>
      <w:kern w:val="1"/>
      <w:sz w:val="28"/>
      <w:szCs w:val="20"/>
    </w:rPr>
  </w:style>
  <w:style w:type="paragraph" w:styleId="8">
    <w:name w:val="heading 8"/>
    <w:basedOn w:val="a"/>
    <w:next w:val="a"/>
    <w:autoRedefine/>
    <w:unhideWhenUsed/>
    <w:qFormat/>
    <w:pPr>
      <w:keepNext/>
      <w:tabs>
        <w:tab w:val="left" w:pos="3360"/>
      </w:tabs>
      <w:suppressAutoHyphens/>
      <w:ind w:left="3360" w:hanging="420"/>
      <w:outlineLvl w:val="7"/>
    </w:pPr>
    <w:rPr>
      <w:rFonts w:ascii="宋体" w:hAnsi="宋体" w:cs="宋体"/>
      <w:color w:val="FF0000"/>
      <w:kern w:val="1"/>
      <w:sz w:val="28"/>
      <w:szCs w:val="20"/>
    </w:rPr>
  </w:style>
  <w:style w:type="paragraph" w:styleId="9">
    <w:name w:val="heading 9"/>
    <w:basedOn w:val="a"/>
    <w:next w:val="a"/>
    <w:unhideWhenUsed/>
    <w:qFormat/>
    <w:pPr>
      <w:keepNext/>
      <w:tabs>
        <w:tab w:val="left" w:pos="3780"/>
      </w:tabs>
      <w:suppressAutoHyphens/>
      <w:spacing w:line="0" w:lineRule="atLeast"/>
      <w:ind w:left="3780" w:hanging="420"/>
      <w:outlineLvl w:val="8"/>
    </w:pPr>
    <w:rPr>
      <w:rFonts w:ascii="宋体" w:hAnsi="宋体" w:cs="宋体"/>
      <w:kern w:val="1"/>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next w:val="a"/>
    <w:link w:val="DefaultCharChar"/>
    <w:autoRedefine/>
    <w:qFormat/>
    <w:pPr>
      <w:widowControl w:val="0"/>
      <w:autoSpaceDE w:val="0"/>
      <w:autoSpaceDN w:val="0"/>
      <w:adjustRightInd w:val="0"/>
    </w:pPr>
    <w:rPr>
      <w:rFonts w:ascii="宋体" w:cs="宋体"/>
      <w:color w:val="000000"/>
      <w:sz w:val="24"/>
      <w:szCs w:val="24"/>
    </w:rPr>
  </w:style>
  <w:style w:type="paragraph" w:customStyle="1" w:styleId="WW-">
    <w:name w:val="WW-正文缩进"/>
    <w:basedOn w:val="a"/>
    <w:autoRedefine/>
    <w:qFormat/>
    <w:pPr>
      <w:suppressAutoHyphens/>
      <w:ind w:firstLine="420"/>
    </w:pPr>
    <w:rPr>
      <w:kern w:val="1"/>
      <w:szCs w:val="20"/>
    </w:rPr>
  </w:style>
  <w:style w:type="paragraph" w:styleId="30">
    <w:name w:val="List 3"/>
    <w:basedOn w:val="a"/>
    <w:autoRedefine/>
    <w:qFormat/>
    <w:pPr>
      <w:suppressAutoHyphens/>
      <w:ind w:left="100" w:hanging="200"/>
      <w:jc w:val="left"/>
    </w:pPr>
    <w:rPr>
      <w:rFonts w:cs="Arial"/>
      <w:kern w:val="1"/>
    </w:rPr>
  </w:style>
  <w:style w:type="paragraph" w:styleId="70">
    <w:name w:val="toc 7"/>
    <w:basedOn w:val="a"/>
    <w:next w:val="a"/>
    <w:autoRedefine/>
    <w:qFormat/>
    <w:pPr>
      <w:ind w:leftChars="1200" w:left="2520"/>
    </w:pPr>
  </w:style>
  <w:style w:type="paragraph" w:styleId="21">
    <w:name w:val="List Number 2"/>
    <w:basedOn w:val="a"/>
    <w:autoRedefine/>
    <w:qFormat/>
    <w:pPr>
      <w:tabs>
        <w:tab w:val="left" w:pos="360"/>
        <w:tab w:val="left" w:pos="1200"/>
      </w:tabs>
      <w:suppressAutoHyphens/>
      <w:jc w:val="left"/>
    </w:pPr>
    <w:rPr>
      <w:rFonts w:cs="Arial"/>
      <w:kern w:val="1"/>
      <w:sz w:val="28"/>
      <w:szCs w:val="20"/>
    </w:rPr>
  </w:style>
  <w:style w:type="paragraph" w:styleId="a3">
    <w:name w:val="table of authorities"/>
    <w:basedOn w:val="a"/>
    <w:next w:val="a"/>
    <w:autoRedefine/>
    <w:qFormat/>
    <w:pPr>
      <w:suppressAutoHyphens/>
      <w:ind w:left="420"/>
    </w:pPr>
    <w:rPr>
      <w:kern w:val="1"/>
    </w:rPr>
  </w:style>
  <w:style w:type="paragraph" w:styleId="80">
    <w:name w:val="index 8"/>
    <w:basedOn w:val="a"/>
    <w:next w:val="a"/>
    <w:autoRedefine/>
    <w:qFormat/>
    <w:pPr>
      <w:suppressAutoHyphens/>
      <w:spacing w:line="440" w:lineRule="exact"/>
      <w:ind w:left="1400"/>
      <w:jc w:val="left"/>
    </w:pPr>
    <w:rPr>
      <w:rFonts w:ascii="华文细黑" w:hAnsi="华文细黑" w:cs="Arial"/>
      <w:kern w:val="1"/>
      <w:szCs w:val="21"/>
    </w:rPr>
  </w:style>
  <w:style w:type="paragraph" w:styleId="a4">
    <w:name w:val="List Number"/>
    <w:basedOn w:val="a"/>
    <w:autoRedefine/>
    <w:qFormat/>
    <w:pPr>
      <w:widowControl/>
      <w:suppressAutoHyphens/>
      <w:overflowPunct w:val="0"/>
      <w:autoSpaceDE w:val="0"/>
      <w:ind w:left="425" w:hanging="425"/>
      <w:textAlignment w:val="baseline"/>
    </w:pPr>
    <w:rPr>
      <w:rFonts w:cs="Arial"/>
      <w:kern w:val="1"/>
      <w:sz w:val="28"/>
      <w:szCs w:val="28"/>
    </w:rPr>
  </w:style>
  <w:style w:type="paragraph" w:styleId="a5">
    <w:name w:val="Normal Indent"/>
    <w:basedOn w:val="a"/>
    <w:autoRedefine/>
    <w:qFormat/>
    <w:pPr>
      <w:widowControl/>
      <w:ind w:firstLine="420"/>
      <w:jc w:val="left"/>
    </w:pPr>
    <w:rPr>
      <w:kern w:val="0"/>
      <w:sz w:val="20"/>
      <w:szCs w:val="20"/>
    </w:rPr>
  </w:style>
  <w:style w:type="paragraph" w:styleId="a6">
    <w:name w:val="caption"/>
    <w:basedOn w:val="a"/>
    <w:next w:val="a"/>
    <w:autoRedefine/>
    <w:unhideWhenUsed/>
    <w:qFormat/>
    <w:pPr>
      <w:tabs>
        <w:tab w:val="left" w:pos="1050"/>
      </w:tabs>
      <w:suppressAutoHyphens/>
      <w:spacing w:line="400" w:lineRule="exact"/>
      <w:ind w:firstLine="100"/>
    </w:pPr>
    <w:rPr>
      <w:kern w:val="1"/>
      <w:sz w:val="28"/>
    </w:rPr>
  </w:style>
  <w:style w:type="paragraph" w:styleId="50">
    <w:name w:val="index 5"/>
    <w:basedOn w:val="a"/>
    <w:next w:val="a"/>
    <w:autoRedefine/>
    <w:qFormat/>
    <w:pPr>
      <w:suppressAutoHyphens/>
      <w:spacing w:line="440" w:lineRule="exact"/>
      <w:ind w:left="800"/>
      <w:jc w:val="left"/>
    </w:pPr>
    <w:rPr>
      <w:rFonts w:ascii="华文细黑" w:hAnsi="华文细黑" w:cs="Arial"/>
      <w:kern w:val="1"/>
      <w:szCs w:val="21"/>
    </w:rPr>
  </w:style>
  <w:style w:type="paragraph" w:styleId="a7">
    <w:name w:val="Document Map"/>
    <w:basedOn w:val="a"/>
    <w:autoRedefine/>
    <w:qFormat/>
    <w:pPr>
      <w:shd w:val="clear" w:color="auto" w:fill="000080"/>
    </w:pPr>
  </w:style>
  <w:style w:type="paragraph" w:styleId="a8">
    <w:name w:val="annotation text"/>
    <w:basedOn w:val="a"/>
    <w:link w:val="a9"/>
    <w:autoRedefine/>
    <w:qFormat/>
    <w:pPr>
      <w:jc w:val="left"/>
    </w:pPr>
  </w:style>
  <w:style w:type="paragraph" w:styleId="60">
    <w:name w:val="index 6"/>
    <w:basedOn w:val="a"/>
    <w:next w:val="a"/>
    <w:autoRedefine/>
    <w:qFormat/>
    <w:pPr>
      <w:suppressAutoHyphens/>
      <w:spacing w:line="440" w:lineRule="exact"/>
      <w:ind w:left="1000"/>
      <w:jc w:val="left"/>
    </w:pPr>
    <w:rPr>
      <w:rFonts w:ascii="华文细黑" w:hAnsi="华文细黑" w:cs="Arial"/>
      <w:kern w:val="1"/>
      <w:szCs w:val="21"/>
    </w:rPr>
  </w:style>
  <w:style w:type="paragraph" w:styleId="aa">
    <w:name w:val="Salutation"/>
    <w:basedOn w:val="a"/>
    <w:next w:val="a"/>
    <w:autoRedefine/>
    <w:qFormat/>
    <w:pPr>
      <w:suppressAutoHyphens/>
      <w:ind w:firstLine="630"/>
      <w:jc w:val="left"/>
    </w:pPr>
    <w:rPr>
      <w:rFonts w:cs="Arial"/>
      <w:kern w:val="1"/>
      <w:sz w:val="28"/>
      <w:szCs w:val="20"/>
    </w:rPr>
  </w:style>
  <w:style w:type="paragraph" w:styleId="31">
    <w:name w:val="Body Text 3"/>
    <w:basedOn w:val="a"/>
    <w:autoRedefine/>
    <w:qFormat/>
    <w:pPr>
      <w:spacing w:after="120"/>
    </w:pPr>
    <w:rPr>
      <w:sz w:val="16"/>
      <w:szCs w:val="16"/>
    </w:rPr>
  </w:style>
  <w:style w:type="paragraph" w:styleId="32">
    <w:name w:val="List Bullet 3"/>
    <w:basedOn w:val="a"/>
    <w:autoRedefine/>
    <w:qFormat/>
    <w:pPr>
      <w:widowControl/>
      <w:tabs>
        <w:tab w:val="left" w:pos="1200"/>
      </w:tabs>
      <w:suppressAutoHyphens/>
      <w:spacing w:after="120" w:line="360" w:lineRule="auto"/>
      <w:ind w:left="1200" w:hanging="360"/>
      <w:jc w:val="left"/>
    </w:pPr>
    <w:rPr>
      <w:rFonts w:cs="Arial"/>
      <w:kern w:val="1"/>
      <w:sz w:val="20"/>
      <w:szCs w:val="20"/>
    </w:rPr>
  </w:style>
  <w:style w:type="paragraph" w:styleId="ab">
    <w:name w:val="Body Text"/>
    <w:basedOn w:val="a"/>
    <w:next w:val="Default"/>
    <w:autoRedefine/>
    <w:qFormat/>
    <w:pPr>
      <w:suppressAutoHyphens/>
      <w:spacing w:after="120"/>
    </w:pPr>
    <w:rPr>
      <w:kern w:val="1"/>
    </w:rPr>
  </w:style>
  <w:style w:type="paragraph" w:styleId="ac">
    <w:name w:val="Body Text Indent"/>
    <w:basedOn w:val="a"/>
    <w:next w:val="a"/>
    <w:autoRedefine/>
    <w:qFormat/>
    <w:pPr>
      <w:spacing w:after="120"/>
      <w:ind w:leftChars="200" w:left="420"/>
    </w:pPr>
  </w:style>
  <w:style w:type="paragraph" w:styleId="22">
    <w:name w:val="List 2"/>
    <w:basedOn w:val="a"/>
    <w:autoRedefine/>
    <w:qFormat/>
    <w:pPr>
      <w:suppressAutoHyphens/>
      <w:ind w:left="100" w:hanging="200"/>
    </w:pPr>
    <w:rPr>
      <w:rFonts w:ascii="宋体" w:hAnsi="宋体" w:cs="宋体"/>
      <w:kern w:val="1"/>
      <w:sz w:val="24"/>
    </w:rPr>
  </w:style>
  <w:style w:type="paragraph" w:styleId="ad">
    <w:name w:val="Block Text"/>
    <w:basedOn w:val="a"/>
    <w:autoRedefine/>
    <w:qFormat/>
    <w:pPr>
      <w:widowControl/>
      <w:autoSpaceDE w:val="0"/>
      <w:autoSpaceDN w:val="0"/>
      <w:adjustRightInd w:val="0"/>
      <w:spacing w:line="315" w:lineRule="atLeast"/>
      <w:ind w:left="-540" w:right="893"/>
      <w:jc w:val="left"/>
      <w:textAlignment w:val="bottom"/>
    </w:pPr>
    <w:rPr>
      <w:rFonts w:ascii="宋体"/>
      <w:kern w:val="0"/>
      <w:sz w:val="28"/>
      <w:szCs w:val="20"/>
    </w:rPr>
  </w:style>
  <w:style w:type="paragraph" w:styleId="40">
    <w:name w:val="index 4"/>
    <w:basedOn w:val="a"/>
    <w:next w:val="a"/>
    <w:autoRedefine/>
    <w:qFormat/>
    <w:pPr>
      <w:suppressAutoHyphens/>
      <w:spacing w:line="440" w:lineRule="exact"/>
      <w:ind w:left="600"/>
      <w:jc w:val="left"/>
    </w:pPr>
    <w:rPr>
      <w:rFonts w:ascii="华文细黑" w:hAnsi="华文细黑" w:cs="Arial"/>
      <w:kern w:val="1"/>
      <w:szCs w:val="21"/>
    </w:rPr>
  </w:style>
  <w:style w:type="paragraph" w:styleId="51">
    <w:name w:val="toc 5"/>
    <w:basedOn w:val="a"/>
    <w:next w:val="a"/>
    <w:autoRedefine/>
    <w:qFormat/>
    <w:pPr>
      <w:ind w:leftChars="800" w:left="1680"/>
    </w:pPr>
  </w:style>
  <w:style w:type="paragraph" w:styleId="33">
    <w:name w:val="toc 3"/>
    <w:basedOn w:val="a"/>
    <w:next w:val="a"/>
    <w:autoRedefine/>
    <w:qFormat/>
    <w:pPr>
      <w:tabs>
        <w:tab w:val="right" w:leader="dot" w:pos="9060"/>
      </w:tabs>
    </w:pPr>
  </w:style>
  <w:style w:type="paragraph" w:styleId="ae">
    <w:name w:val="Plain Text"/>
    <w:basedOn w:val="a"/>
    <w:autoRedefine/>
    <w:qFormat/>
    <w:rPr>
      <w:rFonts w:ascii="宋体" w:hAnsi="Courier New" w:cs="Courier New"/>
      <w:szCs w:val="21"/>
    </w:rPr>
  </w:style>
  <w:style w:type="paragraph" w:styleId="41">
    <w:name w:val="List Number 4"/>
    <w:basedOn w:val="a"/>
    <w:autoRedefine/>
    <w:qFormat/>
    <w:pPr>
      <w:widowControl/>
      <w:tabs>
        <w:tab w:val="left" w:pos="847"/>
        <w:tab w:val="left" w:pos="1209"/>
        <w:tab w:val="left" w:pos="1418"/>
        <w:tab w:val="left" w:pos="1728"/>
        <w:tab w:val="left" w:pos="2160"/>
        <w:tab w:val="left" w:pos="6521"/>
      </w:tabs>
      <w:suppressAutoHyphens/>
      <w:ind w:left="1209" w:hanging="420"/>
    </w:pPr>
    <w:rPr>
      <w:rFonts w:ascii="Arial" w:hAnsi="Arial" w:cs="Arial"/>
      <w:kern w:val="1"/>
      <w:sz w:val="22"/>
      <w:szCs w:val="20"/>
      <w:lang w:val="en-GB"/>
    </w:rPr>
  </w:style>
  <w:style w:type="paragraph" w:styleId="81">
    <w:name w:val="toc 8"/>
    <w:basedOn w:val="a"/>
    <w:next w:val="a"/>
    <w:autoRedefine/>
    <w:qFormat/>
    <w:pPr>
      <w:ind w:leftChars="1400" w:left="2940"/>
    </w:pPr>
  </w:style>
  <w:style w:type="paragraph" w:styleId="34">
    <w:name w:val="index 3"/>
    <w:basedOn w:val="a"/>
    <w:next w:val="a"/>
    <w:autoRedefine/>
    <w:qFormat/>
    <w:pPr>
      <w:suppressAutoHyphens/>
      <w:spacing w:line="440" w:lineRule="exact"/>
      <w:ind w:left="400"/>
      <w:jc w:val="left"/>
    </w:pPr>
    <w:rPr>
      <w:rFonts w:ascii="华文细黑" w:hAnsi="华文细黑" w:cs="Arial"/>
      <w:kern w:val="1"/>
      <w:szCs w:val="21"/>
    </w:rPr>
  </w:style>
  <w:style w:type="paragraph" w:styleId="af">
    <w:name w:val="Date"/>
    <w:basedOn w:val="a"/>
    <w:next w:val="a"/>
    <w:link w:val="af0"/>
    <w:autoRedefine/>
    <w:qFormat/>
    <w:pPr>
      <w:ind w:leftChars="2500" w:left="100"/>
    </w:pPr>
  </w:style>
  <w:style w:type="paragraph" w:styleId="23">
    <w:name w:val="Body Text Indent 2"/>
    <w:basedOn w:val="a"/>
    <w:autoRedefine/>
    <w:qFormat/>
    <w:pPr>
      <w:suppressAutoHyphens/>
      <w:spacing w:line="360" w:lineRule="auto"/>
      <w:ind w:left="839" w:hanging="839"/>
    </w:pPr>
    <w:rPr>
      <w:b/>
      <w:kern w:val="1"/>
      <w:sz w:val="24"/>
    </w:rPr>
  </w:style>
  <w:style w:type="paragraph" w:styleId="af1">
    <w:name w:val="endnote text"/>
    <w:basedOn w:val="a"/>
    <w:autoRedefine/>
    <w:qFormat/>
    <w:pPr>
      <w:widowControl/>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pPr>
    <w:rPr>
      <w:kern w:val="1"/>
      <w:sz w:val="24"/>
      <w:szCs w:val="20"/>
    </w:rPr>
  </w:style>
  <w:style w:type="paragraph" w:styleId="af2">
    <w:name w:val="Balloon Text"/>
    <w:basedOn w:val="a"/>
    <w:link w:val="af3"/>
    <w:autoRedefine/>
    <w:qFormat/>
    <w:rPr>
      <w:sz w:val="18"/>
      <w:szCs w:val="18"/>
    </w:rPr>
  </w:style>
  <w:style w:type="paragraph" w:styleId="af4">
    <w:name w:val="footer"/>
    <w:basedOn w:val="a"/>
    <w:link w:val="af5"/>
    <w:autoRedefine/>
    <w:qFormat/>
    <w:pPr>
      <w:tabs>
        <w:tab w:val="center" w:pos="4153"/>
        <w:tab w:val="right" w:pos="8306"/>
      </w:tabs>
      <w:snapToGrid w:val="0"/>
      <w:jc w:val="left"/>
    </w:pPr>
    <w:rPr>
      <w:sz w:val="18"/>
      <w:szCs w:val="18"/>
    </w:rPr>
  </w:style>
  <w:style w:type="paragraph" w:styleId="af6">
    <w:name w:val="envelope return"/>
    <w:basedOn w:val="a"/>
    <w:autoRedefine/>
    <w:qFormat/>
    <w:pPr>
      <w:snapToGrid w:val="0"/>
    </w:pPr>
    <w:rPr>
      <w:rFonts w:ascii="Arial" w:hAnsi="Arial"/>
    </w:rPr>
  </w:style>
  <w:style w:type="paragraph" w:styleId="af7">
    <w:name w:val="header"/>
    <w:basedOn w:val="a"/>
    <w:link w:val="af8"/>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style>
  <w:style w:type="paragraph" w:styleId="42">
    <w:name w:val="toc 4"/>
    <w:basedOn w:val="a"/>
    <w:next w:val="a"/>
    <w:autoRedefine/>
    <w:qFormat/>
    <w:pPr>
      <w:ind w:leftChars="600" w:left="1260"/>
    </w:pPr>
  </w:style>
  <w:style w:type="paragraph" w:styleId="af9">
    <w:name w:val="index heading"/>
    <w:basedOn w:val="a"/>
    <w:next w:val="12"/>
    <w:autoRedefine/>
    <w:qFormat/>
    <w:pPr>
      <w:suppressAutoHyphens/>
      <w:spacing w:line="440" w:lineRule="exact"/>
      <w:ind w:firstLine="630"/>
      <w:jc w:val="left"/>
    </w:pPr>
    <w:rPr>
      <w:rFonts w:ascii="华文细黑" w:hAnsi="华文细黑" w:cs="Arial"/>
      <w:kern w:val="1"/>
      <w:szCs w:val="21"/>
    </w:rPr>
  </w:style>
  <w:style w:type="paragraph" w:styleId="12">
    <w:name w:val="index 1"/>
    <w:basedOn w:val="a"/>
    <w:next w:val="a"/>
    <w:autoRedefine/>
    <w:qFormat/>
    <w:pPr>
      <w:suppressAutoHyphens/>
      <w:spacing w:line="440" w:lineRule="exact"/>
      <w:jc w:val="left"/>
    </w:pPr>
    <w:rPr>
      <w:rFonts w:ascii="华文细黑" w:hAnsi="华文细黑" w:cs="Arial"/>
      <w:kern w:val="1"/>
      <w:szCs w:val="21"/>
    </w:rPr>
  </w:style>
  <w:style w:type="paragraph" w:styleId="afa">
    <w:name w:val="List"/>
    <w:basedOn w:val="a"/>
    <w:autoRedefine/>
    <w:qFormat/>
    <w:pPr>
      <w:suppressAutoHyphens/>
      <w:ind w:left="200" w:hanging="200"/>
    </w:pPr>
    <w:rPr>
      <w:kern w:val="1"/>
      <w:szCs w:val="20"/>
    </w:rPr>
  </w:style>
  <w:style w:type="paragraph" w:styleId="61">
    <w:name w:val="toc 6"/>
    <w:basedOn w:val="a"/>
    <w:next w:val="a"/>
    <w:autoRedefine/>
    <w:qFormat/>
    <w:pPr>
      <w:ind w:leftChars="1000" w:left="2100"/>
    </w:pPr>
  </w:style>
  <w:style w:type="paragraph" w:styleId="35">
    <w:name w:val="Body Text Indent 3"/>
    <w:basedOn w:val="a"/>
    <w:autoRedefine/>
    <w:qFormat/>
    <w:pPr>
      <w:ind w:firstLineChars="200" w:firstLine="420"/>
    </w:pPr>
    <w:rPr>
      <w:rFonts w:ascii="宋体" w:hAnsi="宋体"/>
    </w:rPr>
  </w:style>
  <w:style w:type="paragraph" w:styleId="71">
    <w:name w:val="index 7"/>
    <w:basedOn w:val="a"/>
    <w:next w:val="a"/>
    <w:autoRedefine/>
    <w:qFormat/>
    <w:pPr>
      <w:suppressAutoHyphens/>
      <w:spacing w:line="440" w:lineRule="exact"/>
      <w:ind w:left="1200"/>
      <w:jc w:val="left"/>
    </w:pPr>
    <w:rPr>
      <w:rFonts w:ascii="华文细黑" w:hAnsi="华文细黑" w:cs="Arial"/>
      <w:kern w:val="1"/>
      <w:szCs w:val="21"/>
    </w:rPr>
  </w:style>
  <w:style w:type="paragraph" w:styleId="90">
    <w:name w:val="index 9"/>
    <w:basedOn w:val="a"/>
    <w:next w:val="a"/>
    <w:autoRedefine/>
    <w:qFormat/>
    <w:pPr>
      <w:suppressAutoHyphens/>
      <w:spacing w:line="440" w:lineRule="exact"/>
      <w:ind w:left="1600"/>
      <w:jc w:val="left"/>
    </w:pPr>
    <w:rPr>
      <w:rFonts w:ascii="华文细黑" w:hAnsi="华文细黑" w:cs="Arial"/>
      <w:kern w:val="1"/>
      <w:szCs w:val="21"/>
    </w:rPr>
  </w:style>
  <w:style w:type="paragraph" w:styleId="24">
    <w:name w:val="toc 2"/>
    <w:basedOn w:val="a"/>
    <w:next w:val="a"/>
    <w:autoRedefine/>
    <w:qFormat/>
    <w:pPr>
      <w:tabs>
        <w:tab w:val="right" w:leader="dot" w:pos="9060"/>
      </w:tabs>
      <w:spacing w:line="360" w:lineRule="auto"/>
      <w:ind w:left="420" w:hangingChars="200" w:hanging="420"/>
    </w:pPr>
  </w:style>
  <w:style w:type="paragraph" w:styleId="91">
    <w:name w:val="toc 9"/>
    <w:basedOn w:val="a"/>
    <w:next w:val="a"/>
    <w:autoRedefine/>
    <w:qFormat/>
    <w:pPr>
      <w:ind w:leftChars="1600" w:left="3360"/>
    </w:pPr>
  </w:style>
  <w:style w:type="paragraph" w:styleId="25">
    <w:name w:val="Body Text 2"/>
    <w:basedOn w:val="a"/>
    <w:next w:val="ab"/>
    <w:autoRedefine/>
    <w:qFormat/>
    <w:pPr>
      <w:suppressAutoHyphens/>
      <w:jc w:val="left"/>
    </w:pPr>
    <w:rPr>
      <w:color w:val="000000"/>
      <w:kern w:val="1"/>
      <w:sz w:val="28"/>
      <w:szCs w:val="20"/>
    </w:rPr>
  </w:style>
  <w:style w:type="paragraph" w:styleId="26">
    <w:name w:val="List Continue 2"/>
    <w:basedOn w:val="a"/>
    <w:autoRedefine/>
    <w:qFormat/>
    <w:pPr>
      <w:suppressAutoHyphens/>
      <w:spacing w:after="120"/>
      <w:ind w:left="840"/>
      <w:jc w:val="left"/>
    </w:pPr>
    <w:rPr>
      <w:rFonts w:cs="Arial"/>
      <w:kern w:val="1"/>
      <w:szCs w:val="21"/>
    </w:rPr>
  </w:style>
  <w:style w:type="paragraph" w:styleId="HTML">
    <w:name w:val="HTML Preformatted"/>
    <w:basedOn w:val="a"/>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left"/>
    </w:pPr>
    <w:rPr>
      <w:rFonts w:ascii="黑体" w:eastAsia="黑体" w:hAnsi="黑体" w:cs="Courier New"/>
      <w:color w:val="000000"/>
      <w:kern w:val="1"/>
      <w:sz w:val="20"/>
      <w:szCs w:val="20"/>
    </w:rPr>
  </w:style>
  <w:style w:type="paragraph" w:styleId="afb">
    <w:name w:val="Normal (Web)"/>
    <w:basedOn w:val="a"/>
    <w:autoRedefine/>
    <w:qFormat/>
    <w:pPr>
      <w:widowControl/>
      <w:spacing w:before="100" w:beforeAutospacing="1" w:after="100" w:afterAutospacing="1"/>
      <w:jc w:val="left"/>
    </w:pPr>
    <w:rPr>
      <w:rFonts w:ascii="宋体" w:hAnsi="宋体" w:cs="宋体"/>
      <w:kern w:val="0"/>
      <w:sz w:val="24"/>
    </w:rPr>
  </w:style>
  <w:style w:type="paragraph" w:styleId="27">
    <w:name w:val="index 2"/>
    <w:basedOn w:val="a"/>
    <w:next w:val="a"/>
    <w:autoRedefine/>
    <w:qFormat/>
    <w:pPr>
      <w:suppressAutoHyphens/>
      <w:spacing w:line="440" w:lineRule="exact"/>
      <w:ind w:left="200"/>
      <w:jc w:val="left"/>
    </w:pPr>
    <w:rPr>
      <w:rFonts w:ascii="华文细黑" w:hAnsi="华文细黑" w:cs="Arial"/>
      <w:kern w:val="1"/>
      <w:szCs w:val="21"/>
    </w:rPr>
  </w:style>
  <w:style w:type="paragraph" w:styleId="afc">
    <w:name w:val="Title"/>
    <w:basedOn w:val="a"/>
    <w:next w:val="ab"/>
    <w:autoRedefine/>
    <w:qFormat/>
    <w:pPr>
      <w:suppressAutoHyphens/>
      <w:spacing w:line="480" w:lineRule="exact"/>
      <w:jc w:val="center"/>
    </w:pPr>
    <w:rPr>
      <w:b/>
      <w:kern w:val="1"/>
      <w:sz w:val="28"/>
    </w:rPr>
  </w:style>
  <w:style w:type="paragraph" w:styleId="afd">
    <w:name w:val="annotation subject"/>
    <w:basedOn w:val="a8"/>
    <w:next w:val="a8"/>
    <w:link w:val="afe"/>
    <w:autoRedefine/>
    <w:qFormat/>
    <w:rPr>
      <w:b/>
      <w:bCs/>
    </w:rPr>
  </w:style>
  <w:style w:type="paragraph" w:styleId="aff">
    <w:name w:val="Body Text First Indent"/>
    <w:basedOn w:val="ab"/>
    <w:next w:val="28"/>
    <w:autoRedefine/>
    <w:qFormat/>
    <w:pPr>
      <w:ind w:firstLine="283"/>
    </w:pPr>
  </w:style>
  <w:style w:type="paragraph" w:styleId="28">
    <w:name w:val="Body Text First Indent 2"/>
    <w:basedOn w:val="ac"/>
    <w:next w:val="a"/>
    <w:autoRedefine/>
    <w:qFormat/>
    <w:pPr>
      <w:suppressAutoHyphens/>
      <w:ind w:leftChars="0" w:left="0" w:firstLine="420"/>
    </w:pPr>
    <w:rPr>
      <w:kern w:val="1"/>
    </w:rPr>
  </w:style>
  <w:style w:type="table" w:styleId="aff0">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Strong"/>
    <w:autoRedefine/>
    <w:qFormat/>
    <w:rPr>
      <w:rFonts w:eastAsia="黑体"/>
      <w:b/>
      <w:bCs/>
      <w:sz w:val="21"/>
    </w:rPr>
  </w:style>
  <w:style w:type="character" w:styleId="aff2">
    <w:name w:val="page number"/>
    <w:basedOn w:val="a0"/>
    <w:autoRedefine/>
    <w:qFormat/>
  </w:style>
  <w:style w:type="character" w:styleId="aff3">
    <w:name w:val="FollowedHyperlink"/>
    <w:basedOn w:val="a0"/>
    <w:autoRedefine/>
    <w:qFormat/>
    <w:rPr>
      <w:color w:val="800080"/>
      <w:u w:val="none"/>
    </w:rPr>
  </w:style>
  <w:style w:type="character" w:styleId="aff4">
    <w:name w:val="Emphasis"/>
    <w:autoRedefine/>
    <w:qFormat/>
    <w:rPr>
      <w:color w:val="CC0033"/>
    </w:rPr>
  </w:style>
  <w:style w:type="character" w:styleId="HTML0">
    <w:name w:val="HTML Definition"/>
    <w:basedOn w:val="a0"/>
    <w:autoRedefine/>
    <w:qFormat/>
  </w:style>
  <w:style w:type="character" w:styleId="HTML1">
    <w:name w:val="HTML Typewriter"/>
    <w:basedOn w:val="a0"/>
    <w:autoRedefine/>
    <w:qFormat/>
    <w:rPr>
      <w:rFonts w:ascii="Monospac821 BT" w:eastAsia="Monospac821 BT" w:hAnsi="Monospac821 BT" w:cs="Monospac821 BT" w:hint="default"/>
      <w:sz w:val="20"/>
    </w:rPr>
  </w:style>
  <w:style w:type="character" w:styleId="HTML2">
    <w:name w:val="HTML Acronym"/>
    <w:basedOn w:val="a0"/>
    <w:autoRedefine/>
    <w:qFormat/>
  </w:style>
  <w:style w:type="character" w:styleId="HTML3">
    <w:name w:val="HTML Variable"/>
    <w:basedOn w:val="a0"/>
    <w:autoRedefine/>
    <w:qFormat/>
  </w:style>
  <w:style w:type="character" w:styleId="aff5">
    <w:name w:val="Hyperlink"/>
    <w:basedOn w:val="a0"/>
    <w:autoRedefine/>
    <w:qFormat/>
    <w:rPr>
      <w:color w:val="0000FF"/>
      <w:u w:val="none"/>
    </w:rPr>
  </w:style>
  <w:style w:type="character" w:styleId="HTML4">
    <w:name w:val="HTML Code"/>
    <w:basedOn w:val="a0"/>
    <w:autoRedefine/>
    <w:qFormat/>
    <w:rPr>
      <w:rFonts w:ascii="Monospac821 BT" w:eastAsia="Monospac821 BT" w:hAnsi="Monospac821 BT" w:cs="Monospac821 BT"/>
      <w:sz w:val="20"/>
    </w:rPr>
  </w:style>
  <w:style w:type="character" w:styleId="aff6">
    <w:name w:val="annotation reference"/>
    <w:autoRedefine/>
    <w:qFormat/>
    <w:rPr>
      <w:sz w:val="21"/>
      <w:szCs w:val="21"/>
    </w:rPr>
  </w:style>
  <w:style w:type="character" w:styleId="HTML5">
    <w:name w:val="HTML Cite"/>
    <w:basedOn w:val="a0"/>
    <w:autoRedefine/>
    <w:qFormat/>
  </w:style>
  <w:style w:type="character" w:styleId="HTML6">
    <w:name w:val="HTML Keyboard"/>
    <w:basedOn w:val="a0"/>
    <w:autoRedefine/>
    <w:qFormat/>
    <w:rPr>
      <w:rFonts w:ascii="Monospac821 BT" w:eastAsia="Monospac821 BT" w:hAnsi="Monospac821 BT" w:cs="Monospac821 BT" w:hint="default"/>
      <w:sz w:val="20"/>
    </w:rPr>
  </w:style>
  <w:style w:type="character" w:styleId="HTML7">
    <w:name w:val="HTML Sample"/>
    <w:basedOn w:val="a0"/>
    <w:autoRedefine/>
    <w:qFormat/>
    <w:rPr>
      <w:rFonts w:ascii="Monospac821 BT" w:eastAsia="Monospac821 BT" w:hAnsi="Monospac821 BT" w:cs="Monospac821 BT" w:hint="default"/>
    </w:rPr>
  </w:style>
  <w:style w:type="character" w:customStyle="1" w:styleId="DefaultCharChar">
    <w:name w:val="Default Char Char"/>
    <w:link w:val="Default"/>
    <w:autoRedefine/>
    <w:qFormat/>
    <w:rPr>
      <w:rFonts w:ascii="宋体" w:cs="宋体"/>
      <w:color w:val="000000"/>
      <w:sz w:val="24"/>
      <w:szCs w:val="24"/>
      <w:lang w:val="en-US" w:eastAsia="zh-CN" w:bidi="ar-SA"/>
    </w:rPr>
  </w:style>
  <w:style w:type="character" w:customStyle="1" w:styleId="20">
    <w:name w:val="标题 2 字符"/>
    <w:link w:val="2"/>
    <w:autoRedefine/>
    <w:qFormat/>
    <w:rPr>
      <w:rFonts w:ascii="Arial" w:eastAsia="黑体" w:hAnsi="Arial"/>
      <w:b/>
      <w:bCs/>
      <w:kern w:val="2"/>
      <w:sz w:val="32"/>
      <w:szCs w:val="32"/>
      <w:lang w:val="en-US" w:eastAsia="zh-CN" w:bidi="ar-SA"/>
    </w:rPr>
  </w:style>
  <w:style w:type="character" w:customStyle="1" w:styleId="a9">
    <w:name w:val="批注文字 字符"/>
    <w:link w:val="a8"/>
    <w:autoRedefine/>
    <w:qFormat/>
    <w:rPr>
      <w:kern w:val="2"/>
      <w:sz w:val="21"/>
      <w:szCs w:val="24"/>
    </w:rPr>
  </w:style>
  <w:style w:type="character" w:customStyle="1" w:styleId="af0">
    <w:name w:val="日期 字符"/>
    <w:link w:val="af"/>
    <w:autoRedefine/>
    <w:qFormat/>
    <w:rPr>
      <w:rFonts w:eastAsia="宋体"/>
      <w:kern w:val="2"/>
      <w:sz w:val="21"/>
      <w:szCs w:val="24"/>
      <w:lang w:val="en-US" w:eastAsia="zh-CN" w:bidi="ar-SA"/>
    </w:rPr>
  </w:style>
  <w:style w:type="character" w:customStyle="1" w:styleId="af3">
    <w:name w:val="批注框文本 字符"/>
    <w:link w:val="af2"/>
    <w:autoRedefine/>
    <w:qFormat/>
    <w:rPr>
      <w:kern w:val="2"/>
      <w:sz w:val="18"/>
      <w:szCs w:val="18"/>
    </w:rPr>
  </w:style>
  <w:style w:type="character" w:customStyle="1" w:styleId="af5">
    <w:name w:val="页脚 字符"/>
    <w:link w:val="af4"/>
    <w:autoRedefine/>
    <w:qFormat/>
    <w:rPr>
      <w:kern w:val="2"/>
      <w:sz w:val="18"/>
      <w:szCs w:val="18"/>
    </w:rPr>
  </w:style>
  <w:style w:type="character" w:customStyle="1" w:styleId="af8">
    <w:name w:val="页眉 字符"/>
    <w:link w:val="af7"/>
    <w:autoRedefine/>
    <w:qFormat/>
    <w:rPr>
      <w:rFonts w:eastAsia="宋体"/>
      <w:kern w:val="2"/>
      <w:sz w:val="18"/>
      <w:szCs w:val="18"/>
      <w:lang w:val="en-US" w:eastAsia="zh-CN" w:bidi="ar-SA"/>
    </w:rPr>
  </w:style>
  <w:style w:type="character" w:customStyle="1" w:styleId="afe">
    <w:name w:val="批注主题 字符"/>
    <w:link w:val="afd"/>
    <w:autoRedefine/>
    <w:qFormat/>
    <w:rPr>
      <w:b/>
      <w:bCs/>
      <w:kern w:val="2"/>
      <w:sz w:val="21"/>
      <w:szCs w:val="24"/>
    </w:rPr>
  </w:style>
  <w:style w:type="character" w:customStyle="1" w:styleId="Char1">
    <w:name w:val="批注主题 Char1"/>
    <w:autoRedefine/>
    <w:qFormat/>
    <w:rPr>
      <w:rFonts w:eastAsia="宋体"/>
      <w:b/>
      <w:bCs/>
      <w:kern w:val="1"/>
      <w:sz w:val="21"/>
      <w:szCs w:val="24"/>
      <w:lang w:val="en-US" w:eastAsia="zh-CN" w:bidi="ar-SA"/>
    </w:rPr>
  </w:style>
  <w:style w:type="character" w:customStyle="1" w:styleId="3TimesNewRoman">
    <w:name w:val="正文文本 (3) + Times New Roman"/>
    <w:autoRedefine/>
    <w:qFormat/>
    <w:rPr>
      <w:rFonts w:ascii="Times New Roman" w:eastAsia="Times New Roman" w:hAnsi="Times New Roman" w:cs="Times New Roman"/>
      <w:color w:val="000000"/>
      <w:spacing w:val="0"/>
      <w:w w:val="100"/>
      <w:position w:val="0"/>
      <w:sz w:val="24"/>
      <w:szCs w:val="24"/>
      <w:u w:val="none"/>
      <w:lang w:val="zh-CN"/>
    </w:rPr>
  </w:style>
  <w:style w:type="character" w:customStyle="1" w:styleId="WW8Num5z2">
    <w:name w:val="WW8Num5z2"/>
    <w:autoRedefine/>
    <w:qFormat/>
    <w:rPr>
      <w:color w:val="000000"/>
    </w:rPr>
  </w:style>
  <w:style w:type="character" w:customStyle="1" w:styleId="DefaultChar">
    <w:name w:val="Default Char"/>
    <w:autoRedefine/>
    <w:qFormat/>
    <w:rPr>
      <w:rFonts w:ascii="宋体" w:eastAsia="宋体" w:hAnsi="宋体" w:cs="宋体"/>
      <w:color w:val="000000"/>
      <w:sz w:val="24"/>
      <w:szCs w:val="24"/>
      <w:lang w:val="en-US" w:eastAsia="zh-CN" w:bidi="ar-SA"/>
    </w:rPr>
  </w:style>
  <w:style w:type="character" w:customStyle="1" w:styleId="2Char">
    <w:name w:val="正文文本 2 Char"/>
    <w:autoRedefine/>
    <w:qFormat/>
    <w:rPr>
      <w:rFonts w:eastAsia="宋体"/>
      <w:color w:val="000000"/>
      <w:kern w:val="1"/>
      <w:sz w:val="28"/>
      <w:lang w:val="en-US" w:eastAsia="zh-CN" w:bidi="ar-SA"/>
    </w:rPr>
  </w:style>
  <w:style w:type="character" w:customStyle="1" w:styleId="hover17">
    <w:name w:val="hover17"/>
    <w:basedOn w:val="a0"/>
    <w:autoRedefine/>
    <w:qFormat/>
  </w:style>
  <w:style w:type="character" w:customStyle="1" w:styleId="font31">
    <w:name w:val="font31"/>
    <w:basedOn w:val="a0"/>
    <w:autoRedefine/>
    <w:qFormat/>
    <w:rPr>
      <w:rFonts w:ascii="Arial" w:hAnsi="Arial" w:cs="Arial" w:hint="default"/>
      <w:color w:val="000000"/>
      <w:sz w:val="24"/>
      <w:szCs w:val="24"/>
      <w:u w:val="none"/>
    </w:rPr>
  </w:style>
  <w:style w:type="character" w:customStyle="1" w:styleId="1TITRE1H1h1SectionHead1stlevell1H11H12HChar">
    <w:name w:val="样式 标题 1TITRE1章节合同标题H1h1Section Head1st levell1H11H12H... Char"/>
    <w:link w:val="1TITRE1H1h1SectionHead1stlevell1H11H12H"/>
    <w:autoRedefine/>
    <w:qFormat/>
    <w:rPr>
      <w:rFonts w:ascii="Arial" w:eastAsia="宋体" w:hAnsi="Arial"/>
      <w:b/>
      <w:iCs/>
      <w:color w:val="000000"/>
      <w:kern w:val="32"/>
      <w:sz w:val="30"/>
      <w:lang w:val="sv-SE" w:bidi="ar-SA"/>
    </w:rPr>
  </w:style>
  <w:style w:type="paragraph" w:customStyle="1" w:styleId="1TITRE1H1h1SectionHead1stlevell1H11H12H">
    <w:name w:val="样式 标题 1TITRE1章节合同标题H1h1Section Head1st levell1H11H12H..."/>
    <w:basedOn w:val="1"/>
    <w:link w:val="1TITRE1H1h1SectionHead1stlevell1H11H12HChar"/>
    <w:autoRedefine/>
    <w:qFormat/>
    <w:pPr>
      <w:tabs>
        <w:tab w:val="left" w:pos="432"/>
      </w:tabs>
    </w:pPr>
    <w:rPr>
      <w:rFonts w:ascii="Arial" w:hAnsi="Arial"/>
      <w:bCs w:val="0"/>
      <w:iCs/>
      <w:color w:val="000000"/>
      <w:kern w:val="32"/>
      <w:sz w:val="30"/>
      <w:szCs w:val="20"/>
      <w:lang w:val="sv-SE"/>
    </w:rPr>
  </w:style>
  <w:style w:type="character" w:customStyle="1" w:styleId="WW8Num50z2">
    <w:name w:val="WW8Num50z2"/>
    <w:autoRedefine/>
    <w:qFormat/>
    <w:rPr>
      <w:rFonts w:ascii="宋体" w:eastAsia="宋体" w:hAnsi="宋体" w:cs="宋体"/>
      <w:kern w:val="1"/>
      <w:sz w:val="24"/>
    </w:rPr>
  </w:style>
  <w:style w:type="character" w:customStyle="1" w:styleId="WW8Num53z2">
    <w:name w:val="WW8Num53z2"/>
    <w:autoRedefine/>
    <w:qFormat/>
    <w:rPr>
      <w:rFonts w:ascii="宋体" w:eastAsia="宋体" w:hAnsi="宋体" w:cs="宋体"/>
      <w:kern w:val="1"/>
      <w:sz w:val="24"/>
    </w:rPr>
  </w:style>
  <w:style w:type="character" w:customStyle="1" w:styleId="WW8Num4z0">
    <w:name w:val="WW8Num4z0"/>
    <w:autoRedefine/>
    <w:qFormat/>
  </w:style>
  <w:style w:type="character" w:customStyle="1" w:styleId="WW8Num37z0">
    <w:name w:val="WW8Num37z0"/>
    <w:autoRedefine/>
    <w:qFormat/>
    <w:rPr>
      <w:rFonts w:ascii="Wingdings" w:hAnsi="Wingdings" w:cs="Wingdings"/>
    </w:rPr>
  </w:style>
  <w:style w:type="character" w:customStyle="1" w:styleId="WW8Num15z1">
    <w:name w:val="WW8Num15z1"/>
    <w:autoRedefine/>
    <w:qFormat/>
    <w:rPr>
      <w:rFonts w:ascii="Wingdings" w:hAnsi="Wingdings" w:cs="Wingdings"/>
    </w:rPr>
  </w:style>
  <w:style w:type="character" w:customStyle="1" w:styleId="Char">
    <w:name w:val="正文文本 Char"/>
    <w:autoRedefine/>
    <w:qFormat/>
    <w:rPr>
      <w:rFonts w:eastAsia="宋体"/>
      <w:kern w:val="1"/>
      <w:sz w:val="21"/>
      <w:szCs w:val="24"/>
      <w:lang w:val="en-US" w:eastAsia="zh-CN" w:bidi="ar-SA"/>
    </w:rPr>
  </w:style>
  <w:style w:type="character" w:customStyle="1" w:styleId="font71">
    <w:name w:val="font71"/>
    <w:basedOn w:val="a0"/>
    <w:autoRedefine/>
    <w:qFormat/>
    <w:rPr>
      <w:rFonts w:ascii="宋体" w:eastAsia="宋体" w:hAnsi="宋体" w:cs="宋体" w:hint="eastAsia"/>
      <w:color w:val="000000"/>
      <w:sz w:val="20"/>
      <w:szCs w:val="20"/>
      <w:u w:val="none"/>
    </w:rPr>
  </w:style>
  <w:style w:type="character" w:customStyle="1" w:styleId="WW8Num25z0">
    <w:name w:val="WW8Num25z0"/>
    <w:autoRedefine/>
    <w:qFormat/>
    <w:rPr>
      <w:rFonts w:ascii="Wingdings" w:hAnsi="Wingdings" w:cs="Wingdings"/>
    </w:rPr>
  </w:style>
  <w:style w:type="character" w:customStyle="1" w:styleId="font01">
    <w:name w:val="font01"/>
    <w:basedOn w:val="a0"/>
    <w:autoRedefine/>
    <w:qFormat/>
    <w:rPr>
      <w:rFonts w:ascii="宋体" w:eastAsia="宋体" w:hAnsi="宋体" w:cs="宋体" w:hint="eastAsia"/>
      <w:color w:val="000000"/>
      <w:sz w:val="24"/>
      <w:szCs w:val="24"/>
      <w:u w:val="none"/>
    </w:rPr>
  </w:style>
  <w:style w:type="character" w:customStyle="1" w:styleId="WW8Num48z0">
    <w:name w:val="WW8Num48z0"/>
    <w:autoRedefine/>
    <w:qFormat/>
    <w:rPr>
      <w:rFonts w:ascii="Wingdings" w:hAnsi="Wingdings" w:cs="Wingdings"/>
    </w:rPr>
  </w:style>
  <w:style w:type="character" w:customStyle="1" w:styleId="PIM6Char">
    <w:name w:val="PIM 6 Char"/>
    <w:autoRedefine/>
    <w:qFormat/>
    <w:rPr>
      <w:rFonts w:ascii="Arial" w:eastAsia="黑体" w:hAnsi="Arial" w:cs="Times New Roman"/>
      <w:b/>
      <w:bCs/>
      <w:sz w:val="24"/>
      <w:szCs w:val="24"/>
    </w:rPr>
  </w:style>
  <w:style w:type="character" w:customStyle="1" w:styleId="WW8Num50z3">
    <w:name w:val="WW8Num50z3"/>
    <w:autoRedefine/>
    <w:qFormat/>
    <w:rPr>
      <w:sz w:val="28"/>
      <w:szCs w:val="28"/>
    </w:rPr>
  </w:style>
  <w:style w:type="character" w:customStyle="1" w:styleId="WW8Num35z1">
    <w:name w:val="WW8Num35z1"/>
    <w:autoRedefine/>
    <w:qFormat/>
    <w:rPr>
      <w:rFonts w:ascii="Wingdings" w:hAnsi="Wingdings" w:cs="Wingdings"/>
    </w:rPr>
  </w:style>
  <w:style w:type="character" w:customStyle="1" w:styleId="WW8Num46z0">
    <w:name w:val="WW8Num46z0"/>
    <w:autoRedefine/>
    <w:qFormat/>
    <w:rPr>
      <w:rFonts w:eastAsia="宋体"/>
    </w:rPr>
  </w:style>
  <w:style w:type="character" w:customStyle="1" w:styleId="WW8Num32z1">
    <w:name w:val="WW8Num32z1"/>
    <w:autoRedefine/>
    <w:qFormat/>
    <w:rPr>
      <w:rFonts w:ascii="Wingdings" w:hAnsi="Wingdings" w:cs="Wingdings"/>
    </w:rPr>
  </w:style>
  <w:style w:type="character" w:customStyle="1" w:styleId="WW8Num43z1">
    <w:name w:val="WW8Num43z1"/>
    <w:autoRedefine/>
    <w:qFormat/>
    <w:rPr>
      <w:rFonts w:ascii="Wingdings" w:hAnsi="Wingdings" w:cs="Wingdings"/>
    </w:rPr>
  </w:style>
  <w:style w:type="character" w:customStyle="1" w:styleId="WW8Num46z2">
    <w:name w:val="WW8Num46z2"/>
    <w:autoRedefine/>
    <w:qFormat/>
    <w:rPr>
      <w:rFonts w:ascii="Wingdings" w:hAnsi="Wingdings" w:cs="Wingdings"/>
      <w:color w:val="auto"/>
    </w:rPr>
  </w:style>
  <w:style w:type="character" w:customStyle="1" w:styleId="Char10">
    <w:name w:val="纯文本 Char1"/>
    <w:autoRedefine/>
    <w:qFormat/>
    <w:rPr>
      <w:rFonts w:ascii="宋体" w:eastAsia="宋体" w:hAnsi="宋体" w:cs="Courier New"/>
      <w:kern w:val="1"/>
      <w:sz w:val="21"/>
      <w:lang w:val="en-US" w:eastAsia="zh-CN" w:bidi="ar-SA"/>
    </w:rPr>
  </w:style>
  <w:style w:type="character" w:customStyle="1" w:styleId="WW8Num31z0">
    <w:name w:val="WW8Num31z0"/>
    <w:autoRedefine/>
    <w:qFormat/>
    <w:rPr>
      <w:rFonts w:ascii="Wingdings" w:hAnsi="Wingdings" w:cs="Wingdings"/>
    </w:rPr>
  </w:style>
  <w:style w:type="character" w:customStyle="1" w:styleId="WW8Num1z0">
    <w:name w:val="WW8Num1z0"/>
    <w:autoRedefine/>
    <w:qFormat/>
    <w:rPr>
      <w:rFonts w:eastAsia="宋体"/>
    </w:rPr>
  </w:style>
  <w:style w:type="character" w:customStyle="1" w:styleId="CharChar2">
    <w:name w:val="Char Char2"/>
    <w:autoRedefine/>
    <w:qFormat/>
    <w:rPr>
      <w:rFonts w:ascii="Arial" w:eastAsia="黑体" w:hAnsi="Arial"/>
      <w:b/>
      <w:bCs/>
      <w:kern w:val="2"/>
      <w:sz w:val="32"/>
      <w:szCs w:val="32"/>
      <w:lang w:val="en-US" w:eastAsia="zh-CN" w:bidi="ar-SA"/>
    </w:rPr>
  </w:style>
  <w:style w:type="character" w:customStyle="1" w:styleId="WW8Num10z0">
    <w:name w:val="WW8Num10z0"/>
    <w:autoRedefine/>
    <w:qFormat/>
    <w:rPr>
      <w:rFonts w:ascii="宋体" w:eastAsia="宋体" w:hAnsi="宋体" w:cs="宋体"/>
      <w:b/>
      <w:sz w:val="28"/>
      <w:szCs w:val="28"/>
    </w:rPr>
  </w:style>
  <w:style w:type="character" w:customStyle="1" w:styleId="WW8Num26z0">
    <w:name w:val="WW8Num26z0"/>
    <w:autoRedefine/>
    <w:qFormat/>
    <w:rPr>
      <w:rFonts w:eastAsia="宋体"/>
    </w:rPr>
  </w:style>
  <w:style w:type="character" w:customStyle="1" w:styleId="WW8Num41z0">
    <w:name w:val="WW8Num41z0"/>
    <w:autoRedefine/>
    <w:qFormat/>
    <w:rPr>
      <w:rFonts w:eastAsia="宋体"/>
    </w:rPr>
  </w:style>
  <w:style w:type="character" w:customStyle="1" w:styleId="Char0">
    <w:name w:val="图表名 Char"/>
    <w:autoRedefine/>
    <w:qFormat/>
    <w:rPr>
      <w:rFonts w:ascii="宋体" w:eastAsia="宋体" w:hAnsi="宋体" w:cs="宋体"/>
      <w:sz w:val="28"/>
      <w:szCs w:val="28"/>
      <w:lang w:bidi="ar-SA"/>
    </w:rPr>
  </w:style>
  <w:style w:type="character" w:customStyle="1" w:styleId="Char2">
    <w:name w:val="页脚 Char"/>
    <w:autoRedefine/>
    <w:uiPriority w:val="99"/>
    <w:qFormat/>
    <w:rPr>
      <w:kern w:val="1"/>
      <w:sz w:val="18"/>
      <w:szCs w:val="18"/>
    </w:rPr>
  </w:style>
  <w:style w:type="character" w:customStyle="1" w:styleId="WW8Num49z1">
    <w:name w:val="WW8Num49z1"/>
    <w:autoRedefine/>
    <w:qFormat/>
    <w:rPr>
      <w:rFonts w:ascii="Wingdings" w:hAnsi="Wingdings" w:cs="Wingdings"/>
    </w:rPr>
  </w:style>
  <w:style w:type="character" w:customStyle="1" w:styleId="WW8Num47z1">
    <w:name w:val="WW8Num47z1"/>
    <w:autoRedefine/>
    <w:qFormat/>
    <w:rPr>
      <w:rFonts w:ascii="Arial" w:eastAsia="宋体" w:hAnsi="Arial" w:cs="Arial"/>
      <w:color w:val="auto"/>
      <w:sz w:val="24"/>
      <w:szCs w:val="24"/>
    </w:rPr>
  </w:style>
  <w:style w:type="character" w:customStyle="1" w:styleId="WW8Num15z0">
    <w:name w:val="WW8Num15z0"/>
    <w:autoRedefine/>
    <w:qFormat/>
    <w:rPr>
      <w:rFonts w:eastAsia="宋体"/>
    </w:rPr>
  </w:style>
  <w:style w:type="character" w:customStyle="1" w:styleId="WW8Num52z1">
    <w:name w:val="WW8Num52z1"/>
    <w:autoRedefine/>
    <w:qFormat/>
    <w:rPr>
      <w:rFonts w:ascii="Wingdings" w:hAnsi="Wingdings" w:cs="Wingdings"/>
    </w:rPr>
  </w:style>
  <w:style w:type="character" w:customStyle="1" w:styleId="WW8Num41z2">
    <w:name w:val="WW8Num41z2"/>
    <w:autoRedefine/>
    <w:qFormat/>
    <w:rPr>
      <w:rFonts w:ascii="宋体" w:eastAsia="宋体" w:hAnsi="宋体" w:cs="Times New Roman"/>
    </w:rPr>
  </w:style>
  <w:style w:type="character" w:customStyle="1" w:styleId="WW8Num44z2">
    <w:name w:val="WW8Num44z2"/>
    <w:autoRedefine/>
    <w:qFormat/>
    <w:rPr>
      <w:rFonts w:ascii="宋体" w:eastAsia="宋体" w:hAnsi="宋体" w:cs="Times New Roman"/>
    </w:rPr>
  </w:style>
  <w:style w:type="character" w:customStyle="1" w:styleId="WW8Num47z0">
    <w:name w:val="WW8Num47z0"/>
    <w:autoRedefine/>
    <w:qFormat/>
    <w:rPr>
      <w:rFonts w:eastAsia="宋体"/>
      <w:color w:val="auto"/>
    </w:rPr>
  </w:style>
  <w:style w:type="character" w:customStyle="1" w:styleId="font51">
    <w:name w:val="font51"/>
    <w:basedOn w:val="a0"/>
    <w:autoRedefine/>
    <w:qFormat/>
    <w:rPr>
      <w:rFonts w:ascii="等线" w:eastAsia="等线" w:hAnsi="等线" w:cs="等线" w:hint="default"/>
      <w:color w:val="000000"/>
      <w:sz w:val="22"/>
      <w:szCs w:val="22"/>
      <w:u w:val="none"/>
    </w:rPr>
  </w:style>
  <w:style w:type="character" w:customStyle="1" w:styleId="WW-Absatz-Standardschriftart">
    <w:name w:val="WW-Absatz-Standardschriftart"/>
    <w:autoRedefine/>
    <w:qFormat/>
  </w:style>
  <w:style w:type="character" w:customStyle="1" w:styleId="WW8Num38z1">
    <w:name w:val="WW8Num38z1"/>
    <w:autoRedefine/>
    <w:qFormat/>
    <w:rPr>
      <w:rFonts w:ascii="Wingdings" w:hAnsi="Wingdings" w:cs="Wingdings"/>
    </w:rPr>
  </w:style>
  <w:style w:type="character" w:customStyle="1" w:styleId="Char3">
    <w:name w:val="批注文字 Char"/>
    <w:autoRedefine/>
    <w:qFormat/>
    <w:rPr>
      <w:kern w:val="1"/>
      <w:sz w:val="21"/>
      <w:szCs w:val="24"/>
    </w:rPr>
  </w:style>
  <w:style w:type="character" w:customStyle="1" w:styleId="WW8Num8z0">
    <w:name w:val="WW8Num8z0"/>
    <w:autoRedefine/>
    <w:qFormat/>
    <w:rPr>
      <w:rFonts w:eastAsia="宋体"/>
    </w:rPr>
  </w:style>
  <w:style w:type="character" w:customStyle="1" w:styleId="WW8Num54z0">
    <w:name w:val="WW8Num54z0"/>
    <w:autoRedefine/>
    <w:qFormat/>
    <w:rPr>
      <w:rFonts w:ascii="Wingdings" w:hAnsi="Wingdings" w:cs="Wingdings"/>
    </w:rPr>
  </w:style>
  <w:style w:type="character" w:customStyle="1" w:styleId="CharChar">
    <w:name w:val="普通文字 Char Char"/>
    <w:autoRedefine/>
    <w:qFormat/>
    <w:rPr>
      <w:rFonts w:ascii="宋体" w:eastAsia="宋体" w:hAnsi="宋体" w:cs="Courier New"/>
      <w:kern w:val="1"/>
      <w:sz w:val="21"/>
      <w:lang w:val="en-US" w:eastAsia="zh-CN" w:bidi="ar-SA"/>
    </w:rPr>
  </w:style>
  <w:style w:type="character" w:customStyle="1" w:styleId="WW8Num18z1">
    <w:name w:val="WW8Num18z1"/>
    <w:autoRedefine/>
    <w:qFormat/>
    <w:rPr>
      <w:rFonts w:ascii="Wingdings" w:hAnsi="Wingdings" w:cs="Wingdings"/>
    </w:rPr>
  </w:style>
  <w:style w:type="character" w:customStyle="1" w:styleId="Char4">
    <w:name w:val="页眉 Char"/>
    <w:autoRedefine/>
    <w:uiPriority w:val="99"/>
    <w:qFormat/>
    <w:rPr>
      <w:kern w:val="1"/>
      <w:sz w:val="18"/>
      <w:szCs w:val="18"/>
    </w:rPr>
  </w:style>
  <w:style w:type="character" w:customStyle="1" w:styleId="WW8Num9z0">
    <w:name w:val="WW8Num9z0"/>
    <w:autoRedefine/>
    <w:qFormat/>
    <w:rPr>
      <w:rFonts w:ascii="宋体" w:eastAsia="宋体" w:hAnsi="宋体" w:cs="宋体"/>
      <w:b/>
      <w:sz w:val="28"/>
      <w:szCs w:val="28"/>
    </w:rPr>
  </w:style>
  <w:style w:type="character" w:customStyle="1" w:styleId="8Char">
    <w:name w:val="标题 8 Char"/>
    <w:autoRedefine/>
    <w:qFormat/>
    <w:rPr>
      <w:rFonts w:ascii="宋体" w:hAnsi="宋体" w:cs="宋体"/>
      <w:color w:val="FF0000"/>
      <w:kern w:val="1"/>
      <w:sz w:val="28"/>
    </w:rPr>
  </w:style>
  <w:style w:type="character" w:customStyle="1" w:styleId="TITRE1Char">
    <w:name w:val="TITRE1 Char"/>
    <w:autoRedefine/>
    <w:qFormat/>
    <w:rPr>
      <w:rFonts w:ascii="Arial" w:eastAsia="宋体" w:hAnsi="Arial" w:cs="Arial"/>
      <w:b/>
      <w:iCs/>
      <w:color w:val="000000"/>
      <w:kern w:val="1"/>
      <w:sz w:val="36"/>
      <w:szCs w:val="20"/>
      <w:lang w:val="sv-SE"/>
    </w:rPr>
  </w:style>
  <w:style w:type="character" w:customStyle="1" w:styleId="WW8Num2z0">
    <w:name w:val="WW8Num2z0"/>
    <w:autoRedefine/>
    <w:qFormat/>
    <w:rPr>
      <w:rFonts w:eastAsia="宋体"/>
    </w:rPr>
  </w:style>
  <w:style w:type="character" w:customStyle="1" w:styleId="WW8Num44z1">
    <w:name w:val="WW8Num44z1"/>
    <w:autoRedefine/>
    <w:qFormat/>
    <w:rPr>
      <w:sz w:val="28"/>
      <w:szCs w:val="28"/>
    </w:rPr>
  </w:style>
  <w:style w:type="character" w:customStyle="1" w:styleId="WW8Num16z0">
    <w:name w:val="WW8Num16z0"/>
    <w:autoRedefine/>
    <w:qFormat/>
    <w:rPr>
      <w:rFonts w:ascii="Wingdings" w:hAnsi="Wingdings" w:cs="Wingdings"/>
    </w:rPr>
  </w:style>
  <w:style w:type="character" w:customStyle="1" w:styleId="WW8Num48z1">
    <w:name w:val="WW8Num48z1"/>
    <w:autoRedefine/>
    <w:qFormat/>
    <w:rPr>
      <w:rFonts w:ascii="Wingdings" w:hAnsi="Wingdings" w:cs="Wingdings"/>
    </w:rPr>
  </w:style>
  <w:style w:type="character" w:customStyle="1" w:styleId="WW8Num54z1">
    <w:name w:val="WW8Num54z1"/>
    <w:autoRedefine/>
    <w:qFormat/>
    <w:rPr>
      <w:rFonts w:ascii="Wingdings" w:hAnsi="Wingdings" w:cs="Wingdings"/>
    </w:rPr>
  </w:style>
  <w:style w:type="character" w:customStyle="1" w:styleId="WW8Num3z1">
    <w:name w:val="WW8Num3z1"/>
    <w:autoRedefine/>
    <w:qFormat/>
    <w:rPr>
      <w:rFonts w:ascii="Wingdings" w:hAnsi="Wingdings" w:cs="Wingdings"/>
    </w:rPr>
  </w:style>
  <w:style w:type="character" w:customStyle="1" w:styleId="WW8Num51z1">
    <w:name w:val="WW8Num51z1"/>
    <w:autoRedefine/>
    <w:qFormat/>
    <w:rPr>
      <w:rFonts w:ascii="Arial" w:eastAsia="宋体" w:hAnsi="Arial" w:cs="Arial"/>
      <w:color w:val="auto"/>
      <w:sz w:val="24"/>
      <w:szCs w:val="24"/>
    </w:rPr>
  </w:style>
  <w:style w:type="character" w:customStyle="1" w:styleId="9Char">
    <w:name w:val="标题 9 Char"/>
    <w:autoRedefine/>
    <w:qFormat/>
    <w:rPr>
      <w:rFonts w:ascii="宋体" w:hAnsi="宋体" w:cs="宋体"/>
      <w:kern w:val="1"/>
      <w:sz w:val="28"/>
    </w:rPr>
  </w:style>
  <w:style w:type="character" w:customStyle="1" w:styleId="WW8Num57z2">
    <w:name w:val="WW8Num57z2"/>
    <w:autoRedefine/>
    <w:qFormat/>
    <w:rPr>
      <w:rFonts w:ascii="Wingdings" w:hAnsi="Wingdings" w:cs="Wingdings"/>
      <w:color w:val="auto"/>
    </w:rPr>
  </w:style>
  <w:style w:type="character" w:customStyle="1" w:styleId="WW8Num42z0">
    <w:name w:val="WW8Num42z0"/>
    <w:autoRedefine/>
    <w:qFormat/>
    <w:rPr>
      <w:rFonts w:eastAsia="宋体"/>
    </w:rPr>
  </w:style>
  <w:style w:type="character" w:customStyle="1" w:styleId="WW8Num41z1">
    <w:name w:val="WW8Num41z1"/>
    <w:autoRedefine/>
    <w:qFormat/>
    <w:rPr>
      <w:sz w:val="28"/>
      <w:szCs w:val="28"/>
    </w:rPr>
  </w:style>
  <w:style w:type="character" w:customStyle="1" w:styleId="6Char">
    <w:name w:val="标题 6 Char"/>
    <w:autoRedefine/>
    <w:qFormat/>
    <w:rPr>
      <w:b/>
      <w:i/>
      <w:kern w:val="1"/>
      <w:sz w:val="28"/>
    </w:rPr>
  </w:style>
  <w:style w:type="character" w:customStyle="1" w:styleId="WW8Num55z1">
    <w:name w:val="WW8Num55z1"/>
    <w:autoRedefine/>
    <w:qFormat/>
    <w:rPr>
      <w:rFonts w:ascii="Arial" w:eastAsia="宋体" w:hAnsi="Arial" w:cs="Arial"/>
      <w:color w:val="auto"/>
      <w:sz w:val="24"/>
      <w:szCs w:val="24"/>
    </w:rPr>
  </w:style>
  <w:style w:type="character" w:customStyle="1" w:styleId="Char11">
    <w:name w:val="批注框文本 Char1"/>
    <w:autoRedefine/>
    <w:qFormat/>
    <w:rPr>
      <w:rFonts w:eastAsia="宋体"/>
      <w:kern w:val="1"/>
      <w:sz w:val="18"/>
      <w:szCs w:val="18"/>
      <w:lang w:val="en-US" w:eastAsia="zh-CN" w:bidi="ar-SA"/>
    </w:rPr>
  </w:style>
  <w:style w:type="character" w:customStyle="1" w:styleId="WW8Num17z2">
    <w:name w:val="WW8Num17z2"/>
    <w:autoRedefine/>
    <w:qFormat/>
    <w:rPr>
      <w:b/>
    </w:rPr>
  </w:style>
  <w:style w:type="character" w:customStyle="1" w:styleId="CharCharChar">
    <w:name w:val="公式 Char Char Char"/>
    <w:autoRedefine/>
    <w:qFormat/>
    <w:rPr>
      <w:rFonts w:ascii="华文细黑" w:eastAsia="华文细黑" w:hAnsi="华文细黑" w:cs="Arial"/>
      <w:color w:val="000000"/>
      <w:sz w:val="30"/>
      <w:szCs w:val="28"/>
      <w:lang w:val="en-US" w:eastAsia="zh-CN" w:bidi="ar-SA"/>
    </w:rPr>
  </w:style>
  <w:style w:type="character" w:customStyle="1" w:styleId="Absatz-Standardschriftart">
    <w:name w:val="Absatz-Standardschriftart"/>
    <w:autoRedefine/>
    <w:qFormat/>
  </w:style>
  <w:style w:type="character" w:customStyle="1" w:styleId="Char12">
    <w:name w:val="页眉 Char1"/>
    <w:autoRedefine/>
    <w:qFormat/>
    <w:rPr>
      <w:rFonts w:eastAsia="宋体"/>
      <w:kern w:val="1"/>
      <w:sz w:val="18"/>
      <w:szCs w:val="18"/>
      <w:lang w:val="en-US" w:eastAsia="zh-CN" w:bidi="ar-SA"/>
    </w:rPr>
  </w:style>
  <w:style w:type="character" w:customStyle="1" w:styleId="Char5">
    <w:name w:val="正文文本缩进 Char"/>
    <w:autoRedefine/>
    <w:qFormat/>
    <w:rPr>
      <w:rFonts w:eastAsia="宋体"/>
      <w:kern w:val="1"/>
      <w:sz w:val="21"/>
      <w:szCs w:val="24"/>
      <w:lang w:val="en-US" w:eastAsia="zh-CN" w:bidi="ar-SA"/>
    </w:rPr>
  </w:style>
  <w:style w:type="character" w:customStyle="1" w:styleId="WW8Num29z0">
    <w:name w:val="WW8Num29z0"/>
    <w:autoRedefine/>
    <w:qFormat/>
    <w:rPr>
      <w:rFonts w:ascii="Wingdings" w:hAnsi="Wingdings" w:cs="Wingdings"/>
    </w:rPr>
  </w:style>
  <w:style w:type="character" w:customStyle="1" w:styleId="7Char">
    <w:name w:val="标题 7 Char"/>
    <w:autoRedefine/>
    <w:qFormat/>
    <w:rPr>
      <w:rFonts w:ascii="宋体" w:hAnsi="宋体" w:cs="宋体"/>
      <w:bCs/>
      <w:kern w:val="1"/>
      <w:sz w:val="28"/>
    </w:rPr>
  </w:style>
  <w:style w:type="character" w:customStyle="1" w:styleId="WW8Num51z2">
    <w:name w:val="WW8Num51z2"/>
    <w:autoRedefine/>
    <w:qFormat/>
    <w:rPr>
      <w:rFonts w:ascii="Wingdings" w:hAnsi="Wingdings" w:cs="Wingdings"/>
      <w:color w:val="auto"/>
    </w:rPr>
  </w:style>
  <w:style w:type="character" w:customStyle="1" w:styleId="CharChar3">
    <w:name w:val="Char Char3"/>
    <w:autoRedefine/>
    <w:qFormat/>
    <w:rPr>
      <w:rFonts w:ascii="宋体" w:eastAsia="宋体" w:hAnsi="宋体" w:cs="Courier New"/>
      <w:kern w:val="1"/>
      <w:sz w:val="21"/>
      <w:szCs w:val="21"/>
      <w:lang w:val="en-US" w:eastAsia="zh-CN" w:bidi="ar-SA"/>
    </w:rPr>
  </w:style>
  <w:style w:type="character" w:customStyle="1" w:styleId="WW8Num58z0">
    <w:name w:val="WW8Num58z0"/>
    <w:autoRedefine/>
    <w:qFormat/>
    <w:rPr>
      <w:rFonts w:ascii="Wingdings" w:hAnsi="Wingdings" w:cs="Wingdings"/>
    </w:rPr>
  </w:style>
  <w:style w:type="character" w:customStyle="1" w:styleId="Char6">
    <w:name w:val="批注主题 Char"/>
    <w:autoRedefine/>
    <w:qFormat/>
    <w:rPr>
      <w:b/>
      <w:bCs/>
      <w:kern w:val="1"/>
      <w:sz w:val="21"/>
      <w:szCs w:val="24"/>
    </w:rPr>
  </w:style>
  <w:style w:type="character" w:customStyle="1" w:styleId="font81">
    <w:name w:val="font81"/>
    <w:basedOn w:val="a0"/>
    <w:autoRedefine/>
    <w:qFormat/>
    <w:rPr>
      <w:rFonts w:ascii="方正宋三简体" w:eastAsia="方正宋三简体" w:hAnsi="方正宋三简体" w:cs="方正宋三简体" w:hint="default"/>
      <w:b/>
      <w:color w:val="000000"/>
      <w:sz w:val="20"/>
      <w:szCs w:val="20"/>
      <w:u w:val="none"/>
    </w:rPr>
  </w:style>
  <w:style w:type="character" w:customStyle="1" w:styleId="u1CharCharCharChar">
    <w:name w:val="u1 Char Char Char Char"/>
    <w:autoRedefine/>
    <w:qFormat/>
    <w:rPr>
      <w:rFonts w:eastAsia="宋体"/>
      <w:b/>
      <w:bCs/>
      <w:kern w:val="1"/>
      <w:sz w:val="32"/>
      <w:szCs w:val="32"/>
      <w:lang w:val="en-US" w:eastAsia="zh-CN" w:bidi="ar-SA"/>
    </w:rPr>
  </w:style>
  <w:style w:type="character" w:customStyle="1" w:styleId="WW8Num43z0">
    <w:name w:val="WW8Num43z0"/>
    <w:autoRedefine/>
    <w:qFormat/>
    <w:rPr>
      <w:rFonts w:eastAsia="宋体"/>
    </w:rPr>
  </w:style>
  <w:style w:type="character" w:customStyle="1" w:styleId="WW8Num23z0">
    <w:name w:val="WW8Num23z0"/>
    <w:autoRedefine/>
    <w:qFormat/>
    <w:rPr>
      <w:rFonts w:eastAsia="宋体"/>
    </w:rPr>
  </w:style>
  <w:style w:type="character" w:customStyle="1" w:styleId="WW8Num3z0">
    <w:name w:val="WW8Num3z0"/>
    <w:autoRedefine/>
    <w:qFormat/>
    <w:rPr>
      <w:rFonts w:eastAsia="宋体"/>
    </w:rPr>
  </w:style>
  <w:style w:type="character" w:customStyle="1" w:styleId="WW8Num42z1">
    <w:name w:val="WW8Num42z1"/>
    <w:autoRedefine/>
    <w:qFormat/>
    <w:rPr>
      <w:rFonts w:ascii="Wingdings" w:hAnsi="Wingdings" w:cs="Wingdings"/>
    </w:rPr>
  </w:style>
  <w:style w:type="character" w:customStyle="1" w:styleId="WW8Num49z0">
    <w:name w:val="WW8Num49z0"/>
    <w:autoRedefine/>
    <w:qFormat/>
    <w:rPr>
      <w:rFonts w:ascii="Wingdings" w:hAnsi="Wingdings" w:cs="Wingdings"/>
    </w:rPr>
  </w:style>
  <w:style w:type="character" w:customStyle="1" w:styleId="WW8Num37z1">
    <w:name w:val="WW8Num37z1"/>
    <w:autoRedefine/>
    <w:qFormat/>
    <w:rPr>
      <w:rFonts w:ascii="Wingdings" w:hAnsi="Wingdings" w:cs="Wingdings"/>
    </w:rPr>
  </w:style>
  <w:style w:type="character" w:customStyle="1" w:styleId="WW8Num45z1">
    <w:name w:val="WW8Num45z1"/>
    <w:autoRedefine/>
    <w:qFormat/>
    <w:rPr>
      <w:rFonts w:ascii="Wingdings" w:hAnsi="Wingdings" w:cs="Wingdings"/>
    </w:rPr>
  </w:style>
  <w:style w:type="character" w:customStyle="1" w:styleId="WW8Num23z2">
    <w:name w:val="WW8Num23z2"/>
    <w:autoRedefine/>
    <w:qFormat/>
    <w:rPr>
      <w:rFonts w:ascii="Times New Roman" w:hAnsi="Times New Roman" w:cs="Times New Roman"/>
      <w:sz w:val="24"/>
    </w:rPr>
  </w:style>
  <w:style w:type="character" w:customStyle="1" w:styleId="WW8Num21z1">
    <w:name w:val="WW8Num21z1"/>
    <w:autoRedefine/>
    <w:qFormat/>
    <w:rPr>
      <w:rFonts w:ascii="Wingdings" w:hAnsi="Wingdings" w:cs="Wingdings"/>
    </w:rPr>
  </w:style>
  <w:style w:type="character" w:customStyle="1" w:styleId="font21">
    <w:name w:val="font21"/>
    <w:basedOn w:val="a0"/>
    <w:autoRedefine/>
    <w:qFormat/>
    <w:rPr>
      <w:rFonts w:ascii="宋体" w:eastAsia="宋体" w:hAnsi="宋体" w:cs="宋体" w:hint="eastAsia"/>
      <w:color w:val="000000"/>
      <w:sz w:val="20"/>
      <w:szCs w:val="20"/>
      <w:u w:val="none"/>
    </w:rPr>
  </w:style>
  <w:style w:type="character" w:customStyle="1" w:styleId="4Char">
    <w:name w:val="标题 4 Char"/>
    <w:autoRedefine/>
    <w:qFormat/>
    <w:rPr>
      <w:rFonts w:ascii="宋体" w:hAnsi="宋体" w:cs="宋体"/>
      <w:kern w:val="1"/>
      <w:sz w:val="28"/>
      <w:szCs w:val="24"/>
    </w:rPr>
  </w:style>
  <w:style w:type="character" w:customStyle="1" w:styleId="Char7">
    <w:name w:val="批注框文本 Char"/>
    <w:autoRedefine/>
    <w:qFormat/>
    <w:rPr>
      <w:kern w:val="1"/>
      <w:sz w:val="18"/>
      <w:szCs w:val="18"/>
    </w:rPr>
  </w:style>
  <w:style w:type="character" w:customStyle="1" w:styleId="Char8">
    <w:name w:val="标题 Char"/>
    <w:autoRedefine/>
    <w:qFormat/>
    <w:rPr>
      <w:rFonts w:eastAsia="宋体"/>
      <w:b/>
      <w:kern w:val="1"/>
      <w:sz w:val="28"/>
      <w:szCs w:val="24"/>
      <w:lang w:val="en-US" w:eastAsia="zh-CN" w:bidi="ar-SA"/>
    </w:rPr>
  </w:style>
  <w:style w:type="character" w:customStyle="1" w:styleId="WW8Num27z0">
    <w:name w:val="WW8Num27z0"/>
    <w:autoRedefine/>
    <w:qFormat/>
    <w:rPr>
      <w:rFonts w:eastAsia="宋体"/>
      <w:color w:val="auto"/>
    </w:rPr>
  </w:style>
  <w:style w:type="character" w:customStyle="1" w:styleId="WW8Num52z0">
    <w:name w:val="WW8Num52z0"/>
    <w:autoRedefine/>
    <w:qFormat/>
    <w:rPr>
      <w:rFonts w:ascii="Wingdings" w:hAnsi="Wingdings" w:cs="Wingdings"/>
    </w:rPr>
  </w:style>
  <w:style w:type="character" w:customStyle="1" w:styleId="WW8Num24z0">
    <w:name w:val="WW8Num24z0"/>
    <w:autoRedefine/>
    <w:qFormat/>
    <w:rPr>
      <w:rFonts w:eastAsia="宋体"/>
      <w:color w:val="auto"/>
    </w:rPr>
  </w:style>
  <w:style w:type="character" w:customStyle="1" w:styleId="WW8Num53z3">
    <w:name w:val="WW8Num53z3"/>
    <w:autoRedefine/>
    <w:qFormat/>
    <w:rPr>
      <w:sz w:val="28"/>
      <w:szCs w:val="28"/>
    </w:rPr>
  </w:style>
  <w:style w:type="character" w:customStyle="1" w:styleId="5Char">
    <w:name w:val="标题 5 Char"/>
    <w:autoRedefine/>
    <w:qFormat/>
    <w:rPr>
      <w:rFonts w:ascii="楷体" w:eastAsia="楷体" w:hAnsi="楷体" w:cs="楷体"/>
      <w:b/>
      <w:kern w:val="1"/>
      <w:sz w:val="24"/>
    </w:rPr>
  </w:style>
  <w:style w:type="character" w:customStyle="1" w:styleId="WW8Num55z2">
    <w:name w:val="WW8Num55z2"/>
    <w:autoRedefine/>
    <w:qFormat/>
    <w:rPr>
      <w:rFonts w:ascii="Wingdings" w:hAnsi="Wingdings" w:cs="Wingdings"/>
      <w:color w:val="auto"/>
    </w:rPr>
  </w:style>
  <w:style w:type="character" w:customStyle="1" w:styleId="wwChar">
    <w:name w:val="编号  ww Char"/>
    <w:autoRedefine/>
    <w:qFormat/>
    <w:rPr>
      <w:rFonts w:ascii="Arial" w:eastAsia="黑体" w:hAnsi="Arial" w:cs="Times New Roman"/>
      <w:b/>
      <w:bCs/>
      <w:sz w:val="28"/>
      <w:szCs w:val="28"/>
    </w:rPr>
  </w:style>
  <w:style w:type="character" w:customStyle="1" w:styleId="WW8Num19z0">
    <w:name w:val="WW8Num19z0"/>
    <w:autoRedefine/>
    <w:qFormat/>
    <w:rPr>
      <w:rFonts w:ascii="Wingdings" w:hAnsi="Wingdings" w:cs="Wingdings"/>
    </w:rPr>
  </w:style>
  <w:style w:type="character" w:customStyle="1" w:styleId="10">
    <w:name w:val="标题 1 字符"/>
    <w:basedOn w:val="a0"/>
    <w:link w:val="1"/>
    <w:autoRedefine/>
    <w:qFormat/>
    <w:rPr>
      <w:b/>
      <w:bCs/>
      <w:kern w:val="44"/>
      <w:sz w:val="44"/>
      <w:szCs w:val="44"/>
    </w:rPr>
  </w:style>
  <w:style w:type="character" w:customStyle="1" w:styleId="wwChar1">
    <w:name w:val="编号  ww Char1"/>
    <w:autoRedefine/>
    <w:qFormat/>
    <w:rPr>
      <w:rFonts w:ascii="宋体" w:eastAsia="宋体" w:hAnsi="宋体" w:cs="宋体"/>
      <w:kern w:val="1"/>
      <w:sz w:val="28"/>
      <w:szCs w:val="24"/>
      <w:lang w:val="en-US" w:eastAsia="zh-CN" w:bidi="ar-SA"/>
    </w:rPr>
  </w:style>
  <w:style w:type="character" w:customStyle="1" w:styleId="Char9">
    <w:name w:val="正文首行缩进（绿盟科技） Char"/>
    <w:link w:val="aff7"/>
    <w:autoRedefine/>
    <w:qFormat/>
    <w:rPr>
      <w:rFonts w:ascii="Arial" w:eastAsia="宋体" w:hAnsi="Arial"/>
      <w:sz w:val="24"/>
      <w:szCs w:val="21"/>
      <w:lang w:bidi="ar-SA"/>
    </w:rPr>
  </w:style>
  <w:style w:type="paragraph" w:customStyle="1" w:styleId="aff7">
    <w:name w:val="正文首行缩进（绿盟科技）"/>
    <w:basedOn w:val="a"/>
    <w:link w:val="Char9"/>
    <w:autoRedefine/>
    <w:qFormat/>
    <w:pPr>
      <w:widowControl/>
      <w:spacing w:after="50" w:line="360" w:lineRule="auto"/>
      <w:ind w:firstLineChars="200" w:firstLine="200"/>
      <w:jc w:val="left"/>
    </w:pPr>
    <w:rPr>
      <w:rFonts w:ascii="Arial" w:hAnsi="Arial"/>
      <w:kern w:val="0"/>
      <w:sz w:val="24"/>
      <w:szCs w:val="21"/>
    </w:rPr>
  </w:style>
  <w:style w:type="character" w:customStyle="1" w:styleId="font131">
    <w:name w:val="font131"/>
    <w:basedOn w:val="a0"/>
    <w:autoRedefine/>
    <w:qFormat/>
    <w:rPr>
      <w:rFonts w:ascii="宋体" w:eastAsia="宋体" w:hAnsi="宋体" w:cs="宋体" w:hint="eastAsia"/>
      <w:color w:val="333333"/>
      <w:sz w:val="18"/>
      <w:szCs w:val="18"/>
      <w:u w:val="none"/>
    </w:rPr>
  </w:style>
  <w:style w:type="character" w:customStyle="1" w:styleId="fontstyle01">
    <w:name w:val="fontstyle01"/>
    <w:autoRedefine/>
    <w:qFormat/>
    <w:rPr>
      <w:rFonts w:ascii="宋体" w:eastAsia="宋体" w:hAnsi="宋体" w:hint="eastAsia"/>
      <w:color w:val="000000"/>
      <w:sz w:val="24"/>
      <w:szCs w:val="24"/>
    </w:rPr>
  </w:style>
  <w:style w:type="character" w:customStyle="1" w:styleId="WW8Num7z0">
    <w:name w:val="WW8Num7z0"/>
    <w:autoRedefine/>
    <w:qFormat/>
    <w:rPr>
      <w:rFonts w:eastAsia="宋体"/>
    </w:rPr>
  </w:style>
  <w:style w:type="character" w:customStyle="1" w:styleId="WW-Absatz-Standardschriftart1">
    <w:name w:val="WW-Absatz-Standardschriftart1"/>
    <w:autoRedefine/>
    <w:qFormat/>
  </w:style>
  <w:style w:type="character" w:customStyle="1" w:styleId="WW8Num26z2">
    <w:name w:val="WW8Num26z2"/>
    <w:autoRedefine/>
    <w:qFormat/>
    <w:rPr>
      <w:rFonts w:ascii="Times New Roman" w:hAnsi="Times New Roman" w:cs="Times New Roman"/>
      <w:sz w:val="24"/>
    </w:rPr>
  </w:style>
  <w:style w:type="character" w:customStyle="1" w:styleId="WW8Num38z0">
    <w:name w:val="WW8Num38z0"/>
    <w:autoRedefine/>
    <w:qFormat/>
    <w:rPr>
      <w:rFonts w:eastAsia="宋体"/>
    </w:rPr>
  </w:style>
  <w:style w:type="character" w:customStyle="1" w:styleId="pointsmall1">
    <w:name w:val="point_small1"/>
    <w:autoRedefine/>
    <w:qFormat/>
    <w:rPr>
      <w:rFonts w:ascii="Arial" w:hAnsi="Arial" w:cs="Arial"/>
      <w:sz w:val="18"/>
      <w:szCs w:val="18"/>
    </w:rPr>
  </w:style>
  <w:style w:type="character" w:customStyle="1" w:styleId="WW8Num40z0">
    <w:name w:val="WW8Num40z0"/>
    <w:autoRedefine/>
    <w:qFormat/>
    <w:rPr>
      <w:rFonts w:ascii="Wingdings" w:hAnsi="Wingdings" w:cs="Wingdings"/>
    </w:rPr>
  </w:style>
  <w:style w:type="character" w:customStyle="1" w:styleId="WW8Num55z0">
    <w:name w:val="WW8Num55z0"/>
    <w:autoRedefine/>
    <w:qFormat/>
    <w:rPr>
      <w:rFonts w:eastAsia="宋体"/>
      <w:color w:val="auto"/>
    </w:rPr>
  </w:style>
  <w:style w:type="character" w:customStyle="1" w:styleId="font41">
    <w:name w:val="font41"/>
    <w:basedOn w:val="a0"/>
    <w:autoRedefine/>
    <w:qFormat/>
    <w:rPr>
      <w:rFonts w:ascii="方正宋三简体" w:eastAsia="方正宋三简体" w:hAnsi="方正宋三简体" w:cs="方正宋三简体" w:hint="default"/>
      <w:b/>
      <w:color w:val="000000"/>
      <w:sz w:val="20"/>
      <w:szCs w:val="20"/>
      <w:u w:val="none"/>
    </w:rPr>
  </w:style>
  <w:style w:type="character" w:customStyle="1" w:styleId="Char13">
    <w:name w:val="批注文字 Char1"/>
    <w:autoRedefine/>
    <w:qFormat/>
    <w:rPr>
      <w:rFonts w:eastAsia="宋体"/>
      <w:kern w:val="1"/>
      <w:sz w:val="21"/>
      <w:szCs w:val="24"/>
      <w:lang w:val="en-US" w:eastAsia="zh-CN" w:bidi="ar-SA"/>
    </w:rPr>
  </w:style>
  <w:style w:type="character" w:customStyle="1" w:styleId="px141">
    <w:name w:val="px141"/>
    <w:autoRedefine/>
    <w:qFormat/>
    <w:rPr>
      <w:rFonts w:ascii="方正仿宋_GB2312" w:hAnsi="方正仿宋_GB2312" w:cs="方正仿宋_GB2312"/>
      <w:sz w:val="21"/>
      <w:szCs w:val="21"/>
    </w:rPr>
  </w:style>
  <w:style w:type="character" w:customStyle="1" w:styleId="WW8Num34z0">
    <w:name w:val="WW8Num34z0"/>
    <w:autoRedefine/>
    <w:qFormat/>
    <w:rPr>
      <w:rFonts w:ascii="Wingdings" w:hAnsi="Wingdings" w:cs="Wingdings"/>
    </w:rPr>
  </w:style>
  <w:style w:type="character" w:customStyle="1" w:styleId="2Char0">
    <w:name w:val="标题 2 Char"/>
    <w:autoRedefine/>
    <w:qFormat/>
    <w:rPr>
      <w:rFonts w:ascii="Arial" w:eastAsia="黑体" w:hAnsi="Arial"/>
      <w:b/>
      <w:kern w:val="2"/>
      <w:sz w:val="32"/>
      <w:lang w:val="en-US" w:eastAsia="zh-CN" w:bidi="ar-SA"/>
    </w:rPr>
  </w:style>
  <w:style w:type="character" w:customStyle="1" w:styleId="WW8Num57z1">
    <w:name w:val="WW8Num57z1"/>
    <w:autoRedefine/>
    <w:qFormat/>
    <w:rPr>
      <w:rFonts w:ascii="Arial" w:eastAsia="宋体" w:hAnsi="Arial" w:cs="Arial"/>
      <w:color w:val="auto"/>
      <w:sz w:val="24"/>
      <w:szCs w:val="24"/>
    </w:rPr>
  </w:style>
  <w:style w:type="character" w:customStyle="1" w:styleId="font61">
    <w:name w:val="font61"/>
    <w:basedOn w:val="a0"/>
    <w:autoRedefine/>
    <w:qFormat/>
    <w:rPr>
      <w:rFonts w:ascii="方正宋三简体" w:eastAsia="方正宋三简体" w:hAnsi="方正宋三简体" w:cs="方正宋三简体" w:hint="default"/>
      <w:color w:val="000000"/>
      <w:sz w:val="20"/>
      <w:szCs w:val="20"/>
      <w:u w:val="none"/>
    </w:rPr>
  </w:style>
  <w:style w:type="character" w:customStyle="1" w:styleId="WW8Num51z0">
    <w:name w:val="WW8Num51z0"/>
    <w:autoRedefine/>
    <w:qFormat/>
    <w:rPr>
      <w:rFonts w:cs="Times New Roman"/>
    </w:rPr>
  </w:style>
  <w:style w:type="character" w:customStyle="1" w:styleId="main-black1">
    <w:name w:val="main-black1"/>
    <w:autoRedefine/>
    <w:qFormat/>
    <w:rPr>
      <w:color w:val="000000"/>
      <w:sz w:val="18"/>
      <w:szCs w:val="18"/>
      <w:u w:val="none"/>
    </w:rPr>
  </w:style>
  <w:style w:type="character" w:customStyle="1" w:styleId="WW8Num57z0">
    <w:name w:val="WW8Num57z0"/>
    <w:autoRedefine/>
    <w:qFormat/>
    <w:rPr>
      <w:rFonts w:eastAsia="宋体"/>
      <w:color w:val="auto"/>
    </w:rPr>
  </w:style>
  <w:style w:type="character" w:customStyle="1" w:styleId="WW8Num50z0">
    <w:name w:val="WW8Num50z0"/>
    <w:autoRedefine/>
    <w:qFormat/>
    <w:rPr>
      <w:rFonts w:eastAsia="宋体"/>
      <w:sz w:val="24"/>
      <w:szCs w:val="24"/>
    </w:rPr>
  </w:style>
  <w:style w:type="character" w:customStyle="1" w:styleId="3Char">
    <w:name w:val="正文文本 3 Char"/>
    <w:autoRedefine/>
    <w:qFormat/>
    <w:rPr>
      <w:rFonts w:ascii="Arial" w:eastAsia="宋体" w:hAnsi="Arial" w:cs="Arial"/>
      <w:sz w:val="22"/>
      <w:szCs w:val="21"/>
      <w:lang w:val="en-GB" w:eastAsia="zh-CN" w:bidi="ar-SA"/>
    </w:rPr>
  </w:style>
  <w:style w:type="character" w:customStyle="1" w:styleId="font112">
    <w:name w:val="font112"/>
    <w:basedOn w:val="a0"/>
    <w:autoRedefine/>
    <w:qFormat/>
    <w:rPr>
      <w:rFonts w:ascii="方正宋三简体" w:eastAsia="方正宋三简体" w:hAnsi="方正宋三简体" w:cs="方正宋三简体" w:hint="default"/>
      <w:color w:val="000000"/>
      <w:sz w:val="20"/>
      <w:szCs w:val="20"/>
      <w:u w:val="none"/>
    </w:rPr>
  </w:style>
  <w:style w:type="character" w:customStyle="1" w:styleId="WW8Num34z1">
    <w:name w:val="WW8Num34z1"/>
    <w:autoRedefine/>
    <w:qFormat/>
    <w:rPr>
      <w:rFonts w:ascii="Wingdings" w:hAnsi="Wingdings" w:cs="Wingdings"/>
    </w:rPr>
  </w:style>
  <w:style w:type="character" w:customStyle="1" w:styleId="WW8Num36z0">
    <w:name w:val="WW8Num36z0"/>
    <w:autoRedefine/>
    <w:qFormat/>
    <w:rPr>
      <w:rFonts w:eastAsia="宋体"/>
    </w:rPr>
  </w:style>
  <w:style w:type="character" w:customStyle="1" w:styleId="WW8Num6z0">
    <w:name w:val="WW8Num6z0"/>
    <w:autoRedefine/>
    <w:qFormat/>
    <w:rPr>
      <w:rFonts w:ascii="Wingdings" w:hAnsi="Wingdings" w:cs="Wingdings"/>
    </w:rPr>
  </w:style>
  <w:style w:type="character" w:customStyle="1" w:styleId="hover16">
    <w:name w:val="hover16"/>
    <w:basedOn w:val="a0"/>
    <w:autoRedefine/>
    <w:qFormat/>
  </w:style>
  <w:style w:type="character" w:customStyle="1" w:styleId="H5Char">
    <w:name w:val="H5 Char"/>
    <w:autoRedefine/>
    <w:qFormat/>
    <w:rPr>
      <w:rFonts w:ascii="Times New Roman" w:eastAsia="宋体" w:hAnsi="Times New Roman" w:cs="Times New Roman"/>
      <w:b/>
      <w:bCs/>
      <w:sz w:val="28"/>
      <w:szCs w:val="28"/>
    </w:rPr>
  </w:style>
  <w:style w:type="character" w:customStyle="1" w:styleId="WW8Num4z2">
    <w:name w:val="WW8Num4z2"/>
    <w:autoRedefine/>
    <w:qFormat/>
    <w:rPr>
      <w:color w:val="000000"/>
    </w:rPr>
  </w:style>
  <w:style w:type="character" w:customStyle="1" w:styleId="WW8Num39z0">
    <w:name w:val="WW8Num39z0"/>
    <w:autoRedefine/>
    <w:qFormat/>
    <w:rPr>
      <w:rFonts w:ascii="Arial" w:eastAsia="宋体" w:hAnsi="Arial" w:cs="Arial"/>
      <w:color w:val="auto"/>
      <w:sz w:val="24"/>
      <w:szCs w:val="24"/>
    </w:rPr>
  </w:style>
  <w:style w:type="character" w:customStyle="1" w:styleId="WW8Num33z0">
    <w:name w:val="WW8Num33z0"/>
    <w:autoRedefine/>
    <w:qFormat/>
    <w:rPr>
      <w:rFonts w:ascii="Wingdings" w:hAnsi="Wingdings" w:cs="Wingdings"/>
    </w:rPr>
  </w:style>
  <w:style w:type="character" w:customStyle="1" w:styleId="WW8Num45z0">
    <w:name w:val="WW8Num45z0"/>
    <w:autoRedefine/>
    <w:qFormat/>
    <w:rPr>
      <w:rFonts w:ascii="Wingdings" w:hAnsi="Wingdings" w:cs="Wingdings"/>
    </w:rPr>
  </w:style>
  <w:style w:type="character" w:customStyle="1" w:styleId="Chara">
    <w:name w:val="文档结构图 Char"/>
    <w:autoRedefine/>
    <w:qFormat/>
    <w:rPr>
      <w:rFonts w:eastAsia="宋体"/>
      <w:kern w:val="1"/>
      <w:sz w:val="21"/>
      <w:szCs w:val="24"/>
      <w:lang w:val="en-US" w:eastAsia="zh-CN" w:bidi="ar-SA"/>
    </w:rPr>
  </w:style>
  <w:style w:type="character" w:customStyle="1" w:styleId="WW8Num35z0">
    <w:name w:val="WW8Num35z0"/>
    <w:autoRedefine/>
    <w:qFormat/>
    <w:rPr>
      <w:rFonts w:ascii="Times New Roman" w:eastAsia="宋体" w:hAnsi="Times New Roman" w:cs="Times New Roman"/>
    </w:rPr>
  </w:style>
  <w:style w:type="character" w:customStyle="1" w:styleId="WW8Num20z0">
    <w:name w:val="WW8Num20z0"/>
    <w:autoRedefine/>
    <w:qFormat/>
    <w:rPr>
      <w:rFonts w:ascii="Wingdings" w:hAnsi="Wingdings" w:cs="Wingdings"/>
    </w:rPr>
  </w:style>
  <w:style w:type="character" w:customStyle="1" w:styleId="WW8Num28z0">
    <w:name w:val="WW8Num28z0"/>
    <w:autoRedefine/>
    <w:qFormat/>
    <w:rPr>
      <w:rFonts w:ascii="Wingdings" w:hAnsi="Wingdings" w:cs="Wingdings"/>
    </w:rPr>
  </w:style>
  <w:style w:type="character" w:customStyle="1" w:styleId="aff8">
    <w:name w:val="编号字符"/>
    <w:autoRedefine/>
    <w:qFormat/>
  </w:style>
  <w:style w:type="character" w:customStyle="1" w:styleId="WW8Num2z1">
    <w:name w:val="WW8Num2z1"/>
    <w:autoRedefine/>
    <w:qFormat/>
    <w:rPr>
      <w:rFonts w:ascii="Wingdings" w:hAnsi="Wingdings" w:cs="Wingdings"/>
    </w:rPr>
  </w:style>
  <w:style w:type="character" w:customStyle="1" w:styleId="11CharChar">
    <w:name w:val="标题 1.1 Char Char"/>
    <w:autoRedefine/>
    <w:qFormat/>
    <w:rPr>
      <w:rFonts w:ascii="Arial" w:eastAsia="黑体" w:hAnsi="Arial" w:cs="Arial"/>
      <w:b/>
      <w:bCs/>
      <w:kern w:val="1"/>
      <w:sz w:val="28"/>
      <w:szCs w:val="32"/>
      <w:lang w:val="en-US" w:eastAsia="zh-CN" w:bidi="ar-SA"/>
    </w:rPr>
  </w:style>
  <w:style w:type="character" w:customStyle="1" w:styleId="WW8Num11z0">
    <w:name w:val="WW8Num11z0"/>
    <w:autoRedefine/>
    <w:qFormat/>
    <w:rPr>
      <w:rFonts w:ascii="Wingdings" w:hAnsi="Wingdings" w:cs="Wingdings"/>
    </w:rPr>
  </w:style>
  <w:style w:type="character" w:customStyle="1" w:styleId="WW8Num47z2">
    <w:name w:val="WW8Num47z2"/>
    <w:autoRedefine/>
    <w:qFormat/>
    <w:rPr>
      <w:rFonts w:ascii="Wingdings" w:hAnsi="Wingdings" w:cs="Wingdings"/>
      <w:color w:val="auto"/>
    </w:rPr>
  </w:style>
  <w:style w:type="character" w:customStyle="1" w:styleId="WW8Num56z0">
    <w:name w:val="WW8Num56z0"/>
    <w:autoRedefine/>
    <w:qFormat/>
    <w:rPr>
      <w:rFonts w:ascii="Wingdings" w:hAnsi="Wingdings" w:cs="Wingdings"/>
    </w:rPr>
  </w:style>
  <w:style w:type="character" w:customStyle="1" w:styleId="3Char0">
    <w:name w:val="标题 3 Char"/>
    <w:autoRedefine/>
    <w:qFormat/>
    <w:rPr>
      <w:rFonts w:ascii="宋体" w:hAnsi="宋体" w:cs="宋体"/>
      <w:kern w:val="1"/>
      <w:sz w:val="24"/>
      <w:szCs w:val="24"/>
    </w:rPr>
  </w:style>
  <w:style w:type="character" w:customStyle="1" w:styleId="WW8Num21z0">
    <w:name w:val="WW8Num21z0"/>
    <w:autoRedefine/>
    <w:qFormat/>
    <w:rPr>
      <w:rFonts w:eastAsia="宋体"/>
    </w:rPr>
  </w:style>
  <w:style w:type="character" w:customStyle="1" w:styleId="WW8Num1z2">
    <w:name w:val="WW8Num1z2"/>
    <w:autoRedefine/>
    <w:qFormat/>
    <w:rPr>
      <w:rFonts w:ascii="宋体" w:eastAsia="宋体" w:hAnsi="宋体" w:cs="Times New Roman"/>
    </w:rPr>
  </w:style>
  <w:style w:type="character" w:customStyle="1" w:styleId="WW8Num5z0">
    <w:name w:val="WW8Num5z0"/>
    <w:autoRedefine/>
    <w:qFormat/>
    <w:rPr>
      <w:rFonts w:ascii="Wingdings" w:hAnsi="Wingdings" w:cs="Wingdings"/>
    </w:rPr>
  </w:style>
  <w:style w:type="character" w:customStyle="1" w:styleId="WW8Num14z0">
    <w:name w:val="WW8Num14z0"/>
    <w:autoRedefine/>
    <w:qFormat/>
    <w:rPr>
      <w:rFonts w:eastAsia="宋体"/>
    </w:rPr>
  </w:style>
  <w:style w:type="character" w:customStyle="1" w:styleId="WW8Num32z0">
    <w:name w:val="WW8Num32z0"/>
    <w:autoRedefine/>
    <w:qFormat/>
    <w:rPr>
      <w:rFonts w:ascii="Wingdings" w:hAnsi="Wingdings" w:cs="Wingdings"/>
    </w:rPr>
  </w:style>
  <w:style w:type="character" w:customStyle="1" w:styleId="WW8Num20z2">
    <w:name w:val="WW8Num20z2"/>
    <w:autoRedefine/>
    <w:qFormat/>
    <w:rPr>
      <w:b/>
    </w:rPr>
  </w:style>
  <w:style w:type="character" w:customStyle="1" w:styleId="WW8Num44z0">
    <w:name w:val="WW8Num44z0"/>
    <w:autoRedefine/>
    <w:qFormat/>
    <w:rPr>
      <w:rFonts w:ascii="Wingdings" w:hAnsi="Wingdings" w:cs="Wingdings"/>
    </w:rPr>
  </w:style>
  <w:style w:type="character" w:customStyle="1" w:styleId="h2Char">
    <w:name w:val="h2 Char"/>
    <w:autoRedefine/>
    <w:qFormat/>
    <w:rPr>
      <w:rFonts w:ascii="Arial" w:eastAsia="宋体" w:hAnsi="Arial" w:cs="Arial"/>
      <w:b/>
      <w:bCs/>
      <w:kern w:val="1"/>
      <w:sz w:val="24"/>
      <w:szCs w:val="24"/>
      <w:lang w:val="sv-SE"/>
    </w:rPr>
  </w:style>
  <w:style w:type="character" w:customStyle="1" w:styleId="WW8Num1z1">
    <w:name w:val="WW8Num1z1"/>
    <w:autoRedefine/>
    <w:qFormat/>
    <w:rPr>
      <w:sz w:val="28"/>
      <w:szCs w:val="28"/>
    </w:rPr>
  </w:style>
  <w:style w:type="character" w:customStyle="1" w:styleId="WW8Num17z0">
    <w:name w:val="WW8Num17z0"/>
    <w:autoRedefine/>
    <w:qFormat/>
    <w:rPr>
      <w:rFonts w:ascii="Wingdings" w:hAnsi="Wingdings" w:cs="Wingdings"/>
    </w:rPr>
  </w:style>
  <w:style w:type="character" w:customStyle="1" w:styleId="font91">
    <w:name w:val="font91"/>
    <w:basedOn w:val="a0"/>
    <w:autoRedefine/>
    <w:qFormat/>
    <w:rPr>
      <w:rFonts w:ascii="Arial" w:hAnsi="Arial" w:cs="Arial" w:hint="default"/>
      <w:color w:val="000000"/>
      <w:sz w:val="20"/>
      <w:szCs w:val="20"/>
      <w:u w:val="none"/>
    </w:rPr>
  </w:style>
  <w:style w:type="character" w:customStyle="1" w:styleId="WW8Num53z0">
    <w:name w:val="WW8Num53z0"/>
    <w:autoRedefine/>
    <w:qFormat/>
    <w:rPr>
      <w:rFonts w:ascii="Times New Roman" w:hAnsi="Times New Roman" w:cs="Times New Roman"/>
    </w:rPr>
  </w:style>
  <w:style w:type="character" w:customStyle="1" w:styleId="WW8Num46z1">
    <w:name w:val="WW8Num46z1"/>
    <w:autoRedefine/>
    <w:qFormat/>
    <w:rPr>
      <w:rFonts w:ascii="Arial" w:eastAsia="宋体" w:hAnsi="Arial" w:cs="Arial"/>
      <w:color w:val="auto"/>
      <w:sz w:val="24"/>
      <w:szCs w:val="24"/>
    </w:rPr>
  </w:style>
  <w:style w:type="character" w:customStyle="1" w:styleId="H3Char">
    <w:name w:val="H3 Char"/>
    <w:autoRedefine/>
    <w:qFormat/>
    <w:rPr>
      <w:rFonts w:ascii="黑体" w:eastAsia="黑体" w:hAnsi="黑体" w:cs="Arial"/>
      <w:color w:val="000000"/>
      <w:kern w:val="1"/>
      <w:sz w:val="28"/>
      <w:szCs w:val="28"/>
      <w:lang w:val="sv-SE"/>
    </w:rPr>
  </w:style>
  <w:style w:type="character" w:customStyle="1" w:styleId="Charb">
    <w:name w:val="纯文本 Char"/>
    <w:autoRedefine/>
    <w:qFormat/>
    <w:rPr>
      <w:rFonts w:ascii="宋体" w:eastAsia="宋体" w:hAnsi="宋体" w:cs="Courier New"/>
      <w:kern w:val="1"/>
      <w:sz w:val="21"/>
      <w:lang w:val="en-US" w:eastAsia="zh-CN" w:bidi="ar-SA"/>
    </w:rPr>
  </w:style>
  <w:style w:type="character" w:customStyle="1" w:styleId="hover">
    <w:name w:val="hover"/>
    <w:basedOn w:val="a0"/>
    <w:autoRedefine/>
    <w:qFormat/>
    <w:rPr>
      <w:color w:val="333333"/>
      <w:u w:val="none"/>
    </w:rPr>
  </w:style>
  <w:style w:type="paragraph" w:customStyle="1" w:styleId="font11">
    <w:name w:val="font11"/>
    <w:basedOn w:val="a"/>
    <w:autoRedefine/>
    <w:qFormat/>
    <w:pPr>
      <w:widowControl/>
      <w:suppressAutoHyphens/>
      <w:spacing w:before="280" w:after="280"/>
      <w:jc w:val="left"/>
    </w:pPr>
    <w:rPr>
      <w:rFonts w:ascii="楷体" w:eastAsia="楷体" w:hAnsi="楷体" w:cs="Arial Unicode MS"/>
      <w:kern w:val="1"/>
      <w:sz w:val="22"/>
      <w:szCs w:val="22"/>
    </w:rPr>
  </w:style>
  <w:style w:type="paragraph" w:customStyle="1" w:styleId="CM49">
    <w:name w:val="CM49"/>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13">
    <w:name w:val="正文1"/>
    <w:autoRedefine/>
    <w:qFormat/>
    <w:pPr>
      <w:widowControl w:val="0"/>
      <w:adjustRightInd w:val="0"/>
      <w:spacing w:line="240" w:lineRule="atLeast"/>
      <w:jc w:val="both"/>
      <w:textAlignment w:val="baseline"/>
    </w:pPr>
    <w:rPr>
      <w:rFonts w:ascii="宋体"/>
      <w:sz w:val="34"/>
    </w:rPr>
  </w:style>
  <w:style w:type="paragraph" w:customStyle="1" w:styleId="CM33">
    <w:name w:val="CM33"/>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Charc">
    <w:name w:val="Char"/>
    <w:basedOn w:val="a"/>
    <w:next w:val="28"/>
    <w:autoRedefine/>
    <w:qFormat/>
    <w:pPr>
      <w:suppressAutoHyphens/>
      <w:spacing w:line="360" w:lineRule="auto"/>
    </w:pPr>
    <w:rPr>
      <w:kern w:val="1"/>
      <w:sz w:val="24"/>
    </w:rPr>
  </w:style>
  <w:style w:type="paragraph" w:customStyle="1" w:styleId="CharChar0">
    <w:name w:val="批注框文本 Char Char"/>
    <w:basedOn w:val="a"/>
    <w:autoRedefine/>
    <w:qFormat/>
    <w:pPr>
      <w:suppressAutoHyphens/>
    </w:pPr>
    <w:rPr>
      <w:kern w:val="1"/>
      <w:sz w:val="18"/>
      <w:szCs w:val="20"/>
    </w:rPr>
  </w:style>
  <w:style w:type="paragraph" w:customStyle="1" w:styleId="14">
    <w:name w:val="字元 字元1"/>
    <w:basedOn w:val="a"/>
    <w:autoRedefine/>
    <w:qFormat/>
    <w:pPr>
      <w:suppressAutoHyphens/>
    </w:pPr>
    <w:rPr>
      <w:kern w:val="1"/>
    </w:rPr>
  </w:style>
  <w:style w:type="paragraph" w:customStyle="1" w:styleId="CM15">
    <w:name w:val="CM15"/>
    <w:basedOn w:val="13"/>
    <w:next w:val="13"/>
    <w:autoRedefine/>
    <w:qFormat/>
    <w:pPr>
      <w:suppressAutoHyphens/>
      <w:autoSpaceDE w:val="0"/>
      <w:adjustRightInd/>
      <w:spacing w:line="313" w:lineRule="atLeast"/>
      <w:jc w:val="left"/>
      <w:textAlignment w:val="auto"/>
    </w:pPr>
    <w:rPr>
      <w:rFonts w:hAnsi="宋体"/>
      <w:sz w:val="24"/>
      <w:szCs w:val="24"/>
    </w:rPr>
  </w:style>
  <w:style w:type="paragraph" w:customStyle="1" w:styleId="xl37">
    <w:name w:val="xl37"/>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xl26">
    <w:name w:val="xl26"/>
    <w:basedOn w:val="a"/>
    <w:autoRedefine/>
    <w:qFormat/>
    <w:pPr>
      <w:widowControl/>
      <w:suppressAutoHyphens/>
      <w:spacing w:before="280" w:after="280"/>
      <w:jc w:val="center"/>
    </w:pPr>
    <w:rPr>
      <w:rFonts w:ascii="宋体" w:hAnsi="宋体" w:cs="宋体"/>
      <w:kern w:val="1"/>
      <w:sz w:val="24"/>
    </w:rPr>
  </w:style>
  <w:style w:type="paragraph" w:customStyle="1" w:styleId="xl40">
    <w:name w:val="xl40"/>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4"/>
    </w:rPr>
  </w:style>
  <w:style w:type="paragraph" w:customStyle="1" w:styleId="xl67">
    <w:name w:val="xl67"/>
    <w:basedOn w:val="a"/>
    <w:autoRedefine/>
    <w:qFormat/>
    <w:pPr>
      <w:widowControl/>
      <w:pBdr>
        <w:top w:val="single" w:sz="4" w:space="0" w:color="000000"/>
        <w:left w:val="single" w:sz="8" w:space="0" w:color="000000"/>
        <w:bottom w:val="single" w:sz="4" w:space="0" w:color="000000"/>
        <w:right w:val="single" w:sz="4" w:space="0" w:color="000000"/>
      </w:pBdr>
      <w:suppressAutoHyphens/>
      <w:spacing w:before="280" w:after="280"/>
      <w:jc w:val="center"/>
    </w:pPr>
    <w:rPr>
      <w:rFonts w:ascii="楷体" w:eastAsia="楷体" w:hAnsi="楷体" w:cs="Arial Unicode MS"/>
      <w:kern w:val="1"/>
      <w:sz w:val="22"/>
      <w:szCs w:val="22"/>
    </w:rPr>
  </w:style>
  <w:style w:type="paragraph" w:customStyle="1" w:styleId="aff9">
    <w:name w:val="项标题"/>
    <w:basedOn w:val="1"/>
    <w:autoRedefine/>
    <w:qFormat/>
    <w:pPr>
      <w:keepLines w:val="0"/>
      <w:suppressAutoHyphens/>
      <w:snapToGrid w:val="0"/>
      <w:spacing w:before="240" w:after="240" w:line="360" w:lineRule="auto"/>
      <w:jc w:val="center"/>
    </w:pPr>
    <w:rPr>
      <w:kern w:val="1"/>
    </w:rPr>
  </w:style>
  <w:style w:type="paragraph" w:customStyle="1" w:styleId="explanatorynotes">
    <w:name w:val="explanatory_notes"/>
    <w:basedOn w:val="a"/>
    <w:autoRedefine/>
    <w:qFormat/>
    <w:pPr>
      <w:widowControl/>
      <w:suppressAutoHyphens/>
      <w:spacing w:after="240" w:line="360" w:lineRule="exact"/>
    </w:pPr>
    <w:rPr>
      <w:rFonts w:ascii="Arial" w:hAnsi="Arial" w:cs="Arial"/>
      <w:kern w:val="1"/>
      <w:sz w:val="24"/>
      <w:szCs w:val="20"/>
    </w:rPr>
  </w:style>
  <w:style w:type="paragraph" w:customStyle="1" w:styleId="CM62">
    <w:name w:val="CM62"/>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xl89">
    <w:name w:val="xl89"/>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4"/>
    </w:rPr>
  </w:style>
  <w:style w:type="paragraph" w:customStyle="1" w:styleId="xl59">
    <w:name w:val="xl59"/>
    <w:basedOn w:val="a"/>
    <w:autoRedefine/>
    <w:qFormat/>
    <w:pPr>
      <w:widowControl/>
      <w:pBdr>
        <w:top w:val="single" w:sz="8" w:space="0" w:color="000000"/>
        <w:left w:val="single" w:sz="4" w:space="0" w:color="000000"/>
      </w:pBdr>
      <w:suppressAutoHyphens/>
      <w:spacing w:before="280" w:after="280"/>
      <w:jc w:val="center"/>
      <w:textAlignment w:val="center"/>
    </w:pPr>
    <w:rPr>
      <w:rFonts w:ascii="楷体" w:eastAsia="楷体" w:hAnsi="楷体" w:cs="Arial Unicode MS"/>
      <w:kern w:val="1"/>
      <w:sz w:val="24"/>
    </w:rPr>
  </w:style>
  <w:style w:type="paragraph" w:customStyle="1" w:styleId="CM44">
    <w:name w:val="CM44"/>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Legal2">
    <w:name w:val="Legal 2"/>
    <w:basedOn w:val="a"/>
    <w:autoRedefine/>
    <w:qFormat/>
    <w:pPr>
      <w:keepNext/>
      <w:tabs>
        <w:tab w:val="left" w:pos="810"/>
      </w:tabs>
      <w:suppressAutoHyphens/>
      <w:spacing w:after="120"/>
      <w:ind w:left="810" w:hanging="810"/>
    </w:pPr>
    <w:rPr>
      <w:kern w:val="1"/>
      <w:sz w:val="24"/>
      <w:szCs w:val="20"/>
    </w:rPr>
  </w:style>
  <w:style w:type="paragraph" w:customStyle="1" w:styleId="font6">
    <w:name w:val="font6"/>
    <w:basedOn w:val="a"/>
    <w:autoRedefine/>
    <w:qFormat/>
    <w:pPr>
      <w:widowControl/>
      <w:suppressAutoHyphens/>
      <w:spacing w:before="280" w:after="280"/>
      <w:jc w:val="left"/>
    </w:pPr>
    <w:rPr>
      <w:rFonts w:eastAsia="Arial Unicode MS"/>
      <w:kern w:val="1"/>
      <w:sz w:val="24"/>
    </w:rPr>
  </w:style>
  <w:style w:type="paragraph" w:customStyle="1" w:styleId="xl43">
    <w:name w:val="xl43"/>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210">
    <w:name w:val="正文文本缩进 21"/>
    <w:basedOn w:val="a"/>
    <w:autoRedefine/>
    <w:qFormat/>
    <w:pPr>
      <w:suppressAutoHyphens/>
      <w:ind w:left="570" w:firstLine="555"/>
      <w:textAlignment w:val="baseline"/>
    </w:pPr>
    <w:rPr>
      <w:color w:val="000000"/>
      <w:kern w:val="1"/>
      <w:sz w:val="28"/>
      <w:szCs w:val="20"/>
    </w:rPr>
  </w:style>
  <w:style w:type="paragraph" w:customStyle="1" w:styleId="0C-PSCeda">
    <w:name w:val="0C - PS Ceda"/>
    <w:basedOn w:val="a"/>
    <w:autoRedefine/>
    <w:qFormat/>
    <w:pPr>
      <w:widowControl/>
      <w:tabs>
        <w:tab w:val="left" w:pos="1418"/>
        <w:tab w:val="left" w:pos="6521"/>
      </w:tabs>
      <w:suppressAutoHyphens/>
    </w:pPr>
    <w:rPr>
      <w:rFonts w:ascii="Arial" w:hAnsi="Arial" w:cs="Arial"/>
      <w:kern w:val="1"/>
      <w:sz w:val="22"/>
      <w:szCs w:val="20"/>
      <w:lang w:val="en-GB"/>
    </w:rPr>
  </w:style>
  <w:style w:type="paragraph" w:customStyle="1" w:styleId="xl48">
    <w:name w:val="xl48"/>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color w:val="FF0000"/>
      <w:kern w:val="1"/>
      <w:sz w:val="24"/>
    </w:rPr>
  </w:style>
  <w:style w:type="paragraph" w:customStyle="1" w:styleId="43">
    <w:name w:val="正文4"/>
    <w:basedOn w:val="a"/>
    <w:autoRedefine/>
    <w:qFormat/>
    <w:pPr>
      <w:suppressAutoHyphens/>
      <w:spacing w:line="360" w:lineRule="auto"/>
      <w:ind w:left="400"/>
    </w:pPr>
    <w:rPr>
      <w:rFonts w:ascii="宋体" w:hAnsi="宋体" w:cs="宋体"/>
      <w:kern w:val="1"/>
      <w:sz w:val="24"/>
    </w:rPr>
  </w:style>
  <w:style w:type="paragraph" w:customStyle="1" w:styleId="CharCharCharCharCharChar">
    <w:name w:val="Char Char Char Char Char Char"/>
    <w:basedOn w:val="a"/>
    <w:autoRedefine/>
    <w:qFormat/>
    <w:pPr>
      <w:suppressAutoHyphens/>
    </w:pPr>
    <w:rPr>
      <w:kern w:val="1"/>
    </w:rPr>
  </w:style>
  <w:style w:type="paragraph" w:customStyle="1" w:styleId="CharCharCharCharCharCharCharCharCharCharCharCharCharCharCharChar">
    <w:name w:val="Char Char Char Char Char Char Char Char Char Char Char Char Char Char Char Char"/>
    <w:basedOn w:val="a"/>
    <w:autoRedefine/>
    <w:qFormat/>
    <w:pPr>
      <w:widowControl/>
      <w:suppressAutoHyphens/>
      <w:spacing w:after="160" w:line="240" w:lineRule="exact"/>
      <w:jc w:val="left"/>
    </w:pPr>
    <w:rPr>
      <w:rFonts w:ascii="Verdana" w:hAnsi="Verdana" w:cs="Verdana"/>
      <w:kern w:val="1"/>
      <w:sz w:val="24"/>
      <w:szCs w:val="20"/>
    </w:rPr>
  </w:style>
  <w:style w:type="paragraph" w:customStyle="1" w:styleId="xl24">
    <w:name w:val="xl24"/>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宋体" w:hAnsi="宋体" w:cs="宋体"/>
      <w:kern w:val="1"/>
      <w:sz w:val="20"/>
      <w:szCs w:val="20"/>
    </w:rPr>
  </w:style>
  <w:style w:type="paragraph" w:customStyle="1" w:styleId="xl93">
    <w:name w:val="xl93"/>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color w:val="0000FF"/>
      <w:kern w:val="1"/>
      <w:sz w:val="22"/>
      <w:szCs w:val="22"/>
    </w:rPr>
  </w:style>
  <w:style w:type="paragraph" w:customStyle="1" w:styleId="44">
    <w:name w:val="香奈儿 4"/>
    <w:basedOn w:val="aff"/>
    <w:autoRedefine/>
    <w:qFormat/>
    <w:pPr>
      <w:widowControl/>
      <w:tabs>
        <w:tab w:val="left" w:pos="360"/>
        <w:tab w:val="right" w:pos="840"/>
        <w:tab w:val="right" w:pos="2430"/>
      </w:tabs>
      <w:ind w:firstLine="0"/>
    </w:pPr>
    <w:rPr>
      <w:szCs w:val="20"/>
    </w:rPr>
  </w:style>
  <w:style w:type="paragraph" w:customStyle="1" w:styleId="29">
    <w:name w:val="样式 首行缩进:  2 字符"/>
    <w:basedOn w:val="a"/>
    <w:autoRedefine/>
    <w:qFormat/>
    <w:pPr>
      <w:tabs>
        <w:tab w:val="left" w:pos="770"/>
        <w:tab w:val="left" w:pos="4660"/>
      </w:tabs>
      <w:suppressAutoHyphens/>
      <w:snapToGrid w:val="0"/>
      <w:spacing w:line="360" w:lineRule="auto"/>
      <w:ind w:firstLine="560"/>
      <w:jc w:val="left"/>
    </w:pPr>
    <w:rPr>
      <w:rFonts w:ascii="宋体" w:hAnsi="宋体" w:cs="宋体"/>
      <w:kern w:val="1"/>
      <w:sz w:val="28"/>
      <w:szCs w:val="20"/>
    </w:rPr>
  </w:style>
  <w:style w:type="paragraph" w:customStyle="1" w:styleId="CM34">
    <w:name w:val="CM34"/>
    <w:basedOn w:val="13"/>
    <w:next w:val="13"/>
    <w:autoRedefine/>
    <w:qFormat/>
    <w:pPr>
      <w:suppressAutoHyphens/>
      <w:autoSpaceDE w:val="0"/>
      <w:adjustRightInd/>
      <w:spacing w:line="398" w:lineRule="atLeast"/>
      <w:jc w:val="left"/>
      <w:textAlignment w:val="auto"/>
    </w:pPr>
    <w:rPr>
      <w:rFonts w:hAnsi="宋体"/>
      <w:sz w:val="24"/>
      <w:szCs w:val="24"/>
    </w:rPr>
  </w:style>
  <w:style w:type="paragraph" w:customStyle="1" w:styleId="affa">
    <w:name w:val="图形"/>
    <w:basedOn w:val="a"/>
    <w:autoRedefine/>
    <w:qFormat/>
    <w:pPr>
      <w:suppressAutoHyphens/>
      <w:spacing w:line="240" w:lineRule="atLeast"/>
      <w:jc w:val="left"/>
    </w:pPr>
    <w:rPr>
      <w:rFonts w:ascii="华文细黑" w:hAnsi="华文细黑" w:cs="Arial"/>
      <w:kern w:val="1"/>
      <w:szCs w:val="21"/>
    </w:rPr>
  </w:style>
  <w:style w:type="paragraph" w:customStyle="1" w:styleId="CM1">
    <w:name w:val="CM1"/>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xl25">
    <w:name w:val="xl25"/>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宋体" w:hAnsi="宋体" w:cs="宋体"/>
      <w:kern w:val="1"/>
      <w:sz w:val="24"/>
    </w:rPr>
  </w:style>
  <w:style w:type="paragraph" w:customStyle="1" w:styleId="xl58">
    <w:name w:val="xl58"/>
    <w:basedOn w:val="a"/>
    <w:autoRedefine/>
    <w:qFormat/>
    <w:pPr>
      <w:widowControl/>
      <w:pBdr>
        <w:top w:val="single" w:sz="8" w:space="0" w:color="000000"/>
        <w:left w:val="single" w:sz="4" w:space="0" w:color="000000"/>
        <w:right w:val="single" w:sz="4" w:space="0" w:color="000000"/>
      </w:pBdr>
      <w:suppressAutoHyphens/>
      <w:spacing w:before="280" w:after="280"/>
      <w:jc w:val="center"/>
      <w:textAlignment w:val="center"/>
    </w:pPr>
    <w:rPr>
      <w:rFonts w:ascii="楷体" w:eastAsia="楷体" w:hAnsi="楷体" w:cs="Arial Unicode MS"/>
      <w:kern w:val="1"/>
      <w:sz w:val="24"/>
    </w:rPr>
  </w:style>
  <w:style w:type="paragraph" w:customStyle="1" w:styleId="CharChar1Char">
    <w:name w:val="Char Char1 Char"/>
    <w:basedOn w:val="a7"/>
    <w:autoRedefine/>
    <w:qFormat/>
    <w:pPr>
      <w:suppressAutoHyphens/>
      <w:spacing w:line="360" w:lineRule="auto"/>
    </w:pPr>
    <w:rPr>
      <w:rFonts w:ascii="Tahoma" w:hAnsi="Tahoma" w:cs="Tahoma"/>
      <w:kern w:val="1"/>
      <w:sz w:val="24"/>
    </w:rPr>
  </w:style>
  <w:style w:type="paragraph" w:customStyle="1" w:styleId="Subtitle2">
    <w:name w:val="Subtitle 2"/>
    <w:basedOn w:val="af4"/>
    <w:autoRedefine/>
    <w:qFormat/>
    <w:pPr>
      <w:widowControl/>
      <w:tabs>
        <w:tab w:val="clear" w:pos="4153"/>
        <w:tab w:val="clear" w:pos="8306"/>
        <w:tab w:val="center" w:pos="4752"/>
        <w:tab w:val="right" w:pos="9864"/>
      </w:tabs>
      <w:suppressAutoHyphens/>
      <w:snapToGrid/>
      <w:spacing w:before="240" w:after="240"/>
      <w:ind w:firstLine="200"/>
      <w:jc w:val="center"/>
    </w:pPr>
    <w:rPr>
      <w:rFonts w:ascii="Arial" w:hAnsi="Arial" w:cs="Arial"/>
      <w:b/>
      <w:kern w:val="1"/>
      <w:sz w:val="32"/>
      <w:szCs w:val="20"/>
    </w:rPr>
  </w:style>
  <w:style w:type="paragraph" w:customStyle="1" w:styleId="211">
    <w:name w:val="正文文本 21"/>
    <w:basedOn w:val="a"/>
    <w:autoRedefine/>
    <w:qFormat/>
    <w:pPr>
      <w:suppressAutoHyphens/>
      <w:ind w:left="10" w:firstLine="530"/>
      <w:textAlignment w:val="baseline"/>
    </w:pPr>
    <w:rPr>
      <w:color w:val="000000"/>
      <w:kern w:val="1"/>
      <w:sz w:val="28"/>
      <w:szCs w:val="20"/>
    </w:rPr>
  </w:style>
  <w:style w:type="paragraph" w:customStyle="1" w:styleId="Legal4">
    <w:name w:val="Legal 4"/>
    <w:basedOn w:val="13"/>
    <w:next w:val="13"/>
    <w:autoRedefine/>
    <w:qFormat/>
    <w:pPr>
      <w:suppressAutoHyphens/>
      <w:autoSpaceDE w:val="0"/>
      <w:adjustRightInd/>
      <w:spacing w:after="120" w:line="240" w:lineRule="auto"/>
      <w:jc w:val="left"/>
      <w:textAlignment w:val="auto"/>
    </w:pPr>
    <w:rPr>
      <w:rFonts w:hAnsi="宋体"/>
      <w:sz w:val="24"/>
      <w:szCs w:val="24"/>
    </w:rPr>
  </w:style>
  <w:style w:type="paragraph" w:customStyle="1" w:styleId="xl90">
    <w:name w:val="xl90"/>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xl74">
    <w:name w:val="xl74"/>
    <w:basedOn w:val="a"/>
    <w:autoRedefine/>
    <w:qFormat/>
    <w:pPr>
      <w:widowControl/>
      <w:pBdr>
        <w:top w:val="single" w:sz="4" w:space="0" w:color="000000"/>
        <w:left w:val="single" w:sz="4" w:space="0" w:color="000000"/>
        <w:right w:val="single" w:sz="4" w:space="0" w:color="000000"/>
      </w:pBdr>
      <w:suppressAutoHyphens/>
      <w:spacing w:before="280" w:after="280"/>
      <w:jc w:val="left"/>
    </w:pPr>
    <w:rPr>
      <w:rFonts w:ascii="楷体" w:eastAsia="楷体" w:hAnsi="楷体" w:cs="Arial Unicode MS"/>
      <w:kern w:val="1"/>
      <w:sz w:val="22"/>
      <w:szCs w:val="22"/>
    </w:rPr>
  </w:style>
  <w:style w:type="paragraph" w:customStyle="1" w:styleId="affb">
    <w:name w:val="目录"/>
    <w:basedOn w:val="a"/>
    <w:autoRedefine/>
    <w:qFormat/>
    <w:pPr>
      <w:suppressLineNumbers/>
      <w:suppressAutoHyphens/>
    </w:pPr>
    <w:rPr>
      <w:rFonts w:cs="Yu Gothic Light"/>
      <w:kern w:val="1"/>
    </w:rPr>
  </w:style>
  <w:style w:type="paragraph" w:customStyle="1" w:styleId="Legal3">
    <w:name w:val="Legal 3"/>
    <w:basedOn w:val="a"/>
    <w:autoRedefine/>
    <w:qFormat/>
    <w:pPr>
      <w:tabs>
        <w:tab w:val="left" w:pos="1620"/>
      </w:tabs>
      <w:suppressAutoHyphens/>
      <w:spacing w:after="120"/>
    </w:pPr>
    <w:rPr>
      <w:kern w:val="1"/>
      <w:sz w:val="22"/>
      <w:szCs w:val="20"/>
    </w:rPr>
  </w:style>
  <w:style w:type="paragraph" w:customStyle="1" w:styleId="xl96">
    <w:name w:val="xl96"/>
    <w:basedOn w:val="a"/>
    <w:autoRedefine/>
    <w:qFormat/>
    <w:pPr>
      <w:widowControl/>
      <w:pBdr>
        <w:top w:val="single" w:sz="4" w:space="0" w:color="000000"/>
        <w:left w:val="single" w:sz="4" w:space="0" w:color="000000"/>
        <w:right w:val="single" w:sz="8" w:space="0" w:color="000000"/>
      </w:pBdr>
      <w:suppressAutoHyphens/>
      <w:spacing w:before="280" w:after="280"/>
      <w:jc w:val="center"/>
    </w:pPr>
    <w:rPr>
      <w:rFonts w:ascii="Arial Unicode MS" w:eastAsia="Arial Unicode MS" w:hAnsi="Arial Unicode MS" w:cs="Arial Unicode MS"/>
      <w:kern w:val="1"/>
      <w:sz w:val="24"/>
    </w:rPr>
  </w:style>
  <w:style w:type="paragraph" w:customStyle="1" w:styleId="2a">
    <w:name w:val="封面字体2"/>
    <w:basedOn w:val="15"/>
    <w:autoRedefine/>
    <w:qFormat/>
  </w:style>
  <w:style w:type="paragraph" w:customStyle="1" w:styleId="15">
    <w:name w:val="封面字体1"/>
    <w:basedOn w:val="16"/>
    <w:autoRedefine/>
    <w:qFormat/>
    <w:pPr>
      <w:spacing w:line="240" w:lineRule="atLeast"/>
      <w:ind w:firstLine="0"/>
    </w:pPr>
    <w:rPr>
      <w:b/>
      <w:bCs/>
      <w:spacing w:val="100"/>
      <w:sz w:val="44"/>
    </w:rPr>
  </w:style>
  <w:style w:type="paragraph" w:customStyle="1" w:styleId="16">
    <w:name w:val="封面样式1"/>
    <w:basedOn w:val="a"/>
    <w:autoRedefine/>
    <w:qFormat/>
    <w:pPr>
      <w:suppressAutoHyphens/>
      <w:spacing w:line="440" w:lineRule="exact"/>
      <w:ind w:firstLine="630"/>
      <w:jc w:val="left"/>
    </w:pPr>
    <w:rPr>
      <w:rFonts w:ascii="华文细黑" w:hAnsi="华文细黑" w:cs="Arial"/>
      <w:kern w:val="1"/>
      <w:szCs w:val="21"/>
    </w:rPr>
  </w:style>
  <w:style w:type="paragraph" w:customStyle="1" w:styleId="Document1">
    <w:name w:val="Document 1"/>
    <w:autoRedefine/>
    <w:qFormat/>
    <w:pPr>
      <w:keepNext/>
      <w:keepLines/>
      <w:widowControl w:val="0"/>
      <w:tabs>
        <w:tab w:val="left" w:pos="-720"/>
      </w:tabs>
      <w:suppressAutoHyphens/>
    </w:pPr>
    <w:rPr>
      <w:rFonts w:ascii="Courier New" w:hAnsi="Courier New" w:cs="Courier New"/>
    </w:rPr>
  </w:style>
  <w:style w:type="paragraph" w:customStyle="1" w:styleId="xl45">
    <w:name w:val="xl45"/>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color w:val="FF00FF"/>
      <w:kern w:val="1"/>
      <w:sz w:val="22"/>
      <w:szCs w:val="22"/>
    </w:rPr>
  </w:style>
  <w:style w:type="paragraph" w:customStyle="1" w:styleId="CM101">
    <w:name w:val="CM101"/>
    <w:basedOn w:val="13"/>
    <w:next w:val="13"/>
    <w:autoRedefine/>
    <w:qFormat/>
    <w:pPr>
      <w:suppressAutoHyphens/>
      <w:autoSpaceDE w:val="0"/>
      <w:adjustRightInd/>
      <w:spacing w:after="800" w:line="240" w:lineRule="auto"/>
      <w:jc w:val="left"/>
      <w:textAlignment w:val="auto"/>
    </w:pPr>
    <w:rPr>
      <w:rFonts w:hAnsi="宋体"/>
      <w:sz w:val="24"/>
      <w:szCs w:val="24"/>
    </w:rPr>
  </w:style>
  <w:style w:type="paragraph" w:customStyle="1" w:styleId="CM85">
    <w:name w:val="CM85"/>
    <w:basedOn w:val="13"/>
    <w:next w:val="13"/>
    <w:autoRedefine/>
    <w:qFormat/>
    <w:pPr>
      <w:suppressAutoHyphens/>
      <w:autoSpaceDE w:val="0"/>
      <w:adjustRightInd/>
      <w:spacing w:line="443" w:lineRule="atLeast"/>
      <w:jc w:val="left"/>
      <w:textAlignment w:val="auto"/>
    </w:pPr>
    <w:rPr>
      <w:rFonts w:hAnsi="宋体"/>
      <w:sz w:val="24"/>
      <w:szCs w:val="24"/>
    </w:rPr>
  </w:style>
  <w:style w:type="paragraph" w:customStyle="1" w:styleId="CM2">
    <w:name w:val="CM2"/>
    <w:basedOn w:val="13"/>
    <w:next w:val="13"/>
    <w:autoRedefine/>
    <w:qFormat/>
    <w:pPr>
      <w:suppressAutoHyphens/>
      <w:autoSpaceDE w:val="0"/>
      <w:adjustRightInd/>
      <w:spacing w:line="500" w:lineRule="atLeast"/>
      <w:jc w:val="left"/>
      <w:textAlignment w:val="auto"/>
    </w:pPr>
    <w:rPr>
      <w:rFonts w:hAnsi="宋体"/>
      <w:sz w:val="24"/>
      <w:szCs w:val="24"/>
    </w:rPr>
  </w:style>
  <w:style w:type="paragraph" w:customStyle="1" w:styleId="CM98">
    <w:name w:val="CM98"/>
    <w:basedOn w:val="13"/>
    <w:next w:val="13"/>
    <w:autoRedefine/>
    <w:qFormat/>
    <w:pPr>
      <w:suppressAutoHyphens/>
      <w:autoSpaceDE w:val="0"/>
      <w:adjustRightInd/>
      <w:spacing w:after="570" w:line="240" w:lineRule="auto"/>
      <w:jc w:val="left"/>
      <w:textAlignment w:val="auto"/>
    </w:pPr>
    <w:rPr>
      <w:rFonts w:hAnsi="宋体"/>
      <w:sz w:val="24"/>
      <w:szCs w:val="24"/>
    </w:rPr>
  </w:style>
  <w:style w:type="paragraph" w:customStyle="1" w:styleId="CM93">
    <w:name w:val="CM93"/>
    <w:basedOn w:val="13"/>
    <w:next w:val="13"/>
    <w:autoRedefine/>
    <w:qFormat/>
    <w:pPr>
      <w:suppressAutoHyphens/>
      <w:autoSpaceDE w:val="0"/>
      <w:adjustRightInd/>
      <w:spacing w:after="628" w:line="240" w:lineRule="auto"/>
      <w:jc w:val="left"/>
      <w:textAlignment w:val="auto"/>
    </w:pPr>
    <w:rPr>
      <w:rFonts w:hAnsi="宋体"/>
      <w:sz w:val="24"/>
      <w:szCs w:val="24"/>
    </w:rPr>
  </w:style>
  <w:style w:type="paragraph" w:customStyle="1" w:styleId="xl49">
    <w:name w:val="xl49"/>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kern w:val="1"/>
      <w:sz w:val="22"/>
      <w:szCs w:val="22"/>
    </w:rPr>
  </w:style>
  <w:style w:type="paragraph" w:customStyle="1" w:styleId="affc">
    <w:name w:val="落款"/>
    <w:basedOn w:val="a"/>
    <w:autoRedefine/>
    <w:qFormat/>
    <w:pPr>
      <w:suppressAutoHyphens/>
      <w:spacing w:line="440" w:lineRule="exact"/>
      <w:ind w:firstLine="630"/>
      <w:jc w:val="left"/>
    </w:pPr>
    <w:rPr>
      <w:rFonts w:ascii="华文细黑" w:hAnsi="华文细黑" w:cs="Arial"/>
      <w:kern w:val="1"/>
      <w:szCs w:val="21"/>
    </w:rPr>
  </w:style>
  <w:style w:type="paragraph" w:customStyle="1" w:styleId="xl50">
    <w:name w:val="xl50"/>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kern w:val="1"/>
      <w:sz w:val="22"/>
      <w:szCs w:val="22"/>
    </w:rPr>
  </w:style>
  <w:style w:type="paragraph" w:customStyle="1" w:styleId="Legal5">
    <w:name w:val="Legal 5"/>
    <w:basedOn w:val="13"/>
    <w:next w:val="13"/>
    <w:autoRedefine/>
    <w:qFormat/>
    <w:pPr>
      <w:suppressAutoHyphens/>
      <w:autoSpaceDE w:val="0"/>
      <w:adjustRightInd/>
      <w:spacing w:after="120" w:line="240" w:lineRule="auto"/>
      <w:jc w:val="left"/>
      <w:textAlignment w:val="auto"/>
    </w:pPr>
    <w:rPr>
      <w:rFonts w:hAnsi="宋体"/>
      <w:sz w:val="24"/>
      <w:szCs w:val="24"/>
    </w:rPr>
  </w:style>
  <w:style w:type="paragraph" w:customStyle="1" w:styleId="CM36">
    <w:name w:val="CM36"/>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affd">
    <w:name w:val="表格文字样式"/>
    <w:basedOn w:val="a"/>
    <w:autoRedefine/>
    <w:uiPriority w:val="99"/>
    <w:qFormat/>
    <w:rPr>
      <w:rFonts w:eastAsia="仿宋"/>
      <w:sz w:val="24"/>
      <w:szCs w:val="21"/>
    </w:rPr>
  </w:style>
  <w:style w:type="paragraph" w:customStyle="1" w:styleId="CharCharCharCharCharCharChar">
    <w:name w:val="Char Char Char Char Char Char Char"/>
    <w:basedOn w:val="a"/>
    <w:autoRedefine/>
    <w:qFormat/>
    <w:pPr>
      <w:widowControl/>
      <w:suppressAutoHyphens/>
      <w:spacing w:after="160" w:line="240" w:lineRule="exact"/>
      <w:jc w:val="left"/>
    </w:pPr>
    <w:rPr>
      <w:rFonts w:ascii="Verdana" w:hAnsi="Verdana" w:cs="Verdana"/>
      <w:kern w:val="1"/>
      <w:sz w:val="24"/>
      <w:szCs w:val="20"/>
    </w:rPr>
  </w:style>
  <w:style w:type="paragraph" w:customStyle="1" w:styleId="xl88">
    <w:name w:val="xl88"/>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xl76">
    <w:name w:val="xl76"/>
    <w:basedOn w:val="a"/>
    <w:autoRedefine/>
    <w:qFormat/>
    <w:pPr>
      <w:widowControl/>
      <w:pBdr>
        <w:left w:val="single" w:sz="8" w:space="0" w:color="000000"/>
        <w:bottom w:val="single" w:sz="8" w:space="0" w:color="000000"/>
        <w:right w:val="single" w:sz="4" w:space="0" w:color="000000"/>
      </w:pBdr>
      <w:suppressAutoHyphens/>
      <w:spacing w:before="280" w:after="280"/>
      <w:jc w:val="left"/>
    </w:pPr>
    <w:rPr>
      <w:rFonts w:eastAsia="Arial Unicode MS"/>
      <w:kern w:val="1"/>
      <w:sz w:val="24"/>
    </w:rPr>
  </w:style>
  <w:style w:type="paragraph" w:customStyle="1" w:styleId="62">
    <w:name w:val="样式6"/>
    <w:basedOn w:val="a"/>
    <w:autoRedefine/>
    <w:qFormat/>
    <w:pPr>
      <w:suppressAutoHyphens/>
      <w:jc w:val="center"/>
    </w:pPr>
    <w:rPr>
      <w:rFonts w:ascii="宋体" w:hAnsi="宋体" w:cs="Arial"/>
      <w:kern w:val="1"/>
      <w:szCs w:val="21"/>
    </w:rPr>
  </w:style>
  <w:style w:type="paragraph" w:customStyle="1" w:styleId="xl47">
    <w:name w:val="xl47"/>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kern w:val="1"/>
      <w:sz w:val="22"/>
      <w:szCs w:val="22"/>
    </w:rPr>
  </w:style>
  <w:style w:type="paragraph" w:customStyle="1" w:styleId="110">
    <w:name w:val="字元 字元11"/>
    <w:basedOn w:val="a"/>
    <w:autoRedefine/>
    <w:qFormat/>
    <w:pPr>
      <w:suppressAutoHyphens/>
    </w:pPr>
    <w:rPr>
      <w:kern w:val="1"/>
    </w:rPr>
  </w:style>
  <w:style w:type="paragraph" w:customStyle="1" w:styleId="CM35">
    <w:name w:val="CM35"/>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affe">
    <w:name w:val="表格文字（大）"/>
    <w:basedOn w:val="a"/>
    <w:autoRedefine/>
    <w:qFormat/>
    <w:pPr>
      <w:spacing w:before="20" w:after="20"/>
    </w:pPr>
    <w:rPr>
      <w:rFonts w:ascii="Century Gothic" w:hAnsi="Century Gothic"/>
      <w:sz w:val="24"/>
      <w:szCs w:val="20"/>
    </w:rPr>
  </w:style>
  <w:style w:type="paragraph" w:customStyle="1" w:styleId="xl60">
    <w:name w:val="xl60"/>
    <w:basedOn w:val="a"/>
    <w:autoRedefine/>
    <w:qFormat/>
    <w:pPr>
      <w:widowControl/>
      <w:pBdr>
        <w:top w:val="single" w:sz="8" w:space="0" w:color="000000"/>
        <w:left w:val="single" w:sz="4" w:space="0" w:color="000000"/>
        <w:right w:val="single" w:sz="8" w:space="0" w:color="000000"/>
      </w:pBdr>
      <w:suppressAutoHyphens/>
      <w:spacing w:before="280" w:after="280"/>
      <w:jc w:val="center"/>
      <w:textAlignment w:val="center"/>
    </w:pPr>
    <w:rPr>
      <w:rFonts w:ascii="楷体" w:eastAsia="楷体" w:hAnsi="楷体" w:cs="Arial Unicode MS"/>
      <w:kern w:val="1"/>
      <w:sz w:val="24"/>
    </w:rPr>
  </w:style>
  <w:style w:type="paragraph" w:customStyle="1" w:styleId="font9">
    <w:name w:val="font9"/>
    <w:basedOn w:val="a"/>
    <w:autoRedefine/>
    <w:qFormat/>
    <w:pPr>
      <w:widowControl/>
      <w:suppressAutoHyphens/>
      <w:spacing w:before="280" w:after="280"/>
      <w:jc w:val="left"/>
    </w:pPr>
    <w:rPr>
      <w:rFonts w:eastAsia="Arial Unicode MS"/>
      <w:kern w:val="1"/>
      <w:sz w:val="20"/>
      <w:szCs w:val="20"/>
    </w:rPr>
  </w:style>
  <w:style w:type="paragraph" w:customStyle="1" w:styleId="CM26">
    <w:name w:val="CM26"/>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i">
    <w:name w:val="(i)"/>
    <w:basedOn w:val="a"/>
    <w:autoRedefine/>
    <w:qFormat/>
    <w:pPr>
      <w:widowControl/>
      <w:suppressAutoHyphens/>
      <w:spacing w:line="360" w:lineRule="auto"/>
      <w:ind w:firstLine="200"/>
    </w:pPr>
    <w:rPr>
      <w:kern w:val="1"/>
      <w:sz w:val="20"/>
      <w:szCs w:val="20"/>
    </w:rPr>
  </w:style>
  <w:style w:type="paragraph" w:customStyle="1" w:styleId="p0">
    <w:name w:val="p0"/>
    <w:basedOn w:val="a"/>
    <w:autoRedefine/>
    <w:qFormat/>
    <w:pPr>
      <w:widowControl/>
      <w:jc w:val="left"/>
    </w:pPr>
    <w:rPr>
      <w:kern w:val="0"/>
      <w:szCs w:val="21"/>
    </w:rPr>
  </w:style>
  <w:style w:type="paragraph" w:customStyle="1" w:styleId="CM18">
    <w:name w:val="CM18"/>
    <w:basedOn w:val="13"/>
    <w:next w:val="13"/>
    <w:autoRedefine/>
    <w:qFormat/>
    <w:pPr>
      <w:suppressAutoHyphens/>
      <w:autoSpaceDE w:val="0"/>
      <w:adjustRightInd/>
      <w:spacing w:line="313" w:lineRule="atLeast"/>
      <w:jc w:val="left"/>
      <w:textAlignment w:val="auto"/>
    </w:pPr>
    <w:rPr>
      <w:rFonts w:hAnsi="宋体"/>
      <w:sz w:val="24"/>
      <w:szCs w:val="24"/>
    </w:rPr>
  </w:style>
  <w:style w:type="paragraph" w:customStyle="1" w:styleId="xl95">
    <w:name w:val="xl95"/>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afff">
    <w:name w:val="小节标题"/>
    <w:basedOn w:val="a"/>
    <w:next w:val="a"/>
    <w:autoRedefine/>
    <w:qFormat/>
    <w:pPr>
      <w:widowControl/>
      <w:suppressAutoHyphens/>
      <w:spacing w:before="175" w:after="102" w:line="351" w:lineRule="atLeast"/>
      <w:textAlignment w:val="baseline"/>
    </w:pPr>
    <w:rPr>
      <w:rFonts w:eastAsia="黑体"/>
      <w:color w:val="000000"/>
      <w:kern w:val="1"/>
      <w:szCs w:val="20"/>
    </w:rPr>
  </w:style>
  <w:style w:type="paragraph" w:customStyle="1" w:styleId="xl68">
    <w:name w:val="xl68"/>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楷体" w:eastAsia="楷体" w:hAnsi="楷体" w:cs="Arial Unicode MS"/>
      <w:kern w:val="1"/>
      <w:sz w:val="22"/>
      <w:szCs w:val="22"/>
    </w:rPr>
  </w:style>
  <w:style w:type="paragraph" w:customStyle="1" w:styleId="ReportLevel1">
    <w:name w:val="Report Level 1"/>
    <w:basedOn w:val="a"/>
    <w:next w:val="ReportText"/>
    <w:autoRedefine/>
    <w:qFormat/>
    <w:pPr>
      <w:keepNext/>
      <w:widowControl/>
      <w:tabs>
        <w:tab w:val="left" w:pos="417"/>
      </w:tabs>
      <w:suppressAutoHyphens/>
      <w:autoSpaceDE w:val="0"/>
      <w:spacing w:before="240" w:after="120"/>
      <w:ind w:left="417" w:hanging="420"/>
      <w:jc w:val="left"/>
    </w:pPr>
    <w:rPr>
      <w:rFonts w:ascii="Arial" w:eastAsia="PMingLiU-ExtB" w:hAnsi="Arial" w:cs="Arial"/>
      <w:b/>
      <w:caps/>
      <w:kern w:val="1"/>
      <w:szCs w:val="20"/>
      <w:lang w:val="en-GB"/>
    </w:rPr>
  </w:style>
  <w:style w:type="paragraph" w:customStyle="1" w:styleId="ReportText">
    <w:name w:val="Report Text"/>
    <w:basedOn w:val="a"/>
    <w:autoRedefine/>
    <w:qFormat/>
    <w:pPr>
      <w:widowControl/>
      <w:suppressAutoHyphens/>
      <w:autoSpaceDE w:val="0"/>
      <w:spacing w:after="138"/>
      <w:ind w:left="1080"/>
      <w:jc w:val="left"/>
    </w:pPr>
    <w:rPr>
      <w:kern w:val="1"/>
      <w:sz w:val="22"/>
      <w:szCs w:val="20"/>
      <w:lang w:val="en-GB"/>
    </w:rPr>
  </w:style>
  <w:style w:type="paragraph" w:customStyle="1" w:styleId="xl73">
    <w:name w:val="xl73"/>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ascii="楷体" w:eastAsia="楷体" w:hAnsi="楷体" w:cs="Arial Unicode MS"/>
      <w:kern w:val="1"/>
      <w:sz w:val="22"/>
      <w:szCs w:val="22"/>
    </w:rPr>
  </w:style>
  <w:style w:type="paragraph" w:customStyle="1" w:styleId="afff0">
    <w:name w:val="抬头"/>
    <w:basedOn w:val="a"/>
    <w:autoRedefine/>
    <w:qFormat/>
    <w:pPr>
      <w:suppressAutoHyphens/>
      <w:spacing w:before="50" w:line="360" w:lineRule="auto"/>
    </w:pPr>
    <w:rPr>
      <w:rFonts w:ascii="宋体" w:hAnsi="宋体" w:cs="宋体"/>
      <w:kern w:val="1"/>
      <w:sz w:val="24"/>
    </w:rPr>
  </w:style>
  <w:style w:type="paragraph" w:customStyle="1" w:styleId="CM80">
    <w:name w:val="CM80"/>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afff1">
    <w:name w:val="表格内容"/>
    <w:basedOn w:val="a"/>
    <w:autoRedefine/>
    <w:qFormat/>
    <w:pPr>
      <w:suppressLineNumbers/>
      <w:suppressAutoHyphens/>
    </w:pPr>
    <w:rPr>
      <w:kern w:val="1"/>
    </w:rPr>
  </w:style>
  <w:style w:type="paragraph" w:customStyle="1" w:styleId="xl77">
    <w:name w:val="xl77"/>
    <w:basedOn w:val="a"/>
    <w:autoRedefine/>
    <w:qFormat/>
    <w:pPr>
      <w:widowControl/>
      <w:pBdr>
        <w:left w:val="single" w:sz="4" w:space="0" w:color="000000"/>
        <w:bottom w:val="single" w:sz="8" w:space="0" w:color="000000"/>
        <w:right w:val="single" w:sz="4" w:space="0" w:color="000000"/>
      </w:pBdr>
      <w:suppressAutoHyphens/>
      <w:spacing w:before="280" w:after="280"/>
      <w:jc w:val="left"/>
    </w:pPr>
    <w:rPr>
      <w:rFonts w:eastAsia="Arial Unicode MS"/>
      <w:kern w:val="1"/>
      <w:sz w:val="24"/>
    </w:rPr>
  </w:style>
  <w:style w:type="paragraph" w:customStyle="1" w:styleId="2A0">
    <w:name w:val="列表编号 2A"/>
    <w:basedOn w:val="a"/>
    <w:autoRedefine/>
    <w:qFormat/>
    <w:pPr>
      <w:tabs>
        <w:tab w:val="left" w:pos="845"/>
      </w:tabs>
      <w:suppressAutoHyphens/>
      <w:ind w:left="847" w:firstLine="630"/>
      <w:jc w:val="left"/>
    </w:pPr>
    <w:rPr>
      <w:rFonts w:cs="Arial"/>
      <w:kern w:val="1"/>
      <w:sz w:val="28"/>
      <w:szCs w:val="20"/>
    </w:rPr>
  </w:style>
  <w:style w:type="paragraph" w:customStyle="1" w:styleId="CM47">
    <w:name w:val="CM47"/>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afff2">
    <w:name w:val="正文部分"/>
    <w:basedOn w:val="a"/>
    <w:autoRedefine/>
    <w:qFormat/>
    <w:pPr>
      <w:suppressAutoHyphens/>
      <w:spacing w:line="500" w:lineRule="exact"/>
      <w:ind w:firstLine="480"/>
      <w:jc w:val="left"/>
      <w:textAlignment w:val="center"/>
    </w:pPr>
    <w:rPr>
      <w:rFonts w:ascii="华文细黑" w:hAnsi="华文细黑" w:cs="华文细黑"/>
      <w:kern w:val="1"/>
      <w:sz w:val="24"/>
      <w:szCs w:val="20"/>
    </w:rPr>
  </w:style>
  <w:style w:type="paragraph" w:customStyle="1" w:styleId="CharCharCharCharCharCharCharCharCharCharCharCharCharCharCharChar1">
    <w:name w:val="Char Char Char Char Char Char Char Char Char Char Char Char Char Char Char Char1"/>
    <w:basedOn w:val="a"/>
    <w:autoRedefine/>
    <w:qFormat/>
    <w:pPr>
      <w:widowControl/>
      <w:suppressAutoHyphens/>
      <w:spacing w:after="160" w:line="240" w:lineRule="exact"/>
      <w:jc w:val="left"/>
    </w:pPr>
    <w:rPr>
      <w:rFonts w:ascii="Verdana" w:hAnsi="Verdana" w:cs="Verdana"/>
      <w:kern w:val="1"/>
      <w:sz w:val="24"/>
      <w:szCs w:val="20"/>
    </w:rPr>
  </w:style>
  <w:style w:type="paragraph" w:customStyle="1" w:styleId="CM54">
    <w:name w:val="CM54"/>
    <w:basedOn w:val="13"/>
    <w:next w:val="13"/>
    <w:autoRedefine/>
    <w:qFormat/>
    <w:pPr>
      <w:suppressAutoHyphens/>
      <w:autoSpaceDE w:val="0"/>
      <w:adjustRightInd/>
      <w:spacing w:line="398" w:lineRule="atLeast"/>
      <w:jc w:val="left"/>
      <w:textAlignment w:val="auto"/>
    </w:pPr>
    <w:rPr>
      <w:rFonts w:hAnsi="宋体"/>
      <w:sz w:val="24"/>
      <w:szCs w:val="24"/>
    </w:rPr>
  </w:style>
  <w:style w:type="paragraph" w:customStyle="1" w:styleId="CM94">
    <w:name w:val="CM94"/>
    <w:basedOn w:val="13"/>
    <w:next w:val="13"/>
    <w:autoRedefine/>
    <w:qFormat/>
    <w:pPr>
      <w:suppressAutoHyphens/>
      <w:autoSpaceDE w:val="0"/>
      <w:adjustRightInd/>
      <w:spacing w:after="63" w:line="240" w:lineRule="auto"/>
      <w:jc w:val="left"/>
      <w:textAlignment w:val="auto"/>
    </w:pPr>
    <w:rPr>
      <w:rFonts w:hAnsi="宋体"/>
      <w:sz w:val="24"/>
      <w:szCs w:val="24"/>
    </w:rPr>
  </w:style>
  <w:style w:type="paragraph" w:customStyle="1" w:styleId="CM96">
    <w:name w:val="CM96"/>
    <w:basedOn w:val="13"/>
    <w:next w:val="13"/>
    <w:autoRedefine/>
    <w:qFormat/>
    <w:pPr>
      <w:suppressAutoHyphens/>
      <w:autoSpaceDE w:val="0"/>
      <w:adjustRightInd/>
      <w:spacing w:after="298" w:line="240" w:lineRule="auto"/>
      <w:jc w:val="left"/>
      <w:textAlignment w:val="auto"/>
    </w:pPr>
    <w:rPr>
      <w:rFonts w:hAnsi="宋体"/>
      <w:sz w:val="24"/>
      <w:szCs w:val="24"/>
    </w:rPr>
  </w:style>
  <w:style w:type="paragraph" w:customStyle="1" w:styleId="BankNormal">
    <w:name w:val="BankNormal"/>
    <w:autoRedefine/>
    <w:qFormat/>
    <w:pPr>
      <w:widowControl w:val="0"/>
      <w:tabs>
        <w:tab w:val="left" w:pos="-720"/>
      </w:tabs>
      <w:suppressAutoHyphens/>
    </w:pPr>
    <w:rPr>
      <w:rFonts w:ascii="HP Simplified" w:hAnsi="HP Simplified" w:cs="HP Simplified"/>
      <w:sz w:val="22"/>
    </w:rPr>
  </w:style>
  <w:style w:type="paragraph" w:customStyle="1" w:styleId="CM69">
    <w:name w:val="CM69"/>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font7">
    <w:name w:val="font7"/>
    <w:basedOn w:val="a"/>
    <w:autoRedefine/>
    <w:qFormat/>
    <w:pPr>
      <w:widowControl/>
      <w:suppressAutoHyphens/>
      <w:spacing w:before="280" w:after="280"/>
      <w:jc w:val="left"/>
    </w:pPr>
    <w:rPr>
      <w:rFonts w:eastAsia="Arial Unicode MS"/>
      <w:kern w:val="1"/>
      <w:sz w:val="22"/>
      <w:szCs w:val="22"/>
    </w:rPr>
  </w:style>
  <w:style w:type="paragraph" w:customStyle="1" w:styleId="CM92">
    <w:name w:val="CM92"/>
    <w:basedOn w:val="13"/>
    <w:next w:val="13"/>
    <w:autoRedefine/>
    <w:qFormat/>
    <w:pPr>
      <w:suppressAutoHyphens/>
      <w:autoSpaceDE w:val="0"/>
      <w:adjustRightInd/>
      <w:spacing w:after="530" w:line="240" w:lineRule="auto"/>
      <w:jc w:val="left"/>
      <w:textAlignment w:val="auto"/>
    </w:pPr>
    <w:rPr>
      <w:rFonts w:hAnsi="宋体"/>
      <w:sz w:val="24"/>
      <w:szCs w:val="24"/>
    </w:rPr>
  </w:style>
  <w:style w:type="paragraph" w:customStyle="1" w:styleId="afff3">
    <w:name w:val="数字编号"/>
    <w:basedOn w:val="a"/>
    <w:autoRedefine/>
    <w:qFormat/>
    <w:pPr>
      <w:tabs>
        <w:tab w:val="left" w:pos="3969"/>
      </w:tabs>
      <w:suppressAutoHyphens/>
      <w:spacing w:before="120" w:line="300" w:lineRule="auto"/>
      <w:ind w:firstLine="567"/>
      <w:jc w:val="left"/>
      <w:textAlignment w:val="baseline"/>
    </w:pPr>
    <w:rPr>
      <w:kern w:val="1"/>
      <w:position w:val="28"/>
      <w:sz w:val="28"/>
      <w:szCs w:val="20"/>
    </w:rPr>
  </w:style>
  <w:style w:type="paragraph" w:customStyle="1" w:styleId="CM28">
    <w:name w:val="CM28"/>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CM76">
    <w:name w:val="CM76"/>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36">
    <w:name w:val="封面字体3"/>
    <w:basedOn w:val="2a"/>
    <w:autoRedefine/>
    <w:qFormat/>
    <w:rPr>
      <w:rFonts w:eastAsia="黑体"/>
      <w:b w:val="0"/>
    </w:rPr>
  </w:style>
  <w:style w:type="paragraph" w:customStyle="1" w:styleId="font12">
    <w:name w:val="font12"/>
    <w:basedOn w:val="a"/>
    <w:autoRedefine/>
    <w:qFormat/>
    <w:pPr>
      <w:widowControl/>
      <w:suppressAutoHyphens/>
      <w:spacing w:before="280" w:after="280"/>
      <w:jc w:val="left"/>
    </w:pPr>
    <w:rPr>
      <w:rFonts w:ascii="楷体" w:eastAsia="楷体" w:hAnsi="楷体" w:cs="Arial Unicode MS"/>
      <w:kern w:val="1"/>
      <w:sz w:val="20"/>
      <w:szCs w:val="20"/>
    </w:rPr>
  </w:style>
  <w:style w:type="paragraph" w:customStyle="1" w:styleId="CM50">
    <w:name w:val="CM50"/>
    <w:basedOn w:val="13"/>
    <w:next w:val="13"/>
    <w:autoRedefine/>
    <w:qFormat/>
    <w:pPr>
      <w:suppressAutoHyphens/>
      <w:autoSpaceDE w:val="0"/>
      <w:adjustRightInd/>
      <w:spacing w:line="1020" w:lineRule="atLeast"/>
      <w:jc w:val="left"/>
      <w:textAlignment w:val="auto"/>
    </w:pPr>
    <w:rPr>
      <w:rFonts w:hAnsi="宋体"/>
      <w:sz w:val="24"/>
      <w:szCs w:val="24"/>
    </w:rPr>
  </w:style>
  <w:style w:type="paragraph" w:customStyle="1" w:styleId="CM25">
    <w:name w:val="CM25"/>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CharCharCharCharCharCharCharCharCharCharCharCharCharCharCharCharCharChar">
    <w:name w:val="Char Char Char Char Char Char Char Char Char Char Char Char Char Char Char Char Char Char"/>
    <w:basedOn w:val="a"/>
    <w:autoRedefine/>
    <w:qFormat/>
    <w:pPr>
      <w:widowControl/>
      <w:suppressAutoHyphens/>
      <w:spacing w:after="160" w:line="240" w:lineRule="exact"/>
      <w:jc w:val="left"/>
    </w:pPr>
    <w:rPr>
      <w:rFonts w:ascii="Verdana" w:hAnsi="Verdana" w:cs="Verdana"/>
      <w:kern w:val="1"/>
      <w:sz w:val="24"/>
    </w:rPr>
  </w:style>
  <w:style w:type="paragraph" w:customStyle="1" w:styleId="xl100">
    <w:name w:val="xl100"/>
    <w:basedOn w:val="a"/>
    <w:autoRedefine/>
    <w:qFormat/>
    <w:pPr>
      <w:widowControl/>
      <w:pBdr>
        <w:top w:val="single" w:sz="4" w:space="0" w:color="000000"/>
        <w:left w:val="single" w:sz="8"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CM39">
    <w:name w:val="CM39"/>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xl82">
    <w:name w:val="xl82"/>
    <w:basedOn w:val="a"/>
    <w:autoRedefine/>
    <w:qFormat/>
    <w:pPr>
      <w:widowControl/>
      <w:pBdr>
        <w:top w:val="single" w:sz="4" w:space="0" w:color="000000"/>
        <w:left w:val="single" w:sz="4" w:space="0" w:color="000000"/>
        <w:right w:val="single" w:sz="8" w:space="0" w:color="000000"/>
      </w:pBdr>
      <w:suppressAutoHyphens/>
      <w:spacing w:before="280" w:after="280"/>
      <w:jc w:val="left"/>
    </w:pPr>
    <w:rPr>
      <w:rFonts w:eastAsia="Arial Unicode MS"/>
      <w:kern w:val="1"/>
      <w:sz w:val="24"/>
    </w:rPr>
  </w:style>
  <w:style w:type="paragraph" w:customStyle="1" w:styleId="font10">
    <w:name w:val="font10"/>
    <w:basedOn w:val="a"/>
    <w:autoRedefine/>
    <w:qFormat/>
    <w:pPr>
      <w:widowControl/>
      <w:suppressAutoHyphens/>
      <w:spacing w:before="280" w:after="280"/>
      <w:jc w:val="left"/>
    </w:pPr>
    <w:rPr>
      <w:rFonts w:ascii="楷体" w:eastAsia="楷体" w:hAnsi="楷体" w:cs="Arial Unicode MS"/>
      <w:kern w:val="1"/>
      <w:sz w:val="24"/>
    </w:rPr>
  </w:style>
  <w:style w:type="paragraph" w:customStyle="1" w:styleId="CM77">
    <w:name w:val="CM77"/>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CM89">
    <w:name w:val="CM89"/>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CM53">
    <w:name w:val="CM53"/>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afff4">
    <w:name w:val="强调文字(用于标题)"/>
    <w:basedOn w:val="1"/>
    <w:autoRedefine/>
    <w:qFormat/>
    <w:pPr>
      <w:suppressAutoHyphens/>
      <w:spacing w:before="100" w:after="100" w:line="440" w:lineRule="exact"/>
      <w:jc w:val="center"/>
    </w:pPr>
    <w:rPr>
      <w:rFonts w:ascii="黑体" w:eastAsia="黑体" w:hAnsi="黑体" w:cs="Arial"/>
      <w:b w:val="0"/>
      <w:kern w:val="1"/>
      <w:sz w:val="24"/>
    </w:rPr>
  </w:style>
  <w:style w:type="paragraph" w:customStyle="1" w:styleId="xl56">
    <w:name w:val="xl56"/>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楷体" w:eastAsia="楷体" w:hAnsi="楷体" w:cs="Arial Unicode MS"/>
      <w:kern w:val="1"/>
      <w:sz w:val="24"/>
    </w:rPr>
  </w:style>
  <w:style w:type="paragraph" w:customStyle="1" w:styleId="xl98">
    <w:name w:val="xl98"/>
    <w:basedOn w:val="a"/>
    <w:autoRedefine/>
    <w:qFormat/>
    <w:pPr>
      <w:widowControl/>
      <w:pBdr>
        <w:left w:val="single" w:sz="4" w:space="0" w:color="000000"/>
        <w:bottom w:val="single" w:sz="4" w:space="0" w:color="000000"/>
        <w:right w:val="single" w:sz="4" w:space="0" w:color="000000"/>
      </w:pBdr>
      <w:suppressAutoHyphens/>
      <w:spacing w:before="280" w:after="280"/>
      <w:jc w:val="left"/>
    </w:pPr>
    <w:rPr>
      <w:rFonts w:eastAsia="Arial Unicode MS"/>
      <w:kern w:val="1"/>
      <w:sz w:val="22"/>
      <w:szCs w:val="22"/>
    </w:rPr>
  </w:style>
  <w:style w:type="paragraph" w:customStyle="1" w:styleId="45">
    <w:name w:val="4"/>
    <w:basedOn w:val="a"/>
    <w:next w:val="ab"/>
    <w:autoRedefine/>
    <w:qFormat/>
    <w:pPr>
      <w:widowControl/>
      <w:suppressAutoHyphens/>
      <w:jc w:val="left"/>
    </w:pPr>
    <w:rPr>
      <w:kern w:val="1"/>
      <w:sz w:val="24"/>
      <w:szCs w:val="20"/>
    </w:rPr>
  </w:style>
  <w:style w:type="paragraph" w:customStyle="1" w:styleId="P1">
    <w:name w:val="P1"/>
    <w:autoRedefine/>
    <w:qFormat/>
    <w:pPr>
      <w:widowControl w:val="0"/>
      <w:suppressAutoHyphens/>
      <w:spacing w:after="240" w:line="0" w:lineRule="atLeast"/>
      <w:ind w:left="2304" w:hanging="576"/>
      <w:jc w:val="both"/>
      <w:textAlignment w:val="baseline"/>
    </w:pPr>
    <w:rPr>
      <w:rFonts w:eastAsia="华文中宋"/>
      <w:spacing w:val="30"/>
      <w:sz w:val="24"/>
      <w:lang w:val="en-GB" w:eastAsia="zh-TW"/>
    </w:rPr>
  </w:style>
  <w:style w:type="paragraph" w:customStyle="1" w:styleId="xl33">
    <w:name w:val="xl33"/>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afff5">
    <w:name w:val="编号"/>
    <w:basedOn w:val="a"/>
    <w:next w:val="a"/>
    <w:autoRedefine/>
    <w:qFormat/>
    <w:pPr>
      <w:tabs>
        <w:tab w:val="left" w:pos="480"/>
      </w:tabs>
      <w:suppressAutoHyphens/>
      <w:spacing w:line="360" w:lineRule="auto"/>
      <w:ind w:left="200" w:hanging="200"/>
    </w:pPr>
    <w:rPr>
      <w:rFonts w:ascii="宋体" w:hAnsi="宋体" w:cs="宋体"/>
      <w:kern w:val="1"/>
      <w:sz w:val="24"/>
    </w:rPr>
  </w:style>
  <w:style w:type="paragraph" w:customStyle="1" w:styleId="111">
    <w:name w:val="正文11"/>
    <w:basedOn w:val="a"/>
    <w:autoRedefine/>
    <w:qFormat/>
    <w:pPr>
      <w:suppressAutoHyphens/>
      <w:spacing w:line="360" w:lineRule="auto"/>
      <w:ind w:firstLine="200"/>
    </w:pPr>
    <w:rPr>
      <w:rFonts w:ascii="宋体" w:hAnsi="宋体" w:cs="宋体"/>
      <w:kern w:val="1"/>
      <w:sz w:val="24"/>
    </w:rPr>
  </w:style>
  <w:style w:type="paragraph" w:customStyle="1" w:styleId="37">
    <w:name w:val="封面样式3"/>
    <w:basedOn w:val="a"/>
    <w:autoRedefine/>
    <w:qFormat/>
    <w:pPr>
      <w:suppressAutoHyphens/>
      <w:spacing w:line="440" w:lineRule="exact"/>
      <w:ind w:firstLine="630"/>
      <w:jc w:val="left"/>
    </w:pPr>
    <w:rPr>
      <w:rFonts w:ascii="华文细黑" w:hAnsi="华文细黑" w:cs="Arial"/>
      <w:kern w:val="1"/>
      <w:szCs w:val="21"/>
    </w:rPr>
  </w:style>
  <w:style w:type="paragraph" w:customStyle="1" w:styleId="xl32">
    <w:name w:val="xl32"/>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color w:val="FF00FF"/>
      <w:kern w:val="1"/>
      <w:sz w:val="22"/>
      <w:szCs w:val="22"/>
    </w:rPr>
  </w:style>
  <w:style w:type="paragraph" w:customStyle="1" w:styleId="CM4">
    <w:name w:val="CM4"/>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xl64">
    <w:name w:val="xl64"/>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ascii="楷体" w:eastAsia="楷体" w:hAnsi="楷体" w:cs="Arial Unicode MS"/>
      <w:kern w:val="1"/>
      <w:sz w:val="22"/>
      <w:szCs w:val="22"/>
    </w:rPr>
  </w:style>
  <w:style w:type="paragraph" w:customStyle="1" w:styleId="CM20">
    <w:name w:val="CM20"/>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Pa0">
    <w:name w:val="Pa0"/>
    <w:basedOn w:val="a"/>
    <w:next w:val="a"/>
    <w:autoRedefine/>
    <w:qFormat/>
    <w:pPr>
      <w:suppressAutoHyphens/>
      <w:autoSpaceDE w:val="0"/>
      <w:jc w:val="left"/>
    </w:pPr>
    <w:rPr>
      <w:rFonts w:ascii="AmdtSymbols" w:eastAsia="AmdtSymbols" w:hAnsi="AmdtSymbols" w:cs="AmdtSymbols"/>
      <w:kern w:val="1"/>
      <w:sz w:val="20"/>
      <w:szCs w:val="20"/>
    </w:rPr>
  </w:style>
  <w:style w:type="paragraph" w:customStyle="1" w:styleId="46">
    <w:name w:val="封面字体4"/>
    <w:basedOn w:val="2a"/>
    <w:autoRedefine/>
    <w:qFormat/>
  </w:style>
  <w:style w:type="paragraph" w:customStyle="1" w:styleId="afff6">
    <w:name w:val="第四行"/>
    <w:basedOn w:val="a"/>
    <w:autoRedefine/>
    <w:qFormat/>
    <w:pPr>
      <w:tabs>
        <w:tab w:val="left" w:pos="1200"/>
      </w:tabs>
      <w:suppressAutoHyphens/>
      <w:spacing w:line="360" w:lineRule="auto"/>
      <w:jc w:val="center"/>
    </w:pPr>
    <w:rPr>
      <w:rFonts w:ascii="宋体" w:hAnsi="宋体" w:cs="Arial Narrow"/>
      <w:b/>
      <w:bCs/>
      <w:spacing w:val="40"/>
      <w:kern w:val="1"/>
      <w:sz w:val="28"/>
      <w:szCs w:val="28"/>
    </w:rPr>
  </w:style>
  <w:style w:type="paragraph" w:customStyle="1" w:styleId="CM97">
    <w:name w:val="CM97"/>
    <w:basedOn w:val="13"/>
    <w:next w:val="13"/>
    <w:autoRedefine/>
    <w:qFormat/>
    <w:pPr>
      <w:suppressAutoHyphens/>
      <w:autoSpaceDE w:val="0"/>
      <w:adjustRightInd/>
      <w:spacing w:after="373" w:line="240" w:lineRule="auto"/>
      <w:jc w:val="left"/>
      <w:textAlignment w:val="auto"/>
    </w:pPr>
    <w:rPr>
      <w:rFonts w:hAnsi="宋体"/>
      <w:sz w:val="24"/>
      <w:szCs w:val="24"/>
    </w:rPr>
  </w:style>
  <w:style w:type="paragraph" w:customStyle="1" w:styleId="xl87">
    <w:name w:val="xl87"/>
    <w:basedOn w:val="a"/>
    <w:autoRedefine/>
    <w:qFormat/>
    <w:pPr>
      <w:widowControl/>
      <w:pBdr>
        <w:top w:val="single" w:sz="4" w:space="0" w:color="000000"/>
        <w:left w:val="single" w:sz="8" w:space="0" w:color="000000"/>
        <w:right w:val="single" w:sz="4" w:space="0" w:color="000000"/>
      </w:pBdr>
      <w:suppressAutoHyphens/>
      <w:spacing w:before="280" w:after="280"/>
      <w:jc w:val="center"/>
    </w:pPr>
    <w:rPr>
      <w:rFonts w:ascii="Arial Unicode MS" w:eastAsia="Arial Unicode MS" w:hAnsi="Arial Unicode MS" w:cs="Arial Unicode MS"/>
      <w:kern w:val="1"/>
      <w:sz w:val="22"/>
      <w:szCs w:val="22"/>
    </w:rPr>
  </w:style>
  <w:style w:type="paragraph" w:customStyle="1" w:styleId="2b">
    <w:name w:val="香奈儿 2"/>
    <w:basedOn w:val="a"/>
    <w:autoRedefine/>
    <w:qFormat/>
    <w:pPr>
      <w:tabs>
        <w:tab w:val="right" w:pos="840"/>
      </w:tabs>
      <w:suppressAutoHyphens/>
      <w:ind w:left="840" w:hanging="840"/>
    </w:pPr>
    <w:rPr>
      <w:kern w:val="1"/>
      <w:szCs w:val="20"/>
    </w:rPr>
  </w:style>
  <w:style w:type="paragraph" w:customStyle="1" w:styleId="xl69">
    <w:name w:val="xl69"/>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楷体" w:eastAsia="楷体" w:hAnsi="楷体" w:cs="Arial Unicode MS"/>
      <w:kern w:val="1"/>
      <w:sz w:val="22"/>
      <w:szCs w:val="22"/>
    </w:rPr>
  </w:style>
  <w:style w:type="paragraph" w:customStyle="1" w:styleId="xl85">
    <w:name w:val="xl85"/>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Arial Unicode MS" w:eastAsia="Arial Unicode MS" w:hAnsi="Arial Unicode MS" w:cs="Arial Unicode MS"/>
      <w:color w:val="993366"/>
      <w:kern w:val="1"/>
      <w:sz w:val="22"/>
      <w:szCs w:val="22"/>
    </w:rPr>
  </w:style>
  <w:style w:type="paragraph" w:customStyle="1" w:styleId="2TimesNewRoman5020">
    <w:name w:val="样式 标题 2 + Times New Roman 四号 非加粗 段前: 5 磅 段后: 0 磅 行距: 固定值 20..."/>
    <w:basedOn w:val="2"/>
    <w:autoRedefine/>
    <w:qFormat/>
    <w:pPr>
      <w:spacing w:before="100" w:after="0" w:line="400" w:lineRule="exact"/>
    </w:pPr>
    <w:rPr>
      <w:rFonts w:ascii="Times New Roman" w:hAnsi="Times New Roman" w:cs="宋体"/>
      <w:b w:val="0"/>
      <w:bCs w:val="0"/>
      <w:sz w:val="28"/>
      <w:szCs w:val="20"/>
    </w:rPr>
  </w:style>
  <w:style w:type="paragraph" w:customStyle="1" w:styleId="AutoCorrect">
    <w:name w:val="AutoCorrect"/>
    <w:autoRedefine/>
    <w:qFormat/>
    <w:pPr>
      <w:widowControl w:val="0"/>
      <w:suppressAutoHyphens/>
    </w:pPr>
    <w:rPr>
      <w:rFonts w:eastAsia="PMingLiU-ExtB"/>
      <w:kern w:val="1"/>
      <w:sz w:val="24"/>
      <w:lang w:eastAsia="zh-TW"/>
    </w:rPr>
  </w:style>
  <w:style w:type="paragraph" w:customStyle="1" w:styleId="CM6">
    <w:name w:val="CM6"/>
    <w:basedOn w:val="13"/>
    <w:next w:val="13"/>
    <w:autoRedefine/>
    <w:qFormat/>
    <w:pPr>
      <w:suppressAutoHyphens/>
      <w:autoSpaceDE w:val="0"/>
      <w:adjustRightInd/>
      <w:spacing w:line="318" w:lineRule="atLeast"/>
      <w:jc w:val="left"/>
      <w:textAlignment w:val="auto"/>
    </w:pPr>
    <w:rPr>
      <w:rFonts w:hAnsi="宋体"/>
      <w:sz w:val="24"/>
      <w:szCs w:val="24"/>
    </w:rPr>
  </w:style>
  <w:style w:type="paragraph" w:customStyle="1" w:styleId="CM48">
    <w:name w:val="CM48"/>
    <w:basedOn w:val="13"/>
    <w:next w:val="13"/>
    <w:autoRedefine/>
    <w:qFormat/>
    <w:pPr>
      <w:suppressAutoHyphens/>
      <w:autoSpaceDE w:val="0"/>
      <w:adjustRightInd/>
      <w:spacing w:line="540" w:lineRule="atLeast"/>
      <w:jc w:val="left"/>
      <w:textAlignment w:val="auto"/>
    </w:pPr>
    <w:rPr>
      <w:rFonts w:hAnsi="宋体"/>
      <w:sz w:val="24"/>
      <w:szCs w:val="24"/>
    </w:rPr>
  </w:style>
  <w:style w:type="paragraph" w:customStyle="1" w:styleId="CM23">
    <w:name w:val="CM23"/>
    <w:basedOn w:val="13"/>
    <w:next w:val="13"/>
    <w:autoRedefine/>
    <w:qFormat/>
    <w:pPr>
      <w:suppressAutoHyphens/>
      <w:autoSpaceDE w:val="0"/>
      <w:adjustRightInd/>
      <w:spacing w:line="398" w:lineRule="atLeast"/>
      <w:jc w:val="left"/>
      <w:textAlignment w:val="auto"/>
    </w:pPr>
    <w:rPr>
      <w:rFonts w:hAnsi="宋体"/>
      <w:sz w:val="24"/>
      <w:szCs w:val="24"/>
    </w:rPr>
  </w:style>
  <w:style w:type="paragraph" w:customStyle="1" w:styleId="2c">
    <w:name w:val="封面样式2"/>
    <w:basedOn w:val="a"/>
    <w:autoRedefine/>
    <w:qFormat/>
    <w:pPr>
      <w:suppressAutoHyphens/>
      <w:spacing w:line="440" w:lineRule="exact"/>
      <w:ind w:firstLine="630"/>
      <w:jc w:val="left"/>
    </w:pPr>
    <w:rPr>
      <w:rFonts w:ascii="华文细黑" w:hAnsi="华文细黑" w:cs="Arial"/>
      <w:kern w:val="1"/>
      <w:szCs w:val="21"/>
    </w:rPr>
  </w:style>
  <w:style w:type="paragraph" w:customStyle="1" w:styleId="CM65">
    <w:name w:val="CM65"/>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CM99">
    <w:name w:val="CM99"/>
    <w:basedOn w:val="13"/>
    <w:next w:val="13"/>
    <w:autoRedefine/>
    <w:qFormat/>
    <w:pPr>
      <w:suppressAutoHyphens/>
      <w:autoSpaceDE w:val="0"/>
      <w:adjustRightInd/>
      <w:spacing w:after="443" w:line="240" w:lineRule="auto"/>
      <w:jc w:val="left"/>
      <w:textAlignment w:val="auto"/>
    </w:pPr>
    <w:rPr>
      <w:rFonts w:hAnsi="宋体"/>
      <w:sz w:val="24"/>
      <w:szCs w:val="24"/>
    </w:rPr>
  </w:style>
  <w:style w:type="paragraph" w:customStyle="1" w:styleId="xl80">
    <w:name w:val="xl80"/>
    <w:basedOn w:val="a"/>
    <w:autoRedefine/>
    <w:qFormat/>
    <w:pPr>
      <w:widowControl/>
      <w:pBdr>
        <w:top w:val="single" w:sz="4" w:space="0" w:color="000000"/>
        <w:left w:val="single" w:sz="4" w:space="0" w:color="000000"/>
        <w:bottom w:val="single" w:sz="4" w:space="0" w:color="000000"/>
        <w:right w:val="single" w:sz="8" w:space="0" w:color="000000"/>
      </w:pBdr>
      <w:suppressAutoHyphens/>
      <w:spacing w:before="280" w:after="280"/>
      <w:jc w:val="left"/>
    </w:pPr>
    <w:rPr>
      <w:rFonts w:eastAsia="Arial Unicode MS"/>
      <w:kern w:val="1"/>
      <w:sz w:val="24"/>
    </w:rPr>
  </w:style>
  <w:style w:type="paragraph" w:customStyle="1" w:styleId="afff7">
    <w:name w:val="样式"/>
    <w:basedOn w:val="a"/>
    <w:next w:val="a"/>
    <w:autoRedefine/>
    <w:qFormat/>
    <w:pPr>
      <w:tabs>
        <w:tab w:val="left" w:pos="720"/>
      </w:tabs>
      <w:suppressAutoHyphens/>
      <w:spacing w:line="360" w:lineRule="auto"/>
      <w:ind w:left="720" w:hanging="720"/>
    </w:pPr>
    <w:rPr>
      <w:rFonts w:ascii="Arial" w:hAnsi="Arial" w:cs="Arial"/>
      <w:kern w:val="1"/>
      <w:sz w:val="28"/>
      <w:szCs w:val="28"/>
    </w:rPr>
  </w:style>
  <w:style w:type="paragraph" w:customStyle="1" w:styleId="xl79">
    <w:name w:val="xl79"/>
    <w:basedOn w:val="a"/>
    <w:autoRedefine/>
    <w:qFormat/>
    <w:pPr>
      <w:widowControl/>
      <w:pBdr>
        <w:left w:val="single" w:sz="4" w:space="0" w:color="000000"/>
        <w:bottom w:val="single" w:sz="8" w:space="0" w:color="000000"/>
        <w:right w:val="single" w:sz="8" w:space="0" w:color="000000"/>
      </w:pBdr>
      <w:suppressAutoHyphens/>
      <w:spacing w:before="280" w:after="280"/>
      <w:jc w:val="left"/>
    </w:pPr>
    <w:rPr>
      <w:rFonts w:eastAsia="Arial Unicode MS"/>
      <w:kern w:val="1"/>
      <w:sz w:val="24"/>
    </w:rPr>
  </w:style>
  <w:style w:type="paragraph" w:customStyle="1" w:styleId="ParaChar">
    <w:name w:val="默认段落字体 Para Char"/>
    <w:basedOn w:val="28"/>
    <w:autoRedefine/>
    <w:qFormat/>
    <w:pPr>
      <w:autoSpaceDE w:val="0"/>
      <w:snapToGrid w:val="0"/>
      <w:spacing w:after="0" w:line="360" w:lineRule="auto"/>
      <w:ind w:firstLine="0"/>
      <w:jc w:val="left"/>
      <w:textAlignment w:val="baseline"/>
    </w:pPr>
    <w:rPr>
      <w:rFonts w:ascii="宋体" w:hAnsi="宋体" w:cs="宋体"/>
      <w:sz w:val="28"/>
      <w:szCs w:val="20"/>
    </w:rPr>
  </w:style>
  <w:style w:type="paragraph" w:customStyle="1" w:styleId="17">
    <w:name w:val="注1"/>
    <w:basedOn w:val="a"/>
    <w:autoRedefine/>
    <w:qFormat/>
    <w:pPr>
      <w:suppressAutoHyphens/>
      <w:spacing w:line="360" w:lineRule="auto"/>
      <w:ind w:left="400" w:hanging="200"/>
    </w:pPr>
    <w:rPr>
      <w:rFonts w:ascii="宋体" w:hAnsi="宋体" w:cs="宋体"/>
      <w:b/>
      <w:kern w:val="1"/>
    </w:rPr>
  </w:style>
  <w:style w:type="paragraph" w:customStyle="1" w:styleId="afff8">
    <w:name w:val="框内容"/>
    <w:basedOn w:val="ab"/>
    <w:autoRedefine/>
    <w:qFormat/>
  </w:style>
  <w:style w:type="paragraph" w:customStyle="1" w:styleId="xl36">
    <w:name w:val="xl36"/>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CM24">
    <w:name w:val="CM24"/>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xl61">
    <w:name w:val="xl61"/>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ascii="楷体" w:eastAsia="楷体" w:hAnsi="楷体" w:cs="Arial Unicode MS"/>
      <w:kern w:val="1"/>
      <w:sz w:val="24"/>
    </w:rPr>
  </w:style>
  <w:style w:type="paragraph" w:customStyle="1" w:styleId="xl97">
    <w:name w:val="xl97"/>
    <w:basedOn w:val="a"/>
    <w:autoRedefine/>
    <w:qFormat/>
    <w:pPr>
      <w:widowControl/>
      <w:pBdr>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xl44">
    <w:name w:val="xl44"/>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color w:val="0000FF"/>
      <w:kern w:val="1"/>
      <w:sz w:val="22"/>
      <w:szCs w:val="22"/>
    </w:rPr>
  </w:style>
  <w:style w:type="paragraph" w:customStyle="1" w:styleId="xl72">
    <w:name w:val="xl72"/>
    <w:basedOn w:val="a"/>
    <w:autoRedefine/>
    <w:qFormat/>
    <w:pPr>
      <w:widowControl/>
      <w:pBdr>
        <w:top w:val="single" w:sz="4" w:space="0" w:color="000000"/>
        <w:left w:val="single" w:sz="8" w:space="0" w:color="000000"/>
        <w:right w:val="single" w:sz="4" w:space="0" w:color="000000"/>
      </w:pBdr>
      <w:suppressAutoHyphens/>
      <w:spacing w:before="280" w:after="280"/>
      <w:jc w:val="center"/>
    </w:pPr>
    <w:rPr>
      <w:rFonts w:ascii="楷体" w:eastAsia="楷体" w:hAnsi="楷体" w:cs="Arial Unicode MS"/>
      <w:kern w:val="1"/>
      <w:sz w:val="22"/>
      <w:szCs w:val="22"/>
    </w:rPr>
  </w:style>
  <w:style w:type="paragraph" w:customStyle="1" w:styleId="CM31">
    <w:name w:val="CM31"/>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xl38">
    <w:name w:val="xl38"/>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color w:val="0000FF"/>
      <w:kern w:val="1"/>
      <w:sz w:val="22"/>
      <w:szCs w:val="22"/>
    </w:rPr>
  </w:style>
  <w:style w:type="paragraph" w:customStyle="1" w:styleId="xl35">
    <w:name w:val="xl35"/>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CM57">
    <w:name w:val="CM57"/>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xl78">
    <w:name w:val="xl78"/>
    <w:basedOn w:val="a"/>
    <w:autoRedefine/>
    <w:qFormat/>
    <w:pPr>
      <w:widowControl/>
      <w:pBdr>
        <w:left w:val="single" w:sz="4" w:space="0" w:color="000000"/>
        <w:bottom w:val="single" w:sz="8" w:space="0" w:color="000000"/>
      </w:pBdr>
      <w:suppressAutoHyphens/>
      <w:spacing w:before="280" w:after="280"/>
      <w:jc w:val="center"/>
    </w:pPr>
    <w:rPr>
      <w:rFonts w:eastAsia="Arial Unicode MS"/>
      <w:kern w:val="1"/>
      <w:sz w:val="24"/>
    </w:rPr>
  </w:style>
  <w:style w:type="paragraph" w:customStyle="1" w:styleId="CM105">
    <w:name w:val="CM105"/>
    <w:basedOn w:val="13"/>
    <w:next w:val="13"/>
    <w:autoRedefine/>
    <w:qFormat/>
    <w:pPr>
      <w:suppressAutoHyphens/>
      <w:autoSpaceDE w:val="0"/>
      <w:adjustRightInd/>
      <w:spacing w:after="1040" w:line="240" w:lineRule="auto"/>
      <w:jc w:val="left"/>
      <w:textAlignment w:val="auto"/>
    </w:pPr>
    <w:rPr>
      <w:rFonts w:hAnsi="宋体"/>
      <w:sz w:val="24"/>
      <w:szCs w:val="24"/>
    </w:rPr>
  </w:style>
  <w:style w:type="paragraph" w:customStyle="1" w:styleId="Absatz2AL">
    <w:name w:val="Absatz2AL"/>
    <w:basedOn w:val="ab"/>
    <w:next w:val="a"/>
    <w:autoRedefine/>
    <w:qFormat/>
    <w:pPr>
      <w:widowControl/>
      <w:overflowPunct w:val="0"/>
      <w:autoSpaceDE w:val="0"/>
      <w:spacing w:after="0"/>
    </w:pPr>
    <w:rPr>
      <w:rFonts w:eastAsia="楷体"/>
      <w:sz w:val="24"/>
      <w:szCs w:val="20"/>
      <w:lang w:val="de-DE"/>
    </w:rPr>
  </w:style>
  <w:style w:type="paragraph" w:customStyle="1" w:styleId="afff9">
    <w:name w:val="表格标题"/>
    <w:basedOn w:val="afff1"/>
    <w:autoRedefine/>
    <w:qFormat/>
    <w:pPr>
      <w:jc w:val="center"/>
    </w:pPr>
    <w:rPr>
      <w:b/>
      <w:bCs/>
    </w:rPr>
  </w:style>
  <w:style w:type="paragraph" w:customStyle="1" w:styleId="18">
    <w:name w:val="无间隔1"/>
    <w:basedOn w:val="a"/>
    <w:next w:val="a6"/>
    <w:autoRedefine/>
    <w:qFormat/>
    <w:pPr>
      <w:spacing w:line="400" w:lineRule="exact"/>
    </w:pPr>
    <w:rPr>
      <w:sz w:val="24"/>
    </w:rPr>
  </w:style>
  <w:style w:type="paragraph" w:customStyle="1" w:styleId="xl34">
    <w:name w:val="xl34"/>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4"/>
    </w:rPr>
  </w:style>
  <w:style w:type="paragraph" w:customStyle="1" w:styleId="CM56">
    <w:name w:val="CM56"/>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Char14">
    <w:name w:val="Char1"/>
    <w:basedOn w:val="a"/>
    <w:autoRedefine/>
    <w:qFormat/>
    <w:pPr>
      <w:suppressAutoHyphens/>
      <w:spacing w:line="360" w:lineRule="auto"/>
    </w:pPr>
    <w:rPr>
      <w:kern w:val="1"/>
      <w:sz w:val="24"/>
    </w:rPr>
  </w:style>
  <w:style w:type="paragraph" w:customStyle="1" w:styleId="CM90">
    <w:name w:val="CM90"/>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CharCharCharChar">
    <w:name w:val="Char Char Char Char"/>
    <w:basedOn w:val="a"/>
    <w:autoRedefine/>
    <w:qFormat/>
    <w:pPr>
      <w:widowControl/>
      <w:suppressAutoHyphens/>
      <w:spacing w:after="160" w:line="240" w:lineRule="exact"/>
      <w:jc w:val="left"/>
    </w:pPr>
    <w:rPr>
      <w:rFonts w:ascii="Verdana" w:hAnsi="Verdana" w:cs="Verdana"/>
      <w:kern w:val="1"/>
      <w:sz w:val="24"/>
      <w:szCs w:val="20"/>
    </w:rPr>
  </w:style>
  <w:style w:type="paragraph" w:customStyle="1" w:styleId="CM72">
    <w:name w:val="CM72"/>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xl57">
    <w:name w:val="xl57"/>
    <w:basedOn w:val="a"/>
    <w:autoRedefine/>
    <w:qFormat/>
    <w:pPr>
      <w:widowControl/>
      <w:pBdr>
        <w:top w:val="single" w:sz="8" w:space="0" w:color="000000"/>
        <w:left w:val="single" w:sz="8" w:space="0" w:color="000000"/>
        <w:right w:val="single" w:sz="4" w:space="0" w:color="000000"/>
      </w:pBdr>
      <w:suppressAutoHyphens/>
      <w:spacing w:before="280" w:after="280"/>
      <w:jc w:val="center"/>
      <w:textAlignment w:val="center"/>
    </w:pPr>
    <w:rPr>
      <w:rFonts w:ascii="楷体" w:eastAsia="楷体" w:hAnsi="楷体" w:cs="Arial Unicode MS"/>
      <w:kern w:val="1"/>
      <w:sz w:val="24"/>
    </w:rPr>
  </w:style>
  <w:style w:type="paragraph" w:customStyle="1" w:styleId="CharCharCharChar1">
    <w:name w:val="Char Char Char Char1"/>
    <w:basedOn w:val="a"/>
    <w:autoRedefine/>
    <w:qFormat/>
    <w:pPr>
      <w:suppressAutoHyphens/>
    </w:pPr>
    <w:rPr>
      <w:kern w:val="1"/>
    </w:rPr>
  </w:style>
  <w:style w:type="paragraph" w:customStyle="1" w:styleId="P3">
    <w:name w:val="P3"/>
    <w:autoRedefine/>
    <w:qFormat/>
    <w:pPr>
      <w:widowControl w:val="0"/>
      <w:suppressAutoHyphens/>
      <w:spacing w:after="240" w:line="0" w:lineRule="atLeast"/>
      <w:ind w:left="2880" w:hanging="576"/>
      <w:jc w:val="both"/>
      <w:textAlignment w:val="baseline"/>
    </w:pPr>
    <w:rPr>
      <w:rFonts w:eastAsia="华文中宋"/>
      <w:spacing w:val="30"/>
      <w:sz w:val="24"/>
      <w:lang w:val="en-GB" w:eastAsia="zh-TW"/>
    </w:rPr>
  </w:style>
  <w:style w:type="paragraph" w:customStyle="1" w:styleId="CM81">
    <w:name w:val="CM81"/>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xl75">
    <w:name w:val="xl75"/>
    <w:basedOn w:val="a"/>
    <w:autoRedefine/>
    <w:qFormat/>
    <w:pPr>
      <w:widowControl/>
      <w:pBdr>
        <w:left w:val="single" w:sz="8" w:space="0" w:color="000000"/>
        <w:bottom w:val="single" w:sz="8" w:space="0" w:color="000000"/>
        <w:right w:val="single" w:sz="4" w:space="0" w:color="000000"/>
      </w:pBdr>
      <w:suppressAutoHyphens/>
      <w:spacing w:before="280" w:after="280"/>
      <w:jc w:val="center"/>
    </w:pPr>
    <w:rPr>
      <w:rFonts w:ascii="楷体" w:eastAsia="楷体" w:hAnsi="楷体" w:cs="Arial Unicode MS"/>
      <w:color w:val="FF0000"/>
      <w:kern w:val="1"/>
      <w:sz w:val="22"/>
      <w:szCs w:val="22"/>
    </w:rPr>
  </w:style>
  <w:style w:type="paragraph" w:customStyle="1" w:styleId="plane">
    <w:name w:val="plane"/>
    <w:basedOn w:val="a"/>
    <w:autoRedefine/>
    <w:qFormat/>
    <w:pPr>
      <w:widowControl/>
      <w:suppressAutoHyphens/>
    </w:pPr>
    <w:rPr>
      <w:kern w:val="1"/>
      <w:sz w:val="24"/>
      <w:szCs w:val="20"/>
    </w:rPr>
  </w:style>
  <w:style w:type="paragraph" w:styleId="afffa">
    <w:name w:val="List Paragraph"/>
    <w:basedOn w:val="a"/>
    <w:autoRedefine/>
    <w:uiPriority w:val="34"/>
    <w:qFormat/>
    <w:pPr>
      <w:ind w:firstLineChars="200" w:firstLine="420"/>
    </w:pPr>
    <w:rPr>
      <w:rFonts w:ascii="Calibri" w:hAnsi="Calibri"/>
      <w:szCs w:val="22"/>
    </w:rPr>
  </w:style>
  <w:style w:type="paragraph" w:customStyle="1" w:styleId="xl92">
    <w:name w:val="xl92"/>
    <w:basedOn w:val="a"/>
    <w:autoRedefine/>
    <w:qFormat/>
    <w:pPr>
      <w:widowControl/>
      <w:pBdr>
        <w:top w:val="single" w:sz="4" w:space="0" w:color="000000"/>
        <w:left w:val="single" w:sz="4" w:space="0" w:color="000000"/>
        <w:right w:val="single" w:sz="4" w:space="0" w:color="000000"/>
      </w:pBdr>
      <w:suppressAutoHyphens/>
      <w:spacing w:before="280" w:after="280"/>
      <w:jc w:val="left"/>
    </w:pPr>
    <w:rPr>
      <w:rFonts w:ascii="Arial Unicode MS" w:eastAsia="Arial Unicode MS" w:hAnsi="Arial Unicode MS" w:cs="Arial Unicode MS"/>
      <w:kern w:val="1"/>
      <w:sz w:val="22"/>
      <w:szCs w:val="22"/>
    </w:rPr>
  </w:style>
  <w:style w:type="paragraph" w:customStyle="1" w:styleId="xl46">
    <w:name w:val="xl46"/>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47">
    <w:name w:val="封面样式4"/>
    <w:basedOn w:val="a"/>
    <w:autoRedefine/>
    <w:qFormat/>
    <w:pPr>
      <w:suppressAutoHyphens/>
      <w:spacing w:line="440" w:lineRule="exact"/>
      <w:ind w:firstLine="630"/>
      <w:jc w:val="left"/>
    </w:pPr>
    <w:rPr>
      <w:rFonts w:ascii="华文细黑" w:hAnsi="华文细黑" w:cs="Arial"/>
      <w:kern w:val="1"/>
      <w:szCs w:val="21"/>
    </w:rPr>
  </w:style>
  <w:style w:type="paragraph" w:customStyle="1" w:styleId="xl28">
    <w:name w:val="xl28"/>
    <w:basedOn w:val="a"/>
    <w:autoRedefine/>
    <w:qFormat/>
    <w:pPr>
      <w:widowControl/>
      <w:pBdr>
        <w:top w:val="single" w:sz="4" w:space="0" w:color="000000"/>
        <w:bottom w:val="single" w:sz="4" w:space="0" w:color="000000"/>
      </w:pBdr>
      <w:suppressAutoHyphens/>
      <w:spacing w:before="280" w:after="280"/>
      <w:jc w:val="left"/>
    </w:pPr>
    <w:rPr>
      <w:rFonts w:ascii="宋体" w:hAnsi="宋体" w:cs="宋体"/>
      <w:kern w:val="1"/>
      <w:sz w:val="20"/>
      <w:szCs w:val="20"/>
    </w:rPr>
  </w:style>
  <w:style w:type="paragraph" w:customStyle="1" w:styleId="afffb">
    <w:name w:val="文档正文"/>
    <w:basedOn w:val="a"/>
    <w:autoRedefine/>
    <w:qFormat/>
    <w:pPr>
      <w:adjustRightInd w:val="0"/>
      <w:spacing w:line="480" w:lineRule="atLeast"/>
      <w:ind w:firstLine="567"/>
      <w:textAlignment w:val="baseline"/>
    </w:pPr>
    <w:rPr>
      <w:rFonts w:ascii="宋体"/>
      <w:kern w:val="0"/>
      <w:sz w:val="28"/>
      <w:szCs w:val="20"/>
    </w:rPr>
  </w:style>
  <w:style w:type="paragraph" w:customStyle="1" w:styleId="xl99">
    <w:name w:val="xl99"/>
    <w:basedOn w:val="a"/>
    <w:autoRedefine/>
    <w:qFormat/>
    <w:pPr>
      <w:widowControl/>
      <w:pBdr>
        <w:left w:val="single" w:sz="4" w:space="0" w:color="000000"/>
        <w:bottom w:val="single" w:sz="4" w:space="0" w:color="000000"/>
        <w:right w:val="single" w:sz="8" w:space="0" w:color="000000"/>
      </w:pBdr>
      <w:suppressAutoHyphens/>
      <w:spacing w:before="280" w:after="280"/>
      <w:jc w:val="center"/>
    </w:pPr>
    <w:rPr>
      <w:rFonts w:eastAsia="Arial Unicode MS"/>
      <w:kern w:val="1"/>
      <w:sz w:val="24"/>
    </w:rPr>
  </w:style>
  <w:style w:type="paragraph" w:customStyle="1" w:styleId="xl62">
    <w:name w:val="xl62"/>
    <w:basedOn w:val="a"/>
    <w:autoRedefine/>
    <w:qFormat/>
    <w:pPr>
      <w:widowControl/>
      <w:pBdr>
        <w:left w:val="single" w:sz="4" w:space="0" w:color="000000"/>
        <w:bottom w:val="single" w:sz="8" w:space="0" w:color="000000"/>
      </w:pBdr>
      <w:suppressAutoHyphens/>
      <w:spacing w:before="280" w:after="280"/>
      <w:jc w:val="center"/>
    </w:pPr>
    <w:rPr>
      <w:rFonts w:ascii="楷体" w:eastAsia="楷体" w:hAnsi="楷体" w:cs="Arial Unicode MS"/>
      <w:kern w:val="1"/>
      <w:sz w:val="24"/>
    </w:rPr>
  </w:style>
  <w:style w:type="paragraph" w:customStyle="1" w:styleId="2d">
    <w:name w:val="2"/>
    <w:basedOn w:val="a"/>
    <w:next w:val="ae"/>
    <w:autoRedefine/>
    <w:qFormat/>
    <w:pPr>
      <w:suppressAutoHyphens/>
      <w:spacing w:line="360" w:lineRule="auto"/>
    </w:pPr>
    <w:rPr>
      <w:rFonts w:ascii="宋体" w:hAnsi="宋体" w:cs="Courier New"/>
      <w:kern w:val="1"/>
      <w:position w:val="-2"/>
      <w:szCs w:val="20"/>
    </w:rPr>
  </w:style>
  <w:style w:type="paragraph" w:customStyle="1" w:styleId="xl51">
    <w:name w:val="xl51"/>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kern w:val="1"/>
      <w:sz w:val="22"/>
      <w:szCs w:val="22"/>
    </w:rPr>
  </w:style>
  <w:style w:type="paragraph" w:customStyle="1" w:styleId="CM3">
    <w:name w:val="CM3"/>
    <w:basedOn w:val="13"/>
    <w:next w:val="13"/>
    <w:autoRedefine/>
    <w:qFormat/>
    <w:pPr>
      <w:suppressAutoHyphens/>
      <w:autoSpaceDE w:val="0"/>
      <w:adjustRightInd/>
      <w:spacing w:line="500" w:lineRule="atLeast"/>
      <w:jc w:val="left"/>
      <w:textAlignment w:val="auto"/>
    </w:pPr>
    <w:rPr>
      <w:rFonts w:hAnsi="宋体"/>
      <w:sz w:val="24"/>
      <w:szCs w:val="24"/>
    </w:rPr>
  </w:style>
  <w:style w:type="paragraph" w:customStyle="1" w:styleId="xl94">
    <w:name w:val="xl94"/>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color w:val="FF00FF"/>
      <w:kern w:val="1"/>
      <w:sz w:val="22"/>
      <w:szCs w:val="22"/>
    </w:rPr>
  </w:style>
  <w:style w:type="paragraph" w:customStyle="1" w:styleId="19">
    <w:name w:val="样式1"/>
    <w:basedOn w:val="af7"/>
    <w:autoRedefine/>
    <w:qFormat/>
    <w:pPr>
      <w:pBdr>
        <w:bottom w:val="none" w:sz="0" w:space="0" w:color="auto"/>
      </w:pBdr>
      <w:suppressAutoHyphens/>
      <w:jc w:val="both"/>
    </w:pPr>
    <w:rPr>
      <w:kern w:val="1"/>
    </w:rPr>
  </w:style>
  <w:style w:type="paragraph" w:customStyle="1" w:styleId="CM29">
    <w:name w:val="CM29"/>
    <w:basedOn w:val="13"/>
    <w:next w:val="13"/>
    <w:autoRedefine/>
    <w:qFormat/>
    <w:pPr>
      <w:suppressAutoHyphens/>
      <w:autoSpaceDE w:val="0"/>
      <w:adjustRightInd/>
      <w:spacing w:line="400" w:lineRule="atLeast"/>
      <w:jc w:val="left"/>
      <w:textAlignment w:val="auto"/>
    </w:pPr>
    <w:rPr>
      <w:rFonts w:hAnsi="宋体"/>
      <w:sz w:val="24"/>
      <w:szCs w:val="24"/>
    </w:rPr>
  </w:style>
  <w:style w:type="paragraph" w:customStyle="1" w:styleId="CM83">
    <w:name w:val="CM83"/>
    <w:basedOn w:val="13"/>
    <w:next w:val="13"/>
    <w:autoRedefine/>
    <w:qFormat/>
    <w:pPr>
      <w:suppressAutoHyphens/>
      <w:autoSpaceDE w:val="0"/>
      <w:adjustRightInd/>
      <w:spacing w:line="440" w:lineRule="atLeast"/>
      <w:jc w:val="left"/>
      <w:textAlignment w:val="auto"/>
    </w:pPr>
    <w:rPr>
      <w:rFonts w:hAnsi="宋体"/>
      <w:sz w:val="24"/>
      <w:szCs w:val="24"/>
    </w:rPr>
  </w:style>
  <w:style w:type="paragraph" w:customStyle="1" w:styleId="xl55">
    <w:name w:val="xl55"/>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ascii="楷体" w:eastAsia="楷体" w:hAnsi="楷体" w:cs="Arial Unicode MS"/>
      <w:kern w:val="1"/>
      <w:sz w:val="24"/>
    </w:rPr>
  </w:style>
  <w:style w:type="paragraph" w:customStyle="1" w:styleId="CM95">
    <w:name w:val="CM95"/>
    <w:basedOn w:val="13"/>
    <w:next w:val="13"/>
    <w:autoRedefine/>
    <w:qFormat/>
    <w:pPr>
      <w:suppressAutoHyphens/>
      <w:autoSpaceDE w:val="0"/>
      <w:adjustRightInd/>
      <w:spacing w:after="115" w:line="240" w:lineRule="auto"/>
      <w:jc w:val="left"/>
      <w:textAlignment w:val="auto"/>
    </w:pPr>
    <w:rPr>
      <w:rFonts w:hAnsi="宋体"/>
      <w:sz w:val="24"/>
      <w:szCs w:val="24"/>
    </w:rPr>
  </w:style>
  <w:style w:type="paragraph" w:customStyle="1" w:styleId="CM91">
    <w:name w:val="CM91"/>
    <w:basedOn w:val="13"/>
    <w:next w:val="13"/>
    <w:autoRedefine/>
    <w:qFormat/>
    <w:pPr>
      <w:suppressAutoHyphens/>
      <w:autoSpaceDE w:val="0"/>
      <w:adjustRightInd/>
      <w:spacing w:after="160" w:line="240" w:lineRule="auto"/>
      <w:jc w:val="left"/>
      <w:textAlignment w:val="auto"/>
    </w:pPr>
    <w:rPr>
      <w:rFonts w:hAnsi="宋体"/>
      <w:sz w:val="24"/>
      <w:szCs w:val="24"/>
    </w:rPr>
  </w:style>
  <w:style w:type="paragraph" w:customStyle="1" w:styleId="xl83">
    <w:name w:val="xl83"/>
    <w:basedOn w:val="a"/>
    <w:autoRedefine/>
    <w:qFormat/>
    <w:pPr>
      <w:widowControl/>
      <w:pBdr>
        <w:left w:val="single" w:sz="4" w:space="0" w:color="000000"/>
        <w:bottom w:val="single" w:sz="8" w:space="0" w:color="000000"/>
        <w:right w:val="single" w:sz="4" w:space="0" w:color="000000"/>
      </w:pBdr>
      <w:suppressAutoHyphens/>
      <w:spacing w:before="280" w:after="280"/>
      <w:jc w:val="left"/>
    </w:pPr>
    <w:rPr>
      <w:rFonts w:eastAsia="Arial Unicode MS"/>
      <w:kern w:val="1"/>
      <w:sz w:val="22"/>
      <w:szCs w:val="22"/>
    </w:rPr>
  </w:style>
  <w:style w:type="paragraph" w:customStyle="1" w:styleId="CM63">
    <w:name w:val="CM63"/>
    <w:basedOn w:val="a"/>
    <w:next w:val="a"/>
    <w:autoRedefine/>
    <w:qFormat/>
    <w:pPr>
      <w:suppressAutoHyphens/>
      <w:autoSpaceDE w:val="0"/>
      <w:spacing w:after="143"/>
      <w:jc w:val="left"/>
    </w:pPr>
    <w:rPr>
      <w:rFonts w:ascii="宋体" w:hAnsi="宋体" w:cs="Calibri"/>
      <w:kern w:val="1"/>
      <w:sz w:val="24"/>
    </w:rPr>
  </w:style>
  <w:style w:type="paragraph" w:customStyle="1" w:styleId="font5">
    <w:name w:val="font5"/>
    <w:basedOn w:val="a"/>
    <w:autoRedefine/>
    <w:qFormat/>
    <w:pPr>
      <w:widowControl/>
      <w:suppressAutoHyphens/>
      <w:spacing w:before="280" w:after="280"/>
      <w:jc w:val="left"/>
    </w:pPr>
    <w:rPr>
      <w:rFonts w:ascii="宋体" w:hAnsi="宋体" w:cs="宋体"/>
      <w:kern w:val="1"/>
      <w:sz w:val="18"/>
      <w:szCs w:val="18"/>
    </w:rPr>
  </w:style>
  <w:style w:type="paragraph" w:customStyle="1" w:styleId="CM19">
    <w:name w:val="CM19"/>
    <w:basedOn w:val="13"/>
    <w:next w:val="13"/>
    <w:autoRedefine/>
    <w:qFormat/>
    <w:pPr>
      <w:suppressAutoHyphens/>
      <w:autoSpaceDE w:val="0"/>
      <w:adjustRightInd/>
      <w:spacing w:line="398" w:lineRule="atLeast"/>
      <w:jc w:val="left"/>
      <w:textAlignment w:val="auto"/>
    </w:pPr>
    <w:rPr>
      <w:rFonts w:hAnsi="宋体"/>
      <w:sz w:val="24"/>
      <w:szCs w:val="24"/>
    </w:rPr>
  </w:style>
  <w:style w:type="paragraph" w:customStyle="1" w:styleId="Outline">
    <w:name w:val="Outline"/>
    <w:basedOn w:val="a"/>
    <w:autoRedefine/>
    <w:qFormat/>
    <w:pPr>
      <w:widowControl/>
      <w:suppressAutoHyphens/>
      <w:spacing w:before="240" w:line="360" w:lineRule="auto"/>
      <w:ind w:firstLine="200"/>
      <w:jc w:val="left"/>
    </w:pPr>
    <w:rPr>
      <w:rFonts w:ascii="Arial" w:hAnsi="Arial" w:cs="Arial"/>
      <w:kern w:val="1"/>
      <w:sz w:val="20"/>
      <w:szCs w:val="20"/>
    </w:rPr>
  </w:style>
  <w:style w:type="paragraph" w:customStyle="1" w:styleId="xl31">
    <w:name w:val="xl31"/>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color w:val="0000FF"/>
      <w:kern w:val="1"/>
      <w:sz w:val="22"/>
      <w:szCs w:val="22"/>
    </w:rPr>
  </w:style>
  <w:style w:type="paragraph" w:customStyle="1" w:styleId="Char110">
    <w:name w:val="Char11"/>
    <w:basedOn w:val="a"/>
    <w:autoRedefine/>
    <w:qFormat/>
    <w:pPr>
      <w:suppressAutoHyphens/>
    </w:pPr>
    <w:rPr>
      <w:kern w:val="1"/>
    </w:rPr>
  </w:style>
  <w:style w:type="paragraph" w:customStyle="1" w:styleId="xl27">
    <w:name w:val="xl27"/>
    <w:basedOn w:val="a"/>
    <w:autoRedefine/>
    <w:qFormat/>
    <w:pPr>
      <w:widowControl/>
      <w:pBdr>
        <w:top w:val="single" w:sz="4" w:space="0" w:color="000000"/>
        <w:left w:val="single" w:sz="4" w:space="0" w:color="000000"/>
        <w:bottom w:val="single" w:sz="4" w:space="0" w:color="000000"/>
      </w:pBdr>
      <w:suppressAutoHyphens/>
      <w:spacing w:before="280" w:after="280"/>
      <w:jc w:val="left"/>
    </w:pPr>
    <w:rPr>
      <w:rFonts w:ascii="宋体" w:hAnsi="宋体" w:cs="宋体"/>
      <w:kern w:val="1"/>
      <w:sz w:val="20"/>
      <w:szCs w:val="20"/>
    </w:rPr>
  </w:style>
  <w:style w:type="paragraph" w:customStyle="1" w:styleId="afffc">
    <w:name w:val="附件"/>
    <w:basedOn w:val="a"/>
    <w:autoRedefine/>
    <w:qFormat/>
    <w:pPr>
      <w:tabs>
        <w:tab w:val="left" w:pos="360"/>
      </w:tabs>
      <w:suppressAutoHyphens/>
      <w:spacing w:before="50" w:line="360" w:lineRule="auto"/>
      <w:ind w:left="360" w:hanging="360"/>
    </w:pPr>
    <w:rPr>
      <w:rFonts w:ascii="宋体" w:hAnsi="宋体" w:cs="宋体"/>
      <w:b/>
      <w:kern w:val="1"/>
      <w:sz w:val="28"/>
    </w:rPr>
  </w:style>
  <w:style w:type="paragraph" w:customStyle="1" w:styleId="CharCharCharCharCharChar1CharCharCharCharCharCharCharCharChar1CharCharCharChar">
    <w:name w:val="Char Char Char Char Char Char1 Char Char Char Char Char Char Char Char Char1 Char Char Char Char"/>
    <w:basedOn w:val="a"/>
    <w:autoRedefine/>
    <w:qFormat/>
    <w:pPr>
      <w:suppressAutoHyphens/>
    </w:pPr>
    <w:rPr>
      <w:kern w:val="1"/>
    </w:rPr>
  </w:style>
  <w:style w:type="paragraph" w:customStyle="1" w:styleId="xl53">
    <w:name w:val="xl53"/>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color w:val="FF00FF"/>
      <w:kern w:val="1"/>
      <w:sz w:val="22"/>
      <w:szCs w:val="22"/>
    </w:rPr>
  </w:style>
  <w:style w:type="paragraph" w:customStyle="1" w:styleId="afffd">
    <w:name w:val="表格文字"/>
    <w:basedOn w:val="a"/>
    <w:next w:val="ab"/>
    <w:autoRedefine/>
    <w:qFormat/>
    <w:pPr>
      <w:adjustRightInd w:val="0"/>
      <w:spacing w:line="420" w:lineRule="atLeast"/>
      <w:jc w:val="left"/>
      <w:textAlignment w:val="baseline"/>
    </w:pPr>
    <w:rPr>
      <w:kern w:val="0"/>
    </w:rPr>
  </w:style>
  <w:style w:type="paragraph" w:customStyle="1" w:styleId="xl65">
    <w:name w:val="xl65"/>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left"/>
    </w:pPr>
    <w:rPr>
      <w:rFonts w:ascii="楷体" w:eastAsia="楷体" w:hAnsi="楷体" w:cs="Arial Unicode MS"/>
      <w:kern w:val="1"/>
      <w:sz w:val="22"/>
      <w:szCs w:val="22"/>
    </w:rPr>
  </w:style>
  <w:style w:type="paragraph" w:customStyle="1" w:styleId="xl39">
    <w:name w:val="xl39"/>
    <w:basedOn w:val="a"/>
    <w:autoRedefine/>
    <w:qFormat/>
    <w:pPr>
      <w:widowControl/>
      <w:pBdr>
        <w:top w:val="single" w:sz="8" w:space="0" w:color="000000"/>
        <w:left w:val="single" w:sz="4" w:space="0" w:color="000000"/>
        <w:bottom w:val="single" w:sz="4" w:space="0" w:color="000000"/>
        <w:right w:val="single" w:sz="4" w:space="0" w:color="000000"/>
      </w:pBdr>
      <w:suppressAutoHyphens/>
      <w:spacing w:before="280" w:after="280"/>
      <w:jc w:val="center"/>
    </w:pPr>
    <w:rPr>
      <w:rFonts w:eastAsia="Arial Unicode MS"/>
      <w:color w:val="FF00FF"/>
      <w:kern w:val="1"/>
      <w:sz w:val="22"/>
      <w:szCs w:val="22"/>
    </w:rPr>
  </w:style>
  <w:style w:type="paragraph" w:customStyle="1" w:styleId="TableParagraph">
    <w:name w:val="Table Paragraph"/>
    <w:basedOn w:val="a"/>
    <w:autoRedefine/>
    <w:uiPriority w:val="1"/>
    <w:qFormat/>
    <w:rPr>
      <w:rFonts w:ascii="宋体" w:hAnsi="宋体" w:cs="宋体"/>
      <w:lang w:val="zh-CN" w:bidi="zh-CN"/>
    </w:rPr>
  </w:style>
  <w:style w:type="paragraph" w:customStyle="1" w:styleId="P6">
    <w:name w:val="P6"/>
    <w:autoRedefine/>
    <w:qFormat/>
    <w:pPr>
      <w:widowControl w:val="0"/>
      <w:suppressAutoHyphens/>
      <w:spacing w:after="240" w:line="0" w:lineRule="atLeast"/>
      <w:ind w:left="3456" w:hanging="576"/>
      <w:jc w:val="both"/>
      <w:textAlignment w:val="baseline"/>
    </w:pPr>
    <w:rPr>
      <w:rFonts w:eastAsia="华文中宋"/>
      <w:spacing w:val="30"/>
      <w:sz w:val="24"/>
      <w:lang w:val="en-GB" w:eastAsia="zh-TW"/>
    </w:rPr>
  </w:style>
  <w:style w:type="paragraph" w:customStyle="1" w:styleId="xl66">
    <w:name w:val="xl66"/>
    <w:basedOn w:val="a"/>
    <w:autoRedefine/>
    <w:qFormat/>
    <w:pPr>
      <w:widowControl/>
      <w:pBdr>
        <w:top w:val="single" w:sz="8" w:space="0" w:color="000000"/>
        <w:left w:val="single" w:sz="4" w:space="0" w:color="000000"/>
        <w:bottom w:val="single" w:sz="4" w:space="0" w:color="000000"/>
        <w:right w:val="single" w:sz="8" w:space="0" w:color="000000"/>
      </w:pBdr>
      <w:suppressAutoHyphens/>
      <w:spacing w:before="280" w:after="280"/>
      <w:jc w:val="center"/>
    </w:pPr>
    <w:rPr>
      <w:rFonts w:ascii="楷体" w:eastAsia="楷体" w:hAnsi="楷体" w:cs="Arial Unicode MS"/>
      <w:kern w:val="1"/>
      <w:sz w:val="24"/>
    </w:rPr>
  </w:style>
  <w:style w:type="paragraph" w:customStyle="1" w:styleId="opening2">
    <w:name w:val="opening2"/>
    <w:basedOn w:val="a"/>
    <w:autoRedefine/>
    <w:qFormat/>
    <w:pPr>
      <w:widowControl/>
      <w:suppressAutoHyphens/>
      <w:spacing w:before="280" w:after="280" w:line="360" w:lineRule="auto"/>
      <w:jc w:val="left"/>
    </w:pPr>
    <w:rPr>
      <w:rFonts w:ascii="宋体" w:hAnsi="宋体" w:cs="宋体"/>
      <w:color w:val="000000"/>
      <w:kern w:val="1"/>
      <w:sz w:val="23"/>
      <w:szCs w:val="23"/>
    </w:rPr>
  </w:style>
  <w:style w:type="paragraph" w:customStyle="1" w:styleId="afffe">
    <w:name w:val="合同落款"/>
    <w:basedOn w:val="a"/>
    <w:autoRedefine/>
    <w:qFormat/>
    <w:pPr>
      <w:suppressAutoHyphens/>
      <w:spacing w:line="240" w:lineRule="atLeast"/>
    </w:pPr>
    <w:rPr>
      <w:rFonts w:ascii="华文细黑" w:eastAsia="楷体" w:hAnsi="华文细黑" w:cs="Arial"/>
      <w:spacing w:val="-18"/>
      <w:kern w:val="1"/>
      <w:sz w:val="32"/>
      <w:szCs w:val="32"/>
    </w:rPr>
  </w:style>
  <w:style w:type="paragraph" w:customStyle="1" w:styleId="xl91">
    <w:name w:val="xl91"/>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legal20">
    <w:name w:val="legal 2"/>
    <w:basedOn w:val="13"/>
    <w:next w:val="13"/>
    <w:autoRedefine/>
    <w:qFormat/>
    <w:pPr>
      <w:suppressAutoHyphens/>
      <w:autoSpaceDE w:val="0"/>
      <w:adjustRightInd/>
      <w:spacing w:after="120" w:line="240" w:lineRule="auto"/>
      <w:jc w:val="left"/>
      <w:textAlignment w:val="auto"/>
    </w:pPr>
    <w:rPr>
      <w:rFonts w:hAnsi="宋体"/>
      <w:sz w:val="24"/>
      <w:szCs w:val="24"/>
    </w:rPr>
  </w:style>
  <w:style w:type="paragraph" w:customStyle="1" w:styleId="2e">
    <w:name w:val="样式2"/>
    <w:basedOn w:val="afc"/>
    <w:autoRedefine/>
    <w:qFormat/>
    <w:pPr>
      <w:spacing w:before="240" w:after="60" w:line="240" w:lineRule="auto"/>
      <w:jc w:val="both"/>
    </w:pPr>
    <w:rPr>
      <w:rFonts w:ascii="Arial" w:hAnsi="Arial" w:cs="Arial"/>
      <w:bCs/>
      <w:sz w:val="32"/>
      <w:szCs w:val="32"/>
    </w:rPr>
  </w:style>
  <w:style w:type="paragraph" w:customStyle="1" w:styleId="1a">
    <w:name w:val="列出段落1"/>
    <w:basedOn w:val="a"/>
    <w:autoRedefine/>
    <w:uiPriority w:val="34"/>
    <w:qFormat/>
    <w:pPr>
      <w:ind w:firstLineChars="200" w:firstLine="420"/>
    </w:pPr>
  </w:style>
  <w:style w:type="paragraph" w:customStyle="1" w:styleId="xl71">
    <w:name w:val="xl71"/>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left"/>
    </w:pPr>
    <w:rPr>
      <w:rFonts w:ascii="楷体" w:eastAsia="楷体" w:hAnsi="楷体" w:cs="Arial Unicode MS"/>
      <w:kern w:val="1"/>
      <w:sz w:val="20"/>
      <w:szCs w:val="20"/>
    </w:rPr>
  </w:style>
  <w:style w:type="paragraph" w:customStyle="1" w:styleId="he">
    <w:name w:val="he"/>
    <w:basedOn w:val="a"/>
    <w:next w:val="a"/>
    <w:autoRedefine/>
    <w:qFormat/>
    <w:pPr>
      <w:keepNext/>
      <w:keepLines/>
      <w:tabs>
        <w:tab w:val="left" w:pos="1080"/>
      </w:tabs>
      <w:suppressAutoHyphens/>
      <w:spacing w:line="360" w:lineRule="auto"/>
      <w:ind w:left="1080" w:hanging="1080"/>
    </w:pPr>
    <w:rPr>
      <w:rFonts w:ascii="Arial" w:hAnsi="Arial" w:cs="Arial"/>
      <w:kern w:val="1"/>
      <w:sz w:val="28"/>
      <w:szCs w:val="28"/>
    </w:rPr>
  </w:style>
  <w:style w:type="paragraph" w:customStyle="1" w:styleId="affff">
    <w:name w:val="表格"/>
    <w:basedOn w:val="a"/>
    <w:autoRedefine/>
    <w:qFormat/>
    <w:pPr>
      <w:suppressAutoHyphens/>
      <w:spacing w:line="240" w:lineRule="atLeast"/>
      <w:jc w:val="center"/>
      <w:textAlignment w:val="center"/>
    </w:pPr>
    <w:rPr>
      <w:rFonts w:ascii="宋体" w:hAnsi="宋体" w:cs="Arial"/>
      <w:kern w:val="1"/>
      <w:sz w:val="24"/>
      <w:szCs w:val="20"/>
    </w:rPr>
  </w:style>
  <w:style w:type="paragraph" w:customStyle="1" w:styleId="affff0">
    <w:name w:val="图表名"/>
    <w:basedOn w:val="a"/>
    <w:next w:val="a"/>
    <w:autoRedefine/>
    <w:qFormat/>
    <w:pPr>
      <w:tabs>
        <w:tab w:val="left" w:pos="770"/>
        <w:tab w:val="left" w:pos="4660"/>
      </w:tabs>
      <w:suppressAutoHyphens/>
      <w:snapToGrid w:val="0"/>
      <w:spacing w:line="360" w:lineRule="auto"/>
      <w:jc w:val="center"/>
    </w:pPr>
    <w:rPr>
      <w:rFonts w:ascii="宋体" w:hAnsi="宋体" w:cs="宋体"/>
      <w:kern w:val="1"/>
      <w:sz w:val="28"/>
      <w:szCs w:val="28"/>
    </w:rPr>
  </w:style>
  <w:style w:type="paragraph" w:customStyle="1" w:styleId="ParaCharCharCharChar">
    <w:name w:val="默认段落字体 Para Char Char Char Char"/>
    <w:basedOn w:val="a"/>
    <w:autoRedefine/>
    <w:qFormat/>
    <w:pPr>
      <w:snapToGrid w:val="0"/>
      <w:spacing w:line="360" w:lineRule="auto"/>
      <w:ind w:firstLineChars="200" w:firstLine="200"/>
    </w:pPr>
    <w:rPr>
      <w:sz w:val="24"/>
    </w:rPr>
  </w:style>
  <w:style w:type="paragraph" w:customStyle="1" w:styleId="P2">
    <w:name w:val="P2"/>
    <w:autoRedefine/>
    <w:qFormat/>
    <w:pPr>
      <w:widowControl w:val="0"/>
      <w:suppressAutoHyphens/>
      <w:spacing w:after="240" w:line="0" w:lineRule="atLeast"/>
      <w:ind w:left="1728"/>
      <w:jc w:val="both"/>
      <w:textAlignment w:val="baseline"/>
    </w:pPr>
    <w:rPr>
      <w:rFonts w:eastAsia="华文中宋"/>
      <w:spacing w:val="30"/>
      <w:sz w:val="24"/>
      <w:lang w:val="en-GB" w:eastAsia="zh-TW"/>
    </w:rPr>
  </w:style>
  <w:style w:type="paragraph" w:customStyle="1" w:styleId="1b">
    <w:name w:val="标题 1+ 黑体"/>
    <w:basedOn w:val="afc"/>
    <w:autoRedefine/>
    <w:qFormat/>
    <w:pPr>
      <w:spacing w:before="240" w:after="60" w:line="240" w:lineRule="auto"/>
    </w:pPr>
    <w:rPr>
      <w:rFonts w:ascii="黑体" w:eastAsia="黑体" w:hAnsi="黑体" w:cs="Arial"/>
      <w:bCs/>
      <w:sz w:val="32"/>
      <w:szCs w:val="32"/>
    </w:rPr>
  </w:style>
  <w:style w:type="paragraph" w:customStyle="1" w:styleId="Char20">
    <w:name w:val="Char2"/>
    <w:basedOn w:val="a"/>
    <w:autoRedefine/>
    <w:qFormat/>
  </w:style>
  <w:style w:type="paragraph" w:customStyle="1" w:styleId="Head2">
    <w:name w:val="Head 2"/>
    <w:basedOn w:val="9"/>
    <w:autoRedefine/>
    <w:qFormat/>
    <w:pPr>
      <w:spacing w:line="360" w:lineRule="auto"/>
    </w:pPr>
    <w:rPr>
      <w:rFonts w:ascii="Times New Roman" w:hAnsi="Times New Roman" w:cs="Times New Roman"/>
      <w:spacing w:val="-4"/>
      <w:sz w:val="32"/>
    </w:rPr>
  </w:style>
  <w:style w:type="paragraph" w:customStyle="1" w:styleId="xl52">
    <w:name w:val="xl52"/>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color w:val="0000FF"/>
      <w:kern w:val="1"/>
      <w:sz w:val="22"/>
      <w:szCs w:val="22"/>
    </w:rPr>
  </w:style>
  <w:style w:type="paragraph" w:customStyle="1" w:styleId="Char1CharCharCharCharCharCharCharCharCharCharCharChar">
    <w:name w:val="Char1 Char Char Char Char Char Char Char Char Char Char Char Char"/>
    <w:basedOn w:val="a"/>
    <w:autoRedefine/>
    <w:qFormat/>
    <w:pPr>
      <w:widowControl/>
      <w:suppressAutoHyphens/>
      <w:spacing w:after="160" w:line="240" w:lineRule="exact"/>
      <w:jc w:val="left"/>
    </w:pPr>
    <w:rPr>
      <w:rFonts w:ascii="Verdana" w:hAnsi="Verdana" w:cs="Verdana"/>
      <w:kern w:val="1"/>
      <w:sz w:val="24"/>
      <w:szCs w:val="20"/>
    </w:rPr>
  </w:style>
  <w:style w:type="paragraph" w:customStyle="1" w:styleId="xl42">
    <w:name w:val="xl42"/>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4"/>
    </w:rPr>
  </w:style>
  <w:style w:type="paragraph" w:customStyle="1" w:styleId="xl63">
    <w:name w:val="xl63"/>
    <w:basedOn w:val="a"/>
    <w:autoRedefine/>
    <w:qFormat/>
    <w:pPr>
      <w:widowControl/>
      <w:pBdr>
        <w:top w:val="single" w:sz="8" w:space="0" w:color="000000"/>
        <w:left w:val="single" w:sz="8" w:space="0" w:color="000000"/>
        <w:bottom w:val="single" w:sz="4" w:space="0" w:color="000000"/>
        <w:right w:val="single" w:sz="4" w:space="0" w:color="000000"/>
      </w:pBdr>
      <w:suppressAutoHyphens/>
      <w:spacing w:before="280" w:after="280"/>
      <w:jc w:val="center"/>
    </w:pPr>
    <w:rPr>
      <w:rFonts w:ascii="楷体" w:eastAsia="楷体" w:hAnsi="楷体" w:cs="Arial Unicode MS"/>
      <w:kern w:val="1"/>
      <w:sz w:val="22"/>
      <w:szCs w:val="22"/>
    </w:rPr>
  </w:style>
  <w:style w:type="paragraph" w:customStyle="1" w:styleId="Char40">
    <w:name w:val="Char4"/>
    <w:basedOn w:val="a"/>
    <w:autoRedefine/>
    <w:qFormat/>
    <w:pPr>
      <w:suppressAutoHyphens/>
    </w:pPr>
    <w:rPr>
      <w:rFonts w:ascii="Tahoma" w:hAnsi="Tahoma" w:cs="Tahoma"/>
      <w:kern w:val="1"/>
      <w:sz w:val="24"/>
      <w:szCs w:val="20"/>
    </w:rPr>
  </w:style>
  <w:style w:type="paragraph" w:customStyle="1" w:styleId="xl41">
    <w:name w:val="xl41"/>
    <w:basedOn w:val="a"/>
    <w:autoRedefine/>
    <w:qFormat/>
    <w:pPr>
      <w:widowControl/>
      <w:pBdr>
        <w:top w:val="single" w:sz="4" w:space="0" w:color="000000"/>
        <w:left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xl29">
    <w:name w:val="xl29"/>
    <w:basedOn w:val="a"/>
    <w:autoRedefine/>
    <w:qFormat/>
    <w:pPr>
      <w:widowControl/>
      <w:pBdr>
        <w:top w:val="single" w:sz="4" w:space="0" w:color="000000"/>
        <w:bottom w:val="single" w:sz="4" w:space="0" w:color="000000"/>
        <w:right w:val="single" w:sz="4" w:space="0" w:color="000000"/>
      </w:pBdr>
      <w:suppressAutoHyphens/>
      <w:spacing w:before="280" w:after="280"/>
      <w:jc w:val="left"/>
    </w:pPr>
    <w:rPr>
      <w:rFonts w:ascii="宋体" w:hAnsi="宋体" w:cs="宋体"/>
      <w:kern w:val="1"/>
      <w:sz w:val="20"/>
      <w:szCs w:val="20"/>
    </w:rPr>
  </w:style>
  <w:style w:type="paragraph" w:customStyle="1" w:styleId="xl84">
    <w:name w:val="xl84"/>
    <w:basedOn w:val="a"/>
    <w:autoRedefine/>
    <w:qFormat/>
    <w:pPr>
      <w:widowControl/>
      <w:pBdr>
        <w:top w:val="single" w:sz="4" w:space="0" w:color="000000"/>
        <w:left w:val="single" w:sz="4" w:space="0" w:color="000000"/>
        <w:bottom w:val="single" w:sz="8" w:space="0" w:color="000000"/>
        <w:right w:val="single" w:sz="8" w:space="0" w:color="000000"/>
      </w:pBdr>
      <w:suppressAutoHyphens/>
      <w:spacing w:before="280" w:after="280"/>
      <w:jc w:val="left"/>
    </w:pPr>
    <w:rPr>
      <w:rFonts w:eastAsia="Arial Unicode MS"/>
      <w:kern w:val="1"/>
      <w:sz w:val="24"/>
    </w:rPr>
  </w:style>
  <w:style w:type="paragraph" w:customStyle="1" w:styleId="font8">
    <w:name w:val="font8"/>
    <w:basedOn w:val="a"/>
    <w:autoRedefine/>
    <w:qFormat/>
    <w:pPr>
      <w:widowControl/>
      <w:suppressAutoHyphens/>
      <w:spacing w:before="280" w:after="280"/>
      <w:jc w:val="left"/>
    </w:pPr>
    <w:rPr>
      <w:rFonts w:ascii="宋体" w:hAnsi="宋体" w:cs="Arial Unicode MS"/>
      <w:kern w:val="1"/>
      <w:sz w:val="24"/>
    </w:rPr>
  </w:style>
  <w:style w:type="paragraph" w:customStyle="1" w:styleId="CM102">
    <w:name w:val="CM102"/>
    <w:basedOn w:val="13"/>
    <w:next w:val="13"/>
    <w:autoRedefine/>
    <w:qFormat/>
    <w:pPr>
      <w:suppressAutoHyphens/>
      <w:autoSpaceDE w:val="0"/>
      <w:adjustRightInd/>
      <w:spacing w:after="878" w:line="240" w:lineRule="auto"/>
      <w:jc w:val="left"/>
      <w:textAlignment w:val="auto"/>
    </w:pPr>
    <w:rPr>
      <w:rFonts w:hAnsi="宋体"/>
      <w:sz w:val="24"/>
      <w:szCs w:val="24"/>
    </w:rPr>
  </w:style>
  <w:style w:type="paragraph" w:customStyle="1" w:styleId="bg1">
    <w:name w:val="bg1"/>
    <w:basedOn w:val="ReportLevel1"/>
    <w:autoRedefine/>
    <w:qFormat/>
    <w:pPr>
      <w:tabs>
        <w:tab w:val="clear" w:pos="417"/>
        <w:tab w:val="left" w:pos="425"/>
      </w:tabs>
      <w:ind w:left="1080" w:hanging="1080"/>
      <w:jc w:val="both"/>
    </w:pPr>
    <w:rPr>
      <w:rFonts w:ascii="Arial Black" w:eastAsia="宋体" w:hAnsi="Arial Black" w:cs="Arial Black"/>
    </w:rPr>
  </w:style>
  <w:style w:type="paragraph" w:customStyle="1" w:styleId="Style">
    <w:name w:val="Style"/>
    <w:basedOn w:val="a"/>
    <w:next w:val="35"/>
    <w:autoRedefine/>
    <w:qFormat/>
    <w:pPr>
      <w:tabs>
        <w:tab w:val="left" w:pos="1050"/>
      </w:tabs>
      <w:suppressAutoHyphens/>
      <w:spacing w:line="400" w:lineRule="exact"/>
      <w:ind w:left="1050"/>
    </w:pPr>
    <w:rPr>
      <w:rFonts w:ascii="宋体" w:hAnsi="宋体" w:cs="宋体"/>
      <w:kern w:val="1"/>
      <w:sz w:val="28"/>
      <w:szCs w:val="28"/>
    </w:rPr>
  </w:style>
  <w:style w:type="paragraph" w:customStyle="1" w:styleId="CharChar1">
    <w:name w:val="公式 Char Char"/>
    <w:basedOn w:val="a"/>
    <w:next w:val="a"/>
    <w:autoRedefine/>
    <w:qFormat/>
    <w:pPr>
      <w:suppressAutoHyphens/>
      <w:spacing w:line="440" w:lineRule="exact"/>
      <w:ind w:firstLine="630"/>
      <w:jc w:val="left"/>
    </w:pPr>
    <w:rPr>
      <w:rFonts w:ascii="华文细黑" w:eastAsia="华文细黑" w:hAnsi="华文细黑" w:cs="Arial"/>
      <w:kern w:val="1"/>
      <w:sz w:val="30"/>
      <w:szCs w:val="21"/>
    </w:rPr>
  </w:style>
  <w:style w:type="paragraph" w:customStyle="1" w:styleId="affff1">
    <w:name w:val="列表延续"/>
    <w:basedOn w:val="a"/>
    <w:autoRedefine/>
    <w:qFormat/>
    <w:pPr>
      <w:tabs>
        <w:tab w:val="left" w:pos="5775"/>
      </w:tabs>
      <w:suppressAutoHyphens/>
      <w:spacing w:line="360" w:lineRule="auto"/>
      <w:ind w:left="5775" w:hanging="720"/>
      <w:textAlignment w:val="baseline"/>
    </w:pPr>
    <w:rPr>
      <w:rFonts w:eastAsia="楷体"/>
      <w:kern w:val="1"/>
      <w:sz w:val="28"/>
      <w:szCs w:val="20"/>
    </w:rPr>
  </w:style>
  <w:style w:type="paragraph" w:customStyle="1" w:styleId="CM103">
    <w:name w:val="CM103"/>
    <w:basedOn w:val="13"/>
    <w:next w:val="13"/>
    <w:autoRedefine/>
    <w:qFormat/>
    <w:pPr>
      <w:suppressAutoHyphens/>
      <w:autoSpaceDE w:val="0"/>
      <w:adjustRightInd/>
      <w:spacing w:after="1508" w:line="240" w:lineRule="auto"/>
      <w:jc w:val="left"/>
      <w:textAlignment w:val="auto"/>
    </w:pPr>
    <w:rPr>
      <w:rFonts w:hAnsi="宋体"/>
      <w:sz w:val="24"/>
      <w:szCs w:val="24"/>
    </w:rPr>
  </w:style>
  <w:style w:type="paragraph" w:customStyle="1" w:styleId="CharCharCharChar1CharCharCharCharCharChar">
    <w:name w:val="Char Char Char Char1 Char Char Char Char Char Char"/>
    <w:basedOn w:val="a7"/>
    <w:autoRedefine/>
    <w:qFormat/>
    <w:pPr>
      <w:suppressAutoHyphens/>
      <w:spacing w:line="436" w:lineRule="exact"/>
    </w:pPr>
    <w:rPr>
      <w:rFonts w:ascii="Tahoma" w:hAnsi="Tahoma" w:cs="Tahoma"/>
      <w:b/>
      <w:kern w:val="1"/>
      <w:sz w:val="24"/>
    </w:rPr>
  </w:style>
  <w:style w:type="paragraph" w:customStyle="1" w:styleId="1Char">
    <w:name w:val="1 Char"/>
    <w:basedOn w:val="a"/>
    <w:autoRedefine/>
    <w:qFormat/>
    <w:rPr>
      <w:rFonts w:ascii="Tahoma" w:hAnsi="Tahoma"/>
      <w:sz w:val="24"/>
      <w:szCs w:val="20"/>
    </w:rPr>
  </w:style>
  <w:style w:type="paragraph" w:customStyle="1" w:styleId="xl70">
    <w:name w:val="xl70"/>
    <w:basedOn w:val="a"/>
    <w:autoRedefine/>
    <w:qFormat/>
    <w:pPr>
      <w:widowControl/>
      <w:pBdr>
        <w:left w:val="single" w:sz="8" w:space="0" w:color="000000"/>
        <w:bottom w:val="single" w:sz="8" w:space="0" w:color="000000"/>
        <w:right w:val="single" w:sz="4" w:space="0" w:color="000000"/>
      </w:pBdr>
      <w:tabs>
        <w:tab w:val="left" w:pos="2835"/>
      </w:tabs>
      <w:suppressAutoHyphens/>
      <w:spacing w:before="280" w:after="280"/>
      <w:ind w:left="2835" w:hanging="720"/>
      <w:jc w:val="center"/>
      <w:textAlignment w:val="center"/>
    </w:pPr>
    <w:rPr>
      <w:rFonts w:ascii="Arial Unicode MS" w:eastAsia="Arial Unicode MS" w:hAnsi="Arial Unicode MS" w:cs="Arial"/>
      <w:kern w:val="1"/>
      <w:sz w:val="20"/>
      <w:szCs w:val="20"/>
    </w:rPr>
  </w:style>
  <w:style w:type="paragraph" w:customStyle="1" w:styleId="affff2">
    <w:name w:val="正文再缩近"/>
    <w:basedOn w:val="a"/>
    <w:autoRedefine/>
    <w:qFormat/>
    <w:pPr>
      <w:suppressAutoHyphens/>
      <w:spacing w:line="440" w:lineRule="exact"/>
      <w:ind w:firstLine="400"/>
    </w:pPr>
    <w:rPr>
      <w:rFonts w:ascii="华文细黑" w:hAnsi="华文细黑" w:cs="Arial"/>
      <w:color w:val="FF0000"/>
      <w:kern w:val="1"/>
      <w:szCs w:val="21"/>
    </w:rPr>
  </w:style>
  <w:style w:type="paragraph" w:customStyle="1" w:styleId="CM46">
    <w:name w:val="CM46"/>
    <w:basedOn w:val="13"/>
    <w:next w:val="13"/>
    <w:autoRedefine/>
    <w:qFormat/>
    <w:pPr>
      <w:suppressAutoHyphens/>
      <w:autoSpaceDE w:val="0"/>
      <w:adjustRightInd/>
      <w:spacing w:line="240" w:lineRule="auto"/>
      <w:jc w:val="left"/>
      <w:textAlignment w:val="auto"/>
    </w:pPr>
    <w:rPr>
      <w:rFonts w:hAnsi="宋体"/>
      <w:sz w:val="24"/>
      <w:szCs w:val="24"/>
    </w:rPr>
  </w:style>
  <w:style w:type="paragraph" w:customStyle="1" w:styleId="38">
    <w:name w:val="样式3"/>
    <w:basedOn w:val="afc"/>
    <w:autoRedefine/>
    <w:qFormat/>
    <w:pPr>
      <w:spacing w:before="240" w:after="60" w:line="240" w:lineRule="auto"/>
    </w:pPr>
    <w:rPr>
      <w:rFonts w:ascii="Arial" w:hAnsi="Arial" w:cs="Arial"/>
      <w:bCs/>
      <w:sz w:val="32"/>
      <w:szCs w:val="32"/>
    </w:rPr>
  </w:style>
  <w:style w:type="paragraph" w:customStyle="1" w:styleId="xl30">
    <w:name w:val="xl30"/>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xl86">
    <w:name w:val="xl86"/>
    <w:basedOn w:val="a"/>
    <w:autoRedefine/>
    <w:qFormat/>
    <w:pPr>
      <w:widowControl/>
      <w:pBdr>
        <w:top w:val="single" w:sz="4" w:space="0" w:color="000000"/>
        <w:left w:val="single" w:sz="4" w:space="0" w:color="000000"/>
        <w:bottom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2f">
    <w:name w:val="样式 标题 2"/>
    <w:basedOn w:val="a"/>
    <w:next w:val="3"/>
    <w:autoRedefine/>
    <w:qFormat/>
    <w:pPr>
      <w:suppressAutoHyphens/>
      <w:snapToGrid w:val="0"/>
      <w:spacing w:line="360" w:lineRule="auto"/>
      <w:ind w:firstLine="200"/>
    </w:pPr>
    <w:rPr>
      <w:kern w:val="1"/>
      <w:sz w:val="32"/>
      <w:szCs w:val="32"/>
    </w:rPr>
  </w:style>
  <w:style w:type="paragraph" w:customStyle="1" w:styleId="affff3">
    <w:name w:val="小标题"/>
    <w:basedOn w:val="3"/>
    <w:autoRedefine/>
    <w:qFormat/>
    <w:pPr>
      <w:keepLines w:val="0"/>
      <w:tabs>
        <w:tab w:val="left" w:pos="1080"/>
      </w:tabs>
      <w:suppressAutoHyphens/>
      <w:spacing w:before="0" w:after="0" w:line="240" w:lineRule="auto"/>
      <w:ind w:left="1080" w:hanging="1080"/>
    </w:pPr>
    <w:rPr>
      <w:rFonts w:ascii="宋体" w:hAnsi="宋体" w:cs="宋体"/>
      <w:kern w:val="1"/>
      <w:sz w:val="44"/>
      <w:szCs w:val="20"/>
    </w:rPr>
  </w:style>
  <w:style w:type="paragraph" w:customStyle="1" w:styleId="xl54">
    <w:name w:val="xl54"/>
    <w:basedOn w:val="a"/>
    <w:autoRedefine/>
    <w:qFormat/>
    <w:pPr>
      <w:widowControl/>
      <w:pBdr>
        <w:left w:val="single" w:sz="4" w:space="0" w:color="000000"/>
        <w:bottom w:val="single" w:sz="8" w:space="0" w:color="000000"/>
        <w:right w:val="single" w:sz="4" w:space="0" w:color="000000"/>
      </w:pBdr>
      <w:suppressAutoHyphens/>
      <w:spacing w:before="280" w:after="280"/>
      <w:jc w:val="center"/>
    </w:pPr>
    <w:rPr>
      <w:rFonts w:eastAsia="Arial Unicode MS"/>
      <w:kern w:val="1"/>
      <w:sz w:val="22"/>
      <w:szCs w:val="22"/>
    </w:rPr>
  </w:style>
  <w:style w:type="paragraph" w:customStyle="1" w:styleId="xl81">
    <w:name w:val="xl81"/>
    <w:basedOn w:val="a"/>
    <w:autoRedefine/>
    <w:qFormat/>
    <w:pPr>
      <w:widowControl/>
      <w:pBdr>
        <w:top w:val="single" w:sz="4" w:space="0" w:color="000000"/>
        <w:right w:val="single" w:sz="4" w:space="0" w:color="000000"/>
      </w:pBdr>
      <w:suppressAutoHyphens/>
      <w:spacing w:before="280" w:after="280"/>
      <w:jc w:val="center"/>
    </w:pPr>
    <w:rPr>
      <w:rFonts w:eastAsia="Arial Unicode MS"/>
      <w:kern w:val="1"/>
      <w:sz w:val="22"/>
      <w:szCs w:val="22"/>
    </w:rPr>
  </w:style>
  <w:style w:type="paragraph" w:customStyle="1" w:styleId="ListParagraph1">
    <w:name w:val="List Paragraph1"/>
    <w:basedOn w:val="a"/>
    <w:autoRedefine/>
    <w:qFormat/>
    <w:pPr>
      <w:suppressAutoHyphens/>
      <w:ind w:firstLine="420"/>
    </w:pPr>
    <w:rPr>
      <w:rFonts w:ascii="Calibri" w:hAnsi="Calibri" w:cs="Calibri"/>
      <w:kern w:val="1"/>
      <w:szCs w:val="22"/>
    </w:rPr>
  </w:style>
  <w:style w:type="paragraph" w:customStyle="1" w:styleId="CharCharCharCharCharChar1CharChar">
    <w:name w:val="Char Char Char Char Char Char1 Char Char"/>
    <w:basedOn w:val="a"/>
    <w:autoRedefine/>
    <w:qFormat/>
    <w:pPr>
      <w:suppressAutoHyphens/>
    </w:pPr>
    <w:rPr>
      <w:kern w:val="1"/>
    </w:rPr>
  </w:style>
  <w:style w:type="paragraph" w:customStyle="1" w:styleId="affff4">
    <w:name w:val="强调文字"/>
    <w:basedOn w:val="a"/>
    <w:autoRedefine/>
    <w:qFormat/>
    <w:pPr>
      <w:suppressAutoHyphens/>
      <w:spacing w:line="440" w:lineRule="exact"/>
      <w:ind w:firstLine="480"/>
    </w:pPr>
    <w:rPr>
      <w:rFonts w:ascii="华文细黑" w:eastAsia="黑体" w:hAnsi="华文细黑" w:cs="Arial"/>
      <w:kern w:val="1"/>
      <w:sz w:val="24"/>
      <w:szCs w:val="28"/>
    </w:rPr>
  </w:style>
  <w:style w:type="paragraph" w:customStyle="1" w:styleId="CM104">
    <w:name w:val="CM104"/>
    <w:basedOn w:val="13"/>
    <w:next w:val="13"/>
    <w:autoRedefine/>
    <w:qFormat/>
    <w:pPr>
      <w:suppressAutoHyphens/>
      <w:autoSpaceDE w:val="0"/>
      <w:adjustRightInd/>
      <w:spacing w:after="1318" w:line="240" w:lineRule="auto"/>
      <w:jc w:val="left"/>
      <w:textAlignment w:val="auto"/>
    </w:pPr>
    <w:rPr>
      <w:rFonts w:hAnsi="宋体"/>
      <w:sz w:val="24"/>
      <w:szCs w:val="24"/>
    </w:rPr>
  </w:style>
  <w:style w:type="table" w:customStyle="1" w:styleId="TableNormal">
    <w:name w:val="Table Normal"/>
    <w:autoRedefine/>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hAnsi="宋体" w:cs="宋体"/>
      <w:sz w:val="24"/>
      <w:lang w:eastAsia="en-US"/>
    </w:rPr>
  </w:style>
  <w:style w:type="paragraph" w:customStyle="1" w:styleId="1c">
    <w:name w:val="纯文本1"/>
    <w:basedOn w:val="a"/>
    <w:autoRedefine/>
    <w:qFormat/>
    <w:pPr>
      <w:adjustRightInd w:val="0"/>
      <w:textAlignment w:val="baseline"/>
    </w:pPr>
    <w:rPr>
      <w:rFonts w:ascii="宋体" w:eastAsia="楷体_GB2312" w:hAnsi="宋体"/>
      <w:sz w:val="26"/>
    </w:rPr>
  </w:style>
  <w:style w:type="paragraph" w:customStyle="1" w:styleId="2f0">
    <w:name w:val="无间隔2"/>
    <w:basedOn w:val="a"/>
    <w:autoRedefine/>
    <w:qFormat/>
    <w:pPr>
      <w:spacing w:line="400" w:lineRule="exact"/>
    </w:pPr>
    <w:rPr>
      <w:sz w:val="24"/>
    </w:rPr>
  </w:style>
  <w:style w:type="paragraph" w:customStyle="1" w:styleId="Heading31">
    <w:name w:val="Heading #3|1"/>
    <w:basedOn w:val="a"/>
    <w:autoRedefine/>
    <w:uiPriority w:val="99"/>
    <w:qFormat/>
    <w:pPr>
      <w:spacing w:line="619" w:lineRule="exact"/>
      <w:ind w:firstLine="660"/>
      <w:outlineLvl w:val="2"/>
    </w:pPr>
    <w:rPr>
      <w:rFonts w:ascii="宋体" w:hAnsi="宋体" w:cs="宋体"/>
      <w:b/>
      <w:bCs/>
      <w:sz w:val="32"/>
      <w:szCs w:val="32"/>
      <w:lang w:val="zh-TW" w:eastAsia="zh-TW"/>
    </w:rPr>
  </w:style>
  <w:style w:type="paragraph" w:customStyle="1" w:styleId="Heading41">
    <w:name w:val="Heading #4|1"/>
    <w:basedOn w:val="a"/>
    <w:autoRedefine/>
    <w:uiPriority w:val="99"/>
    <w:qFormat/>
    <w:pPr>
      <w:spacing w:after="380"/>
      <w:jc w:val="center"/>
      <w:outlineLvl w:val="3"/>
    </w:pPr>
    <w:rPr>
      <w:rFonts w:ascii="宋体" w:hAnsi="宋体" w:cs="宋体"/>
      <w:b/>
      <w:bCs/>
      <w:sz w:val="32"/>
      <w:szCs w:val="32"/>
      <w:lang w:val="zh-TW" w:eastAsia="zh-TW"/>
    </w:rPr>
  </w:style>
  <w:style w:type="paragraph" w:customStyle="1" w:styleId="Bodytext1">
    <w:name w:val="Body text|1"/>
    <w:basedOn w:val="a"/>
    <w:autoRedefine/>
    <w:uiPriority w:val="99"/>
    <w:qFormat/>
    <w:pPr>
      <w:spacing w:line="466" w:lineRule="exact"/>
      <w:ind w:firstLine="480"/>
    </w:pPr>
    <w:rPr>
      <w:rFonts w:ascii="宋体" w:hAnsi="宋体" w:cs="宋体"/>
      <w:sz w:val="26"/>
      <w:szCs w:val="26"/>
      <w:lang w:val="zh-TW" w:eastAsia="zh-TW"/>
    </w:rPr>
  </w:style>
  <w:style w:type="character" w:customStyle="1" w:styleId="font101">
    <w:name w:val="font101"/>
    <w:basedOn w:val="a0"/>
    <w:autoRedefine/>
    <w:qFormat/>
    <w:rPr>
      <w:rFonts w:ascii="楷体" w:eastAsia="楷体" w:hAnsi="楷体" w:cs="楷体" w:hint="eastAsia"/>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http://ggzyjy.nanyang.gov.cn/XCXWeb/"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reditchina.gov.cn/"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3649</Words>
  <Characters>20803</Characters>
  <Application>Microsoft Office Word</Application>
  <DocSecurity>0</DocSecurity>
  <Lines>173</Lines>
  <Paragraphs>48</Paragraphs>
  <ScaleCrop>false</ScaleCrop>
  <Company>微软中国</Company>
  <LinksUpToDate>false</LinksUpToDate>
  <CharactersWithSpaces>24404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yijiayi</dc:creator>
  <cp:lastModifiedBy>Power</cp:lastModifiedBy>
  <cp:revision>8</cp:revision>
  <cp:lastPrinted>2023-12-01T07:17:00Z</cp:lastPrinted>
  <dcterms:created xsi:type="dcterms:W3CDTF">2021-07-19T02:18:00Z</dcterms:created>
  <dcterms:modified xsi:type="dcterms:W3CDTF">2024-03-18T09:47:00Z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6FEC775CD1B64800BEEA5F902C1F9BE1_13</vt:lpwstr>
  </property>
</Properties>
</file>