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0EC71">
      <w:pPr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安阳市文峰区城市管理局绿化养护项目</w:t>
      </w:r>
    </w:p>
    <w:p w14:paraId="019B8C23">
      <w:pPr>
        <w:jc w:val="center"/>
        <w:rPr>
          <w:rFonts w:hint="default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变更公告2</w:t>
      </w:r>
    </w:p>
    <w:p w14:paraId="6C89EB7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项目基本情况</w:t>
      </w:r>
    </w:p>
    <w:p w14:paraId="0AA5DBA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highlight w:val="none"/>
        </w:rPr>
        <w:t>安文磋商采购-2025-22</w:t>
      </w:r>
    </w:p>
    <w:p w14:paraId="4F3B3D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2、原公告的采购项目名称：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安阳市文峰区城市管理局绿化养护项目</w:t>
      </w:r>
    </w:p>
    <w:p w14:paraId="47B338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3、首次公告日期及发布媒介：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2025年9月3日、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《河南省政府采购网》《安阳市政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府采购网》《安阳市公共资源交易中心网》</w:t>
      </w:r>
    </w:p>
    <w:p w14:paraId="602E54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4、原响应文件提交截止时间：202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16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分（北京时间）</w:t>
      </w:r>
    </w:p>
    <w:p w14:paraId="2647B9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二、更正信息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采购文件</w:t>
      </w:r>
    </w:p>
    <w:p w14:paraId="5E7112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原文件获取时间：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2025年0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2025年0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（北京时间）</w:t>
      </w:r>
    </w:p>
    <w:p w14:paraId="3BE559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文件获取截至时间变更为：2025年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日23时59分（北京时间）</w:t>
      </w:r>
    </w:p>
    <w:p w14:paraId="3F815C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原开标时间：2025年0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分（北京时间）</w:t>
      </w:r>
    </w:p>
    <w:p w14:paraId="6042D5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开标时间变更为：2025年0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分（北京时间）</w:t>
      </w:r>
    </w:p>
    <w:p w14:paraId="42B23B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right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原采购信息内容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</w:p>
    <w:p w14:paraId="45AA2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64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（1）安阳市文峰区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城市管理局绿化养护项目（包1）招标文件第四章评审办法-评审办法前附表-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拟投入人员情况（12分）：“供应商拟投入人员中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具有园林绿化工或花卉工或植保工的（提供人力资源部门或住业建部门颁发的证书，以上人员在本单位签订的劳动合同、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</w:t>
      </w:r>
      <w:r>
        <w:rPr>
          <w:rFonts w:hint="eastAsia" w:ascii="宋体" w:hAnsi="宋体" w:eastAsia="宋体" w:cs="宋体"/>
          <w:color w:val="C00000"/>
          <w:sz w:val="24"/>
          <w:szCs w:val="24"/>
          <w:highlight w:val="none"/>
          <w:lang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河南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注：以上人员重复的，只得一项分值。”；</w:t>
      </w:r>
    </w:p>
    <w:p w14:paraId="501D1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城市管理局绿化养护项目（包2）招标文件第四章评审办法-评审办法前附表-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拟投入人员情况（15分）：“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具有园林绿化工或花卉工或植保工的（提供人力资源部门或住业建部门颁发的证书，以上人员在本单位签订的劳动合同、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；供应商拟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提供职称证、河南职称网查询截屏、劳动合同及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注：以上人员重复的，只得一项分值。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”；</w:t>
      </w:r>
    </w:p>
    <w:p w14:paraId="70218FE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64" w:firstLineChars="200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（</w:t>
      </w:r>
      <w:r>
        <w:rPr>
          <w:rFonts w:hint="eastAsia" w:cs="宋体"/>
          <w:spacing w:val="-4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）安阳市文峰区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城市管理局绿化养护项目（包3）招标文件第四章评审办法-评审办法前附表-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-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拟派项目部成员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拟派项目部成员具有园林绿化相关专业中级及以上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提供职称证、河南职称网查询截屏、劳动合同及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”和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投标人管理人员具有园林绿化工或花卉工或植保工的（提供人力资源部门或住业建部门颁发的证书，以上人员在本单位签订的劳动合同、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”；</w:t>
      </w:r>
    </w:p>
    <w:p w14:paraId="2FF9F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64" w:firstLineChars="200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（</w:t>
      </w:r>
      <w:r>
        <w:rPr>
          <w:rFonts w:hint="eastAsia" w:cs="宋体"/>
          <w:spacing w:val="-4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）安阳市文峰区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城市管理局绿化养护项目（包4）招标文件第四章评审办法-评审办法前附表-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拟投入人员情况（15分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）：“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具有园林绿化工或花卉工或植保工的（提供人力资源部门或住业建部门颁发的证书，以上人员在本单位签订的劳动合同、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；供应商拟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提供职称证、河南职称网查询截屏、劳动合同及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注：以上人员重复的，只得一项分值。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”；</w:t>
      </w:r>
    </w:p>
    <w:p w14:paraId="2BF80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64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（</w:t>
      </w:r>
      <w:r>
        <w:rPr>
          <w:rFonts w:hint="eastAsia" w:cs="宋体"/>
          <w:spacing w:val="-4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）安阳市文峰区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城市管理局绿化养护项目（包5）招标文件第四章评审办法-评审办法前附表-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拟投入人员情况（15分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）：“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具有园林绿化工或花卉工或植保工的（提供人力资源部门或住业建部门颁发的证书，以上人员在本单位签订的劳动合同、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；供应商拟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提供职称证、河南职称网查询截屏、劳动合同及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注：以上人员重复的，只得一项分值。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”；</w:t>
      </w:r>
    </w:p>
    <w:p w14:paraId="50485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变更为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</w:p>
    <w:p w14:paraId="2DE36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64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（1）安阳市文峰区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城市管理局绿化养护项目（包1）招标文件第四章评审办法-评审办法前附表-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拟投入人员情况</w:t>
      </w:r>
      <w:bookmarkStart w:id="2" w:name="_GoBack"/>
      <w:bookmarkEnd w:id="2"/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（12分）：“供应商拟投入人员中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具有园林绿化工或花卉工或植保工的（提供人力资源部门或住建部门颁发的证书，以上人员在本单位签订的劳动合同、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注：以上人员重复的，只得一项分值。”；</w:t>
      </w:r>
    </w:p>
    <w:p w14:paraId="5763A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城市管理局绿化养护项目（包2）招标文件第四章评审办法-评审办法前附表-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拟投入人员情况（15分）：“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具有园林绿化工或花卉工或植保工的（提供人力资源部门或住建部门颁发的证书，以上人员在本单位签订的劳动合同、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；供应商拟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注：以上人员重复的，只得一项分值。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”</w:t>
      </w:r>
    </w:p>
    <w:p w14:paraId="5D99598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64" w:firstLineChars="200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（</w:t>
      </w:r>
      <w:r>
        <w:rPr>
          <w:rFonts w:hint="eastAsia" w:cs="宋体"/>
          <w:spacing w:val="-4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）安阳市文峰区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城市管理局绿化养护项目（包3）招标文件第四章评审办法-评审办法前附表-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-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拟派项目部成员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拟派项目部成员具有园林绿化相关专业中级及以上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”和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投标人管理人员具有园林绿化工或花卉工或植保工的（提供人力资源部门或住建部门颁发的证书，以上人员在本单位签订的劳动合同、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”；</w:t>
      </w:r>
    </w:p>
    <w:p w14:paraId="0D2B9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64" w:firstLineChars="200"/>
        <w:jc w:val="left"/>
        <w:textAlignment w:val="baseline"/>
        <w:rPr>
          <w:rFonts w:hint="default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（</w:t>
      </w:r>
      <w:r>
        <w:rPr>
          <w:rFonts w:hint="eastAsia" w:cs="宋体"/>
          <w:spacing w:val="-4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）安阳市文峰区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城市管理局绿化养护项目（包4）招标文件第四章评审办法-评审办法前附表-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拟投入人员情况（15分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）：“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具有园林绿化工或花卉工或植保工的（提供人力资源部门或住建部门颁发的证书，以上人员在本单位签订的劳动合同、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；供应商拟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注：以上人员重复的，只得一项分值。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”；</w:t>
      </w:r>
    </w:p>
    <w:p w14:paraId="2A903A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64" w:firstLineChars="200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（</w:t>
      </w:r>
      <w:r>
        <w:rPr>
          <w:rFonts w:hint="eastAsia" w:cs="宋体"/>
          <w:spacing w:val="-4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）安阳市文峰区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城市管理局绿化养护项目（包5）招标文件第四章评审办法-评审办法前附表-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履约能力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拟投入人员情况（15分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）：“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供应商拟投入人员中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具有园林绿化工或花卉工或植保工的（提供人力资源部门或住建部门颁发的证书，以上人员在本单位签订的劳动合同、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），每有1人得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分，最高得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；供应商拟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投入人员中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具有园林绿化相关专业中级及以上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提供职称证、职称网查询截屏、劳动合同及</w:t>
      </w:r>
      <w:r>
        <w:rPr>
          <w:rFonts w:hint="eastAsia" w:ascii="宋体" w:hAnsi="宋体" w:eastAsia="宋体" w:cs="宋体"/>
          <w:snapToGrid w:val="0"/>
          <w:color w:val="000000" w:themeColor="text1"/>
          <w:spacing w:val="0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2025年1月1日以来任意连续3个月社保证明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，每有1人得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，本项最多得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>注：以上人员重复的，只得一项分值。</w:t>
      </w:r>
      <w:r>
        <w:rPr>
          <w:rFonts w:hint="eastAsia" w:cs="宋体"/>
          <w:snapToGrid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”。其他内容不变。</w:t>
      </w:r>
    </w:p>
    <w:p w14:paraId="35DB15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5、更正日期：2025年0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时00分</w:t>
      </w:r>
    </w:p>
    <w:p w14:paraId="17EF0A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三、其他补充事宜</w:t>
      </w:r>
    </w:p>
    <w:p w14:paraId="314321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各潜在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投标人下载最新的澄清文件，以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最新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澄清文件为准。</w:t>
      </w:r>
    </w:p>
    <w:p w14:paraId="7C978BA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凡对本次公告内容提出询问，请按以下方式联系</w:t>
      </w:r>
    </w:p>
    <w:p w14:paraId="30990C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1、采购人信息</w:t>
      </w:r>
    </w:p>
    <w:p w14:paraId="029D5A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安阳市文峰区城市管理局</w:t>
      </w:r>
    </w:p>
    <w:p w14:paraId="351A4F3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地址：安阳市中华路与安濮南线西南角</w:t>
      </w:r>
    </w:p>
    <w:p w14:paraId="0783A7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联系人：郭栋</w:t>
      </w:r>
    </w:p>
    <w:p w14:paraId="540468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0372-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5386005</w:t>
      </w:r>
    </w:p>
    <w:p w14:paraId="360481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采购代理机构信息</w:t>
      </w:r>
    </w:p>
    <w:p w14:paraId="36ABD4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兴建建设管理有限公司</w:t>
      </w:r>
    </w:p>
    <w:p w14:paraId="3639BB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河南省安阳市高新区文昌大道与平原路交叉口西南角长明苑A区5排12号</w:t>
      </w:r>
    </w:p>
    <w:p w14:paraId="5E9137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尹艳萍</w:t>
      </w:r>
    </w:p>
    <w:p w14:paraId="26780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13569060113</w:t>
      </w:r>
    </w:p>
    <w:p w14:paraId="324FC9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3.项目联系方式</w:t>
      </w:r>
    </w:p>
    <w:p w14:paraId="137BBB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项目联系人：尹艳萍</w:t>
      </w:r>
    </w:p>
    <w:p w14:paraId="0CBFB5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联系方式：13569060113</w:t>
      </w:r>
      <w:bookmarkStart w:id="0" w:name="bookmark4"/>
      <w:bookmarkEnd w:id="0"/>
      <w:bookmarkStart w:id="1" w:name="bookmark3"/>
      <w:bookmarkEnd w:id="1"/>
    </w:p>
    <w:p w14:paraId="50C2E1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default" w:ascii="SourceHanSansCN-Regular" w:hAnsi="SourceHanSansCN-Regular" w:eastAsia="SourceHanSansCN-Regular" w:cs="SourceHanSansCN-Regular"/>
          <w:color w:val="333333"/>
          <w:kern w:val="0"/>
          <w:sz w:val="24"/>
          <w:szCs w:val="24"/>
          <w:lang w:val="en-US" w:eastAsia="zh-CN" w:bidi="ar"/>
        </w:rPr>
      </w:pPr>
    </w:p>
    <w:p w14:paraId="14EAE5A5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AcadEre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C2AE4"/>
    <w:multiLevelType w:val="singleLevel"/>
    <w:tmpl w:val="FA4C2A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55882E"/>
    <w:multiLevelType w:val="singleLevel"/>
    <w:tmpl w:val="035588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079227F"/>
    <w:multiLevelType w:val="singleLevel"/>
    <w:tmpl w:val="307922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202B5"/>
    <w:rsid w:val="0E0C081A"/>
    <w:rsid w:val="1F542D83"/>
    <w:rsid w:val="339A780E"/>
    <w:rsid w:val="3CAE6C3D"/>
    <w:rsid w:val="40B839BB"/>
    <w:rsid w:val="50E33C7D"/>
    <w:rsid w:val="6F12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527</Words>
  <Characters>615</Characters>
  <Lines>0</Lines>
  <Paragraphs>0</Paragraphs>
  <TotalTime>9</TotalTime>
  <ScaleCrop>false</ScaleCrop>
  <LinksUpToDate>false</LinksUpToDate>
  <CharactersWithSpaces>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2025-09-10T02:52:00Z</dcterms:created>
  <dc:creator>Administrator</dc:creator>
  <cp:lastModifiedBy>Administrator</cp:lastModifiedBy>
  <dcterms:modified xsi:type="dcterms:W3CDTF">2025-09-10T08:27:25Z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eyJoZGlkIjoiZjBiZWQ3Y2ZhZGQ4MmI1NDlkZGM4YzI5MDFlZDVjMTIiLCJ1c2VySWQiOiIxNzMxNjM1NDA5In0=</vt:lpwstr>
  </property>
  <property fmtid="{D5CDD505-2E9C-101B-9397-08002B2CF9AE}" pid="4" name="ICV">
    <vt:lpwstr>DEE1F7FA2A5B45D4A9C274898CCDDA36_13</vt:lpwstr>
  </property>
</Properties>
</file>