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sz w:val="28"/>
          <w:szCs w:val="28"/>
        </w:rPr>
      </w:pPr>
      <w:r>
        <w:rPr>
          <w:rFonts w:hint="eastAsia" w:ascii="宋体" w:hAnsi="宋体" w:eastAsia="宋体"/>
          <w:sz w:val="28"/>
          <w:szCs w:val="28"/>
        </w:rPr>
        <w:t>郑州市二七区</w:t>
      </w:r>
      <w:r>
        <w:rPr>
          <w:rFonts w:hint="eastAsia" w:ascii="宋体" w:hAnsi="宋体" w:eastAsia="宋体"/>
          <w:sz w:val="28"/>
          <w:szCs w:val="28"/>
          <w:lang w:eastAsia="zh-CN"/>
        </w:rPr>
        <w:t>发展和改革委员会</w:t>
      </w: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年政府采购意向</w:t>
      </w:r>
    </w:p>
    <w:p>
      <w:pPr>
        <w:ind w:firstLine="560" w:firstLineChars="200"/>
        <w:rPr>
          <w:rFonts w:hint="eastAsia" w:ascii="宋体" w:hAnsi="宋体" w:eastAsia="宋体"/>
          <w:sz w:val="28"/>
          <w:szCs w:val="28"/>
        </w:rPr>
      </w:pPr>
      <w:r>
        <w:rPr>
          <w:rFonts w:hint="eastAsia" w:ascii="宋体" w:hAnsi="宋体" w:eastAsia="宋体"/>
          <w:sz w:val="28"/>
          <w:szCs w:val="28"/>
        </w:rPr>
        <w:t>为便于供应商及时了解政府采购信息，根据《河南省财政厅关于开展政府采购意向公开工作的通知》（豫财购【2020】8号）等有关规定，现将郑州市二七区发展和改革委员会202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4-5</w:t>
      </w:r>
      <w:r>
        <w:rPr>
          <w:rFonts w:hint="eastAsia" w:ascii="宋体" w:hAnsi="宋体" w:eastAsia="宋体"/>
          <w:sz w:val="28"/>
          <w:szCs w:val="28"/>
        </w:rPr>
        <w:t>月采购意向公开如下：</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534"/>
        <w:gridCol w:w="2307"/>
        <w:gridCol w:w="3489"/>
        <w:gridCol w:w="2489"/>
        <w:gridCol w:w="1922"/>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 w:type="pct"/>
            <w:vAlign w:val="center"/>
          </w:tcPr>
          <w:p>
            <w:pPr>
              <w:jc w:val="center"/>
              <w:rPr>
                <w:rFonts w:ascii="宋体" w:hAnsi="宋体" w:eastAsia="宋体"/>
                <w:sz w:val="28"/>
                <w:szCs w:val="28"/>
              </w:rPr>
            </w:pPr>
            <w:r>
              <w:rPr>
                <w:rFonts w:hint="eastAsia" w:ascii="微软雅黑" w:hAnsi="微软雅黑" w:eastAsia="微软雅黑"/>
                <w:color w:val="444444"/>
              </w:rPr>
              <w:t>序号</w:t>
            </w:r>
          </w:p>
        </w:tc>
        <w:tc>
          <w:tcPr>
            <w:tcW w:w="894" w:type="pct"/>
            <w:vAlign w:val="center"/>
          </w:tcPr>
          <w:p>
            <w:pPr>
              <w:jc w:val="center"/>
              <w:rPr>
                <w:rFonts w:ascii="宋体" w:hAnsi="宋体" w:eastAsia="宋体"/>
                <w:sz w:val="28"/>
                <w:szCs w:val="28"/>
              </w:rPr>
            </w:pPr>
            <w:r>
              <w:rPr>
                <w:rFonts w:hint="eastAsia" w:ascii="宋体" w:hAnsi="宋体" w:eastAsia="宋体"/>
                <w:sz w:val="28"/>
                <w:szCs w:val="28"/>
              </w:rPr>
              <w:t>采购单位名称</w:t>
            </w:r>
          </w:p>
        </w:tc>
        <w:tc>
          <w:tcPr>
            <w:tcW w:w="814" w:type="pct"/>
            <w:vAlign w:val="center"/>
          </w:tcPr>
          <w:p>
            <w:pPr>
              <w:jc w:val="center"/>
              <w:rPr>
                <w:rFonts w:ascii="宋体" w:hAnsi="宋体" w:eastAsia="宋体"/>
                <w:sz w:val="28"/>
                <w:szCs w:val="28"/>
              </w:rPr>
            </w:pPr>
            <w:r>
              <w:rPr>
                <w:rFonts w:hint="eastAsia" w:ascii="宋体" w:hAnsi="宋体" w:eastAsia="宋体"/>
                <w:sz w:val="28"/>
                <w:szCs w:val="28"/>
              </w:rPr>
              <w:t>采购项目名称</w:t>
            </w:r>
          </w:p>
        </w:tc>
        <w:tc>
          <w:tcPr>
            <w:tcW w:w="1231" w:type="pct"/>
            <w:vAlign w:val="center"/>
          </w:tcPr>
          <w:p>
            <w:pPr>
              <w:jc w:val="center"/>
              <w:rPr>
                <w:rFonts w:ascii="宋体" w:hAnsi="宋体" w:eastAsia="宋体"/>
                <w:sz w:val="28"/>
                <w:szCs w:val="28"/>
              </w:rPr>
            </w:pPr>
            <w:r>
              <w:rPr>
                <w:rFonts w:hint="eastAsia" w:ascii="宋体" w:hAnsi="宋体" w:eastAsia="宋体"/>
                <w:sz w:val="28"/>
                <w:szCs w:val="28"/>
              </w:rPr>
              <w:t>采购需求概况</w:t>
            </w:r>
          </w:p>
        </w:tc>
        <w:tc>
          <w:tcPr>
            <w:tcW w:w="878" w:type="pct"/>
            <w:vAlign w:val="center"/>
          </w:tcPr>
          <w:p>
            <w:pPr>
              <w:jc w:val="center"/>
              <w:rPr>
                <w:rFonts w:ascii="宋体" w:hAnsi="宋体" w:eastAsia="宋体"/>
                <w:sz w:val="28"/>
                <w:szCs w:val="28"/>
              </w:rPr>
            </w:pPr>
            <w:r>
              <w:rPr>
                <w:rFonts w:hint="eastAsia" w:ascii="宋体" w:hAnsi="宋体" w:eastAsia="宋体"/>
                <w:sz w:val="28"/>
                <w:szCs w:val="28"/>
              </w:rPr>
              <w:t>预算金额（万元）</w:t>
            </w:r>
          </w:p>
        </w:tc>
        <w:tc>
          <w:tcPr>
            <w:tcW w:w="678" w:type="pct"/>
            <w:vAlign w:val="center"/>
          </w:tcPr>
          <w:p>
            <w:pPr>
              <w:jc w:val="center"/>
              <w:rPr>
                <w:rFonts w:ascii="宋体" w:hAnsi="宋体" w:eastAsia="宋体"/>
                <w:sz w:val="28"/>
                <w:szCs w:val="28"/>
              </w:rPr>
            </w:pPr>
            <w:r>
              <w:rPr>
                <w:rFonts w:hint="eastAsia" w:ascii="宋体" w:hAnsi="宋体" w:eastAsia="宋体"/>
                <w:sz w:val="28"/>
                <w:szCs w:val="28"/>
              </w:rPr>
              <w:t>预计采购时间</w:t>
            </w:r>
          </w:p>
        </w:tc>
        <w:tc>
          <w:tcPr>
            <w:tcW w:w="277" w:type="pct"/>
            <w:vAlign w:val="center"/>
          </w:tcPr>
          <w:p>
            <w:pPr>
              <w:jc w:val="center"/>
              <w:rPr>
                <w:rFonts w:ascii="宋体" w:hAnsi="宋体" w:eastAsia="宋体"/>
                <w:sz w:val="28"/>
                <w:szCs w:val="28"/>
              </w:rPr>
            </w:pPr>
            <w:r>
              <w:rPr>
                <w:rFonts w:hint="eastAsia" w:ascii="宋体" w:hAnsi="宋体" w:eastAsia="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atLeast"/>
        </w:trPr>
        <w:tc>
          <w:tcPr>
            <w:tcW w:w="225" w:type="pct"/>
            <w:vAlign w:val="center"/>
          </w:tcPr>
          <w:p>
            <w:pPr>
              <w:jc w:val="center"/>
              <w:rPr>
                <w:rFonts w:ascii="宋体" w:hAnsi="宋体" w:eastAsia="宋体"/>
                <w:sz w:val="28"/>
                <w:szCs w:val="28"/>
              </w:rPr>
            </w:pPr>
            <w:r>
              <w:rPr>
                <w:rFonts w:hint="eastAsia" w:ascii="宋体" w:hAnsi="宋体" w:eastAsia="宋体"/>
                <w:sz w:val="28"/>
                <w:szCs w:val="28"/>
              </w:rPr>
              <w:t>1</w:t>
            </w:r>
          </w:p>
        </w:tc>
        <w:tc>
          <w:tcPr>
            <w:tcW w:w="894" w:type="pct"/>
            <w:vAlign w:val="center"/>
          </w:tcPr>
          <w:p>
            <w:pPr>
              <w:jc w:val="center"/>
              <w:rPr>
                <w:rFonts w:ascii="宋体" w:hAnsi="宋体" w:eastAsia="宋体"/>
                <w:sz w:val="28"/>
                <w:szCs w:val="28"/>
              </w:rPr>
            </w:pPr>
            <w:r>
              <w:rPr>
                <w:rFonts w:hint="eastAsia" w:ascii="宋体" w:hAnsi="宋体" w:eastAsia="宋体"/>
                <w:sz w:val="24"/>
                <w:szCs w:val="24"/>
                <w:lang w:val="en-US" w:eastAsia="zh-CN"/>
              </w:rPr>
              <w:t>郑州市二七区发展和改革委员会</w:t>
            </w:r>
          </w:p>
        </w:tc>
        <w:tc>
          <w:tcPr>
            <w:tcW w:w="814" w:type="pct"/>
            <w:vAlign w:val="center"/>
          </w:tcPr>
          <w:p>
            <w:pPr>
              <w:jc w:val="center"/>
              <w:rPr>
                <w:rFonts w:hint="eastAsia" w:ascii="宋体" w:hAnsi="宋体" w:eastAsia="宋体"/>
                <w:sz w:val="28"/>
                <w:szCs w:val="28"/>
                <w:lang w:val="en-US" w:eastAsia="zh-CN"/>
              </w:rPr>
            </w:pPr>
            <w:r>
              <w:rPr>
                <w:rFonts w:hint="eastAsia" w:ascii="宋体" w:hAnsi="宋体" w:eastAsia="宋体"/>
                <w:sz w:val="24"/>
                <w:szCs w:val="24"/>
                <w:lang w:val="en-US" w:eastAsia="zh-CN"/>
              </w:rPr>
              <w:t>郑州市二七区发展和改革委员会2024-2025年政府投资项目委托咨询评估机构服务项目</w:t>
            </w:r>
          </w:p>
        </w:tc>
        <w:tc>
          <w:tcPr>
            <w:tcW w:w="1231" w:type="pct"/>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对二七区发展和改革委员会审批的政府投资项目可研、初设及专项规划等进行咨询评估；</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default" w:ascii="宋体" w:hAnsi="宋体" w:eastAsia="宋体"/>
                <w:sz w:val="28"/>
                <w:szCs w:val="28"/>
                <w:lang w:val="en-US" w:eastAsia="zh-CN"/>
              </w:rPr>
            </w:pPr>
            <w:r>
              <w:rPr>
                <w:rFonts w:hint="eastAsia" w:ascii="宋体" w:hAnsi="宋体" w:eastAsia="宋体"/>
                <w:sz w:val="24"/>
                <w:szCs w:val="24"/>
                <w:lang w:val="en-US" w:eastAsia="zh-CN"/>
              </w:rPr>
              <w:t>上级部门明确要求区发展改革委组织咨询评估筛选的申报中央预算内、</w:t>
            </w:r>
            <w:bookmarkStart w:id="0" w:name="_GoBack"/>
            <w:bookmarkEnd w:id="0"/>
            <w:r>
              <w:rPr>
                <w:rFonts w:hint="eastAsia" w:ascii="宋体" w:hAnsi="宋体" w:eastAsia="宋体"/>
                <w:sz w:val="24"/>
                <w:szCs w:val="24"/>
                <w:lang w:val="en-US" w:eastAsia="zh-CN"/>
              </w:rPr>
              <w:t>专项债、国债、中央资金项目及其他事项进行委托咨询评估；</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default" w:ascii="宋体" w:hAnsi="宋体" w:eastAsia="宋体"/>
                <w:sz w:val="28"/>
                <w:szCs w:val="28"/>
                <w:lang w:val="en-US" w:eastAsia="zh-CN"/>
              </w:rPr>
            </w:pPr>
            <w:r>
              <w:rPr>
                <w:rFonts w:hint="eastAsia" w:ascii="宋体" w:hAnsi="宋体" w:eastAsia="宋体"/>
                <w:sz w:val="24"/>
                <w:szCs w:val="24"/>
                <w:lang w:val="en-US" w:eastAsia="zh-CN"/>
              </w:rPr>
              <w:t>对二七区发展和改革委员会委托的项目中期评估和后评价及其他需要进行咨询评估的事项；</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left"/>
              <w:textAlignment w:val="auto"/>
              <w:rPr>
                <w:rFonts w:hint="default" w:ascii="宋体" w:hAnsi="宋体" w:eastAsia="宋体"/>
                <w:sz w:val="28"/>
                <w:szCs w:val="28"/>
                <w:lang w:val="en-US" w:eastAsia="zh-CN"/>
              </w:rPr>
            </w:pPr>
            <w:r>
              <w:rPr>
                <w:rFonts w:hint="eastAsia" w:ascii="宋体" w:hAnsi="宋体" w:eastAsia="宋体"/>
                <w:sz w:val="24"/>
                <w:szCs w:val="24"/>
                <w:lang w:val="en-US" w:eastAsia="zh-CN"/>
              </w:rPr>
              <w:t>区委、区政府授权开展的其他前期工作审核评估。</w:t>
            </w:r>
          </w:p>
        </w:tc>
        <w:tc>
          <w:tcPr>
            <w:tcW w:w="878" w:type="pct"/>
            <w:vAlign w:val="center"/>
          </w:tcPr>
          <w:p>
            <w:pPr>
              <w:jc w:val="center"/>
              <w:rPr>
                <w:rFonts w:hint="default" w:ascii="宋体" w:hAnsi="宋体" w:eastAsia="宋体"/>
                <w:sz w:val="28"/>
                <w:szCs w:val="28"/>
                <w:lang w:val="en-US" w:eastAsia="zh-CN"/>
              </w:rPr>
            </w:pPr>
            <w:r>
              <w:rPr>
                <w:rFonts w:hint="eastAsia" w:ascii="宋体" w:hAnsi="宋体" w:eastAsia="宋体"/>
                <w:sz w:val="28"/>
                <w:szCs w:val="28"/>
                <w:lang w:val="en-US" w:eastAsia="zh-CN"/>
              </w:rPr>
              <w:t>650</w:t>
            </w:r>
          </w:p>
        </w:tc>
        <w:tc>
          <w:tcPr>
            <w:tcW w:w="678" w:type="pct"/>
            <w:vAlign w:val="center"/>
          </w:tcPr>
          <w:p>
            <w:pPr>
              <w:jc w:val="center"/>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4</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p>
        </w:tc>
        <w:tc>
          <w:tcPr>
            <w:tcW w:w="277" w:type="pct"/>
            <w:vAlign w:val="center"/>
          </w:tcPr>
          <w:p>
            <w:pPr>
              <w:jc w:val="center"/>
              <w:rPr>
                <w:rFonts w:ascii="宋体" w:hAnsi="宋体" w:eastAsia="宋体"/>
                <w:sz w:val="28"/>
                <w:szCs w:val="28"/>
              </w:rPr>
            </w:pPr>
          </w:p>
        </w:tc>
      </w:tr>
    </w:tbl>
    <w:p>
      <w:pPr>
        <w:rPr>
          <w:rFonts w:ascii="宋体" w:hAnsi="宋体" w:eastAsia="宋体"/>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2F62E"/>
    <w:multiLevelType w:val="singleLevel"/>
    <w:tmpl w:val="A502F62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N2NiZWRlNGFkNTdkYzZjNWY2YzgxZDllNDNhMDcifQ=="/>
  </w:docVars>
  <w:rsids>
    <w:rsidRoot w:val="00E464B3"/>
    <w:rsid w:val="002D55BA"/>
    <w:rsid w:val="009505F0"/>
    <w:rsid w:val="00BD3E8E"/>
    <w:rsid w:val="00E464B3"/>
    <w:rsid w:val="014C4147"/>
    <w:rsid w:val="02C56C12"/>
    <w:rsid w:val="03441178"/>
    <w:rsid w:val="038B6287"/>
    <w:rsid w:val="05545FD4"/>
    <w:rsid w:val="0ECE5C85"/>
    <w:rsid w:val="0EF276FE"/>
    <w:rsid w:val="0F2763EB"/>
    <w:rsid w:val="100D38CC"/>
    <w:rsid w:val="1152526D"/>
    <w:rsid w:val="15AF04C5"/>
    <w:rsid w:val="16C53493"/>
    <w:rsid w:val="18DA56CE"/>
    <w:rsid w:val="198C5C91"/>
    <w:rsid w:val="1B8B7B21"/>
    <w:rsid w:val="1C1C0A94"/>
    <w:rsid w:val="1E1840A1"/>
    <w:rsid w:val="244C5667"/>
    <w:rsid w:val="26D535BB"/>
    <w:rsid w:val="2C867789"/>
    <w:rsid w:val="2C8D7441"/>
    <w:rsid w:val="2D7F17A6"/>
    <w:rsid w:val="30D065A7"/>
    <w:rsid w:val="333A3F52"/>
    <w:rsid w:val="33E45950"/>
    <w:rsid w:val="34750606"/>
    <w:rsid w:val="34A65BC0"/>
    <w:rsid w:val="373F37F8"/>
    <w:rsid w:val="3B065E6E"/>
    <w:rsid w:val="3B1F32E8"/>
    <w:rsid w:val="3C806DF2"/>
    <w:rsid w:val="3E405DE6"/>
    <w:rsid w:val="403E1DDB"/>
    <w:rsid w:val="42682C1C"/>
    <w:rsid w:val="45367C5C"/>
    <w:rsid w:val="478C56EB"/>
    <w:rsid w:val="48C21E2F"/>
    <w:rsid w:val="4AF85243"/>
    <w:rsid w:val="4B395AF7"/>
    <w:rsid w:val="4BDE5BCF"/>
    <w:rsid w:val="4FF77A49"/>
    <w:rsid w:val="548229B7"/>
    <w:rsid w:val="5B815452"/>
    <w:rsid w:val="5CC774C8"/>
    <w:rsid w:val="5CDA26C6"/>
    <w:rsid w:val="5D3F6601"/>
    <w:rsid w:val="5DBC632C"/>
    <w:rsid w:val="5EAE4483"/>
    <w:rsid w:val="6024456D"/>
    <w:rsid w:val="6081213D"/>
    <w:rsid w:val="637F3391"/>
    <w:rsid w:val="652F1C93"/>
    <w:rsid w:val="65486B76"/>
    <w:rsid w:val="6AD2649C"/>
    <w:rsid w:val="70E21E00"/>
    <w:rsid w:val="73892B8B"/>
    <w:rsid w:val="73A97679"/>
    <w:rsid w:val="75FE0A8D"/>
    <w:rsid w:val="76092963"/>
    <w:rsid w:val="771D3D50"/>
    <w:rsid w:val="77B063BD"/>
    <w:rsid w:val="7AAF6BB0"/>
    <w:rsid w:val="7BC73E60"/>
    <w:rsid w:val="7BFE3252"/>
    <w:rsid w:val="7E0B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Words>
  <Characters>435</Characters>
  <Lines>3</Lines>
  <Paragraphs>1</Paragraphs>
  <TotalTime>383</TotalTime>
  <ScaleCrop>false</ScaleCrop>
  <LinksUpToDate>false</LinksUpToDate>
  <CharactersWithSpaces>510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2021-01-22T06:39:00Z</dcterms:created>
  <dc:creator>xb21cn</dc:creator>
  <cp:lastModifiedBy>军</cp:lastModifiedBy>
  <cp:lastPrinted>2021-04-22T06:42:00Z</cp:lastPrinted>
  <dcterms:modified xsi:type="dcterms:W3CDTF">2024-01-31T08:31:52Z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50F3D6D87DEA4E1CA4234EC3DDB5F950</vt:lpwstr>
  </property>
</Properties>
</file>