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djustRightInd w:val="0"/>
        <w:snapToGrid w:val="0"/>
        <w:spacing w:line="360" w:lineRule="auto"/>
        <w:ind w:firstLine="422" w:firstLineChars="200"/>
        <w:jc w:val="left"/>
        <w:rPr>
          <w:rFonts w:ascii="宋体" w:hAnsi="宋体"/>
          <w:b/>
          <w:bCs/>
          <w:color w:val="000000"/>
          <w:kern w:val="0"/>
          <w:sz w:val="21"/>
          <w:szCs w:val="21"/>
        </w:rPr>
      </w:pPr>
      <w:r>
        <w:rPr>
          <w:rFonts w:hint="eastAsia" w:ascii="宋体" w:hAnsi="宋体"/>
          <w:b/>
          <w:bCs/>
          <w:color w:val="000000"/>
          <w:kern w:val="0"/>
          <w:sz w:val="21"/>
          <w:szCs w:val="21"/>
        </w:rPr>
        <w:t>温馨提示：供应商注意事项：</w:t>
      </w:r>
    </w:p>
    <w:p>
      <w:pPr>
        <w:widowControl/>
        <w:autoSpaceDE w:val="0"/>
        <w:adjustRightInd w:val="0"/>
        <w:snapToGrid w:val="0"/>
        <w:spacing w:line="360" w:lineRule="auto"/>
        <w:ind w:firstLine="422" w:firstLineChars="200"/>
        <w:jc w:val="left"/>
        <w:rPr>
          <w:b/>
          <w:bCs/>
          <w:sz w:val="21"/>
          <w:szCs w:val="21"/>
        </w:rPr>
      </w:pPr>
      <w:r>
        <w:rPr>
          <w:rFonts w:hint="eastAsia" w:ascii="宋体" w:hAnsi="宋体"/>
          <w:b/>
          <w:bCs/>
          <w:color w:val="000000"/>
          <w:kern w:val="0"/>
          <w:sz w:val="21"/>
          <w:szCs w:val="21"/>
        </w:rPr>
        <w:t>供应商请认真阅读采购文件，并注意以下事项。</w:t>
      </w:r>
    </w:p>
    <w:p>
      <w:pPr>
        <w:widowControl/>
        <w:autoSpaceDE w:val="0"/>
        <w:adjustRightInd w:val="0"/>
        <w:snapToGrid w:val="0"/>
        <w:spacing w:line="360" w:lineRule="auto"/>
        <w:ind w:firstLine="422" w:firstLineChars="200"/>
        <w:jc w:val="left"/>
        <w:rPr>
          <w:b/>
          <w:bCs/>
          <w:sz w:val="21"/>
          <w:szCs w:val="21"/>
        </w:rPr>
      </w:pPr>
      <w:r>
        <w:rPr>
          <w:rFonts w:hint="eastAsia" w:ascii="宋体" w:hAnsi="宋体"/>
          <w:b/>
          <w:bCs/>
          <w:color w:val="000000"/>
          <w:kern w:val="0"/>
          <w:sz w:val="21"/>
          <w:szCs w:val="21"/>
        </w:rPr>
        <w:t>1. 评标依据。</w:t>
      </w:r>
    </w:p>
    <w:p>
      <w:pPr>
        <w:widowControl/>
        <w:autoSpaceDE w:val="0"/>
        <w:adjustRightInd w:val="0"/>
        <w:snapToGrid w:val="0"/>
        <w:spacing w:line="360" w:lineRule="auto"/>
        <w:ind w:firstLine="422" w:firstLineChars="200"/>
        <w:jc w:val="left"/>
        <w:rPr>
          <w:b/>
          <w:bCs/>
          <w:sz w:val="21"/>
          <w:szCs w:val="21"/>
        </w:rPr>
      </w:pPr>
      <w:r>
        <w:rPr>
          <w:rFonts w:hint="eastAsia" w:ascii="宋体" w:hAnsi="宋体"/>
          <w:b/>
          <w:bCs/>
          <w:color w:val="000000"/>
          <w:kern w:val="0"/>
          <w:sz w:val="21"/>
          <w:szCs w:val="21"/>
        </w:rPr>
        <w:t>供应商应按采购文件规定下载、编制、提交电子投标文件（根据文件要求）。</w:t>
      </w:r>
    </w:p>
    <w:p>
      <w:pPr>
        <w:widowControl/>
        <w:autoSpaceDE w:val="0"/>
        <w:adjustRightInd w:val="0"/>
        <w:snapToGrid w:val="0"/>
        <w:spacing w:line="360" w:lineRule="auto"/>
        <w:ind w:firstLine="422" w:firstLineChars="200"/>
        <w:jc w:val="left"/>
        <w:rPr>
          <w:b/>
          <w:bCs/>
          <w:sz w:val="21"/>
          <w:szCs w:val="21"/>
        </w:rPr>
      </w:pPr>
      <w:r>
        <w:rPr>
          <w:rFonts w:hint="eastAsia" w:ascii="宋体" w:hAnsi="宋体"/>
          <w:b/>
          <w:bCs/>
          <w:color w:val="000000"/>
          <w:kern w:val="0"/>
          <w:sz w:val="21"/>
          <w:szCs w:val="21"/>
        </w:rPr>
        <w:t>采用全流程电子化交易评标时，评标委员会以电子投标文件为依据评标。</w:t>
      </w:r>
    </w:p>
    <w:p>
      <w:pPr>
        <w:widowControl/>
        <w:autoSpaceDE w:val="0"/>
        <w:adjustRightInd w:val="0"/>
        <w:snapToGrid w:val="0"/>
        <w:spacing w:line="360" w:lineRule="auto"/>
        <w:ind w:firstLine="422" w:firstLineChars="200"/>
        <w:jc w:val="left"/>
        <w:rPr>
          <w:b/>
          <w:bCs/>
          <w:sz w:val="21"/>
          <w:szCs w:val="21"/>
        </w:rPr>
      </w:pPr>
      <w:r>
        <w:rPr>
          <w:rFonts w:hint="eastAsia" w:ascii="宋体" w:hAnsi="宋体"/>
          <w:b/>
          <w:bCs/>
          <w:color w:val="000000"/>
          <w:kern w:val="0"/>
          <w:sz w:val="21"/>
          <w:szCs w:val="21"/>
        </w:rPr>
        <w:t>全流程电子化交易系统如因系统异常情况无法完成，采购人需重新组织招标。</w:t>
      </w:r>
    </w:p>
    <w:p>
      <w:pPr>
        <w:widowControl/>
        <w:autoSpaceDE w:val="0"/>
        <w:adjustRightInd w:val="0"/>
        <w:snapToGrid w:val="0"/>
        <w:spacing w:line="360" w:lineRule="auto"/>
        <w:ind w:firstLine="422" w:firstLineChars="200"/>
        <w:jc w:val="left"/>
        <w:rPr>
          <w:b/>
          <w:bCs/>
          <w:sz w:val="21"/>
          <w:szCs w:val="21"/>
        </w:rPr>
      </w:pPr>
      <w:r>
        <w:rPr>
          <w:rFonts w:hint="eastAsia" w:ascii="宋体" w:hAnsi="宋体"/>
          <w:b/>
          <w:bCs/>
          <w:color w:val="000000"/>
          <w:kern w:val="0"/>
          <w:sz w:val="21"/>
          <w:szCs w:val="21"/>
        </w:rPr>
        <w:t>2.CA有效期。</w:t>
      </w:r>
    </w:p>
    <w:p>
      <w:pPr>
        <w:widowControl/>
        <w:autoSpaceDE w:val="0"/>
        <w:adjustRightInd w:val="0"/>
        <w:snapToGrid w:val="0"/>
        <w:spacing w:line="360" w:lineRule="auto"/>
        <w:ind w:firstLine="422" w:firstLineChars="200"/>
        <w:jc w:val="left"/>
        <w:rPr>
          <w:b/>
          <w:bCs/>
          <w:sz w:val="21"/>
          <w:szCs w:val="21"/>
        </w:rPr>
      </w:pPr>
      <w:r>
        <w:rPr>
          <w:rFonts w:hint="eastAsia" w:ascii="宋体" w:hAnsi="宋体"/>
          <w:b/>
          <w:bCs/>
          <w:color w:val="000000"/>
          <w:kern w:val="0"/>
          <w:sz w:val="21"/>
          <w:szCs w:val="21"/>
        </w:rPr>
        <w:t>从采购文件下载至开标（电子投标文件的解密）期间，CA证书不得更换、变更、延期等，否则会造成开标现场无法解密，对此供应商后果自负。</w:t>
      </w:r>
    </w:p>
    <w:p>
      <w:pPr>
        <w:widowControl/>
        <w:autoSpaceDE w:val="0"/>
        <w:adjustRightInd w:val="0"/>
        <w:snapToGrid w:val="0"/>
        <w:spacing w:line="360" w:lineRule="auto"/>
        <w:ind w:firstLine="422" w:firstLineChars="200"/>
        <w:jc w:val="left"/>
        <w:rPr>
          <w:b/>
          <w:bCs/>
          <w:sz w:val="21"/>
          <w:szCs w:val="21"/>
        </w:rPr>
      </w:pPr>
      <w:r>
        <w:rPr>
          <w:rFonts w:hint="eastAsia" w:ascii="宋体" w:hAnsi="宋体"/>
          <w:b/>
          <w:bCs/>
          <w:color w:val="000000"/>
          <w:kern w:val="0"/>
          <w:sz w:val="21"/>
          <w:szCs w:val="21"/>
        </w:rPr>
        <w:t>供应商应及时查看CA证书信息是否过期，确保所投项目从文件下载至项目结束整个周期CA证书的信息不能变更（包括不能办理延期、变更、更换、丢失补锁、损坏补锁等）。</w:t>
      </w:r>
    </w:p>
    <w:p>
      <w:pPr>
        <w:widowControl/>
        <w:autoSpaceDE w:val="0"/>
        <w:adjustRightInd w:val="0"/>
        <w:snapToGrid w:val="0"/>
        <w:spacing w:line="360" w:lineRule="auto"/>
        <w:ind w:firstLine="422" w:firstLineChars="200"/>
        <w:jc w:val="left"/>
        <w:rPr>
          <w:b/>
          <w:bCs/>
          <w:sz w:val="21"/>
          <w:szCs w:val="21"/>
        </w:rPr>
      </w:pPr>
      <w:r>
        <w:rPr>
          <w:rFonts w:hint="eastAsia" w:ascii="宋体" w:hAnsi="宋体"/>
          <w:b/>
          <w:bCs/>
          <w:color w:val="000000"/>
          <w:kern w:val="0"/>
          <w:sz w:val="21"/>
          <w:szCs w:val="21"/>
        </w:rPr>
        <w:t>3.电子投标文件的制作。</w:t>
      </w:r>
    </w:p>
    <w:p>
      <w:pPr>
        <w:widowControl/>
        <w:autoSpaceDE w:val="0"/>
        <w:adjustRightInd w:val="0"/>
        <w:snapToGrid w:val="0"/>
        <w:spacing w:line="360" w:lineRule="auto"/>
        <w:ind w:firstLine="422" w:firstLineChars="200"/>
        <w:jc w:val="left"/>
        <w:rPr>
          <w:b/>
          <w:bCs/>
          <w:sz w:val="21"/>
          <w:szCs w:val="21"/>
        </w:rPr>
      </w:pPr>
      <w:r>
        <w:rPr>
          <w:rFonts w:hint="eastAsia" w:ascii="宋体" w:hAnsi="宋体"/>
          <w:b/>
          <w:bCs/>
          <w:color w:val="000000"/>
          <w:kern w:val="0"/>
          <w:sz w:val="21"/>
          <w:szCs w:val="21"/>
        </w:rPr>
        <w:t>供应商登录《全国公共资源交易平台（河南省·滑县）》公共资源交易系统（</w:t>
      </w:r>
      <w:r>
        <w:rPr>
          <w:rFonts w:hint="eastAsia" w:ascii="宋体" w:hAnsi="宋体" w:eastAsia="宋体" w:cs="宋体"/>
          <w:b/>
          <w:color w:val="auto"/>
          <w:kern w:val="0"/>
          <w:sz w:val="21"/>
          <w:szCs w:val="21"/>
          <w:highlight w:val="none"/>
        </w:rPr>
        <w:t>http://ggzy.hnhx.gov.cn/</w:t>
      </w:r>
      <w:r>
        <w:rPr>
          <w:rFonts w:hint="eastAsia" w:ascii="宋体" w:hAnsi="宋体"/>
          <w:b/>
          <w:bCs/>
          <w:color w:val="000000"/>
          <w:kern w:val="0"/>
          <w:sz w:val="21"/>
          <w:szCs w:val="21"/>
        </w:rPr>
        <w:t>），在“组件下载”栏目下载“投标文件制作系统”，按采购文件要求制作电子投标文件。同时确保PDF阅读器、Word2007已经下载安装，信安小精灵驱动和签章驱动是滑县交易中心网站发布的最新版本。</w:t>
      </w:r>
    </w:p>
    <w:p>
      <w:pPr>
        <w:widowControl/>
        <w:autoSpaceDE w:val="0"/>
        <w:adjustRightInd w:val="0"/>
        <w:snapToGrid w:val="0"/>
        <w:spacing w:line="360" w:lineRule="auto"/>
        <w:ind w:firstLine="422" w:firstLineChars="200"/>
        <w:jc w:val="left"/>
        <w:rPr>
          <w:b/>
          <w:bCs/>
          <w:sz w:val="21"/>
          <w:szCs w:val="21"/>
        </w:rPr>
      </w:pPr>
      <w:r>
        <w:rPr>
          <w:rFonts w:hint="eastAsia" w:ascii="宋体" w:hAnsi="宋体"/>
          <w:b/>
          <w:bCs/>
          <w:color w:val="000000"/>
          <w:kern w:val="0"/>
          <w:sz w:val="21"/>
          <w:szCs w:val="21"/>
        </w:rPr>
        <w:t>电子投标文件的制作帮助手册，可在系统“组件下载”栏目中下载或网站首页“资料下载”中找到。</w:t>
      </w:r>
    </w:p>
    <w:p>
      <w:pPr>
        <w:widowControl/>
        <w:autoSpaceDE w:val="0"/>
        <w:adjustRightInd w:val="0"/>
        <w:snapToGrid w:val="0"/>
        <w:spacing w:line="360" w:lineRule="auto"/>
        <w:ind w:firstLine="422" w:firstLineChars="200"/>
        <w:jc w:val="left"/>
        <w:rPr>
          <w:b/>
          <w:bCs/>
          <w:sz w:val="21"/>
          <w:szCs w:val="21"/>
        </w:rPr>
      </w:pPr>
      <w:r>
        <w:rPr>
          <w:rFonts w:hint="eastAsia" w:ascii="宋体" w:hAnsi="宋体"/>
          <w:b/>
          <w:bCs/>
          <w:color w:val="000000"/>
          <w:kern w:val="0"/>
          <w:sz w:val="21"/>
          <w:szCs w:val="21"/>
        </w:rPr>
        <w:t>供应商须将采购文件要求的资质、业绩、荣誉及相关人员证明材料等资料原件扫描件（或图片）制作到所提交的电子投标文件中。</w:t>
      </w:r>
    </w:p>
    <w:p>
      <w:pPr>
        <w:widowControl/>
        <w:autoSpaceDE w:val="0"/>
        <w:adjustRightInd w:val="0"/>
        <w:snapToGrid w:val="0"/>
        <w:spacing w:line="360" w:lineRule="auto"/>
        <w:ind w:firstLine="422" w:firstLineChars="200"/>
        <w:jc w:val="left"/>
        <w:rPr>
          <w:b/>
          <w:bCs/>
          <w:sz w:val="21"/>
          <w:szCs w:val="21"/>
        </w:rPr>
      </w:pPr>
      <w:r>
        <w:rPr>
          <w:rFonts w:hint="eastAsia" w:ascii="宋体" w:hAnsi="宋体"/>
          <w:b/>
          <w:bCs/>
          <w:color w:val="000000"/>
          <w:kern w:val="0"/>
          <w:sz w:val="21"/>
          <w:szCs w:val="21"/>
        </w:rPr>
        <w:t>供应商对同一项目多个标段进行投标的，应分别下载所投标段的采购文件，按标段制作电子投标文件，并按采购文件要求在相应位置加盖供应商电子印章和法人电子印章。（需要委托人签章的，可以手写输入。）</w:t>
      </w:r>
    </w:p>
    <w:p>
      <w:pPr>
        <w:pageBreakBefore w:val="0"/>
        <w:kinsoku/>
        <w:wordWrap/>
        <w:overflowPunct/>
        <w:topLinePunct w:val="0"/>
        <w:bidi w:val="0"/>
        <w:spacing w:line="360" w:lineRule="auto"/>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制作好的投标文件一个标段对应生成一个文件包（xxxx项目xx标段）, 其中包含2个文件和1个文件夹。后缀名为“.file”的文件用于电子投标使用，后缀名为“.PDF”的文件用于打印纸质投标文件，“备份文件夹”使用电子介质存储，供开标现场备用。</w:t>
      </w:r>
    </w:p>
    <w:p>
      <w:pPr>
        <w:widowControl/>
        <w:autoSpaceDE w:val="0"/>
        <w:adjustRightInd w:val="0"/>
        <w:snapToGrid w:val="0"/>
        <w:spacing w:line="360" w:lineRule="auto"/>
        <w:ind w:firstLine="422" w:firstLineChars="200"/>
        <w:jc w:val="left"/>
        <w:rPr>
          <w:b/>
          <w:bCs/>
          <w:sz w:val="21"/>
          <w:szCs w:val="21"/>
        </w:rPr>
      </w:pPr>
      <w:r>
        <w:rPr>
          <w:rFonts w:hint="eastAsia" w:ascii="宋体" w:hAnsi="宋体"/>
          <w:b/>
          <w:bCs/>
          <w:color w:val="000000"/>
          <w:kern w:val="0"/>
          <w:sz w:val="21"/>
          <w:szCs w:val="21"/>
        </w:rPr>
        <w:t>4.电子投标文件的提交</w:t>
      </w:r>
    </w:p>
    <w:p>
      <w:pPr>
        <w:pageBreakBefore w:val="0"/>
        <w:kinsoku/>
        <w:wordWrap/>
        <w:overflowPunct/>
        <w:topLinePunct w:val="0"/>
        <w:bidi w:val="0"/>
        <w:spacing w:line="360" w:lineRule="auto"/>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电子投标文件应在采购文件规定的投标文件提交截止时间之前提交至《全国公共资源交易平台（河南省·滑县）》公共资源交易系统。</w:t>
      </w:r>
    </w:p>
    <w:p>
      <w:pPr>
        <w:pageBreakBefore w:val="0"/>
        <w:kinsoku/>
        <w:wordWrap/>
        <w:overflowPunct/>
        <w:topLinePunct w:val="0"/>
        <w:bidi w:val="0"/>
        <w:spacing w:line="360" w:lineRule="auto"/>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投标人</w:t>
      </w:r>
      <w:r>
        <w:rPr>
          <w:rFonts w:hint="eastAsia" w:ascii="宋体" w:hAnsi="宋体" w:eastAsia="宋体" w:cs="宋体"/>
          <w:b/>
          <w:color w:val="auto"/>
          <w:kern w:val="0"/>
          <w:sz w:val="21"/>
          <w:szCs w:val="21"/>
          <w:highlight w:val="none"/>
        </w:rPr>
        <w:t>应充分考虑并预留技术处理和上传数据所需时间。</w:t>
      </w:r>
    </w:p>
    <w:p>
      <w:pPr>
        <w:pageBreakBefore w:val="0"/>
        <w:kinsoku/>
        <w:wordWrap/>
        <w:overflowPunct/>
        <w:topLinePunct w:val="0"/>
        <w:bidi w:val="0"/>
        <w:spacing w:line="360" w:lineRule="auto"/>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投标人</w:t>
      </w:r>
      <w:r>
        <w:rPr>
          <w:rFonts w:hint="eastAsia" w:ascii="宋体" w:hAnsi="宋体" w:eastAsia="宋体" w:cs="宋体"/>
          <w:b/>
          <w:color w:val="auto"/>
          <w:kern w:val="0"/>
          <w:sz w:val="21"/>
          <w:szCs w:val="21"/>
          <w:highlight w:val="none"/>
        </w:rPr>
        <w:t>对同一项目多个标段进行投标的，电子投标文件应按标段分别提交。</w:t>
      </w:r>
    </w:p>
    <w:p>
      <w:pPr>
        <w:pageBreakBefore w:val="0"/>
        <w:kinsoku/>
        <w:wordWrap/>
        <w:overflowPunct/>
        <w:topLinePunct w:val="0"/>
        <w:bidi w:val="0"/>
        <w:spacing w:line="360" w:lineRule="auto"/>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电子投标文件成功提交后系统自动生成“投标文件提交回执单”。</w:t>
      </w:r>
    </w:p>
    <w:p>
      <w:pPr>
        <w:widowControl/>
        <w:autoSpaceDE w:val="0"/>
        <w:adjustRightInd w:val="0"/>
        <w:snapToGrid w:val="0"/>
        <w:spacing w:line="360" w:lineRule="auto"/>
        <w:ind w:firstLine="422" w:firstLineChars="200"/>
        <w:jc w:val="left"/>
        <w:rPr>
          <w:b/>
          <w:bCs/>
          <w:sz w:val="21"/>
          <w:szCs w:val="21"/>
        </w:rPr>
      </w:pPr>
      <w:r>
        <w:rPr>
          <w:rFonts w:hint="eastAsia" w:ascii="宋体" w:hAnsi="宋体"/>
          <w:b/>
          <w:bCs/>
          <w:color w:val="000000"/>
          <w:kern w:val="0"/>
          <w:sz w:val="21"/>
          <w:szCs w:val="21"/>
        </w:rPr>
        <w:t>5.其他注意事项（重要）</w:t>
      </w:r>
    </w:p>
    <w:p>
      <w:pPr>
        <w:widowControl/>
        <w:autoSpaceDE w:val="0"/>
        <w:adjustRightInd w:val="0"/>
        <w:snapToGrid w:val="0"/>
        <w:spacing w:line="360" w:lineRule="auto"/>
        <w:ind w:firstLine="422" w:firstLineChars="200"/>
        <w:jc w:val="left"/>
        <w:rPr>
          <w:b/>
          <w:bCs/>
          <w:sz w:val="21"/>
          <w:szCs w:val="21"/>
        </w:rPr>
      </w:pPr>
      <w:r>
        <w:rPr>
          <w:rFonts w:hint="eastAsia" w:ascii="宋体" w:hAnsi="宋体"/>
          <w:b/>
          <w:bCs/>
          <w:color w:val="000000"/>
          <w:kern w:val="0"/>
          <w:sz w:val="21"/>
          <w:szCs w:val="21"/>
        </w:rPr>
        <w:t>*供应商需确保电脑已经下载安装PDF阅读器、Word2007，信安小精灵驱动和签章驱动是滑县交易中心网站发布的最新版本。</w:t>
      </w:r>
    </w:p>
    <w:p>
      <w:pPr>
        <w:widowControl/>
        <w:autoSpaceDE w:val="0"/>
        <w:adjustRightInd w:val="0"/>
        <w:snapToGrid w:val="0"/>
        <w:spacing w:line="360" w:lineRule="auto"/>
        <w:ind w:firstLine="422" w:firstLineChars="200"/>
        <w:jc w:val="left"/>
        <w:rPr>
          <w:b/>
          <w:bCs/>
          <w:sz w:val="21"/>
          <w:szCs w:val="21"/>
        </w:rPr>
      </w:pPr>
      <w:r>
        <w:rPr>
          <w:rFonts w:hint="eastAsia" w:ascii="宋体" w:hAnsi="宋体"/>
          <w:b/>
          <w:bCs/>
          <w:color w:val="000000"/>
          <w:kern w:val="0"/>
          <w:sz w:val="21"/>
          <w:szCs w:val="21"/>
        </w:rPr>
        <w:t>*如采购文件发生变更的，供应商需重新下载采购文件（EGP版）并重新制作、上传投标文件。</w:t>
      </w:r>
    </w:p>
    <w:p>
      <w:pPr>
        <w:widowControl/>
        <w:autoSpaceDE w:val="0"/>
        <w:adjustRightInd w:val="0"/>
        <w:snapToGrid w:val="0"/>
        <w:spacing w:line="360" w:lineRule="auto"/>
        <w:ind w:firstLine="422" w:firstLineChars="200"/>
        <w:jc w:val="left"/>
        <w:rPr>
          <w:b/>
          <w:bCs/>
          <w:sz w:val="21"/>
          <w:szCs w:val="21"/>
        </w:rPr>
      </w:pPr>
      <w:r>
        <w:rPr>
          <w:rFonts w:hint="eastAsia" w:ascii="宋体" w:hAnsi="宋体"/>
          <w:b/>
          <w:bCs/>
          <w:color w:val="000000"/>
          <w:kern w:val="0"/>
          <w:sz w:val="21"/>
          <w:szCs w:val="21"/>
        </w:rPr>
        <w:t>* 谨慎使用“重新报名”功能。点击“重新报名”后，已上传投标文件会被清除、已缴纳保证金无效。</w:t>
      </w:r>
    </w:p>
    <w:p>
      <w:pPr>
        <w:widowControl/>
        <w:autoSpaceDE w:val="0"/>
        <w:adjustRightInd w:val="0"/>
        <w:snapToGrid w:val="0"/>
        <w:spacing w:line="360" w:lineRule="auto"/>
        <w:ind w:firstLine="422" w:firstLineChars="200"/>
        <w:jc w:val="left"/>
        <w:rPr>
          <w:b/>
          <w:bCs/>
          <w:sz w:val="21"/>
          <w:szCs w:val="21"/>
        </w:rPr>
      </w:pPr>
      <w:r>
        <w:rPr>
          <w:rFonts w:hint="eastAsia" w:ascii="宋体" w:hAnsi="宋体"/>
          <w:b/>
          <w:bCs/>
          <w:color w:val="000000"/>
          <w:kern w:val="0"/>
          <w:sz w:val="21"/>
          <w:szCs w:val="21"/>
        </w:rPr>
        <w:t>*保证金汇款、转账异常时，须联系汇出方银行查询原因。</w:t>
      </w:r>
    </w:p>
    <w:p>
      <w:pPr>
        <w:widowControl/>
        <w:autoSpaceDE w:val="0"/>
        <w:adjustRightInd w:val="0"/>
        <w:snapToGrid w:val="0"/>
        <w:spacing w:line="360" w:lineRule="auto"/>
        <w:ind w:firstLine="422" w:firstLineChars="200"/>
        <w:jc w:val="left"/>
        <w:rPr>
          <w:b/>
          <w:bCs/>
          <w:sz w:val="21"/>
          <w:szCs w:val="21"/>
        </w:rPr>
      </w:pPr>
      <w:r>
        <w:rPr>
          <w:rFonts w:hint="eastAsia" w:ascii="宋体" w:hAnsi="宋体"/>
          <w:b/>
          <w:bCs/>
          <w:color w:val="000000"/>
          <w:kern w:val="0"/>
          <w:sz w:val="21"/>
          <w:szCs w:val="21"/>
        </w:rPr>
        <w:t>*不同供应商使用同一台电脑、同一网络等制作、上传同一项目投标文件的，有被视为串通投标、判定为无效投标的风险。</w:t>
      </w:r>
    </w:p>
    <w:p>
      <w:pPr>
        <w:widowControl/>
        <w:autoSpaceDE w:val="0"/>
        <w:adjustRightInd w:val="0"/>
        <w:snapToGrid w:val="0"/>
        <w:spacing w:line="360" w:lineRule="auto"/>
        <w:ind w:firstLine="422" w:firstLineChars="200"/>
        <w:jc w:val="left"/>
        <w:rPr>
          <w:b/>
          <w:bCs/>
          <w:sz w:val="21"/>
          <w:szCs w:val="21"/>
        </w:rPr>
      </w:pPr>
      <w:r>
        <w:rPr>
          <w:rFonts w:hint="eastAsia" w:ascii="宋体" w:hAnsi="宋体"/>
          <w:b/>
          <w:bCs/>
          <w:color w:val="000000"/>
          <w:kern w:val="0"/>
          <w:sz w:val="21"/>
          <w:szCs w:val="21"/>
        </w:rPr>
        <w:t>*因供应商个人原因导致电子化交易系统内自身投标文件损坏、内容缺失等其它无法正常评审的，后果由供应商个人承担。</w:t>
      </w:r>
    </w:p>
    <w:p>
      <w:pPr>
        <w:widowControl/>
        <w:autoSpaceDE w:val="0"/>
        <w:adjustRightInd w:val="0"/>
        <w:snapToGrid w:val="0"/>
        <w:spacing w:line="360" w:lineRule="auto"/>
        <w:ind w:firstLine="422" w:firstLineChars="200"/>
        <w:jc w:val="left"/>
        <w:rPr>
          <w:rFonts w:hint="eastAsia" w:ascii="宋体" w:hAnsi="宋体" w:eastAsia="宋体" w:cs="Times New Roman"/>
          <w:b/>
          <w:bCs/>
          <w:color w:val="000000"/>
          <w:kern w:val="0"/>
          <w:sz w:val="21"/>
          <w:szCs w:val="21"/>
        </w:rPr>
      </w:pPr>
      <w:r>
        <w:rPr>
          <w:rFonts w:hint="eastAsia" w:ascii="宋体" w:hAnsi="宋体" w:eastAsia="宋体" w:cs="Times New Roman"/>
          <w:b/>
          <w:bCs/>
          <w:color w:val="000000"/>
          <w:kern w:val="0"/>
          <w:sz w:val="21"/>
          <w:szCs w:val="21"/>
        </w:rPr>
        <w:t>*如遇到投标文件上传慢、上传失败等问题，请进行以下操作：</w:t>
      </w:r>
    </w:p>
    <w:p>
      <w:pPr>
        <w:widowControl/>
        <w:autoSpaceDE w:val="0"/>
        <w:adjustRightInd w:val="0"/>
        <w:snapToGrid w:val="0"/>
        <w:spacing w:line="360" w:lineRule="auto"/>
        <w:ind w:firstLine="422" w:firstLineChars="200"/>
        <w:jc w:val="left"/>
        <w:rPr>
          <w:rFonts w:hint="eastAsia" w:ascii="宋体" w:hAnsi="宋体" w:eastAsia="宋体" w:cs="Times New Roman"/>
          <w:b/>
          <w:bCs/>
          <w:color w:val="000000"/>
          <w:kern w:val="0"/>
          <w:sz w:val="21"/>
          <w:szCs w:val="21"/>
        </w:rPr>
      </w:pPr>
      <w:r>
        <w:rPr>
          <w:rFonts w:hint="eastAsia" w:ascii="宋体" w:hAnsi="宋体" w:eastAsia="宋体" w:cs="Times New Roman"/>
          <w:b/>
          <w:bCs/>
          <w:color w:val="000000"/>
          <w:kern w:val="0"/>
          <w:sz w:val="21"/>
          <w:szCs w:val="21"/>
        </w:rPr>
        <w:t>查找是否是个人电脑问题；更换网络环境；</w:t>
      </w:r>
    </w:p>
    <w:p>
      <w:r>
        <w:rPr>
          <w:rFonts w:hint="eastAsia" w:ascii="宋体" w:hAnsi="宋体" w:eastAsia="宋体" w:cs="Times New Roman"/>
          <w:b/>
          <w:bCs/>
          <w:color w:val="000000"/>
          <w:kern w:val="0"/>
          <w:sz w:val="21"/>
          <w:szCs w:val="21"/>
        </w:rPr>
        <w:t>*系统解密时长默认为</w:t>
      </w:r>
      <w:r>
        <w:rPr>
          <w:rFonts w:hint="eastAsia" w:ascii="宋体" w:hAnsi="宋体" w:eastAsia="宋体" w:cs="Times New Roman"/>
          <w:b/>
          <w:bCs/>
          <w:color w:val="000000"/>
          <w:kern w:val="0"/>
          <w:sz w:val="21"/>
          <w:szCs w:val="21"/>
          <w:lang w:val="en-US" w:eastAsia="zh-CN"/>
        </w:rPr>
        <w:t>50</w:t>
      </w:r>
      <w:r>
        <w:rPr>
          <w:rFonts w:hint="eastAsia" w:ascii="宋体" w:hAnsi="宋体" w:eastAsia="宋体" w:cs="Times New Roman"/>
          <w:b/>
          <w:bCs/>
          <w:color w:val="000000"/>
          <w:kern w:val="0"/>
          <w:sz w:val="21"/>
          <w:szCs w:val="21"/>
        </w:rPr>
        <w:t xml:space="preserve"> 分钟，错过解密时长者视为自动放弃本次投标。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3ODYwODQ0NjAxOTQ4MjAyNzA0ODRkMWU1YTZhMDEifQ=="/>
  </w:docVars>
  <w:rsids>
    <w:rsidRoot w:val="6E2D4B5E"/>
    <w:rsid w:val="6E2D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topLinePunct/>
      <w:jc w:val="both"/>
    </w:pPr>
    <w:rPr>
      <w:rFonts w:ascii="宋体" w:hAnsi="宋体" w:eastAsia="宋体" w:cs="宋体"/>
      <w:kern w:val="2"/>
      <w:sz w:val="21"/>
      <w:szCs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pPr>
    <w:rPr>
      <w:rFonts w:eastAsia="楷体_GB2312"/>
      <w:sz w:val="32"/>
      <w:szCs w:val="20"/>
    </w:rPr>
  </w:style>
  <w:style w:type="paragraph" w:styleId="3">
    <w:name w:val="Body Text"/>
    <w:basedOn w:val="1"/>
    <w:next w:val="4"/>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Body Text 2"/>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First Indent 2"/>
    <w:basedOn w:val="6"/>
    <w:next w:val="7"/>
    <w:qFormat/>
    <w:uiPriority w:val="0"/>
    <w:pPr>
      <w:ind w:firstLine="420" w:firstLineChars="200"/>
    </w:pPr>
    <w:rPr>
      <w:rFonts w:eastAsia="宋体"/>
    </w:rPr>
  </w:style>
  <w:style w:type="paragraph" w:styleId="6">
    <w:name w:val="Body Text Indent"/>
    <w:basedOn w:val="1"/>
    <w:next w:val="1"/>
    <w:qFormat/>
    <w:uiPriority w:val="0"/>
    <w:pPr>
      <w:spacing w:after="120"/>
      <w:ind w:left="420" w:leftChars="200"/>
    </w:pPr>
  </w:style>
  <w:style w:type="paragraph" w:styleId="7">
    <w:name w:val="Normal Indent"/>
    <w:basedOn w:val="1"/>
    <w:next w:val="4"/>
    <w:qFormat/>
    <w:uiPriority w:val="99"/>
    <w:pPr>
      <w:ind w:firstLine="420" w:firstLineChars="20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2024-06-04T09:26:00Z</dcterms:created>
  <dc:creator>V.</dc:creator>
  <cp:lastModifiedBy>V.</cp:lastModifiedBy>
  <dcterms:modified xsi:type="dcterms:W3CDTF">2024-06-04T09:27:43Z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A920F6ADB4294268B96BF7F58953D527_11</vt:lpwstr>
  </property>
</Properties>
</file>