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被推荐供应商名单和推荐理由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根据评审办法和评审意见,谈判小组成员按照最终报价由低到高的顺序推荐3名成交候选人。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</w:p>
    <w:tbl>
      <w:tblPr>
        <w:tblStyle w:val="7"/>
        <w:tblW w:w="8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015"/>
        <w:gridCol w:w="2448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4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</w:tc>
        <w:tc>
          <w:tcPr>
            <w:tcW w:w="24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终报价（元）</w:t>
            </w:r>
          </w:p>
        </w:tc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66" w:type="dxa"/>
            <w:vAlign w:val="center"/>
          </w:tcPr>
          <w:p>
            <w:pPr>
              <w:tabs>
                <w:tab w:val="left" w:pos="1800"/>
              </w:tabs>
              <w:snapToGrid w:val="0"/>
              <w:spacing w:line="420" w:lineRule="exact"/>
              <w:ind w:right="-119" w:rightChars="0"/>
              <w:jc w:val="center"/>
              <w:rPr>
                <w:rFonts w:hint="eastAsia" w:ascii="宋体" w:hAnsi="宋体" w:eastAsia="宋体"/>
                <w:spacing w:val="-18"/>
                <w:sz w:val="24"/>
              </w:rPr>
            </w:pPr>
            <w:bookmarkStart w:id="0" w:name="_GoBack" w:colFirst="2" w:colLast="3"/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汝州市同方电子产品服务有限公司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297000.00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66" w:type="dxa"/>
            <w:vAlign w:val="center"/>
          </w:tcPr>
          <w:p>
            <w:pPr>
              <w:tabs>
                <w:tab w:val="left" w:pos="1800"/>
              </w:tabs>
              <w:snapToGrid w:val="0"/>
              <w:spacing w:line="420" w:lineRule="exact"/>
              <w:ind w:right="-119" w:rightChars="0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汝州市家家云科技有限公司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295050.00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66" w:type="dxa"/>
            <w:vAlign w:val="center"/>
          </w:tcPr>
          <w:p>
            <w:pPr>
              <w:tabs>
                <w:tab w:val="left" w:pos="1800"/>
              </w:tabs>
              <w:snapToGrid w:val="0"/>
              <w:spacing w:line="420" w:lineRule="exact"/>
              <w:ind w:right="-119" w:right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40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河南省天地方远电脑有限公司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296000.00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2Yzc1NGFkMjUwODc2YTQ5MWU4NzMwN2I0YjRjM2UifQ=="/>
  </w:docVars>
  <w:rsids>
    <w:rsidRoot w:val="005E3A1B"/>
    <w:rsid w:val="00272D79"/>
    <w:rsid w:val="00284582"/>
    <w:rsid w:val="002D1302"/>
    <w:rsid w:val="005E3A1B"/>
    <w:rsid w:val="006C4C03"/>
    <w:rsid w:val="0072076E"/>
    <w:rsid w:val="00907B83"/>
    <w:rsid w:val="009A1553"/>
    <w:rsid w:val="00A117E3"/>
    <w:rsid w:val="00AA1E91"/>
    <w:rsid w:val="00AA5110"/>
    <w:rsid w:val="00B00EB7"/>
    <w:rsid w:val="00B50E2E"/>
    <w:rsid w:val="00C15A20"/>
    <w:rsid w:val="00DB7E41"/>
    <w:rsid w:val="00DD30B6"/>
    <w:rsid w:val="00ED3751"/>
    <w:rsid w:val="071E1501"/>
    <w:rsid w:val="17A64CBE"/>
    <w:rsid w:val="357022B9"/>
    <w:rsid w:val="49414F63"/>
    <w:rsid w:val="50E224C7"/>
    <w:rsid w:val="6A7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仿宋_GB2312"/>
      <w:b/>
    </w:rPr>
  </w:style>
  <w:style w:type="paragraph" w:customStyle="1" w:styleId="4">
    <w:name w:val="正文文本 21"/>
    <w:basedOn w:val="1"/>
    <w:next w:val="3"/>
    <w:autoRedefine/>
    <w:qFormat/>
    <w:uiPriority w:val="0"/>
    <w:pPr>
      <w:spacing w:line="360" w:lineRule="auto"/>
      <w:ind w:firstLine="420"/>
    </w:pPr>
    <w:rPr>
      <w:rFonts w:ascii="宋体"/>
      <w:kern w:val="0"/>
      <w:sz w:val="24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首行缩进1"/>
    <w:basedOn w:val="3"/>
    <w:autoRedefine/>
    <w:uiPriority w:val="0"/>
    <w:pPr>
      <w:ind w:firstLine="420" w:firstLineChars="100"/>
    </w:pPr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customStyle="1" w:styleId="12">
    <w:name w:val="_Style 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130</Characters>
  <Lines>1</Lines>
  <Paragraphs>1</Paragraphs>
  <TotalTime>0</TotalTime>
  <ScaleCrop>false</ScaleCrop>
  <LinksUpToDate>false</LinksUpToDate>
  <CharactersWithSpaces>130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2022-05-13T08:47:00Z</dcterms:created>
  <dc:creator>河南省天平招标代理有限公司:朱梦思</dc:creator>
  <cp:lastModifiedBy>风儿</cp:lastModifiedBy>
  <dcterms:modified xsi:type="dcterms:W3CDTF">2023-12-22T02:43:12Z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E6F799B451474A8FB0EDC32AED16F182</vt:lpwstr>
  </property>
</Properties>
</file>