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853F7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1009650</wp:posOffset>
            </wp:positionV>
            <wp:extent cx="5924550" cy="4152900"/>
            <wp:effectExtent l="19050" t="0" r="0" b="0"/>
            <wp:wrapNone/>
            <wp:docPr id="1" name="图片 1" descr="\\哈哈哈哈哈\项目汇总\2.锦秋招标代理\1、汝州市农村公路管理所\1.汝州市2020年农村公路县道前石线栗庄段养护大中修工程施工采购(72.8875万元)\5.开标资料\开标资料扫描件\符合性审查汇总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哈哈哈哈哈\项目汇总\2.锦秋招标代理\1、汝州市农村公路管理所\1.汝州市2020年农村公路县道前石线栗庄段养护大中修工程施工采购(72.8875万元)\5.开标资料\开标资料扫描件\符合性审查汇总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368" w:rsidRDefault="00101368" w:rsidP="00CB6622">
      <w:pPr>
        <w:spacing w:after="0"/>
      </w:pPr>
      <w:r>
        <w:separator/>
      </w:r>
    </w:p>
  </w:endnote>
  <w:endnote w:type="continuationSeparator" w:id="0">
    <w:p w:rsidR="00101368" w:rsidRDefault="00101368" w:rsidP="00CB66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368" w:rsidRDefault="00101368" w:rsidP="00CB6622">
      <w:pPr>
        <w:spacing w:after="0"/>
      </w:pPr>
      <w:r>
        <w:separator/>
      </w:r>
    </w:p>
  </w:footnote>
  <w:footnote w:type="continuationSeparator" w:id="0">
    <w:p w:rsidR="00101368" w:rsidRDefault="00101368" w:rsidP="00CB662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1368"/>
    <w:rsid w:val="0032313E"/>
    <w:rsid w:val="00323B43"/>
    <w:rsid w:val="0039526B"/>
    <w:rsid w:val="003D239D"/>
    <w:rsid w:val="003D37D8"/>
    <w:rsid w:val="00426133"/>
    <w:rsid w:val="004358AB"/>
    <w:rsid w:val="00676312"/>
    <w:rsid w:val="008A5CD2"/>
    <w:rsid w:val="008B7726"/>
    <w:rsid w:val="00945EEF"/>
    <w:rsid w:val="00A5513D"/>
    <w:rsid w:val="00A853F7"/>
    <w:rsid w:val="00AA2A07"/>
    <w:rsid w:val="00BA042A"/>
    <w:rsid w:val="00C20C13"/>
    <w:rsid w:val="00CB6622"/>
    <w:rsid w:val="00CF4503"/>
    <w:rsid w:val="00D209FB"/>
    <w:rsid w:val="00D31D50"/>
    <w:rsid w:val="00EC6A5C"/>
    <w:rsid w:val="00F3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6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62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6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622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662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662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2024-01-03T06:42:00Z</dcterms:modified>
</cp:coreProperties>
</file>