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4C" w:rsidRDefault="00D1234C" w:rsidP="00D1234C">
      <w:pPr>
        <w:rPr>
          <w:rFonts w:ascii="宋体" w:eastAsia="宋体" w:hAnsi="宋体" w:hint="eastAsia"/>
          <w:spacing w:val="-18"/>
          <w:sz w:val="24"/>
        </w:rPr>
      </w:pPr>
    </w:p>
    <w:p w:rsidR="00D1234C" w:rsidRDefault="00D1234C" w:rsidP="00D1234C">
      <w:pPr>
        <w:rPr>
          <w:rFonts w:ascii="宋体" w:eastAsia="宋体" w:hAnsi="宋体" w:hint="eastAsia"/>
          <w:spacing w:val="-18"/>
          <w:sz w:val="24"/>
        </w:rPr>
      </w:pPr>
    </w:p>
    <w:p w:rsidR="009F667A" w:rsidRPr="00D1234C" w:rsidRDefault="009F667A" w:rsidP="00D1234C">
      <w:pPr>
        <w:rPr>
          <w:rFonts w:ascii="宋体" w:eastAsia="宋体" w:hAnsi="宋体"/>
          <w:spacing w:val="-18"/>
          <w:sz w:val="24"/>
        </w:rPr>
      </w:pPr>
      <w:r w:rsidRPr="00D1234C">
        <w:rPr>
          <w:rFonts w:ascii="宋体" w:eastAsia="宋体" w:hAnsi="宋体" w:hint="eastAsia"/>
          <w:spacing w:val="-18"/>
          <w:sz w:val="24"/>
        </w:rPr>
        <w:t>谈判小组成员对各供应商进行了谈判，各供应商进行了第二轮报价，报价情况如下：</w:t>
      </w:r>
    </w:p>
    <w:tbl>
      <w:tblPr>
        <w:tblpPr w:leftFromText="180" w:rightFromText="180" w:vertAnchor="text" w:horzAnchor="margin" w:tblpXSpec="center" w:tblpY="281"/>
        <w:tblOverlap w:val="never"/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288"/>
        <w:gridCol w:w="1702"/>
        <w:gridCol w:w="1700"/>
        <w:gridCol w:w="708"/>
      </w:tblGrid>
      <w:tr w:rsidR="009F667A" w:rsidRPr="00D1234C" w:rsidTr="00D1234C">
        <w:trPr>
          <w:trHeight w:val="694"/>
        </w:trPr>
        <w:tc>
          <w:tcPr>
            <w:tcW w:w="372" w:type="pct"/>
            <w:vAlign w:val="center"/>
          </w:tcPr>
          <w:p w:rsidR="009F667A" w:rsidRPr="00D1234C" w:rsidRDefault="009F667A" w:rsidP="00F45CA3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序号</w:t>
            </w:r>
          </w:p>
        </w:tc>
        <w:tc>
          <w:tcPr>
            <w:tcW w:w="2363" w:type="pct"/>
            <w:vAlign w:val="center"/>
          </w:tcPr>
          <w:p w:rsidR="009F667A" w:rsidRPr="00D1234C" w:rsidRDefault="009F667A" w:rsidP="00F45CA3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供应商名称</w:t>
            </w:r>
          </w:p>
        </w:tc>
        <w:tc>
          <w:tcPr>
            <w:tcW w:w="938" w:type="pct"/>
            <w:vAlign w:val="center"/>
          </w:tcPr>
          <w:p w:rsidR="009F667A" w:rsidRPr="00D1234C" w:rsidRDefault="009F667A" w:rsidP="00F45CA3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第一轮报价（元）</w:t>
            </w:r>
          </w:p>
        </w:tc>
        <w:tc>
          <w:tcPr>
            <w:tcW w:w="937" w:type="pct"/>
            <w:vAlign w:val="center"/>
          </w:tcPr>
          <w:p w:rsidR="009F667A" w:rsidRPr="00D1234C" w:rsidRDefault="009F667A" w:rsidP="00F45CA3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第二轮报价（元）</w:t>
            </w:r>
          </w:p>
        </w:tc>
        <w:tc>
          <w:tcPr>
            <w:tcW w:w="390" w:type="pct"/>
            <w:vAlign w:val="center"/>
          </w:tcPr>
          <w:p w:rsidR="009F667A" w:rsidRPr="00D1234C" w:rsidRDefault="009F667A" w:rsidP="00F45CA3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排序</w:t>
            </w:r>
          </w:p>
        </w:tc>
      </w:tr>
      <w:tr w:rsidR="009F667A" w:rsidRPr="00D1234C" w:rsidTr="00D1234C">
        <w:trPr>
          <w:trHeight w:val="698"/>
        </w:trPr>
        <w:tc>
          <w:tcPr>
            <w:tcW w:w="372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/>
                <w:spacing w:val="-18"/>
                <w:sz w:val="24"/>
              </w:rPr>
              <w:t>1</w:t>
            </w:r>
          </w:p>
        </w:tc>
        <w:tc>
          <w:tcPr>
            <w:tcW w:w="2363" w:type="pct"/>
            <w:vAlign w:val="center"/>
          </w:tcPr>
          <w:p w:rsidR="009F667A" w:rsidRPr="00D1234C" w:rsidRDefault="009F667A" w:rsidP="00F45CA3">
            <w:pPr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河南银雁科技服务有限公司</w:t>
            </w:r>
          </w:p>
        </w:tc>
        <w:tc>
          <w:tcPr>
            <w:tcW w:w="938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 265198.00</w:t>
            </w:r>
          </w:p>
        </w:tc>
        <w:tc>
          <w:tcPr>
            <w:tcW w:w="937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254361.84</w:t>
            </w:r>
          </w:p>
        </w:tc>
        <w:tc>
          <w:tcPr>
            <w:tcW w:w="390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 1</w:t>
            </w:r>
          </w:p>
        </w:tc>
      </w:tr>
      <w:tr w:rsidR="009F667A" w:rsidRPr="00D1234C" w:rsidTr="00D1234C">
        <w:trPr>
          <w:trHeight w:val="684"/>
        </w:trPr>
        <w:tc>
          <w:tcPr>
            <w:tcW w:w="372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/>
                <w:spacing w:val="-18"/>
                <w:sz w:val="24"/>
              </w:rPr>
              <w:t>2</w:t>
            </w:r>
          </w:p>
        </w:tc>
        <w:tc>
          <w:tcPr>
            <w:tcW w:w="2363" w:type="pct"/>
            <w:vAlign w:val="center"/>
          </w:tcPr>
          <w:p w:rsidR="009F667A" w:rsidRPr="00D1234C" w:rsidRDefault="009F667A" w:rsidP="00F45CA3">
            <w:pPr>
              <w:ind w:firstLine="34"/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郑州赛通港连软件科技服务有限公司</w:t>
            </w:r>
          </w:p>
        </w:tc>
        <w:tc>
          <w:tcPr>
            <w:tcW w:w="938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263386.00 </w:t>
            </w:r>
          </w:p>
        </w:tc>
        <w:tc>
          <w:tcPr>
            <w:tcW w:w="937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259776.00 </w:t>
            </w:r>
          </w:p>
        </w:tc>
        <w:tc>
          <w:tcPr>
            <w:tcW w:w="390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2 </w:t>
            </w:r>
          </w:p>
        </w:tc>
      </w:tr>
      <w:tr w:rsidR="009F667A" w:rsidRPr="00D1234C" w:rsidTr="00D1234C">
        <w:trPr>
          <w:trHeight w:val="710"/>
        </w:trPr>
        <w:tc>
          <w:tcPr>
            <w:tcW w:w="372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3</w:t>
            </w:r>
          </w:p>
        </w:tc>
        <w:tc>
          <w:tcPr>
            <w:tcW w:w="2363" w:type="pct"/>
            <w:vAlign w:val="center"/>
          </w:tcPr>
          <w:p w:rsidR="009F667A" w:rsidRPr="00D1234C" w:rsidRDefault="009F667A" w:rsidP="00F45CA3">
            <w:pPr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>河南汇金信达档案管理咨询服务有限公司</w:t>
            </w:r>
          </w:p>
        </w:tc>
        <w:tc>
          <w:tcPr>
            <w:tcW w:w="938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266360.00 </w:t>
            </w:r>
          </w:p>
        </w:tc>
        <w:tc>
          <w:tcPr>
            <w:tcW w:w="937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263960.00 </w:t>
            </w:r>
          </w:p>
        </w:tc>
        <w:tc>
          <w:tcPr>
            <w:tcW w:w="390" w:type="pct"/>
            <w:vAlign w:val="center"/>
          </w:tcPr>
          <w:p w:rsidR="009F667A" w:rsidRPr="00D1234C" w:rsidRDefault="009F667A" w:rsidP="00F45CA3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D1234C">
              <w:rPr>
                <w:rFonts w:ascii="宋体" w:eastAsia="宋体" w:hAnsi="宋体" w:hint="eastAsia"/>
                <w:spacing w:val="-18"/>
                <w:sz w:val="24"/>
              </w:rPr>
              <w:t xml:space="preserve">3 </w:t>
            </w:r>
          </w:p>
        </w:tc>
      </w:tr>
    </w:tbl>
    <w:p w:rsidR="004358AB" w:rsidRPr="009F667A" w:rsidRDefault="004358AB" w:rsidP="009F667A"/>
    <w:sectPr w:rsidR="004358AB" w:rsidRPr="009F66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E4" w:rsidRDefault="00537AE4" w:rsidP="0000033E">
      <w:pPr>
        <w:spacing w:after="0"/>
      </w:pPr>
      <w:r>
        <w:separator/>
      </w:r>
    </w:p>
  </w:endnote>
  <w:endnote w:type="continuationSeparator" w:id="0">
    <w:p w:rsidR="00537AE4" w:rsidRDefault="00537AE4" w:rsidP="000003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E4" w:rsidRDefault="00537AE4" w:rsidP="0000033E">
      <w:pPr>
        <w:spacing w:after="0"/>
      </w:pPr>
      <w:r>
        <w:separator/>
      </w:r>
    </w:p>
  </w:footnote>
  <w:footnote w:type="continuationSeparator" w:id="0">
    <w:p w:rsidR="00537AE4" w:rsidRDefault="00537AE4" w:rsidP="000003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33E"/>
    <w:rsid w:val="00145933"/>
    <w:rsid w:val="002028A8"/>
    <w:rsid w:val="002E30BF"/>
    <w:rsid w:val="00301C7B"/>
    <w:rsid w:val="00323B43"/>
    <w:rsid w:val="003D37D8"/>
    <w:rsid w:val="00426133"/>
    <w:rsid w:val="004358AB"/>
    <w:rsid w:val="00537AE4"/>
    <w:rsid w:val="008B7726"/>
    <w:rsid w:val="009F667A"/>
    <w:rsid w:val="00D1234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3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3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3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3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5</cp:revision>
  <dcterms:created xsi:type="dcterms:W3CDTF">2008-09-11T17:20:00Z</dcterms:created>
  <dcterms:modified xsi:type="dcterms:W3CDTF">2024-10-24T07:41:00Z</dcterms:modified>
</cp:coreProperties>
</file>