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numId w:val="0"/>
        </w:numPr>
        <w:kinsoku/>
        <w:overflowPunct/>
        <w:topLinePunct w:val="0"/>
        <w:autoSpaceDE/>
        <w:autoSpaceDN/>
        <w:bidi w:val="0"/>
        <w:adjustRightInd/>
        <w:spacing w:line="384" w:lineRule="auto"/>
        <w:jc w:val="center"/>
        <w:textAlignment w:val="auto"/>
        <w:outlineLvl w:val="0"/>
        <w:rPr>
          <w:rFonts w:hint="eastAsia" w:ascii="Times New Roman" w:hAnsi="Times New Roman" w:eastAsia="宋体" w:cs="Times New Roman"/>
          <w:b/>
          <w:bCs/>
          <w:color w:val="auto"/>
          <w:sz w:val="28"/>
          <w:szCs w:val="28"/>
        </w:rPr>
      </w:pPr>
      <w:bookmarkStart w:id="0" w:name="_Toc11402"/>
      <w:r>
        <w:rPr>
          <w:rFonts w:hint="eastAsia" w:ascii="Times New Roman" w:hAnsi="Times New Roman" w:eastAsia="宋体" w:cs="Times New Roman"/>
          <w:b/>
          <w:bCs/>
          <w:color w:val="auto"/>
          <w:sz w:val="28"/>
          <w:szCs w:val="28"/>
        </w:rPr>
        <w:t>2024年陕州区宫前乡农场村众合中药材基地建设项目</w:t>
      </w:r>
    </w:p>
    <w:p>
      <w:pPr>
        <w:keepNext w:val="0"/>
        <w:keepLines w:val="0"/>
        <w:pageBreakBefore w:val="0"/>
        <w:numPr>
          <w:numId w:val="0"/>
        </w:numPr>
        <w:kinsoku/>
        <w:overflowPunct/>
        <w:topLinePunct w:val="0"/>
        <w:autoSpaceDE/>
        <w:autoSpaceDN/>
        <w:bidi w:val="0"/>
        <w:adjustRightInd/>
        <w:spacing w:line="384" w:lineRule="auto"/>
        <w:jc w:val="center"/>
        <w:textAlignment w:val="auto"/>
        <w:outlineLvl w:val="0"/>
        <w:rPr>
          <w:rFonts w:ascii="宋体" w:hAnsi="宋体" w:eastAsia="宋体" w:cs="宋体"/>
          <w:b/>
          <w:bCs/>
          <w:color w:val="auto"/>
          <w:kern w:val="0"/>
          <w:sz w:val="28"/>
          <w:szCs w:val="28"/>
        </w:rPr>
      </w:pPr>
      <w:r>
        <w:rPr>
          <w:rFonts w:hint="eastAsia" w:ascii="Times New Roman" w:hAnsi="Times New Roman" w:eastAsia="宋体" w:cs="Times New Roman"/>
          <w:b/>
          <w:bCs/>
          <w:color w:val="auto"/>
          <w:sz w:val="28"/>
          <w:szCs w:val="28"/>
        </w:rPr>
        <w:t>竞争性磋商公告</w:t>
      </w:r>
      <w:bookmarkEnd w:id="0"/>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锐驰项目管理有限公司</w:t>
      </w:r>
      <w:r>
        <w:rPr>
          <w:rFonts w:hint="eastAsia" w:ascii="宋体" w:hAnsi="宋体" w:eastAsia="宋体" w:cs="宋体"/>
          <w:color w:val="auto"/>
          <w:kern w:val="0"/>
          <w:sz w:val="24"/>
          <w:szCs w:val="24"/>
        </w:rPr>
        <w:t>受</w:t>
      </w:r>
      <w:r>
        <w:rPr>
          <w:rFonts w:hint="eastAsia" w:ascii="宋体" w:hAnsi="宋体" w:eastAsia="宋体" w:cs="宋体"/>
          <w:color w:val="auto"/>
          <w:kern w:val="0"/>
          <w:sz w:val="24"/>
          <w:szCs w:val="24"/>
          <w:lang w:eastAsia="zh-CN"/>
        </w:rPr>
        <w:t>三门峡市陕州区宫前乡人民政府</w:t>
      </w:r>
      <w:r>
        <w:rPr>
          <w:rFonts w:hint="eastAsia" w:ascii="宋体" w:hAnsi="宋体" w:eastAsia="宋体" w:cs="宋体"/>
          <w:color w:val="auto"/>
          <w:kern w:val="0"/>
          <w:sz w:val="24"/>
          <w:szCs w:val="24"/>
        </w:rPr>
        <w:t>的委托，就</w:t>
      </w:r>
      <w:r>
        <w:rPr>
          <w:rFonts w:hint="eastAsia" w:ascii="宋体" w:hAnsi="宋体" w:eastAsia="宋体" w:cs="宋体"/>
          <w:color w:val="auto"/>
          <w:kern w:val="0"/>
          <w:sz w:val="24"/>
          <w:szCs w:val="24"/>
          <w:lang w:eastAsia="zh-CN"/>
        </w:rPr>
        <w:t>2024年陕州区宫前乡农场村众合中药材基地建设项目</w:t>
      </w:r>
      <w:r>
        <w:rPr>
          <w:rFonts w:hint="eastAsia" w:ascii="宋体" w:hAnsi="宋体" w:eastAsia="宋体" w:cs="宋体"/>
          <w:color w:val="auto"/>
          <w:kern w:val="0"/>
          <w:sz w:val="24"/>
          <w:szCs w:val="24"/>
        </w:rPr>
        <w:t>进行竞争性磋商，欢迎符合资格条件的响应人参加磋商。</w:t>
      </w:r>
      <w:bookmarkStart w:id="1" w:name="_GoBack"/>
      <w:bookmarkEnd w:id="1"/>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一、项目名称：</w:t>
      </w:r>
      <w:r>
        <w:rPr>
          <w:rFonts w:hint="eastAsia" w:ascii="宋体" w:hAnsi="宋体" w:eastAsia="宋体" w:cs="宋体"/>
          <w:color w:val="auto"/>
          <w:kern w:val="0"/>
          <w:sz w:val="24"/>
          <w:szCs w:val="24"/>
          <w:lang w:eastAsia="zh-CN"/>
        </w:rPr>
        <w:t>2024年陕州区宫前乡农场村众合中药材基地建设项目</w:t>
      </w:r>
    </w:p>
    <w:p>
      <w:pPr>
        <w:keepNext w:val="0"/>
        <w:keepLines w:val="0"/>
        <w:pageBreakBefore w:val="0"/>
        <w:widowControl/>
        <w:shd w:val="clear" w:color="auto" w:fill="FFFFFF"/>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二、项目编号：</w:t>
      </w:r>
      <w:r>
        <w:rPr>
          <w:rFonts w:hint="eastAsia" w:ascii="宋体" w:hAnsi="宋体" w:eastAsia="宋体" w:cs="宋体"/>
          <w:color w:val="000000" w:themeColor="text1"/>
          <w:kern w:val="0"/>
          <w:sz w:val="24"/>
          <w:szCs w:val="24"/>
          <w:lang w:eastAsia="zh-CN"/>
          <w14:textFill>
            <w14:solidFill>
              <w14:schemeClr w14:val="tx1"/>
            </w14:solidFill>
          </w14:textFill>
        </w:rPr>
        <w:t>SZGZ[2024]076-ZC040</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三、采购方式:竞争性磋商</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四、预算金额：</w:t>
      </w:r>
      <w:r>
        <w:rPr>
          <w:rFonts w:hint="eastAsia" w:ascii="宋体" w:hAnsi="宋体" w:eastAsia="宋体" w:cs="宋体"/>
          <w:color w:val="auto"/>
          <w:kern w:val="0"/>
          <w:sz w:val="24"/>
          <w:szCs w:val="24"/>
          <w:lang w:eastAsia="zh-CN"/>
        </w:rPr>
        <w:t>1101263.81</w:t>
      </w:r>
      <w:r>
        <w:rPr>
          <w:rFonts w:hint="eastAsia" w:ascii="宋体" w:hAnsi="宋体" w:eastAsia="宋体" w:cs="宋体"/>
          <w:color w:val="auto"/>
          <w:kern w:val="0"/>
          <w:sz w:val="24"/>
          <w:szCs w:val="24"/>
        </w:rPr>
        <w:t>元。</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五、项目基本情况：</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1、项目概况：本工程为2024年陕州区宫前乡农场村众合中药材基地建设项目，主要工程内容为大棚20个和室外配套设施等设计图纸内相关内容。</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2、磋商范围：包含</w:t>
      </w:r>
      <w:r>
        <w:rPr>
          <w:rFonts w:hint="eastAsia" w:ascii="宋体" w:hAnsi="宋体" w:eastAsia="宋体" w:cs="宋体"/>
          <w:color w:val="auto"/>
          <w:kern w:val="0"/>
          <w:sz w:val="24"/>
          <w:szCs w:val="24"/>
          <w:lang w:eastAsia="zh-CN"/>
        </w:rPr>
        <w:t>2024年陕州区宫前乡农场村众合中药材基地建设项目</w:t>
      </w:r>
      <w:r>
        <w:rPr>
          <w:rFonts w:hint="eastAsia" w:ascii="宋体" w:hAnsi="宋体" w:eastAsia="宋体" w:cs="宋体"/>
          <w:color w:val="auto"/>
          <w:kern w:val="0"/>
          <w:sz w:val="24"/>
          <w:szCs w:val="24"/>
        </w:rPr>
        <w:t>的全部内容，具体内容详见工程量清单及竞争性磋商文件。</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、标段划分：</w:t>
      </w:r>
      <w:r>
        <w:rPr>
          <w:rFonts w:hint="eastAsia" w:ascii="宋体" w:hAnsi="宋体" w:eastAsia="宋体" w:cs="宋体"/>
          <w:color w:val="auto"/>
          <w:kern w:val="0"/>
          <w:sz w:val="24"/>
          <w:szCs w:val="24"/>
          <w:lang w:val="en-US" w:eastAsia="zh-CN"/>
        </w:rPr>
        <w:t>不划分标段</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lang w:eastAsia="zh-CN"/>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、资金来源：财政资金，已落实</w:t>
      </w:r>
      <w:r>
        <w:rPr>
          <w:rFonts w:hint="eastAsia" w:ascii="宋体" w:hAnsi="宋体" w:eastAsia="宋体" w:cs="宋体"/>
          <w:color w:val="auto"/>
          <w:kern w:val="0"/>
          <w:sz w:val="24"/>
          <w:szCs w:val="24"/>
          <w:lang w:eastAsia="zh-CN"/>
        </w:rPr>
        <w:t>。</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ascii="宋体" w:hAnsi="宋体" w:eastAsia="宋体" w:cs="宋体"/>
          <w:color w:val="auto"/>
          <w:kern w:val="0"/>
          <w:sz w:val="24"/>
          <w:szCs w:val="24"/>
        </w:rPr>
        <w:t>5</w:t>
      </w:r>
      <w:r>
        <w:rPr>
          <w:rFonts w:hint="eastAsia" w:ascii="宋体" w:hAnsi="宋体" w:eastAsia="宋体" w:cs="宋体"/>
          <w:color w:val="auto"/>
          <w:kern w:val="0"/>
          <w:sz w:val="24"/>
          <w:szCs w:val="24"/>
        </w:rPr>
        <w:t>、质量要求：符合国家现行相关标准和规范要求，达到合格标准。</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rPr>
      </w:pPr>
      <w:r>
        <w:rPr>
          <w:rFonts w:ascii="宋体" w:hAnsi="宋体" w:eastAsia="宋体" w:cs="宋体"/>
          <w:color w:val="auto"/>
          <w:kern w:val="0"/>
          <w:sz w:val="24"/>
          <w:szCs w:val="24"/>
        </w:rPr>
        <w:t>6</w:t>
      </w:r>
      <w:r>
        <w:rPr>
          <w:rFonts w:hint="eastAsia" w:ascii="宋体" w:hAnsi="宋体" w:eastAsia="宋体" w:cs="宋体"/>
          <w:color w:val="auto"/>
          <w:kern w:val="0"/>
          <w:sz w:val="24"/>
          <w:szCs w:val="24"/>
        </w:rPr>
        <w:t>、计划工期：</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lang w:eastAsia="zh-CN"/>
        </w:rPr>
        <w:t>日历天。</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7、建设地点：</w:t>
      </w:r>
      <w:r>
        <w:rPr>
          <w:rFonts w:hint="eastAsia" w:ascii="宋体" w:hAnsi="宋体" w:eastAsia="宋体" w:cs="宋体"/>
          <w:color w:val="auto"/>
          <w:kern w:val="0"/>
          <w:sz w:val="24"/>
          <w:szCs w:val="24"/>
          <w:lang w:eastAsia="zh-CN"/>
        </w:rPr>
        <w:t>三门峡市陕州区</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8、是否专门面向中小企业：是</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采购项目需要落实的政府采购政策:</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Times New Roman"/>
          <w:color w:val="auto"/>
          <w:sz w:val="24"/>
          <w:szCs w:val="28"/>
          <w:lang w:eastAsia="zh-CN"/>
        </w:rPr>
      </w:pPr>
      <w:r>
        <w:rPr>
          <w:rFonts w:hint="eastAsia" w:ascii="宋体" w:hAnsi="宋体" w:eastAsia="宋体" w:cs="宋体"/>
          <w:color w:val="auto"/>
          <w:kern w:val="0"/>
          <w:sz w:val="24"/>
          <w:szCs w:val="24"/>
          <w:lang w:eastAsia="zh-CN"/>
        </w:rPr>
        <w:t>（1）本项目执行财政部、工信部印发</w:t>
      </w:r>
      <w:r>
        <w:rPr>
          <w:rFonts w:hint="eastAsia" w:ascii="宋体" w:hAnsi="宋体" w:eastAsia="宋体" w:cs="Times New Roman"/>
          <w:color w:val="auto"/>
          <w:sz w:val="24"/>
          <w:szCs w:val="28"/>
          <w:lang w:eastAsia="zh-CN"/>
        </w:rPr>
        <w:t>的《政府采购促进中小企业发展管理办法》，促进中小型企业发展。</w:t>
      </w:r>
    </w:p>
    <w:p>
      <w:pPr>
        <w:keepNext w:val="0"/>
        <w:keepLines w:val="0"/>
        <w:pageBreakBefore w:val="0"/>
        <w:kinsoku/>
        <w:overflowPunct/>
        <w:topLinePunct w:val="0"/>
        <w:autoSpaceDE/>
        <w:autoSpaceDN/>
        <w:bidi w:val="0"/>
        <w:adjustRightInd/>
        <w:spacing w:line="384" w:lineRule="auto"/>
        <w:ind w:firstLine="484" w:firstLineChars="202"/>
        <w:textAlignment w:val="auto"/>
        <w:rPr>
          <w:rFonts w:hint="eastAsia" w:ascii="宋体" w:hAnsi="宋体" w:eastAsia="宋体" w:cs="Times New Roman"/>
          <w:color w:val="auto"/>
          <w:sz w:val="24"/>
          <w:szCs w:val="28"/>
          <w:lang w:eastAsia="zh-CN"/>
        </w:rPr>
      </w:pPr>
      <w:r>
        <w:rPr>
          <w:rFonts w:hint="eastAsia" w:ascii="宋体" w:hAnsi="宋体" w:eastAsia="宋体" w:cs="Times New Roman"/>
          <w:color w:val="auto"/>
          <w:sz w:val="24"/>
          <w:szCs w:val="28"/>
          <w:lang w:eastAsia="zh-CN"/>
        </w:rPr>
        <w:t>（2）监狱企业视同中小型企业，享受中小型企业同等政策待遇。监狱企业参加政府采购活动时，应当提供省级以上监狱管理局、戒毒管理局（含新疆生产建设兵团）出具的属于监狱企业的证明文件。</w:t>
      </w:r>
    </w:p>
    <w:p>
      <w:pPr>
        <w:pStyle w:val="9"/>
        <w:keepNext w:val="0"/>
        <w:keepLines w:val="0"/>
        <w:pageBreakBefore w:val="0"/>
        <w:kinsoku/>
        <w:overflowPunct/>
        <w:topLinePunct w:val="0"/>
        <w:autoSpaceDE/>
        <w:autoSpaceDN/>
        <w:bidi w:val="0"/>
        <w:adjustRightInd/>
        <w:spacing w:line="384" w:lineRule="auto"/>
        <w:ind w:firstLine="480" w:firstLineChars="200"/>
        <w:textAlignment w:val="auto"/>
        <w:rPr>
          <w:rFonts w:ascii="宋体" w:hAnsi="宋体" w:eastAsia="宋体" w:cs="宋体"/>
          <w:bCs/>
          <w:color w:val="auto"/>
          <w:kern w:val="0"/>
          <w:sz w:val="24"/>
          <w:szCs w:val="24"/>
        </w:rPr>
      </w:pPr>
      <w:r>
        <w:rPr>
          <w:rFonts w:hint="eastAsia" w:ascii="宋体" w:hAnsi="宋体" w:eastAsia="宋体" w:cs="Times New Roman"/>
          <w:color w:val="auto"/>
          <w:sz w:val="24"/>
          <w:szCs w:val="28"/>
          <w:lang w:eastAsia="zh-CN"/>
        </w:rPr>
        <w:t>（</w:t>
      </w:r>
      <w:r>
        <w:rPr>
          <w:rFonts w:hint="eastAsia" w:ascii="宋体" w:hAnsi="宋体" w:eastAsia="宋体" w:cs="Times New Roman"/>
          <w:color w:val="auto"/>
          <w:sz w:val="24"/>
          <w:szCs w:val="28"/>
          <w:lang w:val="en-US" w:eastAsia="zh-CN"/>
        </w:rPr>
        <w:t>3</w:t>
      </w:r>
      <w:r>
        <w:rPr>
          <w:rFonts w:hint="eastAsia" w:ascii="宋体" w:hAnsi="宋体" w:eastAsia="宋体" w:cs="Times New Roman"/>
          <w:color w:val="auto"/>
          <w:sz w:val="24"/>
          <w:szCs w:val="28"/>
          <w:lang w:eastAsia="zh-CN"/>
        </w:rPr>
        <w:t>）本项目执行优先使用节能环保、环境标志性产品。</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rPr>
      </w:pPr>
      <w:r>
        <w:rPr>
          <w:rFonts w:ascii="宋体" w:hAnsi="宋体" w:eastAsia="宋体" w:cs="宋体"/>
          <w:color w:val="auto"/>
          <w:kern w:val="0"/>
          <w:sz w:val="24"/>
          <w:szCs w:val="24"/>
        </w:rPr>
        <w:t>六</w:t>
      </w:r>
      <w:r>
        <w:rPr>
          <w:rFonts w:hint="eastAsia" w:ascii="宋体" w:hAnsi="宋体" w:eastAsia="宋体" w:cs="宋体"/>
          <w:color w:val="auto"/>
          <w:kern w:val="0"/>
          <w:sz w:val="24"/>
          <w:szCs w:val="24"/>
        </w:rPr>
        <w:t>、响应人资格条件：</w:t>
      </w:r>
    </w:p>
    <w:p>
      <w:pPr>
        <w:keepNext w:val="0"/>
        <w:keepLines w:val="0"/>
        <w:pageBreakBefore w:val="0"/>
        <w:kinsoku/>
        <w:overflowPunct/>
        <w:topLinePunct w:val="0"/>
        <w:autoSpaceDE/>
        <w:autoSpaceDN/>
        <w:bidi w:val="0"/>
        <w:adjustRightInd/>
        <w:spacing w:line="384" w:lineRule="auto"/>
        <w:ind w:left="479" w:leftChars="228" w:firstLine="0" w:firstLineChars="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供应商必须符合《中华人民共和国政府采购法》二十二条的规定并同时具备下列条件：</w:t>
      </w:r>
    </w:p>
    <w:p>
      <w:pPr>
        <w:keepNext w:val="0"/>
        <w:keepLines w:val="0"/>
        <w:pageBreakBefore w:val="0"/>
        <w:kinsoku/>
        <w:overflowPunct/>
        <w:topLinePunct w:val="0"/>
        <w:autoSpaceDE/>
        <w:autoSpaceDN/>
        <w:bidi w:val="0"/>
        <w:adjustRightInd/>
        <w:spacing w:line="384" w:lineRule="auto"/>
        <w:ind w:left="479" w:leftChars="228" w:firstLine="0" w:firstLineChars="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1、具有独立承担民事责任的能力（法人或者其他组织的营业执照等证明文件）；</w:t>
      </w:r>
    </w:p>
    <w:p>
      <w:pPr>
        <w:keepNext w:val="0"/>
        <w:keepLines w:val="0"/>
        <w:pageBreakBefore w:val="0"/>
        <w:kinsoku/>
        <w:overflowPunct/>
        <w:topLinePunct w:val="0"/>
        <w:autoSpaceDE/>
        <w:autoSpaceDN/>
        <w:bidi w:val="0"/>
        <w:adjustRightInd/>
        <w:spacing w:line="384" w:lineRule="auto"/>
        <w:ind w:firstLine="482" w:firstLineChars="200"/>
        <w:jc w:val="left"/>
        <w:textAlignment w:val="auto"/>
        <w:rPr>
          <w:rFonts w:cs="宋体" w:asciiTheme="minorEastAsia" w:hAnsiTheme="minorEastAsia" w:eastAsiaTheme="minorEastAsia"/>
          <w:b/>
          <w:bCs/>
          <w:color w:val="auto"/>
          <w:kern w:val="0"/>
          <w:sz w:val="24"/>
          <w:szCs w:val="24"/>
        </w:rPr>
      </w:pPr>
      <w:r>
        <w:rPr>
          <w:rFonts w:hint="eastAsia" w:ascii="宋体" w:hAnsi="宋体" w:cs="宋体"/>
          <w:b/>
          <w:bCs/>
          <w:color w:val="auto"/>
          <w:kern w:val="0"/>
          <w:sz w:val="24"/>
          <w:szCs w:val="24"/>
        </w:rPr>
        <w:t>2、供应商须具有建设行政主管部门核发的建筑工程施工总承包叁级及以上资质，具有有效的企业安全生产许可证，并在人员、设备、资金等方面具有相应的施工能力。</w:t>
      </w:r>
    </w:p>
    <w:p>
      <w:pPr>
        <w:keepNext w:val="0"/>
        <w:keepLines w:val="0"/>
        <w:pageBreakBefore w:val="0"/>
        <w:kinsoku/>
        <w:overflowPunct/>
        <w:topLinePunct w:val="0"/>
        <w:autoSpaceDE/>
        <w:autoSpaceDN/>
        <w:bidi w:val="0"/>
        <w:adjustRightInd/>
        <w:spacing w:line="384" w:lineRule="auto"/>
        <w:ind w:firstLine="482" w:firstLineChars="200"/>
        <w:jc w:val="left"/>
        <w:textAlignment w:val="auto"/>
        <w:rPr>
          <w:rFonts w:hint="eastAsia" w:ascii="宋体" w:hAnsi="宋体" w:cs="宋体" w:eastAsiaTheme="minorEastAsia"/>
          <w:b/>
          <w:bCs/>
          <w:color w:val="auto"/>
          <w:kern w:val="0"/>
          <w:sz w:val="24"/>
          <w:szCs w:val="24"/>
          <w:lang w:eastAsia="zh-CN"/>
        </w:rPr>
      </w:pPr>
      <w:r>
        <w:rPr>
          <w:rFonts w:hint="eastAsia" w:ascii="宋体" w:hAnsi="宋体" w:cs="宋体"/>
          <w:b/>
          <w:bCs/>
          <w:color w:val="auto"/>
          <w:kern w:val="0"/>
          <w:sz w:val="24"/>
          <w:szCs w:val="24"/>
        </w:rPr>
        <w:t>3、供应商拟派项目经理须具备有效的建筑工程专业二级及以上注册建造师资格（不含临时执业证）和有效的安全生产考核合格证书，且未在其他在建项目担任任何职务，出具无在建项目承诺书，</w:t>
      </w:r>
      <w:r>
        <w:rPr>
          <w:rFonts w:hint="eastAsia" w:ascii="宋体" w:hAnsi="宋体" w:cs="宋体"/>
          <w:b/>
          <w:bCs/>
          <w:color w:val="auto"/>
          <w:kern w:val="0"/>
          <w:sz w:val="24"/>
          <w:szCs w:val="24"/>
          <w:lang w:eastAsia="zh-CN"/>
        </w:rPr>
        <w:t>并提供拟派项目经理2024年以来任意连续三个月的社保缴费证明；</w:t>
      </w:r>
    </w:p>
    <w:p>
      <w:pPr>
        <w:keepNext w:val="0"/>
        <w:keepLines w:val="0"/>
        <w:pageBreakBefore w:val="0"/>
        <w:kinsoku/>
        <w:overflowPunct/>
        <w:topLinePunct w:val="0"/>
        <w:autoSpaceDE/>
        <w:autoSpaceDN/>
        <w:bidi w:val="0"/>
        <w:adjustRightInd/>
        <w:spacing w:line="384" w:lineRule="auto"/>
        <w:ind w:firstLine="482" w:firstLineChars="200"/>
        <w:jc w:val="left"/>
        <w:textAlignment w:val="auto"/>
        <w:rPr>
          <w:rFonts w:cs="宋体" w:asciiTheme="minorEastAsia" w:hAnsiTheme="minorEastAsia" w:eastAsiaTheme="minorEastAsia"/>
          <w:b/>
          <w:bCs/>
          <w:color w:val="auto"/>
          <w:kern w:val="0"/>
          <w:sz w:val="24"/>
          <w:szCs w:val="24"/>
        </w:rPr>
      </w:pPr>
      <w:r>
        <w:rPr>
          <w:rFonts w:hint="eastAsia" w:cs="宋体" w:asciiTheme="minorEastAsia" w:hAnsiTheme="minorEastAsia" w:eastAsiaTheme="minorEastAsia"/>
          <w:b/>
          <w:bCs/>
          <w:color w:val="auto"/>
          <w:kern w:val="0"/>
          <w:sz w:val="24"/>
          <w:szCs w:val="24"/>
        </w:rPr>
        <w:t>4、参加政府采购活动近三年内，在经营活动中没有重大违法记录，须提供承诺书，格式自拟；</w:t>
      </w:r>
    </w:p>
    <w:p>
      <w:pPr>
        <w:keepNext w:val="0"/>
        <w:keepLines w:val="0"/>
        <w:pageBreakBefore w:val="0"/>
        <w:kinsoku/>
        <w:wordWrap w:val="0"/>
        <w:overflowPunct/>
        <w:topLinePunct w:val="0"/>
        <w:autoSpaceDE/>
        <w:autoSpaceDN/>
        <w:bidi w:val="0"/>
        <w:adjustRightInd/>
        <w:spacing w:line="384" w:lineRule="auto"/>
        <w:ind w:right="-46"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5、具备履行合同所必须的设备和专业技术能力的承诺书。</w:t>
      </w:r>
    </w:p>
    <w:p>
      <w:pPr>
        <w:keepNext w:val="0"/>
        <w:keepLines w:val="0"/>
        <w:pageBreakBefore w:val="0"/>
        <w:kinsoku/>
        <w:wordWrap w:val="0"/>
        <w:overflowPunct/>
        <w:topLinePunct w:val="0"/>
        <w:autoSpaceDE/>
        <w:autoSpaceDN/>
        <w:bidi w:val="0"/>
        <w:adjustRightInd/>
        <w:spacing w:line="384" w:lineRule="auto"/>
        <w:ind w:right="-46"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6、响应人出具本单位无商业贿赂及无不正当竞争行为的承诺书。</w:t>
      </w:r>
    </w:p>
    <w:p>
      <w:pPr>
        <w:keepNext w:val="0"/>
        <w:keepLines w:val="0"/>
        <w:pageBreakBefore w:val="0"/>
        <w:kinsoku/>
        <w:overflowPunct/>
        <w:topLinePunct w:val="0"/>
        <w:autoSpaceDE/>
        <w:autoSpaceDN/>
        <w:bidi w:val="0"/>
        <w:adjustRightInd/>
        <w:spacing w:line="384" w:lineRule="auto"/>
        <w:ind w:firstLine="482" w:firstLineChars="200"/>
        <w:jc w:val="left"/>
        <w:textAlignment w:val="auto"/>
        <w:rPr>
          <w:rFonts w:cs="宋体" w:asciiTheme="minorEastAsia" w:hAnsiTheme="minorEastAsia" w:eastAsiaTheme="minorEastAsia"/>
          <w:b/>
          <w:bCs/>
          <w:color w:val="auto"/>
          <w:kern w:val="0"/>
          <w:sz w:val="24"/>
          <w:szCs w:val="24"/>
        </w:rPr>
      </w:pPr>
      <w:r>
        <w:rPr>
          <w:rFonts w:hint="eastAsia" w:ascii="宋体" w:hAnsi="宋体" w:cs="宋体"/>
          <w:b/>
          <w:bCs/>
          <w:color w:val="auto"/>
          <w:kern w:val="0"/>
          <w:sz w:val="24"/>
          <w:szCs w:val="24"/>
        </w:rPr>
        <w:t>7、</w:t>
      </w:r>
      <w:r>
        <w:rPr>
          <w:rFonts w:hint="eastAsia" w:cs="宋体" w:asciiTheme="minorEastAsia" w:hAnsiTheme="minorEastAsia" w:eastAsiaTheme="minorEastAsia"/>
          <w:b/>
          <w:bCs/>
          <w:color w:val="auto"/>
          <w:kern w:val="0"/>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供应商须查询（查询日期必须在公告发布之日之后）；</w:t>
      </w:r>
    </w:p>
    <w:p>
      <w:pPr>
        <w:keepNext w:val="0"/>
        <w:keepLines w:val="0"/>
        <w:pageBreakBefore w:val="0"/>
        <w:kinsoku/>
        <w:overflowPunct/>
        <w:topLinePunct w:val="0"/>
        <w:autoSpaceDE/>
        <w:autoSpaceDN/>
        <w:bidi w:val="0"/>
        <w:adjustRightInd/>
        <w:spacing w:line="384" w:lineRule="auto"/>
        <w:ind w:firstLine="482" w:firstLineChars="200"/>
        <w:jc w:val="left"/>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8、本项目不接受联合体投标，提供非联合体承诺，格式自拟；</w:t>
      </w:r>
    </w:p>
    <w:p>
      <w:pPr>
        <w:keepNext w:val="0"/>
        <w:keepLines w:val="0"/>
        <w:pageBreakBefore w:val="0"/>
        <w:kinsoku/>
        <w:overflowPunct/>
        <w:topLinePunct w:val="0"/>
        <w:autoSpaceDE/>
        <w:autoSpaceDN/>
        <w:bidi w:val="0"/>
        <w:adjustRightInd/>
        <w:spacing w:line="384" w:lineRule="auto"/>
        <w:ind w:firstLine="482" w:firstLineChars="200"/>
        <w:jc w:val="left"/>
        <w:textAlignment w:val="auto"/>
        <w:rPr>
          <w:rFonts w:hint="eastAsia" w:cs="宋体" w:asciiTheme="minorEastAsia" w:hAnsiTheme="minorEastAsia" w:eastAsiaTheme="minorEastAsia"/>
          <w:b/>
          <w:bCs/>
          <w:color w:val="auto"/>
          <w:kern w:val="0"/>
          <w:sz w:val="24"/>
          <w:szCs w:val="24"/>
        </w:rPr>
      </w:pPr>
      <w:r>
        <w:rPr>
          <w:rFonts w:hint="eastAsia" w:cs="宋体" w:asciiTheme="minorEastAsia" w:hAnsiTheme="minorEastAsia" w:eastAsiaTheme="minorEastAsia"/>
          <w:b/>
          <w:bCs/>
          <w:color w:val="auto"/>
          <w:kern w:val="0"/>
          <w:sz w:val="24"/>
          <w:szCs w:val="24"/>
        </w:rPr>
        <w:t>9、本项目实行资格后审，资格审查的具体要求见竞争性磋商文件。</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七、竞争性磋商文件的获取方式：</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1、竞争性磋商文件获取方式：本项目没有报名环节，响应人凭CA数字证书通过三门峡市公共资源交易中心网（网址：</w:t>
      </w:r>
      <w:r>
        <w:rPr>
          <w:rFonts w:ascii="宋体" w:hAnsi="宋体" w:eastAsia="宋体" w:cs="宋体"/>
          <w:color w:val="auto"/>
          <w:kern w:val="0"/>
          <w:sz w:val="24"/>
          <w:szCs w:val="24"/>
        </w:rPr>
        <w:t>gzjy.smx.gov.cn</w:t>
      </w:r>
      <w:r>
        <w:rPr>
          <w:rFonts w:hint="eastAsia" w:ascii="宋体" w:hAnsi="宋体" w:eastAsia="宋体" w:cs="宋体"/>
          <w:color w:val="auto"/>
          <w:kern w:val="0"/>
          <w:sz w:val="24"/>
          <w:szCs w:val="24"/>
        </w:rPr>
        <w:t>），点击交易平台选择“市场主体登录”，在所参与项目右侧点击参与投标，即可直接下载本项目竞争性磋商文件（竞争性磋商文件中包含图纸、清单等投标所需一切内容）。</w:t>
      </w:r>
    </w:p>
    <w:p>
      <w:pPr>
        <w:keepNext w:val="0"/>
        <w:keepLines w:val="0"/>
        <w:pageBreakBefore w:val="0"/>
        <w:widowControl/>
        <w:kinsoku/>
        <w:wordWrap w:val="0"/>
        <w:overflowPunct/>
        <w:topLinePunct w:val="0"/>
        <w:autoSpaceDE/>
        <w:autoSpaceDN/>
        <w:bidi w:val="0"/>
        <w:adjustRightInd/>
        <w:spacing w:line="384" w:lineRule="auto"/>
        <w:ind w:firstLine="561"/>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具体操作请查看以下链接：</w:t>
      </w:r>
    </w:p>
    <w:p>
      <w:pPr>
        <w:keepNext w:val="0"/>
        <w:keepLines w:val="0"/>
        <w:pageBreakBefore w:val="0"/>
        <w:widowControl/>
        <w:kinsoku/>
        <w:wordWrap w:val="0"/>
        <w:overflowPunct/>
        <w:topLinePunct w:val="0"/>
        <w:autoSpaceDE/>
        <w:autoSpaceDN/>
        <w:bidi w:val="0"/>
        <w:adjustRightInd/>
        <w:spacing w:line="384" w:lineRule="auto"/>
        <w:ind w:firstLine="561"/>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办理CA证书：http://gzjy.smx.gov.cn/bzzx/008001/20211105/57b16af9-ab87-4395-a723-7758c628a3f8.html</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FF0000"/>
          <w:kern w:val="0"/>
          <w:sz w:val="24"/>
          <w:szCs w:val="24"/>
        </w:rPr>
      </w:pPr>
      <w:r>
        <w:rPr>
          <w:rFonts w:hint="eastAsia" w:ascii="宋体" w:hAnsi="宋体" w:eastAsia="宋体" w:cs="宋体"/>
          <w:color w:val="auto"/>
          <w:kern w:val="0"/>
          <w:sz w:val="24"/>
          <w:szCs w:val="24"/>
        </w:rPr>
        <w:t>2、竞争性磋商文件下载时间：</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日至</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日</w:t>
      </w:r>
    </w:p>
    <w:p>
      <w:pPr>
        <w:keepNext w:val="0"/>
        <w:keepLines w:val="0"/>
        <w:pageBreakBefore w:val="0"/>
        <w:kinsoku/>
        <w:overflowPunct/>
        <w:topLinePunct w:val="0"/>
        <w:autoSpaceDE/>
        <w:autoSpaceDN/>
        <w:bidi w:val="0"/>
        <w:adjustRightInd/>
        <w:snapToGrid w:val="0"/>
        <w:spacing w:line="384"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3、本项目采用全电子化招标</w:t>
      </w:r>
      <w:r>
        <w:rPr>
          <w:rFonts w:hint="eastAsia" w:ascii="宋体" w:hAnsi="宋体" w:eastAsia="宋体" w:cs="宋体"/>
          <w:color w:val="auto"/>
          <w:sz w:val="24"/>
          <w:lang w:eastAsia="zh-CN"/>
        </w:rPr>
        <w:t>。</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4、本项目为不见面开标项目，开标当日，投标人无需到开标现场参加开标会议，投标人应当在投标截止时间前，登陆不见面开标大厅（网址：</w:t>
      </w:r>
    </w:p>
    <w:p>
      <w:pPr>
        <w:keepNext w:val="0"/>
        <w:keepLines w:val="0"/>
        <w:pageBreakBefore w:val="0"/>
        <w:kinsoku/>
        <w:overflowPunct/>
        <w:topLinePunct w:val="0"/>
        <w:autoSpaceDE/>
        <w:autoSpaceDN/>
        <w:bidi w:val="0"/>
        <w:adjustRightInd/>
        <w:spacing w:line="384" w:lineRule="auto"/>
        <w:ind w:firstLine="420" w:firstLineChars="200"/>
        <w:jc w:val="left"/>
        <w:textAlignment w:val="auto"/>
        <w:rPr>
          <w:rFonts w:ascii="Times New Roman" w:hAnsi="Times New Roman" w:eastAsia="宋体" w:cs="Times New Roman"/>
          <w:color w:val="auto"/>
          <w:szCs w:val="21"/>
        </w:rPr>
      </w:pPr>
      <w:r>
        <w:rPr>
          <w:color w:val="auto"/>
        </w:rPr>
        <w:fldChar w:fldCharType="begin"/>
      </w:r>
      <w:r>
        <w:rPr>
          <w:color w:val="auto"/>
        </w:rPr>
        <w:instrText xml:space="preserve"> HYPERLINK "http://122.112.246.33/BidOpening/bidopeninghallaction/hall/login）,在线准时参加开标活动并进行投标文件解密等。每位投标人的解密时间为开标时间起30分钟内完成。未按时解密的其投标将被否决。因投标人原因未能解密、解密失败或解密超时的将被拒绝。" </w:instrText>
      </w:r>
      <w:r>
        <w:rPr>
          <w:color w:val="auto"/>
        </w:rPr>
        <w:fldChar w:fldCharType="separate"/>
      </w:r>
      <w:r>
        <w:rPr>
          <w:rFonts w:hint="eastAsia" w:ascii="宋体" w:hAnsi="宋体" w:eastAsia="宋体" w:cs="宋体"/>
          <w:color w:val="auto"/>
          <w:kern w:val="0"/>
          <w:sz w:val="24"/>
          <w:szCs w:val="24"/>
        </w:rPr>
        <w:t>http://122.112.246.33/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r>
        <w:rPr>
          <w:rFonts w:hint="eastAsia" w:ascii="宋体" w:hAnsi="宋体" w:eastAsia="宋体" w:cs="宋体"/>
          <w:color w:val="auto"/>
          <w:kern w:val="0"/>
          <w:sz w:val="24"/>
          <w:szCs w:val="24"/>
        </w:rPr>
        <w:fldChar w:fldCharType="end"/>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八、磋商保证金：</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按照《河南省财政厅关于优化政府采购营商环境有关问题的通知》（豫财购[2019]4号文）的要求本项目不再收取磋商保证金。</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九、磋商时间和地点：</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1、响应文件递交截止时间及磋商时间：</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lang w:val="en-US" w:eastAsia="zh-CN"/>
        </w:rPr>
        <w:t>6月24日8</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 xml:space="preserve">分。 </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2、磋商地点：</w:t>
      </w:r>
      <w:r>
        <w:rPr>
          <w:rFonts w:hint="eastAsia" w:ascii="宋体" w:hAnsi="宋体" w:eastAsia="宋体" w:cs="宋体"/>
          <w:color w:val="auto"/>
          <w:kern w:val="0"/>
          <w:sz w:val="24"/>
        </w:rPr>
        <w:t>三门峡市陕州区公共资源交易中心开标</w:t>
      </w:r>
      <w:r>
        <w:rPr>
          <w:rFonts w:hint="eastAsia" w:ascii="宋体" w:hAnsi="宋体" w:eastAsia="宋体" w:cs="宋体"/>
          <w:color w:val="auto"/>
          <w:kern w:val="0"/>
          <w:sz w:val="24"/>
          <w:lang w:val="en-US" w:eastAsia="zh-CN"/>
        </w:rPr>
        <w:t>一</w:t>
      </w:r>
      <w:r>
        <w:rPr>
          <w:rFonts w:hint="eastAsia" w:ascii="宋体" w:hAnsi="宋体" w:eastAsia="宋体" w:cs="宋体"/>
          <w:color w:val="auto"/>
          <w:kern w:val="0"/>
          <w:sz w:val="24"/>
        </w:rPr>
        <w:t>室。</w:t>
      </w:r>
    </w:p>
    <w:p>
      <w:pPr>
        <w:keepNext w:val="0"/>
        <w:keepLines w:val="0"/>
        <w:pageBreakBefore w:val="0"/>
        <w:widowControl/>
        <w:kinsoku/>
        <w:wordWrap w:val="0"/>
        <w:overflowPunct/>
        <w:topLinePunct w:val="0"/>
        <w:autoSpaceDE/>
        <w:autoSpaceDN/>
        <w:bidi w:val="0"/>
        <w:adjustRightInd/>
        <w:spacing w:line="384" w:lineRule="auto"/>
        <w:ind w:firstLine="64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十、其他事项</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1、响应人应仔细阅读操作手册，在本公告中要求的截止时间前完成竞争性磋商响应文件的上传工作，并充分考虑人为操作等因素，因响应人操作不当造成的无法投标等一切后果，由供应商自行承担。</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本项目不组织响应人踏勘现场。</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、本项目无论中标与否，均不退还响应文件。</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温馨提示：本项目为电子化、无纸化交易项目，开标时不再接受任何纸质资料，为保证您能投标成功，请需仔细阅读竞争性磋商文件和三门峡市公共资源交易中心官网业务办理指南。</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十一、发布公告的媒介：</w:t>
      </w:r>
    </w:p>
    <w:p>
      <w:pPr>
        <w:keepNext w:val="0"/>
        <w:keepLines w:val="0"/>
        <w:pageBreakBefore w:val="0"/>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本次竞争性磋商公告同时在《中国</w:t>
      </w:r>
      <w:r>
        <w:rPr>
          <w:rFonts w:hint="eastAsia" w:ascii="宋体" w:hAnsi="宋体" w:eastAsia="宋体" w:cs="宋体"/>
          <w:color w:val="auto"/>
          <w:kern w:val="0"/>
          <w:sz w:val="24"/>
          <w:szCs w:val="24"/>
          <w:lang w:eastAsia="zh-CN"/>
        </w:rPr>
        <w:t>采购与招标网</w:t>
      </w:r>
      <w:r>
        <w:rPr>
          <w:rFonts w:hint="eastAsia" w:ascii="宋体" w:hAnsi="宋体" w:eastAsia="宋体" w:cs="宋体"/>
          <w:color w:val="auto"/>
          <w:kern w:val="0"/>
          <w:sz w:val="24"/>
          <w:szCs w:val="24"/>
        </w:rPr>
        <w:t>》、《河南省政府采购网》、《三门峡市公共资源交易中心网》等媒体公开发布。</w:t>
      </w:r>
    </w:p>
    <w:p>
      <w:pPr>
        <w:pStyle w:val="9"/>
        <w:keepNext w:val="0"/>
        <w:keepLines w:val="0"/>
        <w:pageBreakBefore w:val="0"/>
        <w:numPr>
          <w:ilvl w:val="0"/>
          <w:numId w:val="1"/>
        </w:numPr>
        <w:kinsoku/>
        <w:overflowPunct/>
        <w:topLinePunct w:val="0"/>
        <w:autoSpaceDE/>
        <w:autoSpaceDN/>
        <w:bidi w:val="0"/>
        <w:adjustRightInd/>
        <w:spacing w:line="384" w:lineRule="auto"/>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其他补充事宜</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本项目实行资格后审，根据优化营商环境的要求，评标时审查内容以投标文件为准：</w:t>
      </w:r>
    </w:p>
    <w:p>
      <w:pPr>
        <w:keepNext w:val="0"/>
        <w:keepLines w:val="0"/>
        <w:pageBreakBefore w:val="0"/>
        <w:widowControl/>
        <w:kinsoku/>
        <w:overflowPunct/>
        <w:topLinePunct w:val="0"/>
        <w:autoSpaceDE/>
        <w:autoSpaceDN/>
        <w:bidi w:val="0"/>
        <w:adjustRightInd/>
        <w:spacing w:line="384" w:lineRule="auto"/>
        <w:ind w:firstLine="720" w:firstLineChars="300"/>
        <w:jc w:val="left"/>
        <w:textAlignment w:val="auto"/>
        <w:rPr>
          <w:rFonts w:hint="eastAsia" w:ascii="宋体" w:hAnsi="宋体" w:cs="宋体" w:eastAsiaTheme="minorEastAsia"/>
          <w:color w:val="auto"/>
          <w:kern w:val="0"/>
          <w:sz w:val="24"/>
          <w:lang w:eastAsia="zh-CN"/>
        </w:rPr>
      </w:pPr>
      <w:r>
        <w:rPr>
          <w:rFonts w:hint="eastAsia" w:ascii="宋体" w:hAnsi="宋体" w:eastAsia="宋体" w:cs="宋体"/>
          <w:color w:val="auto"/>
          <w:kern w:val="0"/>
          <w:sz w:val="24"/>
        </w:rPr>
        <w:t>1、</w:t>
      </w:r>
      <w:r>
        <w:rPr>
          <w:rFonts w:hint="eastAsia"/>
          <w:sz w:val="24"/>
          <w:szCs w:val="24"/>
        </w:rPr>
        <w:t>资格评（预）审部分：资格评（预）以投标文件为准，其上传资料真实性由投标人自行承担。同时，投标人应在开标前自行完善主体库信息</w:t>
      </w:r>
      <w:r>
        <w:rPr>
          <w:rFonts w:hint="eastAsia"/>
          <w:sz w:val="24"/>
          <w:szCs w:val="24"/>
          <w:lang w:eastAsia="zh-CN"/>
        </w:rPr>
        <w:t>。</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sz w:val="24"/>
          <w:szCs w:val="24"/>
        </w:rPr>
        <w:t>评标打分部分：评标打分部分按</w:t>
      </w:r>
      <w:r>
        <w:rPr>
          <w:rFonts w:hint="eastAsia" w:ascii="宋体" w:hAnsi="宋体" w:eastAsia="宋体" w:cs="宋体"/>
          <w:sz w:val="24"/>
          <w:szCs w:val="24"/>
        </w:rPr>
        <w:t>照100分</w:t>
      </w:r>
      <w:r>
        <w:rPr>
          <w:rFonts w:hint="eastAsia"/>
          <w:sz w:val="24"/>
          <w:szCs w:val="24"/>
        </w:rPr>
        <w:t>制原则进行，涉及到资格审查、企业荣誉、人员业绩、企业业绩等计分部分时，以投标单位自行上传到投标文件中的各类相应内容为准。</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sz w:val="24"/>
          <w:szCs w:val="24"/>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4、我单位（采购人）严格按三财购【2021】9号文要求的时限发布中标结果公告，发出中标通知书，签订采购合同，上传采购合同。</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5、磋商文件中涉及到资格审查、企业荣誉、人员业绩、企业业绩等计分部分，以投标单位自行上传到投标文件中的相应内容为准</w:t>
      </w:r>
      <w:r>
        <w:rPr>
          <w:rFonts w:hint="eastAsia" w:ascii="宋体" w:hAnsi="宋体" w:eastAsia="宋体" w:cs="宋体"/>
          <w:color w:val="auto"/>
          <w:kern w:val="0"/>
          <w:sz w:val="24"/>
          <w:lang w:eastAsia="zh-CN"/>
        </w:rPr>
        <w:t>。</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6、以投标文件业绩信息为准，可使用电子营业执照。</w:t>
      </w:r>
    </w:p>
    <w:p>
      <w:pPr>
        <w:keepNext w:val="0"/>
        <w:keepLines w:val="0"/>
        <w:pageBreakBefore w:val="0"/>
        <w:kinsoku/>
        <w:overflowPunct/>
        <w:topLinePunct w:val="0"/>
        <w:autoSpaceDE/>
        <w:autoSpaceDN/>
        <w:bidi w:val="0"/>
        <w:adjustRightInd/>
        <w:spacing w:line="384" w:lineRule="auto"/>
        <w:ind w:firstLine="720" w:firstLineChars="3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、主题库录入部分。根据优化营商环境的要求，评标时以投标文件自行上传业绩为准，主题库录入信息不作为打分依据。</w:t>
      </w:r>
    </w:p>
    <w:p>
      <w:pPr>
        <w:pStyle w:val="9"/>
        <w:keepNext w:val="0"/>
        <w:keepLines w:val="0"/>
        <w:pageBreakBefore w:val="0"/>
        <w:numPr>
          <w:ilvl w:val="0"/>
          <w:numId w:val="0"/>
        </w:numPr>
        <w:kinsoku/>
        <w:overflowPunct/>
        <w:topLinePunct w:val="0"/>
        <w:autoSpaceDE/>
        <w:autoSpaceDN/>
        <w:bidi w:val="0"/>
        <w:adjustRightInd/>
        <w:spacing w:line="384" w:lineRule="auto"/>
        <w:ind w:firstLine="240" w:firstLineChars="1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十三、</w:t>
      </w:r>
      <w:r>
        <w:rPr>
          <w:rFonts w:hint="eastAsia" w:ascii="宋体" w:hAnsi="宋体" w:eastAsia="宋体" w:cs="宋体"/>
          <w:color w:val="auto"/>
          <w:kern w:val="0"/>
          <w:sz w:val="24"/>
          <w:szCs w:val="24"/>
        </w:rPr>
        <w:t>联系方式：</w:t>
      </w:r>
    </w:p>
    <w:p>
      <w:pPr>
        <w:keepNext w:val="0"/>
        <w:keepLines w:val="0"/>
        <w:pageBreakBefore w:val="0"/>
        <w:widowControl/>
        <w:numPr>
          <w:ilvl w:val="0"/>
          <w:numId w:val="2"/>
        </w:numPr>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8"/>
        </w:rPr>
        <w:t>监</w:t>
      </w:r>
      <w:r>
        <w:rPr>
          <w:rFonts w:hint="eastAsia" w:ascii="宋体" w:hAnsi="宋体" w:eastAsia="宋体" w:cs="宋体"/>
          <w:color w:val="auto"/>
          <w:kern w:val="0"/>
          <w:sz w:val="24"/>
          <w:szCs w:val="24"/>
        </w:rPr>
        <w:t>督单位：三门峡市陕州区财政局政府采购监督管理科</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0398-3839210</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lang w:val="en-US" w:eastAsia="zh-CN"/>
        </w:rPr>
        <w:t>2.</w:t>
      </w:r>
      <w:r>
        <w:rPr>
          <w:rFonts w:hint="eastAsia" w:ascii="宋体" w:hAnsi="宋体" w:eastAsia="宋体" w:cs="宋体"/>
          <w:color w:val="auto"/>
          <w:kern w:val="0"/>
          <w:sz w:val="24"/>
          <w:szCs w:val="28"/>
          <w:lang w:eastAsia="zh-CN"/>
        </w:rPr>
        <w:t>采购</w:t>
      </w:r>
      <w:r>
        <w:rPr>
          <w:rFonts w:hint="eastAsia" w:ascii="宋体" w:hAnsi="宋体" w:eastAsia="宋体" w:cs="宋体"/>
          <w:color w:val="auto"/>
          <w:kern w:val="0"/>
          <w:sz w:val="24"/>
          <w:szCs w:val="28"/>
        </w:rPr>
        <w:t>人：</w:t>
      </w:r>
      <w:r>
        <w:rPr>
          <w:rFonts w:hint="eastAsia" w:ascii="宋体" w:hAnsi="宋体" w:eastAsia="宋体" w:cs="宋体"/>
          <w:color w:val="auto"/>
          <w:kern w:val="0"/>
          <w:sz w:val="24"/>
          <w:szCs w:val="28"/>
          <w:lang w:eastAsia="zh-CN"/>
        </w:rPr>
        <w:t>三门峡市陕州区宫前乡人民政府</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8"/>
        </w:rPr>
      </w:pPr>
      <w:r>
        <w:rPr>
          <w:rFonts w:hint="eastAsia" w:ascii="宋体" w:hAnsi="宋体" w:eastAsia="宋体" w:cs="宋体"/>
          <w:color w:val="auto"/>
          <w:kern w:val="0"/>
          <w:sz w:val="24"/>
          <w:szCs w:val="28"/>
        </w:rPr>
        <w:t>地址：</w:t>
      </w:r>
      <w:r>
        <w:rPr>
          <w:rFonts w:hint="eastAsia" w:ascii="宋体" w:hAnsi="宋体" w:eastAsia="宋体" w:cs="宋体"/>
          <w:color w:val="auto"/>
          <w:kern w:val="0"/>
          <w:sz w:val="24"/>
          <w:szCs w:val="28"/>
          <w:lang w:eastAsia="zh-CN"/>
        </w:rPr>
        <w:t>三门峡市陕州区宫前乡人民政府</w:t>
      </w:r>
      <w:r>
        <w:rPr>
          <w:rFonts w:hint="eastAsia" w:ascii="宋体" w:hAnsi="宋体" w:eastAsia="宋体" w:cs="宋体"/>
          <w:color w:val="auto"/>
          <w:kern w:val="0"/>
          <w:sz w:val="24"/>
          <w:szCs w:val="28"/>
        </w:rPr>
        <w:t>院内</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8"/>
        </w:rPr>
      </w:pPr>
      <w:r>
        <w:rPr>
          <w:rFonts w:hint="eastAsia" w:ascii="宋体" w:hAnsi="宋体" w:eastAsia="宋体" w:cs="宋体"/>
          <w:color w:val="auto"/>
          <w:kern w:val="0"/>
          <w:sz w:val="24"/>
          <w:szCs w:val="28"/>
        </w:rPr>
        <w:t>联系人：</w:t>
      </w:r>
      <w:r>
        <w:rPr>
          <w:rFonts w:hint="eastAsia" w:ascii="宋体" w:hAnsi="宋体" w:eastAsia="宋体" w:cs="宋体"/>
          <w:color w:val="auto"/>
          <w:kern w:val="0"/>
          <w:sz w:val="24"/>
          <w:szCs w:val="28"/>
          <w:lang w:eastAsia="zh-CN"/>
        </w:rPr>
        <w:t>刘先生</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rPr>
        <w:t>联系电话：</w:t>
      </w:r>
      <w:r>
        <w:rPr>
          <w:rFonts w:hint="eastAsia" w:ascii="宋体" w:hAnsi="宋体" w:eastAsia="宋体" w:cs="宋体"/>
          <w:color w:val="auto"/>
          <w:kern w:val="0"/>
          <w:sz w:val="24"/>
          <w:szCs w:val="28"/>
          <w:lang w:eastAsia="zh-CN"/>
        </w:rPr>
        <w:t>13273093336</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lang w:val="en-US" w:eastAsia="zh-CN"/>
        </w:rPr>
        <w:t>3.</w:t>
      </w:r>
      <w:r>
        <w:rPr>
          <w:rFonts w:hint="eastAsia" w:ascii="宋体" w:hAnsi="宋体" w:eastAsia="宋体" w:cs="宋体"/>
          <w:color w:val="auto"/>
          <w:kern w:val="0"/>
          <w:sz w:val="24"/>
          <w:szCs w:val="28"/>
          <w:lang w:eastAsia="zh-CN"/>
        </w:rPr>
        <w:t>采购</w:t>
      </w:r>
      <w:r>
        <w:rPr>
          <w:rFonts w:hint="eastAsia" w:ascii="宋体" w:hAnsi="宋体" w:eastAsia="宋体" w:cs="宋体"/>
          <w:color w:val="auto"/>
          <w:kern w:val="0"/>
          <w:sz w:val="24"/>
          <w:szCs w:val="28"/>
        </w:rPr>
        <w:t>代理机构：</w:t>
      </w:r>
      <w:r>
        <w:rPr>
          <w:rFonts w:hint="eastAsia" w:ascii="宋体" w:hAnsi="宋体" w:eastAsia="宋体" w:cs="宋体"/>
          <w:color w:val="auto"/>
          <w:kern w:val="0"/>
          <w:sz w:val="24"/>
          <w:szCs w:val="28"/>
          <w:lang w:eastAsia="zh-CN"/>
        </w:rPr>
        <w:t>锐驰项目管理有限公司</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8"/>
        </w:rPr>
      </w:pPr>
      <w:r>
        <w:rPr>
          <w:rFonts w:hint="eastAsia" w:ascii="宋体" w:hAnsi="宋体" w:eastAsia="宋体" w:cs="宋体"/>
          <w:color w:val="auto"/>
          <w:kern w:val="0"/>
          <w:sz w:val="24"/>
          <w:szCs w:val="28"/>
        </w:rPr>
        <w:t>地    址：陕西省西安市雁塔区西三爻村长丰园小区I区1幢C单元1101室</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ascii="宋体" w:hAnsi="宋体" w:eastAsia="宋体" w:cs="宋体"/>
          <w:color w:val="auto"/>
          <w:kern w:val="0"/>
          <w:sz w:val="24"/>
          <w:szCs w:val="28"/>
        </w:rPr>
      </w:pPr>
      <w:r>
        <w:rPr>
          <w:rFonts w:hint="eastAsia" w:ascii="宋体" w:hAnsi="宋体" w:eastAsia="宋体" w:cs="宋体"/>
          <w:color w:val="auto"/>
          <w:kern w:val="0"/>
          <w:sz w:val="24"/>
          <w:szCs w:val="28"/>
        </w:rPr>
        <w:t>联 系 人：</w:t>
      </w:r>
      <w:r>
        <w:rPr>
          <w:rFonts w:hint="eastAsia" w:ascii="宋体" w:hAnsi="宋体" w:eastAsia="宋体" w:cs="宋体"/>
          <w:color w:val="auto"/>
          <w:kern w:val="0"/>
          <w:sz w:val="24"/>
          <w:szCs w:val="28"/>
          <w:lang w:eastAsia="zh-CN"/>
        </w:rPr>
        <w:t>韩女士</w:t>
      </w:r>
    </w:p>
    <w:p>
      <w:pPr>
        <w:keepNext w:val="0"/>
        <w:keepLines w:val="0"/>
        <w:pageBreakBefore w:val="0"/>
        <w:widowControl/>
        <w:kinsoku/>
        <w:overflowPunct/>
        <w:topLinePunct w:val="0"/>
        <w:autoSpaceDE/>
        <w:autoSpaceDN/>
        <w:bidi w:val="0"/>
        <w:adjustRightInd/>
        <w:spacing w:line="384" w:lineRule="auto"/>
        <w:ind w:firstLine="480" w:firstLineChars="200"/>
        <w:jc w:val="left"/>
        <w:textAlignment w:val="auto"/>
        <w:rPr>
          <w:rFonts w:hint="default" w:ascii="宋体" w:hAnsi="宋体" w:eastAsia="宋体" w:cs="宋体"/>
          <w:color w:val="auto"/>
          <w:kern w:val="0"/>
          <w:sz w:val="24"/>
          <w:szCs w:val="28"/>
          <w:lang w:val="en-US" w:eastAsia="zh-CN"/>
        </w:rPr>
      </w:pPr>
      <w:r>
        <w:rPr>
          <w:rFonts w:hint="eastAsia" w:ascii="宋体" w:hAnsi="宋体" w:eastAsia="宋体" w:cs="宋体"/>
          <w:color w:val="auto"/>
          <w:kern w:val="0"/>
          <w:sz w:val="24"/>
          <w:szCs w:val="28"/>
        </w:rPr>
        <w:t>电  话：</w:t>
      </w:r>
      <w:r>
        <w:rPr>
          <w:rFonts w:hint="eastAsia" w:ascii="宋体" w:hAnsi="宋体" w:eastAsia="宋体" w:cs="宋体"/>
          <w:color w:val="auto"/>
          <w:kern w:val="0"/>
          <w:sz w:val="24"/>
          <w:szCs w:val="28"/>
          <w:lang w:val="en-US" w:eastAsia="zh-CN"/>
        </w:rPr>
        <w:t>15839866510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9002A"/>
    <w:multiLevelType w:val="singleLevel"/>
    <w:tmpl w:val="34F9002A"/>
    <w:lvl w:ilvl="0" w:tentative="0">
      <w:start w:val="1"/>
      <w:numFmt w:val="decimal"/>
      <w:suff w:val="nothing"/>
      <w:lvlText w:val="%1、"/>
      <w:lvlJc w:val="left"/>
    </w:lvl>
  </w:abstractNum>
  <w:abstractNum w:abstractNumId="1">
    <w:nsid w:val="6AEA337F"/>
    <w:multiLevelType w:val="singleLevel"/>
    <w:tmpl w:val="6AEA337F"/>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NWU0OTA1NmU1MjdhOGY1OGEzNWJhNDY2YmQ2YTcifQ=="/>
  </w:docVars>
  <w:rsids>
    <w:rsidRoot w:val="2EA50B1B"/>
    <w:rsid w:val="2EA5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napToGrid w:val="0"/>
      <w:spacing w:line="360" w:lineRule="auto"/>
    </w:pPr>
    <w:rPr>
      <w:rFonts w:ascii="Times New Roman" w:hAnsi="Times New Roman" w:eastAsia="宋体" w:cs="Times New Roman"/>
      <w:kern w:val="0"/>
      <w:sz w:val="24"/>
      <w:szCs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4">
    <w:name w:val="大标题"/>
    <w:basedOn w:val="1"/>
    <w:next w:val="5"/>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5">
    <w:name w:val="Body Text First Indent 2"/>
    <w:basedOn w:val="6"/>
    <w:next w:val="1"/>
    <w:qFormat/>
    <w:uiPriority w:val="0"/>
    <w:pPr>
      <w:ind w:firstLine="420" w:firstLineChars="200"/>
    </w:pPr>
    <w:rPr>
      <w:rFonts w:ascii="Times New Roman" w:hAnsi="Times New Roman" w:eastAsia="宋体" w:cs="Times New Roman"/>
    </w:rPr>
  </w:style>
  <w:style w:type="paragraph" w:styleId="6">
    <w:name w:val="Body Text Indent"/>
    <w:basedOn w:val="1"/>
    <w:next w:val="7"/>
    <w:qFormat/>
    <w:uiPriority w:val="0"/>
    <w:pPr>
      <w:ind w:firstLine="645"/>
    </w:pPr>
    <w:rPr>
      <w:rFonts w:ascii="宋体" w:hAnsi="宋体" w:eastAsia="宋体" w:cs="Times New Roman"/>
      <w:kern w:val="0"/>
      <w:sz w:val="32"/>
      <w:szCs w:val="32"/>
    </w:rPr>
  </w:style>
  <w:style w:type="paragraph" w:styleId="7">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Body Text First Indent"/>
    <w:basedOn w:val="2"/>
    <w:next w:val="5"/>
    <w:unhideWhenUsed/>
    <w:qFormat/>
    <w:uiPriority w:val="99"/>
    <w:pPr>
      <w:spacing w:after="120"/>
      <w:ind w:firstLine="420" w:firstLineChars="100"/>
    </w:pPr>
    <w:rPr>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2024-06-12T03:17:00Z</dcterms:created>
  <dc:creator>Administrator</dc:creator>
  <cp:lastModifiedBy>Administrator</cp:lastModifiedBy>
  <dcterms:modified xsi:type="dcterms:W3CDTF">2024-06-12T03:18:57Z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DBC872E0BE6145DF9C22F31A1607F18F_11</vt:lpwstr>
  </property>
</Properties>
</file>