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0FA7" w:rsidRDefault="00522E96">
      <w:pPr>
        <w:spacing w:beforeLines="100" w:before="312" w:line="360" w:lineRule="auto"/>
        <w:jc w:val="center"/>
        <w:outlineLvl w:val="0"/>
        <w:rPr>
          <w:rFonts w:ascii="宋体" w:hAnsi="宋体" w:cs="宋体"/>
          <w:b/>
          <w:bCs/>
          <w:sz w:val="56"/>
          <w:szCs w:val="52"/>
          <w:lang w:bidi="ar"/>
        </w:rPr>
      </w:pPr>
      <w:bookmarkStart w:id="0" w:name="_Toc12347"/>
      <w:bookmarkStart w:id="1" w:name="_Toc15236"/>
      <w:bookmarkStart w:id="2" w:name="_GoBack"/>
      <w:bookmarkEnd w:id="2"/>
      <w:r>
        <w:rPr>
          <w:rFonts w:ascii="宋体" w:hAnsi="宋体" w:cs="宋体" w:hint="eastAsia"/>
          <w:b/>
          <w:bCs/>
          <w:noProof/>
          <w:sz w:val="56"/>
          <w:szCs w:val="52"/>
        </w:rPr>
        <w:drawing>
          <wp:inline distT="0" distB="0" distL="114300" distR="114300">
            <wp:extent cx="5981700" cy="8121650"/>
            <wp:effectExtent l="0" t="0" r="0" b="12700"/>
            <wp:docPr id="1" name="图片 1" descr="161c03e1aedf29d41f5d9f7a3819be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61c03e1aedf29d41f5d9f7a3819be5"/>
                    <pic:cNvPicPr>
                      <a:picLocks noChangeAspect="1"/>
                    </pic:cNvPicPr>
                  </pic:nvPicPr>
                  <pic:blipFill>
                    <a:blip r:embed="rId9"/>
                    <a:srcRect l="4196" t="5007" r="4365" b="5330"/>
                    <a:stretch>
                      <a:fillRect/>
                    </a:stretch>
                  </pic:blipFill>
                  <pic:spPr>
                    <a:xfrm>
                      <a:off x="0" y="0"/>
                      <a:ext cx="5981700" cy="8121650"/>
                    </a:xfrm>
                    <a:prstGeom prst="rect">
                      <a:avLst/>
                    </a:prstGeom>
                  </pic:spPr>
                </pic:pic>
              </a:graphicData>
            </a:graphic>
          </wp:inline>
        </w:drawing>
      </w:r>
      <w:r>
        <w:rPr>
          <w:rFonts w:ascii="宋体" w:hAnsi="宋体" w:cs="宋体" w:hint="eastAsia"/>
          <w:b/>
          <w:bCs/>
          <w:sz w:val="56"/>
          <w:szCs w:val="52"/>
          <w:lang w:bidi="ar"/>
        </w:rPr>
        <w:lastRenderedPageBreak/>
        <w:t>天池镇陈沟村粮食精加工项目</w:t>
      </w:r>
    </w:p>
    <w:p w:rsidR="00680FA7" w:rsidRDefault="00522E96">
      <w:pPr>
        <w:spacing w:beforeLines="100" w:before="312" w:line="360" w:lineRule="auto"/>
        <w:jc w:val="center"/>
        <w:outlineLvl w:val="0"/>
        <w:rPr>
          <w:rFonts w:ascii="宋体" w:hAnsi="宋体" w:cs="宋体"/>
          <w:b/>
          <w:bCs/>
          <w:sz w:val="56"/>
          <w:szCs w:val="52"/>
          <w:lang w:bidi="ar"/>
        </w:rPr>
      </w:pPr>
      <w:r>
        <w:rPr>
          <w:rFonts w:ascii="宋体" w:hAnsi="宋体" w:cs="宋体" w:hint="eastAsia"/>
          <w:b/>
          <w:bCs/>
          <w:sz w:val="56"/>
          <w:szCs w:val="52"/>
          <w:lang w:bidi="ar"/>
        </w:rPr>
        <w:t>（设备部分）</w:t>
      </w:r>
    </w:p>
    <w:p w:rsidR="00680FA7" w:rsidRDefault="00522E96">
      <w:pPr>
        <w:spacing w:beforeLines="100" w:before="312" w:line="360" w:lineRule="auto"/>
        <w:jc w:val="center"/>
        <w:outlineLvl w:val="0"/>
      </w:pPr>
      <w:r>
        <w:rPr>
          <w:rFonts w:ascii="宋体" w:hAnsi="宋体" w:cs="宋体" w:hint="eastAsia"/>
          <w:b/>
          <w:bCs/>
          <w:sz w:val="56"/>
          <w:szCs w:val="52"/>
          <w:lang w:bidi="ar"/>
        </w:rPr>
        <w:t>竞争性磋商文件</w:t>
      </w:r>
      <w:bookmarkEnd w:id="0"/>
      <w:bookmarkEnd w:id="1"/>
    </w:p>
    <w:p w:rsidR="00680FA7" w:rsidRDefault="00680FA7">
      <w:pPr>
        <w:ind w:firstLine="435"/>
        <w:jc w:val="center"/>
      </w:pPr>
    </w:p>
    <w:p w:rsidR="00680FA7" w:rsidRDefault="00680FA7">
      <w:pPr>
        <w:spacing w:line="360" w:lineRule="auto"/>
        <w:jc w:val="center"/>
        <w:rPr>
          <w:rFonts w:ascii="宋体" w:hAnsi="宋体" w:cs="宋体"/>
          <w:b/>
          <w:sz w:val="24"/>
          <w:szCs w:val="28"/>
        </w:rPr>
      </w:pPr>
      <w:bookmarkStart w:id="3" w:name="_Toc12438"/>
    </w:p>
    <w:p w:rsidR="00680FA7" w:rsidRPr="00DE27F5" w:rsidRDefault="00522E96">
      <w:pPr>
        <w:spacing w:line="360" w:lineRule="auto"/>
        <w:jc w:val="center"/>
        <w:outlineLvl w:val="0"/>
        <w:rPr>
          <w:rFonts w:ascii="宋体" w:hAnsi="宋体" w:cs="宋体"/>
          <w:b/>
          <w:sz w:val="24"/>
          <w:szCs w:val="28"/>
        </w:rPr>
      </w:pPr>
      <w:bookmarkStart w:id="4" w:name="_Toc12587"/>
      <w:r>
        <w:rPr>
          <w:rFonts w:ascii="宋体" w:hAnsi="宋体" w:cs="宋体" w:hint="eastAsia"/>
          <w:b/>
          <w:sz w:val="24"/>
          <w:szCs w:val="28"/>
        </w:rPr>
        <w:t>项目编号：</w:t>
      </w:r>
      <w:bookmarkEnd w:id="3"/>
      <w:bookmarkEnd w:id="4"/>
      <w:proofErr w:type="gramStart"/>
      <w:r w:rsidR="00DE27F5" w:rsidRPr="00DE27F5">
        <w:rPr>
          <w:rFonts w:ascii="宋体" w:hAnsi="宋体" w:cs="宋体"/>
          <w:b/>
          <w:sz w:val="24"/>
          <w:szCs w:val="28"/>
        </w:rPr>
        <w:t>MCGZ[</w:t>
      </w:r>
      <w:proofErr w:type="gramEnd"/>
      <w:r w:rsidR="00DE27F5" w:rsidRPr="00DE27F5">
        <w:rPr>
          <w:rFonts w:ascii="宋体" w:hAnsi="宋体" w:cs="宋体"/>
          <w:b/>
          <w:sz w:val="24"/>
          <w:szCs w:val="28"/>
        </w:rPr>
        <w:t>2025]163-ZC123</w:t>
      </w:r>
    </w:p>
    <w:p w:rsidR="00680FA7" w:rsidRPr="00DE27F5" w:rsidRDefault="00522E96">
      <w:pPr>
        <w:spacing w:line="360" w:lineRule="auto"/>
        <w:jc w:val="center"/>
        <w:outlineLvl w:val="0"/>
        <w:rPr>
          <w:rFonts w:ascii="宋体" w:hAnsi="宋体" w:cs="宋体"/>
          <w:b/>
          <w:sz w:val="24"/>
          <w:szCs w:val="28"/>
        </w:rPr>
      </w:pPr>
      <w:r w:rsidRPr="00DE27F5">
        <w:rPr>
          <w:rFonts w:ascii="宋体" w:hAnsi="宋体" w:cs="宋体" w:hint="eastAsia"/>
          <w:b/>
          <w:sz w:val="24"/>
          <w:szCs w:val="28"/>
        </w:rPr>
        <w:t xml:space="preserve">    </w:t>
      </w:r>
      <w:r w:rsidRPr="00DE27F5">
        <w:rPr>
          <w:rFonts w:ascii="宋体" w:hAnsi="宋体" w:cs="宋体"/>
          <w:b/>
          <w:sz w:val="24"/>
          <w:szCs w:val="28"/>
        </w:rPr>
        <w:t xml:space="preserve"> </w:t>
      </w:r>
      <w:bookmarkStart w:id="5" w:name="_Toc24387"/>
      <w:bookmarkStart w:id="6" w:name="_Toc22851"/>
      <w:r>
        <w:rPr>
          <w:rFonts w:ascii="宋体" w:hAnsi="宋体" w:cs="宋体" w:hint="eastAsia"/>
          <w:b/>
          <w:sz w:val="24"/>
          <w:szCs w:val="28"/>
        </w:rPr>
        <w:t xml:space="preserve">  </w:t>
      </w:r>
      <w:bookmarkStart w:id="7" w:name="OLE_LINK2"/>
      <w:bookmarkStart w:id="8" w:name="OLE_LINK3"/>
      <w:bookmarkEnd w:id="5"/>
      <w:bookmarkEnd w:id="6"/>
      <w:r w:rsidR="00DE27F5">
        <w:rPr>
          <w:rFonts w:ascii="宋体" w:hAnsi="宋体" w:cs="宋体" w:hint="eastAsia"/>
          <w:b/>
          <w:sz w:val="24"/>
          <w:szCs w:val="28"/>
        </w:rPr>
        <w:t xml:space="preserve">  </w:t>
      </w:r>
      <w:r w:rsidRPr="00DE27F5">
        <w:rPr>
          <w:rFonts w:ascii="宋体" w:hAnsi="宋体" w:cs="宋体" w:hint="eastAsia"/>
          <w:b/>
          <w:sz w:val="24"/>
          <w:szCs w:val="28"/>
        </w:rPr>
        <w:t>渑池竞</w:t>
      </w:r>
      <w:proofErr w:type="gramStart"/>
      <w:r w:rsidRPr="00DE27F5">
        <w:rPr>
          <w:rFonts w:ascii="宋体" w:hAnsi="宋体" w:cs="宋体" w:hint="eastAsia"/>
          <w:b/>
          <w:sz w:val="24"/>
          <w:szCs w:val="28"/>
        </w:rPr>
        <w:t>磋</w:t>
      </w:r>
      <w:proofErr w:type="gramEnd"/>
      <w:r w:rsidRPr="00DE27F5">
        <w:rPr>
          <w:rFonts w:ascii="宋体" w:hAnsi="宋体" w:cs="宋体" w:hint="eastAsia"/>
          <w:b/>
          <w:sz w:val="24"/>
          <w:szCs w:val="28"/>
        </w:rPr>
        <w:t>采购-2025-96</w:t>
      </w:r>
      <w:bookmarkEnd w:id="7"/>
      <w:bookmarkEnd w:id="8"/>
    </w:p>
    <w:p w:rsidR="00680FA7" w:rsidRDefault="00680FA7"/>
    <w:p w:rsidR="00680FA7" w:rsidRDefault="00522E96">
      <w:pPr>
        <w:pStyle w:val="2"/>
        <w:rPr>
          <w:rFonts w:eastAsia="宋体" w:hAnsi="宋体" w:cs="宋体"/>
          <w:b/>
          <w:spacing w:val="30"/>
          <w:kern w:val="44"/>
          <w:sz w:val="32"/>
          <w:szCs w:val="44"/>
        </w:rPr>
      </w:pPr>
      <w:r>
        <w:rPr>
          <w:rFonts w:eastAsia="宋体" w:hAnsi="宋体" w:cs="宋体" w:hint="eastAsia"/>
          <w:b/>
          <w:spacing w:val="30"/>
          <w:kern w:val="44"/>
          <w:sz w:val="32"/>
          <w:szCs w:val="44"/>
        </w:rPr>
        <w:t xml:space="preserve">    </w:t>
      </w:r>
      <w:r>
        <w:rPr>
          <w:rFonts w:eastAsia="宋体" w:hAnsi="宋体" w:cs="宋体" w:hint="eastAsia"/>
          <w:b/>
          <w:noProof/>
          <w:spacing w:val="30"/>
          <w:kern w:val="44"/>
          <w:sz w:val="32"/>
          <w:szCs w:val="44"/>
        </w:rPr>
        <w:drawing>
          <wp:inline distT="0" distB="0" distL="114300" distR="114300">
            <wp:extent cx="3013710" cy="2922905"/>
            <wp:effectExtent l="0" t="0" r="15240" b="10795"/>
            <wp:docPr id="4" name="图片 1" descr="d4435e413dfa70e5eacf79faede8bc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d4435e413dfa70e5eacf79faede8bc4"/>
                    <pic:cNvPicPr>
                      <a:picLocks noChangeAspect="1"/>
                    </pic:cNvPicPr>
                  </pic:nvPicPr>
                  <pic:blipFill>
                    <a:blip r:embed="rId10"/>
                    <a:stretch>
                      <a:fillRect/>
                    </a:stretch>
                  </pic:blipFill>
                  <pic:spPr>
                    <a:xfrm>
                      <a:off x="0" y="0"/>
                      <a:ext cx="3013710" cy="2922905"/>
                    </a:xfrm>
                    <a:prstGeom prst="rect">
                      <a:avLst/>
                    </a:prstGeom>
                    <a:noFill/>
                    <a:ln>
                      <a:noFill/>
                    </a:ln>
                  </pic:spPr>
                </pic:pic>
              </a:graphicData>
            </a:graphic>
          </wp:inline>
        </w:drawing>
      </w:r>
    </w:p>
    <w:p w:rsidR="00680FA7" w:rsidRDefault="00680FA7">
      <w:pPr>
        <w:pStyle w:val="2"/>
        <w:rPr>
          <w:rFonts w:eastAsia="宋体" w:hAnsi="宋体" w:cs="宋体"/>
          <w:b/>
          <w:spacing w:val="30"/>
          <w:kern w:val="44"/>
          <w:sz w:val="32"/>
          <w:szCs w:val="44"/>
        </w:rPr>
      </w:pPr>
    </w:p>
    <w:p w:rsidR="00680FA7" w:rsidRDefault="00522E96">
      <w:pPr>
        <w:ind w:firstLineChars="500" w:firstLine="1606"/>
        <w:rPr>
          <w:b/>
          <w:sz w:val="32"/>
        </w:rPr>
      </w:pPr>
      <w:r>
        <w:rPr>
          <w:rFonts w:cs="宋体" w:hint="eastAsia"/>
          <w:b/>
          <w:sz w:val="32"/>
          <w:lang w:bidi="ar"/>
        </w:rPr>
        <w:t>采</w:t>
      </w:r>
      <w:r>
        <w:rPr>
          <w:rFonts w:cs="宋体" w:hint="eastAsia"/>
          <w:b/>
          <w:sz w:val="32"/>
          <w:lang w:bidi="ar"/>
        </w:rPr>
        <w:t xml:space="preserve"> </w:t>
      </w:r>
      <w:r>
        <w:rPr>
          <w:rFonts w:cs="宋体" w:hint="eastAsia"/>
          <w:b/>
          <w:sz w:val="32"/>
          <w:lang w:bidi="ar"/>
        </w:rPr>
        <w:t>购</w:t>
      </w:r>
      <w:r>
        <w:rPr>
          <w:rFonts w:cs="宋体" w:hint="eastAsia"/>
          <w:b/>
          <w:sz w:val="32"/>
          <w:lang w:bidi="ar"/>
        </w:rPr>
        <w:t xml:space="preserve"> </w:t>
      </w:r>
      <w:r>
        <w:rPr>
          <w:rFonts w:cs="宋体" w:hint="eastAsia"/>
          <w:b/>
          <w:sz w:val="32"/>
          <w:lang w:bidi="ar"/>
        </w:rPr>
        <w:t>人：渑池县天池镇人民政府</w:t>
      </w:r>
    </w:p>
    <w:p w:rsidR="00680FA7" w:rsidRDefault="00522E96">
      <w:pPr>
        <w:ind w:firstLineChars="500" w:firstLine="1606"/>
        <w:rPr>
          <w:b/>
          <w:sz w:val="32"/>
        </w:rPr>
      </w:pPr>
      <w:r>
        <w:rPr>
          <w:rFonts w:cs="宋体" w:hint="eastAsia"/>
          <w:b/>
          <w:sz w:val="32"/>
          <w:lang w:bidi="ar"/>
        </w:rPr>
        <w:t>代理机构：河南恒创工程咨询有限公司</w:t>
      </w:r>
    </w:p>
    <w:p w:rsidR="00680FA7" w:rsidRDefault="00522E96">
      <w:pPr>
        <w:ind w:firstLineChars="500" w:firstLine="1606"/>
        <w:rPr>
          <w:b/>
          <w:sz w:val="32"/>
        </w:rPr>
      </w:pPr>
      <w:r>
        <w:rPr>
          <w:rFonts w:cs="宋体" w:hint="eastAsia"/>
          <w:b/>
          <w:sz w:val="32"/>
          <w:lang w:bidi="ar"/>
        </w:rPr>
        <w:t>时</w:t>
      </w:r>
      <w:r>
        <w:rPr>
          <w:rFonts w:cs="宋体" w:hint="eastAsia"/>
          <w:b/>
          <w:sz w:val="32"/>
          <w:lang w:bidi="ar"/>
        </w:rPr>
        <w:t xml:space="preserve"> </w:t>
      </w:r>
      <w:r>
        <w:rPr>
          <w:rFonts w:cs="宋体"/>
          <w:b/>
          <w:sz w:val="32"/>
          <w:lang w:bidi="ar"/>
        </w:rPr>
        <w:t xml:space="preserve">   </w:t>
      </w:r>
      <w:r>
        <w:rPr>
          <w:rFonts w:cs="宋体" w:hint="eastAsia"/>
          <w:b/>
          <w:sz w:val="32"/>
          <w:lang w:bidi="ar"/>
        </w:rPr>
        <w:t>间：二零二五年七月</w:t>
      </w:r>
    </w:p>
    <w:p w:rsidR="00680FA7" w:rsidRDefault="00680FA7">
      <w:pPr>
        <w:spacing w:line="480" w:lineRule="auto"/>
        <w:rPr>
          <w:rFonts w:ascii="宋体"/>
          <w:spacing w:val="60"/>
          <w:sz w:val="36"/>
          <w:szCs w:val="36"/>
          <w:lang w:bidi="ar"/>
        </w:rPr>
        <w:sectPr w:rsidR="00680FA7">
          <w:headerReference w:type="default" r:id="rId11"/>
          <w:headerReference w:type="first" r:id="rId12"/>
          <w:pgSz w:w="11906" w:h="16838"/>
          <w:pgMar w:top="1440" w:right="1800" w:bottom="1440" w:left="1800" w:header="851" w:footer="1191" w:gutter="0"/>
          <w:pgNumType w:start="0"/>
          <w:cols w:space="720"/>
          <w:docGrid w:type="lines" w:linePitch="312"/>
        </w:sectPr>
      </w:pPr>
    </w:p>
    <w:p w:rsidR="00680FA7" w:rsidRDefault="00522E96">
      <w:pPr>
        <w:spacing w:line="360" w:lineRule="auto"/>
        <w:jc w:val="center"/>
      </w:pPr>
      <w:bookmarkStart w:id="9" w:name="_Toc39115684"/>
      <w:bookmarkStart w:id="10" w:name="_Toc39117063"/>
      <w:bookmarkStart w:id="11" w:name="_Toc39115111"/>
      <w:bookmarkStart w:id="12" w:name="_Toc39116049"/>
      <w:bookmarkStart w:id="13" w:name="_Toc39118413"/>
      <w:bookmarkStart w:id="14" w:name="_Toc27964760"/>
      <w:bookmarkStart w:id="15" w:name="_Toc498982405"/>
      <w:bookmarkStart w:id="16" w:name="_Toc27842"/>
      <w:bookmarkStart w:id="17" w:name="_Toc25637"/>
      <w:r>
        <w:rPr>
          <w:rFonts w:ascii="宋体" w:hAnsi="宋体" w:cs="宋体" w:hint="eastAsia"/>
          <w:b/>
          <w:bCs/>
          <w:sz w:val="36"/>
          <w:szCs w:val="36"/>
        </w:rPr>
        <w:lastRenderedPageBreak/>
        <w:t>目  录</w:t>
      </w:r>
      <w:r>
        <w:rPr>
          <w:rFonts w:cs="宋体" w:hint="eastAsia"/>
          <w:b/>
          <w:sz w:val="28"/>
          <w:szCs w:val="28"/>
        </w:rPr>
        <w:fldChar w:fldCharType="begin"/>
      </w:r>
      <w:r>
        <w:rPr>
          <w:rFonts w:cs="宋体" w:hint="eastAsia"/>
          <w:b/>
          <w:sz w:val="28"/>
          <w:szCs w:val="28"/>
        </w:rPr>
        <w:instrText xml:space="preserve">TOC \o "1-1" \h \u </w:instrText>
      </w:r>
      <w:r>
        <w:rPr>
          <w:rFonts w:cs="宋体" w:hint="eastAsia"/>
          <w:b/>
          <w:sz w:val="28"/>
          <w:szCs w:val="28"/>
        </w:rPr>
        <w:fldChar w:fldCharType="separate"/>
      </w:r>
    </w:p>
    <w:sdt>
      <w:sdtPr>
        <w:rPr>
          <w:rFonts w:ascii="宋体" w:eastAsia="宋体" w:hAnsi="宋体"/>
        </w:rPr>
        <w:id w:val="147470813"/>
        <w:docPartObj>
          <w:docPartGallery w:val="Table of Contents"/>
          <w:docPartUnique/>
        </w:docPartObj>
      </w:sdtPr>
      <w:sdtEndPr>
        <w:rPr>
          <w:rFonts w:asciiTheme="minorHAnsi" w:eastAsiaTheme="minorEastAsia" w:hAnsiTheme="minorHAnsi"/>
        </w:rPr>
      </w:sdtEndPr>
      <w:sdtContent>
        <w:p w:rsidR="00680FA7" w:rsidRDefault="00680FA7">
          <w:pPr>
            <w:jc w:val="center"/>
          </w:pPr>
        </w:p>
        <w:p w:rsidR="00680FA7" w:rsidRDefault="00522E96">
          <w:pPr>
            <w:pStyle w:val="WPSOffice1"/>
            <w:tabs>
              <w:tab w:val="right" w:leader="dot" w:pos="8306"/>
            </w:tabs>
          </w:pPr>
          <w:r>
            <w:fldChar w:fldCharType="begin"/>
          </w:r>
          <w:r>
            <w:instrText xml:space="preserve">TOC \o "1-1" \h \u </w:instrText>
          </w:r>
          <w:r>
            <w:fldChar w:fldCharType="separate"/>
          </w:r>
        </w:p>
        <w:p w:rsidR="00680FA7" w:rsidRDefault="00203148">
          <w:pPr>
            <w:pStyle w:val="WPSOffice1"/>
            <w:tabs>
              <w:tab w:val="right" w:leader="dot" w:pos="8306"/>
            </w:tabs>
            <w:spacing w:line="480" w:lineRule="auto"/>
            <w:jc w:val="both"/>
            <w:rPr>
              <w:rFonts w:ascii="宋体" w:hAnsi="宋体" w:cs="宋体"/>
              <w:sz w:val="28"/>
              <w:szCs w:val="28"/>
            </w:rPr>
          </w:pPr>
          <w:hyperlink w:anchor="_Toc5767" w:history="1">
            <w:r w:rsidR="00522E96">
              <w:rPr>
                <w:rFonts w:ascii="宋体" w:hAnsi="宋体" w:cs="宋体" w:hint="eastAsia"/>
                <w:sz w:val="28"/>
                <w:szCs w:val="28"/>
              </w:rPr>
              <w:t>第一章  竞争性磋商公告</w:t>
            </w:r>
            <w:r w:rsidR="00522E96">
              <w:rPr>
                <w:rFonts w:ascii="宋体" w:hAnsi="宋体" w:cs="宋体" w:hint="eastAsia"/>
                <w:sz w:val="28"/>
                <w:szCs w:val="28"/>
              </w:rPr>
              <w:tab/>
            </w:r>
            <w:r w:rsidR="00522E96">
              <w:rPr>
                <w:rFonts w:ascii="宋体" w:hAnsi="宋体" w:cs="宋体" w:hint="eastAsia"/>
                <w:sz w:val="28"/>
                <w:szCs w:val="28"/>
              </w:rPr>
              <w:fldChar w:fldCharType="begin"/>
            </w:r>
            <w:r w:rsidR="00522E96">
              <w:rPr>
                <w:rFonts w:ascii="宋体" w:hAnsi="宋体" w:cs="宋体" w:hint="eastAsia"/>
                <w:sz w:val="28"/>
                <w:szCs w:val="28"/>
              </w:rPr>
              <w:instrText xml:space="preserve"> PAGEREF _Toc5767 \h </w:instrText>
            </w:r>
            <w:r w:rsidR="00522E96">
              <w:rPr>
                <w:rFonts w:ascii="宋体" w:hAnsi="宋体" w:cs="宋体" w:hint="eastAsia"/>
                <w:sz w:val="28"/>
                <w:szCs w:val="28"/>
              </w:rPr>
            </w:r>
            <w:r w:rsidR="00522E96">
              <w:rPr>
                <w:rFonts w:ascii="宋体" w:hAnsi="宋体" w:cs="宋体" w:hint="eastAsia"/>
                <w:sz w:val="28"/>
                <w:szCs w:val="28"/>
              </w:rPr>
              <w:fldChar w:fldCharType="separate"/>
            </w:r>
            <w:r w:rsidR="00522E96">
              <w:rPr>
                <w:rFonts w:ascii="宋体" w:hAnsi="宋体" w:cs="宋体" w:hint="eastAsia"/>
                <w:sz w:val="28"/>
                <w:szCs w:val="28"/>
              </w:rPr>
              <w:t>1</w:t>
            </w:r>
            <w:r w:rsidR="00522E96">
              <w:rPr>
                <w:rFonts w:ascii="宋体" w:hAnsi="宋体" w:cs="宋体" w:hint="eastAsia"/>
                <w:sz w:val="28"/>
                <w:szCs w:val="28"/>
              </w:rPr>
              <w:fldChar w:fldCharType="end"/>
            </w:r>
          </w:hyperlink>
        </w:p>
        <w:p w:rsidR="00680FA7" w:rsidRDefault="00203148">
          <w:pPr>
            <w:pStyle w:val="WPSOffice1"/>
            <w:tabs>
              <w:tab w:val="right" w:leader="dot" w:pos="8306"/>
            </w:tabs>
            <w:spacing w:line="480" w:lineRule="auto"/>
            <w:jc w:val="both"/>
            <w:rPr>
              <w:rFonts w:ascii="宋体" w:hAnsi="宋体" w:cs="宋体"/>
              <w:sz w:val="28"/>
              <w:szCs w:val="28"/>
            </w:rPr>
          </w:pPr>
          <w:hyperlink w:anchor="_Toc17310" w:history="1">
            <w:r w:rsidR="00522E96">
              <w:rPr>
                <w:rFonts w:ascii="宋体" w:hAnsi="宋体" w:cs="宋体" w:hint="eastAsia"/>
                <w:bCs/>
                <w:sz w:val="28"/>
                <w:szCs w:val="28"/>
              </w:rPr>
              <w:t>第二章  供应商须知</w:t>
            </w:r>
            <w:r w:rsidR="00522E96">
              <w:rPr>
                <w:rFonts w:ascii="宋体" w:hAnsi="宋体" w:cs="宋体" w:hint="eastAsia"/>
                <w:sz w:val="28"/>
                <w:szCs w:val="28"/>
              </w:rPr>
              <w:tab/>
            </w:r>
            <w:r w:rsidR="00522E96">
              <w:rPr>
                <w:rFonts w:ascii="宋体" w:hAnsi="宋体" w:cs="宋体" w:hint="eastAsia"/>
                <w:sz w:val="28"/>
                <w:szCs w:val="28"/>
              </w:rPr>
              <w:fldChar w:fldCharType="begin"/>
            </w:r>
            <w:r w:rsidR="00522E96">
              <w:rPr>
                <w:rFonts w:ascii="宋体" w:hAnsi="宋体" w:cs="宋体" w:hint="eastAsia"/>
                <w:sz w:val="28"/>
                <w:szCs w:val="28"/>
              </w:rPr>
              <w:instrText xml:space="preserve"> PAGEREF _Toc17310 \h </w:instrText>
            </w:r>
            <w:r w:rsidR="00522E96">
              <w:rPr>
                <w:rFonts w:ascii="宋体" w:hAnsi="宋体" w:cs="宋体" w:hint="eastAsia"/>
                <w:sz w:val="28"/>
                <w:szCs w:val="28"/>
              </w:rPr>
            </w:r>
            <w:r w:rsidR="00522E96">
              <w:rPr>
                <w:rFonts w:ascii="宋体" w:hAnsi="宋体" w:cs="宋体" w:hint="eastAsia"/>
                <w:sz w:val="28"/>
                <w:szCs w:val="28"/>
              </w:rPr>
              <w:fldChar w:fldCharType="separate"/>
            </w:r>
            <w:r w:rsidR="00522E96">
              <w:rPr>
                <w:rFonts w:ascii="宋体" w:hAnsi="宋体" w:cs="宋体" w:hint="eastAsia"/>
                <w:sz w:val="28"/>
                <w:szCs w:val="28"/>
              </w:rPr>
              <w:t>5</w:t>
            </w:r>
            <w:r w:rsidR="00522E96">
              <w:rPr>
                <w:rFonts w:ascii="宋体" w:hAnsi="宋体" w:cs="宋体" w:hint="eastAsia"/>
                <w:sz w:val="28"/>
                <w:szCs w:val="28"/>
              </w:rPr>
              <w:fldChar w:fldCharType="end"/>
            </w:r>
          </w:hyperlink>
        </w:p>
        <w:p w:rsidR="00680FA7" w:rsidRDefault="00203148">
          <w:pPr>
            <w:pStyle w:val="WPSOffice1"/>
            <w:tabs>
              <w:tab w:val="right" w:leader="dot" w:pos="8306"/>
            </w:tabs>
            <w:spacing w:line="480" w:lineRule="auto"/>
            <w:jc w:val="both"/>
            <w:rPr>
              <w:rFonts w:ascii="宋体" w:hAnsi="宋体" w:cs="宋体"/>
              <w:sz w:val="28"/>
              <w:szCs w:val="28"/>
            </w:rPr>
          </w:pPr>
          <w:hyperlink w:anchor="_Toc31044" w:history="1">
            <w:r w:rsidR="00522E96">
              <w:rPr>
                <w:rFonts w:ascii="宋体" w:hAnsi="宋体" w:cs="宋体" w:hint="eastAsia"/>
                <w:sz w:val="28"/>
                <w:szCs w:val="28"/>
              </w:rPr>
              <w:t>第三章  评标办法</w:t>
            </w:r>
            <w:r w:rsidR="00522E96">
              <w:rPr>
                <w:rFonts w:ascii="宋体" w:hAnsi="宋体" w:cs="宋体" w:hint="eastAsia"/>
                <w:sz w:val="28"/>
                <w:szCs w:val="28"/>
              </w:rPr>
              <w:tab/>
            </w:r>
            <w:r w:rsidR="00522E96">
              <w:rPr>
                <w:rFonts w:ascii="宋体" w:hAnsi="宋体" w:cs="宋体" w:hint="eastAsia"/>
                <w:sz w:val="28"/>
                <w:szCs w:val="28"/>
              </w:rPr>
              <w:fldChar w:fldCharType="begin"/>
            </w:r>
            <w:r w:rsidR="00522E96">
              <w:rPr>
                <w:rFonts w:ascii="宋体" w:hAnsi="宋体" w:cs="宋体" w:hint="eastAsia"/>
                <w:sz w:val="28"/>
                <w:szCs w:val="28"/>
              </w:rPr>
              <w:instrText xml:space="preserve"> PAGEREF _Toc31044 \h </w:instrText>
            </w:r>
            <w:r w:rsidR="00522E96">
              <w:rPr>
                <w:rFonts w:ascii="宋体" w:hAnsi="宋体" w:cs="宋体" w:hint="eastAsia"/>
                <w:sz w:val="28"/>
                <w:szCs w:val="28"/>
              </w:rPr>
            </w:r>
            <w:r w:rsidR="00522E96">
              <w:rPr>
                <w:rFonts w:ascii="宋体" w:hAnsi="宋体" w:cs="宋体" w:hint="eastAsia"/>
                <w:sz w:val="28"/>
                <w:szCs w:val="28"/>
              </w:rPr>
              <w:fldChar w:fldCharType="separate"/>
            </w:r>
            <w:r w:rsidR="00522E96">
              <w:rPr>
                <w:rFonts w:ascii="宋体" w:hAnsi="宋体" w:cs="宋体" w:hint="eastAsia"/>
                <w:sz w:val="28"/>
                <w:szCs w:val="28"/>
              </w:rPr>
              <w:t>21</w:t>
            </w:r>
            <w:r w:rsidR="00522E96">
              <w:rPr>
                <w:rFonts w:ascii="宋体" w:hAnsi="宋体" w:cs="宋体" w:hint="eastAsia"/>
                <w:sz w:val="28"/>
                <w:szCs w:val="28"/>
              </w:rPr>
              <w:fldChar w:fldCharType="end"/>
            </w:r>
          </w:hyperlink>
        </w:p>
        <w:p w:rsidR="00680FA7" w:rsidRDefault="00203148">
          <w:pPr>
            <w:pStyle w:val="WPSOffice1"/>
            <w:tabs>
              <w:tab w:val="right" w:leader="dot" w:pos="8306"/>
            </w:tabs>
            <w:spacing w:line="480" w:lineRule="auto"/>
            <w:jc w:val="both"/>
            <w:rPr>
              <w:rFonts w:ascii="宋体" w:hAnsi="宋体" w:cs="宋体"/>
              <w:sz w:val="28"/>
              <w:szCs w:val="28"/>
            </w:rPr>
          </w:pPr>
          <w:hyperlink w:anchor="_Toc26905" w:history="1">
            <w:r w:rsidR="00522E96">
              <w:rPr>
                <w:rFonts w:ascii="宋体" w:hAnsi="宋体" w:cs="宋体" w:hint="eastAsia"/>
                <w:sz w:val="28"/>
                <w:szCs w:val="28"/>
              </w:rPr>
              <w:t>第四章  合同主要条款及格式</w:t>
            </w:r>
            <w:r w:rsidR="00522E96">
              <w:rPr>
                <w:rFonts w:ascii="宋体" w:hAnsi="宋体" w:cs="宋体" w:hint="eastAsia"/>
                <w:sz w:val="28"/>
                <w:szCs w:val="28"/>
              </w:rPr>
              <w:tab/>
            </w:r>
            <w:r w:rsidR="00522E96">
              <w:rPr>
                <w:rFonts w:ascii="宋体" w:hAnsi="宋体" w:cs="宋体" w:hint="eastAsia"/>
                <w:sz w:val="28"/>
                <w:szCs w:val="28"/>
              </w:rPr>
              <w:fldChar w:fldCharType="begin"/>
            </w:r>
            <w:r w:rsidR="00522E96">
              <w:rPr>
                <w:rFonts w:ascii="宋体" w:hAnsi="宋体" w:cs="宋体" w:hint="eastAsia"/>
                <w:sz w:val="28"/>
                <w:szCs w:val="28"/>
              </w:rPr>
              <w:instrText xml:space="preserve"> PAGEREF _Toc26905 \h </w:instrText>
            </w:r>
            <w:r w:rsidR="00522E96">
              <w:rPr>
                <w:rFonts w:ascii="宋体" w:hAnsi="宋体" w:cs="宋体" w:hint="eastAsia"/>
                <w:sz w:val="28"/>
                <w:szCs w:val="28"/>
              </w:rPr>
            </w:r>
            <w:r w:rsidR="00522E96">
              <w:rPr>
                <w:rFonts w:ascii="宋体" w:hAnsi="宋体" w:cs="宋体" w:hint="eastAsia"/>
                <w:sz w:val="28"/>
                <w:szCs w:val="28"/>
              </w:rPr>
              <w:fldChar w:fldCharType="separate"/>
            </w:r>
            <w:r w:rsidR="00522E96">
              <w:rPr>
                <w:rFonts w:ascii="宋体" w:hAnsi="宋体" w:cs="宋体" w:hint="eastAsia"/>
                <w:sz w:val="28"/>
                <w:szCs w:val="28"/>
              </w:rPr>
              <w:t>2</w:t>
            </w:r>
            <w:r w:rsidR="00522E96">
              <w:rPr>
                <w:rFonts w:ascii="宋体" w:hAnsi="宋体" w:cs="宋体" w:hint="eastAsia"/>
                <w:sz w:val="28"/>
                <w:szCs w:val="28"/>
              </w:rPr>
              <w:fldChar w:fldCharType="end"/>
            </w:r>
          </w:hyperlink>
          <w:r w:rsidR="00522E96">
            <w:rPr>
              <w:rFonts w:ascii="宋体" w:hAnsi="宋体" w:cs="宋体" w:hint="eastAsia"/>
              <w:sz w:val="28"/>
              <w:szCs w:val="28"/>
            </w:rPr>
            <w:t>6</w:t>
          </w:r>
        </w:p>
        <w:p w:rsidR="00680FA7" w:rsidRDefault="00203148">
          <w:pPr>
            <w:pStyle w:val="WPSOffice1"/>
            <w:tabs>
              <w:tab w:val="right" w:leader="dot" w:pos="8306"/>
            </w:tabs>
            <w:spacing w:line="480" w:lineRule="auto"/>
            <w:jc w:val="both"/>
            <w:rPr>
              <w:rFonts w:ascii="宋体" w:hAnsi="宋体" w:cs="宋体"/>
              <w:sz w:val="28"/>
              <w:szCs w:val="28"/>
            </w:rPr>
          </w:pPr>
          <w:hyperlink w:anchor="_Toc28570" w:history="1">
            <w:r w:rsidR="00522E96">
              <w:rPr>
                <w:rFonts w:ascii="宋体" w:hAnsi="宋体" w:cs="宋体" w:hint="eastAsia"/>
                <w:sz w:val="28"/>
                <w:szCs w:val="28"/>
              </w:rPr>
              <w:t>第五章 采购清单及技术参数</w:t>
            </w:r>
            <w:r w:rsidR="00522E96">
              <w:rPr>
                <w:rFonts w:ascii="宋体" w:hAnsi="宋体" w:cs="宋体" w:hint="eastAsia"/>
                <w:sz w:val="28"/>
                <w:szCs w:val="28"/>
              </w:rPr>
              <w:tab/>
              <w:t>3</w:t>
            </w:r>
          </w:hyperlink>
          <w:r w:rsidR="00522E96">
            <w:rPr>
              <w:rFonts w:ascii="宋体" w:hAnsi="宋体" w:cs="宋体" w:hint="eastAsia"/>
              <w:sz w:val="28"/>
              <w:szCs w:val="28"/>
            </w:rPr>
            <w:t>2</w:t>
          </w:r>
        </w:p>
        <w:p w:rsidR="00680FA7" w:rsidRDefault="00203148">
          <w:pPr>
            <w:pStyle w:val="WPSOffice1"/>
            <w:tabs>
              <w:tab w:val="right" w:leader="dot" w:pos="8306"/>
            </w:tabs>
            <w:spacing w:line="480" w:lineRule="auto"/>
            <w:jc w:val="both"/>
          </w:pPr>
          <w:hyperlink w:anchor="_Toc23049" w:history="1">
            <w:r w:rsidR="00522E96">
              <w:rPr>
                <w:rFonts w:ascii="宋体" w:hAnsi="宋体" w:cs="宋体" w:hint="eastAsia"/>
                <w:sz w:val="28"/>
                <w:szCs w:val="28"/>
              </w:rPr>
              <w:t>第六章  响应性文件格式</w:t>
            </w:r>
            <w:r w:rsidR="00522E96">
              <w:rPr>
                <w:rFonts w:ascii="宋体" w:hAnsi="宋体" w:cs="宋体" w:hint="eastAsia"/>
                <w:sz w:val="28"/>
                <w:szCs w:val="28"/>
              </w:rPr>
              <w:tab/>
              <w:t>3</w:t>
            </w:r>
          </w:hyperlink>
          <w:r w:rsidR="00522E96">
            <w:rPr>
              <w:rFonts w:ascii="宋体" w:hAnsi="宋体" w:cs="宋体" w:hint="eastAsia"/>
              <w:sz w:val="28"/>
              <w:szCs w:val="28"/>
            </w:rPr>
            <w:t>4</w:t>
          </w:r>
        </w:p>
        <w:p w:rsidR="00680FA7" w:rsidRDefault="00680FA7">
          <w:pPr>
            <w:pStyle w:val="WPSOffice1"/>
            <w:tabs>
              <w:tab w:val="right" w:leader="dot" w:pos="8306"/>
            </w:tabs>
          </w:pPr>
        </w:p>
        <w:p w:rsidR="00680FA7" w:rsidRDefault="00522E96">
          <w:pPr>
            <w:pStyle w:val="10"/>
            <w:tabs>
              <w:tab w:val="right" w:leader="dot" w:pos="9746"/>
            </w:tabs>
          </w:pPr>
          <w:r>
            <w:fldChar w:fldCharType="end"/>
          </w:r>
        </w:p>
      </w:sdtContent>
    </w:sdt>
    <w:p w:rsidR="00680FA7" w:rsidRDefault="00522E96">
      <w:pPr>
        <w:spacing w:line="360" w:lineRule="auto"/>
        <w:ind w:firstLine="73"/>
        <w:jc w:val="center"/>
      </w:pPr>
      <w:r>
        <w:rPr>
          <w:rFonts w:ascii="宋体" w:hAnsi="宋体" w:cs="宋体" w:hint="eastAsia"/>
          <w:bCs/>
          <w:szCs w:val="28"/>
        </w:rPr>
        <w:fldChar w:fldCharType="end"/>
      </w:r>
    </w:p>
    <w:p w:rsidR="00680FA7" w:rsidRDefault="00680FA7"/>
    <w:p w:rsidR="00680FA7" w:rsidRDefault="00680FA7">
      <w:pPr>
        <w:pStyle w:val="ab"/>
        <w:outlineLvl w:val="0"/>
        <w:sectPr w:rsidR="00680FA7">
          <w:headerReference w:type="default" r:id="rId13"/>
          <w:footerReference w:type="even" r:id="rId14"/>
          <w:footerReference w:type="default" r:id="rId15"/>
          <w:footerReference w:type="first" r:id="rId16"/>
          <w:pgSz w:w="11906" w:h="16838"/>
          <w:pgMar w:top="1440" w:right="1800" w:bottom="1440" w:left="1800" w:header="851" w:footer="851" w:gutter="0"/>
          <w:pgNumType w:start="1"/>
          <w:cols w:space="720"/>
          <w:titlePg/>
          <w:docGrid w:linePitch="312"/>
        </w:sectPr>
      </w:pPr>
      <w:bookmarkStart w:id="18" w:name="_Toc5767"/>
      <w:bookmarkStart w:id="19" w:name="_Toc19698"/>
    </w:p>
    <w:p w:rsidR="00680FA7" w:rsidRDefault="00522E96">
      <w:pPr>
        <w:pStyle w:val="ab"/>
        <w:outlineLvl w:val="0"/>
        <w:rPr>
          <w:sz w:val="24"/>
          <w:szCs w:val="24"/>
        </w:rPr>
      </w:pPr>
      <w:r>
        <w:rPr>
          <w:rFonts w:hint="eastAsia"/>
        </w:rPr>
        <w:lastRenderedPageBreak/>
        <w:t>第一章</w:t>
      </w:r>
      <w:r>
        <w:rPr>
          <w:rFonts w:hint="eastAsia"/>
        </w:rPr>
        <w:t xml:space="preserve"> </w:t>
      </w:r>
      <w:bookmarkEnd w:id="9"/>
      <w:bookmarkEnd w:id="10"/>
      <w:bookmarkEnd w:id="11"/>
      <w:bookmarkEnd w:id="12"/>
      <w:bookmarkEnd w:id="13"/>
      <w:bookmarkEnd w:id="14"/>
      <w:r>
        <w:rPr>
          <w:rFonts w:hint="eastAsia"/>
        </w:rPr>
        <w:t xml:space="preserve"> </w:t>
      </w:r>
      <w:bookmarkStart w:id="20" w:name="_Hlk136547488"/>
      <w:r>
        <w:rPr>
          <w:rFonts w:hint="eastAsia"/>
        </w:rPr>
        <w:t>竞争性磋商公告</w:t>
      </w:r>
      <w:bookmarkEnd w:id="15"/>
      <w:bookmarkEnd w:id="16"/>
      <w:bookmarkEnd w:id="17"/>
      <w:bookmarkEnd w:id="18"/>
      <w:bookmarkEnd w:id="19"/>
      <w:bookmarkEnd w:id="20"/>
    </w:p>
    <w:p w:rsidR="00680FA7" w:rsidRDefault="00522E96">
      <w:pPr>
        <w:spacing w:line="360" w:lineRule="auto"/>
        <w:ind w:firstLineChars="236" w:firstLine="566"/>
        <w:rPr>
          <w:rFonts w:asciiTheme="minorEastAsia" w:hAnsiTheme="minorEastAsia" w:cstheme="minorEastAsia"/>
          <w:sz w:val="24"/>
          <w:szCs w:val="24"/>
        </w:rPr>
      </w:pPr>
      <w:bookmarkStart w:id="21" w:name="_Toc22724013"/>
      <w:bookmarkStart w:id="22" w:name="_Toc22953455"/>
      <w:bookmarkStart w:id="23" w:name="_Toc22568845"/>
      <w:bookmarkStart w:id="24" w:name="_Toc498982406"/>
      <w:bookmarkStart w:id="25" w:name="_Toc22804133"/>
      <w:bookmarkStart w:id="26" w:name="_Toc22570552"/>
      <w:bookmarkStart w:id="27" w:name="_Toc15597"/>
      <w:r>
        <w:rPr>
          <w:rFonts w:asciiTheme="minorEastAsia" w:hAnsiTheme="minorEastAsia" w:cstheme="minorEastAsia" w:hint="eastAsia"/>
          <w:sz w:val="24"/>
          <w:szCs w:val="24"/>
        </w:rPr>
        <w:t>项目概况</w:t>
      </w:r>
    </w:p>
    <w:p w:rsidR="00680FA7" w:rsidRDefault="00522E96">
      <w:pPr>
        <w:spacing w:line="360" w:lineRule="auto"/>
        <w:ind w:firstLineChars="236" w:firstLine="566"/>
        <w:rPr>
          <w:rFonts w:asciiTheme="minorEastAsia" w:hAnsiTheme="minorEastAsia" w:cstheme="minorEastAsia"/>
          <w:sz w:val="24"/>
          <w:szCs w:val="24"/>
        </w:rPr>
      </w:pPr>
      <w:r>
        <w:rPr>
          <w:rFonts w:asciiTheme="minorEastAsia" w:hAnsiTheme="minorEastAsia" w:cstheme="minorEastAsia" w:hint="eastAsia"/>
          <w:sz w:val="24"/>
          <w:szCs w:val="24"/>
        </w:rPr>
        <w:t>天池镇陈沟村粮食精加工项目（设备部分）的潜在供应商应在三门峡市公共资源交易中心网上获取竞争性磋商文件，并于2025年8月06日08时20分（北京时间）前递交响应文件。</w:t>
      </w:r>
    </w:p>
    <w:p w:rsidR="00680FA7" w:rsidRDefault="00522E96">
      <w:pPr>
        <w:spacing w:line="360" w:lineRule="auto"/>
        <w:ind w:firstLineChars="236" w:firstLine="566"/>
        <w:rPr>
          <w:rFonts w:asciiTheme="minorEastAsia" w:hAnsiTheme="minorEastAsia" w:cstheme="minorEastAsia"/>
          <w:sz w:val="24"/>
          <w:szCs w:val="24"/>
        </w:rPr>
      </w:pPr>
      <w:r>
        <w:rPr>
          <w:rFonts w:asciiTheme="minorEastAsia" w:hAnsiTheme="minorEastAsia" w:cstheme="minorEastAsia" w:hint="eastAsia"/>
          <w:sz w:val="24"/>
          <w:szCs w:val="24"/>
        </w:rPr>
        <w:t xml:space="preserve">一、项目基本情况 </w:t>
      </w:r>
    </w:p>
    <w:p w:rsidR="00680FA7" w:rsidRDefault="00522E96">
      <w:pPr>
        <w:spacing w:line="360" w:lineRule="auto"/>
        <w:ind w:firstLineChars="236" w:firstLine="566"/>
        <w:rPr>
          <w:rFonts w:asciiTheme="minorEastAsia" w:hAnsiTheme="minorEastAsia" w:cstheme="minorEastAsia"/>
          <w:sz w:val="24"/>
          <w:szCs w:val="24"/>
        </w:rPr>
      </w:pPr>
      <w:r>
        <w:rPr>
          <w:rFonts w:asciiTheme="minorEastAsia" w:hAnsiTheme="minorEastAsia" w:cstheme="minorEastAsia" w:hint="eastAsia"/>
          <w:sz w:val="24"/>
          <w:szCs w:val="24"/>
        </w:rPr>
        <w:t>1.采购项目编号：</w:t>
      </w:r>
      <w:r w:rsidR="00276534" w:rsidRPr="00276534">
        <w:rPr>
          <w:rFonts w:asciiTheme="minorEastAsia" w:hAnsiTheme="minorEastAsia" w:cstheme="minorEastAsia"/>
          <w:color w:val="000000" w:themeColor="text1"/>
          <w:sz w:val="24"/>
          <w:szCs w:val="24"/>
        </w:rPr>
        <w:t>MCGZ[2025]163-ZC123</w:t>
      </w:r>
      <w:r w:rsidRPr="00276534">
        <w:rPr>
          <w:rFonts w:asciiTheme="minorEastAsia" w:hAnsiTheme="minorEastAsia" w:cstheme="minorEastAsia" w:hint="eastAsia"/>
          <w:color w:val="000000" w:themeColor="text1"/>
          <w:sz w:val="24"/>
          <w:szCs w:val="24"/>
        </w:rPr>
        <w:t>、</w:t>
      </w:r>
      <w:r>
        <w:rPr>
          <w:rFonts w:asciiTheme="minorEastAsia" w:hAnsiTheme="minorEastAsia" w:cstheme="minorEastAsia" w:hint="eastAsia"/>
          <w:sz w:val="24"/>
          <w:szCs w:val="24"/>
        </w:rPr>
        <w:t>渑池竞</w:t>
      </w:r>
      <w:proofErr w:type="gramStart"/>
      <w:r>
        <w:rPr>
          <w:rFonts w:asciiTheme="minorEastAsia" w:hAnsiTheme="minorEastAsia" w:cstheme="minorEastAsia" w:hint="eastAsia"/>
          <w:sz w:val="24"/>
          <w:szCs w:val="24"/>
        </w:rPr>
        <w:t>磋</w:t>
      </w:r>
      <w:proofErr w:type="gramEnd"/>
      <w:r>
        <w:rPr>
          <w:rFonts w:asciiTheme="minorEastAsia" w:hAnsiTheme="minorEastAsia" w:cstheme="minorEastAsia" w:hint="eastAsia"/>
          <w:sz w:val="24"/>
          <w:szCs w:val="24"/>
        </w:rPr>
        <w:t xml:space="preserve">采购-2025-96 </w:t>
      </w:r>
    </w:p>
    <w:p w:rsidR="00680FA7" w:rsidRDefault="00522E96">
      <w:pPr>
        <w:spacing w:line="360" w:lineRule="auto"/>
        <w:ind w:firstLineChars="236" w:firstLine="566"/>
        <w:rPr>
          <w:rFonts w:asciiTheme="minorEastAsia" w:hAnsiTheme="minorEastAsia" w:cstheme="minorEastAsia"/>
          <w:sz w:val="24"/>
          <w:szCs w:val="24"/>
        </w:rPr>
      </w:pPr>
      <w:r>
        <w:rPr>
          <w:rFonts w:asciiTheme="minorEastAsia" w:hAnsiTheme="minorEastAsia" w:cstheme="minorEastAsia" w:hint="eastAsia"/>
          <w:sz w:val="24"/>
          <w:szCs w:val="24"/>
        </w:rPr>
        <w:t>2.采购项目名称：</w:t>
      </w:r>
      <w:bookmarkStart w:id="28" w:name="OLE_LINK4"/>
      <w:r>
        <w:rPr>
          <w:rFonts w:asciiTheme="minorEastAsia" w:hAnsiTheme="minorEastAsia" w:cstheme="minorEastAsia" w:hint="eastAsia"/>
          <w:sz w:val="24"/>
          <w:szCs w:val="24"/>
        </w:rPr>
        <w:t>天池镇陈沟村粮食精加工项目（设备部分）</w:t>
      </w:r>
      <w:bookmarkEnd w:id="28"/>
    </w:p>
    <w:p w:rsidR="00680FA7" w:rsidRDefault="00522E96">
      <w:pPr>
        <w:spacing w:line="360" w:lineRule="auto"/>
        <w:ind w:firstLineChars="250" w:firstLine="600"/>
        <w:rPr>
          <w:rFonts w:asciiTheme="minorEastAsia" w:hAnsiTheme="minorEastAsia" w:cstheme="minorEastAsia"/>
          <w:sz w:val="24"/>
          <w:szCs w:val="24"/>
        </w:rPr>
      </w:pPr>
      <w:r>
        <w:rPr>
          <w:rFonts w:asciiTheme="minorEastAsia" w:hAnsiTheme="minorEastAsia" w:cstheme="minorEastAsia" w:hint="eastAsia"/>
          <w:sz w:val="24"/>
          <w:szCs w:val="24"/>
        </w:rPr>
        <w:t>3.采购方式：竞争性磋商</w:t>
      </w:r>
    </w:p>
    <w:p w:rsidR="00680FA7" w:rsidRDefault="00522E96">
      <w:pPr>
        <w:spacing w:line="360" w:lineRule="auto"/>
        <w:ind w:firstLineChars="250" w:firstLine="600"/>
        <w:rPr>
          <w:rFonts w:asciiTheme="minorEastAsia" w:hAnsiTheme="minorEastAsia" w:cstheme="minorEastAsia"/>
          <w:sz w:val="24"/>
          <w:szCs w:val="24"/>
        </w:rPr>
      </w:pPr>
      <w:r>
        <w:rPr>
          <w:rFonts w:asciiTheme="minorEastAsia" w:hAnsiTheme="minorEastAsia" w:cstheme="minorEastAsia" w:hint="eastAsia"/>
          <w:sz w:val="24"/>
          <w:szCs w:val="24"/>
        </w:rPr>
        <w:t>4.预算金额：763500.00元</w:t>
      </w:r>
    </w:p>
    <w:p w:rsidR="00680FA7" w:rsidRDefault="00522E96">
      <w:pPr>
        <w:pStyle w:val="ae"/>
        <w:spacing w:line="360" w:lineRule="auto"/>
        <w:ind w:firstLineChars="350" w:firstLine="840"/>
        <w:rPr>
          <w:rFonts w:asciiTheme="minorEastAsia" w:hAnsiTheme="minorEastAsia" w:cstheme="minorEastAsia"/>
          <w:sz w:val="24"/>
          <w:szCs w:val="24"/>
        </w:rPr>
      </w:pPr>
      <w:r>
        <w:rPr>
          <w:rFonts w:asciiTheme="minorEastAsia" w:hAnsiTheme="minorEastAsia" w:cstheme="minorEastAsia" w:hint="eastAsia"/>
          <w:sz w:val="24"/>
          <w:szCs w:val="24"/>
        </w:rPr>
        <w:t>最高限价：763500.00元</w:t>
      </w: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9"/>
        <w:gridCol w:w="2745"/>
        <w:gridCol w:w="2438"/>
        <w:gridCol w:w="1536"/>
        <w:gridCol w:w="1554"/>
      </w:tblGrid>
      <w:tr w:rsidR="00680FA7">
        <w:tc>
          <w:tcPr>
            <w:tcW w:w="799" w:type="dxa"/>
            <w:vAlign w:val="center"/>
          </w:tcPr>
          <w:p w:rsidR="00680FA7" w:rsidRDefault="00522E96">
            <w:pPr>
              <w:widowControl/>
              <w:spacing w:line="44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序号</w:t>
            </w:r>
          </w:p>
        </w:tc>
        <w:tc>
          <w:tcPr>
            <w:tcW w:w="2745" w:type="dxa"/>
            <w:vAlign w:val="center"/>
          </w:tcPr>
          <w:p w:rsidR="00680FA7" w:rsidRDefault="00522E96">
            <w:pPr>
              <w:widowControl/>
              <w:spacing w:line="440" w:lineRule="exact"/>
              <w:jc w:val="center"/>
              <w:rPr>
                <w:rFonts w:asciiTheme="minorEastAsia" w:hAnsiTheme="minorEastAsia" w:cstheme="minorEastAsia"/>
                <w:sz w:val="24"/>
                <w:szCs w:val="24"/>
              </w:rPr>
            </w:pPr>
            <w:proofErr w:type="gramStart"/>
            <w:r>
              <w:rPr>
                <w:rFonts w:asciiTheme="minorEastAsia" w:hAnsiTheme="minorEastAsia" w:cstheme="minorEastAsia" w:hint="eastAsia"/>
                <w:sz w:val="24"/>
                <w:szCs w:val="24"/>
              </w:rPr>
              <w:t>包号</w:t>
            </w:r>
            <w:proofErr w:type="gramEnd"/>
          </w:p>
        </w:tc>
        <w:tc>
          <w:tcPr>
            <w:tcW w:w="2438" w:type="dxa"/>
            <w:vAlign w:val="center"/>
          </w:tcPr>
          <w:p w:rsidR="00680FA7" w:rsidRDefault="00522E96">
            <w:pPr>
              <w:widowControl/>
              <w:spacing w:line="44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包名称</w:t>
            </w:r>
          </w:p>
        </w:tc>
        <w:tc>
          <w:tcPr>
            <w:tcW w:w="1536" w:type="dxa"/>
            <w:vAlign w:val="center"/>
          </w:tcPr>
          <w:p w:rsidR="00680FA7" w:rsidRDefault="00522E96">
            <w:pPr>
              <w:widowControl/>
              <w:spacing w:line="44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包预算</w:t>
            </w:r>
          </w:p>
          <w:p w:rsidR="00680FA7" w:rsidRDefault="00522E96">
            <w:pPr>
              <w:widowControl/>
              <w:spacing w:line="44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（元）</w:t>
            </w:r>
          </w:p>
        </w:tc>
        <w:tc>
          <w:tcPr>
            <w:tcW w:w="1554" w:type="dxa"/>
            <w:vAlign w:val="center"/>
          </w:tcPr>
          <w:p w:rsidR="00680FA7" w:rsidRDefault="00522E96">
            <w:pPr>
              <w:widowControl/>
              <w:spacing w:line="440" w:lineRule="exact"/>
              <w:jc w:val="center"/>
              <w:rPr>
                <w:rFonts w:asciiTheme="minorEastAsia" w:hAnsiTheme="minorEastAsia" w:cstheme="minorEastAsia"/>
                <w:sz w:val="24"/>
                <w:szCs w:val="24"/>
              </w:rPr>
            </w:pPr>
            <w:proofErr w:type="gramStart"/>
            <w:r>
              <w:rPr>
                <w:rFonts w:asciiTheme="minorEastAsia" w:hAnsiTheme="minorEastAsia" w:cstheme="minorEastAsia" w:hint="eastAsia"/>
                <w:sz w:val="24"/>
                <w:szCs w:val="24"/>
              </w:rPr>
              <w:t>包最高</w:t>
            </w:r>
            <w:proofErr w:type="gramEnd"/>
            <w:r>
              <w:rPr>
                <w:rFonts w:asciiTheme="minorEastAsia" w:hAnsiTheme="minorEastAsia" w:cstheme="minorEastAsia" w:hint="eastAsia"/>
                <w:sz w:val="24"/>
                <w:szCs w:val="24"/>
              </w:rPr>
              <w:t>限价</w:t>
            </w:r>
          </w:p>
          <w:p w:rsidR="00680FA7" w:rsidRDefault="00522E96">
            <w:pPr>
              <w:widowControl/>
              <w:spacing w:line="44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（元）</w:t>
            </w:r>
          </w:p>
        </w:tc>
      </w:tr>
      <w:tr w:rsidR="00680FA7">
        <w:tc>
          <w:tcPr>
            <w:tcW w:w="799" w:type="dxa"/>
            <w:vAlign w:val="center"/>
          </w:tcPr>
          <w:p w:rsidR="00680FA7" w:rsidRDefault="00522E96">
            <w:pPr>
              <w:widowControl/>
              <w:spacing w:line="44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1</w:t>
            </w:r>
          </w:p>
        </w:tc>
        <w:tc>
          <w:tcPr>
            <w:tcW w:w="2745" w:type="dxa"/>
            <w:vAlign w:val="center"/>
          </w:tcPr>
          <w:p w:rsidR="00680FA7" w:rsidRDefault="00276534">
            <w:pPr>
              <w:widowControl/>
              <w:spacing w:line="440" w:lineRule="exact"/>
              <w:jc w:val="center"/>
              <w:rPr>
                <w:rFonts w:asciiTheme="minorEastAsia" w:hAnsiTheme="minorEastAsia" w:cstheme="minorEastAsia"/>
                <w:sz w:val="24"/>
                <w:szCs w:val="24"/>
              </w:rPr>
            </w:pPr>
            <w:r w:rsidRPr="00276534">
              <w:rPr>
                <w:rFonts w:asciiTheme="minorEastAsia" w:hAnsiTheme="minorEastAsia" w:cstheme="minorEastAsia"/>
                <w:color w:val="000000" w:themeColor="text1"/>
                <w:sz w:val="24"/>
                <w:szCs w:val="24"/>
              </w:rPr>
              <w:t>MCGZ[2025]163-ZC123</w:t>
            </w:r>
          </w:p>
        </w:tc>
        <w:tc>
          <w:tcPr>
            <w:tcW w:w="2438" w:type="dxa"/>
            <w:vAlign w:val="center"/>
          </w:tcPr>
          <w:p w:rsidR="00680FA7" w:rsidRDefault="00522E96">
            <w:pPr>
              <w:widowControl/>
              <w:spacing w:line="44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天池镇陈沟村粮食精加工项目（设备部分）</w:t>
            </w:r>
          </w:p>
        </w:tc>
        <w:tc>
          <w:tcPr>
            <w:tcW w:w="1536" w:type="dxa"/>
            <w:vAlign w:val="center"/>
          </w:tcPr>
          <w:p w:rsidR="00680FA7" w:rsidRDefault="00522E96">
            <w:pPr>
              <w:widowControl/>
              <w:spacing w:line="44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763500.00</w:t>
            </w:r>
          </w:p>
        </w:tc>
        <w:tc>
          <w:tcPr>
            <w:tcW w:w="1554" w:type="dxa"/>
            <w:vAlign w:val="center"/>
          </w:tcPr>
          <w:p w:rsidR="00680FA7" w:rsidRDefault="00522E96">
            <w:pPr>
              <w:widowControl/>
              <w:spacing w:line="44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763500.00</w:t>
            </w:r>
          </w:p>
        </w:tc>
      </w:tr>
    </w:tbl>
    <w:p w:rsidR="00680FA7" w:rsidRDefault="00522E96">
      <w:pPr>
        <w:spacing w:line="360" w:lineRule="auto"/>
        <w:ind w:firstLineChars="236" w:firstLine="566"/>
        <w:rPr>
          <w:rFonts w:asciiTheme="minorEastAsia" w:hAnsiTheme="minorEastAsia" w:cstheme="minorEastAsia"/>
          <w:sz w:val="24"/>
          <w:szCs w:val="24"/>
        </w:rPr>
      </w:pPr>
      <w:r>
        <w:rPr>
          <w:rFonts w:asciiTheme="minorEastAsia" w:hAnsiTheme="minorEastAsia" w:cstheme="minorEastAsia" w:hint="eastAsia"/>
          <w:sz w:val="24"/>
          <w:szCs w:val="24"/>
        </w:rPr>
        <w:t>5.采购需求(包括目标、标准、数量、规格、服务要求、验收、标准等)：</w:t>
      </w:r>
    </w:p>
    <w:p w:rsidR="00680FA7" w:rsidRDefault="00522E96">
      <w:pPr>
        <w:spacing w:line="360" w:lineRule="auto"/>
        <w:ind w:firstLineChars="236" w:firstLine="566"/>
        <w:rPr>
          <w:rFonts w:asciiTheme="minorEastAsia" w:hAnsiTheme="minorEastAsia" w:cstheme="minorEastAsia"/>
          <w:sz w:val="24"/>
          <w:szCs w:val="24"/>
        </w:rPr>
      </w:pPr>
      <w:r>
        <w:rPr>
          <w:rFonts w:asciiTheme="minorEastAsia" w:hAnsiTheme="minorEastAsia" w:cstheme="minorEastAsia" w:hint="eastAsia"/>
          <w:sz w:val="24"/>
          <w:szCs w:val="24"/>
        </w:rPr>
        <w:t>5.1采购范围：原粮半自动制粉线，半自动包装线，面条生产线等内容（详见第五章采购清单及技术参数）。</w:t>
      </w:r>
    </w:p>
    <w:p w:rsidR="00680FA7" w:rsidRDefault="00522E96">
      <w:pPr>
        <w:spacing w:line="360" w:lineRule="auto"/>
        <w:ind w:firstLineChars="236" w:firstLine="566"/>
        <w:rPr>
          <w:rFonts w:asciiTheme="minorEastAsia" w:hAnsiTheme="minorEastAsia" w:cstheme="minorEastAsia"/>
          <w:sz w:val="24"/>
          <w:szCs w:val="24"/>
        </w:rPr>
      </w:pPr>
      <w:r>
        <w:rPr>
          <w:rFonts w:asciiTheme="minorEastAsia" w:hAnsiTheme="minorEastAsia" w:cstheme="minorEastAsia" w:hint="eastAsia"/>
          <w:sz w:val="24"/>
          <w:szCs w:val="24"/>
        </w:rPr>
        <w:t>5.2预算金额：763500.00元</w:t>
      </w:r>
    </w:p>
    <w:p w:rsidR="00680FA7" w:rsidRDefault="00522E96">
      <w:pPr>
        <w:spacing w:line="360" w:lineRule="auto"/>
        <w:ind w:firstLineChars="236" w:firstLine="566"/>
        <w:rPr>
          <w:rFonts w:asciiTheme="minorEastAsia" w:hAnsiTheme="minorEastAsia" w:cstheme="minorEastAsia"/>
          <w:sz w:val="24"/>
          <w:szCs w:val="24"/>
        </w:rPr>
      </w:pPr>
      <w:r>
        <w:rPr>
          <w:rFonts w:asciiTheme="minorEastAsia" w:hAnsiTheme="minorEastAsia" w:cstheme="minorEastAsia" w:hint="eastAsia"/>
          <w:sz w:val="24"/>
          <w:szCs w:val="24"/>
        </w:rPr>
        <w:t>5.3资金来源：财政资金，已落实。</w:t>
      </w:r>
    </w:p>
    <w:p w:rsidR="00680FA7" w:rsidRDefault="00522E96">
      <w:pPr>
        <w:spacing w:line="360" w:lineRule="auto"/>
        <w:ind w:firstLineChars="236" w:firstLine="566"/>
        <w:rPr>
          <w:rFonts w:asciiTheme="minorEastAsia" w:hAnsiTheme="minorEastAsia" w:cstheme="minorEastAsia"/>
          <w:sz w:val="24"/>
          <w:szCs w:val="24"/>
        </w:rPr>
      </w:pPr>
      <w:r>
        <w:rPr>
          <w:rFonts w:asciiTheme="minorEastAsia" w:hAnsiTheme="minorEastAsia" w:cstheme="minorEastAsia" w:hint="eastAsia"/>
          <w:sz w:val="24"/>
          <w:szCs w:val="24"/>
        </w:rPr>
        <w:t>5.4质量要求：符合国家及行业标准并满足采购人使用要求。</w:t>
      </w:r>
    </w:p>
    <w:p w:rsidR="00680FA7" w:rsidRDefault="00522E96">
      <w:pPr>
        <w:spacing w:line="360" w:lineRule="auto"/>
        <w:ind w:firstLineChars="236" w:firstLine="566"/>
        <w:rPr>
          <w:rFonts w:asciiTheme="minorEastAsia" w:hAnsiTheme="minorEastAsia" w:cstheme="minorEastAsia"/>
          <w:color w:val="0000FF"/>
          <w:sz w:val="24"/>
          <w:szCs w:val="24"/>
        </w:rPr>
      </w:pPr>
      <w:r>
        <w:rPr>
          <w:rFonts w:asciiTheme="minorEastAsia" w:hAnsiTheme="minorEastAsia" w:cstheme="minorEastAsia" w:hint="eastAsia"/>
          <w:sz w:val="24"/>
          <w:szCs w:val="24"/>
        </w:rPr>
        <w:t>5.5交货期：自合同签订之日起35</w:t>
      </w:r>
      <w:r w:rsidR="009C5F59">
        <w:rPr>
          <w:rFonts w:asciiTheme="minorEastAsia" w:hAnsiTheme="minorEastAsia" w:cstheme="minorEastAsia" w:hint="eastAsia"/>
          <w:sz w:val="24"/>
          <w:szCs w:val="24"/>
        </w:rPr>
        <w:t>日历天</w:t>
      </w:r>
      <w:r>
        <w:rPr>
          <w:rFonts w:asciiTheme="minorEastAsia" w:hAnsiTheme="minorEastAsia" w:cstheme="minorEastAsia" w:hint="eastAsia"/>
          <w:sz w:val="24"/>
          <w:szCs w:val="24"/>
        </w:rPr>
        <w:t>。</w:t>
      </w:r>
    </w:p>
    <w:p w:rsidR="00680FA7" w:rsidRDefault="00522E96">
      <w:pPr>
        <w:spacing w:line="360" w:lineRule="auto"/>
        <w:ind w:firstLineChars="236" w:firstLine="566"/>
        <w:rPr>
          <w:rFonts w:asciiTheme="minorEastAsia" w:hAnsiTheme="minorEastAsia" w:cstheme="minorEastAsia"/>
          <w:sz w:val="24"/>
          <w:szCs w:val="24"/>
        </w:rPr>
      </w:pPr>
      <w:r>
        <w:rPr>
          <w:rFonts w:asciiTheme="minorEastAsia" w:hAnsiTheme="minorEastAsia" w:cstheme="minorEastAsia" w:hint="eastAsia"/>
          <w:sz w:val="24"/>
          <w:szCs w:val="24"/>
        </w:rPr>
        <w:t>5.6交货地点：采购人指定地点</w:t>
      </w:r>
    </w:p>
    <w:p w:rsidR="00680FA7" w:rsidRDefault="00522E96">
      <w:pPr>
        <w:spacing w:line="360" w:lineRule="auto"/>
        <w:ind w:firstLineChars="236" w:firstLine="566"/>
        <w:rPr>
          <w:rFonts w:asciiTheme="minorEastAsia" w:hAnsiTheme="minorEastAsia" w:cstheme="minorEastAsia"/>
          <w:color w:val="0000FF"/>
          <w:sz w:val="24"/>
          <w:szCs w:val="24"/>
        </w:rPr>
      </w:pPr>
      <w:r>
        <w:rPr>
          <w:rFonts w:asciiTheme="minorEastAsia" w:hAnsiTheme="minorEastAsia" w:cstheme="minorEastAsia" w:hint="eastAsia"/>
          <w:sz w:val="24"/>
          <w:szCs w:val="24"/>
        </w:rPr>
        <w:t>5.7</w:t>
      </w:r>
      <w:r>
        <w:rPr>
          <w:rFonts w:asciiTheme="minorEastAsia" w:hAnsiTheme="minorEastAsia" w:cstheme="minorEastAsia" w:hint="eastAsia"/>
          <w:color w:val="000000" w:themeColor="text1"/>
          <w:sz w:val="24"/>
          <w:szCs w:val="24"/>
        </w:rPr>
        <w:t>质保期：一年。</w:t>
      </w:r>
    </w:p>
    <w:p w:rsidR="00680FA7" w:rsidRDefault="00522E96">
      <w:pPr>
        <w:spacing w:line="360" w:lineRule="auto"/>
        <w:ind w:firstLineChars="236" w:firstLine="566"/>
        <w:rPr>
          <w:rFonts w:asciiTheme="minorEastAsia" w:hAnsiTheme="minorEastAsia" w:cstheme="minorEastAsia"/>
          <w:sz w:val="24"/>
          <w:szCs w:val="24"/>
        </w:rPr>
      </w:pPr>
      <w:r>
        <w:rPr>
          <w:rFonts w:asciiTheme="minorEastAsia" w:hAnsiTheme="minorEastAsia" w:cstheme="minorEastAsia" w:hint="eastAsia"/>
          <w:sz w:val="24"/>
          <w:szCs w:val="24"/>
        </w:rPr>
        <w:t>6.合同履行期限：</w:t>
      </w:r>
      <w:r>
        <w:rPr>
          <w:rFonts w:ascii="宋体" w:hAnsi="宋体" w:cs="宋体" w:hint="eastAsia"/>
          <w:sz w:val="24"/>
        </w:rPr>
        <w:t>自合同签订之日起35</w:t>
      </w:r>
      <w:r w:rsidR="009C5F59">
        <w:rPr>
          <w:rFonts w:ascii="宋体" w:hAnsi="宋体" w:cs="宋体" w:hint="eastAsia"/>
          <w:sz w:val="24"/>
        </w:rPr>
        <w:t>日历天</w:t>
      </w:r>
      <w:r>
        <w:rPr>
          <w:rFonts w:asciiTheme="minorEastAsia" w:hAnsiTheme="minorEastAsia" w:cstheme="minorEastAsia" w:hint="eastAsia"/>
          <w:sz w:val="24"/>
          <w:szCs w:val="24"/>
        </w:rPr>
        <w:t>。</w:t>
      </w:r>
    </w:p>
    <w:p w:rsidR="00680FA7" w:rsidRDefault="00522E96">
      <w:pPr>
        <w:spacing w:line="360" w:lineRule="auto"/>
        <w:ind w:firstLineChars="236" w:firstLine="566"/>
        <w:rPr>
          <w:rFonts w:asciiTheme="minorEastAsia" w:hAnsiTheme="minorEastAsia" w:cstheme="minorEastAsia"/>
          <w:sz w:val="24"/>
          <w:szCs w:val="24"/>
        </w:rPr>
      </w:pPr>
      <w:r>
        <w:rPr>
          <w:rFonts w:asciiTheme="minorEastAsia" w:hAnsiTheme="minorEastAsia" w:cstheme="minorEastAsia" w:hint="eastAsia"/>
          <w:sz w:val="24"/>
          <w:szCs w:val="24"/>
        </w:rPr>
        <w:t>7.本项目是否接受联合体投标：</w:t>
      </w:r>
      <w:proofErr w:type="gramStart"/>
      <w:r>
        <w:rPr>
          <w:rFonts w:asciiTheme="minorEastAsia" w:hAnsiTheme="minorEastAsia" w:cstheme="minorEastAsia" w:hint="eastAsia"/>
          <w:sz w:val="24"/>
          <w:szCs w:val="24"/>
        </w:rPr>
        <w:t>否</w:t>
      </w:r>
      <w:proofErr w:type="gramEnd"/>
    </w:p>
    <w:p w:rsidR="00680FA7" w:rsidRDefault="00522E96">
      <w:pPr>
        <w:spacing w:line="360" w:lineRule="auto"/>
        <w:ind w:firstLineChars="236" w:firstLine="566"/>
        <w:rPr>
          <w:rFonts w:asciiTheme="minorEastAsia" w:hAnsiTheme="minorEastAsia" w:cstheme="minorEastAsia"/>
          <w:sz w:val="24"/>
          <w:szCs w:val="24"/>
        </w:rPr>
      </w:pPr>
      <w:r>
        <w:rPr>
          <w:rFonts w:asciiTheme="minorEastAsia" w:hAnsiTheme="minorEastAsia" w:cstheme="minorEastAsia" w:hint="eastAsia"/>
          <w:sz w:val="24"/>
          <w:szCs w:val="24"/>
        </w:rPr>
        <w:t>8.是否接受进口产品：</w:t>
      </w:r>
      <w:proofErr w:type="gramStart"/>
      <w:r>
        <w:rPr>
          <w:rFonts w:asciiTheme="minorEastAsia" w:hAnsiTheme="minorEastAsia" w:cstheme="minorEastAsia" w:hint="eastAsia"/>
          <w:sz w:val="24"/>
          <w:szCs w:val="24"/>
        </w:rPr>
        <w:t>否</w:t>
      </w:r>
      <w:proofErr w:type="gramEnd"/>
    </w:p>
    <w:p w:rsidR="00680FA7" w:rsidRDefault="00522E96">
      <w:pPr>
        <w:spacing w:line="360" w:lineRule="auto"/>
        <w:ind w:firstLineChars="236" w:firstLine="566"/>
        <w:rPr>
          <w:rFonts w:asciiTheme="minorEastAsia" w:hAnsiTheme="minorEastAsia" w:cstheme="minorEastAsia"/>
          <w:sz w:val="24"/>
          <w:szCs w:val="24"/>
        </w:rPr>
      </w:pPr>
      <w:r>
        <w:rPr>
          <w:rFonts w:asciiTheme="minorEastAsia" w:hAnsiTheme="minorEastAsia" w:cstheme="minorEastAsia" w:hint="eastAsia"/>
          <w:sz w:val="24"/>
          <w:szCs w:val="24"/>
        </w:rPr>
        <w:t>9.是否专门面向中小企业：是</w:t>
      </w:r>
    </w:p>
    <w:p w:rsidR="00680FA7" w:rsidRDefault="00522E96">
      <w:pPr>
        <w:spacing w:line="360" w:lineRule="auto"/>
        <w:ind w:firstLineChars="236" w:firstLine="566"/>
        <w:rPr>
          <w:rFonts w:asciiTheme="minorEastAsia" w:hAnsiTheme="minorEastAsia" w:cstheme="minorEastAsia"/>
          <w:sz w:val="24"/>
          <w:szCs w:val="24"/>
        </w:rPr>
      </w:pPr>
      <w:r>
        <w:rPr>
          <w:rFonts w:asciiTheme="minorEastAsia" w:hAnsiTheme="minorEastAsia" w:cstheme="minorEastAsia" w:hint="eastAsia"/>
          <w:sz w:val="24"/>
          <w:szCs w:val="24"/>
        </w:rPr>
        <w:t>二、供应商资格要求</w:t>
      </w:r>
    </w:p>
    <w:p w:rsidR="00680FA7" w:rsidRDefault="00522E96">
      <w:pPr>
        <w:spacing w:line="360" w:lineRule="auto"/>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lastRenderedPageBreak/>
        <w:t>1.满足《中华人民共和国政府采购法》第二十二条规定：</w:t>
      </w:r>
    </w:p>
    <w:p w:rsidR="00680FA7" w:rsidRDefault="00522E96" w:rsidP="0000338B">
      <w:pPr>
        <w:spacing w:line="360" w:lineRule="auto"/>
        <w:ind w:firstLineChars="202" w:firstLine="485"/>
        <w:rPr>
          <w:rFonts w:asciiTheme="minorEastAsia" w:hAnsiTheme="minorEastAsia" w:cstheme="minorEastAsia"/>
          <w:sz w:val="24"/>
          <w:szCs w:val="24"/>
        </w:rPr>
      </w:pPr>
      <w:r>
        <w:rPr>
          <w:rFonts w:asciiTheme="minorEastAsia" w:hAnsiTheme="minorEastAsia" w:cstheme="minorEastAsia" w:hint="eastAsia"/>
          <w:sz w:val="24"/>
          <w:szCs w:val="24"/>
        </w:rPr>
        <w:t>2.落实政府采购政策满足的资格要求：本项目面向中小企业，供应商须提供《中小企业声明函》，大型企业及未提供中小企业声明函的企业不享受中小企业扶持政策，其响应文件将作无效响应处理。监狱企业及残疾人福利性单位视同小型、微型企业。</w:t>
      </w:r>
    </w:p>
    <w:p w:rsidR="00680FA7" w:rsidRDefault="00522E96">
      <w:pPr>
        <w:spacing w:line="360" w:lineRule="auto"/>
        <w:ind w:firstLineChars="236" w:firstLine="566"/>
        <w:rPr>
          <w:rFonts w:asciiTheme="minorEastAsia" w:hAnsiTheme="minorEastAsia" w:cstheme="minorEastAsia"/>
          <w:sz w:val="24"/>
          <w:szCs w:val="24"/>
        </w:rPr>
      </w:pPr>
      <w:r>
        <w:rPr>
          <w:rFonts w:asciiTheme="minorEastAsia" w:hAnsiTheme="minorEastAsia" w:cstheme="minorEastAsia" w:hint="eastAsia"/>
          <w:sz w:val="24"/>
          <w:szCs w:val="24"/>
        </w:rPr>
        <w:t>3.本项目的特定资格要求：</w:t>
      </w:r>
    </w:p>
    <w:p w:rsidR="00680FA7" w:rsidRDefault="00522E96">
      <w:pPr>
        <w:spacing w:line="360" w:lineRule="auto"/>
        <w:ind w:firstLineChars="236" w:firstLine="566"/>
        <w:rPr>
          <w:rFonts w:asciiTheme="minorEastAsia" w:hAnsiTheme="minorEastAsia" w:cstheme="minorEastAsia"/>
          <w:sz w:val="24"/>
          <w:szCs w:val="24"/>
        </w:rPr>
      </w:pPr>
      <w:r>
        <w:rPr>
          <w:rFonts w:asciiTheme="minorEastAsia" w:hAnsiTheme="minorEastAsia" w:cstheme="minorEastAsia" w:hint="eastAsia"/>
          <w:sz w:val="24"/>
          <w:szCs w:val="24"/>
        </w:rPr>
        <w:t>3.1供应商具有有效的营业执照；</w:t>
      </w:r>
    </w:p>
    <w:p w:rsidR="00680FA7" w:rsidRDefault="00522E96">
      <w:pPr>
        <w:spacing w:line="360" w:lineRule="auto"/>
        <w:ind w:firstLineChars="236" w:firstLine="566"/>
        <w:rPr>
          <w:rFonts w:asciiTheme="minorEastAsia" w:hAnsiTheme="minorEastAsia" w:cstheme="minorEastAsia"/>
          <w:sz w:val="24"/>
          <w:szCs w:val="24"/>
        </w:rPr>
      </w:pPr>
      <w:r>
        <w:rPr>
          <w:rFonts w:asciiTheme="minorEastAsia" w:hAnsiTheme="minorEastAsia" w:cstheme="minorEastAsia" w:hint="eastAsia"/>
          <w:sz w:val="24"/>
          <w:szCs w:val="24"/>
        </w:rPr>
        <w:t>3.2提供供应商企业、法定代表人无行贿犯罪记录，在中国裁判</w:t>
      </w:r>
      <w:proofErr w:type="gramStart"/>
      <w:r>
        <w:rPr>
          <w:rFonts w:asciiTheme="minorEastAsia" w:hAnsiTheme="minorEastAsia" w:cstheme="minorEastAsia" w:hint="eastAsia"/>
          <w:sz w:val="24"/>
          <w:szCs w:val="24"/>
        </w:rPr>
        <w:t>文书网</w:t>
      </w:r>
      <w:proofErr w:type="gramEnd"/>
      <w:r>
        <w:rPr>
          <w:rFonts w:asciiTheme="minorEastAsia" w:hAnsiTheme="minorEastAsia" w:cstheme="minorEastAsia" w:hint="eastAsia"/>
          <w:sz w:val="24"/>
          <w:szCs w:val="24"/>
        </w:rPr>
        <w:t>查询（提供网页查询截图）或供应商自行承诺；</w:t>
      </w:r>
    </w:p>
    <w:p w:rsidR="00680FA7" w:rsidRDefault="00522E96">
      <w:pPr>
        <w:spacing w:line="360" w:lineRule="auto"/>
        <w:ind w:firstLineChars="236" w:firstLine="566"/>
        <w:rPr>
          <w:rFonts w:asciiTheme="minorEastAsia" w:hAnsiTheme="minorEastAsia" w:cstheme="minorEastAsia"/>
          <w:sz w:val="24"/>
          <w:szCs w:val="24"/>
        </w:rPr>
      </w:pPr>
      <w:r>
        <w:rPr>
          <w:rFonts w:asciiTheme="minorEastAsia" w:hAnsiTheme="minorEastAsia" w:cstheme="minorEastAsia" w:hint="eastAsia"/>
          <w:sz w:val="24"/>
          <w:szCs w:val="24"/>
        </w:rPr>
        <w:t>3.3供应商需提供</w:t>
      </w:r>
      <w:proofErr w:type="gramStart"/>
      <w:r>
        <w:rPr>
          <w:rFonts w:asciiTheme="minorEastAsia" w:hAnsiTheme="minorEastAsia" w:cstheme="minorEastAsia" w:hint="eastAsia"/>
          <w:sz w:val="24"/>
          <w:szCs w:val="24"/>
        </w:rPr>
        <w:t>无商业</w:t>
      </w:r>
      <w:proofErr w:type="gramEnd"/>
      <w:r>
        <w:rPr>
          <w:rFonts w:asciiTheme="minorEastAsia" w:hAnsiTheme="minorEastAsia" w:cstheme="minorEastAsia" w:hint="eastAsia"/>
          <w:sz w:val="24"/>
          <w:szCs w:val="24"/>
        </w:rPr>
        <w:t>贿赂及无不正当竞争行为的承诺书；</w:t>
      </w:r>
    </w:p>
    <w:p w:rsidR="00680FA7" w:rsidRDefault="00522E96">
      <w:pPr>
        <w:spacing w:line="360" w:lineRule="auto"/>
        <w:ind w:firstLineChars="236" w:firstLine="566"/>
        <w:rPr>
          <w:rFonts w:asciiTheme="minorEastAsia" w:hAnsiTheme="minorEastAsia" w:cstheme="minorEastAsia"/>
          <w:sz w:val="24"/>
          <w:szCs w:val="24"/>
        </w:rPr>
      </w:pPr>
      <w:r>
        <w:rPr>
          <w:rFonts w:asciiTheme="minorEastAsia" w:hAnsiTheme="minorEastAsia" w:cstheme="minorEastAsia" w:hint="eastAsia"/>
          <w:sz w:val="24"/>
          <w:szCs w:val="24"/>
        </w:rPr>
        <w:t>3.</w:t>
      </w:r>
      <w:bookmarkStart w:id="29" w:name="_Hlk139301777"/>
      <w:r>
        <w:rPr>
          <w:rFonts w:asciiTheme="minorEastAsia" w:hAnsiTheme="minorEastAsia" w:cstheme="minorEastAsia" w:hint="eastAsia"/>
          <w:sz w:val="24"/>
          <w:szCs w:val="24"/>
        </w:rPr>
        <w:t>4未列入“中国执行信息公开网”http://zxgk.court.gov.cn/shixin网站的“失信被执行人”名单、“信用中国”www.creditchina.gov.cn网站的“重大税收违法失信主体”及“中国政府采购网”www.ccgp.gov.cn网站的“政府采购严重违法失信行为记录名单”；（提供“中国执行信息公开网”、“信用中国”和“中国政府采购网”网站的查询信息截图，加盖单位公章，</w:t>
      </w:r>
      <w:proofErr w:type="gramStart"/>
      <w:r>
        <w:rPr>
          <w:rFonts w:asciiTheme="minorEastAsia" w:hAnsiTheme="minorEastAsia" w:cstheme="minorEastAsia" w:hint="eastAsia"/>
          <w:sz w:val="24"/>
          <w:szCs w:val="24"/>
        </w:rPr>
        <w:t>截图需显示</w:t>
      </w:r>
      <w:proofErr w:type="gramEnd"/>
      <w:r>
        <w:rPr>
          <w:rFonts w:asciiTheme="minorEastAsia" w:hAnsiTheme="minorEastAsia" w:cstheme="minorEastAsia" w:hint="eastAsia"/>
          <w:sz w:val="24"/>
          <w:szCs w:val="24"/>
        </w:rPr>
        <w:t>查询时间，查询时间：自公告发布之日起至投标截止时间前）；</w:t>
      </w:r>
      <w:bookmarkEnd w:id="29"/>
    </w:p>
    <w:p w:rsidR="00680FA7" w:rsidRDefault="00522E96">
      <w:pPr>
        <w:widowControl/>
        <w:spacing w:line="500" w:lineRule="exact"/>
        <w:ind w:firstLineChars="200" w:firstLine="480"/>
        <w:rPr>
          <w:rFonts w:ascii="宋体" w:hAnsi="宋体" w:cs="宋体"/>
          <w:sz w:val="24"/>
        </w:rPr>
      </w:pPr>
      <w:r>
        <w:rPr>
          <w:rFonts w:ascii="宋体" w:eastAsia="宋体" w:hAnsi="宋体" w:cs="宋体" w:hint="eastAsia"/>
          <w:sz w:val="24"/>
          <w:szCs w:val="24"/>
        </w:rPr>
        <w:t>3.</w:t>
      </w:r>
      <w:r>
        <w:rPr>
          <w:rFonts w:ascii="宋体" w:eastAsia="宋体" w:hAnsi="宋体" w:cs="宋体" w:hint="eastAsia"/>
          <w:sz w:val="24"/>
        </w:rPr>
        <w:t>5</w:t>
      </w:r>
      <w:r>
        <w:rPr>
          <w:rFonts w:ascii="宋体" w:hAnsi="宋体" w:cs="宋体" w:hint="eastAsia"/>
          <w:sz w:val="24"/>
          <w:szCs w:val="24"/>
        </w:rPr>
        <w:t>单位负责人为同一人或者存在直接控股、管理关系的不同投标人，不得参加同一合同项下的采购活动；（提供“国家企业信用信息公示系统”中查询打印的相关信息并加盖公章（查询信息需包含公司基本信息、股东信息及股权变更信息等相关信息，查询日期为本项目公告发布之后至开标截止时间</w:t>
      </w:r>
      <w:proofErr w:type="gramStart"/>
      <w:r>
        <w:rPr>
          <w:rFonts w:ascii="宋体" w:hAnsi="宋体" w:cs="宋体" w:hint="eastAsia"/>
          <w:sz w:val="24"/>
          <w:szCs w:val="24"/>
        </w:rPr>
        <w:t>止</w:t>
      </w:r>
      <w:proofErr w:type="gramEnd"/>
      <w:r>
        <w:rPr>
          <w:rFonts w:ascii="宋体" w:hAnsi="宋体" w:cs="宋体" w:hint="eastAsia"/>
          <w:sz w:val="24"/>
          <w:szCs w:val="24"/>
        </w:rPr>
        <w:t>））</w:t>
      </w:r>
      <w:r>
        <w:rPr>
          <w:rFonts w:ascii="宋体" w:hAnsi="宋体" w:cs="宋体" w:hint="eastAsia"/>
          <w:sz w:val="24"/>
        </w:rPr>
        <w:t>；</w:t>
      </w:r>
    </w:p>
    <w:p w:rsidR="00680FA7" w:rsidRDefault="00522E96">
      <w:pPr>
        <w:widowControl/>
        <w:spacing w:line="500" w:lineRule="exact"/>
        <w:ind w:firstLineChars="200" w:firstLine="480"/>
        <w:outlineLvl w:val="2"/>
        <w:rPr>
          <w:rFonts w:ascii="宋体" w:hAnsi="宋体" w:cs="宋体"/>
          <w:sz w:val="24"/>
        </w:rPr>
      </w:pPr>
      <w:r>
        <w:rPr>
          <w:rFonts w:ascii="宋体" w:eastAsia="宋体" w:hAnsi="宋体" w:cs="宋体" w:hint="eastAsia"/>
          <w:sz w:val="24"/>
          <w:szCs w:val="24"/>
        </w:rPr>
        <w:t>3.</w:t>
      </w:r>
      <w:r>
        <w:rPr>
          <w:rFonts w:ascii="宋体" w:eastAsia="宋体" w:hAnsi="宋体" w:cs="宋体" w:hint="eastAsia"/>
          <w:sz w:val="24"/>
        </w:rPr>
        <w:t>6</w:t>
      </w:r>
      <w:r>
        <w:rPr>
          <w:rFonts w:ascii="宋体" w:hAnsi="宋体" w:cs="宋体" w:hint="eastAsia"/>
          <w:sz w:val="24"/>
        </w:rPr>
        <w:t>本项目不接受联合体投标，</w:t>
      </w:r>
      <w:r>
        <w:rPr>
          <w:rFonts w:asciiTheme="minorEastAsia" w:hAnsiTheme="minorEastAsia" w:cstheme="minorEastAsia" w:hint="eastAsia"/>
          <w:sz w:val="24"/>
          <w:szCs w:val="24"/>
        </w:rPr>
        <w:t>提供非联合体投标承诺，格式自拟</w:t>
      </w:r>
      <w:r>
        <w:rPr>
          <w:rFonts w:ascii="宋体" w:hAnsi="宋体" w:cs="宋体" w:hint="eastAsia"/>
          <w:sz w:val="24"/>
        </w:rPr>
        <w:t>。</w:t>
      </w:r>
    </w:p>
    <w:p w:rsidR="00680FA7" w:rsidRDefault="00522E96">
      <w:pPr>
        <w:widowControl/>
        <w:spacing w:line="480" w:lineRule="exact"/>
        <w:ind w:firstLineChars="200" w:firstLine="482"/>
        <w:jc w:val="left"/>
        <w:rPr>
          <w:rFonts w:ascii="宋体" w:eastAsia="宋体" w:hAnsi="宋体" w:cs="宋体"/>
          <w:b/>
          <w:kern w:val="0"/>
          <w:sz w:val="24"/>
          <w:lang w:bidi="ar"/>
        </w:rPr>
      </w:pPr>
      <w:r>
        <w:rPr>
          <w:rFonts w:ascii="宋体" w:eastAsia="宋体" w:hAnsi="宋体" w:cs="宋体" w:hint="eastAsia"/>
          <w:b/>
          <w:kern w:val="0"/>
          <w:sz w:val="24"/>
          <w:lang w:bidi="ar"/>
        </w:rPr>
        <w:t>注：本次磋商实行资格后审，资格评审以投标文件为准，其上</w:t>
      </w:r>
      <w:proofErr w:type="gramStart"/>
      <w:r>
        <w:rPr>
          <w:rFonts w:ascii="宋体" w:eastAsia="宋体" w:hAnsi="宋体" w:cs="宋体" w:hint="eastAsia"/>
          <w:b/>
          <w:kern w:val="0"/>
          <w:sz w:val="24"/>
          <w:lang w:bidi="ar"/>
        </w:rPr>
        <w:t>传资料</w:t>
      </w:r>
      <w:proofErr w:type="gramEnd"/>
      <w:r>
        <w:rPr>
          <w:rFonts w:ascii="宋体" w:eastAsia="宋体" w:hAnsi="宋体" w:cs="宋体" w:hint="eastAsia"/>
          <w:b/>
          <w:kern w:val="0"/>
          <w:sz w:val="24"/>
          <w:lang w:bidi="ar"/>
        </w:rPr>
        <w:t>真实性由供应商自行承担，同时供应商要完善主体库。</w:t>
      </w:r>
    </w:p>
    <w:p w:rsidR="00680FA7" w:rsidRDefault="00522E96">
      <w:pPr>
        <w:spacing w:line="360" w:lineRule="auto"/>
        <w:ind w:firstLineChars="236" w:firstLine="566"/>
        <w:rPr>
          <w:rFonts w:asciiTheme="minorEastAsia" w:hAnsiTheme="minorEastAsia" w:cstheme="minorEastAsia"/>
          <w:sz w:val="24"/>
          <w:szCs w:val="24"/>
        </w:rPr>
      </w:pPr>
      <w:r>
        <w:rPr>
          <w:rFonts w:asciiTheme="minorEastAsia" w:hAnsiTheme="minorEastAsia" w:cstheme="minorEastAsia" w:hint="eastAsia"/>
          <w:sz w:val="24"/>
          <w:szCs w:val="24"/>
        </w:rPr>
        <w:t>三、获取竞争性磋商文件</w:t>
      </w:r>
    </w:p>
    <w:p w:rsidR="00680FA7" w:rsidRDefault="00522E96">
      <w:pPr>
        <w:spacing w:line="360" w:lineRule="auto"/>
        <w:ind w:firstLineChars="236" w:firstLine="566"/>
        <w:rPr>
          <w:rFonts w:asciiTheme="minorEastAsia" w:hAnsiTheme="minorEastAsia" w:cstheme="minorEastAsia"/>
          <w:sz w:val="24"/>
          <w:szCs w:val="24"/>
        </w:rPr>
      </w:pPr>
      <w:r>
        <w:rPr>
          <w:rFonts w:asciiTheme="minorEastAsia" w:hAnsiTheme="minorEastAsia" w:cstheme="minorEastAsia" w:hint="eastAsia"/>
          <w:sz w:val="24"/>
          <w:szCs w:val="24"/>
        </w:rPr>
        <w:t>1.时间：</w:t>
      </w:r>
      <w:r>
        <w:rPr>
          <w:rFonts w:ascii="宋体" w:eastAsia="宋体" w:hAnsi="宋体" w:cs="宋体" w:hint="eastAsia"/>
          <w:kern w:val="0"/>
          <w:sz w:val="24"/>
          <w:szCs w:val="24"/>
        </w:rPr>
        <w:t>202</w:t>
      </w:r>
      <w:r>
        <w:rPr>
          <w:rFonts w:ascii="宋体" w:hAnsi="宋体" w:cs="宋体" w:hint="eastAsia"/>
          <w:kern w:val="0"/>
          <w:sz w:val="24"/>
          <w:szCs w:val="24"/>
        </w:rPr>
        <w:t>5</w:t>
      </w:r>
      <w:r>
        <w:rPr>
          <w:rFonts w:ascii="宋体" w:eastAsia="宋体" w:hAnsi="宋体" w:cs="宋体" w:hint="eastAsia"/>
          <w:kern w:val="0"/>
          <w:sz w:val="24"/>
          <w:szCs w:val="24"/>
        </w:rPr>
        <w:t>年</w:t>
      </w:r>
      <w:r>
        <w:rPr>
          <w:rFonts w:ascii="宋体" w:hAnsi="宋体" w:cs="宋体" w:hint="eastAsia"/>
          <w:kern w:val="0"/>
          <w:sz w:val="24"/>
          <w:szCs w:val="24"/>
        </w:rPr>
        <w:t>7</w:t>
      </w:r>
      <w:r>
        <w:rPr>
          <w:rFonts w:ascii="宋体" w:eastAsia="宋体" w:hAnsi="宋体" w:cs="宋体" w:hint="eastAsia"/>
          <w:kern w:val="0"/>
          <w:sz w:val="24"/>
          <w:szCs w:val="24"/>
        </w:rPr>
        <w:t>月25日8时00分至</w:t>
      </w:r>
      <w:r>
        <w:rPr>
          <w:rFonts w:ascii="宋体" w:hAnsi="宋体" w:cs="宋体" w:hint="eastAsia"/>
          <w:kern w:val="0"/>
          <w:sz w:val="24"/>
          <w:szCs w:val="24"/>
        </w:rPr>
        <w:t>2025年8月06日8时20分。</w:t>
      </w:r>
    </w:p>
    <w:p w:rsidR="00680FA7" w:rsidRDefault="00522E96">
      <w:pPr>
        <w:spacing w:line="360" w:lineRule="auto"/>
        <w:ind w:firstLineChars="236" w:firstLine="566"/>
        <w:rPr>
          <w:rFonts w:asciiTheme="minorEastAsia" w:hAnsiTheme="minorEastAsia" w:cstheme="minorEastAsia"/>
          <w:sz w:val="24"/>
          <w:szCs w:val="24"/>
        </w:rPr>
      </w:pPr>
      <w:r>
        <w:rPr>
          <w:rFonts w:asciiTheme="minorEastAsia" w:hAnsiTheme="minorEastAsia" w:cstheme="minorEastAsia" w:hint="eastAsia"/>
          <w:sz w:val="24"/>
          <w:szCs w:val="24"/>
        </w:rPr>
        <w:t>2.地点：三门峡市公共资源交易中心网</w:t>
      </w:r>
    </w:p>
    <w:p w:rsidR="00680FA7" w:rsidRDefault="00522E96">
      <w:pPr>
        <w:spacing w:line="360" w:lineRule="auto"/>
        <w:ind w:firstLineChars="236" w:firstLine="566"/>
        <w:rPr>
          <w:rFonts w:asciiTheme="minorEastAsia" w:hAnsiTheme="minorEastAsia" w:cstheme="minorEastAsia"/>
          <w:sz w:val="24"/>
          <w:szCs w:val="24"/>
        </w:rPr>
      </w:pPr>
      <w:r>
        <w:rPr>
          <w:rFonts w:asciiTheme="minorEastAsia" w:hAnsiTheme="minorEastAsia" w:cstheme="minorEastAsia" w:hint="eastAsia"/>
          <w:sz w:val="24"/>
          <w:szCs w:val="24"/>
        </w:rPr>
        <w:t>3.方式：</w:t>
      </w:r>
      <w:proofErr w:type="gramStart"/>
      <w:r>
        <w:rPr>
          <w:rFonts w:asciiTheme="minorEastAsia" w:hAnsiTheme="minorEastAsia" w:cstheme="minorEastAsia" w:hint="eastAsia"/>
          <w:sz w:val="24"/>
          <w:szCs w:val="24"/>
        </w:rPr>
        <w:t>供应商凭</w:t>
      </w:r>
      <w:proofErr w:type="gramEnd"/>
      <w:r>
        <w:rPr>
          <w:rFonts w:asciiTheme="minorEastAsia" w:hAnsiTheme="minorEastAsia" w:cstheme="minorEastAsia" w:hint="eastAsia"/>
          <w:sz w:val="24"/>
          <w:szCs w:val="24"/>
        </w:rPr>
        <w:t>CA数字证书通过三门峡市公共资源交易中心网（网址：http://gzjy.smx.gov.cn/），点击交易平台选择“市场主体登录”，登陆系统后，点击采购业务-业务管理-招标文件领取菜单-点击领取按钮-领取.</w:t>
      </w:r>
      <w:proofErr w:type="spellStart"/>
      <w:r>
        <w:rPr>
          <w:rFonts w:asciiTheme="minorEastAsia" w:hAnsiTheme="minorEastAsia" w:cstheme="minorEastAsia" w:hint="eastAsia"/>
          <w:sz w:val="24"/>
          <w:szCs w:val="24"/>
        </w:rPr>
        <w:t>smxzf</w:t>
      </w:r>
      <w:proofErr w:type="spellEnd"/>
      <w:r>
        <w:rPr>
          <w:rFonts w:asciiTheme="minorEastAsia" w:hAnsiTheme="minorEastAsia" w:cstheme="minorEastAsia" w:hint="eastAsia"/>
          <w:sz w:val="24"/>
          <w:szCs w:val="24"/>
        </w:rPr>
        <w:t>格</w:t>
      </w:r>
      <w:r>
        <w:rPr>
          <w:rFonts w:asciiTheme="minorEastAsia" w:hAnsiTheme="minorEastAsia" w:cstheme="minorEastAsia" w:hint="eastAsia"/>
          <w:sz w:val="24"/>
          <w:szCs w:val="24"/>
        </w:rPr>
        <w:lastRenderedPageBreak/>
        <w:t>式的电子招标文件。</w:t>
      </w:r>
    </w:p>
    <w:p w:rsidR="00680FA7" w:rsidRDefault="00522E96">
      <w:pPr>
        <w:spacing w:line="360" w:lineRule="auto"/>
        <w:ind w:leftChars="268" w:left="563"/>
        <w:jc w:val="left"/>
        <w:rPr>
          <w:rFonts w:asciiTheme="minorEastAsia" w:hAnsiTheme="minorEastAsia" w:cstheme="minorEastAsia"/>
        </w:rPr>
      </w:pPr>
      <w:r>
        <w:rPr>
          <w:rFonts w:asciiTheme="minorEastAsia" w:hAnsiTheme="minorEastAsia" w:cstheme="minorEastAsia" w:hint="eastAsia"/>
          <w:sz w:val="24"/>
          <w:szCs w:val="24"/>
        </w:rPr>
        <w:t>办理CA证书：http://gzjy.smx.gov.cn/bzzx/008001/20231102/4defc9b5-408e-47f2-9e9f-1f376a06ee1f.html</w:t>
      </w:r>
    </w:p>
    <w:p w:rsidR="00680FA7" w:rsidRDefault="00522E96">
      <w:pPr>
        <w:spacing w:line="360" w:lineRule="auto"/>
        <w:ind w:firstLineChars="236" w:firstLine="566"/>
        <w:rPr>
          <w:rFonts w:asciiTheme="minorEastAsia" w:hAnsiTheme="minorEastAsia" w:cstheme="minorEastAsia"/>
          <w:sz w:val="24"/>
          <w:szCs w:val="24"/>
        </w:rPr>
      </w:pPr>
      <w:r>
        <w:rPr>
          <w:rFonts w:asciiTheme="minorEastAsia" w:hAnsiTheme="minorEastAsia" w:cstheme="minorEastAsia" w:hint="eastAsia"/>
          <w:sz w:val="24"/>
          <w:szCs w:val="24"/>
        </w:rPr>
        <w:t>4.售价：0元</w:t>
      </w:r>
    </w:p>
    <w:p w:rsidR="00680FA7" w:rsidRDefault="00522E96">
      <w:pPr>
        <w:spacing w:line="360" w:lineRule="auto"/>
        <w:ind w:firstLineChars="236" w:firstLine="566"/>
        <w:rPr>
          <w:rFonts w:asciiTheme="minorEastAsia" w:hAnsiTheme="minorEastAsia" w:cstheme="minorEastAsia"/>
          <w:sz w:val="24"/>
          <w:szCs w:val="24"/>
        </w:rPr>
      </w:pPr>
      <w:r>
        <w:rPr>
          <w:rFonts w:asciiTheme="minorEastAsia" w:hAnsiTheme="minorEastAsia" w:cstheme="minorEastAsia" w:hint="eastAsia"/>
          <w:sz w:val="24"/>
          <w:szCs w:val="24"/>
        </w:rPr>
        <w:t>四、投标截止时间(响应文件递交截止时间)及地点</w:t>
      </w:r>
    </w:p>
    <w:p w:rsidR="00680FA7" w:rsidRDefault="00522E96">
      <w:pPr>
        <w:spacing w:line="360" w:lineRule="auto"/>
        <w:ind w:firstLineChars="236" w:firstLine="566"/>
        <w:rPr>
          <w:rFonts w:asciiTheme="minorEastAsia" w:hAnsiTheme="minorEastAsia" w:cstheme="minorEastAsia"/>
          <w:sz w:val="24"/>
          <w:szCs w:val="24"/>
        </w:rPr>
      </w:pPr>
      <w:r>
        <w:rPr>
          <w:rFonts w:asciiTheme="minorEastAsia" w:hAnsiTheme="minorEastAsia" w:cstheme="minorEastAsia" w:hint="eastAsia"/>
          <w:sz w:val="24"/>
          <w:szCs w:val="24"/>
        </w:rPr>
        <w:t>1.时间：2025年8月06日08时20分。</w:t>
      </w:r>
    </w:p>
    <w:p w:rsidR="00680FA7" w:rsidRDefault="00522E96">
      <w:pPr>
        <w:spacing w:line="360" w:lineRule="auto"/>
        <w:ind w:firstLineChars="236" w:firstLine="566"/>
        <w:rPr>
          <w:rFonts w:asciiTheme="minorEastAsia" w:hAnsiTheme="minorEastAsia" w:cstheme="minorEastAsia"/>
          <w:sz w:val="24"/>
          <w:szCs w:val="24"/>
        </w:rPr>
      </w:pPr>
      <w:r>
        <w:rPr>
          <w:rFonts w:asciiTheme="minorEastAsia" w:hAnsiTheme="minorEastAsia" w:cstheme="minorEastAsia" w:hint="eastAsia"/>
          <w:sz w:val="24"/>
          <w:szCs w:val="24"/>
        </w:rPr>
        <w:t>2.地点：加密电子投标文件须在投标截止时间前通过三门峡市公共资源交易中心电子交易平台加密上传。</w:t>
      </w:r>
    </w:p>
    <w:p w:rsidR="00680FA7" w:rsidRDefault="00522E96">
      <w:pPr>
        <w:spacing w:line="360" w:lineRule="auto"/>
        <w:ind w:firstLineChars="236" w:firstLine="566"/>
        <w:rPr>
          <w:rFonts w:asciiTheme="minorEastAsia" w:hAnsiTheme="minorEastAsia" w:cstheme="minorEastAsia"/>
          <w:sz w:val="24"/>
          <w:szCs w:val="24"/>
        </w:rPr>
      </w:pPr>
      <w:r>
        <w:rPr>
          <w:rFonts w:asciiTheme="minorEastAsia" w:hAnsiTheme="minorEastAsia" w:cstheme="minorEastAsia" w:hint="eastAsia"/>
          <w:sz w:val="24"/>
          <w:szCs w:val="24"/>
        </w:rPr>
        <w:t>五、开标时间及地点</w:t>
      </w:r>
    </w:p>
    <w:p w:rsidR="00680FA7" w:rsidRDefault="00522E96">
      <w:pPr>
        <w:spacing w:line="360" w:lineRule="auto"/>
        <w:ind w:firstLineChars="236" w:firstLine="566"/>
        <w:rPr>
          <w:rFonts w:asciiTheme="minorEastAsia" w:hAnsiTheme="minorEastAsia" w:cstheme="minorEastAsia"/>
          <w:sz w:val="24"/>
          <w:szCs w:val="24"/>
        </w:rPr>
      </w:pPr>
      <w:r>
        <w:rPr>
          <w:rFonts w:asciiTheme="minorEastAsia" w:hAnsiTheme="minorEastAsia" w:cstheme="minorEastAsia" w:hint="eastAsia"/>
          <w:sz w:val="24"/>
          <w:szCs w:val="24"/>
        </w:rPr>
        <w:t>1.时间：2025年8月06日08时20分。</w:t>
      </w:r>
    </w:p>
    <w:p w:rsidR="00680FA7" w:rsidRDefault="00522E96">
      <w:pPr>
        <w:spacing w:line="360" w:lineRule="auto"/>
        <w:ind w:firstLineChars="236" w:firstLine="566"/>
        <w:rPr>
          <w:rFonts w:asciiTheme="minorEastAsia" w:hAnsiTheme="minorEastAsia" w:cstheme="minorEastAsia"/>
          <w:sz w:val="24"/>
          <w:szCs w:val="24"/>
        </w:rPr>
      </w:pPr>
      <w:r>
        <w:rPr>
          <w:rFonts w:asciiTheme="minorEastAsia" w:hAnsiTheme="minorEastAsia" w:cstheme="minorEastAsia" w:hint="eastAsia"/>
          <w:sz w:val="24"/>
          <w:szCs w:val="24"/>
        </w:rPr>
        <w:t>2.地点：渑池县公共资源交易中心六楼开标一室</w:t>
      </w:r>
    </w:p>
    <w:p w:rsidR="00680FA7" w:rsidRDefault="00522E96">
      <w:pPr>
        <w:spacing w:line="360" w:lineRule="auto"/>
        <w:ind w:firstLineChars="236" w:firstLine="566"/>
        <w:rPr>
          <w:rFonts w:asciiTheme="minorEastAsia" w:hAnsiTheme="minorEastAsia" w:cstheme="minorEastAsia"/>
          <w:sz w:val="24"/>
          <w:szCs w:val="24"/>
        </w:rPr>
      </w:pPr>
      <w:r>
        <w:rPr>
          <w:rFonts w:asciiTheme="minorEastAsia" w:hAnsiTheme="minorEastAsia" w:cstheme="minorEastAsia" w:hint="eastAsia"/>
          <w:sz w:val="24"/>
          <w:szCs w:val="24"/>
        </w:rPr>
        <w:t>六、发布公告的媒介</w:t>
      </w:r>
    </w:p>
    <w:p w:rsidR="00680FA7" w:rsidRDefault="00522E96">
      <w:pPr>
        <w:spacing w:line="360" w:lineRule="auto"/>
        <w:ind w:firstLineChars="236" w:firstLine="566"/>
        <w:rPr>
          <w:rFonts w:asciiTheme="minorEastAsia" w:hAnsiTheme="minorEastAsia" w:cstheme="minorEastAsia"/>
          <w:sz w:val="24"/>
          <w:szCs w:val="24"/>
        </w:rPr>
      </w:pPr>
      <w:r>
        <w:rPr>
          <w:rFonts w:asciiTheme="minorEastAsia" w:hAnsiTheme="minorEastAsia" w:cstheme="minorEastAsia" w:hint="eastAsia"/>
          <w:sz w:val="24"/>
          <w:szCs w:val="24"/>
        </w:rPr>
        <w:t>本次公告在《中国招标投标公共服务平台》、《河南省政府采购网》、《三门峡市公共资源交易中心网》上发布。公告期限为三个工作日。</w:t>
      </w:r>
    </w:p>
    <w:p w:rsidR="00680FA7" w:rsidRDefault="00522E96" w:rsidP="0000338B">
      <w:pPr>
        <w:spacing w:line="360" w:lineRule="auto"/>
        <w:ind w:firstLineChars="202" w:firstLine="485"/>
        <w:rPr>
          <w:rFonts w:asciiTheme="minorEastAsia" w:hAnsiTheme="minorEastAsia" w:cstheme="minorEastAsia"/>
          <w:sz w:val="24"/>
          <w:szCs w:val="24"/>
        </w:rPr>
      </w:pPr>
      <w:r>
        <w:rPr>
          <w:rFonts w:asciiTheme="minorEastAsia" w:hAnsiTheme="minorEastAsia" w:cstheme="minorEastAsia" w:hint="eastAsia"/>
          <w:sz w:val="24"/>
          <w:szCs w:val="24"/>
        </w:rPr>
        <w:t>七、其他补充事宜</w:t>
      </w:r>
    </w:p>
    <w:p w:rsidR="00680FA7" w:rsidRDefault="00522E96" w:rsidP="0000338B">
      <w:pPr>
        <w:spacing w:line="360" w:lineRule="auto"/>
        <w:ind w:firstLineChars="202" w:firstLine="485"/>
        <w:rPr>
          <w:rFonts w:asciiTheme="minorEastAsia" w:hAnsiTheme="minorEastAsia" w:cstheme="minorEastAsia"/>
          <w:sz w:val="24"/>
          <w:szCs w:val="24"/>
        </w:rPr>
      </w:pPr>
      <w:r>
        <w:rPr>
          <w:rFonts w:asciiTheme="minorEastAsia" w:hAnsiTheme="minorEastAsia" w:cstheme="minorEastAsia" w:hint="eastAsia"/>
          <w:sz w:val="24"/>
          <w:szCs w:val="24"/>
        </w:rPr>
        <w:t>1.本项目为不见面开标项目，开标当日，供应商无需到开标现场参加开标会议，供应商应当在投标截止时间前，登陆不见面开标大厅选择登陆三门峡市公共资源电子招投标系统进行登陆（网址为</w:t>
      </w:r>
      <w:r>
        <w:rPr>
          <w:rFonts w:asciiTheme="minorEastAsia" w:hAnsiTheme="minorEastAsia" w:cstheme="minorEastAsia"/>
          <w:sz w:val="24"/>
          <w:szCs w:val="24"/>
        </w:rPr>
        <w:t>http://120.194.249.36:10094/BidOpening/bidopeninghallaction/hall/login</w:t>
      </w:r>
      <w:r>
        <w:rPr>
          <w:rFonts w:asciiTheme="minorEastAsia" w:hAnsiTheme="minorEastAsia" w:cstheme="minorEastAsia" w:hint="eastAsia"/>
          <w:sz w:val="24"/>
          <w:szCs w:val="24"/>
        </w:rPr>
        <w:t>）,在线准时参加开标活动并进行投标文件解密等。每位供应商的解密时间为开标时间起30分钟内完成。因供应商原因未能解密、解密失败或解密超时的将被拒绝。</w:t>
      </w:r>
    </w:p>
    <w:p w:rsidR="00680FA7" w:rsidRDefault="00522E96" w:rsidP="0000338B">
      <w:pPr>
        <w:spacing w:line="360" w:lineRule="auto"/>
        <w:ind w:firstLineChars="202" w:firstLine="485"/>
        <w:rPr>
          <w:rFonts w:asciiTheme="minorEastAsia" w:hAnsiTheme="minorEastAsia" w:cstheme="minorEastAsia"/>
          <w:sz w:val="24"/>
          <w:szCs w:val="24"/>
        </w:rPr>
      </w:pPr>
      <w:r>
        <w:rPr>
          <w:rFonts w:asciiTheme="minorEastAsia" w:hAnsiTheme="minorEastAsia" w:cstheme="minorEastAsia" w:hint="eastAsia"/>
          <w:sz w:val="24"/>
          <w:szCs w:val="24"/>
        </w:rPr>
        <w:t>2.本项目为电子化、无纸化交易项目，开标时不再接受任何纸质资料，为保证您能投标成功，</w:t>
      </w:r>
      <w:proofErr w:type="gramStart"/>
      <w:r>
        <w:rPr>
          <w:rFonts w:asciiTheme="minorEastAsia" w:hAnsiTheme="minorEastAsia" w:cstheme="minorEastAsia" w:hint="eastAsia"/>
          <w:sz w:val="24"/>
          <w:szCs w:val="24"/>
        </w:rPr>
        <w:t>请需仔细</w:t>
      </w:r>
      <w:proofErr w:type="gramEnd"/>
      <w:r>
        <w:rPr>
          <w:rFonts w:asciiTheme="minorEastAsia" w:hAnsiTheme="minorEastAsia" w:cstheme="minorEastAsia" w:hint="eastAsia"/>
          <w:sz w:val="24"/>
          <w:szCs w:val="24"/>
        </w:rPr>
        <w:t>阅读招标文件和三门峡市公共资源交易</w:t>
      </w:r>
      <w:proofErr w:type="gramStart"/>
      <w:r>
        <w:rPr>
          <w:rFonts w:asciiTheme="minorEastAsia" w:hAnsiTheme="minorEastAsia" w:cstheme="minorEastAsia" w:hint="eastAsia"/>
          <w:sz w:val="24"/>
          <w:szCs w:val="24"/>
        </w:rPr>
        <w:t>中心官网业务</w:t>
      </w:r>
      <w:proofErr w:type="gramEnd"/>
      <w:r>
        <w:rPr>
          <w:rFonts w:asciiTheme="minorEastAsia" w:hAnsiTheme="minorEastAsia" w:cstheme="minorEastAsia" w:hint="eastAsia"/>
          <w:sz w:val="24"/>
          <w:szCs w:val="24"/>
        </w:rPr>
        <w:t>办理指南。</w:t>
      </w:r>
    </w:p>
    <w:p w:rsidR="00680FA7" w:rsidRDefault="00522E96" w:rsidP="0000338B">
      <w:pPr>
        <w:spacing w:line="360" w:lineRule="auto"/>
        <w:ind w:firstLineChars="202" w:firstLine="485"/>
        <w:rPr>
          <w:rFonts w:asciiTheme="minorEastAsia" w:hAnsiTheme="minorEastAsia" w:cstheme="minorEastAsia"/>
          <w:sz w:val="24"/>
          <w:szCs w:val="24"/>
        </w:rPr>
      </w:pPr>
      <w:r>
        <w:rPr>
          <w:rFonts w:asciiTheme="minorEastAsia" w:hAnsiTheme="minorEastAsia" w:cstheme="minorEastAsia" w:hint="eastAsia"/>
          <w:sz w:val="24"/>
          <w:szCs w:val="24"/>
        </w:rPr>
        <w:t>3.根据《河南省财政厅关于优化政府采购营商环境有关问题的通知》（</w:t>
      </w:r>
      <w:proofErr w:type="gramStart"/>
      <w:r>
        <w:rPr>
          <w:rFonts w:asciiTheme="minorEastAsia" w:hAnsiTheme="minorEastAsia" w:cstheme="minorEastAsia" w:hint="eastAsia"/>
          <w:sz w:val="24"/>
          <w:szCs w:val="24"/>
        </w:rPr>
        <w:t>豫财购</w:t>
      </w:r>
      <w:proofErr w:type="gramEnd"/>
      <w:r>
        <w:rPr>
          <w:rFonts w:asciiTheme="minorEastAsia" w:hAnsiTheme="minorEastAsia" w:cstheme="minorEastAsia" w:hint="eastAsia"/>
          <w:sz w:val="24"/>
          <w:szCs w:val="24"/>
        </w:rPr>
        <w:t>【2019】4号）第6条的规定，投标保证金不再收取。</w:t>
      </w:r>
    </w:p>
    <w:p w:rsidR="00680FA7" w:rsidRDefault="00522E96" w:rsidP="0000338B">
      <w:pPr>
        <w:spacing w:line="360" w:lineRule="auto"/>
        <w:ind w:firstLineChars="202" w:firstLine="485"/>
        <w:rPr>
          <w:rFonts w:asciiTheme="minorEastAsia" w:hAnsiTheme="minorEastAsia" w:cstheme="minorEastAsia"/>
          <w:sz w:val="24"/>
          <w:szCs w:val="24"/>
        </w:rPr>
      </w:pPr>
      <w:r>
        <w:rPr>
          <w:rFonts w:asciiTheme="minorEastAsia" w:hAnsiTheme="minorEastAsia" w:cstheme="minorEastAsia" w:hint="eastAsia"/>
          <w:sz w:val="24"/>
          <w:szCs w:val="24"/>
        </w:rPr>
        <w:t>4.</w:t>
      </w:r>
      <w:r>
        <w:rPr>
          <w:rFonts w:hint="eastAsia"/>
          <w:sz w:val="24"/>
          <w:szCs w:val="24"/>
        </w:rPr>
        <w:t xml:space="preserve"> </w:t>
      </w:r>
      <w:r>
        <w:rPr>
          <w:rFonts w:asciiTheme="minorEastAsia" w:hAnsiTheme="minorEastAsia" w:cstheme="minorEastAsia" w:hint="eastAsia"/>
          <w:sz w:val="24"/>
          <w:szCs w:val="24"/>
        </w:rPr>
        <w:t>资格评（预）审部分：资格评（预）以投标文件为准，其上</w:t>
      </w:r>
      <w:proofErr w:type="gramStart"/>
      <w:r>
        <w:rPr>
          <w:rFonts w:asciiTheme="minorEastAsia" w:hAnsiTheme="minorEastAsia" w:cstheme="minorEastAsia" w:hint="eastAsia"/>
          <w:sz w:val="24"/>
          <w:szCs w:val="24"/>
        </w:rPr>
        <w:t>传资料</w:t>
      </w:r>
      <w:proofErr w:type="gramEnd"/>
      <w:r>
        <w:rPr>
          <w:rFonts w:asciiTheme="minorEastAsia" w:hAnsiTheme="minorEastAsia" w:cstheme="minorEastAsia" w:hint="eastAsia"/>
          <w:sz w:val="24"/>
          <w:szCs w:val="24"/>
        </w:rPr>
        <w:t>真实性由供应商自行承担。同时，供应商应在开标前自行完善主体库信息。</w:t>
      </w:r>
    </w:p>
    <w:p w:rsidR="00680FA7" w:rsidRDefault="00522E96" w:rsidP="0000338B">
      <w:pPr>
        <w:spacing w:line="360" w:lineRule="auto"/>
        <w:ind w:firstLineChars="202" w:firstLine="485"/>
        <w:rPr>
          <w:rFonts w:asciiTheme="minorEastAsia" w:hAnsiTheme="minorEastAsia" w:cstheme="minorEastAsia"/>
          <w:sz w:val="24"/>
          <w:szCs w:val="24"/>
        </w:rPr>
      </w:pPr>
      <w:r>
        <w:rPr>
          <w:rFonts w:asciiTheme="minorEastAsia" w:hAnsiTheme="minorEastAsia" w:cstheme="minorEastAsia" w:hint="eastAsia"/>
          <w:sz w:val="24"/>
          <w:szCs w:val="24"/>
        </w:rPr>
        <w:lastRenderedPageBreak/>
        <w:t>5.评标打分部分：评标打分部分仍按照100分制原则进行，涉及到资格审查、企业荣誉、企业业绩等计分部分时，以投标单位自行上传到投标文件中的相应内容为准。</w:t>
      </w:r>
    </w:p>
    <w:p w:rsidR="00680FA7" w:rsidRDefault="00522E96" w:rsidP="0000338B">
      <w:pPr>
        <w:spacing w:line="360" w:lineRule="auto"/>
        <w:ind w:firstLineChars="202" w:firstLine="485"/>
        <w:rPr>
          <w:rFonts w:asciiTheme="minorEastAsia" w:hAnsiTheme="minorEastAsia" w:cstheme="minorEastAsia"/>
          <w:sz w:val="24"/>
          <w:szCs w:val="24"/>
        </w:rPr>
      </w:pPr>
      <w:r>
        <w:rPr>
          <w:rFonts w:asciiTheme="minorEastAsia" w:hAnsiTheme="minorEastAsia" w:cstheme="minorEastAsia" w:hint="eastAsia"/>
          <w:sz w:val="24"/>
          <w:szCs w:val="24"/>
        </w:rPr>
        <w:t>6.在招标文件中要求供应</w:t>
      </w:r>
      <w:proofErr w:type="gramStart"/>
      <w:r>
        <w:rPr>
          <w:rFonts w:asciiTheme="minorEastAsia" w:hAnsiTheme="minorEastAsia" w:cstheme="minorEastAsia" w:hint="eastAsia"/>
          <w:sz w:val="24"/>
          <w:szCs w:val="24"/>
        </w:rPr>
        <w:t>商按照</w:t>
      </w:r>
      <w:proofErr w:type="gramEnd"/>
      <w:r>
        <w:rPr>
          <w:rFonts w:asciiTheme="minorEastAsia" w:hAnsiTheme="minorEastAsia" w:cstheme="minorEastAsia" w:hint="eastAsia"/>
          <w:sz w:val="24"/>
          <w:szCs w:val="24"/>
        </w:rPr>
        <w:t>投标文件格式进行投标文件编制，在投标文件编制时，应明确将供应商企业基本情况、人员情况、财务情况、业绩情况编入投标文件，便于进行资格审查及评标打分。</w:t>
      </w:r>
    </w:p>
    <w:p w:rsidR="00680FA7" w:rsidRDefault="00522E96" w:rsidP="0000338B">
      <w:pPr>
        <w:spacing w:line="360" w:lineRule="auto"/>
        <w:ind w:firstLineChars="202" w:firstLine="485"/>
        <w:rPr>
          <w:rFonts w:asciiTheme="minorEastAsia" w:hAnsiTheme="minorEastAsia" w:cstheme="minorEastAsia"/>
          <w:sz w:val="24"/>
          <w:szCs w:val="24"/>
        </w:rPr>
      </w:pPr>
      <w:r>
        <w:rPr>
          <w:rFonts w:asciiTheme="minorEastAsia" w:hAnsiTheme="minorEastAsia" w:cstheme="minorEastAsia" w:hint="eastAsia"/>
          <w:sz w:val="24"/>
          <w:szCs w:val="24"/>
        </w:rPr>
        <w:t>7.我单位（采购人）严格按</w:t>
      </w:r>
      <w:proofErr w:type="gramStart"/>
      <w:r>
        <w:rPr>
          <w:rFonts w:asciiTheme="minorEastAsia" w:hAnsiTheme="minorEastAsia" w:cstheme="minorEastAsia" w:hint="eastAsia"/>
          <w:sz w:val="24"/>
          <w:szCs w:val="24"/>
        </w:rPr>
        <w:t>三财购</w:t>
      </w:r>
      <w:proofErr w:type="gramEnd"/>
      <w:r>
        <w:rPr>
          <w:rFonts w:asciiTheme="minorEastAsia" w:hAnsiTheme="minorEastAsia" w:cstheme="minorEastAsia" w:hint="eastAsia"/>
          <w:sz w:val="24"/>
          <w:szCs w:val="24"/>
        </w:rPr>
        <w:t>【2021】9号文要求的时限发布中标结果公告，发出中标通知书，签订采购合同，上传采购合同。</w:t>
      </w:r>
    </w:p>
    <w:p w:rsidR="00680FA7" w:rsidRDefault="00522E96" w:rsidP="0000338B">
      <w:pPr>
        <w:spacing w:line="360" w:lineRule="auto"/>
        <w:ind w:firstLineChars="202" w:firstLine="485"/>
        <w:rPr>
          <w:rFonts w:asciiTheme="minorEastAsia" w:hAnsiTheme="minorEastAsia" w:cstheme="minorEastAsia"/>
          <w:sz w:val="24"/>
          <w:szCs w:val="24"/>
        </w:rPr>
      </w:pPr>
      <w:r>
        <w:rPr>
          <w:rFonts w:asciiTheme="minorEastAsia" w:hAnsiTheme="minorEastAsia" w:cstheme="minorEastAsia" w:hint="eastAsia"/>
          <w:sz w:val="24"/>
          <w:szCs w:val="24"/>
        </w:rPr>
        <w:t>八、凡对本次招标提出询问，请按照以下方式联系</w:t>
      </w:r>
    </w:p>
    <w:p w:rsidR="00680FA7" w:rsidRDefault="00522E96" w:rsidP="0000338B">
      <w:pPr>
        <w:spacing w:line="360" w:lineRule="auto"/>
        <w:ind w:firstLineChars="202" w:firstLine="485"/>
        <w:rPr>
          <w:rFonts w:asciiTheme="minorEastAsia" w:hAnsiTheme="minorEastAsia" w:cstheme="minorEastAsia"/>
          <w:sz w:val="24"/>
          <w:szCs w:val="24"/>
        </w:rPr>
      </w:pPr>
      <w:r>
        <w:rPr>
          <w:rFonts w:asciiTheme="minorEastAsia" w:hAnsiTheme="minorEastAsia" w:cstheme="minorEastAsia" w:hint="eastAsia"/>
          <w:sz w:val="24"/>
          <w:szCs w:val="24"/>
        </w:rPr>
        <w:t xml:space="preserve">1、监督机构：渑池县政府采购办公室 </w:t>
      </w:r>
    </w:p>
    <w:p w:rsidR="00680FA7" w:rsidRDefault="00522E96" w:rsidP="0000338B">
      <w:pPr>
        <w:spacing w:line="360" w:lineRule="auto"/>
        <w:ind w:firstLineChars="202" w:firstLine="485"/>
        <w:rPr>
          <w:rFonts w:asciiTheme="minorEastAsia" w:hAnsiTheme="minorEastAsia" w:cstheme="minorEastAsia"/>
          <w:sz w:val="24"/>
          <w:szCs w:val="24"/>
        </w:rPr>
      </w:pPr>
      <w:r>
        <w:rPr>
          <w:rFonts w:asciiTheme="minorEastAsia" w:hAnsiTheme="minorEastAsia" w:cstheme="minorEastAsia" w:hint="eastAsia"/>
          <w:sz w:val="24"/>
          <w:szCs w:val="24"/>
        </w:rPr>
        <w:t>联系电话：0398-4818677</w:t>
      </w:r>
    </w:p>
    <w:p w:rsidR="00680FA7" w:rsidRDefault="00522E96" w:rsidP="0000338B">
      <w:pPr>
        <w:spacing w:line="360" w:lineRule="auto"/>
        <w:ind w:firstLineChars="202" w:firstLine="485"/>
        <w:rPr>
          <w:rFonts w:asciiTheme="minorEastAsia" w:hAnsiTheme="minorEastAsia" w:cstheme="minorEastAsia"/>
          <w:sz w:val="24"/>
          <w:szCs w:val="24"/>
        </w:rPr>
      </w:pPr>
      <w:r>
        <w:rPr>
          <w:rFonts w:asciiTheme="minorEastAsia" w:hAnsiTheme="minorEastAsia" w:cstheme="minorEastAsia" w:hint="eastAsia"/>
          <w:sz w:val="24"/>
          <w:szCs w:val="24"/>
        </w:rPr>
        <w:t>2、采购人：渑池县天池镇人民政府</w:t>
      </w:r>
    </w:p>
    <w:p w:rsidR="00680FA7" w:rsidRDefault="00522E96" w:rsidP="0000338B">
      <w:pPr>
        <w:spacing w:line="360" w:lineRule="auto"/>
        <w:ind w:firstLineChars="202" w:firstLine="485"/>
        <w:rPr>
          <w:rFonts w:asciiTheme="minorEastAsia" w:hAnsiTheme="minorEastAsia" w:cstheme="minorEastAsia"/>
          <w:sz w:val="24"/>
          <w:szCs w:val="24"/>
        </w:rPr>
      </w:pPr>
      <w:r>
        <w:rPr>
          <w:rFonts w:asciiTheme="minorEastAsia" w:hAnsiTheme="minorEastAsia" w:cstheme="minorEastAsia" w:hint="eastAsia"/>
          <w:sz w:val="24"/>
          <w:szCs w:val="24"/>
        </w:rPr>
        <w:t xml:space="preserve">地址：渑池县天池镇 </w:t>
      </w:r>
    </w:p>
    <w:p w:rsidR="00680FA7" w:rsidRDefault="00522E96">
      <w:pPr>
        <w:spacing w:line="360" w:lineRule="auto"/>
        <w:ind w:firstLineChars="236" w:firstLine="566"/>
        <w:rPr>
          <w:rFonts w:asciiTheme="minorEastAsia" w:hAnsiTheme="minorEastAsia" w:cstheme="minorEastAsia"/>
          <w:sz w:val="24"/>
          <w:szCs w:val="24"/>
        </w:rPr>
      </w:pPr>
      <w:r>
        <w:rPr>
          <w:rFonts w:asciiTheme="minorEastAsia" w:hAnsiTheme="minorEastAsia" w:cstheme="minorEastAsia" w:hint="eastAsia"/>
          <w:sz w:val="24"/>
          <w:szCs w:val="24"/>
        </w:rPr>
        <w:t>联系人：张先生</w:t>
      </w:r>
    </w:p>
    <w:p w:rsidR="00680FA7" w:rsidRDefault="00522E96">
      <w:pPr>
        <w:spacing w:line="360" w:lineRule="auto"/>
        <w:ind w:firstLineChars="236" w:firstLine="566"/>
        <w:rPr>
          <w:rFonts w:asciiTheme="minorEastAsia" w:hAnsiTheme="minorEastAsia" w:cstheme="minorEastAsia"/>
          <w:sz w:val="24"/>
          <w:szCs w:val="24"/>
        </w:rPr>
      </w:pPr>
      <w:r>
        <w:rPr>
          <w:rFonts w:asciiTheme="minorEastAsia" w:hAnsiTheme="minorEastAsia" w:cstheme="minorEastAsia" w:hint="eastAsia"/>
          <w:sz w:val="24"/>
          <w:szCs w:val="24"/>
        </w:rPr>
        <w:t>电话：13949787895</w:t>
      </w:r>
    </w:p>
    <w:p w:rsidR="00680FA7" w:rsidRDefault="00522E96" w:rsidP="0000338B">
      <w:pPr>
        <w:spacing w:line="360" w:lineRule="auto"/>
        <w:ind w:firstLineChars="202" w:firstLine="485"/>
        <w:rPr>
          <w:rFonts w:asciiTheme="minorEastAsia" w:hAnsiTheme="minorEastAsia" w:cstheme="minorEastAsia"/>
          <w:sz w:val="24"/>
          <w:szCs w:val="24"/>
        </w:rPr>
      </w:pPr>
      <w:r>
        <w:rPr>
          <w:rFonts w:asciiTheme="minorEastAsia" w:hAnsiTheme="minorEastAsia" w:cstheme="minorEastAsia" w:hint="eastAsia"/>
          <w:sz w:val="24"/>
          <w:szCs w:val="24"/>
        </w:rPr>
        <w:t>3、代理机构：河南恒创工程咨询有限公司</w:t>
      </w:r>
    </w:p>
    <w:p w:rsidR="00680FA7" w:rsidRDefault="00522E96" w:rsidP="0000338B">
      <w:pPr>
        <w:spacing w:line="360" w:lineRule="auto"/>
        <w:ind w:firstLineChars="202" w:firstLine="485"/>
        <w:rPr>
          <w:rFonts w:asciiTheme="minorEastAsia" w:hAnsiTheme="minorEastAsia" w:cstheme="minorEastAsia"/>
          <w:sz w:val="24"/>
          <w:szCs w:val="24"/>
        </w:rPr>
      </w:pPr>
      <w:bookmarkStart w:id="30" w:name="_Toc7964"/>
      <w:bookmarkStart w:id="31" w:name="_Toc27005"/>
      <w:r>
        <w:rPr>
          <w:rFonts w:asciiTheme="minorEastAsia" w:hAnsiTheme="minorEastAsia" w:cstheme="minorEastAsia" w:hint="eastAsia"/>
          <w:sz w:val="24"/>
          <w:szCs w:val="24"/>
        </w:rPr>
        <w:t>地址：</w:t>
      </w:r>
      <w:bookmarkEnd w:id="30"/>
      <w:bookmarkEnd w:id="31"/>
      <w:r>
        <w:rPr>
          <w:rFonts w:ascii="宋体" w:hAnsi="宋体" w:cs="宋体" w:hint="eastAsia"/>
          <w:sz w:val="24"/>
        </w:rPr>
        <w:t>郑州市二七</w:t>
      </w:r>
      <w:proofErr w:type="gramStart"/>
      <w:r>
        <w:rPr>
          <w:rFonts w:ascii="宋体" w:hAnsi="宋体" w:cs="宋体" w:hint="eastAsia"/>
          <w:sz w:val="24"/>
        </w:rPr>
        <w:t>区大学</w:t>
      </w:r>
      <w:proofErr w:type="gramEnd"/>
      <w:r>
        <w:rPr>
          <w:rFonts w:ascii="宋体" w:hAnsi="宋体" w:cs="宋体" w:hint="eastAsia"/>
          <w:sz w:val="24"/>
        </w:rPr>
        <w:t>中路与政通路升龙国际中心C区8号楼721室</w:t>
      </w:r>
    </w:p>
    <w:p w:rsidR="00680FA7" w:rsidRDefault="00522E96" w:rsidP="0000338B">
      <w:pPr>
        <w:spacing w:line="360" w:lineRule="auto"/>
        <w:ind w:firstLineChars="202" w:firstLine="485"/>
        <w:rPr>
          <w:rFonts w:asciiTheme="minorEastAsia" w:hAnsiTheme="minorEastAsia" w:cstheme="minorEastAsia"/>
          <w:sz w:val="24"/>
          <w:szCs w:val="24"/>
        </w:rPr>
      </w:pPr>
      <w:bookmarkStart w:id="32" w:name="_Toc897"/>
      <w:bookmarkStart w:id="33" w:name="_Toc25421"/>
      <w:r>
        <w:rPr>
          <w:rFonts w:asciiTheme="minorEastAsia" w:hAnsiTheme="minorEastAsia" w:cstheme="minorEastAsia" w:hint="eastAsia"/>
          <w:sz w:val="24"/>
          <w:szCs w:val="24"/>
        </w:rPr>
        <w:t>联系人：</w:t>
      </w:r>
      <w:bookmarkEnd w:id="32"/>
      <w:bookmarkEnd w:id="33"/>
      <w:r>
        <w:rPr>
          <w:rFonts w:asciiTheme="minorEastAsia" w:hAnsiTheme="minorEastAsia" w:cstheme="minorEastAsia" w:hint="eastAsia"/>
          <w:sz w:val="24"/>
          <w:szCs w:val="24"/>
        </w:rPr>
        <w:t>王先生</w:t>
      </w:r>
    </w:p>
    <w:p w:rsidR="00680FA7" w:rsidRDefault="00522E96" w:rsidP="0000338B">
      <w:pPr>
        <w:spacing w:line="360" w:lineRule="auto"/>
        <w:ind w:firstLineChars="202" w:firstLine="485"/>
        <w:rPr>
          <w:rFonts w:asciiTheme="minorEastAsia" w:hAnsiTheme="minorEastAsia" w:cstheme="minorEastAsia"/>
          <w:sz w:val="24"/>
          <w:szCs w:val="24"/>
        </w:rPr>
      </w:pPr>
      <w:bookmarkStart w:id="34" w:name="_Toc26440"/>
      <w:bookmarkStart w:id="35" w:name="_Toc27420"/>
      <w:r>
        <w:rPr>
          <w:rFonts w:asciiTheme="minorEastAsia" w:hAnsiTheme="minorEastAsia" w:cstheme="minorEastAsia" w:hint="eastAsia"/>
          <w:sz w:val="24"/>
          <w:szCs w:val="24"/>
        </w:rPr>
        <w:t>联系电话：</w:t>
      </w:r>
      <w:bookmarkEnd w:id="34"/>
      <w:bookmarkEnd w:id="35"/>
      <w:r>
        <w:rPr>
          <w:rFonts w:asciiTheme="minorEastAsia" w:hAnsiTheme="minorEastAsia" w:cstheme="minorEastAsia" w:hint="eastAsia"/>
          <w:sz w:val="24"/>
          <w:szCs w:val="24"/>
        </w:rPr>
        <w:t>19137642587</w:t>
      </w:r>
    </w:p>
    <w:p w:rsidR="00680FA7" w:rsidRDefault="00680FA7">
      <w:pPr>
        <w:widowControl/>
        <w:spacing w:line="500" w:lineRule="exact"/>
        <w:ind w:leftChars="67" w:left="141" w:firstLineChars="200" w:firstLine="480"/>
        <w:rPr>
          <w:rFonts w:ascii="宋体" w:hAnsi="宋体" w:cs="宋体"/>
          <w:sz w:val="24"/>
        </w:rPr>
      </w:pPr>
    </w:p>
    <w:p w:rsidR="00680FA7" w:rsidRDefault="00522E96">
      <w:pPr>
        <w:widowControl/>
        <w:jc w:val="left"/>
        <w:rPr>
          <w:rFonts w:ascii="宋体" w:hAnsi="宋体" w:cs="宋体"/>
          <w:sz w:val="24"/>
        </w:rPr>
      </w:pPr>
      <w:r>
        <w:rPr>
          <w:rFonts w:ascii="宋体" w:hAnsi="宋体" w:cs="宋体" w:hint="eastAsia"/>
          <w:sz w:val="24"/>
        </w:rPr>
        <w:br w:type="page"/>
      </w:r>
    </w:p>
    <w:p w:rsidR="00680FA7" w:rsidRDefault="00522E96">
      <w:pPr>
        <w:widowControl/>
        <w:spacing w:line="360" w:lineRule="auto"/>
        <w:jc w:val="center"/>
        <w:outlineLvl w:val="0"/>
        <w:rPr>
          <w:rFonts w:ascii="宋体" w:hAnsi="宋体"/>
          <w:b/>
          <w:bCs/>
          <w:kern w:val="0"/>
          <w:sz w:val="32"/>
          <w:szCs w:val="32"/>
        </w:rPr>
      </w:pPr>
      <w:bookmarkStart w:id="36" w:name="_Toc18788"/>
      <w:bookmarkStart w:id="37" w:name="_Toc10227"/>
      <w:bookmarkStart w:id="38" w:name="_Toc17310"/>
      <w:bookmarkStart w:id="39" w:name="_Toc43302780"/>
      <w:bookmarkStart w:id="40" w:name="_Toc32032"/>
      <w:r>
        <w:rPr>
          <w:rFonts w:ascii="宋体" w:hAnsi="宋体" w:hint="eastAsia"/>
          <w:b/>
          <w:bCs/>
          <w:kern w:val="0"/>
          <w:sz w:val="32"/>
          <w:szCs w:val="32"/>
        </w:rPr>
        <w:lastRenderedPageBreak/>
        <w:t>第二章</w:t>
      </w:r>
      <w:bookmarkEnd w:id="36"/>
      <w:r>
        <w:rPr>
          <w:rFonts w:ascii="宋体" w:hAnsi="宋体" w:hint="eastAsia"/>
          <w:b/>
          <w:bCs/>
          <w:kern w:val="0"/>
          <w:sz w:val="32"/>
          <w:szCs w:val="32"/>
        </w:rPr>
        <w:t xml:space="preserve">  供应商须知</w:t>
      </w:r>
      <w:bookmarkEnd w:id="37"/>
      <w:bookmarkEnd w:id="38"/>
      <w:bookmarkEnd w:id="39"/>
      <w:bookmarkEnd w:id="40"/>
    </w:p>
    <w:p w:rsidR="00680FA7" w:rsidRDefault="00522E96">
      <w:pPr>
        <w:widowControl/>
        <w:jc w:val="center"/>
        <w:rPr>
          <w:sz w:val="24"/>
        </w:rPr>
      </w:pPr>
      <w:bookmarkStart w:id="41" w:name="_Toc44996337"/>
      <w:bookmarkEnd w:id="41"/>
      <w:r>
        <w:rPr>
          <w:rFonts w:hint="eastAsia"/>
          <w:sz w:val="24"/>
        </w:rPr>
        <w:t>供应商须知前附表</w:t>
      </w:r>
    </w:p>
    <w:tbl>
      <w:tblPr>
        <w:tblW w:w="9120" w:type="dxa"/>
        <w:jc w:val="center"/>
        <w:tblLayout w:type="fixed"/>
        <w:tblLook w:val="04A0" w:firstRow="1" w:lastRow="0" w:firstColumn="1" w:lastColumn="0" w:noHBand="0" w:noVBand="1"/>
      </w:tblPr>
      <w:tblGrid>
        <w:gridCol w:w="694"/>
        <w:gridCol w:w="2073"/>
        <w:gridCol w:w="6353"/>
      </w:tblGrid>
      <w:tr w:rsidR="00680FA7">
        <w:trPr>
          <w:trHeight w:val="411"/>
          <w:jc w:val="center"/>
        </w:trPr>
        <w:tc>
          <w:tcPr>
            <w:tcW w:w="694" w:type="dxa"/>
            <w:tcBorders>
              <w:top w:val="single" w:sz="4" w:space="0" w:color="auto"/>
              <w:left w:val="single" w:sz="4" w:space="0" w:color="auto"/>
              <w:bottom w:val="single" w:sz="4" w:space="0" w:color="auto"/>
              <w:right w:val="single" w:sz="4" w:space="0" w:color="auto"/>
            </w:tcBorders>
            <w:vAlign w:val="center"/>
          </w:tcPr>
          <w:p w:rsidR="00680FA7" w:rsidRDefault="00522E96">
            <w:pPr>
              <w:widowControl/>
              <w:jc w:val="center"/>
              <w:rPr>
                <w:rFonts w:ascii="宋体" w:hAnsi="宋体" w:cs="Calibri"/>
                <w:sz w:val="24"/>
              </w:rPr>
            </w:pPr>
            <w:r>
              <w:rPr>
                <w:rFonts w:ascii="宋体" w:hAnsi="宋体" w:cs="Calibri" w:hint="eastAsia"/>
                <w:kern w:val="0"/>
                <w:sz w:val="24"/>
              </w:rPr>
              <w:t>序号</w:t>
            </w:r>
          </w:p>
        </w:tc>
        <w:tc>
          <w:tcPr>
            <w:tcW w:w="2073" w:type="dxa"/>
            <w:tcBorders>
              <w:top w:val="single" w:sz="4" w:space="0" w:color="auto"/>
              <w:left w:val="nil"/>
              <w:bottom w:val="single" w:sz="4" w:space="0" w:color="auto"/>
              <w:right w:val="single" w:sz="4" w:space="0" w:color="auto"/>
            </w:tcBorders>
            <w:vAlign w:val="center"/>
          </w:tcPr>
          <w:p w:rsidR="00680FA7" w:rsidRDefault="00522E96">
            <w:pPr>
              <w:widowControl/>
              <w:ind w:firstLineChars="100" w:firstLine="240"/>
              <w:jc w:val="center"/>
              <w:rPr>
                <w:rFonts w:ascii="宋体" w:hAnsi="宋体" w:cs="Calibri"/>
                <w:sz w:val="24"/>
              </w:rPr>
            </w:pPr>
            <w:r>
              <w:rPr>
                <w:rFonts w:ascii="宋体" w:hAnsi="宋体" w:cs="Calibri" w:hint="eastAsia"/>
                <w:kern w:val="0"/>
                <w:sz w:val="24"/>
              </w:rPr>
              <w:t>条款名称</w:t>
            </w:r>
          </w:p>
        </w:tc>
        <w:tc>
          <w:tcPr>
            <w:tcW w:w="6353" w:type="dxa"/>
            <w:tcBorders>
              <w:top w:val="single" w:sz="4" w:space="0" w:color="auto"/>
              <w:left w:val="nil"/>
              <w:bottom w:val="single" w:sz="4" w:space="0" w:color="auto"/>
              <w:right w:val="single" w:sz="4" w:space="0" w:color="auto"/>
            </w:tcBorders>
            <w:vAlign w:val="center"/>
          </w:tcPr>
          <w:p w:rsidR="00680FA7" w:rsidRDefault="00522E96">
            <w:pPr>
              <w:widowControl/>
              <w:ind w:leftChars="-23" w:left="-48"/>
              <w:jc w:val="center"/>
              <w:rPr>
                <w:rFonts w:ascii="宋体" w:hAnsi="宋体" w:cs="Calibri"/>
                <w:sz w:val="24"/>
              </w:rPr>
            </w:pPr>
            <w:r>
              <w:rPr>
                <w:rFonts w:ascii="宋体" w:hAnsi="宋体" w:cs="Calibri" w:hint="eastAsia"/>
                <w:kern w:val="0"/>
                <w:sz w:val="24"/>
              </w:rPr>
              <w:t>编列内容</w:t>
            </w:r>
          </w:p>
        </w:tc>
      </w:tr>
      <w:tr w:rsidR="00680FA7">
        <w:trPr>
          <w:trHeight w:val="1935"/>
          <w:jc w:val="center"/>
        </w:trPr>
        <w:tc>
          <w:tcPr>
            <w:tcW w:w="694" w:type="dxa"/>
            <w:tcBorders>
              <w:top w:val="single" w:sz="4" w:space="0" w:color="auto"/>
              <w:left w:val="single" w:sz="4" w:space="0" w:color="auto"/>
              <w:bottom w:val="single" w:sz="4" w:space="0" w:color="auto"/>
              <w:right w:val="single" w:sz="4" w:space="0" w:color="auto"/>
            </w:tcBorders>
            <w:vAlign w:val="center"/>
          </w:tcPr>
          <w:p w:rsidR="00680FA7" w:rsidRDefault="00522E96">
            <w:pPr>
              <w:widowControl/>
              <w:jc w:val="center"/>
              <w:rPr>
                <w:rFonts w:ascii="宋体" w:hAnsi="宋体" w:cs="Calibri"/>
                <w:sz w:val="24"/>
              </w:rPr>
            </w:pPr>
            <w:r>
              <w:rPr>
                <w:rFonts w:ascii="宋体" w:hAnsi="宋体" w:cs="Calibri" w:hint="eastAsia"/>
                <w:kern w:val="0"/>
                <w:sz w:val="24"/>
              </w:rPr>
              <w:t>1</w:t>
            </w:r>
          </w:p>
        </w:tc>
        <w:tc>
          <w:tcPr>
            <w:tcW w:w="2073" w:type="dxa"/>
            <w:tcBorders>
              <w:top w:val="single" w:sz="4" w:space="0" w:color="auto"/>
              <w:left w:val="nil"/>
              <w:bottom w:val="single" w:sz="4" w:space="0" w:color="auto"/>
              <w:right w:val="single" w:sz="4" w:space="0" w:color="auto"/>
            </w:tcBorders>
            <w:vAlign w:val="center"/>
          </w:tcPr>
          <w:p w:rsidR="00680FA7" w:rsidRDefault="00522E96">
            <w:pPr>
              <w:widowControl/>
              <w:jc w:val="center"/>
              <w:rPr>
                <w:rFonts w:ascii="宋体" w:hAnsi="宋体" w:cs="Calibri"/>
                <w:sz w:val="24"/>
              </w:rPr>
            </w:pPr>
            <w:r>
              <w:rPr>
                <w:rFonts w:ascii="宋体" w:hAnsi="宋体" w:cs="Calibri" w:hint="eastAsia"/>
                <w:sz w:val="24"/>
              </w:rPr>
              <w:t>采购人</w:t>
            </w:r>
          </w:p>
        </w:tc>
        <w:tc>
          <w:tcPr>
            <w:tcW w:w="6353" w:type="dxa"/>
            <w:tcBorders>
              <w:top w:val="single" w:sz="4" w:space="0" w:color="auto"/>
              <w:left w:val="nil"/>
              <w:bottom w:val="single" w:sz="4" w:space="0" w:color="auto"/>
              <w:right w:val="single" w:sz="4" w:space="0" w:color="auto"/>
            </w:tcBorders>
            <w:vAlign w:val="center"/>
          </w:tcPr>
          <w:p w:rsidR="00680FA7" w:rsidRDefault="00522E96">
            <w:pPr>
              <w:widowControl/>
              <w:spacing w:line="500" w:lineRule="exact"/>
              <w:rPr>
                <w:rFonts w:ascii="宋体" w:hAnsi="宋体" w:cs="宋体"/>
                <w:sz w:val="24"/>
                <w:szCs w:val="24"/>
              </w:rPr>
            </w:pPr>
            <w:r>
              <w:rPr>
                <w:rFonts w:ascii="宋体" w:hAnsi="宋体" w:cs="宋体" w:hint="eastAsia"/>
                <w:sz w:val="24"/>
                <w:szCs w:val="24"/>
              </w:rPr>
              <w:t>采购人：渑池县天池镇人民政府</w:t>
            </w:r>
          </w:p>
          <w:p w:rsidR="00680FA7" w:rsidRDefault="00522E96">
            <w:pPr>
              <w:widowControl/>
              <w:spacing w:line="500" w:lineRule="exact"/>
              <w:rPr>
                <w:rFonts w:ascii="宋体" w:hAnsi="宋体" w:cs="宋体"/>
                <w:sz w:val="24"/>
                <w:szCs w:val="24"/>
              </w:rPr>
            </w:pPr>
            <w:r>
              <w:rPr>
                <w:rFonts w:ascii="宋体" w:hAnsi="宋体" w:cs="宋体" w:hint="eastAsia"/>
                <w:sz w:val="24"/>
                <w:szCs w:val="24"/>
              </w:rPr>
              <w:t>地址：渑池县天池镇</w:t>
            </w:r>
          </w:p>
          <w:p w:rsidR="00680FA7" w:rsidRDefault="00522E96">
            <w:pPr>
              <w:widowControl/>
              <w:spacing w:line="500" w:lineRule="exact"/>
              <w:rPr>
                <w:rFonts w:ascii="宋体" w:hAnsi="宋体" w:cs="宋体"/>
                <w:sz w:val="24"/>
                <w:szCs w:val="24"/>
              </w:rPr>
            </w:pPr>
            <w:r>
              <w:rPr>
                <w:rFonts w:ascii="宋体" w:hAnsi="宋体" w:cs="宋体" w:hint="eastAsia"/>
                <w:sz w:val="24"/>
                <w:szCs w:val="24"/>
              </w:rPr>
              <w:t>联系人：张先生</w:t>
            </w:r>
          </w:p>
          <w:p w:rsidR="00680FA7" w:rsidRDefault="00522E96">
            <w:pPr>
              <w:widowControl/>
              <w:spacing w:line="500" w:lineRule="exact"/>
              <w:rPr>
                <w:rFonts w:ascii="宋体" w:hAnsi="宋体" w:cs="宋体"/>
                <w:color w:val="0000FF"/>
                <w:sz w:val="24"/>
                <w:szCs w:val="24"/>
              </w:rPr>
            </w:pPr>
            <w:r>
              <w:rPr>
                <w:rFonts w:ascii="宋体" w:hAnsi="宋体" w:cs="宋体" w:hint="eastAsia"/>
                <w:sz w:val="24"/>
                <w:szCs w:val="24"/>
              </w:rPr>
              <w:t>电话：13949787895</w:t>
            </w:r>
          </w:p>
        </w:tc>
      </w:tr>
      <w:tr w:rsidR="00680FA7">
        <w:trPr>
          <w:trHeight w:val="1996"/>
          <w:jc w:val="center"/>
        </w:trPr>
        <w:tc>
          <w:tcPr>
            <w:tcW w:w="694" w:type="dxa"/>
            <w:tcBorders>
              <w:top w:val="single" w:sz="4" w:space="0" w:color="auto"/>
              <w:left w:val="single" w:sz="4" w:space="0" w:color="auto"/>
              <w:bottom w:val="single" w:sz="4" w:space="0" w:color="auto"/>
              <w:right w:val="single" w:sz="4" w:space="0" w:color="auto"/>
            </w:tcBorders>
            <w:vAlign w:val="center"/>
          </w:tcPr>
          <w:p w:rsidR="00680FA7" w:rsidRDefault="00522E96">
            <w:pPr>
              <w:widowControl/>
              <w:jc w:val="center"/>
              <w:rPr>
                <w:rFonts w:ascii="宋体" w:hAnsi="宋体" w:cs="Calibri"/>
                <w:sz w:val="24"/>
              </w:rPr>
            </w:pPr>
            <w:r>
              <w:rPr>
                <w:rFonts w:ascii="宋体" w:hAnsi="宋体" w:cs="Calibri" w:hint="eastAsia"/>
                <w:kern w:val="0"/>
                <w:sz w:val="24"/>
              </w:rPr>
              <w:t>2</w:t>
            </w:r>
          </w:p>
        </w:tc>
        <w:tc>
          <w:tcPr>
            <w:tcW w:w="2073" w:type="dxa"/>
            <w:tcBorders>
              <w:top w:val="single" w:sz="4" w:space="0" w:color="auto"/>
              <w:left w:val="nil"/>
              <w:bottom w:val="single" w:sz="4" w:space="0" w:color="auto"/>
              <w:right w:val="single" w:sz="4" w:space="0" w:color="auto"/>
            </w:tcBorders>
            <w:vAlign w:val="center"/>
          </w:tcPr>
          <w:p w:rsidR="00680FA7" w:rsidRDefault="00522E96">
            <w:pPr>
              <w:widowControl/>
              <w:jc w:val="center"/>
              <w:rPr>
                <w:rFonts w:ascii="宋体" w:hAnsi="宋体" w:cs="Calibri"/>
                <w:sz w:val="24"/>
              </w:rPr>
            </w:pPr>
            <w:r>
              <w:rPr>
                <w:rFonts w:ascii="宋体" w:hAnsi="宋体" w:cs="Calibri" w:hint="eastAsia"/>
                <w:kern w:val="0"/>
                <w:sz w:val="24"/>
              </w:rPr>
              <w:t>采购代理机构</w:t>
            </w:r>
          </w:p>
        </w:tc>
        <w:tc>
          <w:tcPr>
            <w:tcW w:w="6353" w:type="dxa"/>
            <w:tcBorders>
              <w:top w:val="single" w:sz="4" w:space="0" w:color="auto"/>
              <w:left w:val="nil"/>
              <w:bottom w:val="single" w:sz="4" w:space="0" w:color="auto"/>
              <w:right w:val="single" w:sz="4" w:space="0" w:color="auto"/>
            </w:tcBorders>
            <w:vAlign w:val="center"/>
          </w:tcPr>
          <w:p w:rsidR="00680FA7" w:rsidRDefault="00522E96">
            <w:pPr>
              <w:spacing w:line="480" w:lineRule="exact"/>
              <w:jc w:val="left"/>
              <w:outlineLvl w:val="0"/>
              <w:rPr>
                <w:rFonts w:ascii="宋体" w:hAnsi="宋体" w:cs="宋体"/>
                <w:sz w:val="24"/>
              </w:rPr>
            </w:pPr>
            <w:r>
              <w:rPr>
                <w:rFonts w:ascii="宋体" w:hAnsi="宋体" w:cs="宋体"/>
                <w:sz w:val="24"/>
              </w:rPr>
              <w:t>代理机构：</w:t>
            </w:r>
            <w:r>
              <w:rPr>
                <w:rFonts w:ascii="宋体" w:hAnsi="宋体" w:cs="宋体" w:hint="eastAsia"/>
                <w:sz w:val="24"/>
              </w:rPr>
              <w:t>河南恒创工程咨询有限公司</w:t>
            </w:r>
          </w:p>
          <w:p w:rsidR="00680FA7" w:rsidRDefault="00522E96">
            <w:pPr>
              <w:spacing w:line="480" w:lineRule="exact"/>
              <w:jc w:val="left"/>
              <w:outlineLvl w:val="0"/>
              <w:rPr>
                <w:rFonts w:ascii="宋体" w:hAnsi="宋体" w:cs="宋体"/>
                <w:sz w:val="24"/>
              </w:rPr>
            </w:pPr>
            <w:r>
              <w:rPr>
                <w:rFonts w:ascii="宋体" w:hAnsi="宋体" w:cs="宋体"/>
                <w:sz w:val="24"/>
              </w:rPr>
              <w:t>地址：</w:t>
            </w:r>
            <w:r>
              <w:rPr>
                <w:rFonts w:ascii="宋体" w:hAnsi="宋体" w:cs="宋体" w:hint="eastAsia"/>
                <w:sz w:val="24"/>
              </w:rPr>
              <w:t>郑州市二七</w:t>
            </w:r>
            <w:proofErr w:type="gramStart"/>
            <w:r>
              <w:rPr>
                <w:rFonts w:ascii="宋体" w:hAnsi="宋体" w:cs="宋体" w:hint="eastAsia"/>
                <w:sz w:val="24"/>
              </w:rPr>
              <w:t>区大学</w:t>
            </w:r>
            <w:proofErr w:type="gramEnd"/>
            <w:r>
              <w:rPr>
                <w:rFonts w:ascii="宋体" w:hAnsi="宋体" w:cs="宋体" w:hint="eastAsia"/>
                <w:sz w:val="24"/>
              </w:rPr>
              <w:t>中路与政通路升龙国际中心C区8号楼721室</w:t>
            </w:r>
          </w:p>
          <w:p w:rsidR="00680FA7" w:rsidRDefault="00522E96">
            <w:pPr>
              <w:spacing w:line="480" w:lineRule="exact"/>
              <w:jc w:val="left"/>
              <w:outlineLvl w:val="0"/>
              <w:rPr>
                <w:rFonts w:ascii="宋体" w:hAnsi="宋体" w:cs="宋体"/>
                <w:sz w:val="24"/>
              </w:rPr>
            </w:pPr>
            <w:r>
              <w:rPr>
                <w:rFonts w:ascii="宋体" w:hAnsi="宋体" w:cs="宋体"/>
                <w:sz w:val="24"/>
              </w:rPr>
              <w:t>联系人：</w:t>
            </w:r>
            <w:r>
              <w:rPr>
                <w:rFonts w:asciiTheme="minorEastAsia" w:hAnsiTheme="minorEastAsia" w:cstheme="minorEastAsia" w:hint="eastAsia"/>
                <w:sz w:val="24"/>
                <w:szCs w:val="24"/>
              </w:rPr>
              <w:t>王先生</w:t>
            </w:r>
          </w:p>
          <w:p w:rsidR="00680FA7" w:rsidRDefault="00522E96">
            <w:pPr>
              <w:spacing w:line="480" w:lineRule="exact"/>
              <w:jc w:val="left"/>
              <w:outlineLvl w:val="0"/>
              <w:rPr>
                <w:rFonts w:ascii="宋体" w:hAnsi="宋体" w:cs="宋体"/>
                <w:sz w:val="24"/>
              </w:rPr>
            </w:pPr>
            <w:r>
              <w:rPr>
                <w:rFonts w:ascii="宋体" w:hAnsi="宋体" w:cs="宋体"/>
                <w:sz w:val="24"/>
              </w:rPr>
              <w:t>联系电话：</w:t>
            </w:r>
            <w:r>
              <w:rPr>
                <w:rFonts w:asciiTheme="minorEastAsia" w:hAnsiTheme="minorEastAsia" w:cstheme="minorEastAsia" w:hint="eastAsia"/>
                <w:sz w:val="24"/>
                <w:szCs w:val="24"/>
              </w:rPr>
              <w:t>19137642587</w:t>
            </w:r>
          </w:p>
        </w:tc>
      </w:tr>
      <w:tr w:rsidR="00680FA7">
        <w:trPr>
          <w:trHeight w:val="520"/>
          <w:jc w:val="center"/>
        </w:trPr>
        <w:tc>
          <w:tcPr>
            <w:tcW w:w="694" w:type="dxa"/>
            <w:tcBorders>
              <w:top w:val="single" w:sz="4" w:space="0" w:color="auto"/>
              <w:left w:val="single" w:sz="4" w:space="0" w:color="auto"/>
              <w:bottom w:val="single" w:sz="4" w:space="0" w:color="auto"/>
              <w:right w:val="single" w:sz="4" w:space="0" w:color="auto"/>
            </w:tcBorders>
            <w:vAlign w:val="center"/>
          </w:tcPr>
          <w:p w:rsidR="00680FA7" w:rsidRDefault="00522E96">
            <w:pPr>
              <w:widowControl/>
              <w:jc w:val="center"/>
              <w:rPr>
                <w:rFonts w:ascii="宋体" w:hAnsi="宋体" w:cs="Calibri"/>
                <w:sz w:val="24"/>
              </w:rPr>
            </w:pPr>
            <w:r>
              <w:rPr>
                <w:rFonts w:ascii="宋体" w:hAnsi="宋体" w:cs="Calibri" w:hint="eastAsia"/>
                <w:kern w:val="0"/>
                <w:sz w:val="24"/>
              </w:rPr>
              <w:t>3</w:t>
            </w:r>
          </w:p>
        </w:tc>
        <w:tc>
          <w:tcPr>
            <w:tcW w:w="2073" w:type="dxa"/>
            <w:tcBorders>
              <w:top w:val="single" w:sz="4" w:space="0" w:color="auto"/>
              <w:left w:val="nil"/>
              <w:bottom w:val="single" w:sz="4" w:space="0" w:color="auto"/>
              <w:right w:val="single" w:sz="4" w:space="0" w:color="auto"/>
            </w:tcBorders>
            <w:vAlign w:val="center"/>
          </w:tcPr>
          <w:p w:rsidR="00680FA7" w:rsidRDefault="00522E96">
            <w:pPr>
              <w:widowControl/>
              <w:jc w:val="center"/>
              <w:rPr>
                <w:rFonts w:ascii="宋体" w:hAnsi="宋体" w:cs="Calibri"/>
                <w:sz w:val="24"/>
              </w:rPr>
            </w:pPr>
            <w:r>
              <w:rPr>
                <w:rFonts w:ascii="宋体" w:hAnsi="宋体" w:cs="Calibri" w:hint="eastAsia"/>
                <w:kern w:val="0"/>
                <w:sz w:val="24"/>
              </w:rPr>
              <w:t>项目名称</w:t>
            </w:r>
          </w:p>
        </w:tc>
        <w:tc>
          <w:tcPr>
            <w:tcW w:w="6353" w:type="dxa"/>
            <w:tcBorders>
              <w:top w:val="single" w:sz="4" w:space="0" w:color="auto"/>
              <w:left w:val="nil"/>
              <w:bottom w:val="single" w:sz="4" w:space="0" w:color="auto"/>
              <w:right w:val="single" w:sz="4" w:space="0" w:color="auto"/>
            </w:tcBorders>
            <w:vAlign w:val="center"/>
          </w:tcPr>
          <w:p w:rsidR="00680FA7" w:rsidRDefault="00522E96">
            <w:pPr>
              <w:widowControl/>
              <w:rPr>
                <w:rFonts w:ascii="宋体" w:hAnsi="宋体" w:cs="Calibri"/>
                <w:sz w:val="24"/>
              </w:rPr>
            </w:pPr>
            <w:r>
              <w:rPr>
                <w:rFonts w:ascii="宋体" w:hAnsi="宋体" w:cs="宋体" w:hint="eastAsia"/>
                <w:sz w:val="24"/>
              </w:rPr>
              <w:t>天池镇陈沟村粮食精加工项目（设备部分）</w:t>
            </w:r>
          </w:p>
        </w:tc>
      </w:tr>
      <w:tr w:rsidR="00680FA7">
        <w:trPr>
          <w:trHeight w:val="570"/>
          <w:jc w:val="center"/>
        </w:trPr>
        <w:tc>
          <w:tcPr>
            <w:tcW w:w="694" w:type="dxa"/>
            <w:tcBorders>
              <w:top w:val="single" w:sz="4" w:space="0" w:color="auto"/>
              <w:left w:val="single" w:sz="4" w:space="0" w:color="auto"/>
              <w:bottom w:val="single" w:sz="4" w:space="0" w:color="auto"/>
              <w:right w:val="single" w:sz="4" w:space="0" w:color="auto"/>
            </w:tcBorders>
            <w:vAlign w:val="center"/>
          </w:tcPr>
          <w:p w:rsidR="00680FA7" w:rsidRDefault="00522E96">
            <w:pPr>
              <w:widowControl/>
              <w:jc w:val="center"/>
              <w:rPr>
                <w:rFonts w:ascii="宋体" w:hAnsi="宋体" w:cs="Calibri"/>
                <w:sz w:val="24"/>
              </w:rPr>
            </w:pPr>
            <w:r>
              <w:rPr>
                <w:rFonts w:ascii="宋体" w:hAnsi="宋体" w:cs="Calibri" w:hint="eastAsia"/>
                <w:kern w:val="0"/>
                <w:sz w:val="24"/>
              </w:rPr>
              <w:t>4</w:t>
            </w:r>
          </w:p>
        </w:tc>
        <w:tc>
          <w:tcPr>
            <w:tcW w:w="2073" w:type="dxa"/>
            <w:tcBorders>
              <w:top w:val="single" w:sz="4" w:space="0" w:color="auto"/>
              <w:left w:val="nil"/>
              <w:bottom w:val="single" w:sz="4" w:space="0" w:color="auto"/>
              <w:right w:val="single" w:sz="4" w:space="0" w:color="auto"/>
            </w:tcBorders>
            <w:vAlign w:val="center"/>
          </w:tcPr>
          <w:p w:rsidR="00680FA7" w:rsidRDefault="00522E96">
            <w:pPr>
              <w:widowControl/>
              <w:jc w:val="center"/>
              <w:rPr>
                <w:rFonts w:ascii="宋体" w:hAnsi="宋体" w:cs="Calibri"/>
                <w:kern w:val="0"/>
                <w:sz w:val="24"/>
              </w:rPr>
            </w:pPr>
            <w:r>
              <w:rPr>
                <w:rFonts w:ascii="宋体" w:hAnsi="宋体" w:cs="Calibri" w:hint="eastAsia"/>
                <w:kern w:val="0"/>
                <w:sz w:val="24"/>
              </w:rPr>
              <w:t>资金来源</w:t>
            </w:r>
          </w:p>
        </w:tc>
        <w:tc>
          <w:tcPr>
            <w:tcW w:w="6353" w:type="dxa"/>
            <w:tcBorders>
              <w:top w:val="single" w:sz="4" w:space="0" w:color="auto"/>
              <w:left w:val="nil"/>
              <w:bottom w:val="single" w:sz="4" w:space="0" w:color="auto"/>
              <w:right w:val="single" w:sz="4" w:space="0" w:color="auto"/>
            </w:tcBorders>
            <w:vAlign w:val="center"/>
          </w:tcPr>
          <w:p w:rsidR="00680FA7" w:rsidRDefault="00522E96">
            <w:pPr>
              <w:widowControl/>
              <w:rPr>
                <w:rFonts w:ascii="宋体" w:hAnsi="宋体" w:cs="Calibri"/>
                <w:kern w:val="0"/>
                <w:sz w:val="24"/>
              </w:rPr>
            </w:pPr>
            <w:r>
              <w:rPr>
                <w:rFonts w:ascii="宋体" w:hAnsi="宋体" w:cs="Calibri" w:hint="eastAsia"/>
                <w:kern w:val="0"/>
                <w:sz w:val="24"/>
                <w:shd w:val="clear" w:color="auto" w:fill="FFFFFF"/>
              </w:rPr>
              <w:t>财政资金</w:t>
            </w:r>
          </w:p>
        </w:tc>
      </w:tr>
      <w:tr w:rsidR="00680FA7">
        <w:trPr>
          <w:trHeight w:val="555"/>
          <w:jc w:val="center"/>
        </w:trPr>
        <w:tc>
          <w:tcPr>
            <w:tcW w:w="694" w:type="dxa"/>
            <w:tcBorders>
              <w:top w:val="single" w:sz="4" w:space="0" w:color="auto"/>
              <w:left w:val="single" w:sz="4" w:space="0" w:color="auto"/>
              <w:bottom w:val="single" w:sz="4" w:space="0" w:color="auto"/>
              <w:right w:val="single" w:sz="4" w:space="0" w:color="auto"/>
            </w:tcBorders>
            <w:vAlign w:val="center"/>
          </w:tcPr>
          <w:p w:rsidR="00680FA7" w:rsidRDefault="00522E96">
            <w:pPr>
              <w:widowControl/>
              <w:jc w:val="center"/>
              <w:rPr>
                <w:rFonts w:ascii="宋体" w:hAnsi="宋体" w:cs="Calibri"/>
                <w:sz w:val="24"/>
              </w:rPr>
            </w:pPr>
            <w:r>
              <w:rPr>
                <w:rFonts w:ascii="宋体" w:hAnsi="宋体" w:cs="Calibri" w:hint="eastAsia"/>
                <w:kern w:val="0"/>
                <w:sz w:val="24"/>
              </w:rPr>
              <w:t>5</w:t>
            </w:r>
          </w:p>
        </w:tc>
        <w:tc>
          <w:tcPr>
            <w:tcW w:w="2073" w:type="dxa"/>
            <w:tcBorders>
              <w:top w:val="single" w:sz="4" w:space="0" w:color="auto"/>
              <w:left w:val="nil"/>
              <w:bottom w:val="single" w:sz="4" w:space="0" w:color="auto"/>
              <w:right w:val="single" w:sz="4" w:space="0" w:color="auto"/>
            </w:tcBorders>
            <w:vAlign w:val="center"/>
          </w:tcPr>
          <w:p w:rsidR="00680FA7" w:rsidRDefault="00522E96">
            <w:pPr>
              <w:widowControl/>
              <w:jc w:val="center"/>
              <w:rPr>
                <w:rFonts w:ascii="宋体" w:hAnsi="宋体" w:cs="Calibri"/>
                <w:sz w:val="24"/>
              </w:rPr>
            </w:pPr>
            <w:r>
              <w:rPr>
                <w:rFonts w:ascii="宋体" w:hAnsi="宋体" w:cs="Calibri" w:hint="eastAsia"/>
                <w:kern w:val="0"/>
                <w:sz w:val="24"/>
              </w:rPr>
              <w:t>项目编号</w:t>
            </w:r>
          </w:p>
        </w:tc>
        <w:tc>
          <w:tcPr>
            <w:tcW w:w="6353" w:type="dxa"/>
            <w:tcBorders>
              <w:top w:val="single" w:sz="4" w:space="0" w:color="auto"/>
              <w:left w:val="nil"/>
              <w:bottom w:val="single" w:sz="4" w:space="0" w:color="auto"/>
              <w:right w:val="single" w:sz="4" w:space="0" w:color="auto"/>
            </w:tcBorders>
            <w:vAlign w:val="center"/>
          </w:tcPr>
          <w:p w:rsidR="00680FA7" w:rsidRDefault="00276534">
            <w:pPr>
              <w:widowControl/>
              <w:rPr>
                <w:rFonts w:ascii="宋体" w:hAnsi="宋体" w:cs="Calibri"/>
                <w:sz w:val="24"/>
                <w:shd w:val="clear" w:color="auto" w:fill="FFFFFF"/>
              </w:rPr>
            </w:pPr>
            <w:r w:rsidRPr="00276534">
              <w:rPr>
                <w:rFonts w:asciiTheme="minorEastAsia" w:hAnsiTheme="minorEastAsia" w:cstheme="minorEastAsia"/>
                <w:sz w:val="24"/>
                <w:szCs w:val="24"/>
              </w:rPr>
              <w:t>MCGZ[2025]163-ZC123</w:t>
            </w:r>
            <w:r>
              <w:rPr>
                <w:rFonts w:asciiTheme="minorEastAsia" w:hAnsiTheme="minorEastAsia" w:cstheme="minorEastAsia"/>
                <w:sz w:val="24"/>
                <w:szCs w:val="24"/>
              </w:rPr>
              <w:t>、</w:t>
            </w:r>
            <w:r w:rsidR="00522E96" w:rsidRPr="00522E96">
              <w:rPr>
                <w:rFonts w:ascii="宋体" w:hAnsi="宋体" w:cs="宋体" w:hint="eastAsia"/>
                <w:color w:val="000000" w:themeColor="text1"/>
                <w:sz w:val="24"/>
              </w:rPr>
              <w:t>渑池竞</w:t>
            </w:r>
            <w:proofErr w:type="gramStart"/>
            <w:r w:rsidR="00522E96" w:rsidRPr="00522E96">
              <w:rPr>
                <w:rFonts w:ascii="宋体" w:hAnsi="宋体" w:cs="宋体" w:hint="eastAsia"/>
                <w:color w:val="000000" w:themeColor="text1"/>
                <w:sz w:val="24"/>
              </w:rPr>
              <w:t>磋</w:t>
            </w:r>
            <w:proofErr w:type="gramEnd"/>
            <w:r w:rsidR="00522E96" w:rsidRPr="00522E96">
              <w:rPr>
                <w:rFonts w:ascii="宋体" w:hAnsi="宋体" w:cs="宋体" w:hint="eastAsia"/>
                <w:color w:val="000000" w:themeColor="text1"/>
                <w:sz w:val="24"/>
              </w:rPr>
              <w:t>采购-2025-96</w:t>
            </w:r>
          </w:p>
        </w:tc>
      </w:tr>
      <w:tr w:rsidR="00680FA7">
        <w:trPr>
          <w:trHeight w:val="628"/>
          <w:jc w:val="center"/>
        </w:trPr>
        <w:tc>
          <w:tcPr>
            <w:tcW w:w="694" w:type="dxa"/>
            <w:tcBorders>
              <w:top w:val="single" w:sz="4" w:space="0" w:color="auto"/>
              <w:left w:val="single" w:sz="4" w:space="0" w:color="auto"/>
              <w:bottom w:val="single" w:sz="4" w:space="0" w:color="auto"/>
              <w:right w:val="single" w:sz="4" w:space="0" w:color="auto"/>
            </w:tcBorders>
            <w:vAlign w:val="center"/>
          </w:tcPr>
          <w:p w:rsidR="00680FA7" w:rsidRDefault="00522E96">
            <w:pPr>
              <w:widowControl/>
              <w:jc w:val="center"/>
              <w:rPr>
                <w:rFonts w:ascii="宋体" w:hAnsi="宋体" w:cs="Calibri"/>
                <w:sz w:val="24"/>
              </w:rPr>
            </w:pPr>
            <w:r>
              <w:rPr>
                <w:rFonts w:ascii="宋体" w:hAnsi="宋体" w:cs="Calibri" w:hint="eastAsia"/>
                <w:kern w:val="0"/>
                <w:sz w:val="24"/>
              </w:rPr>
              <w:t>6</w:t>
            </w:r>
          </w:p>
        </w:tc>
        <w:tc>
          <w:tcPr>
            <w:tcW w:w="2073" w:type="dxa"/>
            <w:tcBorders>
              <w:top w:val="single" w:sz="4" w:space="0" w:color="auto"/>
              <w:left w:val="nil"/>
              <w:bottom w:val="single" w:sz="4" w:space="0" w:color="auto"/>
              <w:right w:val="single" w:sz="4" w:space="0" w:color="auto"/>
            </w:tcBorders>
            <w:vAlign w:val="center"/>
          </w:tcPr>
          <w:p w:rsidR="00680FA7" w:rsidRDefault="00522E96">
            <w:pPr>
              <w:widowControl/>
              <w:jc w:val="center"/>
              <w:rPr>
                <w:rFonts w:ascii="宋体" w:hAnsi="宋体" w:cs="Calibri"/>
                <w:kern w:val="0"/>
                <w:sz w:val="24"/>
              </w:rPr>
            </w:pPr>
            <w:r>
              <w:rPr>
                <w:rFonts w:ascii="宋体" w:hAnsi="宋体" w:cs="Calibri" w:hint="eastAsia"/>
                <w:kern w:val="0"/>
                <w:sz w:val="24"/>
              </w:rPr>
              <w:t>质量要求</w:t>
            </w:r>
          </w:p>
        </w:tc>
        <w:tc>
          <w:tcPr>
            <w:tcW w:w="6353" w:type="dxa"/>
            <w:tcBorders>
              <w:top w:val="single" w:sz="4" w:space="0" w:color="auto"/>
              <w:left w:val="nil"/>
              <w:bottom w:val="single" w:sz="4" w:space="0" w:color="auto"/>
              <w:right w:val="single" w:sz="4" w:space="0" w:color="auto"/>
            </w:tcBorders>
            <w:vAlign w:val="center"/>
          </w:tcPr>
          <w:p w:rsidR="00680FA7" w:rsidRDefault="00522E96">
            <w:pPr>
              <w:widowControl/>
              <w:rPr>
                <w:rFonts w:ascii="宋体" w:hAnsi="宋体" w:cs="Calibri"/>
                <w:kern w:val="0"/>
                <w:sz w:val="24"/>
              </w:rPr>
            </w:pPr>
            <w:r>
              <w:rPr>
                <w:rFonts w:ascii="宋体" w:hAnsi="宋体" w:cs="宋体" w:hint="eastAsia"/>
                <w:sz w:val="24"/>
              </w:rPr>
              <w:t>符合国家及行业标准并满足采购人使用要求</w:t>
            </w:r>
          </w:p>
        </w:tc>
      </w:tr>
      <w:tr w:rsidR="00680FA7">
        <w:trPr>
          <w:trHeight w:val="628"/>
          <w:jc w:val="center"/>
        </w:trPr>
        <w:tc>
          <w:tcPr>
            <w:tcW w:w="694" w:type="dxa"/>
            <w:tcBorders>
              <w:top w:val="single" w:sz="4" w:space="0" w:color="auto"/>
              <w:left w:val="single" w:sz="4" w:space="0" w:color="auto"/>
              <w:bottom w:val="single" w:sz="4" w:space="0" w:color="auto"/>
              <w:right w:val="single" w:sz="4" w:space="0" w:color="auto"/>
            </w:tcBorders>
            <w:vAlign w:val="center"/>
          </w:tcPr>
          <w:p w:rsidR="00680FA7" w:rsidRDefault="00522E96">
            <w:pPr>
              <w:widowControl/>
              <w:jc w:val="center"/>
              <w:rPr>
                <w:rFonts w:ascii="宋体" w:hAnsi="宋体" w:cs="Calibri"/>
                <w:kern w:val="0"/>
                <w:sz w:val="24"/>
              </w:rPr>
            </w:pPr>
            <w:r>
              <w:rPr>
                <w:rFonts w:ascii="宋体" w:hAnsi="宋体" w:cs="Calibri" w:hint="eastAsia"/>
                <w:kern w:val="0"/>
                <w:sz w:val="24"/>
              </w:rPr>
              <w:t>7</w:t>
            </w:r>
          </w:p>
        </w:tc>
        <w:tc>
          <w:tcPr>
            <w:tcW w:w="2073" w:type="dxa"/>
            <w:tcBorders>
              <w:top w:val="single" w:sz="4" w:space="0" w:color="auto"/>
              <w:left w:val="nil"/>
              <w:bottom w:val="single" w:sz="4" w:space="0" w:color="auto"/>
              <w:right w:val="single" w:sz="4" w:space="0" w:color="auto"/>
            </w:tcBorders>
            <w:vAlign w:val="center"/>
          </w:tcPr>
          <w:p w:rsidR="00680FA7" w:rsidRDefault="00522E96">
            <w:pPr>
              <w:widowControl/>
              <w:jc w:val="center"/>
              <w:rPr>
                <w:rFonts w:ascii="宋体" w:hAnsi="宋体" w:cs="Calibri"/>
                <w:kern w:val="0"/>
                <w:sz w:val="24"/>
              </w:rPr>
            </w:pPr>
            <w:r>
              <w:rPr>
                <w:rFonts w:asciiTheme="minorEastAsia" w:hAnsiTheme="minorEastAsia" w:cstheme="minorEastAsia" w:hint="eastAsia"/>
                <w:sz w:val="24"/>
                <w:szCs w:val="24"/>
              </w:rPr>
              <w:t>交货地点</w:t>
            </w:r>
          </w:p>
        </w:tc>
        <w:tc>
          <w:tcPr>
            <w:tcW w:w="6353" w:type="dxa"/>
            <w:tcBorders>
              <w:top w:val="single" w:sz="4" w:space="0" w:color="auto"/>
              <w:left w:val="nil"/>
              <w:bottom w:val="single" w:sz="4" w:space="0" w:color="auto"/>
              <w:right w:val="single" w:sz="4" w:space="0" w:color="auto"/>
            </w:tcBorders>
            <w:vAlign w:val="center"/>
          </w:tcPr>
          <w:p w:rsidR="00680FA7" w:rsidRDefault="00522E96">
            <w:pPr>
              <w:widowControl/>
              <w:rPr>
                <w:rFonts w:ascii="宋体" w:hAnsi="宋体" w:cs="Calibri"/>
                <w:sz w:val="24"/>
              </w:rPr>
            </w:pPr>
            <w:r>
              <w:rPr>
                <w:rFonts w:asciiTheme="minorEastAsia" w:hAnsiTheme="minorEastAsia" w:cstheme="minorEastAsia" w:hint="eastAsia"/>
                <w:sz w:val="24"/>
                <w:szCs w:val="24"/>
              </w:rPr>
              <w:t>采购人指定地点</w:t>
            </w:r>
          </w:p>
        </w:tc>
      </w:tr>
      <w:tr w:rsidR="00680FA7">
        <w:trPr>
          <w:trHeight w:val="498"/>
          <w:jc w:val="center"/>
        </w:trPr>
        <w:tc>
          <w:tcPr>
            <w:tcW w:w="694" w:type="dxa"/>
            <w:tcBorders>
              <w:top w:val="single" w:sz="4" w:space="0" w:color="auto"/>
              <w:left w:val="single" w:sz="4" w:space="0" w:color="auto"/>
              <w:bottom w:val="single" w:sz="4" w:space="0" w:color="auto"/>
              <w:right w:val="single" w:sz="4" w:space="0" w:color="auto"/>
            </w:tcBorders>
            <w:vAlign w:val="center"/>
          </w:tcPr>
          <w:p w:rsidR="00680FA7" w:rsidRDefault="00522E96">
            <w:pPr>
              <w:widowControl/>
              <w:jc w:val="center"/>
              <w:rPr>
                <w:rFonts w:ascii="宋体" w:hAnsi="宋体" w:cs="Calibri"/>
                <w:kern w:val="0"/>
                <w:sz w:val="24"/>
              </w:rPr>
            </w:pPr>
            <w:r>
              <w:rPr>
                <w:rFonts w:ascii="宋体" w:hAnsi="宋体" w:cs="Calibri" w:hint="eastAsia"/>
                <w:kern w:val="0"/>
                <w:sz w:val="24"/>
              </w:rPr>
              <w:t>8</w:t>
            </w:r>
          </w:p>
        </w:tc>
        <w:tc>
          <w:tcPr>
            <w:tcW w:w="2073" w:type="dxa"/>
            <w:tcBorders>
              <w:top w:val="single" w:sz="4" w:space="0" w:color="auto"/>
              <w:left w:val="nil"/>
              <w:bottom w:val="single" w:sz="4" w:space="0" w:color="auto"/>
              <w:right w:val="single" w:sz="4" w:space="0" w:color="auto"/>
            </w:tcBorders>
            <w:vAlign w:val="center"/>
          </w:tcPr>
          <w:p w:rsidR="00680FA7" w:rsidRDefault="00522E96">
            <w:pPr>
              <w:widowControl/>
              <w:jc w:val="center"/>
              <w:rPr>
                <w:rFonts w:ascii="宋体" w:hAnsi="宋体" w:cs="Calibri"/>
                <w:kern w:val="0"/>
                <w:sz w:val="24"/>
              </w:rPr>
            </w:pPr>
            <w:r>
              <w:rPr>
                <w:rFonts w:ascii="宋体" w:hAnsi="宋体" w:cs="Calibri" w:hint="eastAsia"/>
                <w:kern w:val="0"/>
                <w:sz w:val="24"/>
              </w:rPr>
              <w:t>交货期</w:t>
            </w:r>
          </w:p>
        </w:tc>
        <w:tc>
          <w:tcPr>
            <w:tcW w:w="6353" w:type="dxa"/>
            <w:tcBorders>
              <w:top w:val="single" w:sz="4" w:space="0" w:color="auto"/>
              <w:left w:val="nil"/>
              <w:bottom w:val="single" w:sz="4" w:space="0" w:color="auto"/>
              <w:right w:val="single" w:sz="4" w:space="0" w:color="auto"/>
            </w:tcBorders>
            <w:vAlign w:val="center"/>
          </w:tcPr>
          <w:p w:rsidR="00680FA7" w:rsidRDefault="00522E96">
            <w:pPr>
              <w:widowControl/>
              <w:rPr>
                <w:rFonts w:ascii="宋体" w:hAnsi="宋体" w:cs="Calibri"/>
                <w:sz w:val="24"/>
              </w:rPr>
            </w:pPr>
            <w:r>
              <w:rPr>
                <w:rFonts w:ascii="宋体" w:hAnsi="宋体" w:cs="宋体" w:hint="eastAsia"/>
                <w:sz w:val="24"/>
              </w:rPr>
              <w:t>自合同签订之日起35</w:t>
            </w:r>
            <w:proofErr w:type="gramStart"/>
            <w:r w:rsidR="009C5F59">
              <w:rPr>
                <w:rFonts w:ascii="宋体" w:hAnsi="宋体" w:cs="宋体" w:hint="eastAsia"/>
                <w:sz w:val="24"/>
              </w:rPr>
              <w:t>日历天</w:t>
            </w:r>
            <w:proofErr w:type="gramEnd"/>
          </w:p>
        </w:tc>
      </w:tr>
      <w:tr w:rsidR="00680FA7">
        <w:trPr>
          <w:trHeight w:val="520"/>
          <w:jc w:val="center"/>
        </w:trPr>
        <w:tc>
          <w:tcPr>
            <w:tcW w:w="694" w:type="dxa"/>
            <w:tcBorders>
              <w:top w:val="single" w:sz="4" w:space="0" w:color="auto"/>
              <w:left w:val="single" w:sz="4" w:space="0" w:color="auto"/>
              <w:bottom w:val="single" w:sz="4" w:space="0" w:color="auto"/>
              <w:right w:val="single" w:sz="4" w:space="0" w:color="auto"/>
            </w:tcBorders>
            <w:vAlign w:val="center"/>
          </w:tcPr>
          <w:p w:rsidR="00680FA7" w:rsidRDefault="00522E96">
            <w:pPr>
              <w:widowControl/>
              <w:jc w:val="center"/>
              <w:rPr>
                <w:rFonts w:ascii="宋体" w:hAnsi="宋体" w:cs="Calibri"/>
                <w:sz w:val="24"/>
              </w:rPr>
            </w:pPr>
            <w:r>
              <w:rPr>
                <w:rFonts w:ascii="宋体" w:hAnsi="宋体" w:cs="Calibri" w:hint="eastAsia"/>
                <w:kern w:val="0"/>
                <w:sz w:val="24"/>
              </w:rPr>
              <w:t>9</w:t>
            </w:r>
          </w:p>
        </w:tc>
        <w:tc>
          <w:tcPr>
            <w:tcW w:w="2073" w:type="dxa"/>
            <w:tcBorders>
              <w:top w:val="single" w:sz="4" w:space="0" w:color="auto"/>
              <w:left w:val="nil"/>
              <w:bottom w:val="single" w:sz="4" w:space="0" w:color="auto"/>
              <w:right w:val="single" w:sz="4" w:space="0" w:color="auto"/>
            </w:tcBorders>
            <w:vAlign w:val="center"/>
          </w:tcPr>
          <w:p w:rsidR="00680FA7" w:rsidRDefault="00522E96">
            <w:pPr>
              <w:widowControl/>
              <w:jc w:val="center"/>
              <w:rPr>
                <w:rFonts w:ascii="宋体" w:hAnsi="宋体" w:cs="Calibri"/>
                <w:sz w:val="24"/>
              </w:rPr>
            </w:pPr>
            <w:r>
              <w:rPr>
                <w:rFonts w:ascii="宋体" w:hAnsi="宋体" w:cs="Calibri" w:hint="eastAsia"/>
                <w:kern w:val="0"/>
                <w:sz w:val="24"/>
              </w:rPr>
              <w:t>资格要求</w:t>
            </w:r>
          </w:p>
        </w:tc>
        <w:tc>
          <w:tcPr>
            <w:tcW w:w="6353" w:type="dxa"/>
            <w:tcBorders>
              <w:top w:val="single" w:sz="4" w:space="0" w:color="auto"/>
              <w:left w:val="nil"/>
              <w:bottom w:val="single" w:sz="4" w:space="0" w:color="auto"/>
              <w:right w:val="single" w:sz="4" w:space="0" w:color="auto"/>
            </w:tcBorders>
            <w:vAlign w:val="center"/>
          </w:tcPr>
          <w:p w:rsidR="00680FA7" w:rsidRDefault="00522E96">
            <w:pPr>
              <w:spacing w:line="360" w:lineRule="auto"/>
              <w:rPr>
                <w:rFonts w:asciiTheme="minorEastAsia" w:hAnsiTheme="minorEastAsia" w:cstheme="minorEastAsia"/>
                <w:sz w:val="24"/>
                <w:szCs w:val="24"/>
              </w:rPr>
            </w:pPr>
            <w:r>
              <w:rPr>
                <w:rFonts w:asciiTheme="minorEastAsia" w:hAnsiTheme="minorEastAsia" w:cstheme="minorEastAsia" w:hint="eastAsia"/>
                <w:sz w:val="24"/>
                <w:szCs w:val="24"/>
              </w:rPr>
              <w:t>1.满足《中华人民共和国政府采购法》第二十二条规定：</w:t>
            </w:r>
          </w:p>
          <w:p w:rsidR="00680FA7" w:rsidRDefault="00522E96">
            <w:pPr>
              <w:spacing w:line="360" w:lineRule="auto"/>
              <w:rPr>
                <w:rFonts w:asciiTheme="minorEastAsia" w:hAnsiTheme="minorEastAsia" w:cstheme="minorEastAsia"/>
                <w:sz w:val="24"/>
                <w:szCs w:val="24"/>
              </w:rPr>
            </w:pPr>
            <w:r>
              <w:rPr>
                <w:rFonts w:asciiTheme="minorEastAsia" w:hAnsiTheme="minorEastAsia" w:cstheme="minorEastAsia" w:hint="eastAsia"/>
                <w:sz w:val="24"/>
                <w:szCs w:val="24"/>
              </w:rPr>
              <w:t>2.落实政府采购政策满足的资格要求：本项目面向中小企业，供应商须提供《中小企业声明函》，大型企业及未提供中小企业声明函的企业不享受中小企业扶持政策，其响应文件将作无效响应处理。监狱企业及残疾人福利性单位视同小型、微型企业。</w:t>
            </w:r>
          </w:p>
          <w:p w:rsidR="00680FA7" w:rsidRDefault="00522E96">
            <w:pPr>
              <w:spacing w:line="360" w:lineRule="auto"/>
              <w:rPr>
                <w:rFonts w:asciiTheme="minorEastAsia" w:hAnsiTheme="minorEastAsia" w:cstheme="minorEastAsia"/>
                <w:sz w:val="24"/>
                <w:szCs w:val="24"/>
              </w:rPr>
            </w:pPr>
            <w:r>
              <w:rPr>
                <w:rFonts w:asciiTheme="minorEastAsia" w:hAnsiTheme="minorEastAsia" w:cstheme="minorEastAsia" w:hint="eastAsia"/>
                <w:sz w:val="24"/>
                <w:szCs w:val="24"/>
              </w:rPr>
              <w:t>3.本项目的特定资格要求：</w:t>
            </w:r>
          </w:p>
          <w:p w:rsidR="00680FA7" w:rsidRDefault="00522E96">
            <w:pPr>
              <w:widowControl/>
              <w:spacing w:line="500" w:lineRule="exact"/>
              <w:rPr>
                <w:rFonts w:asciiTheme="minorEastAsia" w:hAnsiTheme="minorEastAsia" w:cstheme="minorEastAsia"/>
                <w:sz w:val="24"/>
                <w:szCs w:val="24"/>
              </w:rPr>
            </w:pPr>
            <w:r>
              <w:rPr>
                <w:rFonts w:asciiTheme="minorEastAsia" w:hAnsiTheme="minorEastAsia" w:cstheme="minorEastAsia" w:hint="eastAsia"/>
                <w:sz w:val="24"/>
                <w:szCs w:val="24"/>
              </w:rPr>
              <w:t>3.1供应商具有有效的营业执照；</w:t>
            </w:r>
          </w:p>
          <w:p w:rsidR="00680FA7" w:rsidRDefault="00522E96">
            <w:pPr>
              <w:widowControl/>
              <w:spacing w:line="500" w:lineRule="exact"/>
              <w:rPr>
                <w:rFonts w:ascii="宋体" w:hAnsi="宋体" w:cs="宋体"/>
                <w:sz w:val="24"/>
              </w:rPr>
            </w:pPr>
            <w:r>
              <w:rPr>
                <w:rFonts w:ascii="宋体" w:hAnsi="宋体" w:cs="宋体" w:hint="eastAsia"/>
                <w:sz w:val="24"/>
              </w:rPr>
              <w:t>3</w:t>
            </w:r>
            <w:r>
              <w:rPr>
                <w:rFonts w:ascii="宋体" w:eastAsia="宋体" w:hAnsi="宋体" w:cs="宋体" w:hint="eastAsia"/>
                <w:sz w:val="24"/>
                <w:szCs w:val="24"/>
              </w:rPr>
              <w:t>.2</w:t>
            </w:r>
            <w:r>
              <w:rPr>
                <w:rFonts w:ascii="宋体" w:eastAsia="宋体" w:hAnsi="宋体" w:cs="宋体" w:hint="eastAsia"/>
                <w:sz w:val="24"/>
              </w:rPr>
              <w:t>提供供应商企业、法定代表人无行贿犯罪记录，在中国</w:t>
            </w:r>
            <w:r>
              <w:rPr>
                <w:rFonts w:ascii="宋体" w:eastAsia="宋体" w:hAnsi="宋体" w:cs="宋体" w:hint="eastAsia"/>
                <w:sz w:val="24"/>
              </w:rPr>
              <w:lastRenderedPageBreak/>
              <w:t>裁判</w:t>
            </w:r>
            <w:proofErr w:type="gramStart"/>
            <w:r>
              <w:rPr>
                <w:rFonts w:ascii="宋体" w:eastAsia="宋体" w:hAnsi="宋体" w:cs="宋体" w:hint="eastAsia"/>
                <w:sz w:val="24"/>
              </w:rPr>
              <w:t>文书网</w:t>
            </w:r>
            <w:proofErr w:type="gramEnd"/>
            <w:r>
              <w:rPr>
                <w:rFonts w:ascii="宋体" w:eastAsia="宋体" w:hAnsi="宋体" w:cs="宋体" w:hint="eastAsia"/>
                <w:sz w:val="24"/>
              </w:rPr>
              <w:t>查询（提供网页查询截图）或供应商自行承诺</w:t>
            </w:r>
            <w:r>
              <w:rPr>
                <w:rFonts w:ascii="宋体" w:hAnsi="宋体" w:cs="宋体" w:hint="eastAsia"/>
                <w:sz w:val="24"/>
              </w:rPr>
              <w:t>；</w:t>
            </w:r>
          </w:p>
          <w:p w:rsidR="00680FA7" w:rsidRDefault="00522E96">
            <w:pPr>
              <w:widowControl/>
              <w:spacing w:line="500" w:lineRule="exact"/>
              <w:outlineLvl w:val="2"/>
              <w:rPr>
                <w:rFonts w:ascii="宋体" w:hAnsi="宋体" w:cs="宋体"/>
                <w:sz w:val="24"/>
              </w:rPr>
            </w:pPr>
            <w:r>
              <w:rPr>
                <w:rFonts w:ascii="宋体" w:eastAsia="宋体" w:hAnsi="宋体" w:cs="宋体" w:hint="eastAsia"/>
                <w:sz w:val="24"/>
                <w:szCs w:val="24"/>
              </w:rPr>
              <w:t>3.</w:t>
            </w:r>
            <w:r>
              <w:rPr>
                <w:rFonts w:ascii="宋体" w:eastAsia="宋体" w:hAnsi="宋体" w:cs="宋体" w:hint="eastAsia"/>
                <w:sz w:val="24"/>
              </w:rPr>
              <w:t>3</w:t>
            </w:r>
            <w:r>
              <w:rPr>
                <w:rFonts w:ascii="宋体" w:hAnsi="宋体" w:cs="宋体" w:hint="eastAsia"/>
                <w:sz w:val="24"/>
              </w:rPr>
              <w:t>供应商需提供</w:t>
            </w:r>
            <w:proofErr w:type="gramStart"/>
            <w:r>
              <w:rPr>
                <w:rFonts w:ascii="宋体" w:hAnsi="宋体" w:cs="宋体" w:hint="eastAsia"/>
                <w:sz w:val="24"/>
              </w:rPr>
              <w:t>无商业</w:t>
            </w:r>
            <w:proofErr w:type="gramEnd"/>
            <w:r>
              <w:rPr>
                <w:rFonts w:ascii="宋体" w:hAnsi="宋体" w:cs="宋体" w:hint="eastAsia"/>
                <w:sz w:val="24"/>
              </w:rPr>
              <w:t>贿赂及无不正当竞争行为的承诺书；</w:t>
            </w:r>
          </w:p>
          <w:p w:rsidR="00680FA7" w:rsidRDefault="00522E96">
            <w:pPr>
              <w:widowControl/>
              <w:spacing w:line="500" w:lineRule="exact"/>
              <w:rPr>
                <w:rFonts w:ascii="宋体" w:hAnsi="宋体" w:cs="宋体"/>
                <w:sz w:val="24"/>
              </w:rPr>
            </w:pPr>
            <w:r>
              <w:rPr>
                <w:rFonts w:ascii="宋体" w:eastAsia="宋体" w:hAnsi="宋体" w:cs="宋体" w:hint="eastAsia"/>
                <w:sz w:val="24"/>
                <w:szCs w:val="24"/>
              </w:rPr>
              <w:t>3.</w:t>
            </w:r>
            <w:r>
              <w:rPr>
                <w:rFonts w:ascii="宋体" w:eastAsia="宋体" w:hAnsi="宋体" w:cs="宋体" w:hint="eastAsia"/>
                <w:sz w:val="24"/>
              </w:rPr>
              <w:t>4</w:t>
            </w:r>
            <w:r>
              <w:rPr>
                <w:rFonts w:asciiTheme="minorEastAsia" w:hAnsiTheme="minorEastAsia" w:cstheme="minorEastAsia" w:hint="eastAsia"/>
                <w:sz w:val="24"/>
                <w:szCs w:val="24"/>
              </w:rPr>
              <w:t>未列入“中国执行信息公开网”http://zxgk.court.gov.cn/shixin网站的“失信被执行人”名单、“信用中国”www.creditchina.gov.cn网站的“重大税收违法失信主体”及“中国政府采购网”www.ccgp.gov.cn网站的“政府采购严重违法失信行为记录名单”；（提供“中国执行信息公开网”、“信用中国”和“中国政府采购网”网站的查询信息截图，加盖单位公章，</w:t>
            </w:r>
            <w:proofErr w:type="gramStart"/>
            <w:r>
              <w:rPr>
                <w:rFonts w:asciiTheme="minorEastAsia" w:hAnsiTheme="minorEastAsia" w:cstheme="minorEastAsia" w:hint="eastAsia"/>
                <w:sz w:val="24"/>
                <w:szCs w:val="24"/>
              </w:rPr>
              <w:t>截图需显示</w:t>
            </w:r>
            <w:proofErr w:type="gramEnd"/>
            <w:r>
              <w:rPr>
                <w:rFonts w:asciiTheme="minorEastAsia" w:hAnsiTheme="minorEastAsia" w:cstheme="minorEastAsia" w:hint="eastAsia"/>
                <w:sz w:val="24"/>
                <w:szCs w:val="24"/>
              </w:rPr>
              <w:t>查询时间，查询时间：自公告发布之日起至投标截止时间前）</w:t>
            </w:r>
            <w:r>
              <w:rPr>
                <w:rFonts w:ascii="宋体" w:hAnsi="宋体" w:cs="宋体" w:hint="eastAsia"/>
                <w:sz w:val="24"/>
              </w:rPr>
              <w:t>；</w:t>
            </w:r>
          </w:p>
          <w:p w:rsidR="00680FA7" w:rsidRDefault="00522E96">
            <w:pPr>
              <w:widowControl/>
              <w:spacing w:line="500" w:lineRule="exact"/>
              <w:rPr>
                <w:rFonts w:ascii="宋体" w:hAnsi="宋体" w:cs="宋体"/>
                <w:sz w:val="24"/>
              </w:rPr>
            </w:pPr>
            <w:r>
              <w:rPr>
                <w:rFonts w:ascii="宋体" w:eastAsia="宋体" w:hAnsi="宋体" w:cs="宋体" w:hint="eastAsia"/>
                <w:sz w:val="24"/>
                <w:szCs w:val="24"/>
              </w:rPr>
              <w:t>3.</w:t>
            </w:r>
            <w:r>
              <w:rPr>
                <w:rFonts w:ascii="宋体" w:eastAsia="宋体" w:hAnsi="宋体" w:cs="宋体" w:hint="eastAsia"/>
                <w:sz w:val="24"/>
              </w:rPr>
              <w:t>5</w:t>
            </w:r>
            <w:r>
              <w:rPr>
                <w:rFonts w:ascii="宋体" w:hAnsi="宋体" w:cs="宋体" w:hint="eastAsia"/>
                <w:sz w:val="24"/>
                <w:szCs w:val="24"/>
              </w:rPr>
              <w:t>单位负责人为同一人或者存在直接控股、管理关系的不同投标人，不得参加同一合同项下的采购活动；（提供“国家企业信用信息公示系统”中查询打印的相关信息并加盖公章（查询信息需包含公司基本信息、股东信息及股权变更信息等相关信息，查询日期为本项目公告发布之后至开标截止时间止）</w:t>
            </w:r>
            <w:r>
              <w:rPr>
                <w:rFonts w:ascii="宋体" w:hAnsi="宋体" w:cs="宋体" w:hint="eastAsia"/>
                <w:sz w:val="24"/>
              </w:rPr>
              <w:t>；</w:t>
            </w:r>
          </w:p>
          <w:p w:rsidR="00680FA7" w:rsidRDefault="00522E96">
            <w:pPr>
              <w:widowControl/>
              <w:spacing w:line="500" w:lineRule="exact"/>
              <w:outlineLvl w:val="2"/>
              <w:rPr>
                <w:rFonts w:ascii="宋体" w:hAnsi="宋体" w:cs="宋体"/>
                <w:sz w:val="24"/>
              </w:rPr>
            </w:pPr>
            <w:r>
              <w:rPr>
                <w:rFonts w:ascii="宋体" w:eastAsia="宋体" w:hAnsi="宋体" w:cs="宋体" w:hint="eastAsia"/>
                <w:sz w:val="24"/>
                <w:szCs w:val="24"/>
              </w:rPr>
              <w:t>3.</w:t>
            </w:r>
            <w:r>
              <w:rPr>
                <w:rFonts w:ascii="宋体" w:eastAsia="宋体" w:hAnsi="宋体" w:cs="宋体" w:hint="eastAsia"/>
                <w:sz w:val="24"/>
              </w:rPr>
              <w:t>6</w:t>
            </w:r>
            <w:r>
              <w:rPr>
                <w:rFonts w:ascii="宋体" w:hAnsi="宋体" w:cs="宋体" w:hint="eastAsia"/>
                <w:sz w:val="24"/>
              </w:rPr>
              <w:t>本项目不接受联合体投标，</w:t>
            </w:r>
            <w:r>
              <w:rPr>
                <w:rFonts w:asciiTheme="minorEastAsia" w:hAnsiTheme="minorEastAsia" w:cstheme="minorEastAsia" w:hint="eastAsia"/>
                <w:sz w:val="24"/>
                <w:szCs w:val="24"/>
              </w:rPr>
              <w:t>提供非联合体投标承诺，格式自拟</w:t>
            </w:r>
            <w:r>
              <w:rPr>
                <w:rFonts w:ascii="宋体" w:hAnsi="宋体" w:cs="宋体" w:hint="eastAsia"/>
                <w:sz w:val="24"/>
              </w:rPr>
              <w:t>。</w:t>
            </w:r>
          </w:p>
          <w:p w:rsidR="00680FA7" w:rsidRDefault="00522E96">
            <w:pPr>
              <w:widowControl/>
              <w:spacing w:line="480" w:lineRule="exact"/>
              <w:rPr>
                <w:rFonts w:ascii="宋体" w:eastAsia="宋体" w:hAnsi="宋体" w:cs="宋体"/>
                <w:b/>
                <w:kern w:val="0"/>
                <w:sz w:val="24"/>
                <w:lang w:bidi="ar"/>
              </w:rPr>
            </w:pPr>
            <w:r>
              <w:rPr>
                <w:rFonts w:ascii="宋体" w:eastAsia="宋体" w:hAnsi="宋体" w:cs="宋体" w:hint="eastAsia"/>
                <w:b/>
                <w:kern w:val="0"/>
                <w:sz w:val="24"/>
                <w:lang w:bidi="ar"/>
              </w:rPr>
              <w:t>注：本次磋商实行资格后审，资格评审以投标文件为准，其上</w:t>
            </w:r>
            <w:proofErr w:type="gramStart"/>
            <w:r>
              <w:rPr>
                <w:rFonts w:ascii="宋体" w:eastAsia="宋体" w:hAnsi="宋体" w:cs="宋体" w:hint="eastAsia"/>
                <w:b/>
                <w:kern w:val="0"/>
                <w:sz w:val="24"/>
                <w:lang w:bidi="ar"/>
              </w:rPr>
              <w:t>传资料</w:t>
            </w:r>
            <w:proofErr w:type="gramEnd"/>
            <w:r>
              <w:rPr>
                <w:rFonts w:ascii="宋体" w:eastAsia="宋体" w:hAnsi="宋体" w:cs="宋体" w:hint="eastAsia"/>
                <w:b/>
                <w:kern w:val="0"/>
                <w:sz w:val="24"/>
                <w:lang w:bidi="ar"/>
              </w:rPr>
              <w:t>真实性由供应商自行承担，同时供应商要完善主体库。</w:t>
            </w:r>
          </w:p>
        </w:tc>
      </w:tr>
      <w:tr w:rsidR="00680FA7">
        <w:trPr>
          <w:trHeight w:val="570"/>
          <w:jc w:val="center"/>
        </w:trPr>
        <w:tc>
          <w:tcPr>
            <w:tcW w:w="694" w:type="dxa"/>
            <w:tcBorders>
              <w:top w:val="single" w:sz="4" w:space="0" w:color="auto"/>
              <w:left w:val="single" w:sz="4" w:space="0" w:color="auto"/>
              <w:bottom w:val="single" w:sz="4" w:space="0" w:color="auto"/>
              <w:right w:val="single" w:sz="4" w:space="0" w:color="auto"/>
            </w:tcBorders>
            <w:vAlign w:val="center"/>
          </w:tcPr>
          <w:p w:rsidR="00680FA7" w:rsidRDefault="00522E96">
            <w:pPr>
              <w:widowControl/>
              <w:spacing w:line="360" w:lineRule="auto"/>
              <w:jc w:val="center"/>
              <w:rPr>
                <w:rFonts w:ascii="宋体" w:hAnsi="宋体" w:cs="Calibri"/>
                <w:sz w:val="24"/>
              </w:rPr>
            </w:pPr>
            <w:r>
              <w:rPr>
                <w:rFonts w:ascii="宋体" w:hAnsi="宋体" w:cs="Calibri" w:hint="eastAsia"/>
                <w:kern w:val="0"/>
                <w:sz w:val="24"/>
              </w:rPr>
              <w:lastRenderedPageBreak/>
              <w:t>10</w:t>
            </w:r>
          </w:p>
        </w:tc>
        <w:tc>
          <w:tcPr>
            <w:tcW w:w="2073" w:type="dxa"/>
            <w:tcBorders>
              <w:top w:val="single" w:sz="4" w:space="0" w:color="auto"/>
              <w:left w:val="nil"/>
              <w:bottom w:val="single" w:sz="4" w:space="0" w:color="auto"/>
              <w:right w:val="single" w:sz="4" w:space="0" w:color="auto"/>
            </w:tcBorders>
            <w:vAlign w:val="center"/>
          </w:tcPr>
          <w:p w:rsidR="00680FA7" w:rsidRDefault="00522E96">
            <w:pPr>
              <w:widowControl/>
              <w:spacing w:line="360" w:lineRule="auto"/>
              <w:jc w:val="center"/>
              <w:rPr>
                <w:rFonts w:ascii="宋体" w:hAnsi="宋体" w:cs="Calibri"/>
                <w:sz w:val="24"/>
              </w:rPr>
            </w:pPr>
            <w:r>
              <w:rPr>
                <w:rFonts w:ascii="宋体" w:hAnsi="宋体" w:cs="Calibri" w:hint="eastAsia"/>
                <w:kern w:val="0"/>
                <w:sz w:val="24"/>
              </w:rPr>
              <w:t>投标保证金</w:t>
            </w:r>
          </w:p>
        </w:tc>
        <w:tc>
          <w:tcPr>
            <w:tcW w:w="6353" w:type="dxa"/>
            <w:tcBorders>
              <w:top w:val="single" w:sz="4" w:space="0" w:color="auto"/>
              <w:left w:val="nil"/>
              <w:bottom w:val="single" w:sz="4" w:space="0" w:color="auto"/>
              <w:right w:val="single" w:sz="4" w:space="0" w:color="auto"/>
            </w:tcBorders>
            <w:vAlign w:val="center"/>
          </w:tcPr>
          <w:p w:rsidR="00680FA7" w:rsidRDefault="00522E96">
            <w:pPr>
              <w:widowControl/>
              <w:spacing w:line="360" w:lineRule="auto"/>
              <w:rPr>
                <w:rFonts w:ascii="宋体" w:hAnsi="宋体" w:cs="Calibri"/>
                <w:sz w:val="24"/>
              </w:rPr>
            </w:pPr>
            <w:r>
              <w:rPr>
                <w:rFonts w:ascii="宋体" w:hAnsi="宋体" w:hint="eastAsia"/>
                <w:sz w:val="24"/>
              </w:rPr>
              <w:t>根据《河南省财政厅关于优化政府采购营商环境有关问题的通知》（</w:t>
            </w:r>
            <w:proofErr w:type="gramStart"/>
            <w:r>
              <w:rPr>
                <w:rFonts w:ascii="宋体" w:hAnsi="宋体" w:hint="eastAsia"/>
                <w:sz w:val="24"/>
              </w:rPr>
              <w:t>豫财购</w:t>
            </w:r>
            <w:proofErr w:type="gramEnd"/>
            <w:r>
              <w:rPr>
                <w:rFonts w:ascii="宋体" w:hAnsi="宋体" w:hint="eastAsia"/>
                <w:sz w:val="24"/>
              </w:rPr>
              <w:t>【2019】4号）第6条的规定，投标保证金不再收取。</w:t>
            </w:r>
          </w:p>
        </w:tc>
      </w:tr>
      <w:tr w:rsidR="00680FA7">
        <w:trPr>
          <w:trHeight w:val="954"/>
          <w:jc w:val="center"/>
        </w:trPr>
        <w:tc>
          <w:tcPr>
            <w:tcW w:w="694" w:type="dxa"/>
            <w:tcBorders>
              <w:top w:val="single" w:sz="4" w:space="0" w:color="auto"/>
              <w:left w:val="single" w:sz="4" w:space="0" w:color="auto"/>
              <w:bottom w:val="single" w:sz="4" w:space="0" w:color="auto"/>
              <w:right w:val="single" w:sz="4" w:space="0" w:color="auto"/>
            </w:tcBorders>
            <w:vAlign w:val="center"/>
          </w:tcPr>
          <w:p w:rsidR="00680FA7" w:rsidRDefault="00522E96">
            <w:pPr>
              <w:widowControl/>
              <w:spacing w:line="360" w:lineRule="auto"/>
              <w:jc w:val="center"/>
              <w:rPr>
                <w:rFonts w:ascii="宋体" w:hAnsi="宋体" w:cs="Calibri"/>
                <w:sz w:val="24"/>
              </w:rPr>
            </w:pPr>
            <w:r>
              <w:rPr>
                <w:rFonts w:ascii="宋体" w:hAnsi="宋体" w:cs="Calibri" w:hint="eastAsia"/>
                <w:kern w:val="0"/>
                <w:sz w:val="24"/>
              </w:rPr>
              <w:t>11</w:t>
            </w:r>
          </w:p>
        </w:tc>
        <w:tc>
          <w:tcPr>
            <w:tcW w:w="2073" w:type="dxa"/>
            <w:tcBorders>
              <w:top w:val="single" w:sz="4" w:space="0" w:color="auto"/>
              <w:left w:val="nil"/>
              <w:bottom w:val="single" w:sz="4" w:space="0" w:color="auto"/>
              <w:right w:val="single" w:sz="4" w:space="0" w:color="auto"/>
            </w:tcBorders>
            <w:vAlign w:val="center"/>
          </w:tcPr>
          <w:p w:rsidR="00680FA7" w:rsidRDefault="00522E96">
            <w:pPr>
              <w:widowControl/>
              <w:spacing w:line="360" w:lineRule="auto"/>
              <w:jc w:val="center"/>
              <w:rPr>
                <w:rFonts w:ascii="宋体" w:hAnsi="宋体" w:cs="Calibri"/>
                <w:sz w:val="24"/>
              </w:rPr>
            </w:pPr>
            <w:r>
              <w:rPr>
                <w:rFonts w:ascii="宋体" w:hAnsi="宋体" w:cs="Calibri" w:hint="eastAsia"/>
                <w:kern w:val="0"/>
                <w:sz w:val="24"/>
              </w:rPr>
              <w:t>响应性文件递交截止时间及地点</w:t>
            </w:r>
          </w:p>
        </w:tc>
        <w:tc>
          <w:tcPr>
            <w:tcW w:w="6353" w:type="dxa"/>
            <w:tcBorders>
              <w:top w:val="single" w:sz="4" w:space="0" w:color="auto"/>
              <w:left w:val="nil"/>
              <w:bottom w:val="single" w:sz="4" w:space="0" w:color="auto"/>
              <w:right w:val="single" w:sz="4" w:space="0" w:color="auto"/>
            </w:tcBorders>
            <w:vAlign w:val="center"/>
          </w:tcPr>
          <w:p w:rsidR="00680FA7" w:rsidRDefault="00522E96">
            <w:pPr>
              <w:widowControl/>
              <w:spacing w:line="360" w:lineRule="auto"/>
              <w:jc w:val="left"/>
              <w:rPr>
                <w:rFonts w:ascii="宋体" w:hAnsi="宋体" w:cs="Calibri"/>
                <w:b/>
                <w:bCs/>
                <w:kern w:val="0"/>
                <w:sz w:val="24"/>
              </w:rPr>
            </w:pPr>
            <w:r>
              <w:rPr>
                <w:rFonts w:ascii="宋体" w:hAnsi="宋体" w:cs="Calibri" w:hint="eastAsia"/>
                <w:b/>
                <w:bCs/>
                <w:kern w:val="0"/>
                <w:sz w:val="24"/>
              </w:rPr>
              <w:t>2025年8月06日8时20分（北京时间）</w:t>
            </w:r>
          </w:p>
          <w:p w:rsidR="00680FA7" w:rsidRDefault="00522E96">
            <w:pPr>
              <w:widowControl/>
              <w:spacing w:line="360" w:lineRule="auto"/>
              <w:jc w:val="left"/>
              <w:rPr>
                <w:rFonts w:ascii="宋体" w:hAnsi="宋体" w:cs="Calibri"/>
                <w:b/>
                <w:bCs/>
                <w:color w:val="0000FF"/>
                <w:kern w:val="0"/>
                <w:sz w:val="24"/>
              </w:rPr>
            </w:pPr>
            <w:r>
              <w:rPr>
                <w:rFonts w:ascii="宋体" w:hAnsi="宋体" w:cs="Calibri" w:hint="eastAsia"/>
                <w:b/>
                <w:bCs/>
                <w:kern w:val="0"/>
                <w:sz w:val="24"/>
              </w:rPr>
              <w:t>上传至三门峡市公共资源交易中心系统</w:t>
            </w:r>
          </w:p>
        </w:tc>
      </w:tr>
      <w:tr w:rsidR="00680FA7">
        <w:trPr>
          <w:trHeight w:val="467"/>
          <w:jc w:val="center"/>
        </w:trPr>
        <w:tc>
          <w:tcPr>
            <w:tcW w:w="694" w:type="dxa"/>
            <w:tcBorders>
              <w:top w:val="single" w:sz="4" w:space="0" w:color="auto"/>
              <w:left w:val="single" w:sz="4" w:space="0" w:color="auto"/>
              <w:bottom w:val="single" w:sz="4" w:space="0" w:color="auto"/>
              <w:right w:val="single" w:sz="4" w:space="0" w:color="auto"/>
            </w:tcBorders>
            <w:vAlign w:val="center"/>
          </w:tcPr>
          <w:p w:rsidR="00680FA7" w:rsidRDefault="00522E96">
            <w:pPr>
              <w:widowControl/>
              <w:spacing w:line="360" w:lineRule="auto"/>
              <w:jc w:val="center"/>
              <w:rPr>
                <w:rFonts w:ascii="宋体" w:hAnsi="宋体" w:cs="Calibri"/>
                <w:sz w:val="24"/>
              </w:rPr>
            </w:pPr>
            <w:r>
              <w:rPr>
                <w:rFonts w:ascii="宋体" w:hAnsi="宋体" w:cs="Calibri" w:hint="eastAsia"/>
                <w:kern w:val="0"/>
                <w:sz w:val="24"/>
              </w:rPr>
              <w:lastRenderedPageBreak/>
              <w:t>12</w:t>
            </w:r>
          </w:p>
        </w:tc>
        <w:tc>
          <w:tcPr>
            <w:tcW w:w="2073" w:type="dxa"/>
            <w:tcBorders>
              <w:top w:val="single" w:sz="4" w:space="0" w:color="auto"/>
              <w:left w:val="nil"/>
              <w:bottom w:val="single" w:sz="4" w:space="0" w:color="auto"/>
              <w:right w:val="single" w:sz="4" w:space="0" w:color="auto"/>
            </w:tcBorders>
            <w:vAlign w:val="center"/>
          </w:tcPr>
          <w:p w:rsidR="00680FA7" w:rsidRDefault="00522E96">
            <w:pPr>
              <w:widowControl/>
              <w:spacing w:line="360" w:lineRule="auto"/>
              <w:jc w:val="center"/>
              <w:rPr>
                <w:rFonts w:ascii="宋体" w:hAnsi="宋体" w:cs="Calibri"/>
                <w:sz w:val="24"/>
              </w:rPr>
            </w:pPr>
            <w:r>
              <w:rPr>
                <w:rFonts w:ascii="宋体" w:hAnsi="宋体" w:cs="Calibri" w:hint="eastAsia"/>
                <w:kern w:val="0"/>
                <w:sz w:val="24"/>
              </w:rPr>
              <w:t>开标时间及地点</w:t>
            </w:r>
          </w:p>
        </w:tc>
        <w:tc>
          <w:tcPr>
            <w:tcW w:w="6353" w:type="dxa"/>
            <w:tcBorders>
              <w:top w:val="single" w:sz="4" w:space="0" w:color="auto"/>
              <w:left w:val="nil"/>
              <w:bottom w:val="single" w:sz="4" w:space="0" w:color="auto"/>
              <w:right w:val="single" w:sz="4" w:space="0" w:color="auto"/>
            </w:tcBorders>
            <w:vAlign w:val="center"/>
          </w:tcPr>
          <w:p w:rsidR="00680FA7" w:rsidRDefault="00522E96">
            <w:pPr>
              <w:widowControl/>
              <w:spacing w:line="360" w:lineRule="auto"/>
              <w:jc w:val="left"/>
              <w:rPr>
                <w:rFonts w:ascii="宋体" w:hAnsi="宋体" w:cs="Calibri"/>
                <w:b/>
                <w:bCs/>
                <w:kern w:val="0"/>
                <w:sz w:val="24"/>
              </w:rPr>
            </w:pPr>
            <w:r>
              <w:rPr>
                <w:rFonts w:ascii="宋体" w:hAnsi="宋体" w:cs="Calibri" w:hint="eastAsia"/>
                <w:b/>
                <w:bCs/>
                <w:kern w:val="0"/>
                <w:sz w:val="24"/>
              </w:rPr>
              <w:t>2025年8月06日8时20分（北京时间）</w:t>
            </w:r>
          </w:p>
          <w:p w:rsidR="00680FA7" w:rsidRDefault="00522E96">
            <w:pPr>
              <w:widowControl/>
              <w:spacing w:line="360" w:lineRule="auto"/>
              <w:jc w:val="left"/>
              <w:rPr>
                <w:rFonts w:ascii="宋体" w:hAnsi="宋体" w:cs="Calibri"/>
                <w:b/>
                <w:bCs/>
                <w:color w:val="0000FF"/>
                <w:kern w:val="0"/>
                <w:sz w:val="24"/>
              </w:rPr>
            </w:pPr>
            <w:r>
              <w:rPr>
                <w:rFonts w:ascii="宋体" w:hAnsi="宋体" w:cs="Calibri" w:hint="eastAsia"/>
                <w:b/>
                <w:bCs/>
                <w:kern w:val="0"/>
                <w:sz w:val="24"/>
              </w:rPr>
              <w:t>渑池县公共资源交易中心六楼开标一室</w:t>
            </w:r>
          </w:p>
        </w:tc>
      </w:tr>
      <w:tr w:rsidR="00680FA7">
        <w:trPr>
          <w:trHeight w:val="518"/>
          <w:jc w:val="center"/>
        </w:trPr>
        <w:tc>
          <w:tcPr>
            <w:tcW w:w="694" w:type="dxa"/>
            <w:tcBorders>
              <w:top w:val="single" w:sz="4" w:space="0" w:color="auto"/>
              <w:left w:val="single" w:sz="4" w:space="0" w:color="auto"/>
              <w:bottom w:val="single" w:sz="4" w:space="0" w:color="auto"/>
              <w:right w:val="single" w:sz="4" w:space="0" w:color="auto"/>
            </w:tcBorders>
            <w:vAlign w:val="center"/>
          </w:tcPr>
          <w:p w:rsidR="00680FA7" w:rsidRDefault="00522E96">
            <w:pPr>
              <w:widowControl/>
              <w:spacing w:line="360" w:lineRule="auto"/>
              <w:jc w:val="center"/>
              <w:rPr>
                <w:rFonts w:ascii="宋体" w:hAnsi="宋体" w:cs="Calibri"/>
                <w:sz w:val="24"/>
              </w:rPr>
            </w:pPr>
            <w:r>
              <w:rPr>
                <w:rFonts w:ascii="宋体" w:hAnsi="宋体" w:cs="Calibri" w:hint="eastAsia"/>
                <w:kern w:val="0"/>
                <w:sz w:val="24"/>
              </w:rPr>
              <w:t>13</w:t>
            </w:r>
          </w:p>
        </w:tc>
        <w:tc>
          <w:tcPr>
            <w:tcW w:w="2073" w:type="dxa"/>
            <w:tcBorders>
              <w:top w:val="single" w:sz="4" w:space="0" w:color="auto"/>
              <w:left w:val="nil"/>
              <w:bottom w:val="single" w:sz="4" w:space="0" w:color="auto"/>
              <w:right w:val="single" w:sz="4" w:space="0" w:color="auto"/>
            </w:tcBorders>
            <w:vAlign w:val="center"/>
          </w:tcPr>
          <w:p w:rsidR="00680FA7" w:rsidRDefault="00522E96">
            <w:pPr>
              <w:widowControl/>
              <w:spacing w:line="360" w:lineRule="auto"/>
              <w:jc w:val="center"/>
              <w:rPr>
                <w:rFonts w:ascii="宋体" w:hAnsi="宋体" w:cs="Calibri"/>
                <w:b/>
                <w:bCs/>
                <w:sz w:val="24"/>
              </w:rPr>
            </w:pPr>
            <w:r>
              <w:rPr>
                <w:rFonts w:ascii="宋体" w:hAnsi="宋体" w:cs="Calibri" w:hint="eastAsia"/>
                <w:sz w:val="24"/>
              </w:rPr>
              <w:t>招标控制价</w:t>
            </w:r>
          </w:p>
        </w:tc>
        <w:tc>
          <w:tcPr>
            <w:tcW w:w="6353" w:type="dxa"/>
            <w:tcBorders>
              <w:top w:val="single" w:sz="4" w:space="0" w:color="auto"/>
              <w:left w:val="nil"/>
              <w:bottom w:val="single" w:sz="4" w:space="0" w:color="auto"/>
              <w:right w:val="single" w:sz="4" w:space="0" w:color="auto"/>
            </w:tcBorders>
            <w:vAlign w:val="center"/>
          </w:tcPr>
          <w:p w:rsidR="00680FA7" w:rsidRDefault="00522E96">
            <w:pPr>
              <w:widowControl/>
              <w:spacing w:line="360" w:lineRule="auto"/>
              <w:jc w:val="left"/>
              <w:rPr>
                <w:rFonts w:ascii="宋体" w:hAnsi="宋体" w:cs="Calibri"/>
                <w:b/>
                <w:bCs/>
                <w:sz w:val="24"/>
              </w:rPr>
            </w:pPr>
            <w:r>
              <w:rPr>
                <w:rFonts w:ascii="宋体" w:hAnsi="宋体" w:cs="Calibri" w:hint="eastAsia"/>
                <w:b/>
                <w:bCs/>
                <w:sz w:val="24"/>
              </w:rPr>
              <w:t>763500.00元</w:t>
            </w:r>
          </w:p>
          <w:p w:rsidR="00680FA7" w:rsidRDefault="00522E96">
            <w:pPr>
              <w:widowControl/>
              <w:spacing w:line="360" w:lineRule="auto"/>
              <w:jc w:val="left"/>
              <w:rPr>
                <w:rFonts w:ascii="宋体" w:hAnsi="宋体" w:cs="Calibri"/>
                <w:b/>
                <w:bCs/>
                <w:sz w:val="24"/>
              </w:rPr>
            </w:pPr>
            <w:r>
              <w:rPr>
                <w:rFonts w:ascii="宋体" w:hAnsi="宋体" w:cs="Calibri" w:hint="eastAsia"/>
                <w:b/>
                <w:bCs/>
                <w:sz w:val="24"/>
              </w:rPr>
              <w:t>供应商的投标报价不得超过最高投标限价，否则视为无效报价。</w:t>
            </w:r>
          </w:p>
        </w:tc>
      </w:tr>
      <w:tr w:rsidR="00680FA7">
        <w:trPr>
          <w:trHeight w:val="2022"/>
          <w:jc w:val="center"/>
        </w:trPr>
        <w:tc>
          <w:tcPr>
            <w:tcW w:w="694" w:type="dxa"/>
            <w:tcBorders>
              <w:top w:val="single" w:sz="4" w:space="0" w:color="auto"/>
              <w:left w:val="single" w:sz="4" w:space="0" w:color="auto"/>
              <w:bottom w:val="single" w:sz="4" w:space="0" w:color="auto"/>
              <w:right w:val="single" w:sz="4" w:space="0" w:color="auto"/>
            </w:tcBorders>
            <w:vAlign w:val="center"/>
          </w:tcPr>
          <w:p w:rsidR="00680FA7" w:rsidRDefault="00522E96">
            <w:pPr>
              <w:widowControl/>
              <w:spacing w:line="360" w:lineRule="auto"/>
              <w:jc w:val="center"/>
              <w:rPr>
                <w:rFonts w:ascii="宋体" w:hAnsi="宋体" w:cs="Calibri"/>
                <w:sz w:val="24"/>
              </w:rPr>
            </w:pPr>
            <w:r>
              <w:rPr>
                <w:rFonts w:ascii="宋体" w:hAnsi="宋体" w:cs="Calibri" w:hint="eastAsia"/>
                <w:kern w:val="0"/>
                <w:sz w:val="24"/>
              </w:rPr>
              <w:t>14</w:t>
            </w:r>
          </w:p>
        </w:tc>
        <w:tc>
          <w:tcPr>
            <w:tcW w:w="2073" w:type="dxa"/>
            <w:tcBorders>
              <w:top w:val="single" w:sz="4" w:space="0" w:color="auto"/>
              <w:left w:val="nil"/>
              <w:bottom w:val="single" w:sz="4" w:space="0" w:color="auto"/>
              <w:right w:val="single" w:sz="4" w:space="0" w:color="auto"/>
            </w:tcBorders>
            <w:vAlign w:val="center"/>
          </w:tcPr>
          <w:p w:rsidR="00680FA7" w:rsidRDefault="00522E96">
            <w:pPr>
              <w:widowControl/>
              <w:spacing w:line="360" w:lineRule="auto"/>
              <w:jc w:val="center"/>
              <w:rPr>
                <w:rFonts w:ascii="宋体" w:hAnsi="宋体" w:cs="Calibri"/>
                <w:kern w:val="0"/>
                <w:sz w:val="24"/>
              </w:rPr>
            </w:pPr>
            <w:r>
              <w:rPr>
                <w:rFonts w:ascii="宋体" w:hAnsi="宋体" w:cs="Calibri" w:hint="eastAsia"/>
                <w:kern w:val="0"/>
                <w:sz w:val="24"/>
              </w:rPr>
              <w:t>磋商小组的</w:t>
            </w:r>
          </w:p>
          <w:p w:rsidR="00680FA7" w:rsidRDefault="00522E96">
            <w:pPr>
              <w:widowControl/>
              <w:spacing w:line="360" w:lineRule="auto"/>
              <w:jc w:val="center"/>
              <w:rPr>
                <w:rFonts w:ascii="宋体" w:hAnsi="宋体" w:cs="Calibri"/>
                <w:sz w:val="24"/>
              </w:rPr>
            </w:pPr>
            <w:r>
              <w:rPr>
                <w:rFonts w:ascii="宋体" w:hAnsi="宋体" w:cs="Calibri" w:hint="eastAsia"/>
                <w:kern w:val="0"/>
                <w:sz w:val="24"/>
              </w:rPr>
              <w:t>组建</w:t>
            </w:r>
          </w:p>
        </w:tc>
        <w:tc>
          <w:tcPr>
            <w:tcW w:w="6353" w:type="dxa"/>
            <w:tcBorders>
              <w:top w:val="single" w:sz="4" w:space="0" w:color="auto"/>
              <w:left w:val="nil"/>
              <w:bottom w:val="single" w:sz="4" w:space="0" w:color="auto"/>
              <w:right w:val="single" w:sz="4" w:space="0" w:color="auto"/>
            </w:tcBorders>
            <w:vAlign w:val="center"/>
          </w:tcPr>
          <w:p w:rsidR="00680FA7" w:rsidRDefault="00522E96">
            <w:pPr>
              <w:widowControl/>
              <w:spacing w:line="360" w:lineRule="auto"/>
              <w:jc w:val="left"/>
              <w:rPr>
                <w:rFonts w:ascii="宋体" w:hAnsi="宋体" w:cs="Calibri"/>
                <w:sz w:val="24"/>
              </w:rPr>
            </w:pPr>
            <w:r>
              <w:rPr>
                <w:rFonts w:ascii="宋体" w:hAnsi="宋体" w:cs="Calibri" w:hint="eastAsia"/>
                <w:sz w:val="24"/>
              </w:rPr>
              <w:t>磋商小组构成：3人；</w:t>
            </w:r>
          </w:p>
          <w:p w:rsidR="00680FA7" w:rsidRDefault="00522E96">
            <w:pPr>
              <w:widowControl/>
              <w:spacing w:line="360" w:lineRule="auto"/>
              <w:jc w:val="left"/>
              <w:rPr>
                <w:rFonts w:ascii="宋体" w:hAnsi="宋体" w:cs="Calibri"/>
                <w:sz w:val="24"/>
              </w:rPr>
            </w:pPr>
            <w:r>
              <w:rPr>
                <w:rFonts w:ascii="宋体" w:hAnsi="宋体" w:cs="Calibri" w:hint="eastAsia"/>
                <w:sz w:val="24"/>
              </w:rPr>
              <w:t>其中招标人代表1人，经济、技术类专家2人；</w:t>
            </w:r>
          </w:p>
          <w:p w:rsidR="00680FA7" w:rsidRDefault="00522E96">
            <w:pPr>
              <w:widowControl/>
              <w:spacing w:line="360" w:lineRule="auto"/>
              <w:jc w:val="left"/>
              <w:rPr>
                <w:rFonts w:ascii="宋体" w:hAnsi="宋体" w:cs="Calibri"/>
                <w:sz w:val="24"/>
              </w:rPr>
            </w:pPr>
            <w:r>
              <w:rPr>
                <w:rFonts w:ascii="宋体" w:hAnsi="宋体" w:cs="Calibri" w:hint="eastAsia"/>
                <w:sz w:val="24"/>
              </w:rPr>
              <w:t>评标专家确定方式：经济、技术专家开标前从相关专家库抽取终端随机抽取确定。</w:t>
            </w:r>
          </w:p>
        </w:tc>
      </w:tr>
      <w:tr w:rsidR="00680FA7">
        <w:trPr>
          <w:trHeight w:val="90"/>
          <w:jc w:val="center"/>
        </w:trPr>
        <w:tc>
          <w:tcPr>
            <w:tcW w:w="694" w:type="dxa"/>
            <w:tcBorders>
              <w:top w:val="single" w:sz="4" w:space="0" w:color="auto"/>
              <w:left w:val="single" w:sz="4" w:space="0" w:color="auto"/>
              <w:bottom w:val="single" w:sz="4" w:space="0" w:color="auto"/>
              <w:right w:val="single" w:sz="4" w:space="0" w:color="auto"/>
            </w:tcBorders>
            <w:vAlign w:val="center"/>
          </w:tcPr>
          <w:p w:rsidR="00680FA7" w:rsidRDefault="00522E96">
            <w:pPr>
              <w:widowControl/>
              <w:spacing w:line="360" w:lineRule="auto"/>
              <w:jc w:val="center"/>
              <w:rPr>
                <w:rFonts w:ascii="宋体" w:hAnsi="宋体" w:cs="Calibri"/>
                <w:sz w:val="24"/>
              </w:rPr>
            </w:pPr>
            <w:r>
              <w:rPr>
                <w:rFonts w:ascii="宋体" w:hAnsi="宋体" w:cs="Calibri" w:hint="eastAsia"/>
                <w:kern w:val="0"/>
                <w:sz w:val="24"/>
              </w:rPr>
              <w:t>15</w:t>
            </w:r>
          </w:p>
        </w:tc>
        <w:tc>
          <w:tcPr>
            <w:tcW w:w="2073" w:type="dxa"/>
            <w:tcBorders>
              <w:top w:val="single" w:sz="4" w:space="0" w:color="auto"/>
              <w:left w:val="nil"/>
              <w:bottom w:val="single" w:sz="4" w:space="0" w:color="auto"/>
              <w:right w:val="single" w:sz="4" w:space="0" w:color="auto"/>
            </w:tcBorders>
            <w:vAlign w:val="center"/>
          </w:tcPr>
          <w:p w:rsidR="00680FA7" w:rsidRDefault="00522E96">
            <w:pPr>
              <w:widowControl/>
              <w:spacing w:line="360" w:lineRule="auto"/>
              <w:jc w:val="center"/>
              <w:rPr>
                <w:rFonts w:ascii="宋体" w:hAnsi="宋体" w:cs="Calibri"/>
                <w:kern w:val="0"/>
                <w:sz w:val="24"/>
              </w:rPr>
            </w:pPr>
            <w:r>
              <w:rPr>
                <w:rFonts w:ascii="宋体" w:hAnsi="宋体" w:cs="Calibri" w:hint="eastAsia"/>
                <w:kern w:val="0"/>
                <w:sz w:val="24"/>
              </w:rPr>
              <w:t>授权评委小组推荐中标候选人</w:t>
            </w:r>
          </w:p>
        </w:tc>
        <w:tc>
          <w:tcPr>
            <w:tcW w:w="6353" w:type="dxa"/>
            <w:tcBorders>
              <w:top w:val="single" w:sz="4" w:space="0" w:color="auto"/>
              <w:left w:val="nil"/>
              <w:bottom w:val="single" w:sz="4" w:space="0" w:color="auto"/>
              <w:right w:val="single" w:sz="4" w:space="0" w:color="auto"/>
            </w:tcBorders>
            <w:vAlign w:val="center"/>
          </w:tcPr>
          <w:p w:rsidR="00680FA7" w:rsidRDefault="00522E96">
            <w:pPr>
              <w:widowControl/>
              <w:spacing w:line="360" w:lineRule="auto"/>
              <w:jc w:val="left"/>
              <w:rPr>
                <w:rFonts w:ascii="宋体" w:hAnsi="宋体" w:cs="Calibri"/>
                <w:kern w:val="0"/>
                <w:sz w:val="24"/>
              </w:rPr>
            </w:pPr>
            <w:r>
              <w:rPr>
                <w:rFonts w:ascii="宋体" w:hAnsi="宋体" w:cs="Calibri" w:hint="eastAsia"/>
                <w:kern w:val="0"/>
                <w:sz w:val="24"/>
              </w:rPr>
              <w:t>是，推荐的中标候选人数：1-3个</w:t>
            </w:r>
          </w:p>
        </w:tc>
      </w:tr>
      <w:tr w:rsidR="00680FA7">
        <w:trPr>
          <w:trHeight w:val="90"/>
          <w:jc w:val="center"/>
        </w:trPr>
        <w:tc>
          <w:tcPr>
            <w:tcW w:w="694" w:type="dxa"/>
            <w:tcBorders>
              <w:top w:val="single" w:sz="4" w:space="0" w:color="auto"/>
              <w:left w:val="single" w:sz="4" w:space="0" w:color="auto"/>
              <w:bottom w:val="single" w:sz="4" w:space="0" w:color="auto"/>
              <w:right w:val="single" w:sz="4" w:space="0" w:color="auto"/>
            </w:tcBorders>
            <w:vAlign w:val="center"/>
          </w:tcPr>
          <w:p w:rsidR="00680FA7" w:rsidRDefault="00522E96">
            <w:pPr>
              <w:widowControl/>
              <w:spacing w:line="360" w:lineRule="auto"/>
              <w:jc w:val="center"/>
              <w:rPr>
                <w:rFonts w:ascii="宋体" w:hAnsi="宋体" w:cs="Calibri"/>
                <w:kern w:val="0"/>
                <w:sz w:val="24"/>
              </w:rPr>
            </w:pPr>
            <w:r>
              <w:rPr>
                <w:rFonts w:ascii="宋体" w:hAnsi="宋体" w:cs="Calibri" w:hint="eastAsia"/>
                <w:kern w:val="0"/>
                <w:sz w:val="24"/>
              </w:rPr>
              <w:t>16</w:t>
            </w:r>
          </w:p>
        </w:tc>
        <w:tc>
          <w:tcPr>
            <w:tcW w:w="2073" w:type="dxa"/>
            <w:tcBorders>
              <w:top w:val="single" w:sz="4" w:space="0" w:color="auto"/>
              <w:left w:val="nil"/>
              <w:bottom w:val="single" w:sz="4" w:space="0" w:color="auto"/>
              <w:right w:val="single" w:sz="4" w:space="0" w:color="auto"/>
            </w:tcBorders>
            <w:vAlign w:val="center"/>
          </w:tcPr>
          <w:p w:rsidR="00680FA7" w:rsidRDefault="00522E96">
            <w:pPr>
              <w:widowControl/>
              <w:spacing w:line="360" w:lineRule="auto"/>
              <w:jc w:val="center"/>
              <w:rPr>
                <w:rFonts w:ascii="宋体" w:hAnsi="宋体" w:cs="Calibri"/>
                <w:kern w:val="0"/>
                <w:sz w:val="24"/>
              </w:rPr>
            </w:pPr>
            <w:r>
              <w:rPr>
                <w:rFonts w:ascii="宋体" w:hAnsi="宋体" w:cs="Calibri" w:hint="eastAsia"/>
                <w:kern w:val="0"/>
                <w:sz w:val="24"/>
              </w:rPr>
              <w:t>结果公示</w:t>
            </w:r>
          </w:p>
        </w:tc>
        <w:tc>
          <w:tcPr>
            <w:tcW w:w="6353" w:type="dxa"/>
            <w:tcBorders>
              <w:top w:val="single" w:sz="4" w:space="0" w:color="auto"/>
              <w:left w:val="nil"/>
              <w:bottom w:val="single" w:sz="4" w:space="0" w:color="auto"/>
              <w:right w:val="single" w:sz="4" w:space="0" w:color="auto"/>
            </w:tcBorders>
            <w:vAlign w:val="center"/>
          </w:tcPr>
          <w:p w:rsidR="00680FA7" w:rsidRDefault="00522E96">
            <w:pPr>
              <w:widowControl/>
              <w:spacing w:line="360" w:lineRule="auto"/>
              <w:jc w:val="left"/>
              <w:rPr>
                <w:rFonts w:ascii="宋体" w:hAnsi="宋体" w:cs="Calibri"/>
                <w:kern w:val="0"/>
                <w:sz w:val="24"/>
              </w:rPr>
            </w:pPr>
            <w:r>
              <w:rPr>
                <w:rFonts w:ascii="宋体" w:hAnsi="宋体" w:cs="Calibri" w:hint="eastAsia"/>
                <w:kern w:val="0"/>
                <w:sz w:val="24"/>
              </w:rPr>
              <w:t>在《中国招标投标公共服务平台》、《河南省政府采购网》和《三门峡市公共资源交易中心网》三个网站同步中标结果公告。</w:t>
            </w:r>
          </w:p>
          <w:p w:rsidR="00680FA7" w:rsidRDefault="00522E96">
            <w:pPr>
              <w:widowControl/>
              <w:spacing w:line="360" w:lineRule="auto"/>
              <w:jc w:val="left"/>
              <w:rPr>
                <w:rFonts w:ascii="宋体" w:hAnsi="宋体" w:cs="Calibri"/>
                <w:kern w:val="0"/>
                <w:sz w:val="24"/>
              </w:rPr>
            </w:pPr>
            <w:r>
              <w:rPr>
                <w:rFonts w:ascii="宋体" w:hAnsi="宋体" w:cs="Calibri" w:hint="eastAsia"/>
                <w:kern w:val="0"/>
                <w:sz w:val="24"/>
              </w:rPr>
              <w:t>招标人以书面形式向中标人发出中标通知书，同时向未中标企业以书面或电子形式告知未中标原因。</w:t>
            </w:r>
          </w:p>
        </w:tc>
      </w:tr>
      <w:tr w:rsidR="00680FA7">
        <w:trPr>
          <w:trHeight w:val="514"/>
          <w:jc w:val="center"/>
        </w:trPr>
        <w:tc>
          <w:tcPr>
            <w:tcW w:w="694" w:type="dxa"/>
            <w:tcBorders>
              <w:top w:val="single" w:sz="4" w:space="0" w:color="auto"/>
              <w:left w:val="single" w:sz="4" w:space="0" w:color="auto"/>
              <w:bottom w:val="single" w:sz="4" w:space="0" w:color="auto"/>
              <w:right w:val="single" w:sz="4" w:space="0" w:color="auto"/>
            </w:tcBorders>
            <w:vAlign w:val="center"/>
          </w:tcPr>
          <w:p w:rsidR="00680FA7" w:rsidRDefault="00522E96">
            <w:pPr>
              <w:widowControl/>
              <w:spacing w:line="360" w:lineRule="auto"/>
              <w:jc w:val="center"/>
              <w:rPr>
                <w:rFonts w:ascii="宋体" w:hAnsi="宋体" w:cs="Calibri"/>
                <w:sz w:val="24"/>
              </w:rPr>
            </w:pPr>
            <w:r>
              <w:rPr>
                <w:rFonts w:ascii="宋体" w:hAnsi="宋体" w:cs="Calibri" w:hint="eastAsia"/>
                <w:kern w:val="0"/>
                <w:sz w:val="24"/>
              </w:rPr>
              <w:t>17</w:t>
            </w:r>
          </w:p>
        </w:tc>
        <w:tc>
          <w:tcPr>
            <w:tcW w:w="2073" w:type="dxa"/>
            <w:tcBorders>
              <w:top w:val="single" w:sz="4" w:space="0" w:color="auto"/>
              <w:left w:val="nil"/>
              <w:bottom w:val="single" w:sz="4" w:space="0" w:color="auto"/>
              <w:right w:val="single" w:sz="4" w:space="0" w:color="auto"/>
            </w:tcBorders>
            <w:vAlign w:val="center"/>
          </w:tcPr>
          <w:p w:rsidR="00680FA7" w:rsidRDefault="00522E96">
            <w:pPr>
              <w:widowControl/>
              <w:spacing w:line="360" w:lineRule="auto"/>
              <w:jc w:val="center"/>
              <w:rPr>
                <w:rFonts w:ascii="宋体" w:hAnsi="宋体" w:cs="Calibri"/>
                <w:kern w:val="0"/>
                <w:sz w:val="24"/>
              </w:rPr>
            </w:pPr>
            <w:r>
              <w:rPr>
                <w:rFonts w:ascii="宋体" w:hAnsi="宋体" w:cs="Calibri" w:hint="eastAsia"/>
                <w:kern w:val="0"/>
                <w:sz w:val="24"/>
              </w:rPr>
              <w:t>签订合同时间</w:t>
            </w:r>
          </w:p>
        </w:tc>
        <w:tc>
          <w:tcPr>
            <w:tcW w:w="6353" w:type="dxa"/>
            <w:tcBorders>
              <w:top w:val="single" w:sz="4" w:space="0" w:color="auto"/>
              <w:left w:val="nil"/>
              <w:bottom w:val="single" w:sz="4" w:space="0" w:color="auto"/>
              <w:right w:val="single" w:sz="4" w:space="0" w:color="auto"/>
            </w:tcBorders>
            <w:vAlign w:val="center"/>
          </w:tcPr>
          <w:p w:rsidR="00680FA7" w:rsidRDefault="00522E96">
            <w:pPr>
              <w:widowControl/>
              <w:spacing w:line="360" w:lineRule="auto"/>
              <w:jc w:val="left"/>
              <w:rPr>
                <w:rFonts w:ascii="宋体" w:hAnsi="宋体" w:cs="Calibri"/>
                <w:kern w:val="0"/>
                <w:sz w:val="24"/>
              </w:rPr>
            </w:pPr>
            <w:r>
              <w:rPr>
                <w:rFonts w:ascii="宋体" w:hAnsi="宋体" w:cs="Calibri" w:hint="eastAsia"/>
                <w:kern w:val="0"/>
                <w:sz w:val="24"/>
              </w:rPr>
              <w:t>中标通知书发出后30日内</w:t>
            </w:r>
          </w:p>
        </w:tc>
      </w:tr>
      <w:tr w:rsidR="00680FA7">
        <w:trPr>
          <w:trHeight w:val="90"/>
          <w:jc w:val="center"/>
        </w:trPr>
        <w:tc>
          <w:tcPr>
            <w:tcW w:w="694" w:type="dxa"/>
            <w:tcBorders>
              <w:top w:val="single" w:sz="4" w:space="0" w:color="auto"/>
              <w:left w:val="single" w:sz="4" w:space="0" w:color="auto"/>
              <w:bottom w:val="single" w:sz="4" w:space="0" w:color="auto"/>
              <w:right w:val="single" w:sz="4" w:space="0" w:color="auto"/>
            </w:tcBorders>
            <w:vAlign w:val="center"/>
          </w:tcPr>
          <w:p w:rsidR="00680FA7" w:rsidRDefault="00522E96">
            <w:pPr>
              <w:widowControl/>
              <w:spacing w:line="360" w:lineRule="auto"/>
              <w:jc w:val="center"/>
              <w:rPr>
                <w:rFonts w:ascii="宋体" w:hAnsi="宋体" w:cs="Calibri"/>
                <w:sz w:val="24"/>
              </w:rPr>
            </w:pPr>
            <w:r>
              <w:rPr>
                <w:rFonts w:ascii="宋体" w:hAnsi="宋体" w:cs="Calibri" w:hint="eastAsia"/>
                <w:kern w:val="0"/>
                <w:sz w:val="24"/>
              </w:rPr>
              <w:t>18</w:t>
            </w:r>
          </w:p>
        </w:tc>
        <w:tc>
          <w:tcPr>
            <w:tcW w:w="2073" w:type="dxa"/>
            <w:tcBorders>
              <w:top w:val="single" w:sz="4" w:space="0" w:color="auto"/>
              <w:left w:val="nil"/>
              <w:bottom w:val="single" w:sz="4" w:space="0" w:color="auto"/>
              <w:right w:val="single" w:sz="4" w:space="0" w:color="auto"/>
            </w:tcBorders>
            <w:vAlign w:val="center"/>
          </w:tcPr>
          <w:p w:rsidR="00680FA7" w:rsidRDefault="00522E96">
            <w:pPr>
              <w:widowControl/>
              <w:spacing w:line="360" w:lineRule="auto"/>
              <w:jc w:val="center"/>
              <w:rPr>
                <w:rFonts w:ascii="宋体" w:hAnsi="宋体" w:cs="Calibri"/>
                <w:kern w:val="0"/>
                <w:sz w:val="24"/>
              </w:rPr>
            </w:pPr>
            <w:r>
              <w:rPr>
                <w:rFonts w:ascii="宋体" w:hAnsi="宋体" w:cs="Calibri" w:hint="eastAsia"/>
                <w:kern w:val="0"/>
                <w:sz w:val="24"/>
              </w:rPr>
              <w:t>投标有效期</w:t>
            </w:r>
          </w:p>
        </w:tc>
        <w:tc>
          <w:tcPr>
            <w:tcW w:w="6353" w:type="dxa"/>
            <w:tcBorders>
              <w:top w:val="single" w:sz="4" w:space="0" w:color="auto"/>
              <w:left w:val="nil"/>
              <w:bottom w:val="single" w:sz="4" w:space="0" w:color="auto"/>
              <w:right w:val="single" w:sz="4" w:space="0" w:color="auto"/>
            </w:tcBorders>
            <w:vAlign w:val="center"/>
          </w:tcPr>
          <w:p w:rsidR="00680FA7" w:rsidRDefault="00522E96">
            <w:pPr>
              <w:widowControl/>
              <w:spacing w:line="360" w:lineRule="auto"/>
              <w:jc w:val="left"/>
              <w:rPr>
                <w:rFonts w:ascii="宋体" w:hAnsi="宋体" w:cs="Calibri"/>
                <w:kern w:val="0"/>
                <w:sz w:val="24"/>
              </w:rPr>
            </w:pPr>
            <w:r>
              <w:rPr>
                <w:rFonts w:ascii="宋体" w:hAnsi="宋体" w:cs="Calibri" w:hint="eastAsia"/>
                <w:kern w:val="0"/>
                <w:sz w:val="24"/>
              </w:rPr>
              <w:t>投标截止之日起60</w:t>
            </w:r>
            <w:proofErr w:type="gramStart"/>
            <w:r>
              <w:rPr>
                <w:rFonts w:ascii="宋体" w:hAnsi="宋体" w:cs="Calibri" w:hint="eastAsia"/>
                <w:kern w:val="0"/>
                <w:sz w:val="24"/>
              </w:rPr>
              <w:t>日历天</w:t>
            </w:r>
            <w:proofErr w:type="gramEnd"/>
          </w:p>
        </w:tc>
      </w:tr>
      <w:tr w:rsidR="00680FA7">
        <w:trPr>
          <w:trHeight w:val="90"/>
          <w:jc w:val="center"/>
        </w:trPr>
        <w:tc>
          <w:tcPr>
            <w:tcW w:w="694" w:type="dxa"/>
            <w:tcBorders>
              <w:top w:val="single" w:sz="4" w:space="0" w:color="auto"/>
              <w:left w:val="single" w:sz="4" w:space="0" w:color="auto"/>
              <w:bottom w:val="single" w:sz="4" w:space="0" w:color="auto"/>
              <w:right w:val="single" w:sz="4" w:space="0" w:color="auto"/>
            </w:tcBorders>
            <w:vAlign w:val="center"/>
          </w:tcPr>
          <w:p w:rsidR="00680FA7" w:rsidRDefault="00522E96">
            <w:pPr>
              <w:widowControl/>
              <w:spacing w:line="360" w:lineRule="auto"/>
              <w:jc w:val="center"/>
              <w:rPr>
                <w:rFonts w:ascii="宋体" w:hAnsi="宋体" w:cs="Calibri"/>
                <w:kern w:val="0"/>
                <w:sz w:val="24"/>
              </w:rPr>
            </w:pPr>
            <w:r>
              <w:rPr>
                <w:rFonts w:ascii="宋体" w:hAnsi="宋体" w:cs="Calibri" w:hint="eastAsia"/>
                <w:kern w:val="0"/>
                <w:sz w:val="24"/>
              </w:rPr>
              <w:t>19</w:t>
            </w:r>
          </w:p>
        </w:tc>
        <w:tc>
          <w:tcPr>
            <w:tcW w:w="2073" w:type="dxa"/>
            <w:tcBorders>
              <w:top w:val="single" w:sz="4" w:space="0" w:color="auto"/>
              <w:left w:val="nil"/>
              <w:bottom w:val="single" w:sz="4" w:space="0" w:color="auto"/>
              <w:right w:val="single" w:sz="4" w:space="0" w:color="auto"/>
            </w:tcBorders>
            <w:vAlign w:val="center"/>
          </w:tcPr>
          <w:p w:rsidR="00680FA7" w:rsidRDefault="00522E96">
            <w:pPr>
              <w:widowControl/>
              <w:spacing w:line="360" w:lineRule="auto"/>
              <w:jc w:val="center"/>
              <w:rPr>
                <w:rFonts w:ascii="宋体" w:hAnsi="宋体" w:cs="Calibri"/>
                <w:kern w:val="0"/>
                <w:sz w:val="24"/>
              </w:rPr>
            </w:pPr>
            <w:r>
              <w:rPr>
                <w:rFonts w:ascii="宋体" w:hAnsi="宋体" w:cs="Calibri" w:hint="eastAsia"/>
                <w:kern w:val="0"/>
                <w:sz w:val="24"/>
              </w:rPr>
              <w:t>履约保证金</w:t>
            </w:r>
          </w:p>
        </w:tc>
        <w:tc>
          <w:tcPr>
            <w:tcW w:w="6353" w:type="dxa"/>
            <w:tcBorders>
              <w:top w:val="single" w:sz="4" w:space="0" w:color="auto"/>
              <w:left w:val="nil"/>
              <w:bottom w:val="single" w:sz="4" w:space="0" w:color="auto"/>
              <w:right w:val="single" w:sz="4" w:space="0" w:color="auto"/>
            </w:tcBorders>
            <w:vAlign w:val="center"/>
          </w:tcPr>
          <w:p w:rsidR="00680FA7" w:rsidRDefault="00522E96">
            <w:pPr>
              <w:widowControl/>
              <w:spacing w:line="360" w:lineRule="auto"/>
              <w:jc w:val="left"/>
              <w:rPr>
                <w:rFonts w:ascii="宋体" w:hAnsi="宋体" w:cs="Calibri"/>
                <w:kern w:val="0"/>
                <w:sz w:val="24"/>
              </w:rPr>
            </w:pPr>
            <w:r>
              <w:rPr>
                <w:rFonts w:ascii="宋体" w:hAnsi="宋体" w:cs="Calibri" w:hint="eastAsia"/>
                <w:kern w:val="0"/>
                <w:sz w:val="24"/>
              </w:rPr>
              <w:t>本项目不收取履约保证金</w:t>
            </w:r>
          </w:p>
        </w:tc>
      </w:tr>
      <w:tr w:rsidR="00680FA7">
        <w:trPr>
          <w:trHeight w:val="90"/>
          <w:jc w:val="center"/>
        </w:trPr>
        <w:tc>
          <w:tcPr>
            <w:tcW w:w="694" w:type="dxa"/>
            <w:tcBorders>
              <w:top w:val="single" w:sz="4" w:space="0" w:color="auto"/>
              <w:left w:val="single" w:sz="4" w:space="0" w:color="auto"/>
              <w:bottom w:val="single" w:sz="4" w:space="0" w:color="auto"/>
              <w:right w:val="single" w:sz="4" w:space="0" w:color="auto"/>
            </w:tcBorders>
            <w:vAlign w:val="center"/>
          </w:tcPr>
          <w:p w:rsidR="00680FA7" w:rsidRDefault="00522E96">
            <w:pPr>
              <w:widowControl/>
              <w:spacing w:line="360" w:lineRule="auto"/>
              <w:jc w:val="center"/>
              <w:rPr>
                <w:rFonts w:ascii="宋体" w:hAnsi="宋体" w:cs="Calibri"/>
                <w:kern w:val="0"/>
                <w:sz w:val="24"/>
              </w:rPr>
            </w:pPr>
            <w:r>
              <w:rPr>
                <w:rFonts w:ascii="宋体" w:hAnsi="宋体" w:cs="Calibri" w:hint="eastAsia"/>
                <w:kern w:val="0"/>
                <w:sz w:val="24"/>
              </w:rPr>
              <w:t>20</w:t>
            </w:r>
          </w:p>
        </w:tc>
        <w:tc>
          <w:tcPr>
            <w:tcW w:w="2073" w:type="dxa"/>
            <w:tcBorders>
              <w:top w:val="single" w:sz="4" w:space="0" w:color="auto"/>
              <w:left w:val="nil"/>
              <w:bottom w:val="single" w:sz="4" w:space="0" w:color="auto"/>
              <w:right w:val="single" w:sz="4" w:space="0" w:color="auto"/>
            </w:tcBorders>
            <w:vAlign w:val="center"/>
          </w:tcPr>
          <w:p w:rsidR="00680FA7" w:rsidRDefault="00522E96">
            <w:pPr>
              <w:spacing w:line="560" w:lineRule="exact"/>
              <w:jc w:val="center"/>
              <w:rPr>
                <w:rFonts w:asciiTheme="minorEastAsia" w:hAnsiTheme="minorEastAsia" w:cstheme="minorEastAsia"/>
                <w:sz w:val="24"/>
                <w:szCs w:val="28"/>
              </w:rPr>
            </w:pPr>
            <w:r>
              <w:rPr>
                <w:rFonts w:ascii="宋体" w:hAnsi="宋体" w:cs="Calibri" w:hint="eastAsia"/>
                <w:sz w:val="24"/>
              </w:rPr>
              <w:t>报价及费用</w:t>
            </w:r>
          </w:p>
        </w:tc>
        <w:tc>
          <w:tcPr>
            <w:tcW w:w="6353" w:type="dxa"/>
            <w:tcBorders>
              <w:top w:val="single" w:sz="4" w:space="0" w:color="auto"/>
              <w:left w:val="nil"/>
              <w:bottom w:val="single" w:sz="4" w:space="0" w:color="auto"/>
              <w:right w:val="single" w:sz="4" w:space="0" w:color="auto"/>
            </w:tcBorders>
            <w:vAlign w:val="center"/>
          </w:tcPr>
          <w:p w:rsidR="00680FA7" w:rsidRDefault="00522E96">
            <w:pPr>
              <w:spacing w:line="420" w:lineRule="exact"/>
              <w:rPr>
                <w:rFonts w:ascii="宋体" w:hAnsi="宋体" w:cs="Calibri"/>
                <w:sz w:val="24"/>
              </w:rPr>
            </w:pPr>
            <w:r>
              <w:rPr>
                <w:rFonts w:ascii="宋体" w:hAnsi="宋体" w:cs="Calibri" w:hint="eastAsia"/>
                <w:sz w:val="24"/>
              </w:rPr>
              <w:t>1．本项目应以人民币报价，供应商应就该项目完整投标（报价、服务、税费、售后服务等综合费用），采购人</w:t>
            </w:r>
            <w:proofErr w:type="gramStart"/>
            <w:r>
              <w:rPr>
                <w:rFonts w:ascii="宋体" w:hAnsi="宋体" w:cs="Calibri" w:hint="eastAsia"/>
                <w:sz w:val="24"/>
              </w:rPr>
              <w:t>不</w:t>
            </w:r>
            <w:proofErr w:type="gramEnd"/>
            <w:r>
              <w:rPr>
                <w:rFonts w:ascii="宋体" w:hAnsi="宋体" w:cs="Calibri" w:hint="eastAsia"/>
                <w:sz w:val="24"/>
              </w:rPr>
              <w:t>另外支付其他任何费用；</w:t>
            </w:r>
          </w:p>
          <w:p w:rsidR="00680FA7" w:rsidRDefault="00522E96">
            <w:pPr>
              <w:spacing w:line="420" w:lineRule="exact"/>
              <w:rPr>
                <w:rFonts w:ascii="宋体" w:hAnsi="宋体" w:cs="Calibri"/>
                <w:sz w:val="24"/>
              </w:rPr>
            </w:pPr>
            <w:r>
              <w:rPr>
                <w:rFonts w:ascii="宋体" w:hAnsi="宋体" w:cs="Calibri" w:hint="eastAsia"/>
                <w:sz w:val="24"/>
              </w:rPr>
              <w:t>2.招标代理服务费按《河南省招标代理服务收费指导意见》豫招标（2023）002号向成交人收取。</w:t>
            </w:r>
          </w:p>
        </w:tc>
      </w:tr>
      <w:tr w:rsidR="00680FA7">
        <w:trPr>
          <w:trHeight w:val="357"/>
          <w:jc w:val="center"/>
        </w:trPr>
        <w:tc>
          <w:tcPr>
            <w:tcW w:w="694" w:type="dxa"/>
            <w:tcBorders>
              <w:top w:val="single" w:sz="4" w:space="0" w:color="auto"/>
              <w:left w:val="single" w:sz="4" w:space="0" w:color="auto"/>
              <w:bottom w:val="single" w:sz="4" w:space="0" w:color="auto"/>
              <w:right w:val="single" w:sz="4" w:space="0" w:color="auto"/>
            </w:tcBorders>
            <w:vAlign w:val="center"/>
          </w:tcPr>
          <w:p w:rsidR="00680FA7" w:rsidRDefault="00522E96">
            <w:pPr>
              <w:widowControl/>
              <w:spacing w:line="360" w:lineRule="auto"/>
              <w:jc w:val="center"/>
              <w:rPr>
                <w:rFonts w:ascii="宋体" w:hAnsi="宋体" w:cs="Calibri"/>
                <w:kern w:val="0"/>
                <w:sz w:val="24"/>
              </w:rPr>
            </w:pPr>
            <w:r>
              <w:rPr>
                <w:rFonts w:ascii="宋体" w:hAnsi="宋体" w:cs="Calibri" w:hint="eastAsia"/>
                <w:kern w:val="0"/>
                <w:sz w:val="24"/>
              </w:rPr>
              <w:t>2</w:t>
            </w:r>
            <w:r>
              <w:rPr>
                <w:rFonts w:ascii="宋体" w:hAnsi="宋体" w:cs="Calibri"/>
                <w:kern w:val="0"/>
                <w:sz w:val="24"/>
              </w:rPr>
              <w:t>1</w:t>
            </w:r>
          </w:p>
        </w:tc>
        <w:tc>
          <w:tcPr>
            <w:tcW w:w="2073" w:type="dxa"/>
            <w:tcBorders>
              <w:top w:val="single" w:sz="4" w:space="0" w:color="auto"/>
              <w:left w:val="nil"/>
              <w:bottom w:val="single" w:sz="4" w:space="0" w:color="auto"/>
              <w:right w:val="single" w:sz="4" w:space="0" w:color="auto"/>
            </w:tcBorders>
            <w:vAlign w:val="center"/>
          </w:tcPr>
          <w:p w:rsidR="00680FA7" w:rsidRDefault="00522E96">
            <w:pPr>
              <w:spacing w:line="360" w:lineRule="auto"/>
              <w:jc w:val="center"/>
              <w:rPr>
                <w:rFonts w:ascii="宋体" w:hAnsi="宋体" w:cs="Calibri"/>
                <w:sz w:val="24"/>
              </w:rPr>
            </w:pPr>
            <w:r>
              <w:rPr>
                <w:rFonts w:ascii="宋体" w:hAnsi="宋体" w:cs="Calibri" w:hint="eastAsia"/>
                <w:sz w:val="24"/>
              </w:rPr>
              <w:t>偏离</w:t>
            </w:r>
          </w:p>
        </w:tc>
        <w:tc>
          <w:tcPr>
            <w:tcW w:w="6353" w:type="dxa"/>
            <w:tcBorders>
              <w:top w:val="single" w:sz="4" w:space="0" w:color="auto"/>
              <w:left w:val="nil"/>
              <w:bottom w:val="single" w:sz="4" w:space="0" w:color="auto"/>
              <w:right w:val="single" w:sz="4" w:space="0" w:color="auto"/>
            </w:tcBorders>
            <w:vAlign w:val="center"/>
          </w:tcPr>
          <w:p w:rsidR="00680FA7" w:rsidRDefault="00522E96">
            <w:pPr>
              <w:spacing w:line="360" w:lineRule="auto"/>
              <w:jc w:val="left"/>
              <w:rPr>
                <w:rFonts w:ascii="宋体" w:hAnsi="宋体" w:cs="Calibri"/>
                <w:sz w:val="24"/>
              </w:rPr>
            </w:pPr>
            <w:r>
              <w:rPr>
                <w:rFonts w:ascii="宋体" w:hAnsi="宋体" w:cs="Calibri" w:hint="eastAsia"/>
                <w:sz w:val="24"/>
              </w:rPr>
              <w:t>允许正偏离。</w:t>
            </w:r>
          </w:p>
        </w:tc>
      </w:tr>
      <w:tr w:rsidR="00680FA7">
        <w:trPr>
          <w:trHeight w:val="442"/>
          <w:jc w:val="center"/>
        </w:trPr>
        <w:tc>
          <w:tcPr>
            <w:tcW w:w="694" w:type="dxa"/>
            <w:tcBorders>
              <w:top w:val="single" w:sz="4" w:space="0" w:color="auto"/>
              <w:left w:val="single" w:sz="4" w:space="0" w:color="auto"/>
              <w:bottom w:val="single" w:sz="4" w:space="0" w:color="auto"/>
              <w:right w:val="single" w:sz="4" w:space="0" w:color="auto"/>
            </w:tcBorders>
            <w:vAlign w:val="center"/>
          </w:tcPr>
          <w:p w:rsidR="00680FA7" w:rsidRDefault="00522E96">
            <w:pPr>
              <w:widowControl/>
              <w:spacing w:line="360" w:lineRule="auto"/>
              <w:jc w:val="center"/>
              <w:rPr>
                <w:rFonts w:ascii="宋体" w:hAnsi="宋体" w:cs="Calibri"/>
                <w:sz w:val="24"/>
              </w:rPr>
            </w:pPr>
            <w:r>
              <w:rPr>
                <w:rFonts w:ascii="宋体" w:hAnsi="宋体" w:cs="Calibri" w:hint="eastAsia"/>
                <w:kern w:val="0"/>
                <w:sz w:val="24"/>
              </w:rPr>
              <w:t>2</w:t>
            </w:r>
            <w:r>
              <w:rPr>
                <w:rFonts w:ascii="宋体" w:hAnsi="宋体" w:cs="Calibri"/>
                <w:kern w:val="0"/>
                <w:sz w:val="24"/>
              </w:rPr>
              <w:t>2</w:t>
            </w:r>
          </w:p>
        </w:tc>
        <w:tc>
          <w:tcPr>
            <w:tcW w:w="2073" w:type="dxa"/>
            <w:tcBorders>
              <w:top w:val="single" w:sz="4" w:space="0" w:color="auto"/>
              <w:left w:val="nil"/>
              <w:bottom w:val="single" w:sz="4" w:space="0" w:color="auto"/>
              <w:right w:val="single" w:sz="4" w:space="0" w:color="auto"/>
            </w:tcBorders>
            <w:vAlign w:val="center"/>
          </w:tcPr>
          <w:p w:rsidR="00680FA7" w:rsidRDefault="00522E96">
            <w:pPr>
              <w:widowControl/>
              <w:spacing w:line="360" w:lineRule="auto"/>
              <w:jc w:val="center"/>
              <w:rPr>
                <w:rFonts w:ascii="宋体" w:hAnsi="宋体" w:cs="Calibri"/>
                <w:kern w:val="0"/>
                <w:sz w:val="24"/>
              </w:rPr>
            </w:pPr>
            <w:r>
              <w:rPr>
                <w:rFonts w:ascii="宋体" w:hAnsi="宋体" w:cs="Calibri" w:hint="eastAsia"/>
                <w:kern w:val="0"/>
                <w:sz w:val="24"/>
              </w:rPr>
              <w:t>解释</w:t>
            </w:r>
          </w:p>
        </w:tc>
        <w:tc>
          <w:tcPr>
            <w:tcW w:w="6353" w:type="dxa"/>
            <w:tcBorders>
              <w:top w:val="single" w:sz="4" w:space="0" w:color="auto"/>
              <w:left w:val="nil"/>
              <w:bottom w:val="single" w:sz="4" w:space="0" w:color="auto"/>
              <w:right w:val="single" w:sz="4" w:space="0" w:color="auto"/>
            </w:tcBorders>
            <w:vAlign w:val="center"/>
          </w:tcPr>
          <w:p w:rsidR="00680FA7" w:rsidRDefault="00522E96">
            <w:pPr>
              <w:widowControl/>
              <w:spacing w:line="360" w:lineRule="auto"/>
              <w:jc w:val="left"/>
              <w:rPr>
                <w:rFonts w:ascii="宋体" w:hAnsi="宋体" w:cs="Calibri"/>
                <w:kern w:val="0"/>
                <w:sz w:val="24"/>
              </w:rPr>
            </w:pPr>
            <w:r>
              <w:rPr>
                <w:rFonts w:ascii="宋体" w:hAnsi="宋体" w:cs="Calibri" w:hint="eastAsia"/>
                <w:kern w:val="0"/>
                <w:sz w:val="24"/>
              </w:rPr>
              <w:t>本竞争性磋商文件的解释权属于采购人。</w:t>
            </w:r>
          </w:p>
        </w:tc>
      </w:tr>
      <w:tr w:rsidR="00680FA7">
        <w:trPr>
          <w:trHeight w:val="442"/>
          <w:jc w:val="center"/>
        </w:trPr>
        <w:tc>
          <w:tcPr>
            <w:tcW w:w="694" w:type="dxa"/>
            <w:tcBorders>
              <w:top w:val="single" w:sz="4" w:space="0" w:color="auto"/>
              <w:left w:val="single" w:sz="4" w:space="0" w:color="auto"/>
              <w:bottom w:val="single" w:sz="4" w:space="0" w:color="auto"/>
              <w:right w:val="single" w:sz="4" w:space="0" w:color="auto"/>
            </w:tcBorders>
            <w:vAlign w:val="center"/>
          </w:tcPr>
          <w:p w:rsidR="00680FA7" w:rsidRDefault="00522E96">
            <w:pPr>
              <w:widowControl/>
              <w:spacing w:line="360" w:lineRule="auto"/>
              <w:jc w:val="center"/>
              <w:rPr>
                <w:rFonts w:ascii="宋体" w:hAnsi="宋体" w:cs="Calibri"/>
                <w:kern w:val="0"/>
                <w:sz w:val="24"/>
              </w:rPr>
            </w:pPr>
            <w:r>
              <w:rPr>
                <w:rFonts w:ascii="宋体" w:hAnsi="宋体" w:cs="Calibri" w:hint="eastAsia"/>
                <w:kern w:val="0"/>
                <w:sz w:val="24"/>
              </w:rPr>
              <w:t>23</w:t>
            </w:r>
          </w:p>
        </w:tc>
        <w:tc>
          <w:tcPr>
            <w:tcW w:w="2073" w:type="dxa"/>
            <w:tcBorders>
              <w:top w:val="single" w:sz="4" w:space="0" w:color="auto"/>
              <w:left w:val="nil"/>
              <w:bottom w:val="single" w:sz="4" w:space="0" w:color="auto"/>
              <w:right w:val="single" w:sz="4" w:space="0" w:color="auto"/>
            </w:tcBorders>
            <w:vAlign w:val="center"/>
          </w:tcPr>
          <w:p w:rsidR="00680FA7" w:rsidRDefault="00522E96">
            <w:pPr>
              <w:wordWrap w:val="0"/>
              <w:ind w:firstLineChars="200" w:firstLine="480"/>
              <w:rPr>
                <w:rFonts w:ascii="宋体" w:hAnsi="宋体" w:cs="Calibri"/>
                <w:color w:val="000000" w:themeColor="text1"/>
                <w:kern w:val="0"/>
                <w:sz w:val="24"/>
              </w:rPr>
            </w:pPr>
            <w:r>
              <w:rPr>
                <w:rFonts w:ascii="宋体" w:hAnsi="宋体" w:cs="Calibri" w:hint="eastAsia"/>
                <w:color w:val="000000" w:themeColor="text1"/>
                <w:kern w:val="0"/>
                <w:sz w:val="24"/>
              </w:rPr>
              <w:t>所属行业</w:t>
            </w:r>
          </w:p>
        </w:tc>
        <w:tc>
          <w:tcPr>
            <w:tcW w:w="6353" w:type="dxa"/>
            <w:tcBorders>
              <w:top w:val="single" w:sz="4" w:space="0" w:color="auto"/>
              <w:left w:val="nil"/>
              <w:bottom w:val="single" w:sz="4" w:space="0" w:color="auto"/>
              <w:right w:val="single" w:sz="4" w:space="0" w:color="auto"/>
            </w:tcBorders>
            <w:vAlign w:val="center"/>
          </w:tcPr>
          <w:p w:rsidR="00680FA7" w:rsidRDefault="0000338B">
            <w:pPr>
              <w:wordWrap w:val="0"/>
              <w:rPr>
                <w:rFonts w:ascii="宋体" w:hAnsi="宋体" w:cs="Calibri"/>
                <w:color w:val="000000" w:themeColor="text1"/>
                <w:kern w:val="0"/>
                <w:sz w:val="24"/>
              </w:rPr>
            </w:pPr>
            <w:r>
              <w:rPr>
                <w:rFonts w:ascii="宋体" w:hAnsi="宋体" w:cs="Calibri" w:hint="eastAsia"/>
                <w:color w:val="000000" w:themeColor="text1"/>
                <w:kern w:val="0"/>
                <w:sz w:val="24"/>
              </w:rPr>
              <w:t>工业</w:t>
            </w:r>
          </w:p>
        </w:tc>
      </w:tr>
      <w:tr w:rsidR="00680FA7">
        <w:trPr>
          <w:trHeight w:val="442"/>
          <w:jc w:val="center"/>
        </w:trPr>
        <w:tc>
          <w:tcPr>
            <w:tcW w:w="694" w:type="dxa"/>
            <w:tcBorders>
              <w:top w:val="single" w:sz="4" w:space="0" w:color="auto"/>
              <w:left w:val="single" w:sz="4" w:space="0" w:color="auto"/>
              <w:bottom w:val="single" w:sz="4" w:space="0" w:color="auto"/>
              <w:right w:val="single" w:sz="4" w:space="0" w:color="auto"/>
            </w:tcBorders>
            <w:vAlign w:val="center"/>
          </w:tcPr>
          <w:p w:rsidR="00680FA7" w:rsidRDefault="00522E96">
            <w:pPr>
              <w:widowControl/>
              <w:spacing w:line="360" w:lineRule="auto"/>
              <w:jc w:val="center"/>
              <w:rPr>
                <w:rFonts w:ascii="宋体" w:hAnsi="宋体" w:cs="Calibri"/>
                <w:kern w:val="0"/>
                <w:sz w:val="24"/>
              </w:rPr>
            </w:pPr>
            <w:r>
              <w:rPr>
                <w:rFonts w:ascii="宋体" w:hAnsi="宋体" w:cs="Calibri" w:hint="eastAsia"/>
                <w:kern w:val="0"/>
                <w:sz w:val="24"/>
              </w:rPr>
              <w:t>24</w:t>
            </w:r>
          </w:p>
        </w:tc>
        <w:tc>
          <w:tcPr>
            <w:tcW w:w="2073" w:type="dxa"/>
            <w:tcBorders>
              <w:top w:val="single" w:sz="4" w:space="0" w:color="auto"/>
              <w:left w:val="nil"/>
              <w:bottom w:val="single" w:sz="4" w:space="0" w:color="auto"/>
              <w:right w:val="single" w:sz="4" w:space="0" w:color="auto"/>
            </w:tcBorders>
            <w:vAlign w:val="center"/>
          </w:tcPr>
          <w:p w:rsidR="00680FA7" w:rsidRDefault="00522E96">
            <w:pPr>
              <w:widowControl/>
              <w:spacing w:line="360" w:lineRule="auto"/>
              <w:jc w:val="center"/>
              <w:rPr>
                <w:rFonts w:ascii="宋体" w:hAnsi="宋体" w:cs="Calibri"/>
                <w:kern w:val="0"/>
                <w:sz w:val="24"/>
              </w:rPr>
            </w:pPr>
            <w:r>
              <w:rPr>
                <w:rFonts w:ascii="宋体" w:hAnsi="宋体" w:cs="Calibri" w:hint="eastAsia"/>
                <w:kern w:val="0"/>
                <w:sz w:val="24"/>
              </w:rPr>
              <w:t>相关政策法规</w:t>
            </w:r>
          </w:p>
        </w:tc>
        <w:tc>
          <w:tcPr>
            <w:tcW w:w="6353" w:type="dxa"/>
            <w:tcBorders>
              <w:top w:val="single" w:sz="4" w:space="0" w:color="auto"/>
              <w:left w:val="nil"/>
              <w:bottom w:val="single" w:sz="4" w:space="0" w:color="auto"/>
              <w:right w:val="single" w:sz="4" w:space="0" w:color="auto"/>
            </w:tcBorders>
            <w:vAlign w:val="center"/>
          </w:tcPr>
          <w:p w:rsidR="00680FA7" w:rsidRDefault="00522E96">
            <w:pPr>
              <w:widowControl/>
              <w:spacing w:line="360" w:lineRule="auto"/>
              <w:jc w:val="left"/>
              <w:rPr>
                <w:rFonts w:ascii="宋体" w:hAnsi="宋体" w:cs="Calibri"/>
                <w:kern w:val="0"/>
                <w:sz w:val="24"/>
              </w:rPr>
            </w:pPr>
            <w:r>
              <w:rPr>
                <w:rFonts w:ascii="宋体" w:hAnsi="宋体" w:cs="Calibri" w:hint="eastAsia"/>
                <w:kern w:val="0"/>
                <w:sz w:val="24"/>
              </w:rPr>
              <w:t>使用综合评分法的采购项目，提供相同品牌产品且通过资格审</w:t>
            </w:r>
            <w:proofErr w:type="gramStart"/>
            <w:r>
              <w:rPr>
                <w:rFonts w:ascii="宋体" w:hAnsi="宋体" w:cs="Calibri" w:hint="eastAsia"/>
                <w:kern w:val="0"/>
                <w:sz w:val="24"/>
              </w:rPr>
              <w:t>査</w:t>
            </w:r>
            <w:proofErr w:type="gramEnd"/>
            <w:r>
              <w:rPr>
                <w:rFonts w:ascii="宋体" w:hAnsi="宋体" w:cs="Calibri" w:hint="eastAsia"/>
                <w:kern w:val="0"/>
                <w:sz w:val="24"/>
              </w:rPr>
              <w:t>、符合性审</w:t>
            </w:r>
            <w:proofErr w:type="gramStart"/>
            <w:r>
              <w:rPr>
                <w:rFonts w:ascii="宋体" w:hAnsi="宋体" w:cs="Calibri" w:hint="eastAsia"/>
                <w:kern w:val="0"/>
                <w:sz w:val="24"/>
              </w:rPr>
              <w:t>査</w:t>
            </w:r>
            <w:proofErr w:type="gramEnd"/>
            <w:r>
              <w:rPr>
                <w:rFonts w:ascii="宋体" w:hAnsi="宋体" w:cs="Calibri" w:hint="eastAsia"/>
                <w:kern w:val="0"/>
                <w:sz w:val="24"/>
              </w:rPr>
              <w:t>的不同投标人参加同一合同项下投标的，</w:t>
            </w:r>
            <w:r>
              <w:rPr>
                <w:rFonts w:ascii="宋体" w:hAnsi="宋体" w:cs="Calibri" w:hint="eastAsia"/>
                <w:kern w:val="0"/>
                <w:sz w:val="24"/>
              </w:rPr>
              <w:lastRenderedPageBreak/>
              <w:t>按1家投标人计算，评审后得分最高的同品牌投标人获得中标人推荐资格;评审得分相同的，由采购人或者采购人委托评标委员会按照招标文件规定的方式确定1个投标人获得中标人推荐资格，竞争性磋商文件未规定的采取随机抽取方式确定，其他同品牌投标人不作为中标候选人。非单一产品采购项目，采购人应当根据采购项目技术构成、产品价格比重等合理确定核心产品，并在招标文件中载明。多家投标人提供的核心产品品牌相同的，按前两款规定处理。</w:t>
            </w:r>
          </w:p>
        </w:tc>
      </w:tr>
      <w:tr w:rsidR="00680FA7">
        <w:trPr>
          <w:trHeight w:val="683"/>
          <w:jc w:val="center"/>
        </w:trPr>
        <w:tc>
          <w:tcPr>
            <w:tcW w:w="694" w:type="dxa"/>
            <w:tcBorders>
              <w:top w:val="single" w:sz="4" w:space="0" w:color="auto"/>
              <w:left w:val="single" w:sz="4" w:space="0" w:color="auto"/>
              <w:bottom w:val="single" w:sz="4" w:space="0" w:color="auto"/>
              <w:right w:val="single" w:sz="4" w:space="0" w:color="auto"/>
            </w:tcBorders>
            <w:vAlign w:val="center"/>
          </w:tcPr>
          <w:p w:rsidR="00680FA7" w:rsidRDefault="00522E96">
            <w:pPr>
              <w:widowControl/>
              <w:spacing w:line="360" w:lineRule="auto"/>
              <w:jc w:val="center"/>
              <w:rPr>
                <w:rFonts w:ascii="宋体" w:hAnsi="宋体" w:cs="Calibri"/>
                <w:sz w:val="24"/>
              </w:rPr>
            </w:pPr>
            <w:r>
              <w:rPr>
                <w:rFonts w:ascii="宋体" w:hAnsi="宋体" w:cs="Calibri" w:hint="eastAsia"/>
                <w:kern w:val="0"/>
                <w:sz w:val="24"/>
              </w:rPr>
              <w:lastRenderedPageBreak/>
              <w:t>25</w:t>
            </w:r>
          </w:p>
        </w:tc>
        <w:tc>
          <w:tcPr>
            <w:tcW w:w="2073" w:type="dxa"/>
            <w:tcBorders>
              <w:top w:val="single" w:sz="4" w:space="0" w:color="auto"/>
              <w:left w:val="nil"/>
              <w:bottom w:val="single" w:sz="4" w:space="0" w:color="auto"/>
              <w:right w:val="single" w:sz="4" w:space="0" w:color="auto"/>
            </w:tcBorders>
            <w:vAlign w:val="center"/>
          </w:tcPr>
          <w:p w:rsidR="00680FA7" w:rsidRDefault="00522E96">
            <w:pPr>
              <w:widowControl/>
              <w:spacing w:line="360" w:lineRule="auto"/>
              <w:jc w:val="center"/>
              <w:rPr>
                <w:rFonts w:ascii="宋体" w:hAnsi="宋体" w:cs="Calibri"/>
                <w:sz w:val="24"/>
              </w:rPr>
            </w:pPr>
            <w:r>
              <w:rPr>
                <w:rFonts w:ascii="宋体" w:hAnsi="宋体" w:cs="Calibri" w:hint="eastAsia"/>
                <w:b/>
                <w:bCs/>
                <w:kern w:val="0"/>
                <w:sz w:val="24"/>
              </w:rPr>
              <w:t>电子化交易注意事项</w:t>
            </w:r>
          </w:p>
        </w:tc>
        <w:tc>
          <w:tcPr>
            <w:tcW w:w="6353" w:type="dxa"/>
            <w:tcBorders>
              <w:top w:val="single" w:sz="4" w:space="0" w:color="auto"/>
              <w:left w:val="nil"/>
              <w:bottom w:val="single" w:sz="4" w:space="0" w:color="auto"/>
              <w:right w:val="single" w:sz="4" w:space="0" w:color="auto"/>
            </w:tcBorders>
            <w:vAlign w:val="center"/>
          </w:tcPr>
          <w:p w:rsidR="00680FA7" w:rsidRDefault="00522E96">
            <w:pPr>
              <w:spacing w:line="400" w:lineRule="exact"/>
              <w:rPr>
                <w:rFonts w:ascii="宋体" w:hAnsi="宋体"/>
                <w:sz w:val="24"/>
              </w:rPr>
            </w:pPr>
            <w:r>
              <w:rPr>
                <w:rFonts w:ascii="宋体" w:hAnsi="宋体" w:hint="eastAsia"/>
                <w:sz w:val="24"/>
              </w:rPr>
              <w:t>本项目为电子化交易项目，投标文件是供应商、投标人（以下简称“供应商”）通过中心投标文件制作系统制作，并经过电子签章和加密后生成的电子版投标文件。供应商投标时，不须提交纸质文件资料。</w:t>
            </w:r>
          </w:p>
          <w:p w:rsidR="00680FA7" w:rsidRDefault="00522E96">
            <w:pPr>
              <w:spacing w:line="400" w:lineRule="exact"/>
              <w:rPr>
                <w:rFonts w:ascii="宋体" w:hAnsi="宋体"/>
                <w:sz w:val="24"/>
              </w:rPr>
            </w:pPr>
            <w:r>
              <w:rPr>
                <w:rFonts w:ascii="宋体" w:hAnsi="宋体" w:hint="eastAsia"/>
                <w:sz w:val="24"/>
              </w:rPr>
              <w:t>电子化投标文件具体制作教材请供应商通过CA证书登录三门峡市公共资源电子化交易系统在 “交易智库”中下载操作流程</w:t>
            </w:r>
          </w:p>
          <w:p w:rsidR="00680FA7" w:rsidRDefault="00522E96">
            <w:pPr>
              <w:spacing w:line="400" w:lineRule="exact"/>
              <w:rPr>
                <w:rFonts w:ascii="宋体" w:hAnsi="宋体"/>
                <w:sz w:val="24"/>
              </w:rPr>
            </w:pPr>
            <w:r>
              <w:rPr>
                <w:rFonts w:ascii="宋体" w:hAnsi="宋体" w:hint="eastAsia"/>
                <w:sz w:val="24"/>
              </w:rPr>
              <w:t>温馨提示：本项目为电子化、无纸化交易项目，供应商时不接受任何纸质资料，为保证您能投标成功，</w:t>
            </w:r>
            <w:proofErr w:type="gramStart"/>
            <w:r>
              <w:rPr>
                <w:rFonts w:ascii="宋体" w:hAnsi="宋体" w:hint="eastAsia"/>
                <w:sz w:val="24"/>
              </w:rPr>
              <w:t>请需仔细</w:t>
            </w:r>
            <w:proofErr w:type="gramEnd"/>
            <w:r>
              <w:rPr>
                <w:rFonts w:ascii="宋体" w:hAnsi="宋体" w:hint="eastAsia"/>
                <w:sz w:val="24"/>
              </w:rPr>
              <w:t>阅读以下条款。</w:t>
            </w:r>
          </w:p>
          <w:p w:rsidR="00680FA7" w:rsidRDefault="00522E96">
            <w:pPr>
              <w:spacing w:line="400" w:lineRule="exact"/>
              <w:rPr>
                <w:rFonts w:ascii="宋体" w:hAnsi="宋体"/>
                <w:sz w:val="24"/>
              </w:rPr>
            </w:pPr>
            <w:r>
              <w:rPr>
                <w:rFonts w:ascii="宋体" w:hAnsi="宋体" w:hint="eastAsia"/>
                <w:sz w:val="24"/>
              </w:rPr>
              <w:t>一、电子化投标</w:t>
            </w:r>
          </w:p>
          <w:p w:rsidR="00680FA7" w:rsidRDefault="00522E96">
            <w:pPr>
              <w:spacing w:line="400" w:lineRule="exact"/>
              <w:rPr>
                <w:rFonts w:ascii="宋体" w:hAnsi="宋体"/>
                <w:sz w:val="24"/>
              </w:rPr>
            </w:pPr>
            <w:r>
              <w:rPr>
                <w:rFonts w:ascii="宋体" w:hAnsi="宋体" w:hint="eastAsia"/>
                <w:sz w:val="24"/>
              </w:rPr>
              <w:t>（一）电子化投标文件的签章</w:t>
            </w:r>
          </w:p>
          <w:p w:rsidR="00680FA7" w:rsidRDefault="00522E96">
            <w:pPr>
              <w:spacing w:line="400" w:lineRule="exact"/>
              <w:rPr>
                <w:rFonts w:ascii="宋体" w:hAnsi="宋体"/>
                <w:sz w:val="24"/>
              </w:rPr>
            </w:pPr>
            <w:r>
              <w:rPr>
                <w:rFonts w:ascii="宋体" w:hAnsi="宋体" w:hint="eastAsia"/>
                <w:sz w:val="24"/>
              </w:rPr>
              <w:t>1、供应商在生成电子化投标文件后，应对电子化投标文件进行签章，未进行签章的视为无效投标。</w:t>
            </w:r>
          </w:p>
          <w:p w:rsidR="00680FA7" w:rsidRDefault="00522E96">
            <w:pPr>
              <w:spacing w:line="400" w:lineRule="exact"/>
              <w:jc w:val="left"/>
              <w:rPr>
                <w:rFonts w:ascii="宋体" w:hAnsi="宋体"/>
                <w:sz w:val="24"/>
              </w:rPr>
            </w:pPr>
            <w:r>
              <w:rPr>
                <w:rFonts w:ascii="宋体" w:hAnsi="宋体" w:hint="eastAsia"/>
                <w:sz w:val="24"/>
              </w:rPr>
              <w:t>2、投标文件中要求法定代表人或授权委托人签字或盖章的，供应商在进行电子化投标文件签章时，以签盖法定代表人签章为准。电子化投标文件具体制作教材请供应商通过CA证书登录三门峡市公共资源电子化交易系统在右上角“交易智库”中查看。电子化投标文件工具请点击</w:t>
            </w:r>
            <w:r>
              <w:rPr>
                <w:rFonts w:ascii="宋体" w:hAnsi="宋体"/>
                <w:sz w:val="24"/>
              </w:rPr>
              <w:t>https://download.bqpoint.com/download/downloadlist.html?SoftTypeCode=03</w:t>
            </w:r>
            <w:r>
              <w:rPr>
                <w:rFonts w:ascii="宋体" w:hAnsi="宋体" w:hint="eastAsia"/>
                <w:sz w:val="24"/>
              </w:rPr>
              <w:t>进行下载。</w:t>
            </w:r>
          </w:p>
          <w:p w:rsidR="00680FA7" w:rsidRDefault="00522E96">
            <w:pPr>
              <w:spacing w:line="400" w:lineRule="exact"/>
              <w:rPr>
                <w:rFonts w:ascii="宋体" w:hAnsi="宋体"/>
                <w:sz w:val="24"/>
              </w:rPr>
            </w:pPr>
            <w:r>
              <w:rPr>
                <w:rFonts w:ascii="宋体" w:hAnsi="宋体" w:hint="eastAsia"/>
                <w:sz w:val="24"/>
              </w:rPr>
              <w:t>（二）电子化投标文件的格式及上传投标</w:t>
            </w:r>
          </w:p>
          <w:p w:rsidR="00680FA7" w:rsidRDefault="00522E96">
            <w:pPr>
              <w:spacing w:line="400" w:lineRule="exact"/>
              <w:jc w:val="left"/>
              <w:rPr>
                <w:rFonts w:ascii="宋体" w:hAnsi="宋体"/>
                <w:sz w:val="24"/>
              </w:rPr>
            </w:pPr>
            <w:r>
              <w:rPr>
                <w:rFonts w:ascii="宋体" w:hAnsi="宋体" w:hint="eastAsia"/>
                <w:sz w:val="24"/>
              </w:rPr>
              <w:t>1、供应商所上传的电子化投标文件，应是通过中心投标文件制作系统制作的（投标文件制作工具下载地址：</w:t>
            </w:r>
            <w:r>
              <w:rPr>
                <w:rFonts w:ascii="宋体" w:hAnsi="宋体"/>
                <w:sz w:val="24"/>
              </w:rPr>
              <w:t>https://download.bqpoint.com/download/downloadlist.</w:t>
            </w:r>
            <w:r>
              <w:rPr>
                <w:rFonts w:ascii="宋体" w:hAnsi="宋体"/>
                <w:sz w:val="24"/>
              </w:rPr>
              <w:lastRenderedPageBreak/>
              <w:t>html?SoftTypeCode=03</w:t>
            </w:r>
            <w:r>
              <w:rPr>
                <w:rFonts w:ascii="宋体" w:hAnsi="宋体" w:hint="eastAsia"/>
                <w:sz w:val="24"/>
              </w:rPr>
              <w:t>），经过签章和加密后生成的电子版投标文件。其中包含用于投标文件上传的主文件（后缀为.</w:t>
            </w:r>
            <w:proofErr w:type="spellStart"/>
            <w:r>
              <w:rPr>
                <w:rFonts w:ascii="宋体" w:hAnsi="宋体" w:hint="eastAsia"/>
                <w:sz w:val="24"/>
              </w:rPr>
              <w:t>smxtf</w:t>
            </w:r>
            <w:proofErr w:type="spellEnd"/>
            <w:r>
              <w:rPr>
                <w:rFonts w:ascii="宋体" w:hAnsi="宋体" w:hint="eastAsia"/>
                <w:sz w:val="24"/>
              </w:rPr>
              <w:t>）和用于应急补救的投标文件备份文件（后缀为.</w:t>
            </w:r>
            <w:proofErr w:type="spellStart"/>
            <w:r>
              <w:rPr>
                <w:rFonts w:ascii="宋体" w:hAnsi="宋体" w:hint="eastAsia"/>
                <w:sz w:val="24"/>
              </w:rPr>
              <w:t>nsmxtf</w:t>
            </w:r>
            <w:proofErr w:type="spellEnd"/>
            <w:r>
              <w:rPr>
                <w:rFonts w:ascii="宋体" w:hAnsi="宋体" w:hint="eastAsia"/>
                <w:sz w:val="24"/>
              </w:rPr>
              <w:t>）。备份文件主要用于电子化开标出现技术问题后的补救，请供应商随身携带。</w:t>
            </w:r>
          </w:p>
          <w:p w:rsidR="00680FA7" w:rsidRDefault="00522E96">
            <w:pPr>
              <w:spacing w:line="400" w:lineRule="exact"/>
              <w:rPr>
                <w:rFonts w:ascii="宋体" w:hAnsi="宋体"/>
                <w:sz w:val="24"/>
              </w:rPr>
            </w:pPr>
            <w:r>
              <w:rPr>
                <w:rFonts w:ascii="宋体" w:hAnsi="宋体" w:hint="eastAsia"/>
                <w:sz w:val="24"/>
              </w:rPr>
              <w:t>注：</w:t>
            </w:r>
            <w:proofErr w:type="gramStart"/>
            <w:r>
              <w:rPr>
                <w:rFonts w:ascii="宋体" w:hAnsi="宋体" w:hint="eastAsia"/>
                <w:sz w:val="24"/>
              </w:rPr>
              <w:t>供应商投报</w:t>
            </w:r>
            <w:proofErr w:type="gramEnd"/>
            <w:r>
              <w:rPr>
                <w:rFonts w:ascii="宋体" w:hAnsi="宋体" w:hint="eastAsia"/>
                <w:sz w:val="24"/>
              </w:rPr>
              <w:t>多个标段的，需要每个标段单独制作电子投标文件。</w:t>
            </w:r>
          </w:p>
          <w:p w:rsidR="00680FA7" w:rsidRDefault="00522E96">
            <w:pPr>
              <w:spacing w:line="400" w:lineRule="exact"/>
              <w:rPr>
                <w:rFonts w:ascii="宋体" w:hAnsi="宋体"/>
                <w:sz w:val="24"/>
              </w:rPr>
            </w:pPr>
            <w:r>
              <w:rPr>
                <w:rFonts w:ascii="宋体" w:hAnsi="宋体" w:hint="eastAsia"/>
                <w:sz w:val="24"/>
              </w:rPr>
              <w:t>2、电子化投标文件应在投标截止时间前成功上传至三门峡市公共资源电子化交易系统。至投标截止时间止，仍未上</w:t>
            </w:r>
            <w:proofErr w:type="gramStart"/>
            <w:r>
              <w:rPr>
                <w:rFonts w:ascii="宋体" w:hAnsi="宋体" w:hint="eastAsia"/>
                <w:sz w:val="24"/>
              </w:rPr>
              <w:t>传成功</w:t>
            </w:r>
            <w:proofErr w:type="gramEnd"/>
            <w:r>
              <w:rPr>
                <w:rFonts w:ascii="宋体" w:hAnsi="宋体" w:hint="eastAsia"/>
                <w:sz w:val="24"/>
              </w:rPr>
              <w:t>的电子化投标文件将不予接收。</w:t>
            </w:r>
          </w:p>
          <w:p w:rsidR="00680FA7" w:rsidRDefault="00522E96">
            <w:pPr>
              <w:spacing w:line="400" w:lineRule="exact"/>
              <w:rPr>
                <w:rFonts w:ascii="宋体" w:hAnsi="宋体"/>
                <w:sz w:val="24"/>
              </w:rPr>
            </w:pPr>
            <w:r>
              <w:rPr>
                <w:rFonts w:ascii="宋体" w:hAnsi="宋体" w:hint="eastAsia"/>
                <w:sz w:val="24"/>
              </w:rPr>
              <w:t>注：如按照电子化投标操作教材制作完成的电子化投标文件无法上传的，供应商应在投标截止时间前尽早的联系中心技术人员，以便有充分的时间进行处理。供应商应充分考虑到处理技术问题和上传数据等工作所需的时间问题，投标文件未在投标截止时间前成功上传的，其投标文件不予接收。</w:t>
            </w:r>
          </w:p>
          <w:p w:rsidR="00680FA7" w:rsidRDefault="00522E96">
            <w:pPr>
              <w:spacing w:line="400" w:lineRule="exact"/>
              <w:rPr>
                <w:rFonts w:ascii="宋体" w:hAnsi="宋体"/>
                <w:sz w:val="24"/>
              </w:rPr>
            </w:pPr>
            <w:r>
              <w:rPr>
                <w:rFonts w:ascii="宋体" w:hAnsi="宋体" w:hint="eastAsia"/>
                <w:sz w:val="24"/>
              </w:rPr>
              <w:t>技术联系电话：400-998-0000</w:t>
            </w:r>
          </w:p>
          <w:p w:rsidR="00680FA7" w:rsidRDefault="00522E96">
            <w:pPr>
              <w:spacing w:line="400" w:lineRule="exact"/>
              <w:rPr>
                <w:rFonts w:ascii="宋体" w:hAnsi="宋体"/>
                <w:sz w:val="24"/>
              </w:rPr>
            </w:pPr>
            <w:r>
              <w:rPr>
                <w:rFonts w:ascii="宋体" w:hAnsi="宋体" w:hint="eastAsia"/>
                <w:sz w:val="24"/>
              </w:rPr>
              <w:t>主体</w:t>
            </w:r>
            <w:proofErr w:type="gramStart"/>
            <w:r>
              <w:rPr>
                <w:rFonts w:ascii="宋体" w:hAnsi="宋体" w:hint="eastAsia"/>
                <w:sz w:val="24"/>
              </w:rPr>
              <w:t>库咨询</w:t>
            </w:r>
            <w:proofErr w:type="gramEnd"/>
            <w:r>
              <w:rPr>
                <w:rFonts w:ascii="宋体" w:hAnsi="宋体" w:hint="eastAsia"/>
                <w:sz w:val="24"/>
              </w:rPr>
              <w:t>电话:0398-3117815</w:t>
            </w:r>
          </w:p>
          <w:p w:rsidR="00680FA7" w:rsidRDefault="00522E96">
            <w:pPr>
              <w:spacing w:line="400" w:lineRule="exact"/>
              <w:rPr>
                <w:rFonts w:ascii="宋体" w:hAnsi="宋体"/>
                <w:sz w:val="24"/>
              </w:rPr>
            </w:pPr>
            <w:r>
              <w:rPr>
                <w:rFonts w:ascii="宋体" w:hAnsi="宋体" w:hint="eastAsia"/>
                <w:sz w:val="24"/>
              </w:rPr>
              <w:t>CA证书制发:0398-2181635</w:t>
            </w:r>
          </w:p>
          <w:p w:rsidR="00680FA7" w:rsidRDefault="00522E96">
            <w:pPr>
              <w:spacing w:line="400" w:lineRule="exact"/>
              <w:rPr>
                <w:rFonts w:ascii="宋体" w:hAnsi="宋体"/>
                <w:sz w:val="24"/>
              </w:rPr>
            </w:pPr>
            <w:r>
              <w:rPr>
                <w:rFonts w:ascii="宋体" w:hAnsi="宋体" w:hint="eastAsia"/>
                <w:sz w:val="24"/>
              </w:rPr>
              <w:t>科技信息科:0398-3117095</w:t>
            </w:r>
          </w:p>
          <w:p w:rsidR="00680FA7" w:rsidRDefault="00522E96">
            <w:pPr>
              <w:spacing w:line="400" w:lineRule="exact"/>
              <w:rPr>
                <w:rFonts w:ascii="宋体" w:hAnsi="宋体"/>
                <w:sz w:val="24"/>
              </w:rPr>
            </w:pPr>
            <w:r>
              <w:rPr>
                <w:rFonts w:ascii="宋体" w:hAnsi="宋体" w:hint="eastAsia"/>
                <w:sz w:val="24"/>
              </w:rPr>
              <w:t>（三）电子化项目开标、解密、唱标、评标</w:t>
            </w:r>
          </w:p>
          <w:p w:rsidR="00680FA7" w:rsidRDefault="00522E96">
            <w:pPr>
              <w:wordWrap w:val="0"/>
              <w:spacing w:line="400" w:lineRule="exact"/>
              <w:ind w:firstLine="357"/>
              <w:rPr>
                <w:rFonts w:ascii="宋体" w:hAnsi="宋体"/>
                <w:sz w:val="24"/>
              </w:rPr>
            </w:pPr>
            <w:r>
              <w:rPr>
                <w:rFonts w:ascii="宋体" w:hAnsi="宋体" w:hint="eastAsia"/>
                <w:sz w:val="24"/>
              </w:rPr>
              <w:t>1、本项目采用电子化、无纸化进行招标，开标当日，供应商无需到开标现场参加开标会议，供应商应当在投标截止时间前，登陆不见面开标大厅选择登陆三门峡市公共资源电子招投标系统进行登陆（</w:t>
            </w:r>
            <w:r>
              <w:rPr>
                <w:rFonts w:ascii="宋体" w:hAnsi="宋体" w:cs="宋体" w:hint="eastAsia"/>
                <w:sz w:val="24"/>
                <w:szCs w:val="24"/>
              </w:rPr>
              <w:t>网址为</w:t>
            </w:r>
            <w:r>
              <w:rPr>
                <w:rFonts w:ascii="宋体" w:hAnsi="宋体" w:cs="宋体"/>
                <w:sz w:val="24"/>
                <w:szCs w:val="24"/>
              </w:rPr>
              <w:t>http://120.194.249.36:10094/BidOpening/bidopeninghallaction/hall/login</w:t>
            </w:r>
            <w:r>
              <w:rPr>
                <w:rFonts w:ascii="宋体" w:hAnsi="宋体" w:hint="eastAsia"/>
                <w:sz w:val="24"/>
              </w:rPr>
              <w:t>）,在线准时参加开标活动并进行投标文件解密等。</w:t>
            </w:r>
          </w:p>
          <w:p w:rsidR="00680FA7" w:rsidRDefault="00522E96">
            <w:pPr>
              <w:spacing w:line="400" w:lineRule="exact"/>
              <w:rPr>
                <w:rFonts w:ascii="宋体" w:hAnsi="宋体"/>
                <w:sz w:val="24"/>
              </w:rPr>
            </w:pPr>
            <w:r>
              <w:rPr>
                <w:rFonts w:ascii="宋体" w:hAnsi="宋体" w:hint="eastAsia"/>
                <w:sz w:val="24"/>
              </w:rPr>
              <w:t>2、电子化投标文件采用一次加密方式。开标时，由供应商使用CA 证书，在规定时间内对其电子化投标文件进行解密。每位供应商的解密时间为开标时间起30 分钟内，如在规定时间内未完成解密的，其投标文件不予开标、唱标。</w:t>
            </w:r>
          </w:p>
          <w:p w:rsidR="00680FA7" w:rsidRDefault="00522E96">
            <w:pPr>
              <w:spacing w:line="400" w:lineRule="exact"/>
              <w:rPr>
                <w:rFonts w:ascii="宋体" w:hAnsi="宋体"/>
                <w:sz w:val="24"/>
              </w:rPr>
            </w:pPr>
            <w:r>
              <w:rPr>
                <w:rFonts w:ascii="宋体" w:hAnsi="宋体" w:hint="eastAsia"/>
                <w:sz w:val="24"/>
              </w:rPr>
              <w:t>3、电子化投标文件解密异常的处理</w:t>
            </w:r>
          </w:p>
          <w:p w:rsidR="00680FA7" w:rsidRDefault="00522E96">
            <w:pPr>
              <w:spacing w:line="400" w:lineRule="exact"/>
              <w:rPr>
                <w:rFonts w:ascii="宋体" w:hAnsi="宋体"/>
                <w:sz w:val="24"/>
              </w:rPr>
            </w:pPr>
            <w:r>
              <w:rPr>
                <w:rFonts w:ascii="宋体" w:hAnsi="宋体" w:hint="eastAsia"/>
                <w:sz w:val="24"/>
              </w:rPr>
              <w:t>如出现供应商的电子投标文件无法解密等异常情况，供应商应及时致电中介服务机构说明。投标文件异常，按以下步骤进行处理：</w:t>
            </w:r>
          </w:p>
          <w:p w:rsidR="00680FA7" w:rsidRDefault="00522E96">
            <w:pPr>
              <w:spacing w:line="400" w:lineRule="exact"/>
              <w:rPr>
                <w:rFonts w:ascii="宋体" w:hAnsi="宋体"/>
                <w:sz w:val="24"/>
              </w:rPr>
            </w:pPr>
            <w:r>
              <w:rPr>
                <w:rFonts w:ascii="宋体" w:hAnsi="宋体" w:hint="eastAsia"/>
                <w:sz w:val="24"/>
              </w:rPr>
              <w:lastRenderedPageBreak/>
              <w:t>（1）首先由技术人员进行问题排查。</w:t>
            </w:r>
          </w:p>
          <w:p w:rsidR="00680FA7" w:rsidRDefault="00522E96">
            <w:pPr>
              <w:spacing w:line="400" w:lineRule="exact"/>
              <w:rPr>
                <w:rFonts w:ascii="宋体" w:hAnsi="宋体"/>
                <w:sz w:val="24"/>
              </w:rPr>
            </w:pPr>
            <w:r>
              <w:rPr>
                <w:rFonts w:ascii="宋体" w:hAnsi="宋体" w:hint="eastAsia"/>
                <w:sz w:val="24"/>
              </w:rPr>
              <w:t>（2）经技术人员排查后，是供应</w:t>
            </w:r>
            <w:proofErr w:type="gramStart"/>
            <w:r>
              <w:rPr>
                <w:rFonts w:ascii="宋体" w:hAnsi="宋体" w:hint="eastAsia"/>
                <w:sz w:val="24"/>
              </w:rPr>
              <w:t>商文件</w:t>
            </w:r>
            <w:proofErr w:type="gramEnd"/>
            <w:r>
              <w:rPr>
                <w:rFonts w:ascii="宋体" w:hAnsi="宋体" w:hint="eastAsia"/>
                <w:sz w:val="24"/>
              </w:rPr>
              <w:t>自身问题导致投标文件无法解密的，该投标文件将不予接收、解密和唱标。开标会议继续进行。</w:t>
            </w:r>
          </w:p>
          <w:p w:rsidR="00680FA7" w:rsidRDefault="00522E96">
            <w:pPr>
              <w:spacing w:line="400" w:lineRule="exact"/>
              <w:rPr>
                <w:rFonts w:ascii="宋体" w:hAnsi="宋体"/>
                <w:sz w:val="24"/>
              </w:rPr>
            </w:pPr>
            <w:r>
              <w:rPr>
                <w:rFonts w:ascii="宋体" w:hAnsi="宋体" w:hint="eastAsia"/>
                <w:sz w:val="24"/>
              </w:rPr>
              <w:t>（3）经技术人员排查后，如果是电子化交易系统问题造成投标文件无法解密的，将由技术人员对问题进行处理。如短时间</w:t>
            </w:r>
            <w:proofErr w:type="gramStart"/>
            <w:r>
              <w:rPr>
                <w:rFonts w:ascii="宋体" w:hAnsi="宋体" w:hint="eastAsia"/>
                <w:sz w:val="24"/>
              </w:rPr>
              <w:t>内问题</w:t>
            </w:r>
            <w:proofErr w:type="gramEnd"/>
            <w:r>
              <w:rPr>
                <w:rFonts w:ascii="宋体" w:hAnsi="宋体" w:hint="eastAsia"/>
                <w:sz w:val="24"/>
              </w:rPr>
              <w:t>无法解决的，将由中介服务机构向监督部门申请，经监督部门同意后，暂停开标会议，待问题解决后继续开标。</w:t>
            </w:r>
          </w:p>
          <w:p w:rsidR="00680FA7" w:rsidRDefault="00522E96">
            <w:pPr>
              <w:spacing w:line="400" w:lineRule="exact"/>
              <w:rPr>
                <w:rFonts w:ascii="宋体" w:hAnsi="宋体"/>
                <w:sz w:val="24"/>
              </w:rPr>
            </w:pPr>
            <w:r>
              <w:rPr>
                <w:rFonts w:ascii="宋体" w:hAnsi="宋体" w:hint="eastAsia"/>
                <w:sz w:val="24"/>
              </w:rPr>
              <w:t>4、待所有供应商投标文件解密完成后，由中介服务机构操作，对所有已解密投标文件进行唱标。</w:t>
            </w:r>
          </w:p>
          <w:p w:rsidR="00680FA7" w:rsidRDefault="00522E96">
            <w:pPr>
              <w:spacing w:line="400" w:lineRule="exact"/>
              <w:rPr>
                <w:rFonts w:ascii="宋体" w:hAnsi="宋体"/>
                <w:sz w:val="24"/>
              </w:rPr>
            </w:pPr>
            <w:r>
              <w:rPr>
                <w:rFonts w:ascii="宋体" w:hAnsi="宋体" w:hint="eastAsia"/>
                <w:sz w:val="24"/>
              </w:rPr>
              <w:t>供应商应保证在开标期间电话、电脑、网络能够正常工作，供应商因停电、电脑病毒、网络堵塞等原因，未在规定的解密时间内对投标文件进行解密的，其投标文件不予接收、唱标。</w:t>
            </w:r>
          </w:p>
          <w:p w:rsidR="00680FA7" w:rsidRDefault="00522E96">
            <w:pPr>
              <w:spacing w:line="400" w:lineRule="exact"/>
              <w:rPr>
                <w:rFonts w:ascii="宋体" w:hAnsi="宋体"/>
                <w:sz w:val="24"/>
              </w:rPr>
            </w:pPr>
            <w:r>
              <w:rPr>
                <w:rFonts w:ascii="宋体" w:hAnsi="宋体" w:hint="eastAsia"/>
                <w:sz w:val="24"/>
              </w:rPr>
              <w:t>5、开标</w:t>
            </w:r>
            <w:proofErr w:type="gramStart"/>
            <w:r>
              <w:rPr>
                <w:rFonts w:ascii="宋体" w:hAnsi="宋体" w:hint="eastAsia"/>
                <w:sz w:val="24"/>
              </w:rPr>
              <w:t>时供应</w:t>
            </w:r>
            <w:proofErr w:type="gramEnd"/>
            <w:r>
              <w:rPr>
                <w:rFonts w:ascii="宋体" w:hAnsi="宋体" w:hint="eastAsia"/>
                <w:sz w:val="24"/>
              </w:rPr>
              <w:t>商可登录到交易系统中在开标解密栏中点击报价一览表查看自己的投标报价。如对自己的唱标内容有异议的，应在供应商解密成功后10分钟内向中介服务机构电话质疑。中介服务机构应在监督人员的监督下进行免提通话接受供应商的质疑并做好书面记录。供应商未在规定时间内提出质疑的，视为认可唱标内容。</w:t>
            </w:r>
          </w:p>
          <w:p w:rsidR="00680FA7" w:rsidRDefault="00522E96">
            <w:pPr>
              <w:spacing w:line="400" w:lineRule="exact"/>
              <w:rPr>
                <w:rFonts w:ascii="宋体" w:hAnsi="宋体"/>
                <w:sz w:val="24"/>
              </w:rPr>
            </w:pPr>
            <w:r>
              <w:rPr>
                <w:rFonts w:ascii="宋体" w:hAnsi="宋体" w:hint="eastAsia"/>
                <w:sz w:val="24"/>
              </w:rPr>
              <w:t>6、评标时，磋商小组对电子化投标文件有质疑的，将通过电子化交易系统对供应商发起质疑，并在监督人员的监督下，用免提模式致电需要答复的供应商对质疑进行回复。供应商的回复文件必须以经过供应商和其法定代表人签章的PDF格式文件为准，并通过电子化交易系统提交至磋商小组。</w:t>
            </w:r>
          </w:p>
          <w:p w:rsidR="00680FA7" w:rsidRDefault="00522E96">
            <w:pPr>
              <w:spacing w:line="400" w:lineRule="exact"/>
              <w:rPr>
                <w:rFonts w:ascii="宋体" w:hAnsi="宋体"/>
                <w:sz w:val="24"/>
              </w:rPr>
            </w:pPr>
            <w:r>
              <w:rPr>
                <w:rFonts w:ascii="宋体" w:hAnsi="宋体" w:hint="eastAsia"/>
                <w:sz w:val="24"/>
              </w:rPr>
              <w:t>7、如磋商小组对需要回复的供应商连续三次致电未接通的，视为供应商放弃回复，磋商小组将自行对需要回复的内容进行认定。</w:t>
            </w:r>
          </w:p>
          <w:p w:rsidR="00680FA7" w:rsidRDefault="00522E96">
            <w:pPr>
              <w:spacing w:line="400" w:lineRule="exact"/>
              <w:rPr>
                <w:rFonts w:ascii="宋体" w:hAnsi="宋体"/>
                <w:sz w:val="24"/>
              </w:rPr>
            </w:pPr>
            <w:r>
              <w:rPr>
                <w:rFonts w:ascii="宋体" w:hAnsi="宋体" w:hint="eastAsia"/>
                <w:sz w:val="24"/>
              </w:rPr>
              <w:t>二、相关证书原件的提交</w:t>
            </w:r>
          </w:p>
          <w:p w:rsidR="00680FA7" w:rsidRDefault="00522E96">
            <w:pPr>
              <w:spacing w:line="400" w:lineRule="exact"/>
              <w:rPr>
                <w:rFonts w:ascii="宋体" w:hAnsi="宋体"/>
                <w:sz w:val="24"/>
              </w:rPr>
            </w:pPr>
            <w:r>
              <w:rPr>
                <w:rFonts w:ascii="宋体" w:hAnsi="宋体" w:hint="eastAsia"/>
                <w:sz w:val="24"/>
              </w:rPr>
              <w:t>本项目实行资格后审，资格评审以投标文件为准，其上</w:t>
            </w:r>
            <w:proofErr w:type="gramStart"/>
            <w:r>
              <w:rPr>
                <w:rFonts w:ascii="宋体" w:hAnsi="宋体" w:hint="eastAsia"/>
                <w:sz w:val="24"/>
              </w:rPr>
              <w:t>传资料</w:t>
            </w:r>
            <w:proofErr w:type="gramEnd"/>
            <w:r>
              <w:rPr>
                <w:rFonts w:ascii="宋体" w:hAnsi="宋体" w:hint="eastAsia"/>
                <w:sz w:val="24"/>
              </w:rPr>
              <w:t>真实性由供应商自行承担，同时，供应商要完善主体库。</w:t>
            </w:r>
          </w:p>
          <w:p w:rsidR="00680FA7" w:rsidRDefault="00522E96">
            <w:pPr>
              <w:spacing w:line="400" w:lineRule="exact"/>
              <w:rPr>
                <w:rFonts w:ascii="宋体" w:hAnsi="宋体"/>
                <w:sz w:val="24"/>
              </w:rPr>
            </w:pPr>
            <w:r>
              <w:rPr>
                <w:rFonts w:ascii="宋体" w:hAnsi="宋体" w:hint="eastAsia"/>
                <w:sz w:val="24"/>
              </w:rPr>
              <w:t>提示：本项目为电子化、无纸化交易项目，开标时不再接受</w:t>
            </w:r>
            <w:r>
              <w:rPr>
                <w:rFonts w:ascii="宋体" w:hAnsi="宋体" w:hint="eastAsia"/>
                <w:sz w:val="24"/>
              </w:rPr>
              <w:lastRenderedPageBreak/>
              <w:t>任何纸质资料，为保证您能投标成功，</w:t>
            </w:r>
            <w:proofErr w:type="gramStart"/>
            <w:r>
              <w:rPr>
                <w:rFonts w:ascii="宋体" w:hAnsi="宋体" w:hint="eastAsia"/>
                <w:sz w:val="24"/>
              </w:rPr>
              <w:t>请需仔细</w:t>
            </w:r>
            <w:proofErr w:type="gramEnd"/>
            <w:r>
              <w:rPr>
                <w:rFonts w:ascii="宋体" w:hAnsi="宋体" w:hint="eastAsia"/>
                <w:sz w:val="24"/>
              </w:rPr>
              <w:t>阅读以上条款。</w:t>
            </w:r>
          </w:p>
        </w:tc>
      </w:tr>
    </w:tbl>
    <w:p w:rsidR="00680FA7" w:rsidRDefault="00522E96">
      <w:pPr>
        <w:pStyle w:val="ad"/>
        <w:spacing w:line="460" w:lineRule="exact"/>
        <w:jc w:val="center"/>
        <w:outlineLvl w:val="1"/>
        <w:rPr>
          <w:rFonts w:ascii="宋体" w:eastAsia="宋体" w:hAnsi="宋体" w:cs="宋体"/>
          <w:b/>
          <w:kern w:val="0"/>
        </w:rPr>
      </w:pPr>
      <w:r>
        <w:rPr>
          <w:rFonts w:ascii="宋体" w:hAnsi="宋体" w:hint="eastAsia"/>
          <w:b/>
          <w:bCs/>
          <w:kern w:val="0"/>
        </w:rPr>
        <w:lastRenderedPageBreak/>
        <w:br w:type="page"/>
      </w:r>
      <w:bookmarkStart w:id="42" w:name="_Toc16770549"/>
      <w:bookmarkStart w:id="43" w:name="_Toc120614214"/>
      <w:bookmarkStart w:id="44" w:name="_Toc20823275"/>
      <w:bookmarkStart w:id="45" w:name="_Toc513029203"/>
      <w:bookmarkStart w:id="46" w:name="_Toc517178993"/>
      <w:bookmarkStart w:id="47" w:name="_Toc16938519"/>
      <w:bookmarkStart w:id="48" w:name="_Toc2341_WPSOffice_Level1"/>
      <w:bookmarkStart w:id="49" w:name="_Toc3111_WPSOffice_Level1"/>
      <w:bookmarkStart w:id="50" w:name="_Toc27375_WPSOffice_Level1"/>
      <w:bookmarkStart w:id="51" w:name="_Toc4714_WPSOffice_Level1"/>
      <w:bookmarkStart w:id="52" w:name="_Toc32643"/>
      <w:bookmarkEnd w:id="42"/>
      <w:bookmarkEnd w:id="43"/>
      <w:bookmarkEnd w:id="44"/>
      <w:bookmarkEnd w:id="45"/>
      <w:bookmarkEnd w:id="46"/>
      <w:bookmarkEnd w:id="47"/>
      <w:r>
        <w:rPr>
          <w:rFonts w:ascii="宋体" w:eastAsia="宋体" w:hAnsi="宋体" w:cs="宋体" w:hint="eastAsia"/>
          <w:b/>
        </w:rPr>
        <w:lastRenderedPageBreak/>
        <w:t>1.总则</w:t>
      </w:r>
    </w:p>
    <w:p w:rsidR="00680FA7" w:rsidRDefault="00522E96">
      <w:pPr>
        <w:wordWrap w:val="0"/>
        <w:spacing w:line="460" w:lineRule="exact"/>
        <w:ind w:firstLineChars="200" w:firstLine="480"/>
        <w:jc w:val="left"/>
        <w:outlineLvl w:val="2"/>
        <w:rPr>
          <w:rFonts w:ascii="宋体" w:eastAsia="宋体" w:hAnsi="宋体" w:cs="宋体"/>
          <w:sz w:val="24"/>
          <w:szCs w:val="24"/>
        </w:rPr>
      </w:pPr>
      <w:bookmarkStart w:id="53" w:name="_Toc20823276"/>
      <w:bookmarkStart w:id="54" w:name="_Toc513029204"/>
      <w:bookmarkStart w:id="55" w:name="_Toc16938520"/>
      <w:bookmarkStart w:id="56" w:name="_Toc528078009"/>
      <w:bookmarkEnd w:id="53"/>
      <w:bookmarkEnd w:id="54"/>
      <w:bookmarkEnd w:id="55"/>
      <w:r>
        <w:rPr>
          <w:rFonts w:ascii="宋体" w:eastAsia="宋体" w:hAnsi="宋体" w:cs="宋体" w:hint="eastAsia"/>
          <w:sz w:val="24"/>
          <w:szCs w:val="24"/>
        </w:rPr>
        <w:t>1.1.1</w:t>
      </w:r>
      <w:bookmarkEnd w:id="56"/>
      <w:r>
        <w:rPr>
          <w:rFonts w:ascii="宋体" w:eastAsia="宋体" w:hAnsi="宋体" w:cs="宋体" w:hint="eastAsia"/>
          <w:sz w:val="24"/>
          <w:szCs w:val="24"/>
        </w:rPr>
        <w:t>采购方式及定义</w:t>
      </w:r>
    </w:p>
    <w:p w:rsidR="00680FA7" w:rsidRDefault="00522E96">
      <w:pPr>
        <w:wordWrap w:val="0"/>
        <w:spacing w:line="460" w:lineRule="exact"/>
        <w:ind w:firstLineChars="200" w:firstLine="480"/>
        <w:jc w:val="left"/>
        <w:rPr>
          <w:rFonts w:ascii="宋体" w:eastAsia="宋体" w:hAnsi="宋体" w:cs="宋体"/>
          <w:sz w:val="24"/>
          <w:szCs w:val="24"/>
        </w:rPr>
      </w:pPr>
      <w:r>
        <w:rPr>
          <w:rFonts w:ascii="宋体" w:eastAsia="宋体" w:hAnsi="宋体" w:cs="宋体" w:hint="eastAsia"/>
          <w:sz w:val="24"/>
          <w:szCs w:val="24"/>
        </w:rPr>
        <w:t>本次采购采用竞争性磋商方式（以下简称磋商），本竞争性磋商文件仅适用于竞争性磋商公告中所述项目。</w:t>
      </w:r>
    </w:p>
    <w:p w:rsidR="00680FA7" w:rsidRDefault="00522E96">
      <w:pPr>
        <w:wordWrap w:val="0"/>
        <w:spacing w:line="460" w:lineRule="exact"/>
        <w:ind w:firstLineChars="200" w:firstLine="480"/>
        <w:jc w:val="left"/>
        <w:rPr>
          <w:rFonts w:ascii="宋体" w:eastAsia="宋体" w:hAnsi="宋体" w:cs="宋体"/>
          <w:sz w:val="24"/>
          <w:szCs w:val="24"/>
        </w:rPr>
      </w:pPr>
      <w:r>
        <w:rPr>
          <w:rFonts w:ascii="宋体" w:eastAsia="宋体" w:hAnsi="宋体" w:cs="宋体" w:hint="eastAsia"/>
          <w:sz w:val="24"/>
          <w:szCs w:val="24"/>
        </w:rPr>
        <w:t>合格的供应商</w:t>
      </w:r>
    </w:p>
    <w:p w:rsidR="00680FA7" w:rsidRDefault="00522E96">
      <w:pPr>
        <w:wordWrap w:val="0"/>
        <w:spacing w:line="460" w:lineRule="exact"/>
        <w:ind w:firstLineChars="200" w:firstLine="480"/>
        <w:jc w:val="left"/>
        <w:rPr>
          <w:rFonts w:ascii="宋体" w:eastAsia="宋体" w:hAnsi="宋体" w:cs="宋体"/>
          <w:sz w:val="24"/>
          <w:szCs w:val="24"/>
        </w:rPr>
      </w:pPr>
      <w:r>
        <w:rPr>
          <w:rFonts w:ascii="宋体" w:eastAsia="宋体" w:hAnsi="宋体" w:cs="宋体" w:hint="eastAsia"/>
          <w:sz w:val="24"/>
          <w:szCs w:val="24"/>
        </w:rPr>
        <w:t>1.满足竞争性磋商公告中供应商的资格条件的规定。</w:t>
      </w:r>
    </w:p>
    <w:p w:rsidR="00680FA7" w:rsidRDefault="00522E96">
      <w:pPr>
        <w:wordWrap w:val="0"/>
        <w:spacing w:line="460" w:lineRule="exact"/>
        <w:ind w:firstLineChars="200" w:firstLine="480"/>
        <w:jc w:val="left"/>
        <w:rPr>
          <w:rFonts w:ascii="宋体" w:eastAsia="宋体" w:hAnsi="宋体" w:cs="宋体"/>
          <w:sz w:val="24"/>
          <w:szCs w:val="24"/>
        </w:rPr>
      </w:pPr>
      <w:r>
        <w:rPr>
          <w:rFonts w:ascii="宋体" w:eastAsia="宋体" w:hAnsi="宋体" w:cs="宋体" w:hint="eastAsia"/>
          <w:sz w:val="24"/>
          <w:szCs w:val="24"/>
        </w:rPr>
        <w:t>2.满足本文件实质性条款的规定。</w:t>
      </w:r>
    </w:p>
    <w:p w:rsidR="00680FA7" w:rsidRDefault="00522E96">
      <w:pPr>
        <w:wordWrap w:val="0"/>
        <w:spacing w:line="460" w:lineRule="exact"/>
        <w:ind w:firstLineChars="200" w:firstLine="480"/>
        <w:jc w:val="left"/>
        <w:outlineLvl w:val="2"/>
        <w:rPr>
          <w:rFonts w:ascii="宋体" w:eastAsia="宋体" w:hAnsi="宋体" w:cs="宋体"/>
          <w:sz w:val="24"/>
          <w:szCs w:val="24"/>
        </w:rPr>
      </w:pPr>
      <w:bookmarkStart w:id="57" w:name="_Toc513029206"/>
      <w:bookmarkStart w:id="58" w:name="_Toc16938522"/>
      <w:bookmarkStart w:id="59" w:name="_Toc20823278"/>
      <w:bookmarkStart w:id="60" w:name="_Toc528078010"/>
      <w:bookmarkEnd w:id="57"/>
      <w:bookmarkEnd w:id="58"/>
      <w:bookmarkEnd w:id="59"/>
      <w:r>
        <w:rPr>
          <w:rFonts w:ascii="宋体" w:eastAsia="宋体" w:hAnsi="宋体" w:cs="宋体" w:hint="eastAsia"/>
          <w:sz w:val="24"/>
          <w:szCs w:val="24"/>
        </w:rPr>
        <w:t>1.1.2</w:t>
      </w:r>
      <w:bookmarkEnd w:id="60"/>
      <w:r>
        <w:rPr>
          <w:rFonts w:ascii="宋体" w:eastAsia="宋体" w:hAnsi="宋体" w:cs="宋体" w:hint="eastAsia"/>
          <w:sz w:val="24"/>
          <w:szCs w:val="24"/>
        </w:rPr>
        <w:t>适用法律</w:t>
      </w:r>
    </w:p>
    <w:p w:rsidR="00680FA7" w:rsidRDefault="00522E96">
      <w:pPr>
        <w:wordWrap w:val="0"/>
        <w:spacing w:line="460" w:lineRule="exact"/>
        <w:ind w:firstLineChars="200" w:firstLine="480"/>
        <w:jc w:val="left"/>
        <w:rPr>
          <w:rFonts w:ascii="宋体" w:eastAsia="宋体" w:hAnsi="宋体" w:cs="宋体"/>
          <w:sz w:val="24"/>
          <w:szCs w:val="24"/>
        </w:rPr>
      </w:pPr>
      <w:r>
        <w:rPr>
          <w:rFonts w:ascii="宋体" w:eastAsia="宋体" w:hAnsi="宋体" w:cs="宋体" w:hint="eastAsia"/>
          <w:sz w:val="24"/>
          <w:szCs w:val="24"/>
        </w:rPr>
        <w:t>本次竞争性磋商及由此产生的合同受中华人民共和国有关的法律法规制约和保护。</w:t>
      </w:r>
    </w:p>
    <w:p w:rsidR="00680FA7" w:rsidRDefault="00522E96">
      <w:pPr>
        <w:wordWrap w:val="0"/>
        <w:spacing w:line="460" w:lineRule="exact"/>
        <w:ind w:firstLineChars="200" w:firstLine="480"/>
        <w:jc w:val="left"/>
        <w:outlineLvl w:val="2"/>
        <w:rPr>
          <w:rFonts w:ascii="宋体" w:eastAsia="宋体" w:hAnsi="宋体" w:cs="宋体"/>
          <w:sz w:val="24"/>
          <w:szCs w:val="24"/>
        </w:rPr>
      </w:pPr>
      <w:bookmarkStart w:id="61" w:name="_Toc513029207"/>
      <w:bookmarkStart w:id="62" w:name="_Toc16938523"/>
      <w:bookmarkStart w:id="63" w:name="_Toc462564067"/>
      <w:bookmarkStart w:id="64" w:name="_Toc20823279"/>
      <w:bookmarkStart w:id="65" w:name="_Toc528078011"/>
      <w:bookmarkEnd w:id="61"/>
      <w:bookmarkEnd w:id="62"/>
      <w:bookmarkEnd w:id="63"/>
      <w:bookmarkEnd w:id="64"/>
      <w:r>
        <w:rPr>
          <w:rFonts w:ascii="宋体" w:eastAsia="宋体" w:hAnsi="宋体" w:cs="宋体" w:hint="eastAsia"/>
          <w:sz w:val="24"/>
          <w:szCs w:val="24"/>
        </w:rPr>
        <w:t>1.1.3</w:t>
      </w:r>
      <w:bookmarkEnd w:id="65"/>
      <w:r>
        <w:rPr>
          <w:rFonts w:ascii="宋体" w:eastAsia="宋体" w:hAnsi="宋体" w:cs="宋体" w:hint="eastAsia"/>
          <w:sz w:val="24"/>
          <w:szCs w:val="24"/>
        </w:rPr>
        <w:t>磋商费用</w:t>
      </w:r>
    </w:p>
    <w:p w:rsidR="00680FA7" w:rsidRDefault="00522E96">
      <w:pPr>
        <w:wordWrap w:val="0"/>
        <w:spacing w:line="460" w:lineRule="exact"/>
        <w:ind w:firstLineChars="200" w:firstLine="480"/>
        <w:jc w:val="left"/>
        <w:rPr>
          <w:rFonts w:ascii="宋体" w:eastAsia="宋体" w:hAnsi="宋体" w:cs="宋体"/>
          <w:sz w:val="24"/>
          <w:szCs w:val="24"/>
        </w:rPr>
      </w:pPr>
      <w:r>
        <w:rPr>
          <w:rFonts w:ascii="宋体" w:eastAsia="宋体" w:hAnsi="宋体" w:cs="宋体" w:hint="eastAsia"/>
          <w:sz w:val="24"/>
          <w:szCs w:val="24"/>
        </w:rPr>
        <w:t>本次竞争性磋商磋商服务费：招标代理服务费参照《河南省招标代理服务收费指导意见》</w:t>
      </w:r>
      <w:proofErr w:type="gramStart"/>
      <w:r>
        <w:rPr>
          <w:rFonts w:ascii="宋体" w:eastAsia="宋体" w:hAnsi="宋体" w:cs="宋体" w:hint="eastAsia"/>
          <w:sz w:val="24"/>
          <w:szCs w:val="24"/>
        </w:rPr>
        <w:t>豫招协</w:t>
      </w:r>
      <w:proofErr w:type="gramEnd"/>
      <w:r>
        <w:rPr>
          <w:rFonts w:ascii="宋体" w:eastAsia="宋体" w:hAnsi="宋体" w:cs="宋体" w:hint="eastAsia"/>
          <w:sz w:val="24"/>
          <w:szCs w:val="24"/>
        </w:rPr>
        <w:t>（2023）002号文件中，河南省招标代理服务收费计算标准计取。领取中标通知书前由中标人支付。</w:t>
      </w:r>
    </w:p>
    <w:p w:rsidR="00680FA7" w:rsidRDefault="00522E96">
      <w:pPr>
        <w:wordWrap w:val="0"/>
        <w:spacing w:line="460" w:lineRule="exact"/>
        <w:ind w:leftChars="218" w:left="566" w:hangingChars="45" w:hanging="108"/>
        <w:jc w:val="left"/>
        <w:outlineLvl w:val="1"/>
        <w:rPr>
          <w:rFonts w:ascii="宋体" w:eastAsia="宋体" w:hAnsi="宋体" w:cs="宋体"/>
          <w:kern w:val="0"/>
          <w:sz w:val="24"/>
          <w:szCs w:val="24"/>
        </w:rPr>
      </w:pPr>
      <w:bookmarkStart w:id="66" w:name="_Toc504491968"/>
      <w:bookmarkStart w:id="67" w:name="_Toc120614215"/>
      <w:bookmarkStart w:id="68" w:name="_Toc505350554"/>
      <w:bookmarkStart w:id="69" w:name="_Toc403987206"/>
      <w:bookmarkStart w:id="70" w:name="_Toc513029209"/>
      <w:bookmarkStart w:id="71" w:name="_Toc16938525"/>
      <w:bookmarkStart w:id="72" w:name="_Toc517178994"/>
      <w:bookmarkStart w:id="73" w:name="_Toc20823281"/>
      <w:bookmarkStart w:id="74" w:name="_Toc528078012"/>
      <w:bookmarkEnd w:id="66"/>
      <w:bookmarkEnd w:id="67"/>
      <w:bookmarkEnd w:id="68"/>
      <w:bookmarkEnd w:id="69"/>
      <w:bookmarkEnd w:id="70"/>
      <w:bookmarkEnd w:id="71"/>
      <w:bookmarkEnd w:id="72"/>
      <w:bookmarkEnd w:id="73"/>
      <w:r>
        <w:rPr>
          <w:rFonts w:ascii="宋体" w:eastAsia="宋体" w:hAnsi="宋体" w:cs="宋体" w:hint="eastAsia"/>
          <w:sz w:val="24"/>
          <w:szCs w:val="24"/>
        </w:rPr>
        <w:t>2.</w:t>
      </w:r>
      <w:bookmarkEnd w:id="74"/>
      <w:r>
        <w:rPr>
          <w:rFonts w:ascii="宋体" w:eastAsia="宋体" w:hAnsi="宋体" w:cs="宋体" w:hint="eastAsia"/>
          <w:sz w:val="24"/>
          <w:szCs w:val="24"/>
        </w:rPr>
        <w:t>竞争性磋商文件</w:t>
      </w:r>
    </w:p>
    <w:p w:rsidR="00680FA7" w:rsidRDefault="00522E96">
      <w:pPr>
        <w:wordWrap w:val="0"/>
        <w:spacing w:line="460" w:lineRule="exact"/>
        <w:ind w:firstLineChars="200" w:firstLine="480"/>
        <w:jc w:val="left"/>
        <w:outlineLvl w:val="2"/>
        <w:rPr>
          <w:rFonts w:ascii="宋体" w:eastAsia="宋体" w:hAnsi="宋体" w:cs="宋体"/>
          <w:sz w:val="24"/>
          <w:szCs w:val="24"/>
        </w:rPr>
      </w:pPr>
      <w:bookmarkStart w:id="75" w:name="_Toc16938526"/>
      <w:bookmarkStart w:id="76" w:name="_Toc513029210"/>
      <w:bookmarkStart w:id="77" w:name="_Toc20823282"/>
      <w:bookmarkStart w:id="78" w:name="_Toc528078013"/>
      <w:bookmarkEnd w:id="75"/>
      <w:bookmarkEnd w:id="76"/>
      <w:bookmarkEnd w:id="77"/>
      <w:r>
        <w:rPr>
          <w:rFonts w:ascii="宋体" w:eastAsia="宋体" w:hAnsi="宋体" w:cs="宋体" w:hint="eastAsia"/>
          <w:sz w:val="24"/>
          <w:szCs w:val="24"/>
        </w:rPr>
        <w:t>2.1</w:t>
      </w:r>
      <w:bookmarkEnd w:id="78"/>
      <w:r>
        <w:rPr>
          <w:rFonts w:ascii="宋体" w:eastAsia="宋体" w:hAnsi="宋体" w:cs="宋体" w:hint="eastAsia"/>
          <w:sz w:val="24"/>
          <w:szCs w:val="24"/>
        </w:rPr>
        <w:t>竞争性磋商文件构成</w:t>
      </w:r>
    </w:p>
    <w:p w:rsidR="00680FA7" w:rsidRDefault="00522E96">
      <w:pPr>
        <w:wordWrap w:val="0"/>
        <w:spacing w:line="460" w:lineRule="exact"/>
        <w:ind w:firstLineChars="200" w:firstLine="480"/>
        <w:jc w:val="left"/>
        <w:rPr>
          <w:rFonts w:ascii="宋体" w:eastAsia="宋体" w:hAnsi="宋体" w:cs="宋体"/>
          <w:sz w:val="24"/>
          <w:szCs w:val="24"/>
        </w:rPr>
      </w:pPr>
      <w:r>
        <w:rPr>
          <w:rFonts w:ascii="宋体" w:eastAsia="宋体" w:hAnsi="宋体" w:cs="宋体" w:hint="eastAsia"/>
          <w:sz w:val="24"/>
          <w:szCs w:val="24"/>
        </w:rPr>
        <w:t>2.1.1竞争性磋商公告</w:t>
      </w:r>
    </w:p>
    <w:p w:rsidR="00680FA7" w:rsidRDefault="00522E96">
      <w:pPr>
        <w:wordWrap w:val="0"/>
        <w:spacing w:line="460" w:lineRule="exact"/>
        <w:ind w:firstLineChars="200" w:firstLine="480"/>
        <w:jc w:val="left"/>
        <w:rPr>
          <w:rFonts w:ascii="宋体" w:eastAsia="宋体" w:hAnsi="宋体" w:cs="宋体"/>
          <w:sz w:val="24"/>
          <w:szCs w:val="24"/>
        </w:rPr>
      </w:pPr>
      <w:r>
        <w:rPr>
          <w:rFonts w:ascii="宋体" w:eastAsia="宋体" w:hAnsi="宋体" w:cs="宋体" w:hint="eastAsia"/>
          <w:sz w:val="24"/>
          <w:szCs w:val="24"/>
        </w:rPr>
        <w:t>2.1.2供应商须知</w:t>
      </w:r>
    </w:p>
    <w:p w:rsidR="00680FA7" w:rsidRDefault="00522E96">
      <w:pPr>
        <w:wordWrap w:val="0"/>
        <w:spacing w:line="460" w:lineRule="exact"/>
        <w:ind w:firstLineChars="200" w:firstLine="480"/>
        <w:jc w:val="left"/>
        <w:outlineLvl w:val="3"/>
        <w:rPr>
          <w:rFonts w:ascii="宋体" w:eastAsia="宋体" w:hAnsi="宋体" w:cs="宋体"/>
          <w:sz w:val="24"/>
          <w:szCs w:val="24"/>
        </w:rPr>
      </w:pPr>
      <w:r>
        <w:rPr>
          <w:rFonts w:ascii="宋体" w:eastAsia="宋体" w:hAnsi="宋体" w:cs="宋体" w:hint="eastAsia"/>
          <w:sz w:val="24"/>
          <w:szCs w:val="24"/>
        </w:rPr>
        <w:t>2.1.3评标办法（综合评分法）</w:t>
      </w:r>
    </w:p>
    <w:p w:rsidR="00680FA7" w:rsidRDefault="00522E96">
      <w:pPr>
        <w:wordWrap w:val="0"/>
        <w:spacing w:line="460" w:lineRule="exact"/>
        <w:ind w:firstLineChars="200" w:firstLine="480"/>
        <w:jc w:val="left"/>
        <w:outlineLvl w:val="3"/>
        <w:rPr>
          <w:rFonts w:ascii="宋体" w:eastAsia="宋体" w:hAnsi="宋体" w:cs="宋体"/>
          <w:sz w:val="24"/>
          <w:szCs w:val="24"/>
        </w:rPr>
      </w:pPr>
      <w:r>
        <w:rPr>
          <w:rFonts w:ascii="宋体" w:eastAsia="宋体" w:hAnsi="宋体" w:cs="宋体" w:hint="eastAsia"/>
          <w:sz w:val="24"/>
          <w:szCs w:val="24"/>
        </w:rPr>
        <w:t>2.1.4合同主要条款及格式</w:t>
      </w:r>
    </w:p>
    <w:p w:rsidR="00680FA7" w:rsidRDefault="00522E96">
      <w:pPr>
        <w:wordWrap w:val="0"/>
        <w:spacing w:line="460" w:lineRule="exact"/>
        <w:ind w:firstLineChars="200" w:firstLine="480"/>
        <w:jc w:val="left"/>
        <w:outlineLvl w:val="3"/>
        <w:rPr>
          <w:rFonts w:ascii="宋体" w:eastAsia="宋体" w:hAnsi="宋体" w:cs="宋体"/>
          <w:sz w:val="24"/>
          <w:szCs w:val="24"/>
        </w:rPr>
      </w:pPr>
      <w:r>
        <w:rPr>
          <w:rFonts w:ascii="宋体" w:eastAsia="宋体" w:hAnsi="宋体" w:cs="宋体" w:hint="eastAsia"/>
          <w:sz w:val="24"/>
          <w:szCs w:val="24"/>
        </w:rPr>
        <w:t>2.1.5采购清单及技术参数</w:t>
      </w:r>
    </w:p>
    <w:p w:rsidR="00680FA7" w:rsidRDefault="00522E96">
      <w:pPr>
        <w:wordWrap w:val="0"/>
        <w:spacing w:line="460" w:lineRule="exact"/>
        <w:ind w:firstLineChars="200" w:firstLine="480"/>
        <w:jc w:val="left"/>
        <w:outlineLvl w:val="3"/>
        <w:rPr>
          <w:rFonts w:ascii="宋体" w:eastAsia="宋体" w:hAnsi="宋体" w:cs="宋体"/>
          <w:sz w:val="24"/>
          <w:szCs w:val="24"/>
        </w:rPr>
      </w:pPr>
      <w:r>
        <w:rPr>
          <w:rFonts w:ascii="宋体" w:eastAsia="宋体" w:hAnsi="宋体" w:cs="宋体" w:hint="eastAsia"/>
          <w:sz w:val="24"/>
          <w:szCs w:val="24"/>
        </w:rPr>
        <w:t>2.1.6投标文件格式</w:t>
      </w:r>
    </w:p>
    <w:p w:rsidR="00680FA7" w:rsidRDefault="00522E96">
      <w:pPr>
        <w:wordWrap w:val="0"/>
        <w:spacing w:line="460" w:lineRule="exact"/>
        <w:ind w:firstLineChars="200" w:firstLine="480"/>
        <w:jc w:val="left"/>
        <w:outlineLvl w:val="2"/>
        <w:rPr>
          <w:rFonts w:ascii="宋体" w:eastAsia="宋体" w:hAnsi="宋体" w:cs="宋体"/>
          <w:sz w:val="24"/>
          <w:szCs w:val="24"/>
        </w:rPr>
      </w:pPr>
      <w:bookmarkStart w:id="79" w:name="_Toc20823283"/>
      <w:bookmarkStart w:id="80" w:name="_Toc462564070"/>
      <w:bookmarkStart w:id="81" w:name="_Toc513029211"/>
      <w:bookmarkStart w:id="82" w:name="_Toc16938527"/>
      <w:bookmarkStart w:id="83" w:name="_Toc528078014"/>
      <w:bookmarkEnd w:id="79"/>
      <w:bookmarkEnd w:id="80"/>
      <w:bookmarkEnd w:id="81"/>
      <w:bookmarkEnd w:id="82"/>
      <w:r>
        <w:rPr>
          <w:rFonts w:ascii="宋体" w:eastAsia="宋体" w:hAnsi="宋体" w:cs="宋体" w:hint="eastAsia"/>
          <w:sz w:val="24"/>
          <w:szCs w:val="24"/>
        </w:rPr>
        <w:t>2.2</w:t>
      </w:r>
      <w:bookmarkEnd w:id="83"/>
      <w:r>
        <w:rPr>
          <w:rFonts w:ascii="宋体" w:eastAsia="宋体" w:hAnsi="宋体" w:cs="宋体" w:hint="eastAsia"/>
          <w:sz w:val="24"/>
          <w:szCs w:val="24"/>
        </w:rPr>
        <w:t>竞争性磋商文件的澄清及修改</w:t>
      </w:r>
    </w:p>
    <w:p w:rsidR="00680FA7" w:rsidRDefault="00522E96">
      <w:pPr>
        <w:wordWrap w:val="0"/>
        <w:spacing w:line="460" w:lineRule="exact"/>
        <w:ind w:firstLineChars="200" w:firstLine="480"/>
        <w:jc w:val="left"/>
        <w:rPr>
          <w:rFonts w:ascii="宋体" w:eastAsia="宋体" w:hAnsi="宋体" w:cs="宋体"/>
          <w:sz w:val="24"/>
          <w:szCs w:val="24"/>
        </w:rPr>
      </w:pPr>
      <w:r>
        <w:rPr>
          <w:rFonts w:ascii="宋体" w:eastAsia="宋体" w:hAnsi="宋体" w:cs="宋体" w:hint="eastAsia"/>
          <w:sz w:val="24"/>
          <w:szCs w:val="24"/>
        </w:rPr>
        <w:t>2.2.1供应商应仔细阅读和检查磋商文件的全部内容。如发现电子文件缺页或附件不全，应及时向采购人提出，以便补齐。如有疑问，应在投标截止日期5日前在三门峡市公共资源交易系统中提出咨询并打电话至采购代理机构，要求采购人对磋商文件予以澄清。</w:t>
      </w:r>
    </w:p>
    <w:p w:rsidR="00680FA7" w:rsidRDefault="00522E96">
      <w:pPr>
        <w:wordWrap w:val="0"/>
        <w:spacing w:line="460" w:lineRule="exact"/>
        <w:ind w:firstLineChars="200" w:firstLine="480"/>
        <w:jc w:val="left"/>
        <w:rPr>
          <w:rFonts w:ascii="宋体" w:eastAsia="宋体" w:hAnsi="宋体" w:cs="宋体"/>
          <w:sz w:val="24"/>
          <w:szCs w:val="24"/>
        </w:rPr>
      </w:pPr>
      <w:r>
        <w:rPr>
          <w:rFonts w:ascii="宋体" w:eastAsia="宋体" w:hAnsi="宋体" w:cs="宋体" w:hint="eastAsia"/>
          <w:sz w:val="24"/>
          <w:szCs w:val="24"/>
        </w:rPr>
        <w:t>2.2.2磋商文件的澄清以澄清回复的方式在三门峡市公共资源交易系统中回复所有报名完成供应商或发布澄清公告，但不指明澄清问题的来源。澄清磋商文件实质性内容且影响响应文件编制的，应当顺延提交首次响应文件截止时间。</w:t>
      </w:r>
    </w:p>
    <w:p w:rsidR="00680FA7" w:rsidRDefault="00522E96">
      <w:pPr>
        <w:wordWrap w:val="0"/>
        <w:spacing w:line="460" w:lineRule="exact"/>
        <w:ind w:firstLineChars="200" w:firstLine="480"/>
        <w:jc w:val="left"/>
        <w:rPr>
          <w:rFonts w:ascii="宋体" w:eastAsia="宋体" w:hAnsi="宋体" w:cs="宋体"/>
          <w:sz w:val="24"/>
          <w:szCs w:val="24"/>
        </w:rPr>
      </w:pPr>
      <w:r>
        <w:rPr>
          <w:rFonts w:ascii="宋体" w:eastAsia="宋体" w:hAnsi="宋体" w:cs="宋体" w:hint="eastAsia"/>
          <w:sz w:val="24"/>
          <w:szCs w:val="24"/>
        </w:rPr>
        <w:lastRenderedPageBreak/>
        <w:t>2.2.3提交首次响应文件截止之日前，采购人、采购代理公司可以对已发出的磋商文件进行必要的澄清或者修改，澄清或者修改的内容作为磋商文件的组成部分。澄清或者修改的内容可能影响响应文件编制的，采购人、采购代理公司将在提交首次响应文件截止时间至少5日前，在相关网上发布变更公告形式通知所有</w:t>
      </w:r>
      <w:proofErr w:type="gramStart"/>
      <w:r>
        <w:rPr>
          <w:rFonts w:ascii="宋体" w:eastAsia="宋体" w:hAnsi="宋体" w:cs="宋体" w:hint="eastAsia"/>
          <w:sz w:val="24"/>
          <w:szCs w:val="24"/>
        </w:rPr>
        <w:t>获取磋商</w:t>
      </w:r>
      <w:proofErr w:type="gramEnd"/>
      <w:r>
        <w:rPr>
          <w:rFonts w:ascii="宋体" w:eastAsia="宋体" w:hAnsi="宋体" w:cs="宋体" w:hint="eastAsia"/>
          <w:sz w:val="24"/>
          <w:szCs w:val="24"/>
        </w:rPr>
        <w:t>文件的供应商。不足5日的，应当顺延提交首次响应文件截止时间。</w:t>
      </w:r>
    </w:p>
    <w:p w:rsidR="00680FA7" w:rsidRDefault="00522E96">
      <w:pPr>
        <w:wordWrap w:val="0"/>
        <w:spacing w:line="460" w:lineRule="exact"/>
        <w:ind w:firstLineChars="200" w:firstLine="480"/>
        <w:jc w:val="left"/>
        <w:outlineLvl w:val="3"/>
        <w:rPr>
          <w:rFonts w:ascii="宋体" w:eastAsia="宋体" w:hAnsi="宋体" w:cs="宋体"/>
          <w:sz w:val="24"/>
          <w:szCs w:val="24"/>
        </w:rPr>
      </w:pPr>
      <w:r>
        <w:rPr>
          <w:rFonts w:ascii="宋体" w:eastAsia="宋体" w:hAnsi="宋体" w:cs="宋体" w:hint="eastAsia"/>
          <w:sz w:val="24"/>
          <w:szCs w:val="24"/>
        </w:rPr>
        <w:t>2.2.4供应商应自行查看澄清或变更信息。</w:t>
      </w:r>
    </w:p>
    <w:p w:rsidR="00680FA7" w:rsidRDefault="00522E96">
      <w:pPr>
        <w:wordWrap w:val="0"/>
        <w:spacing w:line="460" w:lineRule="exact"/>
        <w:ind w:firstLineChars="200" w:firstLine="480"/>
        <w:jc w:val="left"/>
        <w:outlineLvl w:val="1"/>
        <w:rPr>
          <w:rFonts w:ascii="宋体" w:eastAsia="宋体" w:hAnsi="宋体" w:cs="宋体"/>
          <w:kern w:val="0"/>
          <w:sz w:val="24"/>
          <w:szCs w:val="24"/>
        </w:rPr>
      </w:pPr>
      <w:bookmarkStart w:id="84" w:name="_Toc462564072"/>
      <w:bookmarkStart w:id="85" w:name="_Toc528078015"/>
      <w:bookmarkStart w:id="86" w:name="_Toc504491969"/>
      <w:bookmarkStart w:id="87" w:name="_Toc20823285"/>
      <w:bookmarkStart w:id="88" w:name="_Toc16938529"/>
      <w:bookmarkStart w:id="89" w:name="_Toc120614216"/>
      <w:bookmarkStart w:id="90" w:name="_Toc403987207"/>
      <w:bookmarkStart w:id="91" w:name="_Toc517178995"/>
      <w:bookmarkStart w:id="92" w:name="_Toc505350555"/>
      <w:bookmarkEnd w:id="84"/>
      <w:bookmarkEnd w:id="85"/>
      <w:bookmarkEnd w:id="86"/>
      <w:bookmarkEnd w:id="87"/>
      <w:bookmarkEnd w:id="88"/>
      <w:bookmarkEnd w:id="89"/>
      <w:bookmarkEnd w:id="90"/>
      <w:bookmarkEnd w:id="91"/>
      <w:bookmarkEnd w:id="92"/>
      <w:r>
        <w:rPr>
          <w:rFonts w:ascii="宋体" w:eastAsia="宋体" w:hAnsi="宋体" w:cs="宋体" w:hint="eastAsia"/>
          <w:sz w:val="24"/>
          <w:szCs w:val="24"/>
        </w:rPr>
        <w:t>3.磋商响应文件的编制及递交</w:t>
      </w:r>
    </w:p>
    <w:p w:rsidR="00680FA7" w:rsidRDefault="00522E96">
      <w:pPr>
        <w:wordWrap w:val="0"/>
        <w:spacing w:line="460" w:lineRule="exact"/>
        <w:ind w:firstLineChars="200" w:firstLine="480"/>
        <w:jc w:val="left"/>
        <w:rPr>
          <w:rFonts w:ascii="宋体" w:eastAsia="宋体" w:hAnsi="宋体" w:cs="宋体"/>
          <w:sz w:val="24"/>
          <w:szCs w:val="24"/>
        </w:rPr>
      </w:pPr>
      <w:r>
        <w:rPr>
          <w:rFonts w:ascii="宋体" w:eastAsia="宋体" w:hAnsi="宋体" w:cs="宋体" w:hint="eastAsia"/>
          <w:sz w:val="24"/>
          <w:szCs w:val="24"/>
        </w:rPr>
        <w:t>电子化交易项目竞争性磋商响应文件（以下简称“响应文件”）是投标人、供应商（以下简称“供应商”）通过中心响应文件制作系统制作，并经过签章和加密后生成的电子版响应文件。供应商投标时，将不再接受任何纸质文件资料。</w:t>
      </w:r>
    </w:p>
    <w:p w:rsidR="00680FA7" w:rsidRDefault="00522E96">
      <w:pPr>
        <w:wordWrap w:val="0"/>
        <w:spacing w:line="460" w:lineRule="exact"/>
        <w:ind w:firstLineChars="200" w:firstLine="480"/>
        <w:jc w:val="left"/>
        <w:rPr>
          <w:rFonts w:ascii="宋体" w:eastAsia="宋体" w:hAnsi="宋体" w:cs="宋体"/>
          <w:sz w:val="24"/>
          <w:szCs w:val="24"/>
        </w:rPr>
      </w:pPr>
      <w:r>
        <w:rPr>
          <w:rFonts w:ascii="宋体" w:eastAsia="宋体" w:hAnsi="宋体" w:cs="宋体" w:hint="eastAsia"/>
          <w:sz w:val="24"/>
          <w:szCs w:val="24"/>
        </w:rPr>
        <w:t>电子化响应文件具体制作教材请供应商通过CA证书登录三门峡市公共资源电子化交易系统在“组建下载”中查看。</w:t>
      </w:r>
    </w:p>
    <w:p w:rsidR="00680FA7" w:rsidRDefault="00522E96">
      <w:pPr>
        <w:wordWrap w:val="0"/>
        <w:spacing w:line="460" w:lineRule="exact"/>
        <w:ind w:firstLineChars="200" w:firstLine="480"/>
        <w:jc w:val="left"/>
        <w:rPr>
          <w:rFonts w:ascii="宋体" w:eastAsia="宋体" w:hAnsi="宋体" w:cs="宋体"/>
          <w:sz w:val="24"/>
          <w:szCs w:val="24"/>
        </w:rPr>
      </w:pPr>
      <w:r>
        <w:rPr>
          <w:rFonts w:ascii="宋体" w:eastAsia="宋体" w:hAnsi="宋体" w:cs="宋体" w:hint="eastAsia"/>
          <w:sz w:val="24"/>
          <w:szCs w:val="24"/>
        </w:rPr>
        <w:t>温馨提示：本项目为电子化、无纸化交易项目，开标时不接受任何纸质资料，为保证您能投标成功，</w:t>
      </w:r>
      <w:proofErr w:type="gramStart"/>
      <w:r>
        <w:rPr>
          <w:rFonts w:ascii="宋体" w:eastAsia="宋体" w:hAnsi="宋体" w:cs="宋体" w:hint="eastAsia"/>
          <w:sz w:val="24"/>
          <w:szCs w:val="24"/>
        </w:rPr>
        <w:t>请需仔细</w:t>
      </w:r>
      <w:proofErr w:type="gramEnd"/>
      <w:r>
        <w:rPr>
          <w:rFonts w:ascii="宋体" w:eastAsia="宋体" w:hAnsi="宋体" w:cs="宋体" w:hint="eastAsia"/>
          <w:sz w:val="24"/>
          <w:szCs w:val="24"/>
        </w:rPr>
        <w:t>阅读以下条款。</w:t>
      </w:r>
    </w:p>
    <w:p w:rsidR="00680FA7" w:rsidRDefault="00522E96">
      <w:pPr>
        <w:wordWrap w:val="0"/>
        <w:spacing w:line="460" w:lineRule="exact"/>
        <w:ind w:firstLineChars="200" w:firstLine="480"/>
        <w:jc w:val="left"/>
        <w:outlineLvl w:val="2"/>
        <w:rPr>
          <w:rFonts w:ascii="宋体" w:eastAsia="宋体" w:hAnsi="宋体" w:cs="宋体"/>
          <w:sz w:val="24"/>
          <w:szCs w:val="24"/>
        </w:rPr>
      </w:pPr>
      <w:r>
        <w:rPr>
          <w:rFonts w:ascii="宋体" w:eastAsia="宋体" w:hAnsi="宋体" w:cs="宋体" w:hint="eastAsia"/>
          <w:sz w:val="24"/>
          <w:szCs w:val="24"/>
        </w:rPr>
        <w:t>一、电子化投标</w:t>
      </w:r>
    </w:p>
    <w:p w:rsidR="00680FA7" w:rsidRDefault="00522E96">
      <w:pPr>
        <w:wordWrap w:val="0"/>
        <w:spacing w:line="460" w:lineRule="exact"/>
        <w:ind w:firstLineChars="200" w:firstLine="480"/>
        <w:jc w:val="left"/>
        <w:outlineLvl w:val="3"/>
        <w:rPr>
          <w:rFonts w:ascii="宋体" w:eastAsia="宋体" w:hAnsi="宋体" w:cs="宋体"/>
          <w:kern w:val="0"/>
          <w:sz w:val="24"/>
          <w:szCs w:val="24"/>
        </w:rPr>
      </w:pPr>
      <w:r>
        <w:rPr>
          <w:rFonts w:ascii="宋体" w:eastAsia="宋体" w:hAnsi="宋体" w:cs="宋体" w:hint="eastAsia"/>
          <w:sz w:val="24"/>
          <w:szCs w:val="24"/>
        </w:rPr>
        <w:t>（一）电子化响应文件的签章</w:t>
      </w:r>
    </w:p>
    <w:p w:rsidR="00680FA7" w:rsidRDefault="00522E96">
      <w:pPr>
        <w:wordWrap w:val="0"/>
        <w:spacing w:line="460" w:lineRule="exact"/>
        <w:ind w:firstLineChars="200" w:firstLine="480"/>
        <w:jc w:val="left"/>
        <w:rPr>
          <w:rFonts w:ascii="宋体" w:eastAsia="宋体" w:hAnsi="宋体" w:cs="宋体"/>
          <w:sz w:val="24"/>
          <w:szCs w:val="24"/>
        </w:rPr>
      </w:pPr>
      <w:r>
        <w:rPr>
          <w:rFonts w:ascii="宋体" w:eastAsia="宋体" w:hAnsi="宋体" w:cs="宋体" w:hint="eastAsia"/>
          <w:sz w:val="24"/>
          <w:szCs w:val="24"/>
        </w:rPr>
        <w:t>1、供应商在生成电子化响应文件后，应对电子化响应文件进行签章，未进行签章的视为无效投标。</w:t>
      </w:r>
    </w:p>
    <w:p w:rsidR="00680FA7" w:rsidRDefault="00522E96">
      <w:pPr>
        <w:wordWrap w:val="0"/>
        <w:spacing w:line="460" w:lineRule="exact"/>
        <w:ind w:firstLineChars="200" w:firstLine="480"/>
        <w:jc w:val="left"/>
        <w:rPr>
          <w:rFonts w:ascii="宋体" w:eastAsia="宋体" w:hAnsi="宋体" w:cs="宋体"/>
          <w:sz w:val="24"/>
          <w:szCs w:val="24"/>
        </w:rPr>
      </w:pPr>
      <w:r>
        <w:rPr>
          <w:rFonts w:ascii="宋体" w:eastAsia="宋体" w:hAnsi="宋体" w:cs="宋体" w:hint="eastAsia"/>
          <w:sz w:val="24"/>
          <w:szCs w:val="24"/>
        </w:rPr>
        <w:t>2、磋商文件中要求法定代表人或授权委托人签字或盖章的，供应商在进行电子化响应文件签章时，以签盖法定代表人签章为准。电子化响应文件具体制作教材请供应商通过CA证书登录三门峡市公共资源电子化交易系统在右上角“组建下载”中查看。</w:t>
      </w:r>
    </w:p>
    <w:p w:rsidR="00680FA7" w:rsidRDefault="00522E96">
      <w:pPr>
        <w:wordWrap w:val="0"/>
        <w:spacing w:line="460" w:lineRule="exact"/>
        <w:ind w:firstLineChars="200" w:firstLine="480"/>
        <w:jc w:val="left"/>
        <w:outlineLvl w:val="3"/>
        <w:rPr>
          <w:rFonts w:ascii="宋体" w:eastAsia="宋体" w:hAnsi="宋体" w:cs="宋体"/>
          <w:sz w:val="24"/>
          <w:szCs w:val="24"/>
        </w:rPr>
      </w:pPr>
      <w:r>
        <w:rPr>
          <w:rFonts w:ascii="宋体" w:eastAsia="宋体" w:hAnsi="宋体" w:cs="宋体" w:hint="eastAsia"/>
          <w:sz w:val="24"/>
          <w:szCs w:val="24"/>
        </w:rPr>
        <w:t>（二）电子化响应文件的格式及上传投标</w:t>
      </w:r>
    </w:p>
    <w:p w:rsidR="00680FA7" w:rsidRDefault="00522E96">
      <w:pPr>
        <w:wordWrap w:val="0"/>
        <w:spacing w:line="460" w:lineRule="exact"/>
        <w:ind w:firstLineChars="200" w:firstLine="480"/>
        <w:jc w:val="left"/>
        <w:rPr>
          <w:rFonts w:ascii="宋体" w:eastAsia="宋体" w:hAnsi="宋体" w:cs="宋体"/>
          <w:sz w:val="24"/>
          <w:szCs w:val="24"/>
        </w:rPr>
      </w:pPr>
      <w:r>
        <w:rPr>
          <w:rFonts w:ascii="宋体" w:eastAsia="宋体" w:hAnsi="宋体" w:cs="宋体" w:hint="eastAsia"/>
          <w:sz w:val="24"/>
          <w:szCs w:val="24"/>
        </w:rPr>
        <w:t>1、供应商所上传的电子化响应文件，应是通过中心响应文件制作系统制作的，经过签章和加密后生成的电子版响应文件。</w:t>
      </w:r>
    </w:p>
    <w:p w:rsidR="00680FA7" w:rsidRDefault="00522E96">
      <w:pPr>
        <w:wordWrap w:val="0"/>
        <w:spacing w:line="460" w:lineRule="exact"/>
        <w:ind w:firstLineChars="200" w:firstLine="480"/>
        <w:jc w:val="left"/>
        <w:rPr>
          <w:rFonts w:ascii="宋体" w:eastAsia="宋体" w:hAnsi="宋体" w:cs="宋体"/>
          <w:sz w:val="24"/>
          <w:szCs w:val="24"/>
        </w:rPr>
      </w:pPr>
      <w:r>
        <w:rPr>
          <w:rFonts w:ascii="宋体" w:eastAsia="宋体" w:hAnsi="宋体" w:cs="宋体" w:hint="eastAsia"/>
          <w:sz w:val="24"/>
          <w:szCs w:val="24"/>
        </w:rPr>
        <w:t>2、电子化响应文件应在投标截止时间前成功上传至三门峡市公共资源电子化交易系统。至投标截止时间止，仍未上</w:t>
      </w:r>
      <w:proofErr w:type="gramStart"/>
      <w:r>
        <w:rPr>
          <w:rFonts w:ascii="宋体" w:eastAsia="宋体" w:hAnsi="宋体" w:cs="宋体" w:hint="eastAsia"/>
          <w:sz w:val="24"/>
          <w:szCs w:val="24"/>
        </w:rPr>
        <w:t>传成功</w:t>
      </w:r>
      <w:proofErr w:type="gramEnd"/>
      <w:r>
        <w:rPr>
          <w:rFonts w:ascii="宋体" w:eastAsia="宋体" w:hAnsi="宋体" w:cs="宋体" w:hint="eastAsia"/>
          <w:sz w:val="24"/>
          <w:szCs w:val="24"/>
        </w:rPr>
        <w:t>的电子化响应文件将不予接收。</w:t>
      </w:r>
    </w:p>
    <w:p w:rsidR="00680FA7" w:rsidRDefault="00522E96">
      <w:pPr>
        <w:wordWrap w:val="0"/>
        <w:spacing w:line="460" w:lineRule="exact"/>
        <w:ind w:firstLineChars="200" w:firstLine="480"/>
        <w:jc w:val="left"/>
        <w:rPr>
          <w:rFonts w:ascii="宋体" w:eastAsia="宋体" w:hAnsi="宋体" w:cs="宋体"/>
          <w:sz w:val="24"/>
          <w:szCs w:val="24"/>
        </w:rPr>
      </w:pPr>
      <w:r>
        <w:rPr>
          <w:rFonts w:ascii="宋体" w:eastAsia="宋体" w:hAnsi="宋体" w:cs="宋体" w:hint="eastAsia"/>
          <w:sz w:val="24"/>
          <w:szCs w:val="24"/>
        </w:rPr>
        <w:t>注：如按照电子化投标操作教材制作完成的电子化响应文件无法上传的，供应商应在投标截止时间前尽早的联系中心技术人员，以便有充分的时间进行处理。供应商应充分考虑到处理技术问题和上传数据等工作所需的时间问题，响应文件</w:t>
      </w:r>
      <w:r>
        <w:rPr>
          <w:rFonts w:ascii="宋体" w:eastAsia="宋体" w:hAnsi="宋体" w:cs="宋体" w:hint="eastAsia"/>
          <w:sz w:val="24"/>
          <w:szCs w:val="24"/>
        </w:rPr>
        <w:lastRenderedPageBreak/>
        <w:t>未在投标截止时间前成功上传的，其响应文件不予接收。</w:t>
      </w:r>
    </w:p>
    <w:p w:rsidR="00680FA7" w:rsidRDefault="00522E96">
      <w:pPr>
        <w:wordWrap w:val="0"/>
        <w:spacing w:line="460" w:lineRule="exact"/>
        <w:ind w:firstLineChars="200" w:firstLine="480"/>
        <w:jc w:val="left"/>
        <w:outlineLvl w:val="3"/>
        <w:rPr>
          <w:rFonts w:ascii="宋体" w:eastAsia="宋体" w:hAnsi="宋体" w:cs="宋体"/>
          <w:sz w:val="24"/>
          <w:szCs w:val="24"/>
        </w:rPr>
      </w:pPr>
      <w:r>
        <w:rPr>
          <w:rFonts w:ascii="宋体" w:eastAsia="宋体" w:hAnsi="宋体" w:cs="宋体" w:hint="eastAsia"/>
          <w:sz w:val="24"/>
          <w:szCs w:val="24"/>
        </w:rPr>
        <w:t>（三）电子化项目开标、解密、唱标、磋商</w:t>
      </w:r>
    </w:p>
    <w:p w:rsidR="00680FA7" w:rsidRDefault="00522E96">
      <w:pPr>
        <w:wordWrap w:val="0"/>
        <w:spacing w:line="460" w:lineRule="exact"/>
        <w:ind w:firstLineChars="200" w:firstLine="480"/>
        <w:jc w:val="left"/>
        <w:rPr>
          <w:rFonts w:ascii="宋体" w:eastAsia="宋体" w:hAnsi="宋体" w:cs="宋体"/>
          <w:sz w:val="24"/>
          <w:szCs w:val="24"/>
        </w:rPr>
      </w:pPr>
      <w:r>
        <w:rPr>
          <w:rFonts w:ascii="宋体" w:eastAsia="宋体" w:hAnsi="宋体" w:cs="宋体" w:hint="eastAsia"/>
          <w:sz w:val="24"/>
          <w:szCs w:val="24"/>
        </w:rPr>
        <w:t>1、本项目采用电子化、无纸化进行招标，供应商可以通过网络登录交易平台进入项目开标大厅远程在线参加开标会议。</w:t>
      </w:r>
    </w:p>
    <w:p w:rsidR="00680FA7" w:rsidRDefault="00522E96">
      <w:pPr>
        <w:wordWrap w:val="0"/>
        <w:spacing w:line="460" w:lineRule="exact"/>
        <w:ind w:firstLineChars="200" w:firstLine="480"/>
        <w:jc w:val="left"/>
        <w:rPr>
          <w:rFonts w:ascii="宋体" w:eastAsia="宋体" w:hAnsi="宋体" w:cs="宋体"/>
          <w:sz w:val="24"/>
          <w:szCs w:val="24"/>
        </w:rPr>
      </w:pPr>
      <w:r>
        <w:rPr>
          <w:rFonts w:ascii="宋体" w:eastAsia="宋体" w:hAnsi="宋体" w:cs="宋体" w:hint="eastAsia"/>
          <w:sz w:val="24"/>
          <w:szCs w:val="24"/>
        </w:rPr>
        <w:t>2、电子化响应文件采用双重加密方式。开标时，请供应商使用CA证书登录交易平台，进入本项目开标大厅点击解密来完成响应文件的解密工作。每位供应商的解密时间为开标时间起30分钟内完成。待所有供应商全部解密完成后，再由中介服务机构使用CA证书对响应文件进行再次解密。</w:t>
      </w:r>
    </w:p>
    <w:p w:rsidR="00680FA7" w:rsidRDefault="00522E96">
      <w:pPr>
        <w:wordWrap w:val="0"/>
        <w:spacing w:line="460" w:lineRule="exact"/>
        <w:ind w:firstLineChars="200" w:firstLine="480"/>
        <w:jc w:val="left"/>
        <w:outlineLvl w:val="1"/>
        <w:rPr>
          <w:rFonts w:ascii="宋体" w:eastAsia="宋体" w:hAnsi="宋体" w:cs="宋体"/>
          <w:sz w:val="24"/>
          <w:szCs w:val="24"/>
        </w:rPr>
      </w:pPr>
      <w:r>
        <w:rPr>
          <w:rFonts w:ascii="宋体" w:eastAsia="宋体" w:hAnsi="宋体" w:cs="宋体" w:hint="eastAsia"/>
          <w:sz w:val="24"/>
          <w:szCs w:val="24"/>
        </w:rPr>
        <w:t>3、电子化响应文件解密异常的处理</w:t>
      </w:r>
    </w:p>
    <w:p w:rsidR="00680FA7" w:rsidRDefault="00522E96">
      <w:pPr>
        <w:wordWrap w:val="0"/>
        <w:spacing w:line="460" w:lineRule="exact"/>
        <w:ind w:firstLineChars="200" w:firstLine="480"/>
        <w:jc w:val="left"/>
        <w:rPr>
          <w:rFonts w:ascii="宋体" w:eastAsia="宋体" w:hAnsi="宋体" w:cs="宋体"/>
          <w:sz w:val="24"/>
          <w:szCs w:val="24"/>
        </w:rPr>
      </w:pPr>
      <w:r>
        <w:rPr>
          <w:rFonts w:ascii="宋体" w:eastAsia="宋体" w:hAnsi="宋体" w:cs="宋体" w:hint="eastAsia"/>
          <w:sz w:val="24"/>
          <w:szCs w:val="24"/>
        </w:rPr>
        <w:t>如出现供应商的电子响应文件无法解密等异常情况，供应商应及时致电中介服务机构说明。响应文件异常，按以下步骤进行处理：</w:t>
      </w:r>
    </w:p>
    <w:p w:rsidR="00680FA7" w:rsidRDefault="00522E96">
      <w:pPr>
        <w:wordWrap w:val="0"/>
        <w:spacing w:line="460" w:lineRule="exact"/>
        <w:ind w:firstLineChars="200" w:firstLine="480"/>
        <w:jc w:val="left"/>
        <w:rPr>
          <w:rFonts w:ascii="宋体" w:eastAsia="宋体" w:hAnsi="宋体" w:cs="宋体"/>
          <w:sz w:val="24"/>
          <w:szCs w:val="24"/>
        </w:rPr>
      </w:pPr>
      <w:r>
        <w:rPr>
          <w:rFonts w:ascii="宋体" w:eastAsia="宋体" w:hAnsi="宋体" w:cs="宋体" w:hint="eastAsia"/>
          <w:sz w:val="24"/>
          <w:szCs w:val="24"/>
        </w:rPr>
        <w:t>（1）首先由技术人员进行问题排查。</w:t>
      </w:r>
    </w:p>
    <w:p w:rsidR="00680FA7" w:rsidRDefault="00522E96">
      <w:pPr>
        <w:wordWrap w:val="0"/>
        <w:spacing w:line="460" w:lineRule="exact"/>
        <w:ind w:firstLineChars="200" w:firstLine="480"/>
        <w:jc w:val="left"/>
        <w:rPr>
          <w:rFonts w:ascii="宋体" w:eastAsia="宋体" w:hAnsi="宋体" w:cs="宋体"/>
          <w:sz w:val="24"/>
          <w:szCs w:val="24"/>
        </w:rPr>
      </w:pPr>
      <w:r>
        <w:rPr>
          <w:rFonts w:ascii="宋体" w:eastAsia="宋体" w:hAnsi="宋体" w:cs="宋体" w:hint="eastAsia"/>
          <w:sz w:val="24"/>
          <w:szCs w:val="24"/>
        </w:rPr>
        <w:t>（2）经技术人员排查后，是供应</w:t>
      </w:r>
      <w:proofErr w:type="gramStart"/>
      <w:r>
        <w:rPr>
          <w:rFonts w:ascii="宋体" w:eastAsia="宋体" w:hAnsi="宋体" w:cs="宋体" w:hint="eastAsia"/>
          <w:sz w:val="24"/>
          <w:szCs w:val="24"/>
        </w:rPr>
        <w:t>商文件</w:t>
      </w:r>
      <w:proofErr w:type="gramEnd"/>
      <w:r>
        <w:rPr>
          <w:rFonts w:ascii="宋体" w:eastAsia="宋体" w:hAnsi="宋体" w:cs="宋体" w:hint="eastAsia"/>
          <w:sz w:val="24"/>
          <w:szCs w:val="24"/>
        </w:rPr>
        <w:t>自身问题导致响应文件无法解密的，该响应文件将不予接收、解密和唱标。开标会议继续进行。</w:t>
      </w:r>
    </w:p>
    <w:p w:rsidR="00680FA7" w:rsidRDefault="00522E96">
      <w:pPr>
        <w:wordWrap w:val="0"/>
        <w:spacing w:line="460" w:lineRule="exact"/>
        <w:ind w:firstLineChars="200" w:firstLine="480"/>
        <w:jc w:val="left"/>
        <w:rPr>
          <w:rFonts w:ascii="宋体" w:eastAsia="宋体" w:hAnsi="宋体" w:cs="宋体"/>
          <w:sz w:val="24"/>
          <w:szCs w:val="24"/>
        </w:rPr>
      </w:pPr>
      <w:r>
        <w:rPr>
          <w:rFonts w:ascii="宋体" w:eastAsia="宋体" w:hAnsi="宋体" w:cs="宋体" w:hint="eastAsia"/>
          <w:sz w:val="24"/>
          <w:szCs w:val="24"/>
        </w:rPr>
        <w:t>（3）经技术人员排查后，如果是电子化交易系统问题造成响应文件无法解密的，将由技术人员对问题进行处理。如短时间</w:t>
      </w:r>
      <w:proofErr w:type="gramStart"/>
      <w:r>
        <w:rPr>
          <w:rFonts w:ascii="宋体" w:eastAsia="宋体" w:hAnsi="宋体" w:cs="宋体" w:hint="eastAsia"/>
          <w:sz w:val="24"/>
          <w:szCs w:val="24"/>
        </w:rPr>
        <w:t>内问题</w:t>
      </w:r>
      <w:proofErr w:type="gramEnd"/>
      <w:r>
        <w:rPr>
          <w:rFonts w:ascii="宋体" w:eastAsia="宋体" w:hAnsi="宋体" w:cs="宋体" w:hint="eastAsia"/>
          <w:sz w:val="24"/>
          <w:szCs w:val="24"/>
        </w:rPr>
        <w:t>无法解决的，将由中介服务机构向监督部门申请，经监督部门同意后，暂停开标会议，待问题解决后继续开标。</w:t>
      </w:r>
    </w:p>
    <w:p w:rsidR="00680FA7" w:rsidRDefault="00522E96">
      <w:pPr>
        <w:wordWrap w:val="0"/>
        <w:spacing w:line="460" w:lineRule="exact"/>
        <w:ind w:firstLineChars="200" w:firstLine="480"/>
        <w:jc w:val="left"/>
        <w:rPr>
          <w:rFonts w:ascii="宋体" w:eastAsia="宋体" w:hAnsi="宋体" w:cs="宋体"/>
          <w:sz w:val="24"/>
          <w:szCs w:val="24"/>
        </w:rPr>
      </w:pPr>
      <w:r>
        <w:rPr>
          <w:rFonts w:ascii="宋体" w:eastAsia="宋体" w:hAnsi="宋体" w:cs="宋体" w:hint="eastAsia"/>
          <w:sz w:val="24"/>
          <w:szCs w:val="24"/>
        </w:rPr>
        <w:t>4、供应商应保证在开标期间电话、电脑、网络能够正常工作，供应商因停电、电脑病毒、网络堵塞等原因，未在规定的解密时间内对响应文件进行解密的，其响应文件不予接收、唱标。</w:t>
      </w:r>
    </w:p>
    <w:p w:rsidR="00680FA7" w:rsidRDefault="00522E96">
      <w:pPr>
        <w:wordWrap w:val="0"/>
        <w:spacing w:line="460" w:lineRule="exact"/>
        <w:ind w:firstLineChars="200" w:firstLine="480"/>
        <w:jc w:val="left"/>
        <w:rPr>
          <w:rFonts w:ascii="宋体" w:eastAsia="宋体" w:hAnsi="宋体" w:cs="宋体"/>
          <w:sz w:val="24"/>
          <w:szCs w:val="24"/>
        </w:rPr>
      </w:pPr>
      <w:r>
        <w:rPr>
          <w:rFonts w:ascii="宋体" w:eastAsia="宋体" w:hAnsi="宋体" w:cs="宋体" w:hint="eastAsia"/>
          <w:sz w:val="24"/>
          <w:szCs w:val="24"/>
        </w:rPr>
        <w:t>5、磋商小组对电子化响应文件有质疑的，将通过电子化交易系统对供应商发起质疑，并在监督人员的监督下，用免提模式致电需要答复的供应商对质疑进行回复。供应商的回复文件必须以经过供应商和其法定代表人签章的PDF格式文件为准，并通过电子化交易系统提交至磋商小组。</w:t>
      </w:r>
    </w:p>
    <w:p w:rsidR="00680FA7" w:rsidRDefault="00522E96">
      <w:pPr>
        <w:wordWrap w:val="0"/>
        <w:spacing w:line="460" w:lineRule="exact"/>
        <w:ind w:firstLineChars="200" w:firstLine="480"/>
        <w:jc w:val="left"/>
        <w:rPr>
          <w:rFonts w:ascii="宋体" w:eastAsia="宋体" w:hAnsi="宋体" w:cs="宋体"/>
          <w:sz w:val="24"/>
          <w:szCs w:val="24"/>
        </w:rPr>
      </w:pPr>
      <w:r>
        <w:rPr>
          <w:rFonts w:ascii="宋体" w:eastAsia="宋体" w:hAnsi="宋体" w:cs="宋体" w:hint="eastAsia"/>
          <w:sz w:val="24"/>
          <w:szCs w:val="24"/>
        </w:rPr>
        <w:t>6、如磋商小组对需要回复的供应商连续三次致电未接通的，视为供应商放弃回复，磋商小组将自行对需要回复的内容进行认定。</w:t>
      </w:r>
    </w:p>
    <w:p w:rsidR="00680FA7" w:rsidRDefault="00522E96">
      <w:pPr>
        <w:wordWrap w:val="0"/>
        <w:spacing w:line="460" w:lineRule="exact"/>
        <w:ind w:firstLineChars="200" w:firstLine="480"/>
        <w:jc w:val="left"/>
        <w:outlineLvl w:val="2"/>
        <w:rPr>
          <w:rFonts w:ascii="宋体" w:eastAsia="宋体" w:hAnsi="宋体" w:cs="宋体"/>
          <w:sz w:val="24"/>
          <w:szCs w:val="24"/>
        </w:rPr>
      </w:pPr>
      <w:r>
        <w:rPr>
          <w:rFonts w:ascii="宋体" w:eastAsia="宋体" w:hAnsi="宋体" w:cs="宋体" w:hint="eastAsia"/>
          <w:sz w:val="24"/>
          <w:szCs w:val="24"/>
        </w:rPr>
        <w:t>二、相关证书原件的提交</w:t>
      </w:r>
    </w:p>
    <w:p w:rsidR="00680FA7" w:rsidRDefault="00522E96">
      <w:pPr>
        <w:wordWrap w:val="0"/>
        <w:spacing w:line="460" w:lineRule="exact"/>
        <w:ind w:firstLineChars="200" w:firstLine="480"/>
        <w:jc w:val="left"/>
        <w:rPr>
          <w:rFonts w:ascii="宋体" w:eastAsia="宋体" w:hAnsi="宋体" w:cs="宋体"/>
          <w:sz w:val="24"/>
          <w:szCs w:val="24"/>
        </w:rPr>
      </w:pPr>
      <w:r>
        <w:rPr>
          <w:rFonts w:ascii="宋体" w:eastAsia="宋体" w:hAnsi="宋体" w:cs="宋体" w:hint="eastAsia"/>
          <w:sz w:val="24"/>
          <w:szCs w:val="24"/>
        </w:rPr>
        <w:t>本项目实行资格后审，竞争性磋商文件中要求供应商提交营业执照、业绩、荣誉及单位人员等相关资料，供应商需将原件扫描件制作到电子响应文件中</w:t>
      </w:r>
    </w:p>
    <w:p w:rsidR="00680FA7" w:rsidRDefault="00522E96">
      <w:pPr>
        <w:wordWrap w:val="0"/>
        <w:spacing w:line="460" w:lineRule="exact"/>
        <w:ind w:firstLineChars="200" w:firstLine="480"/>
        <w:jc w:val="left"/>
        <w:rPr>
          <w:rFonts w:ascii="宋体" w:eastAsia="宋体" w:hAnsi="宋体" w:cs="宋体"/>
          <w:sz w:val="24"/>
          <w:szCs w:val="24"/>
        </w:rPr>
      </w:pPr>
      <w:r>
        <w:rPr>
          <w:rFonts w:ascii="宋体" w:eastAsia="宋体" w:hAnsi="宋体" w:cs="宋体" w:hint="eastAsia"/>
          <w:sz w:val="24"/>
          <w:szCs w:val="24"/>
        </w:rPr>
        <w:lastRenderedPageBreak/>
        <w:t>供应</w:t>
      </w:r>
      <w:proofErr w:type="gramStart"/>
      <w:r>
        <w:rPr>
          <w:rFonts w:ascii="宋体" w:eastAsia="宋体" w:hAnsi="宋体" w:cs="宋体" w:hint="eastAsia"/>
          <w:sz w:val="24"/>
          <w:szCs w:val="24"/>
        </w:rPr>
        <w:t>商需应仔细</w:t>
      </w:r>
      <w:proofErr w:type="gramEnd"/>
      <w:r>
        <w:rPr>
          <w:rFonts w:ascii="宋体" w:eastAsia="宋体" w:hAnsi="宋体" w:cs="宋体" w:hint="eastAsia"/>
          <w:sz w:val="24"/>
          <w:szCs w:val="24"/>
        </w:rPr>
        <w:t>阅读操作手册，保证上</w:t>
      </w:r>
      <w:proofErr w:type="gramStart"/>
      <w:r>
        <w:rPr>
          <w:rFonts w:ascii="宋体" w:eastAsia="宋体" w:hAnsi="宋体" w:cs="宋体" w:hint="eastAsia"/>
          <w:sz w:val="24"/>
          <w:szCs w:val="24"/>
        </w:rPr>
        <w:t>传内容</w:t>
      </w:r>
      <w:proofErr w:type="gramEnd"/>
      <w:r>
        <w:rPr>
          <w:rFonts w:ascii="宋体" w:eastAsia="宋体" w:hAnsi="宋体" w:cs="宋体" w:hint="eastAsia"/>
          <w:sz w:val="24"/>
          <w:szCs w:val="24"/>
        </w:rPr>
        <w:t>齐全，真实有效，原件扫描件清晰可辨。因供应商上</w:t>
      </w:r>
      <w:proofErr w:type="gramStart"/>
      <w:r>
        <w:rPr>
          <w:rFonts w:ascii="宋体" w:eastAsia="宋体" w:hAnsi="宋体" w:cs="宋体" w:hint="eastAsia"/>
          <w:sz w:val="24"/>
          <w:szCs w:val="24"/>
        </w:rPr>
        <w:t>传原因</w:t>
      </w:r>
      <w:proofErr w:type="gramEnd"/>
      <w:r>
        <w:rPr>
          <w:rFonts w:ascii="宋体" w:eastAsia="宋体" w:hAnsi="宋体" w:cs="宋体" w:hint="eastAsia"/>
          <w:sz w:val="24"/>
          <w:szCs w:val="24"/>
        </w:rPr>
        <w:t>导致应得分项而未得分或资格审查不合格等情况的，由供应商自行承担责任。</w:t>
      </w:r>
    </w:p>
    <w:p w:rsidR="00680FA7" w:rsidRDefault="00522E96">
      <w:pPr>
        <w:wordWrap w:val="0"/>
        <w:spacing w:line="460" w:lineRule="exact"/>
        <w:ind w:firstLineChars="200" w:firstLine="480"/>
        <w:jc w:val="left"/>
        <w:rPr>
          <w:rFonts w:ascii="宋体" w:eastAsia="宋体" w:hAnsi="宋体" w:cs="宋体"/>
          <w:sz w:val="24"/>
          <w:szCs w:val="24"/>
        </w:rPr>
      </w:pPr>
      <w:r>
        <w:rPr>
          <w:rFonts w:ascii="宋体" w:eastAsia="宋体" w:hAnsi="宋体" w:cs="宋体" w:hint="eastAsia"/>
          <w:sz w:val="24"/>
          <w:szCs w:val="24"/>
        </w:rPr>
        <w:t>提示：本项目为电子化、无纸化交易项目，开标时不再接受任何纸质资料，为保证您能投标成功，</w:t>
      </w:r>
      <w:proofErr w:type="gramStart"/>
      <w:r>
        <w:rPr>
          <w:rFonts w:ascii="宋体" w:eastAsia="宋体" w:hAnsi="宋体" w:cs="宋体" w:hint="eastAsia"/>
          <w:sz w:val="24"/>
          <w:szCs w:val="24"/>
        </w:rPr>
        <w:t>请需仔细</w:t>
      </w:r>
      <w:proofErr w:type="gramEnd"/>
      <w:r>
        <w:rPr>
          <w:rFonts w:ascii="宋体" w:eastAsia="宋体" w:hAnsi="宋体" w:cs="宋体" w:hint="eastAsia"/>
          <w:sz w:val="24"/>
          <w:szCs w:val="24"/>
        </w:rPr>
        <w:t>阅读以上条款。</w:t>
      </w:r>
    </w:p>
    <w:p w:rsidR="00680FA7" w:rsidRDefault="00522E96">
      <w:pPr>
        <w:wordWrap w:val="0"/>
        <w:spacing w:line="460" w:lineRule="exact"/>
        <w:ind w:firstLineChars="200" w:firstLine="480"/>
        <w:jc w:val="left"/>
        <w:outlineLvl w:val="1"/>
        <w:rPr>
          <w:rFonts w:ascii="宋体" w:eastAsia="宋体" w:hAnsi="宋体" w:cs="宋体"/>
          <w:sz w:val="24"/>
          <w:szCs w:val="24"/>
        </w:rPr>
      </w:pPr>
      <w:bookmarkStart w:id="93" w:name="_Toc528078016"/>
      <w:bookmarkEnd w:id="93"/>
      <w:r>
        <w:rPr>
          <w:rFonts w:ascii="宋体" w:eastAsia="宋体" w:hAnsi="宋体" w:cs="宋体" w:hint="eastAsia"/>
          <w:sz w:val="24"/>
          <w:szCs w:val="24"/>
        </w:rPr>
        <w:t>3.初次报价表</w:t>
      </w:r>
    </w:p>
    <w:p w:rsidR="00680FA7" w:rsidRDefault="00522E96">
      <w:pPr>
        <w:wordWrap w:val="0"/>
        <w:spacing w:line="460" w:lineRule="exact"/>
        <w:ind w:firstLineChars="200" w:firstLine="480"/>
        <w:jc w:val="left"/>
        <w:outlineLvl w:val="2"/>
        <w:rPr>
          <w:rFonts w:ascii="宋体" w:eastAsia="宋体" w:hAnsi="宋体" w:cs="宋体"/>
          <w:sz w:val="24"/>
          <w:szCs w:val="24"/>
        </w:rPr>
      </w:pPr>
      <w:bookmarkStart w:id="94" w:name="_Toc528078017"/>
      <w:bookmarkEnd w:id="94"/>
      <w:r>
        <w:rPr>
          <w:rFonts w:ascii="宋体" w:eastAsia="宋体" w:hAnsi="宋体" w:cs="宋体" w:hint="eastAsia"/>
          <w:sz w:val="24"/>
          <w:szCs w:val="24"/>
        </w:rPr>
        <w:t>3.1供应商应按照竞争性磋商文件规定格式填报</w:t>
      </w:r>
      <w:bookmarkStart w:id="95" w:name="_Hlt26670399"/>
      <w:bookmarkEnd w:id="95"/>
      <w:r>
        <w:rPr>
          <w:rFonts w:ascii="宋体" w:eastAsia="宋体" w:hAnsi="宋体" w:cs="宋体" w:hint="eastAsia"/>
          <w:sz w:val="24"/>
          <w:szCs w:val="24"/>
        </w:rPr>
        <w:t>初次报价表。每项费用允许有一个报价，任何有选择的报价将不予接受。</w:t>
      </w:r>
    </w:p>
    <w:p w:rsidR="00680FA7" w:rsidRDefault="00522E96">
      <w:pPr>
        <w:wordWrap w:val="0"/>
        <w:spacing w:line="460" w:lineRule="exact"/>
        <w:ind w:firstLineChars="200" w:firstLine="480"/>
        <w:jc w:val="left"/>
        <w:outlineLvl w:val="2"/>
        <w:rPr>
          <w:rFonts w:ascii="宋体" w:eastAsia="宋体" w:hAnsi="宋体" w:cs="宋体"/>
          <w:sz w:val="24"/>
          <w:szCs w:val="24"/>
        </w:rPr>
      </w:pPr>
      <w:r>
        <w:rPr>
          <w:rFonts w:ascii="宋体" w:eastAsia="宋体" w:hAnsi="宋体" w:cs="宋体" w:hint="eastAsia"/>
          <w:sz w:val="24"/>
          <w:szCs w:val="24"/>
        </w:rPr>
        <w:t>3.2有关费用处理</w:t>
      </w:r>
    </w:p>
    <w:p w:rsidR="00680FA7" w:rsidRDefault="00522E96">
      <w:pPr>
        <w:wordWrap w:val="0"/>
        <w:spacing w:line="460" w:lineRule="exact"/>
        <w:ind w:firstLineChars="200" w:firstLine="480"/>
        <w:jc w:val="left"/>
        <w:rPr>
          <w:rFonts w:ascii="宋体" w:eastAsia="宋体" w:hAnsi="宋体" w:cs="宋体"/>
          <w:sz w:val="24"/>
          <w:szCs w:val="24"/>
        </w:rPr>
      </w:pPr>
      <w:r>
        <w:rPr>
          <w:rFonts w:ascii="宋体" w:eastAsia="宋体" w:hAnsi="宋体" w:cs="宋体" w:hint="eastAsia"/>
          <w:sz w:val="24"/>
          <w:szCs w:val="24"/>
        </w:rPr>
        <w:t>本项目应以人民币报价，供应商应就该项目完整投标（报价、服务、税费、售后服务等综合费用），采购人</w:t>
      </w:r>
      <w:proofErr w:type="gramStart"/>
      <w:r>
        <w:rPr>
          <w:rFonts w:ascii="宋体" w:eastAsia="宋体" w:hAnsi="宋体" w:cs="宋体" w:hint="eastAsia"/>
          <w:sz w:val="24"/>
          <w:szCs w:val="24"/>
        </w:rPr>
        <w:t>不</w:t>
      </w:r>
      <w:proofErr w:type="gramEnd"/>
      <w:r>
        <w:rPr>
          <w:rFonts w:ascii="宋体" w:eastAsia="宋体" w:hAnsi="宋体" w:cs="宋体" w:hint="eastAsia"/>
          <w:sz w:val="24"/>
          <w:szCs w:val="24"/>
        </w:rPr>
        <w:t>另外支付其他任何费用；</w:t>
      </w:r>
    </w:p>
    <w:p w:rsidR="00680FA7" w:rsidRDefault="00522E96">
      <w:pPr>
        <w:wordWrap w:val="0"/>
        <w:spacing w:line="460" w:lineRule="exact"/>
        <w:ind w:firstLineChars="200" w:firstLine="480"/>
        <w:jc w:val="left"/>
        <w:outlineLvl w:val="2"/>
        <w:rPr>
          <w:rFonts w:ascii="宋体" w:eastAsia="宋体" w:hAnsi="宋体" w:cs="宋体"/>
          <w:sz w:val="24"/>
          <w:szCs w:val="24"/>
        </w:rPr>
      </w:pPr>
      <w:bookmarkStart w:id="96" w:name="_Toc528078018"/>
      <w:bookmarkEnd w:id="96"/>
      <w:r>
        <w:rPr>
          <w:rFonts w:ascii="宋体" w:eastAsia="宋体" w:hAnsi="宋体" w:cs="宋体" w:hint="eastAsia"/>
          <w:sz w:val="24"/>
          <w:szCs w:val="24"/>
        </w:rPr>
        <w:t>3.3其它费用处理</w:t>
      </w:r>
    </w:p>
    <w:p w:rsidR="00680FA7" w:rsidRDefault="00522E96">
      <w:pPr>
        <w:wordWrap w:val="0"/>
        <w:spacing w:line="460" w:lineRule="exact"/>
        <w:ind w:firstLineChars="200" w:firstLine="480"/>
        <w:jc w:val="left"/>
        <w:rPr>
          <w:rFonts w:ascii="宋体" w:eastAsia="宋体" w:hAnsi="宋体" w:cs="宋体"/>
          <w:sz w:val="24"/>
          <w:szCs w:val="24"/>
        </w:rPr>
      </w:pPr>
      <w:r>
        <w:rPr>
          <w:rFonts w:ascii="宋体" w:eastAsia="宋体" w:hAnsi="宋体" w:cs="宋体" w:hint="eastAsia"/>
          <w:sz w:val="24"/>
          <w:szCs w:val="24"/>
        </w:rPr>
        <w:t>竞争性磋商文件未列明，而供应商认为必需的费用也需列入报价。</w:t>
      </w:r>
    </w:p>
    <w:p w:rsidR="00680FA7" w:rsidRDefault="00522E96">
      <w:pPr>
        <w:wordWrap w:val="0"/>
        <w:spacing w:line="460" w:lineRule="exact"/>
        <w:ind w:firstLineChars="200" w:firstLine="480"/>
        <w:jc w:val="left"/>
        <w:outlineLvl w:val="2"/>
        <w:rPr>
          <w:rFonts w:ascii="宋体" w:eastAsia="宋体" w:hAnsi="宋体" w:cs="宋体"/>
          <w:sz w:val="24"/>
          <w:szCs w:val="24"/>
        </w:rPr>
      </w:pPr>
      <w:bookmarkStart w:id="97" w:name="_Toc528078019"/>
      <w:bookmarkEnd w:id="97"/>
      <w:r>
        <w:rPr>
          <w:rFonts w:ascii="宋体" w:eastAsia="宋体" w:hAnsi="宋体" w:cs="宋体" w:hint="eastAsia"/>
          <w:sz w:val="24"/>
          <w:szCs w:val="24"/>
        </w:rPr>
        <w:t>3.4响应文件货币</w:t>
      </w:r>
    </w:p>
    <w:p w:rsidR="00680FA7" w:rsidRDefault="00522E96">
      <w:pPr>
        <w:wordWrap w:val="0"/>
        <w:spacing w:line="460" w:lineRule="exact"/>
        <w:ind w:firstLineChars="200" w:firstLine="480"/>
        <w:jc w:val="left"/>
        <w:rPr>
          <w:rFonts w:ascii="宋体" w:eastAsia="宋体" w:hAnsi="宋体" w:cs="宋体"/>
          <w:sz w:val="24"/>
          <w:szCs w:val="24"/>
        </w:rPr>
      </w:pPr>
      <w:r>
        <w:rPr>
          <w:rFonts w:ascii="宋体" w:eastAsia="宋体" w:hAnsi="宋体" w:cs="宋体" w:hint="eastAsia"/>
          <w:sz w:val="24"/>
          <w:szCs w:val="24"/>
        </w:rPr>
        <w:t>响应文件中的货物单价和总价无特殊规定的采用人民币报价，以元为单位标注。竞争性磋商文件中另有规定的按规定执行。</w:t>
      </w:r>
    </w:p>
    <w:p w:rsidR="00680FA7" w:rsidRDefault="00522E96">
      <w:pPr>
        <w:wordWrap w:val="0"/>
        <w:spacing w:line="460" w:lineRule="exact"/>
        <w:ind w:firstLineChars="200" w:firstLine="480"/>
        <w:jc w:val="left"/>
        <w:outlineLvl w:val="2"/>
        <w:rPr>
          <w:rFonts w:ascii="宋体" w:eastAsia="宋体" w:hAnsi="宋体" w:cs="宋体"/>
          <w:sz w:val="24"/>
          <w:szCs w:val="24"/>
        </w:rPr>
      </w:pPr>
      <w:bookmarkStart w:id="98" w:name="_Toc528078020"/>
      <w:bookmarkEnd w:id="98"/>
      <w:r>
        <w:rPr>
          <w:rFonts w:ascii="宋体" w:eastAsia="宋体" w:hAnsi="宋体" w:cs="宋体" w:hint="eastAsia"/>
          <w:sz w:val="24"/>
          <w:szCs w:val="24"/>
        </w:rPr>
        <w:t>3.5初次报价表上的价格应按下列方式填写：</w:t>
      </w:r>
    </w:p>
    <w:p w:rsidR="00680FA7" w:rsidRDefault="00522E96">
      <w:pPr>
        <w:wordWrap w:val="0"/>
        <w:spacing w:line="460" w:lineRule="exact"/>
        <w:ind w:firstLineChars="200" w:firstLine="480"/>
        <w:jc w:val="left"/>
        <w:rPr>
          <w:rFonts w:ascii="宋体" w:eastAsia="宋体" w:hAnsi="宋体" w:cs="宋体"/>
          <w:sz w:val="24"/>
          <w:szCs w:val="24"/>
        </w:rPr>
      </w:pPr>
      <w:bookmarkStart w:id="99" w:name="_Hlt26670403"/>
      <w:bookmarkStart w:id="100" w:name="_Hlt26954842"/>
      <w:bookmarkStart w:id="101" w:name="_Hlt26670425"/>
      <w:bookmarkStart w:id="102" w:name="_Hlt26668983"/>
      <w:bookmarkStart w:id="103" w:name="_Hlt26954844"/>
      <w:bookmarkEnd w:id="99"/>
      <w:bookmarkEnd w:id="100"/>
      <w:bookmarkEnd w:id="101"/>
      <w:bookmarkEnd w:id="102"/>
      <w:bookmarkEnd w:id="103"/>
      <w:r>
        <w:rPr>
          <w:rFonts w:ascii="宋体" w:eastAsia="宋体" w:hAnsi="宋体" w:cs="宋体" w:hint="eastAsia"/>
          <w:sz w:val="24"/>
          <w:szCs w:val="24"/>
        </w:rPr>
        <w:t>3.5.1项目总价：包括买方服务需求所涉及的所有费用。</w:t>
      </w:r>
    </w:p>
    <w:p w:rsidR="00680FA7" w:rsidRDefault="00522E96">
      <w:pPr>
        <w:wordWrap w:val="0"/>
        <w:spacing w:line="460" w:lineRule="exact"/>
        <w:ind w:firstLineChars="200" w:firstLine="480"/>
        <w:jc w:val="left"/>
        <w:rPr>
          <w:rFonts w:ascii="宋体" w:eastAsia="宋体" w:hAnsi="宋体" w:cs="宋体"/>
          <w:sz w:val="24"/>
          <w:szCs w:val="24"/>
        </w:rPr>
      </w:pPr>
      <w:r>
        <w:rPr>
          <w:rFonts w:ascii="宋体" w:eastAsia="宋体" w:hAnsi="宋体" w:cs="宋体" w:hint="eastAsia"/>
          <w:sz w:val="24"/>
          <w:szCs w:val="24"/>
        </w:rPr>
        <w:t>3.5.2各项报价的总和等于总价</w:t>
      </w:r>
    </w:p>
    <w:p w:rsidR="00680FA7" w:rsidRDefault="00522E96">
      <w:pPr>
        <w:wordWrap w:val="0"/>
        <w:spacing w:line="460" w:lineRule="exact"/>
        <w:ind w:firstLineChars="200" w:firstLine="480"/>
        <w:jc w:val="left"/>
        <w:outlineLvl w:val="1"/>
        <w:rPr>
          <w:rFonts w:ascii="宋体" w:eastAsia="宋体" w:hAnsi="宋体" w:cs="宋体"/>
          <w:kern w:val="0"/>
          <w:sz w:val="24"/>
          <w:szCs w:val="24"/>
        </w:rPr>
      </w:pPr>
      <w:bookmarkStart w:id="104" w:name="_Hlt26954848"/>
      <w:bookmarkStart w:id="105" w:name="_Hlt26670482"/>
      <w:bookmarkStart w:id="106" w:name="_Toc505350556"/>
      <w:bookmarkStart w:id="107" w:name="_Hlt26954846"/>
      <w:bookmarkStart w:id="108" w:name="_Toc517178996"/>
      <w:bookmarkStart w:id="109" w:name="_Hlt26670486"/>
      <w:bookmarkStart w:id="110" w:name="_Hlt26954731"/>
      <w:bookmarkStart w:id="111" w:name="_Toc528078025"/>
      <w:bookmarkEnd w:id="104"/>
      <w:bookmarkEnd w:id="105"/>
      <w:bookmarkEnd w:id="106"/>
      <w:bookmarkEnd w:id="107"/>
      <w:bookmarkEnd w:id="108"/>
      <w:bookmarkEnd w:id="109"/>
      <w:bookmarkEnd w:id="110"/>
      <w:r>
        <w:rPr>
          <w:rFonts w:ascii="宋体" w:eastAsia="宋体" w:hAnsi="宋体" w:cs="宋体" w:hint="eastAsia"/>
          <w:sz w:val="24"/>
          <w:szCs w:val="24"/>
        </w:rPr>
        <w:t>4.磋商与评审</w:t>
      </w:r>
      <w:bookmarkStart w:id="112" w:name="_Toc528078026"/>
      <w:bookmarkEnd w:id="111"/>
      <w:bookmarkEnd w:id="112"/>
    </w:p>
    <w:p w:rsidR="00680FA7" w:rsidRDefault="00522E96">
      <w:pPr>
        <w:wordWrap w:val="0"/>
        <w:spacing w:line="460" w:lineRule="exact"/>
        <w:ind w:firstLineChars="200" w:firstLine="480"/>
        <w:jc w:val="left"/>
        <w:rPr>
          <w:rFonts w:ascii="宋体" w:eastAsia="宋体" w:hAnsi="宋体" w:cs="宋体"/>
          <w:sz w:val="24"/>
          <w:szCs w:val="24"/>
        </w:rPr>
      </w:pPr>
      <w:r>
        <w:rPr>
          <w:rFonts w:ascii="宋体" w:eastAsia="宋体" w:hAnsi="宋体" w:cs="宋体" w:hint="eastAsia"/>
          <w:sz w:val="24"/>
          <w:szCs w:val="24"/>
        </w:rPr>
        <w:t>采购代理机构根据采购项目的特点依法组建磋商小组。磋商小组由采购人代表和有关技术、经济等方面的专家组成，成员为3人。其中：技术、经济等方面的专家不能</w:t>
      </w:r>
      <w:proofErr w:type="gramStart"/>
      <w:r>
        <w:rPr>
          <w:rFonts w:ascii="宋体" w:eastAsia="宋体" w:hAnsi="宋体" w:cs="宋体" w:hint="eastAsia"/>
          <w:sz w:val="24"/>
          <w:szCs w:val="24"/>
        </w:rPr>
        <w:t>少于磋商</w:t>
      </w:r>
      <w:proofErr w:type="gramEnd"/>
      <w:r>
        <w:rPr>
          <w:rFonts w:ascii="宋体" w:eastAsia="宋体" w:hAnsi="宋体" w:cs="宋体" w:hint="eastAsia"/>
          <w:sz w:val="24"/>
          <w:szCs w:val="24"/>
        </w:rPr>
        <w:t>小组成员的2/3。采购人代表不得</w:t>
      </w:r>
      <w:proofErr w:type="gramStart"/>
      <w:r>
        <w:rPr>
          <w:rFonts w:ascii="宋体" w:eastAsia="宋体" w:hAnsi="宋体" w:cs="宋体" w:hint="eastAsia"/>
          <w:sz w:val="24"/>
          <w:szCs w:val="24"/>
        </w:rPr>
        <w:t>担任磋商</w:t>
      </w:r>
      <w:proofErr w:type="gramEnd"/>
      <w:r>
        <w:rPr>
          <w:rFonts w:ascii="宋体" w:eastAsia="宋体" w:hAnsi="宋体" w:cs="宋体" w:hint="eastAsia"/>
          <w:sz w:val="24"/>
          <w:szCs w:val="24"/>
        </w:rPr>
        <w:t>小组组长。2名磋商小组成员确定方式：从相关专家库中随机抽取。</w:t>
      </w:r>
      <w:bookmarkStart w:id="113" w:name="_Toc528078027"/>
      <w:bookmarkEnd w:id="113"/>
    </w:p>
    <w:p w:rsidR="00680FA7" w:rsidRDefault="00522E96">
      <w:pPr>
        <w:wordWrap w:val="0"/>
        <w:spacing w:line="460" w:lineRule="exact"/>
        <w:ind w:firstLineChars="200" w:firstLine="480"/>
        <w:jc w:val="left"/>
        <w:outlineLvl w:val="1"/>
        <w:rPr>
          <w:rFonts w:ascii="宋体" w:eastAsia="宋体" w:hAnsi="宋体" w:cs="宋体"/>
          <w:sz w:val="24"/>
          <w:szCs w:val="24"/>
        </w:rPr>
      </w:pPr>
      <w:r>
        <w:rPr>
          <w:rFonts w:ascii="宋体" w:eastAsia="宋体" w:hAnsi="宋体" w:cs="宋体" w:hint="eastAsia"/>
          <w:sz w:val="24"/>
          <w:szCs w:val="24"/>
        </w:rPr>
        <w:t>5、磋商小组工作原则</w:t>
      </w:r>
    </w:p>
    <w:p w:rsidR="00680FA7" w:rsidRDefault="00522E96">
      <w:pPr>
        <w:wordWrap w:val="0"/>
        <w:spacing w:line="460" w:lineRule="exact"/>
        <w:ind w:firstLineChars="200" w:firstLine="480"/>
        <w:jc w:val="left"/>
        <w:outlineLvl w:val="2"/>
        <w:rPr>
          <w:rFonts w:ascii="宋体" w:eastAsia="宋体" w:hAnsi="宋体" w:cs="宋体"/>
          <w:sz w:val="24"/>
          <w:szCs w:val="24"/>
        </w:rPr>
      </w:pPr>
      <w:bookmarkStart w:id="114" w:name="_Toc528078029"/>
      <w:bookmarkEnd w:id="114"/>
      <w:r>
        <w:rPr>
          <w:rFonts w:ascii="宋体" w:eastAsia="宋体" w:hAnsi="宋体" w:cs="宋体" w:hint="eastAsia"/>
          <w:sz w:val="24"/>
          <w:szCs w:val="24"/>
        </w:rPr>
        <w:t>磋商小组成员应当按照客观、公正、审慎的原则，根据磋商文件规定的评审程序、评审方法和评审标准进行独立评审。未实质性响应磋商文件的响应文件按无效响应处理，磋商小组应当告知提交响应文件的供应商。磋商文件内容违反国家有关强制性规定的，磋商小组应当停止评审并向采购人或者采购代理机构说明情况。</w:t>
      </w:r>
    </w:p>
    <w:p w:rsidR="00680FA7" w:rsidRDefault="00522E96">
      <w:pPr>
        <w:wordWrap w:val="0"/>
        <w:spacing w:line="460" w:lineRule="exact"/>
        <w:ind w:firstLineChars="200" w:firstLine="480"/>
        <w:jc w:val="left"/>
        <w:outlineLvl w:val="1"/>
        <w:rPr>
          <w:rFonts w:ascii="宋体" w:eastAsia="宋体" w:hAnsi="宋体" w:cs="宋体"/>
          <w:sz w:val="24"/>
          <w:szCs w:val="24"/>
        </w:rPr>
      </w:pPr>
      <w:bookmarkStart w:id="115" w:name="_Toc528078030"/>
      <w:bookmarkEnd w:id="115"/>
      <w:r>
        <w:rPr>
          <w:rFonts w:ascii="宋体" w:eastAsia="宋体" w:hAnsi="宋体" w:cs="宋体" w:hint="eastAsia"/>
          <w:sz w:val="24"/>
          <w:szCs w:val="24"/>
        </w:rPr>
        <w:lastRenderedPageBreak/>
        <w:t>6、响应文件审查</w:t>
      </w:r>
    </w:p>
    <w:p w:rsidR="00680FA7" w:rsidRDefault="00522E96">
      <w:pPr>
        <w:wordWrap w:val="0"/>
        <w:spacing w:line="460" w:lineRule="exact"/>
        <w:ind w:firstLineChars="200" w:firstLine="480"/>
        <w:jc w:val="left"/>
        <w:outlineLvl w:val="2"/>
        <w:rPr>
          <w:rFonts w:ascii="宋体" w:eastAsia="宋体" w:hAnsi="宋体" w:cs="宋体"/>
          <w:sz w:val="24"/>
          <w:szCs w:val="24"/>
        </w:rPr>
      </w:pPr>
      <w:bookmarkStart w:id="116" w:name="_Toc528078031"/>
      <w:bookmarkEnd w:id="116"/>
      <w:r>
        <w:rPr>
          <w:rFonts w:ascii="宋体" w:eastAsia="宋体" w:hAnsi="宋体" w:cs="宋体" w:hint="eastAsia"/>
          <w:sz w:val="24"/>
          <w:szCs w:val="24"/>
        </w:rPr>
        <w:t>磋商小组在对响应文件的有效性、完整性和响应程度进行审查时，可以要求供应商对响应文件中含义不明确、同类问题表述不一致或者有明显文字和计算错误的内容等做出必要的澄清、说明或者更正。供应商的澄清、说明或者更正不得超出响应文件的范围或者改变响应文件的实质性内容。</w:t>
      </w:r>
    </w:p>
    <w:p w:rsidR="00680FA7" w:rsidRDefault="00522E96">
      <w:pPr>
        <w:wordWrap w:val="0"/>
        <w:spacing w:line="460" w:lineRule="exact"/>
        <w:ind w:firstLineChars="200" w:firstLine="480"/>
        <w:jc w:val="left"/>
        <w:outlineLvl w:val="1"/>
        <w:rPr>
          <w:rFonts w:ascii="宋体" w:eastAsia="宋体" w:hAnsi="宋体" w:cs="宋体"/>
          <w:sz w:val="24"/>
          <w:szCs w:val="24"/>
        </w:rPr>
      </w:pPr>
      <w:bookmarkStart w:id="117" w:name="_Toc20823304"/>
      <w:bookmarkStart w:id="118" w:name="_Toc16938548"/>
      <w:bookmarkStart w:id="119" w:name="_Toc513029232"/>
      <w:bookmarkEnd w:id="117"/>
      <w:bookmarkEnd w:id="118"/>
      <w:bookmarkEnd w:id="119"/>
      <w:r>
        <w:rPr>
          <w:rFonts w:ascii="宋体" w:eastAsia="宋体" w:hAnsi="宋体" w:cs="宋体" w:hint="eastAsia"/>
          <w:sz w:val="24"/>
          <w:szCs w:val="24"/>
        </w:rPr>
        <w:t>7、磋商程序、最后报价、综合评分</w:t>
      </w:r>
    </w:p>
    <w:p w:rsidR="00680FA7" w:rsidRDefault="00522E96">
      <w:pPr>
        <w:wordWrap w:val="0"/>
        <w:spacing w:line="460" w:lineRule="exact"/>
        <w:ind w:firstLineChars="200" w:firstLine="480"/>
        <w:jc w:val="left"/>
        <w:outlineLvl w:val="2"/>
        <w:rPr>
          <w:rFonts w:ascii="宋体" w:eastAsia="宋体" w:hAnsi="宋体" w:cs="宋体"/>
          <w:sz w:val="24"/>
          <w:szCs w:val="24"/>
        </w:rPr>
      </w:pPr>
      <w:bookmarkStart w:id="120" w:name="_Toc528078034"/>
      <w:bookmarkEnd w:id="120"/>
      <w:r>
        <w:rPr>
          <w:rFonts w:ascii="宋体" w:eastAsia="宋体" w:hAnsi="宋体" w:cs="宋体" w:hint="eastAsia"/>
          <w:sz w:val="24"/>
          <w:szCs w:val="24"/>
        </w:rPr>
        <w:t>7.1磋商小组所有成员应当集中与供应商分别进行磋商，并给予所有参加磋商的供应商平等的磋商机会。</w:t>
      </w:r>
    </w:p>
    <w:p w:rsidR="00680FA7" w:rsidRDefault="00522E96">
      <w:pPr>
        <w:wordWrap w:val="0"/>
        <w:spacing w:line="460" w:lineRule="exact"/>
        <w:ind w:firstLineChars="200" w:firstLine="480"/>
        <w:jc w:val="left"/>
        <w:outlineLvl w:val="2"/>
        <w:rPr>
          <w:rFonts w:ascii="宋体" w:eastAsia="宋体" w:hAnsi="宋体" w:cs="宋体"/>
          <w:sz w:val="24"/>
          <w:szCs w:val="24"/>
        </w:rPr>
      </w:pPr>
      <w:bookmarkStart w:id="121" w:name="_Toc528078035"/>
      <w:bookmarkEnd w:id="121"/>
      <w:r>
        <w:rPr>
          <w:rFonts w:ascii="宋体" w:eastAsia="宋体" w:hAnsi="宋体" w:cs="宋体" w:hint="eastAsia"/>
          <w:sz w:val="24"/>
          <w:szCs w:val="24"/>
        </w:rPr>
        <w:t>7.2在磋商过程中，磋商小组可以根据磋商文件和磋商情况实质性变动采购需求中的技术、服务要求以及合同草案条款，但不得变动磋商文件中的其他内容。对磋商文件做出的实质性变动是磋商文件的有效组成部分，磋商小组应当及时以书面形式同时通知所有参加磋商的供应商。供应商应当按照磋商文件的变动情况和磋商小组的要求重新提交响应文件，并由其法定代表人或授权代表签字或者加盖公章。</w:t>
      </w:r>
    </w:p>
    <w:p w:rsidR="00680FA7" w:rsidRDefault="00522E96">
      <w:pPr>
        <w:wordWrap w:val="0"/>
        <w:spacing w:line="460" w:lineRule="exact"/>
        <w:ind w:firstLineChars="200" w:firstLine="480"/>
        <w:jc w:val="left"/>
        <w:outlineLvl w:val="2"/>
        <w:rPr>
          <w:rFonts w:ascii="宋体" w:eastAsia="宋体" w:hAnsi="宋体" w:cs="宋体"/>
          <w:sz w:val="24"/>
          <w:szCs w:val="24"/>
        </w:rPr>
      </w:pPr>
      <w:bookmarkStart w:id="122" w:name="_Toc528078036"/>
      <w:bookmarkEnd w:id="122"/>
      <w:r>
        <w:rPr>
          <w:rFonts w:ascii="宋体" w:eastAsia="宋体" w:hAnsi="宋体" w:cs="宋体" w:hint="eastAsia"/>
          <w:sz w:val="24"/>
          <w:szCs w:val="24"/>
        </w:rPr>
        <w:t>7.3磋商文件能够详细列明采购标的</w:t>
      </w:r>
      <w:proofErr w:type="gramStart"/>
      <w:r>
        <w:rPr>
          <w:rFonts w:ascii="宋体" w:eastAsia="宋体" w:hAnsi="宋体" w:cs="宋体" w:hint="eastAsia"/>
          <w:sz w:val="24"/>
          <w:szCs w:val="24"/>
        </w:rPr>
        <w:t>的</w:t>
      </w:r>
      <w:proofErr w:type="gramEnd"/>
      <w:r>
        <w:rPr>
          <w:rFonts w:ascii="宋体" w:eastAsia="宋体" w:hAnsi="宋体" w:cs="宋体" w:hint="eastAsia"/>
          <w:sz w:val="24"/>
          <w:szCs w:val="24"/>
        </w:rPr>
        <w:t>技术、服务要求的，磋商结束后，磋商小组将要求所有实质性响应的供应商在规定时间内提交最后报价。最后报价是供应商响应文件的有效组成部分。</w:t>
      </w:r>
    </w:p>
    <w:p w:rsidR="00680FA7" w:rsidRDefault="00522E96">
      <w:pPr>
        <w:wordWrap w:val="0"/>
        <w:spacing w:line="460" w:lineRule="exact"/>
        <w:ind w:firstLineChars="200" w:firstLine="480"/>
        <w:jc w:val="left"/>
        <w:outlineLvl w:val="2"/>
        <w:rPr>
          <w:rFonts w:ascii="宋体" w:eastAsia="宋体" w:hAnsi="宋体" w:cs="宋体"/>
          <w:sz w:val="24"/>
          <w:szCs w:val="24"/>
        </w:rPr>
      </w:pPr>
      <w:bookmarkStart w:id="123" w:name="_Toc528078037"/>
      <w:bookmarkEnd w:id="123"/>
      <w:r>
        <w:rPr>
          <w:rFonts w:ascii="宋体" w:eastAsia="宋体" w:hAnsi="宋体" w:cs="宋体" w:hint="eastAsia"/>
          <w:sz w:val="24"/>
          <w:szCs w:val="24"/>
        </w:rPr>
        <w:t>7.4已提交响应文件的供应商，在提交最后报价之前，可以根据磋商情况退出磋商。</w:t>
      </w:r>
    </w:p>
    <w:p w:rsidR="00680FA7" w:rsidRDefault="00522E96">
      <w:pPr>
        <w:wordWrap w:val="0"/>
        <w:spacing w:line="460" w:lineRule="exact"/>
        <w:ind w:firstLineChars="200" w:firstLine="480"/>
        <w:jc w:val="left"/>
        <w:outlineLvl w:val="2"/>
        <w:rPr>
          <w:rFonts w:ascii="宋体" w:eastAsia="宋体" w:hAnsi="宋体" w:cs="宋体"/>
          <w:sz w:val="24"/>
          <w:szCs w:val="24"/>
        </w:rPr>
      </w:pPr>
      <w:bookmarkStart w:id="124" w:name="_Toc528078038"/>
      <w:bookmarkEnd w:id="124"/>
      <w:r>
        <w:rPr>
          <w:rFonts w:ascii="宋体" w:eastAsia="宋体" w:hAnsi="宋体" w:cs="宋体" w:hint="eastAsia"/>
          <w:sz w:val="24"/>
          <w:szCs w:val="24"/>
        </w:rPr>
        <w:t>7.5经磋商确定最终采购需求和提交最后报价的供应商后，由磋商小组采用综合评分法对提交最后报价的供应商的响应文件和最后报价进行综合评分。综合评分法，是指响应文件满足磋商文件全部实质性要求且按评审因素的量化指标评审得分最高的供应商为成交候选供应商的评审方法。</w:t>
      </w:r>
    </w:p>
    <w:p w:rsidR="00680FA7" w:rsidRDefault="00522E96">
      <w:pPr>
        <w:wordWrap w:val="0"/>
        <w:spacing w:line="460" w:lineRule="exact"/>
        <w:ind w:firstLineChars="200" w:firstLine="480"/>
        <w:jc w:val="left"/>
        <w:outlineLvl w:val="2"/>
        <w:rPr>
          <w:rFonts w:ascii="宋体" w:eastAsia="宋体" w:hAnsi="宋体" w:cs="宋体"/>
          <w:sz w:val="24"/>
          <w:szCs w:val="24"/>
        </w:rPr>
      </w:pPr>
      <w:bookmarkStart w:id="125" w:name="_Toc528078039"/>
      <w:bookmarkEnd w:id="125"/>
      <w:r>
        <w:rPr>
          <w:rFonts w:ascii="宋体" w:eastAsia="宋体" w:hAnsi="宋体" w:cs="宋体" w:hint="eastAsia"/>
          <w:sz w:val="24"/>
          <w:szCs w:val="24"/>
        </w:rPr>
        <w:t>7.6评审时，磋商小组各成员独立对每个</w:t>
      </w:r>
      <w:proofErr w:type="gramStart"/>
      <w:r>
        <w:rPr>
          <w:rFonts w:ascii="宋体" w:eastAsia="宋体" w:hAnsi="宋体" w:cs="宋体" w:hint="eastAsia"/>
          <w:sz w:val="24"/>
          <w:szCs w:val="24"/>
        </w:rPr>
        <w:t>有效响应</w:t>
      </w:r>
      <w:proofErr w:type="gramEnd"/>
      <w:r>
        <w:rPr>
          <w:rFonts w:ascii="宋体" w:eastAsia="宋体" w:hAnsi="宋体" w:cs="宋体" w:hint="eastAsia"/>
          <w:sz w:val="24"/>
          <w:szCs w:val="24"/>
        </w:rPr>
        <w:t>的文件进行评价、打分，然后汇总每个供应商每项评分因素的得分。</w:t>
      </w:r>
    </w:p>
    <w:p w:rsidR="00680FA7" w:rsidRDefault="00522E96">
      <w:pPr>
        <w:wordWrap w:val="0"/>
        <w:spacing w:line="460" w:lineRule="exact"/>
        <w:ind w:firstLineChars="200" w:firstLine="480"/>
        <w:jc w:val="left"/>
        <w:outlineLvl w:val="2"/>
        <w:rPr>
          <w:rFonts w:ascii="宋体" w:eastAsia="宋体" w:hAnsi="宋体" w:cs="宋体"/>
          <w:sz w:val="24"/>
          <w:szCs w:val="24"/>
        </w:rPr>
      </w:pPr>
      <w:bookmarkStart w:id="126" w:name="_Toc528078040"/>
      <w:bookmarkEnd w:id="126"/>
      <w:r>
        <w:rPr>
          <w:rFonts w:ascii="宋体" w:eastAsia="宋体" w:hAnsi="宋体" w:cs="宋体" w:hint="eastAsia"/>
          <w:sz w:val="24"/>
          <w:szCs w:val="24"/>
        </w:rPr>
        <w:t>磋商小组应当根据综合评分情况，按照评审得分由高到低顺序推荐1-3名成交候选供应商，并编写评审报告。评审得</w:t>
      </w:r>
      <w:r>
        <w:rPr>
          <w:rFonts w:ascii="Times New Roman" w:eastAsia="宋体" w:hAnsi="Times New Roman" w:cs="Times New Roman" w:hint="eastAsia"/>
          <w:sz w:val="24"/>
          <w:szCs w:val="24"/>
        </w:rPr>
        <w:t>分相同的，按照最后报价由低到高的顺序推荐。评审得分且最后报价相同的，按照技术指标优劣顺序推荐。</w:t>
      </w:r>
    </w:p>
    <w:p w:rsidR="00680FA7" w:rsidRDefault="00522E96">
      <w:pPr>
        <w:wordWrap w:val="0"/>
        <w:spacing w:line="460" w:lineRule="exact"/>
        <w:ind w:firstLineChars="200" w:firstLine="480"/>
        <w:jc w:val="left"/>
        <w:outlineLvl w:val="2"/>
        <w:rPr>
          <w:rFonts w:ascii="宋体" w:eastAsia="宋体" w:hAnsi="宋体" w:cs="宋体"/>
          <w:sz w:val="24"/>
          <w:szCs w:val="24"/>
        </w:rPr>
      </w:pPr>
      <w:bookmarkStart w:id="127" w:name="_Toc528078041"/>
      <w:bookmarkEnd w:id="127"/>
      <w:r>
        <w:rPr>
          <w:rFonts w:ascii="宋体" w:eastAsia="宋体" w:hAnsi="宋体" w:cs="宋体" w:hint="eastAsia"/>
          <w:sz w:val="24"/>
          <w:szCs w:val="24"/>
        </w:rPr>
        <w:t>7.7响应无效和</w:t>
      </w:r>
      <w:proofErr w:type="gramStart"/>
      <w:r>
        <w:rPr>
          <w:rFonts w:ascii="宋体" w:eastAsia="宋体" w:hAnsi="宋体" w:cs="宋体" w:hint="eastAsia"/>
          <w:sz w:val="24"/>
          <w:szCs w:val="24"/>
        </w:rPr>
        <w:t>终止磋商</w:t>
      </w:r>
      <w:proofErr w:type="gramEnd"/>
      <w:r>
        <w:rPr>
          <w:rFonts w:ascii="宋体" w:eastAsia="宋体" w:hAnsi="宋体" w:cs="宋体" w:hint="eastAsia"/>
          <w:sz w:val="24"/>
          <w:szCs w:val="24"/>
        </w:rPr>
        <w:t>活动条款</w:t>
      </w:r>
    </w:p>
    <w:p w:rsidR="00680FA7" w:rsidRDefault="00522E96">
      <w:pPr>
        <w:wordWrap w:val="0"/>
        <w:spacing w:line="460" w:lineRule="exact"/>
        <w:ind w:firstLineChars="200" w:firstLine="480"/>
        <w:jc w:val="left"/>
        <w:rPr>
          <w:rFonts w:ascii="宋体" w:eastAsia="宋体" w:hAnsi="宋体" w:cs="宋体"/>
          <w:sz w:val="24"/>
          <w:szCs w:val="24"/>
        </w:rPr>
      </w:pPr>
      <w:bookmarkStart w:id="128" w:name="_Toc513029235"/>
      <w:bookmarkStart w:id="129" w:name="_Toc16938551"/>
      <w:bookmarkEnd w:id="128"/>
      <w:bookmarkEnd w:id="129"/>
      <w:r>
        <w:rPr>
          <w:rFonts w:ascii="宋体" w:eastAsia="宋体" w:hAnsi="宋体" w:cs="宋体" w:hint="eastAsia"/>
          <w:sz w:val="24"/>
          <w:szCs w:val="24"/>
        </w:rPr>
        <w:t>1）未按照竞争性磋商文件规定要求签署、盖章的；</w:t>
      </w:r>
    </w:p>
    <w:p w:rsidR="00680FA7" w:rsidRDefault="00522E96">
      <w:pPr>
        <w:wordWrap w:val="0"/>
        <w:spacing w:line="460" w:lineRule="exact"/>
        <w:ind w:firstLineChars="200" w:firstLine="480"/>
        <w:jc w:val="left"/>
        <w:rPr>
          <w:rFonts w:ascii="宋体" w:eastAsia="宋体" w:hAnsi="宋体" w:cs="宋体"/>
          <w:sz w:val="24"/>
          <w:szCs w:val="24"/>
        </w:rPr>
      </w:pPr>
      <w:r>
        <w:rPr>
          <w:rFonts w:ascii="宋体" w:eastAsia="宋体" w:hAnsi="宋体" w:cs="宋体" w:hint="eastAsia"/>
          <w:sz w:val="24"/>
          <w:szCs w:val="24"/>
        </w:rPr>
        <w:lastRenderedPageBreak/>
        <w:t>2）供应商不具备竞争性磋商文件中规定资格条件的；</w:t>
      </w:r>
    </w:p>
    <w:p w:rsidR="00680FA7" w:rsidRDefault="00522E96">
      <w:pPr>
        <w:wordWrap w:val="0"/>
        <w:spacing w:line="460" w:lineRule="exact"/>
        <w:ind w:firstLineChars="200" w:firstLine="480"/>
        <w:jc w:val="left"/>
        <w:rPr>
          <w:rFonts w:ascii="宋体" w:eastAsia="宋体" w:hAnsi="宋体" w:cs="宋体"/>
          <w:sz w:val="24"/>
          <w:szCs w:val="24"/>
        </w:rPr>
      </w:pPr>
      <w:r>
        <w:rPr>
          <w:rFonts w:ascii="宋体" w:eastAsia="宋体" w:hAnsi="宋体" w:cs="宋体" w:hint="eastAsia"/>
          <w:sz w:val="24"/>
          <w:szCs w:val="24"/>
        </w:rPr>
        <w:t>3）不符合法律、法规和竞争性磋商文件中规定的其他实质性要求的；</w:t>
      </w:r>
    </w:p>
    <w:p w:rsidR="00680FA7" w:rsidRDefault="00522E96">
      <w:pPr>
        <w:wordWrap w:val="0"/>
        <w:spacing w:line="460" w:lineRule="exact"/>
        <w:ind w:firstLineChars="200" w:firstLine="480"/>
        <w:jc w:val="left"/>
        <w:rPr>
          <w:rFonts w:ascii="宋体" w:eastAsia="宋体" w:hAnsi="宋体" w:cs="宋体"/>
          <w:sz w:val="24"/>
          <w:szCs w:val="24"/>
        </w:rPr>
      </w:pPr>
      <w:r>
        <w:rPr>
          <w:rFonts w:ascii="宋体" w:eastAsia="宋体" w:hAnsi="宋体" w:cs="宋体" w:hint="eastAsia"/>
          <w:sz w:val="24"/>
          <w:szCs w:val="24"/>
        </w:rPr>
        <w:t>4）其他法律、法规及本竞争性磋商文件规定的属响应无效的情形。</w:t>
      </w:r>
    </w:p>
    <w:p w:rsidR="00680FA7" w:rsidRDefault="00522E96">
      <w:pPr>
        <w:wordWrap w:val="0"/>
        <w:spacing w:line="460" w:lineRule="exact"/>
        <w:ind w:firstLineChars="200" w:firstLine="480"/>
        <w:jc w:val="left"/>
        <w:outlineLvl w:val="2"/>
        <w:rPr>
          <w:rFonts w:ascii="宋体" w:eastAsia="宋体" w:hAnsi="宋体" w:cs="宋体"/>
          <w:sz w:val="24"/>
          <w:szCs w:val="24"/>
        </w:rPr>
      </w:pPr>
      <w:r>
        <w:rPr>
          <w:rFonts w:ascii="宋体" w:eastAsia="宋体" w:hAnsi="宋体" w:cs="宋体" w:hint="eastAsia"/>
          <w:sz w:val="24"/>
          <w:szCs w:val="24"/>
        </w:rPr>
        <w:t>7.8终止竞争性磋商采购活动的条款</w:t>
      </w:r>
    </w:p>
    <w:p w:rsidR="00680FA7" w:rsidRDefault="00522E96">
      <w:pPr>
        <w:wordWrap w:val="0"/>
        <w:spacing w:line="460" w:lineRule="exact"/>
        <w:ind w:firstLineChars="200" w:firstLine="480"/>
        <w:jc w:val="left"/>
        <w:rPr>
          <w:rFonts w:ascii="宋体" w:eastAsia="宋体" w:hAnsi="宋体" w:cs="宋体"/>
          <w:sz w:val="24"/>
          <w:szCs w:val="24"/>
        </w:rPr>
      </w:pPr>
      <w:r>
        <w:rPr>
          <w:rFonts w:ascii="宋体" w:eastAsia="宋体" w:hAnsi="宋体" w:cs="宋体" w:hint="eastAsia"/>
          <w:sz w:val="24"/>
          <w:szCs w:val="24"/>
        </w:rPr>
        <w:t>出现下列情形之一的，采购人将终止竞争性磋商采购活动，发布项目终止公告并说明原因，重新开展采购活动：</w:t>
      </w:r>
    </w:p>
    <w:p w:rsidR="00680FA7" w:rsidRDefault="00522E96">
      <w:pPr>
        <w:wordWrap w:val="0"/>
        <w:spacing w:line="460" w:lineRule="exact"/>
        <w:ind w:firstLineChars="200" w:firstLine="480"/>
        <w:jc w:val="left"/>
        <w:rPr>
          <w:rFonts w:ascii="宋体" w:eastAsia="宋体" w:hAnsi="宋体" w:cs="宋体"/>
          <w:sz w:val="24"/>
          <w:szCs w:val="24"/>
        </w:rPr>
      </w:pPr>
      <w:r>
        <w:rPr>
          <w:rFonts w:ascii="宋体" w:eastAsia="宋体" w:hAnsi="宋体" w:cs="宋体" w:hint="eastAsia"/>
          <w:sz w:val="24"/>
          <w:szCs w:val="24"/>
        </w:rPr>
        <w:t>1）因情况变化，不再符合规定的竞争性磋商采购方式适用情形的；</w:t>
      </w:r>
    </w:p>
    <w:p w:rsidR="00680FA7" w:rsidRDefault="00522E96">
      <w:pPr>
        <w:wordWrap w:val="0"/>
        <w:spacing w:line="460" w:lineRule="exact"/>
        <w:ind w:firstLineChars="200" w:firstLine="480"/>
        <w:jc w:val="left"/>
        <w:rPr>
          <w:rFonts w:ascii="宋体" w:eastAsia="宋体" w:hAnsi="宋体" w:cs="宋体"/>
          <w:sz w:val="24"/>
          <w:szCs w:val="24"/>
        </w:rPr>
      </w:pPr>
      <w:r>
        <w:rPr>
          <w:rFonts w:ascii="宋体" w:eastAsia="宋体" w:hAnsi="宋体" w:cs="宋体" w:hint="eastAsia"/>
          <w:sz w:val="24"/>
          <w:szCs w:val="24"/>
        </w:rPr>
        <w:t>2）出现影响采购公正的违法、违规行为的；</w:t>
      </w:r>
    </w:p>
    <w:p w:rsidR="00680FA7" w:rsidRDefault="00522E96">
      <w:pPr>
        <w:wordWrap w:val="0"/>
        <w:spacing w:line="460" w:lineRule="exact"/>
        <w:ind w:firstLineChars="200" w:firstLine="480"/>
        <w:jc w:val="left"/>
        <w:rPr>
          <w:rFonts w:ascii="宋体" w:eastAsia="宋体" w:hAnsi="宋体" w:cs="宋体"/>
          <w:sz w:val="24"/>
          <w:szCs w:val="24"/>
        </w:rPr>
      </w:pPr>
      <w:r>
        <w:rPr>
          <w:rFonts w:ascii="宋体" w:eastAsia="宋体" w:hAnsi="宋体" w:cs="宋体" w:hint="eastAsia"/>
          <w:sz w:val="24"/>
          <w:szCs w:val="24"/>
        </w:rPr>
        <w:t>3)在采购过程中符合要求的供应商的供应商不足2家的。</w:t>
      </w:r>
    </w:p>
    <w:p w:rsidR="00680FA7" w:rsidRDefault="00522E96">
      <w:pPr>
        <w:wordWrap w:val="0"/>
        <w:spacing w:line="460" w:lineRule="exact"/>
        <w:ind w:firstLineChars="200" w:firstLine="480"/>
        <w:jc w:val="left"/>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7.9根据财库（2015）124号文，竞争性磋商只有2家响应人仍可继续进行。</w:t>
      </w:r>
    </w:p>
    <w:p w:rsidR="00680FA7" w:rsidRDefault="00522E96">
      <w:pPr>
        <w:wordWrap w:val="0"/>
        <w:spacing w:line="460" w:lineRule="exact"/>
        <w:ind w:firstLineChars="200" w:firstLine="480"/>
        <w:jc w:val="left"/>
        <w:outlineLvl w:val="1"/>
        <w:rPr>
          <w:rFonts w:ascii="宋体" w:eastAsia="宋体" w:hAnsi="宋体" w:cs="宋体"/>
          <w:kern w:val="0"/>
          <w:sz w:val="24"/>
          <w:szCs w:val="24"/>
        </w:rPr>
      </w:pPr>
      <w:bookmarkStart w:id="130" w:name="_Toc505350557"/>
      <w:bookmarkStart w:id="131" w:name="_Toc504491971"/>
      <w:bookmarkStart w:id="132" w:name="_Toc517178997"/>
      <w:bookmarkStart w:id="133" w:name="_Toc528078042"/>
      <w:bookmarkEnd w:id="130"/>
      <w:bookmarkEnd w:id="131"/>
      <w:bookmarkEnd w:id="132"/>
      <w:r>
        <w:rPr>
          <w:rFonts w:ascii="宋体" w:eastAsia="宋体" w:hAnsi="宋体" w:cs="宋体" w:hint="eastAsia"/>
          <w:sz w:val="24"/>
          <w:szCs w:val="24"/>
        </w:rPr>
        <w:t>8.确定成交、询问及质疑</w:t>
      </w:r>
      <w:bookmarkEnd w:id="133"/>
    </w:p>
    <w:p w:rsidR="00680FA7" w:rsidRDefault="00522E96">
      <w:pPr>
        <w:wordWrap w:val="0"/>
        <w:spacing w:line="460" w:lineRule="exact"/>
        <w:ind w:firstLineChars="200" w:firstLine="480"/>
        <w:jc w:val="left"/>
        <w:outlineLvl w:val="2"/>
        <w:rPr>
          <w:rFonts w:ascii="宋体" w:eastAsia="宋体" w:hAnsi="宋体" w:cs="宋体"/>
          <w:sz w:val="24"/>
          <w:szCs w:val="24"/>
        </w:rPr>
      </w:pPr>
      <w:bookmarkStart w:id="134" w:name="_Toc16938554"/>
      <w:bookmarkStart w:id="135" w:name="_Toc20823310"/>
      <w:bookmarkStart w:id="136" w:name="_Toc528078043"/>
      <w:bookmarkEnd w:id="134"/>
      <w:bookmarkEnd w:id="135"/>
      <w:r>
        <w:rPr>
          <w:rFonts w:ascii="宋体" w:eastAsia="宋体" w:hAnsi="宋体" w:cs="宋体" w:hint="eastAsia"/>
          <w:sz w:val="24"/>
          <w:szCs w:val="24"/>
        </w:rPr>
        <w:t>8.1</w:t>
      </w:r>
      <w:bookmarkEnd w:id="136"/>
      <w:r>
        <w:rPr>
          <w:rFonts w:ascii="宋体" w:eastAsia="宋体" w:hAnsi="宋体" w:cs="宋体" w:hint="eastAsia"/>
          <w:sz w:val="24"/>
          <w:szCs w:val="24"/>
        </w:rPr>
        <w:t>确定成交供应商</w:t>
      </w:r>
    </w:p>
    <w:p w:rsidR="00680FA7" w:rsidRDefault="00522E96">
      <w:pPr>
        <w:wordWrap w:val="0"/>
        <w:spacing w:line="460" w:lineRule="exact"/>
        <w:ind w:firstLineChars="200" w:firstLine="480"/>
        <w:rPr>
          <w:rFonts w:ascii="宋体" w:eastAsia="宋体" w:hAnsi="宋体" w:cs="宋体"/>
          <w:sz w:val="24"/>
          <w:szCs w:val="24"/>
        </w:rPr>
      </w:pPr>
      <w:r>
        <w:rPr>
          <w:rFonts w:ascii="宋体" w:eastAsia="宋体" w:hAnsi="宋体" w:cs="宋体" w:hint="eastAsia"/>
          <w:sz w:val="24"/>
          <w:szCs w:val="24"/>
        </w:rPr>
        <w:t>8.1.1采购代理机构应当在评标结束后2个工作日内将评标报告送采购人。</w:t>
      </w:r>
    </w:p>
    <w:p w:rsidR="00680FA7" w:rsidRDefault="00522E96">
      <w:pPr>
        <w:wordWrap w:val="0"/>
        <w:spacing w:line="460" w:lineRule="exact"/>
        <w:rPr>
          <w:rFonts w:ascii="宋体" w:eastAsia="宋体" w:hAnsi="宋体" w:cs="宋体"/>
          <w:sz w:val="24"/>
          <w:szCs w:val="24"/>
        </w:rPr>
      </w:pPr>
      <w:r>
        <w:rPr>
          <w:rFonts w:ascii="宋体" w:eastAsia="宋体" w:hAnsi="宋体" w:cs="宋体" w:hint="eastAsia"/>
          <w:sz w:val="24"/>
          <w:szCs w:val="24"/>
        </w:rPr>
        <w:t>采购人应当自收到评标报告之日起5个工作日内，在评标报告确定的中标候选人名单中按顺序确定中标人。中标候选人并列的，由采购人或者采购人委托磋商小组按照竞争性磋商文件规定的方式确定中标人；竞争性磋商文件未规定的，采取随机抽取的方式确定。</w:t>
      </w:r>
    </w:p>
    <w:p w:rsidR="00680FA7" w:rsidRDefault="00522E96">
      <w:pPr>
        <w:wordWrap w:val="0"/>
        <w:spacing w:line="460" w:lineRule="exact"/>
        <w:ind w:firstLineChars="200" w:firstLine="480"/>
        <w:jc w:val="left"/>
        <w:rPr>
          <w:rFonts w:ascii="宋体" w:eastAsia="宋体" w:hAnsi="宋体" w:cs="宋体"/>
          <w:sz w:val="24"/>
          <w:szCs w:val="24"/>
        </w:rPr>
      </w:pPr>
      <w:r>
        <w:rPr>
          <w:rFonts w:ascii="宋体" w:eastAsia="宋体" w:hAnsi="宋体" w:cs="宋体" w:hint="eastAsia"/>
          <w:sz w:val="24"/>
          <w:szCs w:val="24"/>
        </w:rPr>
        <w:t>8.1.2成交供应商确定后2个工作日内在“《中国招标投标公共服务平台》、《河南省政府采购网》和《三门峡市公共资源交易中心网》”公告成交结果。</w:t>
      </w:r>
    </w:p>
    <w:p w:rsidR="00680FA7" w:rsidRDefault="00522E96">
      <w:pPr>
        <w:wordWrap w:val="0"/>
        <w:spacing w:line="460" w:lineRule="exact"/>
        <w:ind w:firstLineChars="200" w:firstLine="480"/>
        <w:jc w:val="left"/>
        <w:outlineLvl w:val="2"/>
        <w:rPr>
          <w:rFonts w:ascii="宋体" w:eastAsia="宋体" w:hAnsi="宋体" w:cs="宋体"/>
          <w:sz w:val="24"/>
          <w:szCs w:val="24"/>
        </w:rPr>
      </w:pPr>
      <w:bookmarkStart w:id="137" w:name="_Toc200451960"/>
      <w:bookmarkStart w:id="138" w:name="_Toc528078044"/>
      <w:bookmarkEnd w:id="137"/>
      <w:r>
        <w:rPr>
          <w:rFonts w:ascii="宋体" w:eastAsia="宋体" w:hAnsi="宋体" w:cs="宋体" w:hint="eastAsia"/>
          <w:sz w:val="24"/>
          <w:szCs w:val="24"/>
        </w:rPr>
        <w:t>8.2询问及质疑</w:t>
      </w:r>
      <w:bookmarkEnd w:id="138"/>
    </w:p>
    <w:p w:rsidR="00680FA7" w:rsidRDefault="00522E96">
      <w:pPr>
        <w:wordWrap w:val="0"/>
        <w:spacing w:line="460" w:lineRule="exact"/>
        <w:ind w:firstLineChars="200" w:firstLine="480"/>
        <w:jc w:val="left"/>
        <w:rPr>
          <w:rFonts w:ascii="宋体" w:eastAsia="宋体" w:hAnsi="宋体" w:cs="宋体"/>
          <w:sz w:val="24"/>
          <w:szCs w:val="24"/>
        </w:rPr>
      </w:pPr>
      <w:r>
        <w:rPr>
          <w:rFonts w:ascii="宋体" w:eastAsia="宋体" w:hAnsi="宋体" w:cs="宋体" w:hint="eastAsia"/>
          <w:sz w:val="24"/>
          <w:szCs w:val="24"/>
        </w:rPr>
        <w:t>8.2.1询问及质疑依据《中华人民共和国政府采购法》、《中华人民共和国政府采购法实施条例》及相关法律法规处理。</w:t>
      </w:r>
    </w:p>
    <w:p w:rsidR="00680FA7" w:rsidRDefault="00522E96">
      <w:pPr>
        <w:wordWrap w:val="0"/>
        <w:spacing w:line="460" w:lineRule="exact"/>
        <w:ind w:firstLineChars="200" w:firstLine="480"/>
        <w:jc w:val="left"/>
        <w:outlineLvl w:val="1"/>
        <w:rPr>
          <w:rFonts w:ascii="宋体" w:eastAsia="宋体" w:hAnsi="宋体" w:cs="宋体"/>
          <w:kern w:val="0"/>
          <w:sz w:val="24"/>
          <w:szCs w:val="24"/>
        </w:rPr>
      </w:pPr>
      <w:bookmarkStart w:id="139" w:name="_Toc403987211"/>
      <w:bookmarkStart w:id="140" w:name="_Toc513029236"/>
      <w:bookmarkStart w:id="141" w:name="_Toc517178998"/>
      <w:bookmarkStart w:id="142" w:name="_Toc120614220"/>
      <w:bookmarkStart w:id="143" w:name="_Toc16938552"/>
      <w:bookmarkStart w:id="144" w:name="_Toc505350558"/>
      <w:bookmarkStart w:id="145" w:name="_Toc504491972"/>
      <w:bookmarkStart w:id="146" w:name="_Toc20823308"/>
      <w:bookmarkStart w:id="147" w:name="_Toc528078045"/>
      <w:bookmarkEnd w:id="139"/>
      <w:bookmarkEnd w:id="140"/>
      <w:bookmarkEnd w:id="141"/>
      <w:bookmarkEnd w:id="142"/>
      <w:bookmarkEnd w:id="143"/>
      <w:bookmarkEnd w:id="144"/>
      <w:bookmarkEnd w:id="145"/>
      <w:bookmarkEnd w:id="146"/>
      <w:r>
        <w:rPr>
          <w:rFonts w:ascii="宋体" w:eastAsia="宋体" w:hAnsi="宋体" w:cs="宋体" w:hint="eastAsia"/>
          <w:sz w:val="24"/>
          <w:szCs w:val="24"/>
        </w:rPr>
        <w:t>9.</w:t>
      </w:r>
      <w:bookmarkEnd w:id="147"/>
      <w:r>
        <w:rPr>
          <w:rFonts w:ascii="宋体" w:eastAsia="宋体" w:hAnsi="宋体" w:cs="宋体" w:hint="eastAsia"/>
          <w:sz w:val="24"/>
          <w:szCs w:val="24"/>
        </w:rPr>
        <w:t>授予合同</w:t>
      </w:r>
    </w:p>
    <w:p w:rsidR="00680FA7" w:rsidRDefault="00522E96">
      <w:pPr>
        <w:wordWrap w:val="0"/>
        <w:spacing w:line="460" w:lineRule="exact"/>
        <w:ind w:firstLineChars="200" w:firstLine="480"/>
        <w:jc w:val="left"/>
        <w:outlineLvl w:val="2"/>
        <w:rPr>
          <w:rFonts w:ascii="宋体" w:eastAsia="宋体" w:hAnsi="宋体" w:cs="宋体"/>
          <w:sz w:val="24"/>
          <w:szCs w:val="24"/>
        </w:rPr>
      </w:pPr>
      <w:bookmarkStart w:id="148" w:name="_Toc20823309"/>
      <w:bookmarkStart w:id="149" w:name="_Toc513029237"/>
      <w:bookmarkStart w:id="150" w:name="_Toc16938553"/>
      <w:bookmarkStart w:id="151" w:name="_Toc528078046"/>
      <w:bookmarkEnd w:id="148"/>
      <w:bookmarkEnd w:id="149"/>
      <w:bookmarkEnd w:id="150"/>
      <w:r>
        <w:rPr>
          <w:rFonts w:ascii="宋体" w:eastAsia="宋体" w:hAnsi="宋体" w:cs="宋体" w:hint="eastAsia"/>
          <w:sz w:val="24"/>
          <w:szCs w:val="24"/>
        </w:rPr>
        <w:t>9.1签订合同</w:t>
      </w:r>
      <w:bookmarkEnd w:id="151"/>
    </w:p>
    <w:p w:rsidR="00680FA7" w:rsidRDefault="00522E96">
      <w:pPr>
        <w:wordWrap w:val="0"/>
        <w:spacing w:line="460" w:lineRule="exact"/>
        <w:ind w:firstLineChars="200" w:firstLine="480"/>
        <w:jc w:val="left"/>
        <w:rPr>
          <w:rFonts w:ascii="宋体" w:eastAsia="宋体" w:hAnsi="宋体" w:cs="宋体"/>
          <w:sz w:val="24"/>
          <w:szCs w:val="24"/>
        </w:rPr>
      </w:pPr>
      <w:r>
        <w:rPr>
          <w:rFonts w:ascii="宋体" w:eastAsia="宋体" w:hAnsi="宋体" w:cs="宋体" w:hint="eastAsia"/>
          <w:sz w:val="24"/>
          <w:szCs w:val="24"/>
        </w:rPr>
        <w:t>9.1.1采购人、成交供应商在成交通知书发出之日起30日内（不超过30日），根据竞争性磋商文件确定的事项和成交供应商响应性文件签订合同。双方所签订的合同不得对竞争性磋商文件和成交供应商响应性文件作实质性修改。成交供应商逾期未签订合同，视为成交后无正当理由不与采购人签订合同，按照有关法律规定承担相应的法律责任。采购人逾期不与成交供应商签订合同的，按政府采购的有关规定处理。</w:t>
      </w:r>
    </w:p>
    <w:p w:rsidR="00680FA7" w:rsidRDefault="00522E96">
      <w:pPr>
        <w:wordWrap w:val="0"/>
        <w:spacing w:line="460" w:lineRule="exact"/>
        <w:ind w:firstLineChars="200" w:firstLine="480"/>
        <w:jc w:val="left"/>
        <w:rPr>
          <w:rFonts w:ascii="宋体" w:eastAsia="宋体" w:hAnsi="宋体" w:cs="宋体"/>
          <w:sz w:val="24"/>
          <w:szCs w:val="24"/>
        </w:rPr>
      </w:pPr>
      <w:r>
        <w:rPr>
          <w:rFonts w:ascii="宋体" w:eastAsia="宋体" w:hAnsi="宋体" w:cs="宋体" w:hint="eastAsia"/>
          <w:sz w:val="24"/>
          <w:szCs w:val="24"/>
        </w:rPr>
        <w:lastRenderedPageBreak/>
        <w:t>9.1.2竞争性磋商文件、竞争性磋商文件的修改文件、成交供应商的响应性文件、补充或修改的文件及澄清或承诺文件等，均为双方签订合同的组成部分，并与合同一并作为本竞争性磋商文件所列采购项目的互补性法律文件，与合同具有同等法律效力。</w:t>
      </w:r>
    </w:p>
    <w:p w:rsidR="00680FA7" w:rsidRDefault="00522E96">
      <w:pPr>
        <w:wordWrap w:val="0"/>
        <w:spacing w:line="460" w:lineRule="exact"/>
        <w:ind w:firstLineChars="200" w:firstLine="480"/>
        <w:jc w:val="left"/>
        <w:rPr>
          <w:rFonts w:ascii="宋体" w:eastAsia="宋体" w:hAnsi="宋体" w:cs="宋体"/>
          <w:sz w:val="24"/>
          <w:szCs w:val="24"/>
        </w:rPr>
      </w:pPr>
      <w:r>
        <w:rPr>
          <w:rFonts w:ascii="宋体" w:eastAsia="宋体" w:hAnsi="宋体" w:cs="宋体" w:hint="eastAsia"/>
          <w:sz w:val="24"/>
          <w:szCs w:val="24"/>
        </w:rPr>
        <w:t>9.1.3成交供应商放弃成交、因不可抗力不能履行合同、或者被查实存在影响成交结果的违法行为等情形，不符合成交条件的，采购人可以按照磋商小组提出的成交候选供应商名单排序依次确定其他成交候选供应商为成交供应商，也可以重新组织采购</w:t>
      </w:r>
      <w:bookmarkStart w:id="152" w:name="_Hlt16619475"/>
      <w:bookmarkStart w:id="153" w:name="_Toc517178999"/>
      <w:bookmarkStart w:id="154" w:name="_Toc120614221"/>
      <w:bookmarkStart w:id="155" w:name="_Toc479757207"/>
      <w:bookmarkStart w:id="156" w:name="_Toc16938558"/>
      <w:bookmarkStart w:id="157" w:name="_Toc20823314"/>
      <w:bookmarkStart w:id="158" w:name="_Toc479757211"/>
      <w:bookmarkStart w:id="159" w:name="_Toc528078047"/>
      <w:bookmarkStart w:id="160" w:name="_Toc513029242"/>
      <w:bookmarkStart w:id="161" w:name="_Toc528078062"/>
      <w:bookmarkEnd w:id="152"/>
      <w:bookmarkEnd w:id="153"/>
      <w:bookmarkEnd w:id="154"/>
      <w:bookmarkEnd w:id="155"/>
      <w:bookmarkEnd w:id="156"/>
      <w:bookmarkEnd w:id="157"/>
      <w:bookmarkEnd w:id="158"/>
      <w:bookmarkEnd w:id="159"/>
      <w:bookmarkEnd w:id="160"/>
      <w:r>
        <w:rPr>
          <w:rFonts w:ascii="宋体" w:eastAsia="宋体" w:hAnsi="宋体" w:cs="宋体" w:hint="eastAsia"/>
          <w:sz w:val="24"/>
          <w:szCs w:val="24"/>
        </w:rPr>
        <w:t>。</w:t>
      </w:r>
      <w:bookmarkEnd w:id="161"/>
    </w:p>
    <w:p w:rsidR="00680FA7" w:rsidRDefault="00522E96">
      <w:pPr>
        <w:widowControl/>
        <w:spacing w:line="480" w:lineRule="exact"/>
        <w:ind w:firstLineChars="200" w:firstLine="482"/>
        <w:outlineLvl w:val="2"/>
        <w:rPr>
          <w:rFonts w:ascii="宋体" w:eastAsia="宋体" w:hAnsi="宋体" w:cs="宋体"/>
          <w:b/>
          <w:bCs/>
          <w:sz w:val="24"/>
          <w:szCs w:val="24"/>
        </w:rPr>
      </w:pPr>
      <w:r>
        <w:rPr>
          <w:rFonts w:ascii="宋体" w:eastAsia="宋体" w:hAnsi="宋体" w:cs="宋体" w:hint="eastAsia"/>
          <w:b/>
          <w:bCs/>
          <w:sz w:val="24"/>
          <w:szCs w:val="24"/>
        </w:rPr>
        <w:t>9.</w:t>
      </w:r>
      <w:r>
        <w:rPr>
          <w:rFonts w:ascii="宋体" w:eastAsia="宋体" w:hAnsi="宋体" w:cs="宋体"/>
          <w:b/>
          <w:bCs/>
          <w:sz w:val="24"/>
          <w:szCs w:val="24"/>
        </w:rPr>
        <w:t>2</w:t>
      </w:r>
      <w:r>
        <w:rPr>
          <w:rFonts w:ascii="宋体" w:eastAsia="宋体" w:hAnsi="宋体" w:cs="宋体" w:hint="eastAsia"/>
          <w:b/>
          <w:bCs/>
          <w:sz w:val="24"/>
          <w:szCs w:val="24"/>
        </w:rPr>
        <w:t>投诉</w:t>
      </w:r>
    </w:p>
    <w:p w:rsidR="00680FA7" w:rsidRDefault="00522E96">
      <w:pPr>
        <w:spacing w:line="500" w:lineRule="exact"/>
        <w:ind w:firstLineChars="200" w:firstLine="480"/>
        <w:rPr>
          <w:rFonts w:ascii="宋体" w:eastAsia="宋体" w:hAnsi="宋体" w:cs="Times New Roman"/>
          <w:sz w:val="24"/>
          <w:szCs w:val="24"/>
        </w:rPr>
      </w:pPr>
      <w:bookmarkStart w:id="162" w:name="_Toc466566702"/>
      <w:r>
        <w:rPr>
          <w:rFonts w:ascii="宋体" w:eastAsia="宋体" w:hAnsi="宋体" w:cs="Times New Roman"/>
          <w:sz w:val="24"/>
          <w:szCs w:val="24"/>
        </w:rPr>
        <w:t>9</w:t>
      </w:r>
      <w:r>
        <w:rPr>
          <w:rFonts w:ascii="宋体" w:eastAsia="宋体" w:hAnsi="宋体" w:cs="Times New Roman" w:hint="eastAsia"/>
          <w:sz w:val="24"/>
          <w:szCs w:val="24"/>
        </w:rPr>
        <w:t>.</w:t>
      </w:r>
      <w:r>
        <w:rPr>
          <w:rFonts w:ascii="宋体" w:eastAsia="宋体" w:hAnsi="宋体" w:cs="Times New Roman"/>
          <w:sz w:val="24"/>
          <w:szCs w:val="24"/>
        </w:rPr>
        <w:t>2</w:t>
      </w:r>
      <w:r>
        <w:rPr>
          <w:rFonts w:ascii="宋体" w:eastAsia="宋体" w:hAnsi="宋体" w:cs="Times New Roman" w:hint="eastAsia"/>
          <w:sz w:val="24"/>
          <w:szCs w:val="24"/>
        </w:rPr>
        <w:t>.1 供应商或有关当事人对磋商过程、成交结果有异议的，可以向采购人或者采购代理机构提出询问。</w:t>
      </w:r>
    </w:p>
    <w:p w:rsidR="00680FA7" w:rsidRDefault="00522E96">
      <w:pPr>
        <w:spacing w:line="500" w:lineRule="exact"/>
        <w:ind w:firstLineChars="200" w:firstLine="480"/>
        <w:rPr>
          <w:rFonts w:ascii="宋体" w:eastAsia="宋体" w:hAnsi="宋体" w:cs="Times New Roman"/>
          <w:sz w:val="24"/>
          <w:szCs w:val="24"/>
        </w:rPr>
      </w:pPr>
      <w:r>
        <w:rPr>
          <w:rFonts w:ascii="宋体" w:eastAsia="宋体" w:hAnsi="宋体" w:cs="Times New Roman"/>
          <w:sz w:val="24"/>
          <w:szCs w:val="24"/>
        </w:rPr>
        <w:t>9</w:t>
      </w:r>
      <w:r>
        <w:rPr>
          <w:rFonts w:ascii="宋体" w:eastAsia="宋体" w:hAnsi="宋体" w:cs="Times New Roman" w:hint="eastAsia"/>
          <w:sz w:val="24"/>
          <w:szCs w:val="24"/>
        </w:rPr>
        <w:t>.</w:t>
      </w:r>
      <w:r>
        <w:rPr>
          <w:rFonts w:ascii="宋体" w:eastAsia="宋体" w:hAnsi="宋体" w:cs="Times New Roman"/>
          <w:sz w:val="24"/>
          <w:szCs w:val="24"/>
        </w:rPr>
        <w:t>2</w:t>
      </w:r>
      <w:r>
        <w:rPr>
          <w:rFonts w:ascii="宋体" w:eastAsia="宋体" w:hAnsi="宋体" w:cs="Times New Roman" w:hint="eastAsia"/>
          <w:sz w:val="24"/>
          <w:szCs w:val="24"/>
        </w:rPr>
        <w:t>.2 采购人或者采购代理机构应当在三个工作日内对供应</w:t>
      </w:r>
      <w:proofErr w:type="gramStart"/>
      <w:r>
        <w:rPr>
          <w:rFonts w:ascii="宋体" w:eastAsia="宋体" w:hAnsi="宋体" w:cs="Times New Roman" w:hint="eastAsia"/>
          <w:sz w:val="24"/>
          <w:szCs w:val="24"/>
        </w:rPr>
        <w:t>商依法</w:t>
      </w:r>
      <w:proofErr w:type="gramEnd"/>
      <w:r>
        <w:rPr>
          <w:rFonts w:ascii="宋体" w:eastAsia="宋体" w:hAnsi="宋体" w:cs="Times New Roman" w:hint="eastAsia"/>
          <w:sz w:val="24"/>
          <w:szCs w:val="24"/>
        </w:rPr>
        <w:t>提出的询问</w:t>
      </w:r>
      <w:proofErr w:type="gramStart"/>
      <w:r>
        <w:rPr>
          <w:rFonts w:ascii="宋体" w:eastAsia="宋体" w:hAnsi="宋体" w:cs="Times New Roman" w:hint="eastAsia"/>
          <w:sz w:val="24"/>
          <w:szCs w:val="24"/>
        </w:rPr>
        <w:t>作出</w:t>
      </w:r>
      <w:proofErr w:type="gramEnd"/>
      <w:r>
        <w:rPr>
          <w:rFonts w:ascii="宋体" w:eastAsia="宋体" w:hAnsi="宋体" w:cs="Times New Roman" w:hint="eastAsia"/>
          <w:sz w:val="24"/>
          <w:szCs w:val="24"/>
        </w:rPr>
        <w:t>答复。</w:t>
      </w:r>
    </w:p>
    <w:p w:rsidR="00680FA7" w:rsidRDefault="00522E96">
      <w:pPr>
        <w:spacing w:line="500" w:lineRule="exact"/>
        <w:ind w:firstLineChars="200" w:firstLine="480"/>
        <w:rPr>
          <w:rFonts w:ascii="宋体" w:eastAsia="宋体" w:hAnsi="宋体" w:cs="Times New Roman"/>
          <w:sz w:val="24"/>
          <w:szCs w:val="24"/>
        </w:rPr>
      </w:pPr>
      <w:r>
        <w:rPr>
          <w:rFonts w:ascii="宋体" w:eastAsia="宋体" w:hAnsi="宋体" w:cs="Times New Roman"/>
          <w:sz w:val="24"/>
          <w:szCs w:val="24"/>
        </w:rPr>
        <w:t>9</w:t>
      </w:r>
      <w:r>
        <w:rPr>
          <w:rFonts w:ascii="宋体" w:eastAsia="宋体" w:hAnsi="宋体" w:cs="Times New Roman" w:hint="eastAsia"/>
          <w:sz w:val="24"/>
          <w:szCs w:val="24"/>
        </w:rPr>
        <w:t>.</w:t>
      </w:r>
      <w:r>
        <w:rPr>
          <w:rFonts w:ascii="宋体" w:eastAsia="宋体" w:hAnsi="宋体" w:cs="Times New Roman"/>
          <w:sz w:val="24"/>
          <w:szCs w:val="24"/>
        </w:rPr>
        <w:t>2</w:t>
      </w:r>
      <w:r>
        <w:rPr>
          <w:rFonts w:ascii="宋体" w:eastAsia="宋体" w:hAnsi="宋体" w:cs="Times New Roman" w:hint="eastAsia"/>
          <w:sz w:val="24"/>
          <w:szCs w:val="24"/>
        </w:rPr>
        <w:t>.3 供应商认为竞争性磋商文件、采购过程使自己的权益受到损害的，可以在知道或者应知其权益受到损害之日起七个工作日内，以书面形式向采购人提出质疑。</w:t>
      </w:r>
    </w:p>
    <w:p w:rsidR="00680FA7" w:rsidRDefault="00522E96">
      <w:pPr>
        <w:spacing w:line="500" w:lineRule="exact"/>
        <w:ind w:firstLineChars="200" w:firstLine="480"/>
        <w:rPr>
          <w:rFonts w:ascii="宋体" w:eastAsia="宋体" w:hAnsi="宋体" w:cs="Times New Roman"/>
          <w:sz w:val="24"/>
          <w:szCs w:val="24"/>
        </w:rPr>
      </w:pPr>
      <w:r>
        <w:rPr>
          <w:rFonts w:ascii="宋体" w:eastAsia="宋体" w:hAnsi="宋体" w:cs="Times New Roman"/>
          <w:sz w:val="24"/>
          <w:szCs w:val="24"/>
        </w:rPr>
        <w:t>9</w:t>
      </w:r>
      <w:r>
        <w:rPr>
          <w:rFonts w:ascii="宋体" w:eastAsia="宋体" w:hAnsi="宋体" w:cs="Times New Roman" w:hint="eastAsia"/>
          <w:sz w:val="24"/>
          <w:szCs w:val="24"/>
        </w:rPr>
        <w:t>.</w:t>
      </w:r>
      <w:r>
        <w:rPr>
          <w:rFonts w:ascii="宋体" w:eastAsia="宋体" w:hAnsi="宋体" w:cs="Times New Roman"/>
          <w:sz w:val="24"/>
          <w:szCs w:val="24"/>
        </w:rPr>
        <w:t>2</w:t>
      </w:r>
      <w:r>
        <w:rPr>
          <w:rFonts w:ascii="宋体" w:eastAsia="宋体" w:hAnsi="宋体" w:cs="Times New Roman" w:hint="eastAsia"/>
          <w:sz w:val="24"/>
          <w:szCs w:val="24"/>
        </w:rPr>
        <w:t>.4 供应商认为成交结果使自己的权益受到损害的，可以在成交结果公告期限届满之日起七个工作日内，以书面形式向采购人提出质疑，接收质疑函联系部门、电话及地址详见竞争性磋商公告。在法定质疑期内供应商针对同一采购程序环节的质疑应当一次性提出。</w:t>
      </w:r>
    </w:p>
    <w:p w:rsidR="00680FA7" w:rsidRDefault="00522E96">
      <w:pPr>
        <w:spacing w:line="500" w:lineRule="exact"/>
        <w:ind w:firstLineChars="200" w:firstLine="480"/>
        <w:rPr>
          <w:rFonts w:ascii="宋体" w:eastAsia="宋体" w:hAnsi="宋体" w:cs="Times New Roman"/>
          <w:sz w:val="24"/>
          <w:szCs w:val="24"/>
        </w:rPr>
      </w:pPr>
      <w:r>
        <w:rPr>
          <w:rFonts w:ascii="宋体" w:eastAsia="宋体" w:hAnsi="宋体" w:cs="Times New Roman"/>
          <w:sz w:val="24"/>
          <w:szCs w:val="24"/>
        </w:rPr>
        <w:t>9</w:t>
      </w:r>
      <w:r>
        <w:rPr>
          <w:rFonts w:ascii="宋体" w:eastAsia="宋体" w:hAnsi="宋体" w:cs="Times New Roman" w:hint="eastAsia"/>
          <w:sz w:val="24"/>
          <w:szCs w:val="24"/>
        </w:rPr>
        <w:t>.</w:t>
      </w:r>
      <w:r>
        <w:rPr>
          <w:rFonts w:ascii="宋体" w:eastAsia="宋体" w:hAnsi="宋体" w:cs="Times New Roman"/>
          <w:sz w:val="24"/>
          <w:szCs w:val="24"/>
        </w:rPr>
        <w:t>2</w:t>
      </w:r>
      <w:r>
        <w:rPr>
          <w:rFonts w:ascii="宋体" w:eastAsia="宋体" w:hAnsi="宋体" w:cs="Times New Roman" w:hint="eastAsia"/>
          <w:sz w:val="24"/>
          <w:szCs w:val="24"/>
        </w:rPr>
        <w:t>.5 采购人或者采购代理机构应当在收到供应商的书面质疑后七个工作日内</w:t>
      </w:r>
      <w:proofErr w:type="gramStart"/>
      <w:r>
        <w:rPr>
          <w:rFonts w:ascii="宋体" w:eastAsia="宋体" w:hAnsi="宋体" w:cs="Times New Roman" w:hint="eastAsia"/>
          <w:sz w:val="24"/>
          <w:szCs w:val="24"/>
        </w:rPr>
        <w:t>作出</w:t>
      </w:r>
      <w:proofErr w:type="gramEnd"/>
      <w:r>
        <w:rPr>
          <w:rFonts w:ascii="宋体" w:eastAsia="宋体" w:hAnsi="宋体" w:cs="Times New Roman" w:hint="eastAsia"/>
          <w:sz w:val="24"/>
          <w:szCs w:val="24"/>
        </w:rPr>
        <w:t>答复，并以书面形式通知质疑供应商和其他有关供应商，但答复的内容不得涉及商业秘密。</w:t>
      </w:r>
    </w:p>
    <w:p w:rsidR="00680FA7" w:rsidRDefault="00522E96">
      <w:pPr>
        <w:spacing w:line="500" w:lineRule="exact"/>
        <w:ind w:firstLineChars="200" w:firstLine="480"/>
        <w:rPr>
          <w:rFonts w:ascii="宋体" w:eastAsia="宋体" w:hAnsi="宋体" w:cs="Times New Roman"/>
          <w:sz w:val="24"/>
          <w:szCs w:val="24"/>
        </w:rPr>
      </w:pPr>
      <w:r>
        <w:rPr>
          <w:rFonts w:ascii="宋体" w:eastAsia="宋体" w:hAnsi="宋体" w:cs="Times New Roman"/>
          <w:sz w:val="24"/>
          <w:szCs w:val="24"/>
        </w:rPr>
        <w:t>9</w:t>
      </w:r>
      <w:r>
        <w:rPr>
          <w:rFonts w:ascii="宋体" w:eastAsia="宋体" w:hAnsi="宋体" w:cs="Times New Roman" w:hint="eastAsia"/>
          <w:sz w:val="24"/>
          <w:szCs w:val="24"/>
        </w:rPr>
        <w:t>.</w:t>
      </w:r>
      <w:r>
        <w:rPr>
          <w:rFonts w:ascii="宋体" w:eastAsia="宋体" w:hAnsi="宋体" w:cs="Times New Roman"/>
          <w:sz w:val="24"/>
          <w:szCs w:val="24"/>
        </w:rPr>
        <w:t>2</w:t>
      </w:r>
      <w:r>
        <w:rPr>
          <w:rFonts w:ascii="宋体" w:eastAsia="宋体" w:hAnsi="宋体" w:cs="Times New Roman" w:hint="eastAsia"/>
          <w:sz w:val="24"/>
          <w:szCs w:val="24"/>
        </w:rPr>
        <w:t>.6 质疑单位对采购人、采购代理机构的答复不满意或者采购人、采购代理机构未在规定的时间内</w:t>
      </w:r>
      <w:proofErr w:type="gramStart"/>
      <w:r>
        <w:rPr>
          <w:rFonts w:ascii="宋体" w:eastAsia="宋体" w:hAnsi="宋体" w:cs="Times New Roman" w:hint="eastAsia"/>
          <w:sz w:val="24"/>
          <w:szCs w:val="24"/>
        </w:rPr>
        <w:t>作出</w:t>
      </w:r>
      <w:proofErr w:type="gramEnd"/>
      <w:r>
        <w:rPr>
          <w:rFonts w:ascii="宋体" w:eastAsia="宋体" w:hAnsi="宋体" w:cs="Times New Roman" w:hint="eastAsia"/>
          <w:sz w:val="24"/>
          <w:szCs w:val="24"/>
        </w:rPr>
        <w:t>答复的，可以在答复期满后十五个工作日内向同级政府采购监督管理部门投诉。</w:t>
      </w:r>
    </w:p>
    <w:p w:rsidR="00680FA7" w:rsidRDefault="00522E96">
      <w:pPr>
        <w:spacing w:line="500" w:lineRule="exact"/>
        <w:ind w:firstLineChars="200" w:firstLine="480"/>
        <w:rPr>
          <w:rFonts w:ascii="Calibri" w:eastAsia="宋体" w:hAnsi="Calibri" w:cs="Times New Roman"/>
          <w:kern w:val="0"/>
          <w:sz w:val="24"/>
          <w:szCs w:val="24"/>
        </w:rPr>
      </w:pPr>
      <w:r>
        <w:rPr>
          <w:rFonts w:ascii="宋体" w:eastAsia="宋体" w:hAnsi="宋体" w:cs="Times New Roman"/>
          <w:sz w:val="24"/>
          <w:szCs w:val="24"/>
        </w:rPr>
        <w:t>9</w:t>
      </w:r>
      <w:r>
        <w:rPr>
          <w:rFonts w:ascii="宋体" w:eastAsia="宋体" w:hAnsi="宋体" w:cs="Times New Roman" w:hint="eastAsia"/>
          <w:sz w:val="24"/>
          <w:szCs w:val="24"/>
        </w:rPr>
        <w:t>.</w:t>
      </w:r>
      <w:r>
        <w:rPr>
          <w:rFonts w:ascii="宋体" w:eastAsia="宋体" w:hAnsi="宋体" w:cs="Times New Roman"/>
          <w:sz w:val="24"/>
          <w:szCs w:val="24"/>
        </w:rPr>
        <w:t>2</w:t>
      </w:r>
      <w:r>
        <w:rPr>
          <w:rFonts w:ascii="宋体" w:eastAsia="宋体" w:hAnsi="宋体" w:cs="Times New Roman" w:hint="eastAsia"/>
          <w:sz w:val="24"/>
          <w:szCs w:val="24"/>
        </w:rPr>
        <w:t>.7 供应商质疑、投诉应当有明确的请求和必要的证明材料。供应</w:t>
      </w:r>
      <w:proofErr w:type="gramStart"/>
      <w:r>
        <w:rPr>
          <w:rFonts w:ascii="宋体" w:eastAsia="宋体" w:hAnsi="宋体" w:cs="Times New Roman" w:hint="eastAsia"/>
          <w:sz w:val="24"/>
          <w:szCs w:val="24"/>
        </w:rPr>
        <w:t>商投诉</w:t>
      </w:r>
      <w:proofErr w:type="gramEnd"/>
      <w:r>
        <w:rPr>
          <w:rFonts w:ascii="宋体" w:eastAsia="宋体" w:hAnsi="宋体" w:cs="Times New Roman" w:hint="eastAsia"/>
          <w:sz w:val="24"/>
          <w:szCs w:val="24"/>
        </w:rPr>
        <w:t>的事项不得超出已质疑事项的范围。</w:t>
      </w:r>
      <w:r>
        <w:rPr>
          <w:rFonts w:ascii="Calibri" w:eastAsia="宋体" w:hAnsi="Calibri" w:cs="Times New Roman" w:hint="eastAsia"/>
          <w:kern w:val="0"/>
          <w:sz w:val="24"/>
          <w:szCs w:val="24"/>
        </w:rPr>
        <w:t>质疑</w:t>
      </w:r>
      <w:proofErr w:type="gramStart"/>
      <w:r>
        <w:rPr>
          <w:rFonts w:ascii="Calibri" w:eastAsia="宋体" w:hAnsi="Calibri" w:cs="Times New Roman" w:hint="eastAsia"/>
          <w:kern w:val="0"/>
          <w:sz w:val="24"/>
          <w:szCs w:val="24"/>
        </w:rPr>
        <w:t>函应当</w:t>
      </w:r>
      <w:proofErr w:type="gramEnd"/>
      <w:r>
        <w:rPr>
          <w:rFonts w:ascii="Calibri" w:eastAsia="宋体" w:hAnsi="Calibri" w:cs="Times New Roman" w:hint="eastAsia"/>
          <w:kern w:val="0"/>
          <w:sz w:val="24"/>
          <w:szCs w:val="24"/>
        </w:rPr>
        <w:t>包括下列内容：</w:t>
      </w:r>
    </w:p>
    <w:p w:rsidR="00680FA7" w:rsidRDefault="00522E96">
      <w:pPr>
        <w:spacing w:line="480" w:lineRule="exact"/>
        <w:ind w:firstLineChars="200" w:firstLine="480"/>
        <w:jc w:val="left"/>
        <w:rPr>
          <w:rFonts w:ascii="宋体" w:eastAsia="宋体" w:hAnsi="宋体" w:cs="宋体"/>
          <w:sz w:val="24"/>
          <w:szCs w:val="24"/>
        </w:rPr>
      </w:pPr>
      <w:r>
        <w:rPr>
          <w:rFonts w:ascii="宋体" w:eastAsia="宋体" w:hAnsi="宋体" w:cs="宋体" w:hint="eastAsia"/>
          <w:sz w:val="24"/>
          <w:szCs w:val="24"/>
        </w:rPr>
        <w:lastRenderedPageBreak/>
        <w:t>1、供应商的姓名或者名称、地址、邮编、联系人及联系电话；</w:t>
      </w:r>
    </w:p>
    <w:p w:rsidR="00680FA7" w:rsidRDefault="00522E96">
      <w:pPr>
        <w:spacing w:line="480" w:lineRule="exact"/>
        <w:ind w:firstLineChars="200" w:firstLine="480"/>
        <w:jc w:val="left"/>
        <w:rPr>
          <w:rFonts w:ascii="宋体" w:eastAsia="宋体" w:hAnsi="宋体" w:cs="宋体"/>
          <w:sz w:val="24"/>
          <w:szCs w:val="24"/>
        </w:rPr>
      </w:pPr>
      <w:r>
        <w:rPr>
          <w:rFonts w:ascii="宋体" w:eastAsia="宋体" w:hAnsi="宋体" w:cs="宋体" w:hint="eastAsia"/>
          <w:sz w:val="24"/>
          <w:szCs w:val="24"/>
        </w:rPr>
        <w:t>2、质疑项目的名称、编号；</w:t>
      </w:r>
    </w:p>
    <w:p w:rsidR="00680FA7" w:rsidRDefault="00522E96">
      <w:pPr>
        <w:spacing w:line="480" w:lineRule="exact"/>
        <w:ind w:firstLineChars="200" w:firstLine="480"/>
        <w:jc w:val="left"/>
        <w:rPr>
          <w:rFonts w:ascii="宋体" w:eastAsia="宋体" w:hAnsi="宋体" w:cs="宋体"/>
          <w:sz w:val="24"/>
          <w:szCs w:val="24"/>
        </w:rPr>
      </w:pPr>
      <w:r>
        <w:rPr>
          <w:rFonts w:ascii="宋体" w:eastAsia="宋体" w:hAnsi="宋体" w:cs="宋体" w:hint="eastAsia"/>
          <w:sz w:val="24"/>
          <w:szCs w:val="24"/>
        </w:rPr>
        <w:t>3、具体、明确的质疑事项和与质疑事项相关的请求；</w:t>
      </w:r>
    </w:p>
    <w:p w:rsidR="00680FA7" w:rsidRDefault="00522E96">
      <w:pPr>
        <w:spacing w:line="480" w:lineRule="exact"/>
        <w:ind w:firstLineChars="200" w:firstLine="480"/>
        <w:jc w:val="left"/>
        <w:rPr>
          <w:rFonts w:ascii="宋体" w:eastAsia="宋体" w:hAnsi="宋体" w:cs="宋体"/>
          <w:sz w:val="24"/>
          <w:szCs w:val="24"/>
        </w:rPr>
      </w:pPr>
      <w:r>
        <w:rPr>
          <w:rFonts w:ascii="宋体" w:eastAsia="宋体" w:hAnsi="宋体" w:cs="宋体" w:hint="eastAsia"/>
          <w:sz w:val="24"/>
          <w:szCs w:val="24"/>
        </w:rPr>
        <w:t>4、事实依据；</w:t>
      </w:r>
    </w:p>
    <w:p w:rsidR="00680FA7" w:rsidRDefault="00522E96">
      <w:pPr>
        <w:spacing w:line="480" w:lineRule="exact"/>
        <w:ind w:firstLineChars="200" w:firstLine="480"/>
        <w:jc w:val="left"/>
        <w:rPr>
          <w:rFonts w:ascii="宋体" w:eastAsia="宋体" w:hAnsi="宋体" w:cs="宋体"/>
          <w:sz w:val="24"/>
          <w:szCs w:val="24"/>
        </w:rPr>
      </w:pPr>
      <w:r>
        <w:rPr>
          <w:rFonts w:ascii="宋体" w:eastAsia="宋体" w:hAnsi="宋体" w:cs="宋体" w:hint="eastAsia"/>
          <w:sz w:val="24"/>
          <w:szCs w:val="24"/>
        </w:rPr>
        <w:t>5、必要的法律依据；</w:t>
      </w:r>
    </w:p>
    <w:p w:rsidR="00680FA7" w:rsidRDefault="00522E96">
      <w:pPr>
        <w:spacing w:line="480" w:lineRule="exact"/>
        <w:ind w:firstLineChars="200" w:firstLine="480"/>
        <w:jc w:val="left"/>
        <w:rPr>
          <w:rFonts w:ascii="宋体" w:eastAsia="宋体" w:hAnsi="宋体" w:cs="宋体"/>
          <w:sz w:val="24"/>
          <w:szCs w:val="24"/>
        </w:rPr>
      </w:pPr>
      <w:r>
        <w:rPr>
          <w:rFonts w:ascii="宋体" w:eastAsia="宋体" w:hAnsi="宋体" w:cs="宋体" w:hint="eastAsia"/>
          <w:sz w:val="24"/>
          <w:szCs w:val="24"/>
        </w:rPr>
        <w:t>6、提出质疑的日期。</w:t>
      </w:r>
    </w:p>
    <w:p w:rsidR="00680FA7" w:rsidRDefault="00522E96">
      <w:pPr>
        <w:spacing w:line="480" w:lineRule="exact"/>
        <w:ind w:firstLineChars="200" w:firstLine="480"/>
        <w:jc w:val="left"/>
        <w:rPr>
          <w:rFonts w:ascii="宋体" w:eastAsia="宋体" w:hAnsi="宋体" w:cs="宋体"/>
          <w:sz w:val="24"/>
          <w:szCs w:val="24"/>
        </w:rPr>
      </w:pPr>
      <w:r>
        <w:rPr>
          <w:rFonts w:ascii="宋体" w:eastAsia="宋体" w:hAnsi="宋体" w:cs="宋体" w:hint="eastAsia"/>
          <w:sz w:val="24"/>
          <w:szCs w:val="24"/>
        </w:rPr>
        <w:t>质疑事项按照有关法律、法规和规章规定及招标文件要求属于保密或者处于保密阶段的事项，供应商必须提供正常的信息来源或有效证据，供应商不能提供或者拒绝提供合法的信息来源或有效证据的，其质疑将被拒绝；</w:t>
      </w:r>
    </w:p>
    <w:p w:rsidR="00680FA7" w:rsidRDefault="00522E96">
      <w:pPr>
        <w:spacing w:line="480" w:lineRule="exact"/>
        <w:ind w:firstLineChars="200" w:firstLine="480"/>
        <w:jc w:val="left"/>
        <w:rPr>
          <w:rFonts w:ascii="宋体" w:eastAsia="宋体" w:hAnsi="宋体" w:cs="宋体"/>
          <w:sz w:val="24"/>
          <w:szCs w:val="24"/>
        </w:rPr>
      </w:pPr>
      <w:proofErr w:type="gramStart"/>
      <w:r>
        <w:rPr>
          <w:rFonts w:ascii="宋体" w:eastAsia="宋体" w:hAnsi="宋体" w:cs="宋体" w:hint="eastAsia"/>
          <w:sz w:val="24"/>
          <w:szCs w:val="24"/>
        </w:rPr>
        <w:t>质疑函应提供</w:t>
      </w:r>
      <w:proofErr w:type="gramEnd"/>
      <w:r>
        <w:rPr>
          <w:rFonts w:ascii="宋体" w:eastAsia="宋体" w:hAnsi="宋体" w:cs="宋体" w:hint="eastAsia"/>
          <w:sz w:val="24"/>
          <w:szCs w:val="24"/>
        </w:rPr>
        <w:t>充足有效的相关证明材料；如果涉及到产品功能或技术指标的，应出具相关制造商的证明文件；</w:t>
      </w:r>
    </w:p>
    <w:p w:rsidR="00680FA7" w:rsidRDefault="00522E96">
      <w:pPr>
        <w:spacing w:line="480" w:lineRule="exact"/>
        <w:ind w:firstLineChars="200" w:firstLine="480"/>
        <w:jc w:val="left"/>
        <w:rPr>
          <w:rFonts w:ascii="宋体" w:eastAsia="宋体" w:hAnsi="宋体" w:cs="宋体"/>
          <w:sz w:val="24"/>
          <w:szCs w:val="24"/>
        </w:rPr>
      </w:pPr>
      <w:r>
        <w:rPr>
          <w:rFonts w:ascii="宋体" w:eastAsia="宋体" w:hAnsi="宋体" w:cs="宋体" w:hint="eastAsia"/>
          <w:sz w:val="24"/>
          <w:szCs w:val="24"/>
        </w:rPr>
        <w:t>质疑材料中有外文资料的，应一并附上中文译本，并以中文译本为准。</w:t>
      </w:r>
    </w:p>
    <w:p w:rsidR="00680FA7" w:rsidRDefault="00522E96">
      <w:pPr>
        <w:spacing w:line="480" w:lineRule="exact"/>
        <w:ind w:firstLineChars="200" w:firstLine="480"/>
        <w:jc w:val="left"/>
        <w:rPr>
          <w:rFonts w:ascii="宋体" w:eastAsia="宋体" w:hAnsi="宋体" w:cs="宋体"/>
          <w:sz w:val="24"/>
          <w:szCs w:val="24"/>
        </w:rPr>
      </w:pPr>
      <w:r>
        <w:rPr>
          <w:rFonts w:ascii="宋体" w:eastAsia="宋体" w:hAnsi="宋体" w:cs="宋体" w:hint="eastAsia"/>
          <w:sz w:val="24"/>
          <w:szCs w:val="24"/>
        </w:rPr>
        <w:t>供应商质疑实行实名制并须在质疑书上署名。供应商不得进行虚假、恶意质疑，不得以质疑为手段获取不当得利、实现非法目的。</w:t>
      </w:r>
    </w:p>
    <w:p w:rsidR="00680FA7" w:rsidRDefault="00522E96">
      <w:pPr>
        <w:spacing w:line="480" w:lineRule="exact"/>
        <w:ind w:firstLineChars="200" w:firstLine="480"/>
        <w:jc w:val="left"/>
        <w:rPr>
          <w:rFonts w:ascii="宋体" w:eastAsia="宋体" w:hAnsi="宋体" w:cs="宋体"/>
          <w:sz w:val="24"/>
          <w:szCs w:val="24"/>
        </w:rPr>
      </w:pPr>
      <w:r>
        <w:rPr>
          <w:rFonts w:ascii="宋体" w:eastAsia="宋体" w:hAnsi="宋体" w:cs="宋体" w:hint="eastAsia"/>
          <w:sz w:val="24"/>
          <w:szCs w:val="24"/>
        </w:rPr>
        <w:t>供应商可以委托代理人进行质疑和投诉。其授权委托书应当载明代理人的姓名或者名称、代理事项、具体权限、期限和相关事项。供应商为自然人的，应当由本人签</w:t>
      </w:r>
      <w:bookmarkStart w:id="163" w:name="第四部分_合同条款"/>
      <w:bookmarkEnd w:id="163"/>
      <w:r>
        <w:rPr>
          <w:rFonts w:ascii="宋体" w:eastAsia="宋体" w:hAnsi="宋体" w:cs="宋体" w:hint="eastAsia"/>
          <w:sz w:val="24"/>
          <w:szCs w:val="24"/>
        </w:rPr>
        <w:t>字；供应商为法人或者其他组织的，应当由法定代表人、主要负责人签字或者盖章，并加盖公章。代理人提出质疑和投诉，应当提交供应商签署的授权委托书。授权委托书应载明委托代理的具体权限和事项。授权委托书应当由委托人签字并加盖单位公章。</w:t>
      </w:r>
    </w:p>
    <w:p w:rsidR="00680FA7" w:rsidRDefault="00522E96">
      <w:pPr>
        <w:spacing w:line="480" w:lineRule="exact"/>
        <w:ind w:firstLineChars="200" w:firstLine="480"/>
        <w:jc w:val="left"/>
        <w:rPr>
          <w:rFonts w:ascii="宋体" w:eastAsia="宋体" w:hAnsi="宋体" w:cs="宋体"/>
          <w:sz w:val="24"/>
          <w:szCs w:val="24"/>
        </w:rPr>
      </w:pPr>
      <w:proofErr w:type="gramStart"/>
      <w:r>
        <w:rPr>
          <w:rFonts w:ascii="宋体" w:eastAsia="宋体" w:hAnsi="宋体" w:cs="宋体" w:hint="eastAsia"/>
          <w:sz w:val="24"/>
          <w:szCs w:val="24"/>
        </w:rPr>
        <w:t>质疑书</w:t>
      </w:r>
      <w:proofErr w:type="gramEnd"/>
      <w:r>
        <w:rPr>
          <w:rFonts w:ascii="宋体" w:eastAsia="宋体" w:hAnsi="宋体" w:cs="宋体" w:hint="eastAsia"/>
          <w:sz w:val="24"/>
          <w:szCs w:val="24"/>
        </w:rPr>
        <w:t>提交方式。供应商或者其委托代理人应当当面提交</w:t>
      </w:r>
      <w:proofErr w:type="gramStart"/>
      <w:r>
        <w:rPr>
          <w:rFonts w:ascii="宋体" w:eastAsia="宋体" w:hAnsi="宋体" w:cs="宋体" w:hint="eastAsia"/>
          <w:sz w:val="24"/>
          <w:szCs w:val="24"/>
        </w:rPr>
        <w:t>质疑书</w:t>
      </w:r>
      <w:proofErr w:type="gramEnd"/>
      <w:r>
        <w:rPr>
          <w:rFonts w:ascii="宋体" w:eastAsia="宋体" w:hAnsi="宋体" w:cs="宋体" w:hint="eastAsia"/>
          <w:sz w:val="24"/>
          <w:szCs w:val="24"/>
        </w:rPr>
        <w:t>及相关证明材料。提交</w:t>
      </w:r>
      <w:proofErr w:type="gramStart"/>
      <w:r>
        <w:rPr>
          <w:rFonts w:ascii="宋体" w:eastAsia="宋体" w:hAnsi="宋体" w:cs="宋体" w:hint="eastAsia"/>
          <w:sz w:val="24"/>
          <w:szCs w:val="24"/>
        </w:rPr>
        <w:t>质疑书</w:t>
      </w:r>
      <w:proofErr w:type="gramEnd"/>
      <w:r>
        <w:rPr>
          <w:rFonts w:ascii="宋体" w:eastAsia="宋体" w:hAnsi="宋体" w:cs="宋体" w:hint="eastAsia"/>
          <w:sz w:val="24"/>
          <w:szCs w:val="24"/>
        </w:rPr>
        <w:t>时，供应商应同时提交本人身份证，委托他人代理质疑事宜的，还应提交被委托人的身份证。</w:t>
      </w:r>
    </w:p>
    <w:p w:rsidR="00680FA7" w:rsidRDefault="00522E96">
      <w:pPr>
        <w:spacing w:line="480" w:lineRule="exact"/>
        <w:ind w:firstLineChars="200" w:firstLine="480"/>
        <w:jc w:val="left"/>
        <w:rPr>
          <w:rFonts w:ascii="宋体" w:eastAsia="宋体" w:hAnsi="宋体" w:cs="宋体"/>
          <w:sz w:val="24"/>
          <w:szCs w:val="24"/>
        </w:rPr>
      </w:pPr>
      <w:r>
        <w:rPr>
          <w:rFonts w:ascii="宋体" w:eastAsia="宋体" w:hAnsi="宋体" w:cs="宋体" w:hint="eastAsia"/>
          <w:sz w:val="24"/>
          <w:szCs w:val="24"/>
        </w:rPr>
        <w:t>供应商不得虚假质疑和恶意质疑，并对质疑内容的真实性承担责任。供应商或者其他利害关系人通过捏造事实、伪造证明材料等方式提出异议或投诉，阻碍招投标活动正常进行的，属于严重不良行为，监督部门将其列入不良行为记录名单，并依法予以处罚。</w:t>
      </w:r>
    </w:p>
    <w:p w:rsidR="00680FA7" w:rsidRDefault="00522E96">
      <w:pPr>
        <w:spacing w:line="480" w:lineRule="exact"/>
        <w:ind w:firstLineChars="200" w:firstLine="480"/>
        <w:jc w:val="left"/>
        <w:rPr>
          <w:rFonts w:ascii="宋体" w:eastAsia="宋体" w:hAnsi="宋体" w:cs="宋体"/>
          <w:sz w:val="24"/>
          <w:szCs w:val="24"/>
        </w:rPr>
      </w:pPr>
      <w:r>
        <w:rPr>
          <w:rFonts w:ascii="宋体" w:eastAsia="宋体" w:hAnsi="宋体" w:cs="宋体" w:hint="eastAsia"/>
          <w:sz w:val="24"/>
          <w:szCs w:val="24"/>
        </w:rPr>
        <w:t>采购人或招标代理机构将在收到符合上述条件的书面质疑后7个工作日内审查质疑事项，采购人做出答复或相关处理决定，并以书面形式通知质疑供应商</w:t>
      </w:r>
      <w:r>
        <w:rPr>
          <w:rFonts w:ascii="宋体" w:eastAsia="宋体" w:hAnsi="宋体" w:cs="宋体" w:hint="eastAsia"/>
          <w:sz w:val="24"/>
          <w:szCs w:val="24"/>
        </w:rPr>
        <w:lastRenderedPageBreak/>
        <w:t>和其他有关供应商。</w:t>
      </w:r>
    </w:p>
    <w:p w:rsidR="00680FA7" w:rsidRDefault="00522E96">
      <w:pPr>
        <w:spacing w:line="480" w:lineRule="exact"/>
        <w:ind w:firstLineChars="200" w:firstLine="480"/>
        <w:jc w:val="left"/>
        <w:rPr>
          <w:rFonts w:ascii="宋体" w:eastAsia="宋体" w:hAnsi="宋体" w:cs="宋体"/>
          <w:sz w:val="24"/>
          <w:szCs w:val="24"/>
        </w:rPr>
      </w:pPr>
      <w:r>
        <w:rPr>
          <w:rFonts w:ascii="宋体" w:eastAsia="宋体" w:hAnsi="宋体" w:cs="宋体" w:hint="eastAsia"/>
          <w:sz w:val="24"/>
          <w:szCs w:val="24"/>
        </w:rPr>
        <w:t>依法提出质疑的供应商对采购人或招标代理机构的答复不满意、以及采购人或招标代理机构未在规定的时间内做出答复的，可以在答复期满后15个工作日内向监督部门投诉。</w:t>
      </w:r>
    </w:p>
    <w:p w:rsidR="00680FA7" w:rsidRDefault="00522E96">
      <w:pPr>
        <w:spacing w:line="500" w:lineRule="exact"/>
        <w:ind w:firstLineChars="200" w:firstLine="480"/>
        <w:outlineLvl w:val="3"/>
        <w:rPr>
          <w:rFonts w:ascii="宋体" w:eastAsia="宋体" w:hAnsi="宋体" w:cs="宋体"/>
          <w:kern w:val="0"/>
          <w:sz w:val="24"/>
          <w:szCs w:val="24"/>
        </w:rPr>
      </w:pPr>
      <w:r>
        <w:rPr>
          <w:rFonts w:ascii="宋体" w:eastAsia="宋体" w:hAnsi="宋体" w:cs="宋体" w:hint="eastAsia"/>
          <w:kern w:val="0"/>
          <w:sz w:val="24"/>
          <w:szCs w:val="24"/>
        </w:rPr>
        <w:t>质疑函格式详见附件1</w:t>
      </w:r>
    </w:p>
    <w:p w:rsidR="00680FA7" w:rsidRDefault="00522E96">
      <w:pPr>
        <w:spacing w:line="480" w:lineRule="exact"/>
        <w:ind w:firstLineChars="200" w:firstLine="480"/>
        <w:jc w:val="left"/>
        <w:rPr>
          <w:rFonts w:ascii="宋体" w:eastAsia="宋体" w:hAnsi="宋体" w:cs="宋体"/>
          <w:sz w:val="24"/>
          <w:szCs w:val="24"/>
        </w:rPr>
      </w:pPr>
      <w:r>
        <w:rPr>
          <w:rFonts w:ascii="宋体" w:eastAsia="宋体" w:hAnsi="宋体" w:cs="宋体" w:hint="eastAsia"/>
          <w:sz w:val="24"/>
          <w:szCs w:val="24"/>
        </w:rPr>
        <w:t>9</w:t>
      </w:r>
      <w:r>
        <w:rPr>
          <w:rFonts w:ascii="宋体" w:eastAsia="宋体" w:hAnsi="宋体" w:cs="宋体"/>
          <w:sz w:val="24"/>
          <w:szCs w:val="24"/>
        </w:rPr>
        <w:t>.2.8</w:t>
      </w:r>
      <w:r>
        <w:rPr>
          <w:rFonts w:ascii="宋体" w:eastAsia="宋体" w:hAnsi="宋体" w:cs="宋体" w:hint="eastAsia"/>
          <w:sz w:val="24"/>
          <w:szCs w:val="24"/>
        </w:rPr>
        <w:t>投诉人在全国范围12个月内三次以上投诉查无实据的，由财政部门列入不良行为记录名单，投诉人有下列行为之一的，属于虚假、恶意投诉，由财政部门列入不良行为记录名单，禁止其1至3年内参加政府采购活动：</w:t>
      </w:r>
    </w:p>
    <w:p w:rsidR="00680FA7" w:rsidRDefault="00522E96">
      <w:pPr>
        <w:spacing w:line="480" w:lineRule="exact"/>
        <w:ind w:firstLineChars="200" w:firstLine="480"/>
        <w:jc w:val="left"/>
        <w:rPr>
          <w:rFonts w:ascii="宋体" w:eastAsia="宋体" w:hAnsi="宋体" w:cs="宋体"/>
          <w:sz w:val="24"/>
          <w:szCs w:val="24"/>
        </w:rPr>
      </w:pPr>
      <w:r>
        <w:rPr>
          <w:rFonts w:ascii="宋体" w:eastAsia="宋体" w:hAnsi="宋体" w:cs="宋体" w:hint="eastAsia"/>
          <w:sz w:val="24"/>
          <w:szCs w:val="24"/>
        </w:rPr>
        <w:t>1、捏造事实；</w:t>
      </w:r>
    </w:p>
    <w:p w:rsidR="00680FA7" w:rsidRDefault="00522E96">
      <w:pPr>
        <w:spacing w:line="480" w:lineRule="exact"/>
        <w:ind w:firstLineChars="200" w:firstLine="480"/>
        <w:jc w:val="left"/>
        <w:rPr>
          <w:rFonts w:ascii="宋体" w:eastAsia="宋体" w:hAnsi="宋体" w:cs="宋体"/>
          <w:sz w:val="24"/>
          <w:szCs w:val="24"/>
        </w:rPr>
      </w:pPr>
      <w:r>
        <w:rPr>
          <w:rFonts w:ascii="宋体" w:eastAsia="宋体" w:hAnsi="宋体" w:cs="宋体" w:hint="eastAsia"/>
          <w:sz w:val="24"/>
          <w:szCs w:val="24"/>
        </w:rPr>
        <w:t>2、提供虚假材料；</w:t>
      </w:r>
    </w:p>
    <w:p w:rsidR="00680FA7" w:rsidRDefault="00522E96">
      <w:pPr>
        <w:spacing w:line="480" w:lineRule="exact"/>
        <w:ind w:firstLineChars="200" w:firstLine="480"/>
        <w:jc w:val="left"/>
        <w:rPr>
          <w:rFonts w:ascii="宋体" w:eastAsia="宋体" w:hAnsi="宋体" w:cs="宋体"/>
          <w:sz w:val="24"/>
          <w:szCs w:val="24"/>
        </w:rPr>
      </w:pPr>
      <w:r>
        <w:rPr>
          <w:rFonts w:ascii="宋体" w:eastAsia="宋体" w:hAnsi="宋体" w:cs="宋体" w:hint="eastAsia"/>
          <w:sz w:val="24"/>
          <w:szCs w:val="24"/>
        </w:rPr>
        <w:t>3、以非法手段取得证明材料。证据来源的合法性存在明显疑问，投诉人无法证明其取得方式合法的，视为以非法手段取得证明材料。</w:t>
      </w:r>
    </w:p>
    <w:bookmarkEnd w:id="162"/>
    <w:p w:rsidR="00680FA7" w:rsidRDefault="00522E96">
      <w:pPr>
        <w:widowControl/>
        <w:jc w:val="left"/>
        <w:rPr>
          <w:rFonts w:ascii="宋体" w:eastAsia="宋体" w:hAnsi="宋体" w:cs="宋体"/>
          <w:b/>
          <w:sz w:val="24"/>
          <w:szCs w:val="24"/>
        </w:rPr>
      </w:pPr>
      <w:r>
        <w:rPr>
          <w:rFonts w:ascii="宋体" w:eastAsia="宋体" w:hAnsi="宋体" w:cs="宋体"/>
          <w:b/>
          <w:sz w:val="24"/>
          <w:szCs w:val="24"/>
        </w:rPr>
        <w:br w:type="page"/>
      </w:r>
    </w:p>
    <w:p w:rsidR="00680FA7" w:rsidRDefault="00522E96">
      <w:pPr>
        <w:spacing w:line="480" w:lineRule="exact"/>
        <w:ind w:firstLineChars="168" w:firstLine="405"/>
        <w:rPr>
          <w:rFonts w:ascii="宋体" w:eastAsia="宋体" w:hAnsi="宋体" w:cs="宋体"/>
          <w:b/>
          <w:sz w:val="24"/>
          <w:szCs w:val="24"/>
        </w:rPr>
      </w:pPr>
      <w:r>
        <w:rPr>
          <w:rFonts w:ascii="宋体" w:eastAsia="宋体" w:hAnsi="宋体" w:cs="宋体" w:hint="eastAsia"/>
          <w:b/>
          <w:sz w:val="24"/>
          <w:szCs w:val="24"/>
        </w:rPr>
        <w:lastRenderedPageBreak/>
        <w:t>附件1：质疑函范本</w:t>
      </w:r>
    </w:p>
    <w:p w:rsidR="00680FA7" w:rsidRDefault="00522E96">
      <w:pPr>
        <w:spacing w:line="480" w:lineRule="exact"/>
        <w:jc w:val="center"/>
        <w:rPr>
          <w:rFonts w:ascii="宋体" w:eastAsia="宋体" w:hAnsi="宋体" w:cs="宋体"/>
          <w:b/>
          <w:bCs/>
          <w:sz w:val="24"/>
          <w:szCs w:val="24"/>
        </w:rPr>
      </w:pPr>
      <w:r>
        <w:rPr>
          <w:rFonts w:ascii="宋体" w:eastAsia="宋体" w:hAnsi="宋体" w:cs="宋体" w:hint="eastAsia"/>
          <w:b/>
          <w:bCs/>
          <w:sz w:val="24"/>
          <w:szCs w:val="24"/>
        </w:rPr>
        <w:t>质疑函范本</w:t>
      </w:r>
    </w:p>
    <w:p w:rsidR="00680FA7" w:rsidRDefault="00522E96">
      <w:pPr>
        <w:spacing w:line="480" w:lineRule="exact"/>
        <w:ind w:firstLineChars="200" w:firstLine="480"/>
        <w:outlineLvl w:val="3"/>
        <w:rPr>
          <w:rFonts w:ascii="宋体" w:eastAsia="宋体" w:hAnsi="宋体" w:cs="宋体"/>
          <w:kern w:val="0"/>
          <w:sz w:val="24"/>
          <w:szCs w:val="24"/>
        </w:rPr>
      </w:pPr>
      <w:r>
        <w:rPr>
          <w:rFonts w:ascii="宋体" w:eastAsia="宋体" w:hAnsi="宋体" w:cs="宋体" w:hint="eastAsia"/>
          <w:kern w:val="0"/>
          <w:sz w:val="24"/>
          <w:szCs w:val="24"/>
        </w:rPr>
        <w:t>一、质疑供应商基本信息</w:t>
      </w:r>
    </w:p>
    <w:p w:rsidR="00680FA7" w:rsidRDefault="00522E96">
      <w:pPr>
        <w:spacing w:line="480" w:lineRule="exact"/>
        <w:ind w:firstLineChars="200" w:firstLine="480"/>
        <w:rPr>
          <w:rFonts w:ascii="宋体" w:eastAsia="宋体" w:hAnsi="宋体" w:cs="宋体"/>
          <w:kern w:val="0"/>
          <w:sz w:val="24"/>
          <w:szCs w:val="24"/>
        </w:rPr>
      </w:pPr>
      <w:r>
        <w:rPr>
          <w:rFonts w:ascii="宋体" w:eastAsia="宋体" w:hAnsi="宋体" w:cs="宋体" w:hint="eastAsia"/>
          <w:kern w:val="0"/>
          <w:sz w:val="24"/>
          <w:szCs w:val="24"/>
        </w:rPr>
        <w:t xml:space="preserve">质疑供应商：                                        </w:t>
      </w:r>
    </w:p>
    <w:p w:rsidR="00680FA7" w:rsidRDefault="00522E96">
      <w:pPr>
        <w:spacing w:line="480" w:lineRule="exact"/>
        <w:ind w:firstLineChars="200" w:firstLine="480"/>
        <w:rPr>
          <w:rFonts w:ascii="宋体" w:eastAsia="宋体" w:hAnsi="宋体" w:cs="宋体"/>
          <w:kern w:val="0"/>
          <w:sz w:val="24"/>
          <w:szCs w:val="24"/>
        </w:rPr>
      </w:pPr>
      <w:r>
        <w:rPr>
          <w:rFonts w:ascii="宋体" w:eastAsia="宋体" w:hAnsi="宋体" w:cs="宋体" w:hint="eastAsia"/>
          <w:kern w:val="0"/>
          <w:sz w:val="24"/>
          <w:szCs w:val="24"/>
        </w:rPr>
        <w:t xml:space="preserve">地址：                          邮编：                                 </w:t>
      </w:r>
    </w:p>
    <w:p w:rsidR="00680FA7" w:rsidRDefault="00522E96">
      <w:pPr>
        <w:spacing w:line="480" w:lineRule="exact"/>
        <w:ind w:firstLineChars="200" w:firstLine="480"/>
        <w:rPr>
          <w:rFonts w:ascii="宋体" w:eastAsia="宋体" w:hAnsi="宋体" w:cs="宋体"/>
          <w:kern w:val="0"/>
          <w:sz w:val="24"/>
          <w:szCs w:val="24"/>
        </w:rPr>
      </w:pPr>
      <w:r>
        <w:rPr>
          <w:rFonts w:ascii="宋体" w:eastAsia="宋体" w:hAnsi="宋体" w:cs="宋体" w:hint="eastAsia"/>
          <w:kern w:val="0"/>
          <w:sz w:val="24"/>
          <w:szCs w:val="24"/>
        </w:rPr>
        <w:t xml:space="preserve">联系人：                      联系电话：                              </w:t>
      </w:r>
    </w:p>
    <w:p w:rsidR="00680FA7" w:rsidRDefault="00522E96">
      <w:pPr>
        <w:spacing w:line="480" w:lineRule="exact"/>
        <w:ind w:firstLineChars="200" w:firstLine="480"/>
        <w:rPr>
          <w:rFonts w:ascii="宋体" w:eastAsia="宋体" w:hAnsi="宋体" w:cs="宋体"/>
          <w:kern w:val="0"/>
          <w:sz w:val="24"/>
          <w:szCs w:val="24"/>
        </w:rPr>
      </w:pPr>
      <w:r>
        <w:rPr>
          <w:rFonts w:ascii="宋体" w:eastAsia="宋体" w:hAnsi="宋体" w:cs="宋体" w:hint="eastAsia"/>
          <w:kern w:val="0"/>
          <w:sz w:val="24"/>
          <w:szCs w:val="24"/>
        </w:rPr>
        <w:t xml:space="preserve">授权代表：                                          </w:t>
      </w:r>
    </w:p>
    <w:p w:rsidR="00680FA7" w:rsidRDefault="00522E96">
      <w:pPr>
        <w:spacing w:line="480" w:lineRule="exact"/>
        <w:ind w:firstLineChars="200" w:firstLine="480"/>
        <w:rPr>
          <w:rFonts w:ascii="宋体" w:eastAsia="宋体" w:hAnsi="宋体" w:cs="宋体"/>
          <w:kern w:val="0"/>
          <w:sz w:val="24"/>
          <w:szCs w:val="24"/>
        </w:rPr>
      </w:pPr>
      <w:r>
        <w:rPr>
          <w:rFonts w:ascii="宋体" w:eastAsia="宋体" w:hAnsi="宋体" w:cs="宋体" w:hint="eastAsia"/>
          <w:kern w:val="0"/>
          <w:sz w:val="24"/>
          <w:szCs w:val="24"/>
        </w:rPr>
        <w:t xml:space="preserve">联系电话：                                            </w:t>
      </w:r>
    </w:p>
    <w:p w:rsidR="00680FA7" w:rsidRDefault="00522E96">
      <w:pPr>
        <w:spacing w:line="480" w:lineRule="exact"/>
        <w:ind w:firstLineChars="200" w:firstLine="480"/>
        <w:rPr>
          <w:rFonts w:ascii="宋体" w:eastAsia="宋体" w:hAnsi="宋体" w:cs="宋体"/>
          <w:kern w:val="0"/>
          <w:sz w:val="24"/>
          <w:szCs w:val="24"/>
        </w:rPr>
      </w:pPr>
      <w:r>
        <w:rPr>
          <w:rFonts w:ascii="宋体" w:eastAsia="宋体" w:hAnsi="宋体" w:cs="宋体" w:hint="eastAsia"/>
          <w:kern w:val="0"/>
          <w:sz w:val="24"/>
          <w:szCs w:val="24"/>
        </w:rPr>
        <w:t xml:space="preserve">地址：                         邮编：                                       </w:t>
      </w:r>
    </w:p>
    <w:p w:rsidR="00680FA7" w:rsidRDefault="00522E96">
      <w:pPr>
        <w:spacing w:line="480" w:lineRule="exact"/>
        <w:ind w:firstLineChars="200" w:firstLine="480"/>
        <w:outlineLvl w:val="3"/>
        <w:rPr>
          <w:rFonts w:ascii="宋体" w:eastAsia="宋体" w:hAnsi="宋体" w:cs="宋体"/>
          <w:bCs/>
          <w:kern w:val="0"/>
          <w:sz w:val="24"/>
          <w:szCs w:val="24"/>
        </w:rPr>
      </w:pPr>
      <w:r>
        <w:rPr>
          <w:rFonts w:ascii="宋体" w:eastAsia="宋体" w:hAnsi="宋体" w:cs="宋体" w:hint="eastAsia"/>
          <w:bCs/>
          <w:kern w:val="0"/>
          <w:sz w:val="24"/>
          <w:szCs w:val="24"/>
        </w:rPr>
        <w:t>二、质疑项目基本情况</w:t>
      </w:r>
    </w:p>
    <w:p w:rsidR="00680FA7" w:rsidRDefault="00522E96">
      <w:pPr>
        <w:spacing w:line="480" w:lineRule="exact"/>
        <w:ind w:firstLineChars="200" w:firstLine="480"/>
        <w:rPr>
          <w:rFonts w:ascii="宋体" w:eastAsia="宋体" w:hAnsi="宋体" w:cs="宋体"/>
          <w:kern w:val="0"/>
          <w:sz w:val="24"/>
          <w:szCs w:val="24"/>
        </w:rPr>
      </w:pPr>
      <w:r>
        <w:rPr>
          <w:rFonts w:ascii="宋体" w:eastAsia="宋体" w:hAnsi="宋体" w:cs="宋体" w:hint="eastAsia"/>
          <w:kern w:val="0"/>
          <w:sz w:val="24"/>
          <w:szCs w:val="24"/>
        </w:rPr>
        <w:t xml:space="preserve">质疑项目的名称：                                      </w:t>
      </w:r>
    </w:p>
    <w:p w:rsidR="00680FA7" w:rsidRDefault="00522E96">
      <w:pPr>
        <w:spacing w:line="480" w:lineRule="exact"/>
        <w:ind w:firstLineChars="200" w:firstLine="480"/>
        <w:rPr>
          <w:rFonts w:ascii="宋体" w:eastAsia="宋体" w:hAnsi="宋体" w:cs="宋体"/>
          <w:kern w:val="0"/>
          <w:sz w:val="24"/>
          <w:szCs w:val="24"/>
        </w:rPr>
      </w:pPr>
      <w:r>
        <w:rPr>
          <w:rFonts w:ascii="宋体" w:eastAsia="宋体" w:hAnsi="宋体" w:cs="宋体" w:hint="eastAsia"/>
          <w:kern w:val="0"/>
          <w:sz w:val="24"/>
          <w:szCs w:val="24"/>
        </w:rPr>
        <w:t xml:space="preserve">质疑项目的编号：               包号：                 </w:t>
      </w:r>
    </w:p>
    <w:p w:rsidR="00680FA7" w:rsidRDefault="00522E96">
      <w:pPr>
        <w:spacing w:line="480" w:lineRule="exact"/>
        <w:ind w:firstLineChars="200" w:firstLine="480"/>
        <w:rPr>
          <w:rFonts w:ascii="宋体" w:eastAsia="宋体" w:hAnsi="宋体" w:cs="宋体"/>
          <w:kern w:val="0"/>
          <w:sz w:val="24"/>
          <w:szCs w:val="24"/>
        </w:rPr>
      </w:pPr>
      <w:r>
        <w:rPr>
          <w:rFonts w:ascii="宋体" w:eastAsia="宋体" w:hAnsi="宋体" w:cs="宋体" w:hint="eastAsia"/>
          <w:kern w:val="0"/>
          <w:sz w:val="24"/>
          <w:szCs w:val="24"/>
        </w:rPr>
        <w:t xml:space="preserve">招标人名称：                                         </w:t>
      </w:r>
    </w:p>
    <w:p w:rsidR="00680FA7" w:rsidRDefault="00522E96">
      <w:pPr>
        <w:spacing w:line="480" w:lineRule="exact"/>
        <w:ind w:firstLineChars="200" w:firstLine="480"/>
        <w:rPr>
          <w:rFonts w:ascii="宋体" w:eastAsia="宋体" w:hAnsi="宋体" w:cs="宋体"/>
          <w:kern w:val="0"/>
          <w:sz w:val="24"/>
          <w:szCs w:val="24"/>
        </w:rPr>
      </w:pPr>
      <w:r>
        <w:rPr>
          <w:rFonts w:ascii="宋体" w:eastAsia="宋体" w:hAnsi="宋体" w:cs="宋体" w:hint="eastAsia"/>
          <w:kern w:val="0"/>
          <w:sz w:val="24"/>
          <w:szCs w:val="24"/>
        </w:rPr>
        <w:t xml:space="preserve">招标文件获取日期：                                           </w:t>
      </w:r>
    </w:p>
    <w:p w:rsidR="00680FA7" w:rsidRDefault="00522E96">
      <w:pPr>
        <w:spacing w:line="480" w:lineRule="exact"/>
        <w:ind w:firstLineChars="200" w:firstLine="480"/>
        <w:outlineLvl w:val="3"/>
        <w:rPr>
          <w:rFonts w:ascii="宋体" w:eastAsia="宋体" w:hAnsi="宋体" w:cs="宋体"/>
          <w:kern w:val="0"/>
          <w:sz w:val="24"/>
          <w:szCs w:val="24"/>
        </w:rPr>
      </w:pPr>
      <w:r>
        <w:rPr>
          <w:rFonts w:ascii="宋体" w:eastAsia="宋体" w:hAnsi="宋体" w:cs="宋体" w:hint="eastAsia"/>
          <w:kern w:val="0"/>
          <w:sz w:val="24"/>
          <w:szCs w:val="24"/>
        </w:rPr>
        <w:t>三、质疑事项具体内容</w:t>
      </w:r>
    </w:p>
    <w:p w:rsidR="00680FA7" w:rsidRDefault="00522E96">
      <w:pPr>
        <w:spacing w:line="480" w:lineRule="exact"/>
        <w:ind w:firstLineChars="200" w:firstLine="480"/>
        <w:rPr>
          <w:rFonts w:ascii="宋体" w:eastAsia="宋体" w:hAnsi="宋体" w:cs="宋体"/>
          <w:kern w:val="0"/>
          <w:sz w:val="24"/>
          <w:szCs w:val="24"/>
        </w:rPr>
      </w:pPr>
      <w:r>
        <w:rPr>
          <w:rFonts w:ascii="宋体" w:eastAsia="宋体" w:hAnsi="宋体" w:cs="宋体" w:hint="eastAsia"/>
          <w:kern w:val="0"/>
          <w:sz w:val="24"/>
          <w:szCs w:val="24"/>
        </w:rPr>
        <w:t xml:space="preserve">质疑事项1：                                         </w:t>
      </w:r>
    </w:p>
    <w:p w:rsidR="00680FA7" w:rsidRDefault="00522E96">
      <w:pPr>
        <w:spacing w:line="480" w:lineRule="exact"/>
        <w:ind w:firstLineChars="200" w:firstLine="480"/>
        <w:rPr>
          <w:rFonts w:ascii="宋体" w:eastAsia="宋体" w:hAnsi="宋体" w:cs="宋体"/>
          <w:kern w:val="0"/>
          <w:sz w:val="24"/>
          <w:szCs w:val="24"/>
        </w:rPr>
      </w:pPr>
      <w:r>
        <w:rPr>
          <w:rFonts w:ascii="宋体" w:eastAsia="宋体" w:hAnsi="宋体" w:cs="宋体" w:hint="eastAsia"/>
          <w:kern w:val="0"/>
          <w:sz w:val="24"/>
          <w:szCs w:val="24"/>
        </w:rPr>
        <w:t xml:space="preserve">事实依据：                                          </w:t>
      </w:r>
    </w:p>
    <w:p w:rsidR="00680FA7" w:rsidRDefault="00680FA7">
      <w:pPr>
        <w:spacing w:line="480" w:lineRule="exact"/>
        <w:ind w:firstLineChars="200" w:firstLine="480"/>
        <w:rPr>
          <w:rFonts w:ascii="宋体" w:eastAsia="宋体" w:hAnsi="宋体" w:cs="宋体"/>
          <w:kern w:val="0"/>
          <w:sz w:val="24"/>
          <w:szCs w:val="24"/>
        </w:rPr>
      </w:pPr>
    </w:p>
    <w:p w:rsidR="00680FA7" w:rsidRDefault="00522E96">
      <w:pPr>
        <w:spacing w:line="480" w:lineRule="exact"/>
        <w:ind w:firstLineChars="200" w:firstLine="480"/>
        <w:rPr>
          <w:rFonts w:ascii="宋体" w:eastAsia="宋体" w:hAnsi="宋体" w:cs="宋体"/>
          <w:kern w:val="0"/>
          <w:sz w:val="24"/>
          <w:szCs w:val="24"/>
        </w:rPr>
      </w:pPr>
      <w:r>
        <w:rPr>
          <w:rFonts w:ascii="宋体" w:eastAsia="宋体" w:hAnsi="宋体" w:cs="宋体" w:hint="eastAsia"/>
          <w:kern w:val="0"/>
          <w:sz w:val="24"/>
          <w:szCs w:val="24"/>
        </w:rPr>
        <w:t xml:space="preserve">法律依据：                                          </w:t>
      </w:r>
    </w:p>
    <w:p w:rsidR="00680FA7" w:rsidRDefault="00680FA7">
      <w:pPr>
        <w:spacing w:line="480" w:lineRule="exact"/>
        <w:ind w:firstLineChars="200" w:firstLine="480"/>
        <w:rPr>
          <w:rFonts w:ascii="宋体" w:eastAsia="宋体" w:hAnsi="宋体" w:cs="宋体"/>
          <w:kern w:val="0"/>
          <w:sz w:val="24"/>
          <w:szCs w:val="24"/>
        </w:rPr>
      </w:pPr>
    </w:p>
    <w:p w:rsidR="00680FA7" w:rsidRDefault="00522E96">
      <w:pPr>
        <w:spacing w:line="480" w:lineRule="exact"/>
        <w:ind w:firstLineChars="200" w:firstLine="480"/>
        <w:rPr>
          <w:rFonts w:ascii="宋体" w:eastAsia="宋体" w:hAnsi="宋体" w:cs="宋体"/>
          <w:kern w:val="0"/>
          <w:sz w:val="24"/>
          <w:szCs w:val="24"/>
        </w:rPr>
      </w:pPr>
      <w:r>
        <w:rPr>
          <w:rFonts w:ascii="宋体" w:eastAsia="宋体" w:hAnsi="宋体" w:cs="宋体" w:hint="eastAsia"/>
          <w:kern w:val="0"/>
          <w:sz w:val="24"/>
          <w:szCs w:val="24"/>
        </w:rPr>
        <w:t>质疑事项2</w:t>
      </w:r>
    </w:p>
    <w:p w:rsidR="00680FA7" w:rsidRDefault="00522E96">
      <w:pPr>
        <w:spacing w:line="480" w:lineRule="exact"/>
        <w:ind w:firstLineChars="200" w:firstLine="480"/>
        <w:rPr>
          <w:rFonts w:ascii="宋体" w:eastAsia="宋体" w:hAnsi="宋体" w:cs="宋体"/>
          <w:kern w:val="0"/>
          <w:sz w:val="24"/>
          <w:szCs w:val="24"/>
        </w:rPr>
      </w:pPr>
      <w:r>
        <w:rPr>
          <w:rFonts w:ascii="宋体" w:eastAsia="宋体" w:hAnsi="宋体" w:cs="宋体" w:hint="eastAsia"/>
          <w:kern w:val="0"/>
          <w:sz w:val="24"/>
          <w:szCs w:val="24"/>
        </w:rPr>
        <w:t>……</w:t>
      </w:r>
    </w:p>
    <w:p w:rsidR="00680FA7" w:rsidRDefault="00522E96">
      <w:pPr>
        <w:spacing w:line="480" w:lineRule="exact"/>
        <w:ind w:firstLineChars="200" w:firstLine="480"/>
        <w:outlineLvl w:val="3"/>
        <w:rPr>
          <w:rFonts w:ascii="宋体" w:eastAsia="宋体" w:hAnsi="宋体" w:cs="宋体"/>
          <w:bCs/>
          <w:kern w:val="0"/>
          <w:sz w:val="24"/>
          <w:szCs w:val="24"/>
        </w:rPr>
      </w:pPr>
      <w:r>
        <w:rPr>
          <w:rFonts w:ascii="宋体" w:eastAsia="宋体" w:hAnsi="宋体" w:cs="宋体" w:hint="eastAsia"/>
          <w:bCs/>
          <w:kern w:val="0"/>
          <w:sz w:val="24"/>
          <w:szCs w:val="24"/>
        </w:rPr>
        <w:t>四、与质疑事项相关的质疑请求</w:t>
      </w:r>
    </w:p>
    <w:p w:rsidR="00680FA7" w:rsidRDefault="00522E96">
      <w:pPr>
        <w:spacing w:line="480" w:lineRule="exact"/>
        <w:ind w:firstLineChars="200" w:firstLine="480"/>
        <w:rPr>
          <w:rFonts w:ascii="宋体" w:eastAsia="宋体" w:hAnsi="宋体" w:cs="宋体"/>
          <w:kern w:val="0"/>
          <w:sz w:val="24"/>
          <w:szCs w:val="24"/>
        </w:rPr>
      </w:pPr>
      <w:r>
        <w:rPr>
          <w:rFonts w:ascii="宋体" w:eastAsia="宋体" w:hAnsi="宋体" w:cs="宋体" w:hint="eastAsia"/>
          <w:kern w:val="0"/>
          <w:sz w:val="24"/>
          <w:szCs w:val="24"/>
        </w:rPr>
        <w:t xml:space="preserve">请求：                                               </w:t>
      </w:r>
    </w:p>
    <w:p w:rsidR="00680FA7" w:rsidRDefault="00522E96">
      <w:pPr>
        <w:spacing w:line="480" w:lineRule="exact"/>
        <w:ind w:firstLineChars="200" w:firstLine="480"/>
        <w:rPr>
          <w:rFonts w:ascii="宋体" w:eastAsia="宋体" w:hAnsi="宋体" w:cs="宋体"/>
          <w:kern w:val="0"/>
          <w:sz w:val="24"/>
          <w:szCs w:val="24"/>
        </w:rPr>
      </w:pPr>
      <w:r>
        <w:rPr>
          <w:rFonts w:ascii="宋体" w:eastAsia="宋体" w:hAnsi="宋体" w:cs="宋体" w:hint="eastAsia"/>
          <w:kern w:val="0"/>
          <w:sz w:val="24"/>
          <w:szCs w:val="24"/>
        </w:rPr>
        <w:t xml:space="preserve">签字(签章)：                   公章：                      </w:t>
      </w:r>
    </w:p>
    <w:p w:rsidR="00680FA7" w:rsidRDefault="00522E96">
      <w:pPr>
        <w:autoSpaceDE w:val="0"/>
        <w:autoSpaceDN w:val="0"/>
        <w:spacing w:before="90" w:line="312" w:lineRule="auto"/>
        <w:ind w:right="95" w:firstLineChars="200" w:firstLine="480"/>
        <w:rPr>
          <w:rFonts w:ascii="宋体" w:eastAsia="宋体" w:hAnsi="宋体" w:cs="宋体"/>
          <w:kern w:val="0"/>
          <w:sz w:val="24"/>
          <w:szCs w:val="24"/>
        </w:rPr>
      </w:pPr>
      <w:r>
        <w:rPr>
          <w:rFonts w:ascii="宋体" w:eastAsia="宋体" w:hAnsi="宋体" w:cs="宋体" w:hint="eastAsia"/>
          <w:sz w:val="24"/>
          <w:szCs w:val="24"/>
        </w:rPr>
        <w:t>日期：</w:t>
      </w:r>
      <w:r>
        <w:rPr>
          <w:rFonts w:ascii="宋体" w:eastAsia="宋体" w:hAnsi="宋体" w:cs="Times New Roman" w:hint="eastAsia"/>
          <w:sz w:val="24"/>
          <w:szCs w:val="24"/>
        </w:rPr>
        <w:br w:type="page"/>
      </w:r>
    </w:p>
    <w:p w:rsidR="00680FA7" w:rsidRDefault="00522E96">
      <w:pPr>
        <w:pStyle w:val="20"/>
        <w:jc w:val="center"/>
      </w:pPr>
      <w:bookmarkStart w:id="164" w:name="_Toc14135"/>
      <w:bookmarkStart w:id="165" w:name="_Toc31044"/>
      <w:r>
        <w:rPr>
          <w:rFonts w:hint="eastAsia"/>
        </w:rPr>
        <w:lastRenderedPageBreak/>
        <w:t>第三章</w:t>
      </w:r>
      <w:r>
        <w:rPr>
          <w:rFonts w:hint="eastAsia"/>
        </w:rPr>
        <w:t xml:space="preserve">  </w:t>
      </w:r>
      <w:r>
        <w:rPr>
          <w:rFonts w:hint="eastAsia"/>
        </w:rPr>
        <w:t>评标办法</w:t>
      </w:r>
      <w:bookmarkEnd w:id="48"/>
      <w:bookmarkEnd w:id="49"/>
      <w:bookmarkEnd w:id="50"/>
      <w:bookmarkEnd w:id="51"/>
      <w:bookmarkEnd w:id="52"/>
      <w:bookmarkEnd w:id="164"/>
      <w:bookmarkEnd w:id="165"/>
    </w:p>
    <w:p w:rsidR="00680FA7" w:rsidRDefault="00522E96">
      <w:pPr>
        <w:widowControl/>
        <w:spacing w:line="400" w:lineRule="exact"/>
        <w:ind w:firstLine="420"/>
        <w:rPr>
          <w:rFonts w:ascii="宋体" w:hAnsi="宋体" w:cs="Calibri"/>
          <w:sz w:val="24"/>
        </w:rPr>
      </w:pPr>
      <w:bookmarkStart w:id="166" w:name="_Toc144974567"/>
      <w:bookmarkStart w:id="167" w:name="_Toc375053347"/>
      <w:bookmarkStart w:id="168" w:name="_Toc466566705"/>
      <w:bookmarkStart w:id="169" w:name="_Toc466566794"/>
      <w:bookmarkStart w:id="170" w:name="_Toc179632618"/>
      <w:bookmarkStart w:id="171" w:name="_Toc152045600"/>
      <w:bookmarkStart w:id="172" w:name="OLE_LINK1"/>
      <w:bookmarkEnd w:id="166"/>
      <w:bookmarkEnd w:id="167"/>
      <w:bookmarkEnd w:id="168"/>
      <w:bookmarkEnd w:id="169"/>
      <w:bookmarkEnd w:id="170"/>
      <w:bookmarkEnd w:id="171"/>
      <w:r>
        <w:rPr>
          <w:rFonts w:ascii="宋体" w:hAnsi="宋体" w:cs="Calibri" w:hint="eastAsia"/>
          <w:kern w:val="0"/>
          <w:sz w:val="24"/>
        </w:rPr>
        <w:t>本次项目的评审分为初步审查和详细审查。详细审查采用综合评分法，总分为100分。</w:t>
      </w:r>
      <w:bookmarkEnd w:id="172"/>
      <w:r>
        <w:rPr>
          <w:rFonts w:ascii="宋体" w:hAnsi="宋体" w:cs="Calibri" w:hint="eastAsia"/>
          <w:kern w:val="0"/>
          <w:sz w:val="24"/>
        </w:rPr>
        <w:t>评审因素如下：</w:t>
      </w:r>
    </w:p>
    <w:p w:rsidR="00680FA7" w:rsidRDefault="00522E96">
      <w:pPr>
        <w:widowControl/>
        <w:spacing w:line="400" w:lineRule="exact"/>
        <w:rPr>
          <w:rFonts w:ascii="宋体" w:hAnsi="宋体" w:cs="Calibri"/>
          <w:b/>
          <w:bCs/>
          <w:sz w:val="24"/>
        </w:rPr>
      </w:pPr>
      <w:r>
        <w:rPr>
          <w:rFonts w:ascii="宋体" w:hAnsi="宋体" w:cs="Calibri" w:hint="eastAsia"/>
          <w:b/>
          <w:bCs/>
          <w:kern w:val="0"/>
          <w:sz w:val="24"/>
        </w:rPr>
        <w:t>一、初步审查</w:t>
      </w:r>
    </w:p>
    <w:tbl>
      <w:tblPr>
        <w:tblW w:w="94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6"/>
        <w:gridCol w:w="987"/>
        <w:gridCol w:w="2771"/>
        <w:gridCol w:w="5178"/>
      </w:tblGrid>
      <w:tr w:rsidR="00680FA7">
        <w:trPr>
          <w:trHeight w:val="90"/>
          <w:jc w:val="center"/>
        </w:trPr>
        <w:tc>
          <w:tcPr>
            <w:tcW w:w="1513" w:type="dxa"/>
            <w:gridSpan w:val="2"/>
            <w:tcBorders>
              <w:top w:val="single" w:sz="4" w:space="0" w:color="auto"/>
              <w:left w:val="single" w:sz="4" w:space="0" w:color="auto"/>
              <w:bottom w:val="single" w:sz="4" w:space="0" w:color="auto"/>
              <w:right w:val="single" w:sz="4" w:space="0" w:color="auto"/>
            </w:tcBorders>
            <w:vAlign w:val="center"/>
          </w:tcPr>
          <w:p w:rsidR="00680FA7" w:rsidRDefault="00522E96">
            <w:pPr>
              <w:spacing w:line="360" w:lineRule="auto"/>
              <w:jc w:val="center"/>
              <w:rPr>
                <w:rFonts w:ascii="宋体" w:eastAsia="宋体" w:hAnsi="宋体" w:cs="Courier New"/>
                <w:sz w:val="24"/>
                <w:szCs w:val="21"/>
              </w:rPr>
            </w:pPr>
            <w:r>
              <w:rPr>
                <w:rFonts w:ascii="宋体" w:eastAsia="宋体" w:hAnsi="宋体" w:cs="Courier New" w:hint="eastAsia"/>
                <w:sz w:val="24"/>
                <w:szCs w:val="21"/>
              </w:rPr>
              <w:t>条款号</w:t>
            </w:r>
          </w:p>
        </w:tc>
        <w:tc>
          <w:tcPr>
            <w:tcW w:w="2771" w:type="dxa"/>
            <w:tcBorders>
              <w:top w:val="single" w:sz="4" w:space="0" w:color="auto"/>
              <w:left w:val="nil"/>
              <w:bottom w:val="single" w:sz="4" w:space="0" w:color="auto"/>
              <w:right w:val="single" w:sz="4" w:space="0" w:color="auto"/>
            </w:tcBorders>
            <w:vAlign w:val="center"/>
          </w:tcPr>
          <w:p w:rsidR="00680FA7" w:rsidRDefault="00522E96">
            <w:pPr>
              <w:spacing w:line="360" w:lineRule="auto"/>
              <w:ind w:firstLineChars="25" w:firstLine="60"/>
              <w:jc w:val="center"/>
              <w:rPr>
                <w:rFonts w:ascii="宋体" w:eastAsia="宋体" w:hAnsi="宋体" w:cs="Courier New"/>
                <w:sz w:val="24"/>
                <w:szCs w:val="21"/>
              </w:rPr>
            </w:pPr>
            <w:r>
              <w:rPr>
                <w:rFonts w:ascii="宋体" w:eastAsia="宋体" w:hAnsi="宋体" w:cs="Courier New" w:hint="eastAsia"/>
                <w:sz w:val="24"/>
                <w:szCs w:val="21"/>
              </w:rPr>
              <w:t>评审因素</w:t>
            </w:r>
          </w:p>
        </w:tc>
        <w:tc>
          <w:tcPr>
            <w:tcW w:w="5178" w:type="dxa"/>
            <w:tcBorders>
              <w:top w:val="single" w:sz="4" w:space="0" w:color="auto"/>
              <w:left w:val="nil"/>
              <w:bottom w:val="single" w:sz="4" w:space="0" w:color="auto"/>
              <w:right w:val="single" w:sz="4" w:space="0" w:color="auto"/>
            </w:tcBorders>
            <w:vAlign w:val="center"/>
          </w:tcPr>
          <w:p w:rsidR="00680FA7" w:rsidRDefault="00522E96">
            <w:pPr>
              <w:spacing w:line="360" w:lineRule="auto"/>
              <w:ind w:firstLineChars="800" w:firstLine="1920"/>
              <w:rPr>
                <w:rFonts w:ascii="宋体" w:eastAsia="宋体" w:hAnsi="宋体" w:cs="Courier New"/>
                <w:sz w:val="24"/>
                <w:szCs w:val="21"/>
              </w:rPr>
            </w:pPr>
            <w:r>
              <w:rPr>
                <w:rFonts w:ascii="宋体" w:eastAsia="宋体" w:hAnsi="宋体" w:cs="Courier New" w:hint="eastAsia"/>
                <w:sz w:val="24"/>
                <w:szCs w:val="21"/>
              </w:rPr>
              <w:t>评审标准</w:t>
            </w:r>
          </w:p>
        </w:tc>
      </w:tr>
      <w:tr w:rsidR="00680FA7">
        <w:trPr>
          <w:trHeight w:val="1344"/>
          <w:jc w:val="center"/>
        </w:trPr>
        <w:tc>
          <w:tcPr>
            <w:tcW w:w="526" w:type="dxa"/>
            <w:vMerge w:val="restart"/>
            <w:tcBorders>
              <w:left w:val="single" w:sz="4" w:space="0" w:color="auto"/>
              <w:right w:val="single" w:sz="4" w:space="0" w:color="auto"/>
            </w:tcBorders>
            <w:vAlign w:val="center"/>
          </w:tcPr>
          <w:p w:rsidR="00680FA7" w:rsidRDefault="00522E96">
            <w:pPr>
              <w:spacing w:line="360" w:lineRule="auto"/>
              <w:jc w:val="center"/>
              <w:rPr>
                <w:rFonts w:ascii="宋体" w:eastAsia="宋体" w:hAnsi="宋体" w:cs="Courier New"/>
                <w:sz w:val="24"/>
                <w:szCs w:val="21"/>
              </w:rPr>
            </w:pPr>
            <w:r>
              <w:rPr>
                <w:rFonts w:ascii="宋体" w:eastAsia="宋体" w:hAnsi="宋体" w:cs="Courier New" w:hint="eastAsia"/>
                <w:sz w:val="24"/>
                <w:szCs w:val="21"/>
              </w:rPr>
              <w:t>初步评审</w:t>
            </w:r>
          </w:p>
        </w:tc>
        <w:tc>
          <w:tcPr>
            <w:tcW w:w="987" w:type="dxa"/>
            <w:vMerge w:val="restart"/>
            <w:tcBorders>
              <w:top w:val="nil"/>
              <w:left w:val="nil"/>
              <w:right w:val="single" w:sz="4" w:space="0" w:color="auto"/>
            </w:tcBorders>
            <w:vAlign w:val="center"/>
          </w:tcPr>
          <w:p w:rsidR="00680FA7" w:rsidRDefault="00522E96">
            <w:pPr>
              <w:spacing w:line="360" w:lineRule="auto"/>
              <w:rPr>
                <w:rFonts w:ascii="宋体" w:eastAsia="宋体" w:hAnsi="宋体" w:cs="Courier New"/>
                <w:sz w:val="24"/>
                <w:szCs w:val="21"/>
              </w:rPr>
            </w:pPr>
            <w:r>
              <w:rPr>
                <w:rFonts w:ascii="宋体" w:eastAsia="宋体" w:hAnsi="宋体" w:cs="Courier New" w:hint="eastAsia"/>
                <w:sz w:val="24"/>
                <w:szCs w:val="21"/>
              </w:rPr>
              <w:t>资格</w:t>
            </w:r>
          </w:p>
          <w:p w:rsidR="00680FA7" w:rsidRDefault="00522E96">
            <w:pPr>
              <w:spacing w:line="360" w:lineRule="auto"/>
              <w:rPr>
                <w:rFonts w:ascii="宋体" w:eastAsia="宋体" w:hAnsi="宋体" w:cs="Courier New"/>
                <w:sz w:val="24"/>
                <w:szCs w:val="21"/>
              </w:rPr>
            </w:pPr>
            <w:r>
              <w:rPr>
                <w:rFonts w:ascii="宋体" w:eastAsia="宋体" w:hAnsi="宋体" w:cs="Courier New" w:hint="eastAsia"/>
                <w:sz w:val="24"/>
                <w:szCs w:val="21"/>
              </w:rPr>
              <w:t>评审</w:t>
            </w:r>
          </w:p>
          <w:p w:rsidR="00680FA7" w:rsidRDefault="00522E96">
            <w:pPr>
              <w:spacing w:line="360" w:lineRule="auto"/>
              <w:rPr>
                <w:rFonts w:ascii="宋体" w:eastAsia="宋体" w:hAnsi="宋体" w:cs="Times New Roman"/>
                <w:sz w:val="24"/>
                <w:szCs w:val="21"/>
              </w:rPr>
            </w:pPr>
            <w:r>
              <w:rPr>
                <w:rFonts w:ascii="宋体" w:eastAsia="宋体" w:hAnsi="宋体" w:cs="Times New Roman" w:hint="eastAsia"/>
                <w:sz w:val="24"/>
                <w:szCs w:val="21"/>
              </w:rPr>
              <w:t>标准</w:t>
            </w:r>
          </w:p>
        </w:tc>
        <w:tc>
          <w:tcPr>
            <w:tcW w:w="2771" w:type="dxa"/>
            <w:tcBorders>
              <w:top w:val="single" w:sz="4" w:space="0" w:color="auto"/>
              <w:left w:val="nil"/>
              <w:bottom w:val="single" w:sz="4" w:space="0" w:color="auto"/>
              <w:right w:val="single" w:sz="4" w:space="0" w:color="auto"/>
            </w:tcBorders>
            <w:vAlign w:val="center"/>
          </w:tcPr>
          <w:p w:rsidR="00680FA7" w:rsidRDefault="00522E96">
            <w:pPr>
              <w:adjustRightInd w:val="0"/>
              <w:spacing w:line="360" w:lineRule="auto"/>
              <w:jc w:val="left"/>
              <w:textAlignment w:val="baseline"/>
              <w:rPr>
                <w:rFonts w:ascii="宋体" w:eastAsia="宋体" w:hAnsi="宋体" w:cs="宋体"/>
                <w:sz w:val="24"/>
                <w:szCs w:val="21"/>
              </w:rPr>
            </w:pPr>
            <w:r>
              <w:rPr>
                <w:rFonts w:ascii="宋体" w:eastAsia="宋体" w:hAnsi="宋体" w:cs="宋体" w:hint="eastAsia"/>
                <w:sz w:val="24"/>
                <w:szCs w:val="21"/>
              </w:rPr>
              <w:t>第二十二条规定</w:t>
            </w:r>
          </w:p>
        </w:tc>
        <w:tc>
          <w:tcPr>
            <w:tcW w:w="5178" w:type="dxa"/>
            <w:tcBorders>
              <w:top w:val="single" w:sz="4" w:space="0" w:color="auto"/>
              <w:left w:val="nil"/>
              <w:bottom w:val="single" w:sz="4" w:space="0" w:color="auto"/>
              <w:right w:val="single" w:sz="4" w:space="0" w:color="auto"/>
            </w:tcBorders>
            <w:vAlign w:val="center"/>
          </w:tcPr>
          <w:p w:rsidR="00680FA7" w:rsidRDefault="00522E96">
            <w:pPr>
              <w:adjustRightInd w:val="0"/>
              <w:spacing w:line="360" w:lineRule="auto"/>
              <w:jc w:val="left"/>
              <w:textAlignment w:val="baseline"/>
              <w:rPr>
                <w:rFonts w:ascii="宋体" w:eastAsia="宋体" w:hAnsi="宋体" w:cs="宋体"/>
                <w:sz w:val="24"/>
                <w:szCs w:val="21"/>
              </w:rPr>
            </w:pPr>
            <w:r>
              <w:rPr>
                <w:rFonts w:ascii="宋体" w:eastAsia="宋体" w:hAnsi="宋体" w:cs="宋体" w:hint="eastAsia"/>
                <w:sz w:val="24"/>
                <w:szCs w:val="21"/>
              </w:rPr>
              <w:t>供应商参加本次政府采购活动必须符合《中华人民共和国政府采购法》二十二条的规定（自行承诺，格式自拟）</w:t>
            </w:r>
          </w:p>
        </w:tc>
      </w:tr>
      <w:tr w:rsidR="00680FA7">
        <w:trPr>
          <w:trHeight w:val="644"/>
          <w:jc w:val="center"/>
        </w:trPr>
        <w:tc>
          <w:tcPr>
            <w:tcW w:w="526" w:type="dxa"/>
            <w:vMerge/>
            <w:tcBorders>
              <w:left w:val="single" w:sz="4" w:space="0" w:color="auto"/>
              <w:right w:val="single" w:sz="4" w:space="0" w:color="auto"/>
            </w:tcBorders>
            <w:vAlign w:val="center"/>
          </w:tcPr>
          <w:p w:rsidR="00680FA7" w:rsidRDefault="00680FA7">
            <w:pPr>
              <w:spacing w:line="360" w:lineRule="auto"/>
              <w:jc w:val="center"/>
              <w:rPr>
                <w:rFonts w:ascii="宋体" w:eastAsia="宋体" w:hAnsi="宋体" w:cs="Courier New"/>
                <w:sz w:val="24"/>
                <w:szCs w:val="21"/>
              </w:rPr>
            </w:pPr>
          </w:p>
        </w:tc>
        <w:tc>
          <w:tcPr>
            <w:tcW w:w="987" w:type="dxa"/>
            <w:vMerge/>
            <w:tcBorders>
              <w:left w:val="nil"/>
              <w:right w:val="single" w:sz="4" w:space="0" w:color="auto"/>
            </w:tcBorders>
            <w:vAlign w:val="center"/>
          </w:tcPr>
          <w:p w:rsidR="00680FA7" w:rsidRDefault="00680FA7">
            <w:pPr>
              <w:spacing w:line="360" w:lineRule="auto"/>
              <w:rPr>
                <w:rFonts w:ascii="宋体" w:eastAsia="宋体" w:hAnsi="宋体" w:cs="Times New Roman"/>
                <w:sz w:val="24"/>
                <w:szCs w:val="21"/>
              </w:rPr>
            </w:pPr>
          </w:p>
        </w:tc>
        <w:tc>
          <w:tcPr>
            <w:tcW w:w="2771" w:type="dxa"/>
            <w:tcBorders>
              <w:top w:val="single" w:sz="4" w:space="0" w:color="auto"/>
              <w:left w:val="nil"/>
              <w:bottom w:val="single" w:sz="4" w:space="0" w:color="auto"/>
              <w:right w:val="single" w:sz="4" w:space="0" w:color="auto"/>
            </w:tcBorders>
            <w:vAlign w:val="center"/>
          </w:tcPr>
          <w:p w:rsidR="00680FA7" w:rsidRDefault="00522E96">
            <w:pPr>
              <w:spacing w:line="380" w:lineRule="exact"/>
              <w:jc w:val="left"/>
              <w:rPr>
                <w:rFonts w:ascii="宋体" w:eastAsia="宋体" w:hAnsi="宋体" w:cs="Times New Roman"/>
                <w:sz w:val="24"/>
                <w:szCs w:val="21"/>
              </w:rPr>
            </w:pPr>
            <w:r>
              <w:rPr>
                <w:rFonts w:ascii="宋体" w:eastAsia="宋体" w:hAnsi="宋体" w:cs="Times New Roman" w:hint="eastAsia"/>
                <w:sz w:val="24"/>
                <w:szCs w:val="21"/>
              </w:rPr>
              <w:t>营业执照</w:t>
            </w:r>
          </w:p>
        </w:tc>
        <w:tc>
          <w:tcPr>
            <w:tcW w:w="5178" w:type="dxa"/>
            <w:tcBorders>
              <w:top w:val="single" w:sz="4" w:space="0" w:color="auto"/>
              <w:left w:val="nil"/>
              <w:bottom w:val="single" w:sz="4" w:space="0" w:color="auto"/>
              <w:right w:val="single" w:sz="4" w:space="0" w:color="auto"/>
            </w:tcBorders>
            <w:vAlign w:val="center"/>
          </w:tcPr>
          <w:p w:rsidR="00680FA7" w:rsidRDefault="00522E96">
            <w:pPr>
              <w:adjustRightInd w:val="0"/>
              <w:spacing w:line="360" w:lineRule="auto"/>
              <w:jc w:val="left"/>
              <w:textAlignment w:val="baseline"/>
              <w:rPr>
                <w:rFonts w:ascii="宋体" w:eastAsia="宋体" w:hAnsi="宋体" w:cs="宋体"/>
                <w:sz w:val="24"/>
                <w:szCs w:val="21"/>
              </w:rPr>
            </w:pPr>
            <w:r>
              <w:rPr>
                <w:rFonts w:ascii="宋体" w:eastAsia="宋体" w:hAnsi="宋体" w:cs="宋体" w:hint="eastAsia"/>
                <w:sz w:val="24"/>
                <w:szCs w:val="21"/>
              </w:rPr>
              <w:t>详见第二章“供应商须知前附表”的规定</w:t>
            </w:r>
          </w:p>
        </w:tc>
      </w:tr>
      <w:tr w:rsidR="00680FA7">
        <w:trPr>
          <w:trHeight w:val="685"/>
          <w:jc w:val="center"/>
        </w:trPr>
        <w:tc>
          <w:tcPr>
            <w:tcW w:w="526" w:type="dxa"/>
            <w:vMerge/>
            <w:tcBorders>
              <w:left w:val="single" w:sz="4" w:space="0" w:color="auto"/>
              <w:right w:val="single" w:sz="4" w:space="0" w:color="auto"/>
            </w:tcBorders>
            <w:vAlign w:val="center"/>
          </w:tcPr>
          <w:p w:rsidR="00680FA7" w:rsidRDefault="00680FA7">
            <w:pPr>
              <w:spacing w:line="360" w:lineRule="auto"/>
              <w:jc w:val="center"/>
              <w:rPr>
                <w:rFonts w:ascii="宋体" w:eastAsia="宋体" w:hAnsi="宋体" w:cs="Courier New"/>
                <w:sz w:val="24"/>
                <w:szCs w:val="21"/>
              </w:rPr>
            </w:pPr>
          </w:p>
        </w:tc>
        <w:tc>
          <w:tcPr>
            <w:tcW w:w="987" w:type="dxa"/>
            <w:vMerge/>
            <w:tcBorders>
              <w:left w:val="nil"/>
              <w:right w:val="single" w:sz="4" w:space="0" w:color="auto"/>
            </w:tcBorders>
            <w:vAlign w:val="center"/>
          </w:tcPr>
          <w:p w:rsidR="00680FA7" w:rsidRDefault="00680FA7">
            <w:pPr>
              <w:widowControl/>
              <w:jc w:val="left"/>
              <w:rPr>
                <w:rFonts w:ascii="宋体" w:eastAsia="宋体" w:hAnsi="宋体" w:cs="Times New Roman"/>
                <w:sz w:val="24"/>
                <w:szCs w:val="21"/>
              </w:rPr>
            </w:pPr>
          </w:p>
        </w:tc>
        <w:tc>
          <w:tcPr>
            <w:tcW w:w="2771" w:type="dxa"/>
            <w:tcBorders>
              <w:top w:val="single" w:sz="4" w:space="0" w:color="auto"/>
              <w:left w:val="nil"/>
              <w:bottom w:val="single" w:sz="4" w:space="0" w:color="auto"/>
              <w:right w:val="single" w:sz="4" w:space="0" w:color="auto"/>
            </w:tcBorders>
            <w:vAlign w:val="center"/>
          </w:tcPr>
          <w:p w:rsidR="00680FA7" w:rsidRDefault="00522E96">
            <w:pPr>
              <w:spacing w:line="266" w:lineRule="auto"/>
              <w:rPr>
                <w:rFonts w:ascii="宋体" w:eastAsia="宋体" w:hAnsi="宋体" w:cs="Courier New"/>
                <w:sz w:val="24"/>
                <w:szCs w:val="21"/>
              </w:rPr>
            </w:pPr>
            <w:r>
              <w:rPr>
                <w:rFonts w:ascii="宋体" w:eastAsia="宋体" w:hAnsi="宋体" w:cs="Courier New"/>
                <w:sz w:val="24"/>
                <w:szCs w:val="21"/>
              </w:rPr>
              <w:t>无行贿查询结果或承诺</w:t>
            </w:r>
          </w:p>
        </w:tc>
        <w:tc>
          <w:tcPr>
            <w:tcW w:w="5178" w:type="dxa"/>
            <w:tcBorders>
              <w:top w:val="single" w:sz="4" w:space="0" w:color="auto"/>
              <w:left w:val="nil"/>
              <w:bottom w:val="single" w:sz="4" w:space="0" w:color="auto"/>
              <w:right w:val="single" w:sz="4" w:space="0" w:color="auto"/>
            </w:tcBorders>
            <w:vAlign w:val="center"/>
          </w:tcPr>
          <w:p w:rsidR="00680FA7" w:rsidRDefault="00522E96">
            <w:pPr>
              <w:adjustRightInd w:val="0"/>
              <w:spacing w:line="360" w:lineRule="auto"/>
              <w:jc w:val="left"/>
              <w:textAlignment w:val="baseline"/>
              <w:rPr>
                <w:rFonts w:ascii="宋体" w:eastAsia="宋体" w:hAnsi="宋体" w:cs="宋体"/>
                <w:sz w:val="24"/>
                <w:szCs w:val="21"/>
              </w:rPr>
            </w:pPr>
            <w:r>
              <w:rPr>
                <w:rFonts w:ascii="宋体" w:eastAsia="宋体" w:hAnsi="宋体" w:cs="宋体" w:hint="eastAsia"/>
                <w:sz w:val="24"/>
                <w:szCs w:val="21"/>
              </w:rPr>
              <w:t>详见第二章“供应商须知前附表”的规定</w:t>
            </w:r>
          </w:p>
        </w:tc>
      </w:tr>
      <w:tr w:rsidR="00680FA7">
        <w:trPr>
          <w:trHeight w:val="874"/>
          <w:jc w:val="center"/>
        </w:trPr>
        <w:tc>
          <w:tcPr>
            <w:tcW w:w="526" w:type="dxa"/>
            <w:vMerge/>
            <w:tcBorders>
              <w:left w:val="single" w:sz="4" w:space="0" w:color="auto"/>
              <w:right w:val="single" w:sz="4" w:space="0" w:color="auto"/>
            </w:tcBorders>
            <w:vAlign w:val="center"/>
          </w:tcPr>
          <w:p w:rsidR="00680FA7" w:rsidRDefault="00680FA7">
            <w:pPr>
              <w:spacing w:line="360" w:lineRule="auto"/>
              <w:jc w:val="center"/>
              <w:rPr>
                <w:rFonts w:ascii="宋体" w:eastAsia="宋体" w:hAnsi="宋体" w:cs="Courier New"/>
                <w:sz w:val="24"/>
                <w:szCs w:val="21"/>
              </w:rPr>
            </w:pPr>
          </w:p>
        </w:tc>
        <w:tc>
          <w:tcPr>
            <w:tcW w:w="987" w:type="dxa"/>
            <w:vMerge/>
            <w:tcBorders>
              <w:left w:val="nil"/>
              <w:right w:val="single" w:sz="4" w:space="0" w:color="auto"/>
            </w:tcBorders>
            <w:vAlign w:val="center"/>
          </w:tcPr>
          <w:p w:rsidR="00680FA7" w:rsidRDefault="00680FA7">
            <w:pPr>
              <w:widowControl/>
              <w:jc w:val="left"/>
              <w:rPr>
                <w:rFonts w:ascii="宋体" w:eastAsia="宋体" w:hAnsi="宋体" w:cs="Times New Roman"/>
                <w:sz w:val="24"/>
                <w:szCs w:val="21"/>
              </w:rPr>
            </w:pPr>
          </w:p>
        </w:tc>
        <w:tc>
          <w:tcPr>
            <w:tcW w:w="2771" w:type="dxa"/>
            <w:tcBorders>
              <w:top w:val="single" w:sz="4" w:space="0" w:color="auto"/>
              <w:left w:val="nil"/>
              <w:bottom w:val="single" w:sz="4" w:space="0" w:color="auto"/>
              <w:right w:val="single" w:sz="4" w:space="0" w:color="auto"/>
            </w:tcBorders>
            <w:vAlign w:val="center"/>
          </w:tcPr>
          <w:p w:rsidR="00680FA7" w:rsidRDefault="00522E96">
            <w:pPr>
              <w:spacing w:line="266" w:lineRule="auto"/>
              <w:rPr>
                <w:rFonts w:ascii="宋体" w:eastAsia="宋体" w:hAnsi="宋体" w:cs="Courier New"/>
                <w:sz w:val="24"/>
                <w:szCs w:val="21"/>
              </w:rPr>
            </w:pPr>
            <w:proofErr w:type="gramStart"/>
            <w:r>
              <w:rPr>
                <w:rFonts w:ascii="宋体" w:eastAsia="宋体" w:hAnsi="宋体" w:cs="Courier New" w:hint="eastAsia"/>
                <w:sz w:val="24"/>
                <w:szCs w:val="21"/>
              </w:rPr>
              <w:t>无商业</w:t>
            </w:r>
            <w:proofErr w:type="gramEnd"/>
            <w:r>
              <w:rPr>
                <w:rFonts w:ascii="宋体" w:eastAsia="宋体" w:hAnsi="宋体" w:cs="Courier New" w:hint="eastAsia"/>
                <w:sz w:val="24"/>
                <w:szCs w:val="21"/>
              </w:rPr>
              <w:t>贿赂及无不正当竞争行为承诺书</w:t>
            </w:r>
          </w:p>
        </w:tc>
        <w:tc>
          <w:tcPr>
            <w:tcW w:w="5178" w:type="dxa"/>
            <w:tcBorders>
              <w:top w:val="single" w:sz="4" w:space="0" w:color="auto"/>
              <w:left w:val="nil"/>
              <w:bottom w:val="single" w:sz="4" w:space="0" w:color="auto"/>
              <w:right w:val="single" w:sz="4" w:space="0" w:color="auto"/>
            </w:tcBorders>
            <w:vAlign w:val="center"/>
          </w:tcPr>
          <w:p w:rsidR="00680FA7" w:rsidRDefault="00522E96">
            <w:pPr>
              <w:adjustRightInd w:val="0"/>
              <w:spacing w:line="360" w:lineRule="auto"/>
              <w:jc w:val="left"/>
              <w:textAlignment w:val="baseline"/>
              <w:rPr>
                <w:rFonts w:ascii="宋体" w:eastAsia="宋体" w:hAnsi="宋体" w:cs="宋体"/>
                <w:sz w:val="24"/>
                <w:szCs w:val="21"/>
              </w:rPr>
            </w:pPr>
            <w:r>
              <w:rPr>
                <w:rFonts w:ascii="宋体" w:eastAsia="宋体" w:hAnsi="宋体" w:cs="宋体" w:hint="eastAsia"/>
                <w:sz w:val="24"/>
                <w:szCs w:val="21"/>
              </w:rPr>
              <w:t>详见第二章“供应商须知前附表”的规定</w:t>
            </w:r>
          </w:p>
        </w:tc>
      </w:tr>
      <w:tr w:rsidR="00680FA7">
        <w:trPr>
          <w:trHeight w:val="874"/>
          <w:jc w:val="center"/>
        </w:trPr>
        <w:tc>
          <w:tcPr>
            <w:tcW w:w="526" w:type="dxa"/>
            <w:vMerge/>
            <w:tcBorders>
              <w:left w:val="single" w:sz="4" w:space="0" w:color="auto"/>
              <w:right w:val="single" w:sz="4" w:space="0" w:color="auto"/>
            </w:tcBorders>
            <w:vAlign w:val="center"/>
          </w:tcPr>
          <w:p w:rsidR="00680FA7" w:rsidRDefault="00680FA7">
            <w:pPr>
              <w:spacing w:line="360" w:lineRule="auto"/>
              <w:jc w:val="center"/>
              <w:rPr>
                <w:rFonts w:ascii="宋体" w:eastAsia="宋体" w:hAnsi="宋体" w:cs="Courier New"/>
                <w:sz w:val="24"/>
                <w:szCs w:val="21"/>
              </w:rPr>
            </w:pPr>
          </w:p>
        </w:tc>
        <w:tc>
          <w:tcPr>
            <w:tcW w:w="987" w:type="dxa"/>
            <w:vMerge/>
            <w:tcBorders>
              <w:left w:val="nil"/>
              <w:right w:val="single" w:sz="4" w:space="0" w:color="auto"/>
            </w:tcBorders>
            <w:vAlign w:val="center"/>
          </w:tcPr>
          <w:p w:rsidR="00680FA7" w:rsidRDefault="00680FA7">
            <w:pPr>
              <w:widowControl/>
              <w:jc w:val="left"/>
              <w:rPr>
                <w:rFonts w:ascii="宋体" w:eastAsia="宋体" w:hAnsi="宋体" w:cs="Times New Roman"/>
                <w:sz w:val="24"/>
                <w:szCs w:val="21"/>
              </w:rPr>
            </w:pPr>
          </w:p>
        </w:tc>
        <w:tc>
          <w:tcPr>
            <w:tcW w:w="2771" w:type="dxa"/>
            <w:tcBorders>
              <w:top w:val="single" w:sz="4" w:space="0" w:color="auto"/>
              <w:left w:val="nil"/>
              <w:bottom w:val="single" w:sz="4" w:space="0" w:color="auto"/>
              <w:right w:val="single" w:sz="4" w:space="0" w:color="auto"/>
            </w:tcBorders>
            <w:vAlign w:val="center"/>
          </w:tcPr>
          <w:p w:rsidR="00680FA7" w:rsidRDefault="00522E96">
            <w:pPr>
              <w:spacing w:line="266" w:lineRule="auto"/>
              <w:rPr>
                <w:rFonts w:ascii="宋体" w:eastAsia="宋体" w:hAnsi="宋体" w:cs="Courier New"/>
                <w:sz w:val="24"/>
                <w:szCs w:val="21"/>
              </w:rPr>
            </w:pPr>
            <w:r>
              <w:rPr>
                <w:rFonts w:asciiTheme="minorEastAsia" w:hAnsiTheme="minorEastAsia" w:cstheme="minorEastAsia" w:hint="eastAsia"/>
                <w:sz w:val="24"/>
                <w:szCs w:val="24"/>
              </w:rPr>
              <w:t>“中国执行信息公开网”</w:t>
            </w:r>
            <w:r>
              <w:rPr>
                <w:rFonts w:ascii="宋体" w:eastAsia="宋体" w:hAnsi="宋体" w:cs="Courier New" w:hint="eastAsia"/>
                <w:sz w:val="24"/>
                <w:szCs w:val="21"/>
              </w:rPr>
              <w:t>“信用中国”、“中国政府采购网”查询结果</w:t>
            </w:r>
          </w:p>
        </w:tc>
        <w:tc>
          <w:tcPr>
            <w:tcW w:w="5178" w:type="dxa"/>
            <w:tcBorders>
              <w:top w:val="single" w:sz="4" w:space="0" w:color="auto"/>
              <w:left w:val="nil"/>
              <w:bottom w:val="single" w:sz="4" w:space="0" w:color="auto"/>
              <w:right w:val="single" w:sz="4" w:space="0" w:color="auto"/>
            </w:tcBorders>
            <w:vAlign w:val="center"/>
          </w:tcPr>
          <w:p w:rsidR="00680FA7" w:rsidRDefault="00522E96">
            <w:pPr>
              <w:adjustRightInd w:val="0"/>
              <w:spacing w:line="360" w:lineRule="auto"/>
              <w:jc w:val="left"/>
              <w:textAlignment w:val="baseline"/>
              <w:rPr>
                <w:rFonts w:ascii="宋体" w:eastAsia="宋体" w:hAnsi="宋体" w:cs="宋体"/>
                <w:sz w:val="24"/>
                <w:szCs w:val="21"/>
                <w:lang w:val="zh-CN"/>
              </w:rPr>
            </w:pPr>
            <w:r>
              <w:rPr>
                <w:rFonts w:ascii="宋体" w:eastAsia="宋体" w:hAnsi="宋体" w:cs="宋体" w:hint="eastAsia"/>
                <w:sz w:val="24"/>
                <w:szCs w:val="21"/>
              </w:rPr>
              <w:t>详见第二章“供应商须知前附表”的规定</w:t>
            </w:r>
          </w:p>
        </w:tc>
      </w:tr>
      <w:tr w:rsidR="00680FA7">
        <w:trPr>
          <w:trHeight w:val="874"/>
          <w:jc w:val="center"/>
        </w:trPr>
        <w:tc>
          <w:tcPr>
            <w:tcW w:w="526" w:type="dxa"/>
            <w:vMerge/>
            <w:tcBorders>
              <w:left w:val="single" w:sz="4" w:space="0" w:color="auto"/>
              <w:right w:val="single" w:sz="4" w:space="0" w:color="auto"/>
            </w:tcBorders>
            <w:vAlign w:val="center"/>
          </w:tcPr>
          <w:p w:rsidR="00680FA7" w:rsidRDefault="00680FA7">
            <w:pPr>
              <w:spacing w:line="360" w:lineRule="auto"/>
              <w:jc w:val="center"/>
              <w:rPr>
                <w:rFonts w:ascii="宋体" w:eastAsia="宋体" w:hAnsi="宋体" w:cs="Courier New"/>
                <w:sz w:val="24"/>
                <w:szCs w:val="21"/>
              </w:rPr>
            </w:pPr>
          </w:p>
        </w:tc>
        <w:tc>
          <w:tcPr>
            <w:tcW w:w="987" w:type="dxa"/>
            <w:vMerge/>
            <w:tcBorders>
              <w:left w:val="nil"/>
              <w:bottom w:val="single" w:sz="4" w:space="0" w:color="auto"/>
              <w:right w:val="single" w:sz="4" w:space="0" w:color="auto"/>
            </w:tcBorders>
            <w:vAlign w:val="center"/>
          </w:tcPr>
          <w:p w:rsidR="00680FA7" w:rsidRDefault="00680FA7">
            <w:pPr>
              <w:widowControl/>
              <w:jc w:val="left"/>
              <w:rPr>
                <w:rFonts w:ascii="宋体" w:eastAsia="宋体" w:hAnsi="宋体" w:cs="Times New Roman"/>
                <w:sz w:val="24"/>
                <w:szCs w:val="21"/>
              </w:rPr>
            </w:pPr>
          </w:p>
        </w:tc>
        <w:tc>
          <w:tcPr>
            <w:tcW w:w="2771" w:type="dxa"/>
            <w:tcBorders>
              <w:top w:val="single" w:sz="4" w:space="0" w:color="auto"/>
              <w:left w:val="nil"/>
              <w:bottom w:val="single" w:sz="4" w:space="0" w:color="auto"/>
              <w:right w:val="single" w:sz="4" w:space="0" w:color="auto"/>
            </w:tcBorders>
            <w:vAlign w:val="center"/>
          </w:tcPr>
          <w:p w:rsidR="00680FA7" w:rsidRDefault="00522E96">
            <w:pPr>
              <w:spacing w:line="266" w:lineRule="auto"/>
              <w:rPr>
                <w:rFonts w:ascii="宋体" w:eastAsia="宋体" w:hAnsi="宋体" w:cs="Courier New"/>
                <w:sz w:val="24"/>
                <w:szCs w:val="21"/>
              </w:rPr>
            </w:pPr>
            <w:r>
              <w:rPr>
                <w:rFonts w:ascii="宋体" w:eastAsia="宋体" w:hAnsi="宋体" w:cs="Courier New" w:hint="eastAsia"/>
                <w:sz w:val="24"/>
                <w:szCs w:val="21"/>
              </w:rPr>
              <w:t>“国家企业信用信息公示系统”查询结果</w:t>
            </w:r>
          </w:p>
        </w:tc>
        <w:tc>
          <w:tcPr>
            <w:tcW w:w="5178" w:type="dxa"/>
            <w:tcBorders>
              <w:top w:val="single" w:sz="4" w:space="0" w:color="auto"/>
              <w:left w:val="nil"/>
              <w:bottom w:val="single" w:sz="4" w:space="0" w:color="auto"/>
              <w:right w:val="single" w:sz="4" w:space="0" w:color="auto"/>
            </w:tcBorders>
            <w:vAlign w:val="center"/>
          </w:tcPr>
          <w:p w:rsidR="00680FA7" w:rsidRDefault="00522E96">
            <w:pPr>
              <w:adjustRightInd w:val="0"/>
              <w:spacing w:line="360" w:lineRule="auto"/>
              <w:jc w:val="left"/>
              <w:textAlignment w:val="baseline"/>
              <w:rPr>
                <w:rFonts w:ascii="宋体" w:eastAsia="宋体" w:hAnsi="宋体" w:cs="宋体"/>
                <w:sz w:val="24"/>
                <w:szCs w:val="21"/>
              </w:rPr>
            </w:pPr>
            <w:r>
              <w:rPr>
                <w:rFonts w:ascii="宋体" w:eastAsia="宋体" w:hAnsi="宋体" w:cs="宋体" w:hint="eastAsia"/>
                <w:sz w:val="24"/>
                <w:szCs w:val="21"/>
              </w:rPr>
              <w:t>详见第二章“供应商须知前附表”的规定</w:t>
            </w:r>
          </w:p>
        </w:tc>
      </w:tr>
      <w:tr w:rsidR="00680FA7">
        <w:trPr>
          <w:trHeight w:val="774"/>
          <w:jc w:val="center"/>
        </w:trPr>
        <w:tc>
          <w:tcPr>
            <w:tcW w:w="526" w:type="dxa"/>
            <w:vMerge/>
            <w:tcBorders>
              <w:left w:val="single" w:sz="4" w:space="0" w:color="auto"/>
              <w:right w:val="single" w:sz="4" w:space="0" w:color="auto"/>
            </w:tcBorders>
            <w:vAlign w:val="center"/>
          </w:tcPr>
          <w:p w:rsidR="00680FA7" w:rsidRDefault="00680FA7">
            <w:pPr>
              <w:spacing w:line="360" w:lineRule="auto"/>
              <w:jc w:val="center"/>
              <w:rPr>
                <w:rFonts w:ascii="宋体" w:eastAsia="宋体" w:hAnsi="宋体" w:cs="Courier New"/>
                <w:sz w:val="24"/>
                <w:szCs w:val="21"/>
              </w:rPr>
            </w:pPr>
          </w:p>
        </w:tc>
        <w:tc>
          <w:tcPr>
            <w:tcW w:w="987" w:type="dxa"/>
            <w:vMerge w:val="restart"/>
            <w:tcBorders>
              <w:top w:val="nil"/>
              <w:left w:val="nil"/>
              <w:bottom w:val="single" w:sz="4" w:space="0" w:color="auto"/>
              <w:right w:val="single" w:sz="4" w:space="0" w:color="auto"/>
            </w:tcBorders>
            <w:vAlign w:val="center"/>
          </w:tcPr>
          <w:p w:rsidR="00680FA7" w:rsidRDefault="00522E96">
            <w:pPr>
              <w:spacing w:line="360" w:lineRule="auto"/>
              <w:jc w:val="center"/>
              <w:rPr>
                <w:rFonts w:ascii="宋体" w:eastAsia="宋体" w:hAnsi="宋体" w:cs="Courier New"/>
                <w:sz w:val="24"/>
                <w:szCs w:val="21"/>
              </w:rPr>
            </w:pPr>
            <w:r>
              <w:rPr>
                <w:rFonts w:ascii="宋体" w:eastAsia="宋体" w:hAnsi="宋体" w:cs="Courier New" w:hint="eastAsia"/>
                <w:sz w:val="24"/>
                <w:szCs w:val="21"/>
              </w:rPr>
              <w:t>符</w:t>
            </w:r>
          </w:p>
          <w:p w:rsidR="00680FA7" w:rsidRDefault="00522E96">
            <w:pPr>
              <w:spacing w:line="360" w:lineRule="auto"/>
              <w:jc w:val="center"/>
              <w:rPr>
                <w:rFonts w:ascii="宋体" w:eastAsia="宋体" w:hAnsi="宋体" w:cs="Courier New"/>
                <w:sz w:val="24"/>
                <w:szCs w:val="21"/>
              </w:rPr>
            </w:pPr>
            <w:r>
              <w:rPr>
                <w:rFonts w:ascii="宋体" w:eastAsia="宋体" w:hAnsi="宋体" w:cs="Courier New" w:hint="eastAsia"/>
                <w:sz w:val="24"/>
                <w:szCs w:val="21"/>
              </w:rPr>
              <w:t>合</w:t>
            </w:r>
          </w:p>
          <w:p w:rsidR="00680FA7" w:rsidRDefault="00522E96">
            <w:pPr>
              <w:spacing w:line="360" w:lineRule="auto"/>
              <w:jc w:val="center"/>
              <w:rPr>
                <w:rFonts w:ascii="宋体" w:eastAsia="宋体" w:hAnsi="宋体" w:cs="Courier New"/>
                <w:sz w:val="24"/>
                <w:szCs w:val="21"/>
              </w:rPr>
            </w:pPr>
            <w:r>
              <w:rPr>
                <w:rFonts w:ascii="宋体" w:eastAsia="宋体" w:hAnsi="宋体" w:cs="Courier New" w:hint="eastAsia"/>
                <w:sz w:val="24"/>
                <w:szCs w:val="21"/>
              </w:rPr>
              <w:t>性</w:t>
            </w:r>
          </w:p>
          <w:p w:rsidR="00680FA7" w:rsidRDefault="00522E96">
            <w:pPr>
              <w:spacing w:line="360" w:lineRule="auto"/>
              <w:jc w:val="center"/>
              <w:rPr>
                <w:rFonts w:ascii="宋体" w:eastAsia="宋体" w:hAnsi="宋体" w:cs="Courier New"/>
                <w:sz w:val="24"/>
                <w:szCs w:val="21"/>
              </w:rPr>
            </w:pPr>
            <w:r>
              <w:rPr>
                <w:rFonts w:ascii="宋体" w:eastAsia="宋体" w:hAnsi="宋体" w:cs="Courier New" w:hint="eastAsia"/>
                <w:sz w:val="24"/>
                <w:szCs w:val="21"/>
              </w:rPr>
              <w:t>评</w:t>
            </w:r>
          </w:p>
          <w:p w:rsidR="00680FA7" w:rsidRDefault="00522E96">
            <w:pPr>
              <w:spacing w:line="360" w:lineRule="auto"/>
              <w:jc w:val="center"/>
              <w:rPr>
                <w:rFonts w:ascii="宋体" w:eastAsia="宋体" w:hAnsi="宋体" w:cs="Courier New"/>
                <w:sz w:val="24"/>
                <w:szCs w:val="21"/>
              </w:rPr>
            </w:pPr>
            <w:r>
              <w:rPr>
                <w:rFonts w:ascii="宋体" w:eastAsia="宋体" w:hAnsi="宋体" w:cs="Courier New" w:hint="eastAsia"/>
                <w:sz w:val="24"/>
                <w:szCs w:val="21"/>
              </w:rPr>
              <w:t>审</w:t>
            </w:r>
          </w:p>
          <w:p w:rsidR="00680FA7" w:rsidRDefault="00522E96">
            <w:pPr>
              <w:spacing w:line="360" w:lineRule="auto"/>
              <w:jc w:val="center"/>
              <w:rPr>
                <w:rFonts w:ascii="宋体" w:eastAsia="宋体" w:hAnsi="宋体" w:cs="Courier New"/>
                <w:sz w:val="24"/>
                <w:szCs w:val="21"/>
              </w:rPr>
            </w:pPr>
            <w:r>
              <w:rPr>
                <w:rFonts w:ascii="宋体" w:eastAsia="宋体" w:hAnsi="宋体" w:cs="Courier New" w:hint="eastAsia"/>
                <w:sz w:val="24"/>
                <w:szCs w:val="21"/>
              </w:rPr>
              <w:t>标</w:t>
            </w:r>
          </w:p>
          <w:p w:rsidR="00680FA7" w:rsidRDefault="00522E96">
            <w:pPr>
              <w:spacing w:line="360" w:lineRule="auto"/>
              <w:jc w:val="center"/>
              <w:rPr>
                <w:rFonts w:ascii="宋体" w:eastAsia="宋体" w:hAnsi="宋体" w:cs="Courier New"/>
                <w:sz w:val="24"/>
                <w:szCs w:val="21"/>
              </w:rPr>
            </w:pPr>
            <w:r>
              <w:rPr>
                <w:rFonts w:ascii="宋体" w:eastAsia="宋体" w:hAnsi="宋体" w:cs="Courier New" w:hint="eastAsia"/>
                <w:sz w:val="24"/>
                <w:szCs w:val="21"/>
              </w:rPr>
              <w:t>准</w:t>
            </w:r>
          </w:p>
        </w:tc>
        <w:tc>
          <w:tcPr>
            <w:tcW w:w="2771" w:type="dxa"/>
            <w:tcBorders>
              <w:top w:val="single" w:sz="4" w:space="0" w:color="auto"/>
              <w:left w:val="nil"/>
              <w:bottom w:val="single" w:sz="4" w:space="0" w:color="auto"/>
              <w:right w:val="single" w:sz="4" w:space="0" w:color="auto"/>
            </w:tcBorders>
            <w:vAlign w:val="center"/>
          </w:tcPr>
          <w:p w:rsidR="00680FA7" w:rsidRDefault="00522E96">
            <w:pPr>
              <w:spacing w:line="266" w:lineRule="auto"/>
              <w:jc w:val="center"/>
              <w:rPr>
                <w:rFonts w:ascii="宋体" w:eastAsia="宋体" w:hAnsi="宋体" w:cs="宋体"/>
                <w:sz w:val="24"/>
                <w:szCs w:val="21"/>
              </w:rPr>
            </w:pPr>
            <w:r>
              <w:rPr>
                <w:rFonts w:ascii="宋体" w:eastAsia="宋体" w:hAnsi="宋体" w:cs="Courier New" w:hint="eastAsia"/>
                <w:sz w:val="24"/>
                <w:szCs w:val="21"/>
              </w:rPr>
              <w:t>供应商名称</w:t>
            </w:r>
          </w:p>
        </w:tc>
        <w:tc>
          <w:tcPr>
            <w:tcW w:w="5178" w:type="dxa"/>
            <w:tcBorders>
              <w:top w:val="single" w:sz="4" w:space="0" w:color="auto"/>
              <w:left w:val="nil"/>
              <w:bottom w:val="single" w:sz="4" w:space="0" w:color="auto"/>
              <w:right w:val="single" w:sz="4" w:space="0" w:color="auto"/>
            </w:tcBorders>
            <w:vAlign w:val="center"/>
          </w:tcPr>
          <w:p w:rsidR="00680FA7" w:rsidRDefault="00522E96">
            <w:pPr>
              <w:spacing w:line="266" w:lineRule="auto"/>
              <w:rPr>
                <w:rFonts w:ascii="宋体" w:eastAsia="宋体" w:hAnsi="宋体" w:cs="宋体"/>
                <w:sz w:val="24"/>
                <w:szCs w:val="21"/>
                <w:lang w:val="zh-CN"/>
              </w:rPr>
            </w:pPr>
            <w:r>
              <w:rPr>
                <w:rFonts w:ascii="宋体" w:eastAsia="宋体" w:hAnsi="宋体" w:cs="Courier New" w:hint="eastAsia"/>
                <w:sz w:val="24"/>
                <w:szCs w:val="21"/>
              </w:rPr>
              <w:t>与营业执照一致</w:t>
            </w:r>
          </w:p>
        </w:tc>
      </w:tr>
      <w:tr w:rsidR="00680FA7">
        <w:trPr>
          <w:trHeight w:val="774"/>
          <w:jc w:val="center"/>
        </w:trPr>
        <w:tc>
          <w:tcPr>
            <w:tcW w:w="526" w:type="dxa"/>
            <w:vMerge/>
            <w:tcBorders>
              <w:left w:val="single" w:sz="4" w:space="0" w:color="auto"/>
              <w:right w:val="single" w:sz="4" w:space="0" w:color="auto"/>
            </w:tcBorders>
            <w:vAlign w:val="center"/>
          </w:tcPr>
          <w:p w:rsidR="00680FA7" w:rsidRDefault="00680FA7">
            <w:pPr>
              <w:spacing w:line="360" w:lineRule="auto"/>
              <w:jc w:val="center"/>
              <w:rPr>
                <w:rFonts w:ascii="宋体" w:eastAsia="宋体" w:hAnsi="宋体" w:cs="Courier New"/>
                <w:sz w:val="24"/>
                <w:szCs w:val="21"/>
              </w:rPr>
            </w:pPr>
          </w:p>
        </w:tc>
        <w:tc>
          <w:tcPr>
            <w:tcW w:w="987" w:type="dxa"/>
            <w:vMerge/>
            <w:tcBorders>
              <w:left w:val="nil"/>
              <w:right w:val="single" w:sz="4" w:space="0" w:color="auto"/>
            </w:tcBorders>
            <w:vAlign w:val="center"/>
          </w:tcPr>
          <w:p w:rsidR="00680FA7" w:rsidRDefault="00680FA7">
            <w:pPr>
              <w:spacing w:line="360" w:lineRule="auto"/>
              <w:jc w:val="center"/>
              <w:rPr>
                <w:rFonts w:ascii="宋体" w:eastAsia="宋体" w:hAnsi="宋体" w:cs="Courier New"/>
                <w:sz w:val="24"/>
                <w:szCs w:val="21"/>
              </w:rPr>
            </w:pPr>
          </w:p>
        </w:tc>
        <w:tc>
          <w:tcPr>
            <w:tcW w:w="2771" w:type="dxa"/>
            <w:tcBorders>
              <w:top w:val="single" w:sz="4" w:space="0" w:color="auto"/>
              <w:left w:val="nil"/>
              <w:bottom w:val="single" w:sz="4" w:space="0" w:color="auto"/>
              <w:right w:val="single" w:sz="4" w:space="0" w:color="auto"/>
            </w:tcBorders>
            <w:vAlign w:val="center"/>
          </w:tcPr>
          <w:p w:rsidR="00680FA7" w:rsidRDefault="00522E96">
            <w:pPr>
              <w:spacing w:line="266" w:lineRule="auto"/>
              <w:jc w:val="center"/>
              <w:rPr>
                <w:rFonts w:ascii="宋体" w:eastAsia="宋体" w:hAnsi="宋体" w:cs="宋体"/>
                <w:sz w:val="24"/>
                <w:szCs w:val="21"/>
              </w:rPr>
            </w:pPr>
            <w:r>
              <w:rPr>
                <w:rFonts w:ascii="宋体" w:eastAsia="宋体" w:hAnsi="宋体" w:cs="Courier New" w:hint="eastAsia"/>
                <w:sz w:val="24"/>
                <w:szCs w:val="21"/>
              </w:rPr>
              <w:t>签字盖章</w:t>
            </w:r>
          </w:p>
        </w:tc>
        <w:tc>
          <w:tcPr>
            <w:tcW w:w="5178" w:type="dxa"/>
            <w:tcBorders>
              <w:top w:val="single" w:sz="4" w:space="0" w:color="auto"/>
              <w:left w:val="nil"/>
              <w:bottom w:val="single" w:sz="4" w:space="0" w:color="auto"/>
              <w:right w:val="single" w:sz="4" w:space="0" w:color="auto"/>
            </w:tcBorders>
            <w:vAlign w:val="center"/>
          </w:tcPr>
          <w:p w:rsidR="00680FA7" w:rsidRDefault="00522E96">
            <w:pPr>
              <w:spacing w:line="266" w:lineRule="auto"/>
              <w:rPr>
                <w:rFonts w:ascii="宋体" w:eastAsia="宋体" w:hAnsi="宋体" w:cs="宋体"/>
                <w:sz w:val="24"/>
                <w:szCs w:val="21"/>
              </w:rPr>
            </w:pPr>
            <w:r>
              <w:rPr>
                <w:rFonts w:ascii="宋体" w:eastAsia="宋体" w:hAnsi="宋体" w:cs="Courier New" w:hint="eastAsia"/>
                <w:sz w:val="24"/>
                <w:szCs w:val="21"/>
              </w:rPr>
              <w:t>有法定代表人或其委托代理人签字或盖章并加盖单位公章</w:t>
            </w:r>
          </w:p>
        </w:tc>
      </w:tr>
      <w:tr w:rsidR="00680FA7">
        <w:trPr>
          <w:trHeight w:val="774"/>
          <w:jc w:val="center"/>
        </w:trPr>
        <w:tc>
          <w:tcPr>
            <w:tcW w:w="526" w:type="dxa"/>
            <w:vMerge/>
            <w:tcBorders>
              <w:left w:val="single" w:sz="4" w:space="0" w:color="auto"/>
              <w:right w:val="single" w:sz="4" w:space="0" w:color="auto"/>
            </w:tcBorders>
            <w:vAlign w:val="center"/>
          </w:tcPr>
          <w:p w:rsidR="00680FA7" w:rsidRDefault="00680FA7">
            <w:pPr>
              <w:spacing w:line="360" w:lineRule="auto"/>
              <w:jc w:val="center"/>
              <w:rPr>
                <w:rFonts w:ascii="宋体" w:eastAsia="宋体" w:hAnsi="宋体" w:cs="Courier New"/>
                <w:sz w:val="24"/>
                <w:szCs w:val="21"/>
              </w:rPr>
            </w:pPr>
          </w:p>
        </w:tc>
        <w:tc>
          <w:tcPr>
            <w:tcW w:w="987" w:type="dxa"/>
            <w:vMerge/>
            <w:tcBorders>
              <w:left w:val="nil"/>
              <w:right w:val="single" w:sz="4" w:space="0" w:color="auto"/>
            </w:tcBorders>
            <w:vAlign w:val="center"/>
          </w:tcPr>
          <w:p w:rsidR="00680FA7" w:rsidRDefault="00680FA7">
            <w:pPr>
              <w:spacing w:line="360" w:lineRule="auto"/>
              <w:jc w:val="center"/>
              <w:rPr>
                <w:rFonts w:ascii="宋体" w:eastAsia="宋体" w:hAnsi="宋体" w:cs="Courier New"/>
                <w:sz w:val="24"/>
                <w:szCs w:val="21"/>
              </w:rPr>
            </w:pPr>
          </w:p>
        </w:tc>
        <w:tc>
          <w:tcPr>
            <w:tcW w:w="2771" w:type="dxa"/>
            <w:tcBorders>
              <w:top w:val="single" w:sz="4" w:space="0" w:color="auto"/>
              <w:left w:val="nil"/>
              <w:bottom w:val="single" w:sz="4" w:space="0" w:color="auto"/>
              <w:right w:val="single" w:sz="4" w:space="0" w:color="auto"/>
            </w:tcBorders>
            <w:vAlign w:val="center"/>
          </w:tcPr>
          <w:p w:rsidR="00680FA7" w:rsidRDefault="00522E96">
            <w:pPr>
              <w:spacing w:line="266" w:lineRule="auto"/>
              <w:jc w:val="center"/>
              <w:rPr>
                <w:rFonts w:ascii="宋体" w:eastAsia="宋体" w:hAnsi="宋体" w:cs="宋体"/>
                <w:sz w:val="24"/>
                <w:szCs w:val="21"/>
              </w:rPr>
            </w:pPr>
            <w:r>
              <w:rPr>
                <w:rFonts w:ascii="宋体" w:eastAsia="宋体" w:hAnsi="宋体" w:cs="Courier New" w:hint="eastAsia"/>
                <w:sz w:val="24"/>
                <w:szCs w:val="21"/>
              </w:rPr>
              <w:t>报价唯一</w:t>
            </w:r>
          </w:p>
        </w:tc>
        <w:tc>
          <w:tcPr>
            <w:tcW w:w="5178" w:type="dxa"/>
            <w:tcBorders>
              <w:top w:val="single" w:sz="4" w:space="0" w:color="auto"/>
              <w:left w:val="nil"/>
              <w:bottom w:val="single" w:sz="4" w:space="0" w:color="auto"/>
              <w:right w:val="single" w:sz="4" w:space="0" w:color="auto"/>
            </w:tcBorders>
            <w:vAlign w:val="center"/>
          </w:tcPr>
          <w:p w:rsidR="00680FA7" w:rsidRDefault="00522E96">
            <w:pPr>
              <w:spacing w:line="266" w:lineRule="auto"/>
              <w:rPr>
                <w:rFonts w:ascii="宋体" w:eastAsia="宋体" w:hAnsi="宋体" w:cs="宋体"/>
                <w:sz w:val="24"/>
                <w:szCs w:val="21"/>
              </w:rPr>
            </w:pPr>
            <w:r>
              <w:rPr>
                <w:rFonts w:ascii="宋体" w:eastAsia="宋体" w:hAnsi="宋体" w:cs="Courier New" w:hint="eastAsia"/>
                <w:sz w:val="24"/>
                <w:szCs w:val="21"/>
              </w:rPr>
              <w:t>只能有一个有效报价，且不超过控制价</w:t>
            </w:r>
          </w:p>
        </w:tc>
      </w:tr>
      <w:tr w:rsidR="00680FA7">
        <w:trPr>
          <w:trHeight w:val="774"/>
          <w:jc w:val="center"/>
        </w:trPr>
        <w:tc>
          <w:tcPr>
            <w:tcW w:w="526" w:type="dxa"/>
            <w:vMerge/>
            <w:tcBorders>
              <w:left w:val="single" w:sz="4" w:space="0" w:color="auto"/>
              <w:right w:val="single" w:sz="4" w:space="0" w:color="auto"/>
            </w:tcBorders>
            <w:vAlign w:val="center"/>
          </w:tcPr>
          <w:p w:rsidR="00680FA7" w:rsidRDefault="00680FA7">
            <w:pPr>
              <w:spacing w:line="360" w:lineRule="auto"/>
              <w:jc w:val="center"/>
              <w:rPr>
                <w:rFonts w:ascii="宋体" w:eastAsia="宋体" w:hAnsi="宋体" w:cs="Courier New"/>
                <w:sz w:val="24"/>
                <w:szCs w:val="21"/>
              </w:rPr>
            </w:pPr>
          </w:p>
        </w:tc>
        <w:tc>
          <w:tcPr>
            <w:tcW w:w="987" w:type="dxa"/>
            <w:vMerge/>
            <w:tcBorders>
              <w:left w:val="nil"/>
              <w:right w:val="single" w:sz="4" w:space="0" w:color="auto"/>
            </w:tcBorders>
            <w:vAlign w:val="center"/>
          </w:tcPr>
          <w:p w:rsidR="00680FA7" w:rsidRDefault="00680FA7">
            <w:pPr>
              <w:spacing w:line="360" w:lineRule="auto"/>
              <w:jc w:val="center"/>
              <w:rPr>
                <w:rFonts w:ascii="宋体" w:eastAsia="宋体" w:hAnsi="宋体" w:cs="Courier New"/>
                <w:sz w:val="24"/>
                <w:szCs w:val="21"/>
              </w:rPr>
            </w:pPr>
          </w:p>
        </w:tc>
        <w:tc>
          <w:tcPr>
            <w:tcW w:w="2771" w:type="dxa"/>
            <w:tcBorders>
              <w:top w:val="single" w:sz="4" w:space="0" w:color="auto"/>
              <w:left w:val="nil"/>
              <w:bottom w:val="single" w:sz="4" w:space="0" w:color="auto"/>
              <w:right w:val="single" w:sz="4" w:space="0" w:color="auto"/>
            </w:tcBorders>
            <w:vAlign w:val="center"/>
          </w:tcPr>
          <w:p w:rsidR="00680FA7" w:rsidRDefault="00522E96">
            <w:pPr>
              <w:adjustRightInd w:val="0"/>
              <w:spacing w:line="360" w:lineRule="auto"/>
              <w:jc w:val="center"/>
              <w:textAlignment w:val="baseline"/>
              <w:rPr>
                <w:rFonts w:ascii="宋体" w:eastAsia="宋体" w:hAnsi="宋体" w:cs="宋体"/>
                <w:sz w:val="24"/>
                <w:szCs w:val="21"/>
              </w:rPr>
            </w:pPr>
            <w:r>
              <w:rPr>
                <w:rFonts w:ascii="宋体" w:eastAsia="宋体" w:hAnsi="宋体" w:cs="宋体" w:hint="eastAsia"/>
                <w:sz w:val="24"/>
                <w:szCs w:val="21"/>
              </w:rPr>
              <w:t>交货期</w:t>
            </w:r>
          </w:p>
        </w:tc>
        <w:tc>
          <w:tcPr>
            <w:tcW w:w="5178" w:type="dxa"/>
            <w:tcBorders>
              <w:top w:val="single" w:sz="4" w:space="0" w:color="auto"/>
              <w:left w:val="nil"/>
              <w:bottom w:val="single" w:sz="4" w:space="0" w:color="auto"/>
              <w:right w:val="single" w:sz="4" w:space="0" w:color="auto"/>
            </w:tcBorders>
            <w:vAlign w:val="center"/>
          </w:tcPr>
          <w:p w:rsidR="00680FA7" w:rsidRDefault="00522E96">
            <w:pPr>
              <w:adjustRightInd w:val="0"/>
              <w:spacing w:line="360" w:lineRule="auto"/>
              <w:jc w:val="left"/>
              <w:textAlignment w:val="baseline"/>
              <w:rPr>
                <w:rFonts w:ascii="宋体" w:eastAsia="宋体" w:hAnsi="宋体" w:cs="宋体"/>
                <w:sz w:val="24"/>
                <w:szCs w:val="21"/>
              </w:rPr>
            </w:pPr>
            <w:r>
              <w:rPr>
                <w:rFonts w:ascii="宋体" w:eastAsia="宋体" w:hAnsi="宋体" w:cs="宋体" w:hint="eastAsia"/>
                <w:sz w:val="24"/>
                <w:szCs w:val="21"/>
              </w:rPr>
              <w:t>详见第二章“供应商须知前附表”的规定</w:t>
            </w:r>
          </w:p>
        </w:tc>
      </w:tr>
      <w:tr w:rsidR="00680FA7">
        <w:trPr>
          <w:trHeight w:val="774"/>
          <w:jc w:val="center"/>
        </w:trPr>
        <w:tc>
          <w:tcPr>
            <w:tcW w:w="526" w:type="dxa"/>
            <w:vMerge/>
            <w:tcBorders>
              <w:left w:val="single" w:sz="4" w:space="0" w:color="auto"/>
              <w:right w:val="single" w:sz="4" w:space="0" w:color="auto"/>
            </w:tcBorders>
            <w:vAlign w:val="center"/>
          </w:tcPr>
          <w:p w:rsidR="00680FA7" w:rsidRDefault="00680FA7">
            <w:pPr>
              <w:spacing w:line="360" w:lineRule="auto"/>
              <w:jc w:val="center"/>
              <w:rPr>
                <w:rFonts w:ascii="宋体" w:eastAsia="宋体" w:hAnsi="宋体" w:cs="Courier New"/>
                <w:sz w:val="24"/>
                <w:szCs w:val="21"/>
              </w:rPr>
            </w:pPr>
          </w:p>
        </w:tc>
        <w:tc>
          <w:tcPr>
            <w:tcW w:w="987" w:type="dxa"/>
            <w:vMerge/>
            <w:tcBorders>
              <w:top w:val="nil"/>
              <w:left w:val="nil"/>
              <w:bottom w:val="single" w:sz="4" w:space="0" w:color="auto"/>
              <w:right w:val="single" w:sz="4" w:space="0" w:color="auto"/>
            </w:tcBorders>
            <w:vAlign w:val="center"/>
          </w:tcPr>
          <w:p w:rsidR="00680FA7" w:rsidRDefault="00680FA7">
            <w:pPr>
              <w:spacing w:line="360" w:lineRule="auto"/>
              <w:jc w:val="center"/>
              <w:rPr>
                <w:rFonts w:ascii="宋体" w:eastAsia="宋体" w:hAnsi="宋体" w:cs="Courier New"/>
                <w:sz w:val="24"/>
                <w:szCs w:val="21"/>
              </w:rPr>
            </w:pPr>
          </w:p>
        </w:tc>
        <w:tc>
          <w:tcPr>
            <w:tcW w:w="2771" w:type="dxa"/>
            <w:tcBorders>
              <w:top w:val="single" w:sz="4" w:space="0" w:color="auto"/>
              <w:left w:val="nil"/>
              <w:bottom w:val="single" w:sz="4" w:space="0" w:color="auto"/>
              <w:right w:val="single" w:sz="4" w:space="0" w:color="auto"/>
            </w:tcBorders>
            <w:vAlign w:val="center"/>
          </w:tcPr>
          <w:p w:rsidR="00680FA7" w:rsidRDefault="00522E96">
            <w:pPr>
              <w:adjustRightInd w:val="0"/>
              <w:spacing w:line="360" w:lineRule="auto"/>
              <w:jc w:val="center"/>
              <w:textAlignment w:val="baseline"/>
              <w:rPr>
                <w:rFonts w:ascii="宋体" w:eastAsia="宋体" w:hAnsi="宋体" w:cs="宋体"/>
                <w:sz w:val="24"/>
                <w:szCs w:val="21"/>
              </w:rPr>
            </w:pPr>
            <w:r>
              <w:rPr>
                <w:rFonts w:ascii="宋体" w:eastAsia="宋体" w:hAnsi="宋体" w:cs="宋体" w:hint="eastAsia"/>
                <w:sz w:val="24"/>
                <w:szCs w:val="21"/>
              </w:rPr>
              <w:t>交货地点</w:t>
            </w:r>
          </w:p>
        </w:tc>
        <w:tc>
          <w:tcPr>
            <w:tcW w:w="5178" w:type="dxa"/>
            <w:tcBorders>
              <w:top w:val="single" w:sz="4" w:space="0" w:color="auto"/>
              <w:left w:val="nil"/>
              <w:bottom w:val="single" w:sz="4" w:space="0" w:color="auto"/>
              <w:right w:val="single" w:sz="4" w:space="0" w:color="auto"/>
            </w:tcBorders>
            <w:vAlign w:val="center"/>
          </w:tcPr>
          <w:p w:rsidR="00680FA7" w:rsidRDefault="00522E96">
            <w:pPr>
              <w:adjustRightInd w:val="0"/>
              <w:spacing w:line="360" w:lineRule="auto"/>
              <w:jc w:val="left"/>
              <w:textAlignment w:val="baseline"/>
              <w:rPr>
                <w:rFonts w:ascii="宋体" w:eastAsia="宋体" w:hAnsi="宋体" w:cs="宋体"/>
                <w:sz w:val="24"/>
                <w:szCs w:val="21"/>
                <w:lang w:val="zh-CN"/>
              </w:rPr>
            </w:pPr>
            <w:r>
              <w:rPr>
                <w:rFonts w:ascii="宋体" w:eastAsia="宋体" w:hAnsi="宋体" w:cs="宋体" w:hint="eastAsia"/>
                <w:sz w:val="24"/>
                <w:szCs w:val="21"/>
              </w:rPr>
              <w:t>详见第二章“供应商须知前附表”的规定</w:t>
            </w:r>
          </w:p>
        </w:tc>
      </w:tr>
      <w:tr w:rsidR="00680FA7">
        <w:trPr>
          <w:trHeight w:val="702"/>
          <w:jc w:val="center"/>
        </w:trPr>
        <w:tc>
          <w:tcPr>
            <w:tcW w:w="526" w:type="dxa"/>
            <w:vMerge/>
            <w:tcBorders>
              <w:left w:val="single" w:sz="4" w:space="0" w:color="auto"/>
              <w:right w:val="single" w:sz="4" w:space="0" w:color="auto"/>
            </w:tcBorders>
            <w:vAlign w:val="center"/>
          </w:tcPr>
          <w:p w:rsidR="00680FA7" w:rsidRDefault="00680FA7">
            <w:pPr>
              <w:widowControl/>
              <w:jc w:val="left"/>
              <w:rPr>
                <w:rFonts w:ascii="宋体" w:eastAsia="宋体" w:hAnsi="宋体" w:cs="Courier New"/>
                <w:sz w:val="24"/>
                <w:szCs w:val="21"/>
              </w:rPr>
            </w:pPr>
          </w:p>
        </w:tc>
        <w:tc>
          <w:tcPr>
            <w:tcW w:w="987" w:type="dxa"/>
            <w:vMerge/>
            <w:tcBorders>
              <w:top w:val="nil"/>
              <w:left w:val="nil"/>
              <w:bottom w:val="nil"/>
              <w:right w:val="single" w:sz="4" w:space="0" w:color="auto"/>
            </w:tcBorders>
            <w:vAlign w:val="center"/>
          </w:tcPr>
          <w:p w:rsidR="00680FA7" w:rsidRDefault="00680FA7">
            <w:pPr>
              <w:widowControl/>
              <w:jc w:val="left"/>
              <w:rPr>
                <w:rFonts w:ascii="宋体" w:eastAsia="宋体" w:hAnsi="宋体" w:cs="Courier New"/>
                <w:sz w:val="24"/>
                <w:szCs w:val="21"/>
              </w:rPr>
            </w:pPr>
          </w:p>
        </w:tc>
        <w:tc>
          <w:tcPr>
            <w:tcW w:w="2771" w:type="dxa"/>
            <w:tcBorders>
              <w:top w:val="single" w:sz="4" w:space="0" w:color="auto"/>
              <w:left w:val="nil"/>
              <w:bottom w:val="single" w:sz="4" w:space="0" w:color="auto"/>
              <w:right w:val="single" w:sz="4" w:space="0" w:color="auto"/>
            </w:tcBorders>
            <w:vAlign w:val="center"/>
          </w:tcPr>
          <w:p w:rsidR="00680FA7" w:rsidRDefault="00522E96">
            <w:pPr>
              <w:adjustRightInd w:val="0"/>
              <w:spacing w:line="360" w:lineRule="auto"/>
              <w:jc w:val="center"/>
              <w:textAlignment w:val="baseline"/>
              <w:rPr>
                <w:rFonts w:ascii="宋体" w:eastAsia="宋体" w:hAnsi="宋体" w:cs="宋体"/>
                <w:sz w:val="24"/>
                <w:szCs w:val="21"/>
              </w:rPr>
            </w:pPr>
            <w:r>
              <w:rPr>
                <w:rFonts w:ascii="宋体" w:eastAsia="宋体" w:hAnsi="宋体" w:cs="宋体" w:hint="eastAsia"/>
                <w:sz w:val="24"/>
                <w:szCs w:val="21"/>
              </w:rPr>
              <w:t>质量要求</w:t>
            </w:r>
          </w:p>
        </w:tc>
        <w:tc>
          <w:tcPr>
            <w:tcW w:w="5178" w:type="dxa"/>
            <w:tcBorders>
              <w:top w:val="single" w:sz="4" w:space="0" w:color="auto"/>
              <w:left w:val="nil"/>
              <w:bottom w:val="single" w:sz="4" w:space="0" w:color="auto"/>
              <w:right w:val="single" w:sz="4" w:space="0" w:color="auto"/>
            </w:tcBorders>
            <w:vAlign w:val="center"/>
          </w:tcPr>
          <w:p w:rsidR="00680FA7" w:rsidRDefault="00522E96">
            <w:pPr>
              <w:adjustRightInd w:val="0"/>
              <w:spacing w:line="360" w:lineRule="auto"/>
              <w:jc w:val="left"/>
              <w:textAlignment w:val="baseline"/>
              <w:rPr>
                <w:rFonts w:ascii="宋体" w:eastAsia="宋体" w:hAnsi="宋体" w:cs="宋体"/>
                <w:sz w:val="24"/>
                <w:szCs w:val="21"/>
                <w:lang w:val="zh-CN"/>
              </w:rPr>
            </w:pPr>
            <w:r>
              <w:rPr>
                <w:rFonts w:ascii="宋体" w:eastAsia="宋体" w:hAnsi="宋体" w:cs="宋体" w:hint="eastAsia"/>
                <w:sz w:val="24"/>
                <w:szCs w:val="21"/>
              </w:rPr>
              <w:t>详见第二章“供应商须知前附表”的规定</w:t>
            </w:r>
          </w:p>
        </w:tc>
      </w:tr>
      <w:tr w:rsidR="00680FA7">
        <w:trPr>
          <w:trHeight w:val="669"/>
          <w:jc w:val="center"/>
        </w:trPr>
        <w:tc>
          <w:tcPr>
            <w:tcW w:w="526" w:type="dxa"/>
            <w:vMerge/>
            <w:tcBorders>
              <w:left w:val="single" w:sz="4" w:space="0" w:color="auto"/>
              <w:right w:val="single" w:sz="4" w:space="0" w:color="auto"/>
            </w:tcBorders>
            <w:vAlign w:val="center"/>
          </w:tcPr>
          <w:p w:rsidR="00680FA7" w:rsidRDefault="00680FA7">
            <w:pPr>
              <w:widowControl/>
              <w:jc w:val="left"/>
              <w:rPr>
                <w:rFonts w:ascii="宋体" w:eastAsia="宋体" w:hAnsi="宋体" w:cs="Courier New"/>
                <w:sz w:val="24"/>
                <w:szCs w:val="21"/>
              </w:rPr>
            </w:pPr>
          </w:p>
        </w:tc>
        <w:tc>
          <w:tcPr>
            <w:tcW w:w="987" w:type="dxa"/>
            <w:tcBorders>
              <w:top w:val="nil"/>
              <w:left w:val="nil"/>
              <w:bottom w:val="single" w:sz="4" w:space="0" w:color="auto"/>
              <w:right w:val="single" w:sz="4" w:space="0" w:color="auto"/>
            </w:tcBorders>
            <w:vAlign w:val="center"/>
          </w:tcPr>
          <w:p w:rsidR="00680FA7" w:rsidRDefault="00680FA7">
            <w:pPr>
              <w:widowControl/>
              <w:jc w:val="left"/>
              <w:rPr>
                <w:rFonts w:ascii="宋体" w:eastAsia="宋体" w:hAnsi="宋体" w:cs="Courier New"/>
                <w:sz w:val="24"/>
                <w:szCs w:val="21"/>
              </w:rPr>
            </w:pPr>
          </w:p>
        </w:tc>
        <w:tc>
          <w:tcPr>
            <w:tcW w:w="2771" w:type="dxa"/>
            <w:tcBorders>
              <w:top w:val="single" w:sz="4" w:space="0" w:color="auto"/>
              <w:left w:val="nil"/>
              <w:bottom w:val="single" w:sz="4" w:space="0" w:color="auto"/>
              <w:right w:val="single" w:sz="4" w:space="0" w:color="auto"/>
            </w:tcBorders>
            <w:vAlign w:val="center"/>
          </w:tcPr>
          <w:p w:rsidR="00680FA7" w:rsidRDefault="00522E96">
            <w:pPr>
              <w:adjustRightInd w:val="0"/>
              <w:spacing w:line="360" w:lineRule="auto"/>
              <w:jc w:val="center"/>
              <w:textAlignment w:val="baseline"/>
              <w:rPr>
                <w:rFonts w:ascii="宋体" w:eastAsia="宋体" w:hAnsi="宋体" w:cs="宋体"/>
                <w:sz w:val="24"/>
                <w:szCs w:val="21"/>
              </w:rPr>
            </w:pPr>
            <w:r>
              <w:rPr>
                <w:rFonts w:asciiTheme="minorEastAsia" w:hAnsiTheme="minorEastAsia" w:cstheme="minorEastAsia" w:hint="eastAsia"/>
                <w:sz w:val="24"/>
                <w:szCs w:val="24"/>
              </w:rPr>
              <w:t>质保期</w:t>
            </w:r>
          </w:p>
        </w:tc>
        <w:tc>
          <w:tcPr>
            <w:tcW w:w="5178" w:type="dxa"/>
            <w:tcBorders>
              <w:top w:val="single" w:sz="4" w:space="0" w:color="auto"/>
              <w:left w:val="nil"/>
              <w:bottom w:val="single" w:sz="4" w:space="0" w:color="auto"/>
              <w:right w:val="single" w:sz="4" w:space="0" w:color="auto"/>
            </w:tcBorders>
            <w:vAlign w:val="center"/>
          </w:tcPr>
          <w:p w:rsidR="00680FA7" w:rsidRDefault="00522E96">
            <w:pPr>
              <w:adjustRightInd w:val="0"/>
              <w:spacing w:line="360" w:lineRule="auto"/>
              <w:jc w:val="left"/>
              <w:textAlignment w:val="baseline"/>
              <w:rPr>
                <w:rFonts w:ascii="宋体" w:eastAsia="宋体" w:hAnsi="宋体" w:cs="宋体"/>
                <w:sz w:val="24"/>
                <w:szCs w:val="21"/>
              </w:rPr>
            </w:pPr>
            <w:r>
              <w:rPr>
                <w:rFonts w:ascii="宋体" w:eastAsia="宋体" w:hAnsi="宋体" w:cs="宋体" w:hint="eastAsia"/>
                <w:sz w:val="24"/>
                <w:szCs w:val="21"/>
              </w:rPr>
              <w:t>一年</w:t>
            </w:r>
          </w:p>
        </w:tc>
      </w:tr>
    </w:tbl>
    <w:p w:rsidR="00680FA7" w:rsidRDefault="00680FA7">
      <w:pPr>
        <w:widowControl/>
        <w:jc w:val="left"/>
        <w:rPr>
          <w:rFonts w:ascii="宋体" w:hAnsi="宋体" w:cs="Calibri"/>
          <w:b/>
          <w:bCs/>
          <w:kern w:val="0"/>
          <w:sz w:val="24"/>
        </w:rPr>
      </w:pPr>
    </w:p>
    <w:p w:rsidR="00680FA7" w:rsidRDefault="00522E96">
      <w:pPr>
        <w:widowControl/>
        <w:spacing w:line="400" w:lineRule="exact"/>
        <w:jc w:val="left"/>
        <w:rPr>
          <w:rFonts w:ascii="宋体" w:hAnsi="宋体" w:cs="Calibri"/>
          <w:b/>
          <w:bCs/>
          <w:sz w:val="24"/>
        </w:rPr>
      </w:pPr>
      <w:r>
        <w:rPr>
          <w:rFonts w:ascii="宋体" w:hAnsi="宋体" w:cs="Calibri" w:hint="eastAsia"/>
          <w:b/>
          <w:bCs/>
          <w:kern w:val="0"/>
          <w:sz w:val="24"/>
        </w:rPr>
        <w:lastRenderedPageBreak/>
        <w:t>二、详细审查：</w:t>
      </w:r>
    </w:p>
    <w:p w:rsidR="00680FA7" w:rsidRDefault="00522E96">
      <w:pPr>
        <w:widowControl/>
        <w:jc w:val="center"/>
        <w:rPr>
          <w:rFonts w:ascii="宋体" w:eastAsia="宋体" w:hAnsi="宋体" w:cs="宋体"/>
          <w:sz w:val="24"/>
          <w:szCs w:val="32"/>
        </w:rPr>
      </w:pPr>
      <w:bookmarkStart w:id="173" w:name="_Toc517179004"/>
      <w:bookmarkStart w:id="174" w:name="_Toc16770583"/>
      <w:bookmarkStart w:id="175" w:name="_Toc512514899"/>
      <w:bookmarkStart w:id="176" w:name="_Toc528078063"/>
      <w:bookmarkStart w:id="177" w:name="_Toc13219"/>
      <w:bookmarkStart w:id="178" w:name="_Toc43302814"/>
      <w:bookmarkEnd w:id="173"/>
      <w:bookmarkEnd w:id="174"/>
      <w:bookmarkEnd w:id="175"/>
      <w:bookmarkEnd w:id="176"/>
      <w:r>
        <w:rPr>
          <w:rFonts w:ascii="宋体" w:eastAsia="宋体" w:hAnsi="宋体" w:cs="宋体" w:hint="eastAsia"/>
          <w:sz w:val="24"/>
          <w:szCs w:val="32"/>
        </w:rPr>
        <w:t>评分标准</w:t>
      </w:r>
      <w:bookmarkEnd w:id="177"/>
      <w:bookmarkEnd w:id="178"/>
    </w:p>
    <w:p w:rsidR="00680FA7" w:rsidRDefault="00522E96">
      <w:pPr>
        <w:widowControl/>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分值构成(总分100分) 报价分：30分；技术分：40分；商务分：30分；</w:t>
      </w:r>
    </w:p>
    <w:p w:rsidR="00680FA7" w:rsidRDefault="00522E96">
      <w:pPr>
        <w:widowControl/>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综合得分按公式计算：综合得分=报价得分＋技术得分＋商务得分；</w:t>
      </w:r>
    </w:p>
    <w:p w:rsidR="00680FA7" w:rsidRDefault="00522E96">
      <w:pPr>
        <w:widowControl/>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供应</w:t>
      </w:r>
      <w:proofErr w:type="gramStart"/>
      <w:r>
        <w:rPr>
          <w:rFonts w:ascii="宋体" w:eastAsia="宋体" w:hAnsi="宋体" w:cs="宋体" w:hint="eastAsia"/>
          <w:sz w:val="24"/>
          <w:szCs w:val="24"/>
        </w:rPr>
        <w:t>商综合</w:t>
      </w:r>
      <w:proofErr w:type="gramEnd"/>
      <w:r>
        <w:rPr>
          <w:rFonts w:ascii="宋体" w:eastAsia="宋体" w:hAnsi="宋体" w:cs="宋体" w:hint="eastAsia"/>
          <w:sz w:val="24"/>
          <w:szCs w:val="24"/>
        </w:rPr>
        <w:t>得分按下列公式计算（计算</w:t>
      </w:r>
      <w:proofErr w:type="gramStart"/>
      <w:r>
        <w:rPr>
          <w:rFonts w:ascii="宋体" w:eastAsia="宋体" w:hAnsi="宋体" w:cs="宋体" w:hint="eastAsia"/>
          <w:sz w:val="24"/>
          <w:szCs w:val="24"/>
        </w:rPr>
        <w:t>分值均</w:t>
      </w:r>
      <w:proofErr w:type="gramEnd"/>
      <w:r>
        <w:rPr>
          <w:rFonts w:ascii="宋体" w:eastAsia="宋体" w:hAnsi="宋体" w:cs="宋体" w:hint="eastAsia"/>
          <w:sz w:val="24"/>
          <w:szCs w:val="24"/>
        </w:rPr>
        <w:t>保留两位小数）；</w:t>
      </w:r>
    </w:p>
    <w:tbl>
      <w:tblPr>
        <w:tblW w:w="97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0"/>
        <w:gridCol w:w="1232"/>
        <w:gridCol w:w="749"/>
        <w:gridCol w:w="6426"/>
      </w:tblGrid>
      <w:tr w:rsidR="00680FA7">
        <w:tc>
          <w:tcPr>
            <w:tcW w:w="1300" w:type="dxa"/>
            <w:tcBorders>
              <w:top w:val="single" w:sz="4" w:space="0" w:color="auto"/>
              <w:left w:val="single" w:sz="4" w:space="0" w:color="auto"/>
              <w:bottom w:val="single" w:sz="4" w:space="0" w:color="auto"/>
              <w:right w:val="single" w:sz="4" w:space="0" w:color="auto"/>
            </w:tcBorders>
          </w:tcPr>
          <w:p w:rsidR="00680FA7" w:rsidRDefault="00522E96">
            <w:pPr>
              <w:widowControl/>
              <w:spacing w:line="360" w:lineRule="auto"/>
              <w:rPr>
                <w:rFonts w:ascii="宋体" w:eastAsia="宋体" w:hAnsi="宋体" w:cs="宋体"/>
                <w:sz w:val="24"/>
                <w:szCs w:val="24"/>
              </w:rPr>
            </w:pPr>
            <w:r>
              <w:rPr>
                <w:rFonts w:ascii="宋体" w:eastAsia="宋体" w:hAnsi="宋体" w:cs="宋体" w:hint="eastAsia"/>
                <w:sz w:val="24"/>
                <w:szCs w:val="24"/>
              </w:rPr>
              <w:t>评分项</w:t>
            </w:r>
          </w:p>
        </w:tc>
        <w:tc>
          <w:tcPr>
            <w:tcW w:w="1232" w:type="dxa"/>
            <w:tcBorders>
              <w:top w:val="single" w:sz="4" w:space="0" w:color="auto"/>
              <w:left w:val="nil"/>
              <w:bottom w:val="single" w:sz="4" w:space="0" w:color="auto"/>
              <w:right w:val="single" w:sz="4" w:space="0" w:color="auto"/>
            </w:tcBorders>
          </w:tcPr>
          <w:p w:rsidR="00680FA7" w:rsidRDefault="00522E96">
            <w:pPr>
              <w:widowControl/>
              <w:spacing w:line="360" w:lineRule="auto"/>
              <w:rPr>
                <w:rFonts w:ascii="宋体" w:eastAsia="宋体" w:hAnsi="宋体" w:cs="宋体"/>
                <w:sz w:val="24"/>
                <w:szCs w:val="24"/>
              </w:rPr>
            </w:pPr>
            <w:r>
              <w:rPr>
                <w:rFonts w:ascii="宋体" w:eastAsia="宋体" w:hAnsi="宋体" w:cs="宋体" w:hint="eastAsia"/>
                <w:sz w:val="24"/>
                <w:szCs w:val="24"/>
              </w:rPr>
              <w:t>评审内容</w:t>
            </w:r>
          </w:p>
        </w:tc>
        <w:tc>
          <w:tcPr>
            <w:tcW w:w="749" w:type="dxa"/>
            <w:tcBorders>
              <w:top w:val="single" w:sz="4" w:space="0" w:color="auto"/>
              <w:left w:val="nil"/>
              <w:bottom w:val="single" w:sz="4" w:space="0" w:color="auto"/>
              <w:right w:val="single" w:sz="4" w:space="0" w:color="auto"/>
            </w:tcBorders>
          </w:tcPr>
          <w:p w:rsidR="00680FA7" w:rsidRDefault="00522E96">
            <w:pPr>
              <w:widowControl/>
              <w:spacing w:line="360" w:lineRule="auto"/>
              <w:rPr>
                <w:rFonts w:ascii="宋体" w:eastAsia="宋体" w:hAnsi="宋体" w:cs="宋体"/>
                <w:sz w:val="24"/>
                <w:szCs w:val="24"/>
              </w:rPr>
            </w:pPr>
            <w:r>
              <w:rPr>
                <w:rFonts w:ascii="宋体" w:eastAsia="宋体" w:hAnsi="宋体" w:cs="宋体" w:hint="eastAsia"/>
                <w:sz w:val="24"/>
                <w:szCs w:val="24"/>
              </w:rPr>
              <w:t>分值</w:t>
            </w:r>
          </w:p>
        </w:tc>
        <w:tc>
          <w:tcPr>
            <w:tcW w:w="6426" w:type="dxa"/>
            <w:tcBorders>
              <w:top w:val="single" w:sz="4" w:space="0" w:color="auto"/>
              <w:left w:val="nil"/>
              <w:bottom w:val="single" w:sz="4" w:space="0" w:color="auto"/>
              <w:right w:val="single" w:sz="4" w:space="0" w:color="auto"/>
            </w:tcBorders>
          </w:tcPr>
          <w:p w:rsidR="00680FA7" w:rsidRDefault="00522E96">
            <w:pPr>
              <w:widowControl/>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评分准则</w:t>
            </w:r>
          </w:p>
        </w:tc>
      </w:tr>
      <w:tr w:rsidR="00680FA7">
        <w:trPr>
          <w:trHeight w:val="505"/>
        </w:trPr>
        <w:tc>
          <w:tcPr>
            <w:tcW w:w="1300" w:type="dxa"/>
            <w:tcBorders>
              <w:top w:val="single" w:sz="4" w:space="0" w:color="auto"/>
              <w:left w:val="single" w:sz="4" w:space="0" w:color="auto"/>
              <w:bottom w:val="single" w:sz="4" w:space="0" w:color="auto"/>
              <w:right w:val="single" w:sz="4" w:space="0" w:color="auto"/>
            </w:tcBorders>
            <w:vAlign w:val="center"/>
          </w:tcPr>
          <w:p w:rsidR="00680FA7" w:rsidRDefault="00522E96">
            <w:pPr>
              <w:widowControl/>
              <w:spacing w:line="360" w:lineRule="auto"/>
              <w:jc w:val="center"/>
              <w:rPr>
                <w:rFonts w:ascii="宋体" w:eastAsia="宋体" w:hAnsi="宋体" w:cs="宋体"/>
                <w:sz w:val="24"/>
                <w:szCs w:val="24"/>
              </w:rPr>
            </w:pPr>
            <w:r>
              <w:rPr>
                <w:rFonts w:ascii="宋体" w:eastAsia="宋体" w:hAnsi="宋体" w:cs="宋体" w:hint="eastAsia"/>
                <w:sz w:val="24"/>
                <w:szCs w:val="24"/>
              </w:rPr>
              <w:t>报价</w:t>
            </w:r>
          </w:p>
          <w:p w:rsidR="00680FA7" w:rsidRDefault="00522E96">
            <w:pPr>
              <w:widowControl/>
              <w:spacing w:line="360" w:lineRule="auto"/>
              <w:rPr>
                <w:rFonts w:ascii="宋体" w:eastAsia="宋体" w:hAnsi="宋体" w:cs="宋体"/>
                <w:sz w:val="24"/>
                <w:szCs w:val="24"/>
              </w:rPr>
            </w:pPr>
            <w:r>
              <w:rPr>
                <w:rFonts w:ascii="宋体" w:eastAsia="宋体" w:hAnsi="宋体" w:cs="宋体" w:hint="eastAsia"/>
                <w:sz w:val="24"/>
                <w:szCs w:val="24"/>
              </w:rPr>
              <w:t>（30分）</w:t>
            </w:r>
          </w:p>
        </w:tc>
        <w:tc>
          <w:tcPr>
            <w:tcW w:w="1981" w:type="dxa"/>
            <w:gridSpan w:val="2"/>
            <w:tcBorders>
              <w:top w:val="single" w:sz="4" w:space="0" w:color="auto"/>
              <w:left w:val="nil"/>
              <w:bottom w:val="single" w:sz="4" w:space="0" w:color="auto"/>
              <w:right w:val="single" w:sz="4" w:space="0" w:color="auto"/>
            </w:tcBorders>
            <w:vAlign w:val="center"/>
          </w:tcPr>
          <w:p w:rsidR="00680FA7" w:rsidRDefault="00522E96">
            <w:pPr>
              <w:widowControl/>
              <w:spacing w:line="360" w:lineRule="auto"/>
              <w:rPr>
                <w:rFonts w:ascii="宋体" w:eastAsia="宋体" w:hAnsi="宋体" w:cs="宋体"/>
                <w:sz w:val="24"/>
                <w:szCs w:val="24"/>
              </w:rPr>
            </w:pPr>
            <w:r>
              <w:rPr>
                <w:rFonts w:ascii="宋体" w:eastAsia="宋体" w:hAnsi="宋体" w:cs="宋体" w:hint="eastAsia"/>
                <w:sz w:val="24"/>
                <w:szCs w:val="24"/>
              </w:rPr>
              <w:t>投标报价（30分）</w:t>
            </w:r>
          </w:p>
        </w:tc>
        <w:tc>
          <w:tcPr>
            <w:tcW w:w="6426" w:type="dxa"/>
            <w:tcBorders>
              <w:top w:val="single" w:sz="4" w:space="0" w:color="auto"/>
              <w:left w:val="nil"/>
              <w:bottom w:val="single" w:sz="4" w:space="0" w:color="auto"/>
              <w:right w:val="single" w:sz="4" w:space="0" w:color="auto"/>
            </w:tcBorders>
          </w:tcPr>
          <w:p w:rsidR="00680FA7" w:rsidRDefault="00522E96">
            <w:pPr>
              <w:widowControl/>
              <w:spacing w:line="360" w:lineRule="auto"/>
              <w:rPr>
                <w:rFonts w:ascii="宋体" w:eastAsia="宋体" w:hAnsi="宋体" w:cs="宋体"/>
                <w:sz w:val="24"/>
                <w:szCs w:val="24"/>
              </w:rPr>
            </w:pPr>
            <w:r>
              <w:rPr>
                <w:rFonts w:ascii="宋体" w:eastAsia="宋体" w:hAnsi="宋体" w:cs="宋体" w:hint="eastAsia"/>
                <w:sz w:val="24"/>
                <w:szCs w:val="24"/>
              </w:rPr>
              <w:t>价格分采用低价优先法计算，即满足磋商文件要求且磋商报价最低的为磋商基准价，其价格分为满分。其他供应商的价格</w:t>
            </w:r>
            <w:proofErr w:type="gramStart"/>
            <w:r>
              <w:rPr>
                <w:rFonts w:ascii="宋体" w:eastAsia="宋体" w:hAnsi="宋体" w:cs="宋体" w:hint="eastAsia"/>
                <w:sz w:val="24"/>
                <w:szCs w:val="24"/>
              </w:rPr>
              <w:t>分统一</w:t>
            </w:r>
            <w:proofErr w:type="gramEnd"/>
            <w:r>
              <w:rPr>
                <w:rFonts w:ascii="宋体" w:eastAsia="宋体" w:hAnsi="宋体" w:cs="宋体" w:hint="eastAsia"/>
                <w:sz w:val="24"/>
                <w:szCs w:val="24"/>
              </w:rPr>
              <w:t>按照下列公式计算：</w:t>
            </w:r>
          </w:p>
          <w:p w:rsidR="00680FA7" w:rsidRDefault="00522E96">
            <w:pPr>
              <w:widowControl/>
              <w:spacing w:line="360" w:lineRule="auto"/>
              <w:rPr>
                <w:rFonts w:ascii="宋体" w:eastAsia="宋体" w:hAnsi="宋体" w:cs="宋体"/>
                <w:sz w:val="24"/>
                <w:szCs w:val="24"/>
              </w:rPr>
            </w:pPr>
            <w:r>
              <w:rPr>
                <w:rFonts w:ascii="宋体" w:eastAsia="宋体" w:hAnsi="宋体" w:cs="宋体" w:hint="eastAsia"/>
                <w:sz w:val="24"/>
                <w:szCs w:val="24"/>
              </w:rPr>
              <w:t>磋商报价得分=(磋商基准价／最后磋商报价)×30</w:t>
            </w:r>
          </w:p>
          <w:p w:rsidR="00680FA7" w:rsidRDefault="00522E96">
            <w:pPr>
              <w:widowControl/>
              <w:autoSpaceDE w:val="0"/>
              <w:autoSpaceDN w:val="0"/>
              <w:adjustRightInd w:val="0"/>
              <w:snapToGrid w:val="0"/>
              <w:spacing w:line="360" w:lineRule="exact"/>
              <w:rPr>
                <w:rFonts w:ascii="宋体" w:eastAsia="宋体" w:hAnsi="宋体" w:cs="宋体"/>
                <w:sz w:val="24"/>
                <w:szCs w:val="24"/>
              </w:rPr>
            </w:pPr>
            <w:r>
              <w:rPr>
                <w:rFonts w:ascii="宋体" w:eastAsia="宋体" w:hAnsi="宋体" w:cs="宋体" w:hint="eastAsia"/>
                <w:sz w:val="24"/>
                <w:szCs w:val="24"/>
              </w:rPr>
              <w:t>注：</w:t>
            </w:r>
          </w:p>
          <w:p w:rsidR="00680FA7" w:rsidRDefault="00522E96">
            <w:pPr>
              <w:widowControl/>
              <w:spacing w:line="360" w:lineRule="auto"/>
              <w:rPr>
                <w:rFonts w:ascii="宋体" w:eastAsia="宋体" w:hAnsi="宋体" w:cs="宋体"/>
                <w:sz w:val="24"/>
                <w:szCs w:val="20"/>
              </w:rPr>
            </w:pPr>
            <w:r>
              <w:rPr>
                <w:rFonts w:ascii="宋体" w:eastAsia="宋体" w:hAnsi="宋体" w:cs="宋体" w:hint="eastAsia"/>
                <w:sz w:val="24"/>
                <w:szCs w:val="20"/>
              </w:rPr>
              <w:t>1、供应商的投标总报价应包含：设备价、运至合同指定地点的运输、装卸、保险、安装、技术培训及各种税费等</w:t>
            </w:r>
          </w:p>
          <w:p w:rsidR="00680FA7" w:rsidRDefault="00522E96">
            <w:pPr>
              <w:widowControl/>
              <w:spacing w:line="360" w:lineRule="auto"/>
              <w:rPr>
                <w:rFonts w:ascii="宋体" w:eastAsia="宋体" w:hAnsi="宋体" w:cs="宋体"/>
                <w:sz w:val="24"/>
                <w:szCs w:val="20"/>
              </w:rPr>
            </w:pPr>
            <w:r>
              <w:rPr>
                <w:rFonts w:ascii="宋体" w:eastAsia="宋体" w:hAnsi="宋体" w:cs="宋体" w:hint="eastAsia"/>
                <w:sz w:val="24"/>
                <w:szCs w:val="20"/>
              </w:rPr>
              <w:t>2、磋商小组认为供应商的报价明显低于其他通过符合性审查供应商的报价，有可能影响质量或者不能诚信履约的，应当要求其在合理的时间内提供说明，必要时提交相关证明材料；供应商不能证明其报价合理性的，磋商小组应当将其作为无效标处理。</w:t>
            </w:r>
          </w:p>
          <w:p w:rsidR="00680FA7" w:rsidRDefault="00522E96">
            <w:pPr>
              <w:widowControl/>
              <w:spacing w:line="360" w:lineRule="auto"/>
              <w:rPr>
                <w:rFonts w:ascii="宋体" w:eastAsia="宋体" w:hAnsi="宋体" w:cs="宋体"/>
                <w:sz w:val="24"/>
                <w:szCs w:val="24"/>
              </w:rPr>
            </w:pPr>
            <w:r>
              <w:rPr>
                <w:rFonts w:ascii="宋体" w:eastAsia="宋体" w:hAnsi="宋体" w:cs="宋体" w:hint="eastAsia"/>
                <w:sz w:val="24"/>
                <w:szCs w:val="24"/>
              </w:rPr>
              <w:t>3、本项目专门面向中小企业采购，不再执行价格评审优惠的扶持政策。</w:t>
            </w:r>
          </w:p>
        </w:tc>
      </w:tr>
      <w:tr w:rsidR="00680FA7">
        <w:trPr>
          <w:trHeight w:val="1203"/>
        </w:trPr>
        <w:tc>
          <w:tcPr>
            <w:tcW w:w="1300" w:type="dxa"/>
            <w:vMerge w:val="restart"/>
            <w:tcBorders>
              <w:top w:val="nil"/>
              <w:left w:val="single" w:sz="4" w:space="0" w:color="auto"/>
              <w:right w:val="single" w:sz="4" w:space="0" w:color="auto"/>
            </w:tcBorders>
            <w:vAlign w:val="center"/>
          </w:tcPr>
          <w:p w:rsidR="00680FA7" w:rsidRDefault="00522E96">
            <w:pPr>
              <w:widowControl/>
              <w:spacing w:line="360" w:lineRule="auto"/>
              <w:jc w:val="center"/>
              <w:rPr>
                <w:rFonts w:ascii="宋体" w:eastAsia="宋体" w:hAnsi="宋体" w:cs="宋体"/>
                <w:sz w:val="24"/>
                <w:szCs w:val="24"/>
              </w:rPr>
            </w:pPr>
            <w:r>
              <w:rPr>
                <w:rFonts w:ascii="宋体" w:eastAsia="宋体" w:hAnsi="宋体" w:cs="宋体" w:hint="eastAsia"/>
                <w:sz w:val="24"/>
                <w:szCs w:val="24"/>
              </w:rPr>
              <w:t>技术标</w:t>
            </w:r>
          </w:p>
          <w:p w:rsidR="00680FA7" w:rsidRDefault="00522E96">
            <w:pPr>
              <w:widowControl/>
              <w:spacing w:line="360" w:lineRule="auto"/>
              <w:jc w:val="center"/>
              <w:rPr>
                <w:rFonts w:ascii="宋体" w:eastAsia="宋体" w:hAnsi="宋体" w:cs="宋体"/>
                <w:sz w:val="24"/>
                <w:szCs w:val="24"/>
              </w:rPr>
            </w:pPr>
            <w:r>
              <w:rPr>
                <w:rFonts w:ascii="宋体" w:eastAsia="宋体" w:hAnsi="宋体" w:cs="宋体" w:hint="eastAsia"/>
                <w:sz w:val="24"/>
                <w:szCs w:val="24"/>
              </w:rPr>
              <w:t>（40分）</w:t>
            </w:r>
          </w:p>
        </w:tc>
        <w:tc>
          <w:tcPr>
            <w:tcW w:w="1981" w:type="dxa"/>
            <w:gridSpan w:val="2"/>
            <w:tcBorders>
              <w:top w:val="single" w:sz="4" w:space="0" w:color="auto"/>
              <w:left w:val="nil"/>
              <w:bottom w:val="single" w:sz="4" w:space="0" w:color="auto"/>
              <w:right w:val="single" w:sz="4" w:space="0" w:color="auto"/>
            </w:tcBorders>
            <w:vAlign w:val="center"/>
          </w:tcPr>
          <w:p w:rsidR="00680FA7" w:rsidRDefault="00522E96">
            <w:pPr>
              <w:adjustRightInd w:val="0"/>
              <w:spacing w:line="400" w:lineRule="exact"/>
              <w:jc w:val="center"/>
              <w:textAlignment w:val="baseline"/>
              <w:rPr>
                <w:rFonts w:ascii="宋体" w:hAnsi="宋体" w:cs="宋体"/>
                <w:sz w:val="24"/>
                <w:szCs w:val="24"/>
              </w:rPr>
            </w:pPr>
            <w:r>
              <w:rPr>
                <w:rFonts w:ascii="宋体" w:hAnsi="宋体" w:cs="宋体" w:hint="eastAsia"/>
                <w:sz w:val="24"/>
                <w:szCs w:val="24"/>
              </w:rPr>
              <w:t>技术参数</w:t>
            </w:r>
          </w:p>
          <w:p w:rsidR="00680FA7" w:rsidRDefault="00522E96">
            <w:pPr>
              <w:adjustRightInd w:val="0"/>
              <w:spacing w:line="400" w:lineRule="exact"/>
              <w:jc w:val="center"/>
              <w:textAlignment w:val="baseline"/>
              <w:rPr>
                <w:rFonts w:ascii="宋体" w:eastAsia="宋体" w:hAnsi="宋体" w:cs="宋体"/>
                <w:kern w:val="0"/>
                <w:sz w:val="24"/>
                <w:szCs w:val="24"/>
              </w:rPr>
            </w:pPr>
            <w:r>
              <w:rPr>
                <w:rFonts w:ascii="宋体" w:hAnsi="宋体" w:cs="宋体" w:hint="eastAsia"/>
                <w:sz w:val="24"/>
                <w:szCs w:val="24"/>
              </w:rPr>
              <w:t>（20分）</w:t>
            </w:r>
          </w:p>
        </w:tc>
        <w:tc>
          <w:tcPr>
            <w:tcW w:w="6426" w:type="dxa"/>
            <w:tcBorders>
              <w:top w:val="single" w:sz="4" w:space="0" w:color="auto"/>
              <w:left w:val="nil"/>
              <w:bottom w:val="single" w:sz="4" w:space="0" w:color="auto"/>
              <w:right w:val="single" w:sz="4" w:space="0" w:color="auto"/>
            </w:tcBorders>
            <w:vAlign w:val="center"/>
          </w:tcPr>
          <w:p w:rsidR="00680FA7" w:rsidRDefault="00522E96">
            <w:pPr>
              <w:spacing w:line="360" w:lineRule="auto"/>
              <w:rPr>
                <w:rFonts w:ascii="宋体" w:eastAsia="宋体" w:hAnsi="宋体" w:cs="宋体"/>
                <w:kern w:val="0"/>
                <w:sz w:val="24"/>
                <w:szCs w:val="24"/>
              </w:rPr>
            </w:pPr>
            <w:r>
              <w:rPr>
                <w:rFonts w:ascii="宋体" w:hAnsi="宋体" w:hint="eastAsia"/>
                <w:sz w:val="24"/>
                <w:szCs w:val="24"/>
              </w:rPr>
              <w:t>投标产品技术性能指标完全满足磋商文件技术要求的得20分；技术参数及需求中技术指标，不满足（负偏离）在20分的基础上扣2分，扣完为止。</w:t>
            </w:r>
          </w:p>
        </w:tc>
      </w:tr>
      <w:tr w:rsidR="00680FA7">
        <w:trPr>
          <w:trHeight w:val="829"/>
        </w:trPr>
        <w:tc>
          <w:tcPr>
            <w:tcW w:w="1300" w:type="dxa"/>
            <w:vMerge/>
            <w:tcBorders>
              <w:left w:val="single" w:sz="4" w:space="0" w:color="auto"/>
              <w:right w:val="single" w:sz="4" w:space="0" w:color="auto"/>
            </w:tcBorders>
            <w:vAlign w:val="center"/>
          </w:tcPr>
          <w:p w:rsidR="00680FA7" w:rsidRDefault="00680FA7">
            <w:pPr>
              <w:widowControl/>
              <w:spacing w:line="360" w:lineRule="auto"/>
              <w:jc w:val="center"/>
              <w:rPr>
                <w:rFonts w:ascii="宋体" w:eastAsia="宋体" w:hAnsi="宋体" w:cs="宋体"/>
                <w:sz w:val="24"/>
                <w:szCs w:val="24"/>
              </w:rPr>
            </w:pPr>
          </w:p>
        </w:tc>
        <w:tc>
          <w:tcPr>
            <w:tcW w:w="1981" w:type="dxa"/>
            <w:gridSpan w:val="2"/>
            <w:tcBorders>
              <w:top w:val="single" w:sz="4" w:space="0" w:color="auto"/>
              <w:left w:val="nil"/>
              <w:bottom w:val="single" w:sz="4" w:space="0" w:color="auto"/>
              <w:right w:val="single" w:sz="4" w:space="0" w:color="auto"/>
            </w:tcBorders>
            <w:vAlign w:val="center"/>
          </w:tcPr>
          <w:p w:rsidR="00680FA7" w:rsidRDefault="00522E96">
            <w:pPr>
              <w:wordWrap w:val="0"/>
              <w:spacing w:line="360" w:lineRule="exact"/>
              <w:jc w:val="center"/>
              <w:rPr>
                <w:rFonts w:ascii="宋体" w:hAnsi="宋体"/>
                <w:kern w:val="0"/>
                <w:sz w:val="24"/>
                <w:szCs w:val="24"/>
              </w:rPr>
            </w:pPr>
            <w:r>
              <w:rPr>
                <w:rFonts w:ascii="宋体" w:hAnsi="宋体" w:hint="eastAsia"/>
                <w:kern w:val="0"/>
                <w:sz w:val="24"/>
                <w:szCs w:val="24"/>
              </w:rPr>
              <w:t>供货、运输方案</w:t>
            </w:r>
          </w:p>
          <w:p w:rsidR="00680FA7" w:rsidRDefault="00522E96">
            <w:pPr>
              <w:adjustRightInd w:val="0"/>
              <w:spacing w:line="400" w:lineRule="exact"/>
              <w:jc w:val="center"/>
              <w:textAlignment w:val="baseline"/>
              <w:rPr>
                <w:rFonts w:ascii="宋体" w:eastAsia="宋体" w:hAnsi="宋体" w:cs="宋体"/>
                <w:kern w:val="0"/>
                <w:sz w:val="24"/>
                <w:szCs w:val="24"/>
              </w:rPr>
            </w:pPr>
            <w:r>
              <w:rPr>
                <w:rFonts w:ascii="宋体" w:hAnsi="宋体" w:hint="eastAsia"/>
                <w:kern w:val="0"/>
                <w:sz w:val="24"/>
                <w:szCs w:val="24"/>
              </w:rPr>
              <w:t>（0</w:t>
            </w:r>
            <w:r>
              <w:rPr>
                <w:rFonts w:ascii="宋体" w:hAnsi="宋体"/>
                <w:kern w:val="0"/>
                <w:sz w:val="24"/>
                <w:szCs w:val="24"/>
              </w:rPr>
              <w:t>-</w:t>
            </w:r>
            <w:r>
              <w:rPr>
                <w:rFonts w:ascii="宋体" w:hAnsi="宋体" w:hint="eastAsia"/>
                <w:kern w:val="0"/>
                <w:sz w:val="24"/>
                <w:szCs w:val="24"/>
              </w:rPr>
              <w:t>6分）</w:t>
            </w:r>
          </w:p>
        </w:tc>
        <w:tc>
          <w:tcPr>
            <w:tcW w:w="6426" w:type="dxa"/>
            <w:tcBorders>
              <w:top w:val="single" w:sz="4" w:space="0" w:color="auto"/>
              <w:left w:val="nil"/>
              <w:bottom w:val="single" w:sz="4" w:space="0" w:color="auto"/>
              <w:right w:val="single" w:sz="4" w:space="0" w:color="auto"/>
            </w:tcBorders>
            <w:vAlign w:val="center"/>
          </w:tcPr>
          <w:p w:rsidR="00680FA7" w:rsidRDefault="00522E96">
            <w:pPr>
              <w:spacing w:line="360" w:lineRule="auto"/>
              <w:rPr>
                <w:rFonts w:ascii="宋体" w:hAnsi="宋体"/>
                <w:sz w:val="24"/>
                <w:szCs w:val="24"/>
              </w:rPr>
            </w:pPr>
            <w:r>
              <w:rPr>
                <w:rFonts w:ascii="宋体" w:hAnsi="宋体" w:hint="eastAsia"/>
                <w:kern w:val="0"/>
                <w:sz w:val="24"/>
                <w:szCs w:val="24"/>
              </w:rPr>
              <w:t>1</w:t>
            </w:r>
            <w:r>
              <w:rPr>
                <w:rFonts w:ascii="宋体" w:hAnsi="宋体" w:hint="eastAsia"/>
                <w:sz w:val="24"/>
                <w:szCs w:val="24"/>
              </w:rPr>
              <w:t>.供货、运输方案科学合理、全面、措施有保障的，得6分；</w:t>
            </w:r>
          </w:p>
          <w:p w:rsidR="00680FA7" w:rsidRDefault="00522E96">
            <w:pPr>
              <w:spacing w:line="360" w:lineRule="auto"/>
              <w:rPr>
                <w:rFonts w:ascii="宋体" w:hAnsi="宋体"/>
                <w:sz w:val="24"/>
                <w:szCs w:val="24"/>
              </w:rPr>
            </w:pPr>
            <w:r>
              <w:rPr>
                <w:rFonts w:ascii="宋体" w:hAnsi="宋体" w:hint="eastAsia"/>
                <w:sz w:val="24"/>
                <w:szCs w:val="24"/>
              </w:rPr>
              <w:t>2.不全面、不详尽或者个别方面不满足采购需求的，得4分；</w:t>
            </w:r>
          </w:p>
          <w:p w:rsidR="00680FA7" w:rsidRDefault="00522E96">
            <w:pPr>
              <w:spacing w:line="360" w:lineRule="auto"/>
              <w:rPr>
                <w:rFonts w:ascii="宋体" w:hAnsi="宋体"/>
                <w:sz w:val="24"/>
                <w:szCs w:val="24"/>
              </w:rPr>
            </w:pPr>
            <w:r>
              <w:rPr>
                <w:rFonts w:ascii="宋体" w:hAnsi="宋体" w:hint="eastAsia"/>
                <w:sz w:val="24"/>
                <w:szCs w:val="24"/>
              </w:rPr>
              <w:t>3.不能满足采购需求的，得2分。</w:t>
            </w:r>
          </w:p>
          <w:p w:rsidR="00680FA7" w:rsidRDefault="00522E96">
            <w:pPr>
              <w:spacing w:line="360" w:lineRule="auto"/>
              <w:rPr>
                <w:rFonts w:ascii="宋体" w:eastAsia="宋体" w:hAnsi="宋体" w:cs="宋体"/>
                <w:sz w:val="24"/>
                <w:szCs w:val="24"/>
              </w:rPr>
            </w:pPr>
            <w:r>
              <w:rPr>
                <w:rFonts w:ascii="宋体" w:hAnsi="宋体" w:hint="eastAsia"/>
                <w:sz w:val="24"/>
                <w:szCs w:val="24"/>
              </w:rPr>
              <w:t>4.未提供的得0分。</w:t>
            </w:r>
          </w:p>
        </w:tc>
      </w:tr>
      <w:tr w:rsidR="00680FA7">
        <w:trPr>
          <w:trHeight w:val="1080"/>
        </w:trPr>
        <w:tc>
          <w:tcPr>
            <w:tcW w:w="1300" w:type="dxa"/>
            <w:vMerge/>
            <w:tcBorders>
              <w:left w:val="single" w:sz="4" w:space="0" w:color="auto"/>
              <w:right w:val="single" w:sz="4" w:space="0" w:color="auto"/>
            </w:tcBorders>
            <w:vAlign w:val="center"/>
          </w:tcPr>
          <w:p w:rsidR="00680FA7" w:rsidRDefault="00680FA7">
            <w:pPr>
              <w:widowControl/>
              <w:spacing w:line="360" w:lineRule="auto"/>
              <w:jc w:val="center"/>
              <w:rPr>
                <w:rFonts w:ascii="宋体" w:eastAsia="宋体" w:hAnsi="宋体" w:cs="宋体"/>
                <w:sz w:val="24"/>
                <w:szCs w:val="24"/>
              </w:rPr>
            </w:pPr>
          </w:p>
        </w:tc>
        <w:tc>
          <w:tcPr>
            <w:tcW w:w="1981" w:type="dxa"/>
            <w:gridSpan w:val="2"/>
            <w:tcBorders>
              <w:top w:val="single" w:sz="4" w:space="0" w:color="auto"/>
              <w:left w:val="nil"/>
              <w:bottom w:val="single" w:sz="4" w:space="0" w:color="auto"/>
              <w:right w:val="single" w:sz="4" w:space="0" w:color="auto"/>
            </w:tcBorders>
            <w:vAlign w:val="center"/>
          </w:tcPr>
          <w:p w:rsidR="00680FA7" w:rsidRDefault="00522E96">
            <w:pPr>
              <w:adjustRightInd w:val="0"/>
              <w:spacing w:line="400" w:lineRule="exact"/>
              <w:jc w:val="center"/>
              <w:textAlignment w:val="baseline"/>
              <w:rPr>
                <w:rFonts w:ascii="宋体" w:hAnsi="宋体" w:cs="宋体"/>
                <w:sz w:val="24"/>
                <w:szCs w:val="24"/>
              </w:rPr>
            </w:pPr>
            <w:r>
              <w:rPr>
                <w:rFonts w:ascii="宋体" w:hAnsi="宋体" w:cs="宋体" w:hint="eastAsia"/>
                <w:sz w:val="24"/>
                <w:szCs w:val="24"/>
              </w:rPr>
              <w:t>培训方案</w:t>
            </w:r>
          </w:p>
          <w:p w:rsidR="00680FA7" w:rsidRDefault="00522E96">
            <w:pPr>
              <w:adjustRightInd w:val="0"/>
              <w:spacing w:line="400" w:lineRule="exact"/>
              <w:jc w:val="center"/>
              <w:textAlignment w:val="baseline"/>
              <w:rPr>
                <w:rFonts w:ascii="宋体" w:eastAsia="宋体" w:hAnsi="宋体" w:cs="宋体"/>
                <w:kern w:val="0"/>
                <w:sz w:val="24"/>
                <w:szCs w:val="24"/>
              </w:rPr>
            </w:pPr>
            <w:r>
              <w:rPr>
                <w:rFonts w:ascii="宋体" w:hAnsi="宋体" w:cs="宋体" w:hint="eastAsia"/>
                <w:sz w:val="24"/>
                <w:szCs w:val="24"/>
              </w:rPr>
              <w:t>（0</w:t>
            </w:r>
            <w:r>
              <w:rPr>
                <w:rFonts w:ascii="宋体" w:hAnsi="宋体" w:cs="宋体"/>
                <w:sz w:val="24"/>
                <w:szCs w:val="24"/>
              </w:rPr>
              <w:t>-</w:t>
            </w:r>
            <w:r>
              <w:rPr>
                <w:rFonts w:ascii="宋体" w:hAnsi="宋体" w:cs="宋体" w:hint="eastAsia"/>
                <w:sz w:val="24"/>
                <w:szCs w:val="24"/>
              </w:rPr>
              <w:t>6分）</w:t>
            </w:r>
          </w:p>
        </w:tc>
        <w:tc>
          <w:tcPr>
            <w:tcW w:w="6426" w:type="dxa"/>
            <w:tcBorders>
              <w:top w:val="single" w:sz="4" w:space="0" w:color="auto"/>
              <w:left w:val="nil"/>
              <w:bottom w:val="single" w:sz="4" w:space="0" w:color="auto"/>
              <w:right w:val="single" w:sz="4" w:space="0" w:color="auto"/>
            </w:tcBorders>
            <w:vAlign w:val="center"/>
          </w:tcPr>
          <w:p w:rsidR="00680FA7" w:rsidRDefault="00522E96">
            <w:pPr>
              <w:spacing w:line="360" w:lineRule="auto"/>
              <w:rPr>
                <w:rFonts w:ascii="宋体" w:eastAsia="宋体" w:hAnsi="宋体"/>
                <w:sz w:val="24"/>
                <w:szCs w:val="24"/>
              </w:rPr>
            </w:pPr>
            <w:r>
              <w:rPr>
                <w:rFonts w:ascii="宋体" w:eastAsia="宋体" w:hAnsi="宋体" w:hint="eastAsia"/>
                <w:sz w:val="24"/>
                <w:szCs w:val="24"/>
              </w:rPr>
              <w:t>1.培训方案内容详实具体，培训时</w:t>
            </w:r>
            <w:proofErr w:type="gramStart"/>
            <w:r>
              <w:rPr>
                <w:rFonts w:ascii="宋体" w:eastAsia="宋体" w:hAnsi="宋体" w:hint="eastAsia"/>
                <w:sz w:val="24"/>
                <w:szCs w:val="24"/>
              </w:rPr>
              <w:t>长充分</w:t>
            </w:r>
            <w:proofErr w:type="gramEnd"/>
            <w:r>
              <w:rPr>
                <w:rFonts w:ascii="宋体" w:eastAsia="宋体" w:hAnsi="宋体" w:hint="eastAsia"/>
                <w:sz w:val="24"/>
                <w:szCs w:val="24"/>
              </w:rPr>
              <w:t>且高效、人数充足，满足项目实施的得6分；</w:t>
            </w:r>
          </w:p>
          <w:p w:rsidR="00680FA7" w:rsidRDefault="00522E96">
            <w:pPr>
              <w:spacing w:line="360" w:lineRule="auto"/>
              <w:rPr>
                <w:rFonts w:ascii="宋体" w:eastAsia="宋体" w:hAnsi="宋体"/>
                <w:sz w:val="24"/>
                <w:szCs w:val="24"/>
              </w:rPr>
            </w:pPr>
            <w:r>
              <w:rPr>
                <w:rFonts w:ascii="宋体" w:eastAsia="宋体" w:hAnsi="宋体"/>
                <w:sz w:val="24"/>
                <w:szCs w:val="24"/>
              </w:rPr>
              <w:t>2.</w:t>
            </w:r>
            <w:r>
              <w:rPr>
                <w:rFonts w:ascii="宋体" w:eastAsia="宋体" w:hAnsi="宋体" w:hint="eastAsia"/>
                <w:sz w:val="24"/>
                <w:szCs w:val="24"/>
              </w:rPr>
              <w:t>有较具体的培训方案，内容较详实，培训时</w:t>
            </w:r>
            <w:proofErr w:type="gramStart"/>
            <w:r>
              <w:rPr>
                <w:rFonts w:ascii="宋体" w:eastAsia="宋体" w:hAnsi="宋体" w:hint="eastAsia"/>
                <w:sz w:val="24"/>
                <w:szCs w:val="24"/>
              </w:rPr>
              <w:t>长基本</w:t>
            </w:r>
            <w:proofErr w:type="gramEnd"/>
            <w:r>
              <w:rPr>
                <w:rFonts w:ascii="宋体" w:eastAsia="宋体" w:hAnsi="宋体" w:hint="eastAsia"/>
                <w:sz w:val="24"/>
                <w:szCs w:val="24"/>
              </w:rPr>
              <w:t>满足项</w:t>
            </w:r>
            <w:r>
              <w:rPr>
                <w:rFonts w:ascii="宋体" w:eastAsia="宋体" w:hAnsi="宋体" w:hint="eastAsia"/>
                <w:sz w:val="24"/>
                <w:szCs w:val="24"/>
              </w:rPr>
              <w:lastRenderedPageBreak/>
              <w:t>目需求、人数基本满足项目实施的得4分；</w:t>
            </w:r>
          </w:p>
          <w:p w:rsidR="00680FA7" w:rsidRDefault="00522E96">
            <w:pPr>
              <w:spacing w:line="360" w:lineRule="auto"/>
              <w:rPr>
                <w:rFonts w:ascii="宋体" w:eastAsia="宋体" w:hAnsi="宋体"/>
                <w:sz w:val="24"/>
                <w:szCs w:val="24"/>
              </w:rPr>
            </w:pPr>
            <w:r>
              <w:rPr>
                <w:rFonts w:ascii="宋体" w:eastAsia="宋体" w:hAnsi="宋体"/>
                <w:sz w:val="24"/>
                <w:szCs w:val="24"/>
              </w:rPr>
              <w:t>3.</w:t>
            </w:r>
            <w:r>
              <w:rPr>
                <w:rFonts w:ascii="宋体" w:eastAsia="宋体" w:hAnsi="宋体" w:hint="eastAsia"/>
                <w:sz w:val="24"/>
                <w:szCs w:val="24"/>
              </w:rPr>
              <w:t>培训方案欠完备，内容一般，培训时长及人数基本满足需求的得2分；</w:t>
            </w:r>
          </w:p>
          <w:p w:rsidR="00680FA7" w:rsidRDefault="00522E96">
            <w:pPr>
              <w:spacing w:line="360" w:lineRule="auto"/>
              <w:rPr>
                <w:rFonts w:ascii="宋体" w:eastAsia="宋体" w:hAnsi="宋体" w:cs="宋体"/>
                <w:sz w:val="24"/>
                <w:szCs w:val="24"/>
              </w:rPr>
            </w:pPr>
            <w:r>
              <w:rPr>
                <w:rFonts w:ascii="宋体" w:eastAsia="宋体" w:hAnsi="宋体" w:hint="eastAsia"/>
                <w:sz w:val="24"/>
                <w:szCs w:val="24"/>
              </w:rPr>
              <w:t>4</w:t>
            </w:r>
            <w:r>
              <w:rPr>
                <w:rFonts w:ascii="宋体" w:eastAsia="宋体" w:hAnsi="宋体"/>
                <w:sz w:val="24"/>
                <w:szCs w:val="24"/>
              </w:rPr>
              <w:t>.</w:t>
            </w:r>
            <w:r>
              <w:rPr>
                <w:rFonts w:hint="eastAsia"/>
                <w:sz w:val="24"/>
                <w:szCs w:val="24"/>
              </w:rPr>
              <w:t xml:space="preserve"> </w:t>
            </w:r>
            <w:r>
              <w:rPr>
                <w:rFonts w:ascii="宋体" w:eastAsia="宋体" w:hAnsi="宋体" w:hint="eastAsia"/>
                <w:sz w:val="24"/>
                <w:szCs w:val="24"/>
              </w:rPr>
              <w:t>未提供或者不符合项目需求的</w:t>
            </w:r>
            <w:r>
              <w:rPr>
                <w:rFonts w:ascii="宋体" w:hAnsi="宋体" w:hint="eastAsia"/>
                <w:sz w:val="24"/>
                <w:szCs w:val="24"/>
              </w:rPr>
              <w:t>得0分</w:t>
            </w:r>
            <w:r>
              <w:rPr>
                <w:rFonts w:ascii="宋体" w:eastAsia="宋体" w:hAnsi="宋体" w:hint="eastAsia"/>
                <w:sz w:val="24"/>
                <w:szCs w:val="24"/>
              </w:rPr>
              <w:t>。</w:t>
            </w:r>
          </w:p>
        </w:tc>
      </w:tr>
      <w:tr w:rsidR="00680FA7">
        <w:trPr>
          <w:trHeight w:val="1080"/>
        </w:trPr>
        <w:tc>
          <w:tcPr>
            <w:tcW w:w="1300" w:type="dxa"/>
            <w:vMerge/>
            <w:tcBorders>
              <w:left w:val="single" w:sz="4" w:space="0" w:color="auto"/>
              <w:right w:val="single" w:sz="4" w:space="0" w:color="auto"/>
            </w:tcBorders>
            <w:vAlign w:val="center"/>
          </w:tcPr>
          <w:p w:rsidR="00680FA7" w:rsidRDefault="00680FA7">
            <w:pPr>
              <w:widowControl/>
              <w:spacing w:line="360" w:lineRule="auto"/>
              <w:jc w:val="center"/>
              <w:rPr>
                <w:rFonts w:ascii="宋体" w:eastAsia="宋体" w:hAnsi="宋体" w:cs="宋体"/>
                <w:sz w:val="24"/>
                <w:szCs w:val="24"/>
              </w:rPr>
            </w:pPr>
          </w:p>
        </w:tc>
        <w:tc>
          <w:tcPr>
            <w:tcW w:w="1981" w:type="dxa"/>
            <w:gridSpan w:val="2"/>
            <w:tcBorders>
              <w:top w:val="single" w:sz="4" w:space="0" w:color="auto"/>
              <w:left w:val="nil"/>
              <w:bottom w:val="single" w:sz="4" w:space="0" w:color="auto"/>
              <w:right w:val="single" w:sz="4" w:space="0" w:color="auto"/>
            </w:tcBorders>
            <w:vAlign w:val="center"/>
          </w:tcPr>
          <w:p w:rsidR="00680FA7" w:rsidRDefault="00522E96">
            <w:pPr>
              <w:spacing w:line="360" w:lineRule="auto"/>
              <w:rPr>
                <w:rFonts w:ascii="宋体" w:eastAsia="宋体" w:hAnsi="宋体"/>
                <w:sz w:val="24"/>
                <w:szCs w:val="24"/>
              </w:rPr>
            </w:pPr>
            <w:r>
              <w:rPr>
                <w:rFonts w:ascii="宋体" w:eastAsia="宋体" w:hAnsi="宋体" w:hint="eastAsia"/>
                <w:sz w:val="24"/>
                <w:szCs w:val="24"/>
              </w:rPr>
              <w:t>安全和质量保证体系及措施</w:t>
            </w:r>
          </w:p>
          <w:p w:rsidR="00680FA7" w:rsidRDefault="00522E96">
            <w:pPr>
              <w:adjustRightInd w:val="0"/>
              <w:spacing w:line="400" w:lineRule="exact"/>
              <w:jc w:val="center"/>
              <w:textAlignment w:val="baseline"/>
              <w:rPr>
                <w:rFonts w:ascii="宋体" w:hAnsi="宋体" w:cs="宋体"/>
                <w:sz w:val="24"/>
                <w:szCs w:val="24"/>
              </w:rPr>
            </w:pPr>
            <w:r>
              <w:rPr>
                <w:rFonts w:ascii="宋体" w:eastAsia="宋体" w:hAnsi="宋体" w:hint="eastAsia"/>
                <w:sz w:val="24"/>
                <w:szCs w:val="24"/>
              </w:rPr>
              <w:t>（0-8分）</w:t>
            </w:r>
          </w:p>
        </w:tc>
        <w:tc>
          <w:tcPr>
            <w:tcW w:w="6426" w:type="dxa"/>
            <w:tcBorders>
              <w:top w:val="single" w:sz="4" w:space="0" w:color="auto"/>
              <w:left w:val="nil"/>
              <w:bottom w:val="single" w:sz="4" w:space="0" w:color="auto"/>
              <w:right w:val="single" w:sz="4" w:space="0" w:color="auto"/>
            </w:tcBorders>
            <w:vAlign w:val="center"/>
          </w:tcPr>
          <w:p w:rsidR="00680FA7" w:rsidRDefault="00522E96">
            <w:pPr>
              <w:spacing w:line="360" w:lineRule="auto"/>
              <w:rPr>
                <w:rFonts w:ascii="宋体" w:eastAsia="宋体" w:hAnsi="宋体"/>
                <w:sz w:val="24"/>
                <w:szCs w:val="24"/>
              </w:rPr>
            </w:pPr>
            <w:r>
              <w:rPr>
                <w:rFonts w:ascii="宋体" w:eastAsia="宋体" w:hAnsi="宋体" w:hint="eastAsia"/>
                <w:sz w:val="24"/>
                <w:szCs w:val="24"/>
              </w:rPr>
              <w:t>根据供应商提供的安全和质量保证体系及措施进行评审：  有具体详细、可行的安全和质量保障体系及措施，得8分；有较详细的安全和质量保障体系，措施完整但不够具体完善，得5分；有安全和质量保障体系，保障措施一般，得2分；不提供或其它不得分。</w:t>
            </w:r>
          </w:p>
        </w:tc>
      </w:tr>
      <w:tr w:rsidR="00680FA7">
        <w:trPr>
          <w:trHeight w:val="841"/>
        </w:trPr>
        <w:tc>
          <w:tcPr>
            <w:tcW w:w="1300" w:type="dxa"/>
            <w:vMerge w:val="restart"/>
            <w:tcBorders>
              <w:left w:val="single" w:sz="4" w:space="0" w:color="auto"/>
              <w:right w:val="single" w:sz="4" w:space="0" w:color="auto"/>
            </w:tcBorders>
            <w:vAlign w:val="center"/>
          </w:tcPr>
          <w:p w:rsidR="00680FA7" w:rsidRDefault="00522E96">
            <w:pPr>
              <w:widowControl/>
              <w:spacing w:line="360" w:lineRule="auto"/>
              <w:jc w:val="center"/>
              <w:rPr>
                <w:rFonts w:ascii="宋体" w:eastAsia="宋体" w:hAnsi="宋体" w:cs="宋体"/>
                <w:sz w:val="24"/>
                <w:szCs w:val="24"/>
              </w:rPr>
            </w:pPr>
            <w:r>
              <w:rPr>
                <w:rFonts w:ascii="宋体" w:eastAsia="宋体" w:hAnsi="宋体" w:cs="宋体" w:hint="eastAsia"/>
                <w:sz w:val="24"/>
                <w:szCs w:val="24"/>
              </w:rPr>
              <w:t>综合标</w:t>
            </w:r>
          </w:p>
          <w:p w:rsidR="00680FA7" w:rsidRDefault="00522E96">
            <w:pPr>
              <w:widowControl/>
              <w:spacing w:line="360" w:lineRule="auto"/>
              <w:jc w:val="center"/>
              <w:rPr>
                <w:rFonts w:ascii="宋体" w:eastAsia="宋体" w:hAnsi="宋体" w:cs="宋体"/>
                <w:sz w:val="24"/>
                <w:szCs w:val="24"/>
              </w:rPr>
            </w:pPr>
            <w:r>
              <w:rPr>
                <w:rFonts w:ascii="宋体" w:eastAsia="宋体" w:hAnsi="宋体" w:cs="宋体" w:hint="eastAsia"/>
                <w:sz w:val="24"/>
                <w:szCs w:val="24"/>
              </w:rPr>
              <w:t>（30分）</w:t>
            </w:r>
          </w:p>
        </w:tc>
        <w:tc>
          <w:tcPr>
            <w:tcW w:w="1981" w:type="dxa"/>
            <w:gridSpan w:val="2"/>
            <w:tcBorders>
              <w:top w:val="single" w:sz="4" w:space="0" w:color="auto"/>
              <w:left w:val="nil"/>
              <w:bottom w:val="single" w:sz="4" w:space="0" w:color="auto"/>
              <w:right w:val="single" w:sz="4" w:space="0" w:color="auto"/>
            </w:tcBorders>
            <w:vAlign w:val="center"/>
          </w:tcPr>
          <w:p w:rsidR="00680FA7" w:rsidRDefault="00522E96">
            <w:pPr>
              <w:adjustRightInd w:val="0"/>
              <w:spacing w:line="360" w:lineRule="auto"/>
              <w:jc w:val="center"/>
              <w:textAlignment w:val="baseline"/>
              <w:rPr>
                <w:rFonts w:ascii="宋体" w:eastAsia="宋体" w:hAnsi="宋体" w:cs="宋体"/>
                <w:sz w:val="24"/>
                <w:szCs w:val="24"/>
              </w:rPr>
            </w:pPr>
            <w:r>
              <w:rPr>
                <w:rFonts w:ascii="宋体" w:eastAsia="宋体" w:hAnsi="宋体" w:cs="宋体" w:hint="eastAsia"/>
                <w:sz w:val="24"/>
                <w:szCs w:val="24"/>
              </w:rPr>
              <w:t>售后服务</w:t>
            </w:r>
          </w:p>
          <w:p w:rsidR="00680FA7" w:rsidRDefault="00522E96">
            <w:pPr>
              <w:adjustRightInd w:val="0"/>
              <w:spacing w:line="360" w:lineRule="auto"/>
              <w:jc w:val="center"/>
              <w:textAlignment w:val="baseline"/>
              <w:rPr>
                <w:rFonts w:ascii="宋体" w:eastAsia="宋体" w:hAnsi="宋体" w:cs="宋体"/>
                <w:sz w:val="24"/>
                <w:szCs w:val="24"/>
              </w:rPr>
            </w:pPr>
            <w:r>
              <w:rPr>
                <w:rFonts w:ascii="宋体" w:eastAsia="宋体" w:hAnsi="宋体" w:cs="宋体" w:hint="eastAsia"/>
                <w:sz w:val="24"/>
                <w:szCs w:val="24"/>
              </w:rPr>
              <w:t>（15分）</w:t>
            </w:r>
          </w:p>
        </w:tc>
        <w:tc>
          <w:tcPr>
            <w:tcW w:w="6426" w:type="dxa"/>
            <w:tcBorders>
              <w:top w:val="single" w:sz="4" w:space="0" w:color="auto"/>
              <w:left w:val="nil"/>
              <w:bottom w:val="single" w:sz="4" w:space="0" w:color="auto"/>
              <w:right w:val="single" w:sz="4" w:space="0" w:color="auto"/>
            </w:tcBorders>
            <w:vAlign w:val="center"/>
          </w:tcPr>
          <w:p w:rsidR="00680FA7" w:rsidRDefault="00522E96">
            <w:pPr>
              <w:widowControl/>
              <w:spacing w:line="480" w:lineRule="exact"/>
              <w:jc w:val="left"/>
              <w:rPr>
                <w:rFonts w:ascii="宋体" w:eastAsia="宋体" w:hAnsi="宋体" w:cs="宋体"/>
                <w:sz w:val="24"/>
                <w:szCs w:val="24"/>
              </w:rPr>
            </w:pPr>
            <w:r>
              <w:rPr>
                <w:rFonts w:ascii="宋体" w:eastAsia="宋体" w:hAnsi="宋体" w:cs="宋体" w:hint="eastAsia"/>
                <w:sz w:val="24"/>
                <w:szCs w:val="24"/>
              </w:rPr>
              <w:t>投标供应商或生产厂家根据本项目特点提供售后服务方案，方案内容及措施 (至少应包含但不限于：售后人员配备名单、售后响应时间、售后流程、售后培训计划、售后服务承诺、故障解决流程、制造厂商售后服务承诺等) 进行分档计分：</w:t>
            </w:r>
          </w:p>
          <w:p w:rsidR="00680FA7" w:rsidRDefault="00522E96">
            <w:pPr>
              <w:widowControl/>
              <w:spacing w:line="480" w:lineRule="exact"/>
              <w:jc w:val="left"/>
              <w:rPr>
                <w:rFonts w:ascii="宋体" w:eastAsia="宋体" w:hAnsi="宋体" w:cs="宋体"/>
                <w:sz w:val="24"/>
                <w:szCs w:val="24"/>
              </w:rPr>
            </w:pPr>
            <w:r>
              <w:rPr>
                <w:rFonts w:ascii="宋体" w:eastAsia="宋体" w:hAnsi="宋体" w:cs="宋体" w:hint="eastAsia"/>
                <w:sz w:val="24"/>
                <w:szCs w:val="24"/>
              </w:rPr>
              <w:t>第一档：方案思路清晰、合理、措施完善、科学、针对性强的计15分；</w:t>
            </w:r>
          </w:p>
          <w:p w:rsidR="00680FA7" w:rsidRDefault="00522E96">
            <w:pPr>
              <w:widowControl/>
              <w:spacing w:line="480" w:lineRule="exact"/>
              <w:jc w:val="left"/>
              <w:rPr>
                <w:rFonts w:ascii="宋体" w:eastAsia="宋体" w:hAnsi="宋体" w:cs="宋体"/>
                <w:sz w:val="24"/>
                <w:szCs w:val="24"/>
              </w:rPr>
            </w:pPr>
            <w:r>
              <w:rPr>
                <w:rFonts w:ascii="宋体" w:eastAsia="宋体" w:hAnsi="宋体" w:cs="宋体" w:hint="eastAsia"/>
                <w:sz w:val="24"/>
                <w:szCs w:val="24"/>
              </w:rPr>
              <w:t>第二档：方案思路较清晰、较合理、措施较完善、较科学、针对性较 强的计10分；</w:t>
            </w:r>
          </w:p>
          <w:p w:rsidR="00680FA7" w:rsidRDefault="00522E96">
            <w:pPr>
              <w:widowControl/>
              <w:spacing w:line="480" w:lineRule="exact"/>
              <w:jc w:val="left"/>
              <w:rPr>
                <w:rFonts w:ascii="宋体" w:eastAsia="宋体" w:hAnsi="宋体" w:cs="宋体"/>
                <w:sz w:val="24"/>
                <w:szCs w:val="24"/>
              </w:rPr>
            </w:pPr>
            <w:r>
              <w:rPr>
                <w:rFonts w:ascii="宋体" w:eastAsia="宋体" w:hAnsi="宋体" w:cs="宋体" w:hint="eastAsia"/>
                <w:sz w:val="24"/>
                <w:szCs w:val="24"/>
              </w:rPr>
              <w:t>第三档：方案思路欠清晰、欠合理、措施欠完善、欠科学、针对性一般的计5分；</w:t>
            </w:r>
          </w:p>
          <w:p w:rsidR="00680FA7" w:rsidRDefault="00522E96">
            <w:pPr>
              <w:spacing w:line="360" w:lineRule="auto"/>
              <w:rPr>
                <w:rFonts w:ascii="宋体" w:eastAsia="宋体" w:hAnsi="宋体" w:cs="宋体"/>
                <w:sz w:val="24"/>
                <w:szCs w:val="24"/>
              </w:rPr>
            </w:pPr>
            <w:r>
              <w:rPr>
                <w:rFonts w:ascii="宋体" w:eastAsia="宋体" w:hAnsi="宋体" w:cs="宋体" w:hint="eastAsia"/>
                <w:sz w:val="24"/>
                <w:szCs w:val="24"/>
              </w:rPr>
              <w:t>未提供的不计分。</w:t>
            </w:r>
          </w:p>
        </w:tc>
      </w:tr>
      <w:tr w:rsidR="00680FA7">
        <w:trPr>
          <w:trHeight w:val="529"/>
        </w:trPr>
        <w:tc>
          <w:tcPr>
            <w:tcW w:w="1300" w:type="dxa"/>
            <w:vMerge/>
            <w:tcBorders>
              <w:left w:val="single" w:sz="4" w:space="0" w:color="auto"/>
              <w:right w:val="single" w:sz="4" w:space="0" w:color="auto"/>
            </w:tcBorders>
            <w:vAlign w:val="center"/>
          </w:tcPr>
          <w:p w:rsidR="00680FA7" w:rsidRDefault="00680FA7">
            <w:pPr>
              <w:widowControl/>
              <w:spacing w:line="360" w:lineRule="auto"/>
              <w:jc w:val="center"/>
              <w:rPr>
                <w:rFonts w:ascii="宋体" w:eastAsia="宋体" w:hAnsi="宋体" w:cs="宋体"/>
                <w:sz w:val="24"/>
                <w:szCs w:val="24"/>
              </w:rPr>
            </w:pPr>
          </w:p>
        </w:tc>
        <w:tc>
          <w:tcPr>
            <w:tcW w:w="1981" w:type="dxa"/>
            <w:gridSpan w:val="2"/>
            <w:tcBorders>
              <w:top w:val="single" w:sz="4" w:space="0" w:color="auto"/>
              <w:left w:val="nil"/>
              <w:bottom w:val="single" w:sz="4" w:space="0" w:color="auto"/>
              <w:right w:val="single" w:sz="4" w:space="0" w:color="auto"/>
            </w:tcBorders>
            <w:vAlign w:val="center"/>
          </w:tcPr>
          <w:p w:rsidR="00680FA7" w:rsidRDefault="00522E96">
            <w:pPr>
              <w:spacing w:line="360" w:lineRule="auto"/>
              <w:jc w:val="center"/>
              <w:rPr>
                <w:rFonts w:ascii="宋体" w:eastAsia="宋体" w:hAnsi="宋体" w:cs="宋体"/>
                <w:sz w:val="24"/>
                <w:szCs w:val="24"/>
              </w:rPr>
            </w:pPr>
            <w:r>
              <w:rPr>
                <w:rFonts w:ascii="宋体" w:eastAsia="宋体" w:hAnsi="宋体" w:cs="宋体" w:hint="eastAsia"/>
                <w:sz w:val="24"/>
                <w:szCs w:val="24"/>
              </w:rPr>
              <w:t>企业业绩</w:t>
            </w:r>
          </w:p>
          <w:p w:rsidR="00680FA7" w:rsidRDefault="00522E96" w:rsidP="0000338B">
            <w:pPr>
              <w:spacing w:line="360" w:lineRule="auto"/>
              <w:jc w:val="center"/>
              <w:rPr>
                <w:rFonts w:ascii="宋体" w:eastAsia="宋体" w:hAnsi="宋体" w:cs="宋体"/>
                <w:sz w:val="24"/>
                <w:szCs w:val="24"/>
              </w:rPr>
            </w:pPr>
            <w:r>
              <w:rPr>
                <w:rFonts w:ascii="宋体" w:eastAsia="宋体" w:hAnsi="宋体" w:cs="宋体" w:hint="eastAsia"/>
                <w:sz w:val="24"/>
                <w:szCs w:val="24"/>
              </w:rPr>
              <w:t>（</w:t>
            </w:r>
            <w:r w:rsidR="0000338B">
              <w:rPr>
                <w:rFonts w:ascii="宋体" w:eastAsia="宋体" w:hAnsi="宋体" w:cs="宋体" w:hint="eastAsia"/>
                <w:sz w:val="24"/>
                <w:szCs w:val="24"/>
              </w:rPr>
              <w:t>2</w:t>
            </w:r>
            <w:r>
              <w:rPr>
                <w:rFonts w:ascii="宋体" w:eastAsia="宋体" w:hAnsi="宋体" w:cs="宋体" w:hint="eastAsia"/>
                <w:sz w:val="24"/>
                <w:szCs w:val="24"/>
              </w:rPr>
              <w:t>分）</w:t>
            </w:r>
          </w:p>
        </w:tc>
        <w:tc>
          <w:tcPr>
            <w:tcW w:w="6426" w:type="dxa"/>
            <w:tcBorders>
              <w:top w:val="single" w:sz="4" w:space="0" w:color="auto"/>
              <w:left w:val="nil"/>
              <w:bottom w:val="single" w:sz="4" w:space="0" w:color="auto"/>
              <w:right w:val="single" w:sz="4" w:space="0" w:color="auto"/>
            </w:tcBorders>
            <w:vAlign w:val="center"/>
          </w:tcPr>
          <w:p w:rsidR="00680FA7" w:rsidRDefault="00522E96" w:rsidP="0000338B">
            <w:pPr>
              <w:spacing w:line="360" w:lineRule="auto"/>
              <w:jc w:val="left"/>
              <w:rPr>
                <w:rFonts w:ascii="宋体" w:eastAsia="宋体" w:hAnsi="宋体" w:cs="宋体"/>
                <w:sz w:val="24"/>
                <w:szCs w:val="24"/>
              </w:rPr>
            </w:pPr>
            <w:r>
              <w:rPr>
                <w:rFonts w:ascii="宋体" w:eastAsia="宋体" w:hAnsi="宋体" w:cs="宋体" w:hint="eastAsia"/>
                <w:sz w:val="24"/>
                <w:szCs w:val="24"/>
              </w:rPr>
              <w:t>供应商2021年1月1日以来具有相关采购项目业绩的，每提供一份得1分，最多得</w:t>
            </w:r>
            <w:r w:rsidR="0000338B">
              <w:rPr>
                <w:rFonts w:ascii="宋体" w:eastAsia="宋体" w:hAnsi="宋体" w:cs="宋体" w:hint="eastAsia"/>
                <w:sz w:val="24"/>
                <w:szCs w:val="24"/>
              </w:rPr>
              <w:t>2</w:t>
            </w:r>
            <w:r>
              <w:rPr>
                <w:rFonts w:ascii="宋体" w:eastAsia="宋体" w:hAnsi="宋体" w:cs="宋体" w:hint="eastAsia"/>
                <w:sz w:val="24"/>
                <w:szCs w:val="24"/>
              </w:rPr>
              <w:t>分。（提供中标通知书或合同扫描件），否则将不予认可。</w:t>
            </w:r>
          </w:p>
        </w:tc>
      </w:tr>
      <w:tr w:rsidR="00680FA7">
        <w:trPr>
          <w:trHeight w:val="416"/>
        </w:trPr>
        <w:tc>
          <w:tcPr>
            <w:tcW w:w="1300" w:type="dxa"/>
            <w:vMerge/>
            <w:tcBorders>
              <w:left w:val="single" w:sz="4" w:space="0" w:color="auto"/>
              <w:bottom w:val="single" w:sz="4" w:space="0" w:color="auto"/>
              <w:right w:val="single" w:sz="4" w:space="0" w:color="auto"/>
            </w:tcBorders>
            <w:vAlign w:val="center"/>
          </w:tcPr>
          <w:p w:rsidR="00680FA7" w:rsidRDefault="00680FA7">
            <w:pPr>
              <w:widowControl/>
              <w:spacing w:line="360" w:lineRule="auto"/>
              <w:rPr>
                <w:rFonts w:ascii="宋体" w:eastAsia="宋体" w:hAnsi="宋体" w:cs="宋体"/>
                <w:sz w:val="24"/>
                <w:szCs w:val="24"/>
              </w:rPr>
            </w:pPr>
          </w:p>
        </w:tc>
        <w:tc>
          <w:tcPr>
            <w:tcW w:w="1981" w:type="dxa"/>
            <w:gridSpan w:val="2"/>
            <w:tcBorders>
              <w:top w:val="single" w:sz="4" w:space="0" w:color="auto"/>
              <w:left w:val="nil"/>
              <w:bottom w:val="single" w:sz="4" w:space="0" w:color="auto"/>
              <w:right w:val="single" w:sz="4" w:space="0" w:color="auto"/>
            </w:tcBorders>
            <w:vAlign w:val="center"/>
          </w:tcPr>
          <w:p w:rsidR="00680FA7" w:rsidRDefault="00522E96" w:rsidP="0000338B">
            <w:pPr>
              <w:widowControl/>
              <w:spacing w:line="480" w:lineRule="exact"/>
              <w:jc w:val="center"/>
              <w:rPr>
                <w:rFonts w:ascii="宋体" w:eastAsia="宋体" w:hAnsi="宋体" w:cs="宋体"/>
                <w:sz w:val="24"/>
                <w:szCs w:val="24"/>
              </w:rPr>
            </w:pPr>
            <w:r>
              <w:rPr>
                <w:rFonts w:ascii="宋体" w:eastAsia="宋体" w:hAnsi="宋体" w:cs="宋体" w:hint="eastAsia"/>
                <w:sz w:val="24"/>
                <w:szCs w:val="24"/>
              </w:rPr>
              <w:t>应急保障方案（1</w:t>
            </w:r>
            <w:r w:rsidR="0000338B">
              <w:rPr>
                <w:rFonts w:ascii="宋体" w:eastAsia="宋体" w:hAnsi="宋体" w:cs="宋体" w:hint="eastAsia"/>
                <w:sz w:val="24"/>
                <w:szCs w:val="24"/>
              </w:rPr>
              <w:t>3</w:t>
            </w:r>
            <w:r>
              <w:rPr>
                <w:rFonts w:ascii="宋体" w:eastAsia="宋体" w:hAnsi="宋体" w:cs="宋体" w:hint="eastAsia"/>
                <w:sz w:val="24"/>
                <w:szCs w:val="24"/>
              </w:rPr>
              <w:t>分）</w:t>
            </w:r>
          </w:p>
        </w:tc>
        <w:tc>
          <w:tcPr>
            <w:tcW w:w="6426" w:type="dxa"/>
            <w:tcBorders>
              <w:top w:val="single" w:sz="4" w:space="0" w:color="auto"/>
              <w:left w:val="nil"/>
              <w:bottom w:val="single" w:sz="4" w:space="0" w:color="auto"/>
              <w:right w:val="single" w:sz="4" w:space="0" w:color="auto"/>
            </w:tcBorders>
            <w:vAlign w:val="center"/>
          </w:tcPr>
          <w:p w:rsidR="00680FA7" w:rsidRDefault="00522E96">
            <w:pPr>
              <w:widowControl/>
              <w:spacing w:line="480" w:lineRule="exact"/>
              <w:jc w:val="left"/>
              <w:rPr>
                <w:rFonts w:ascii="宋体" w:eastAsia="宋体" w:hAnsi="宋体" w:cs="宋体"/>
                <w:sz w:val="24"/>
                <w:szCs w:val="24"/>
              </w:rPr>
            </w:pPr>
            <w:r>
              <w:rPr>
                <w:rFonts w:ascii="宋体" w:eastAsia="宋体" w:hAnsi="宋体" w:cs="宋体" w:hint="eastAsia"/>
                <w:sz w:val="24"/>
                <w:szCs w:val="24"/>
              </w:rPr>
              <w:t>投标供应商或生产厂家根据本项目特点提供应急保障方案，方案内容及措施 (至少应包含但不限于：应急保障方案的可操作性、应急救援保障服务能力、 完整的应急救援体系、完善的风险保障措施等) 进行分档计分：</w:t>
            </w:r>
          </w:p>
          <w:p w:rsidR="00680FA7" w:rsidRDefault="00522E96">
            <w:pPr>
              <w:widowControl/>
              <w:spacing w:line="480" w:lineRule="exact"/>
              <w:jc w:val="left"/>
              <w:rPr>
                <w:rFonts w:ascii="宋体" w:eastAsia="宋体" w:hAnsi="宋体" w:cs="宋体"/>
                <w:sz w:val="24"/>
                <w:szCs w:val="24"/>
              </w:rPr>
            </w:pPr>
            <w:r>
              <w:rPr>
                <w:rFonts w:ascii="宋体" w:eastAsia="宋体" w:hAnsi="宋体" w:cs="宋体" w:hint="eastAsia"/>
                <w:sz w:val="24"/>
                <w:szCs w:val="24"/>
              </w:rPr>
              <w:t>第一档：方案思路清晰、合理、措施完善、科学、针对性强</w:t>
            </w:r>
            <w:r>
              <w:rPr>
                <w:rFonts w:ascii="宋体" w:eastAsia="宋体" w:hAnsi="宋体" w:cs="宋体" w:hint="eastAsia"/>
                <w:sz w:val="24"/>
                <w:szCs w:val="24"/>
              </w:rPr>
              <w:lastRenderedPageBreak/>
              <w:t>的计1</w:t>
            </w:r>
            <w:r w:rsidR="0000338B">
              <w:rPr>
                <w:rFonts w:ascii="宋体" w:eastAsia="宋体" w:hAnsi="宋体" w:cs="宋体" w:hint="eastAsia"/>
                <w:sz w:val="24"/>
                <w:szCs w:val="24"/>
              </w:rPr>
              <w:t>3</w:t>
            </w:r>
            <w:r>
              <w:rPr>
                <w:rFonts w:ascii="宋体" w:eastAsia="宋体" w:hAnsi="宋体" w:cs="宋体" w:hint="eastAsia"/>
                <w:sz w:val="24"/>
                <w:szCs w:val="24"/>
              </w:rPr>
              <w:t>分；</w:t>
            </w:r>
          </w:p>
          <w:p w:rsidR="00680FA7" w:rsidRDefault="00522E96">
            <w:pPr>
              <w:widowControl/>
              <w:spacing w:line="480" w:lineRule="exact"/>
              <w:jc w:val="left"/>
              <w:rPr>
                <w:rFonts w:ascii="宋体" w:eastAsia="宋体" w:hAnsi="宋体" w:cs="宋体"/>
                <w:sz w:val="24"/>
                <w:szCs w:val="24"/>
              </w:rPr>
            </w:pPr>
            <w:r>
              <w:rPr>
                <w:rFonts w:ascii="宋体" w:eastAsia="宋体" w:hAnsi="宋体" w:cs="宋体" w:hint="eastAsia"/>
                <w:sz w:val="24"/>
                <w:szCs w:val="24"/>
              </w:rPr>
              <w:t>第二档：方案思路较清晰、较合理、措施较完善、较科学、针对性较 强的计8分；</w:t>
            </w:r>
          </w:p>
          <w:p w:rsidR="00680FA7" w:rsidRDefault="00522E96">
            <w:pPr>
              <w:widowControl/>
              <w:spacing w:line="480" w:lineRule="exact"/>
              <w:jc w:val="left"/>
              <w:rPr>
                <w:rFonts w:ascii="宋体" w:eastAsia="宋体" w:hAnsi="宋体" w:cs="宋体"/>
                <w:sz w:val="24"/>
                <w:szCs w:val="24"/>
              </w:rPr>
            </w:pPr>
            <w:r>
              <w:rPr>
                <w:rFonts w:ascii="宋体" w:eastAsia="宋体" w:hAnsi="宋体" w:cs="宋体" w:hint="eastAsia"/>
                <w:sz w:val="24"/>
                <w:szCs w:val="24"/>
              </w:rPr>
              <w:t xml:space="preserve">第三档：方案思路欠清晰、欠合理、措施欠完善、欠科学、针对性一般的计3分；                                                  </w:t>
            </w:r>
          </w:p>
          <w:p w:rsidR="00680FA7" w:rsidRDefault="00522E96">
            <w:pPr>
              <w:widowControl/>
              <w:spacing w:line="480" w:lineRule="exact"/>
              <w:jc w:val="left"/>
              <w:rPr>
                <w:rFonts w:ascii="宋体" w:eastAsia="宋体" w:hAnsi="宋体" w:cs="宋体"/>
                <w:sz w:val="24"/>
                <w:szCs w:val="24"/>
              </w:rPr>
            </w:pPr>
            <w:r>
              <w:rPr>
                <w:rFonts w:ascii="宋体" w:eastAsia="宋体" w:hAnsi="宋体" w:cs="宋体" w:hint="eastAsia"/>
                <w:sz w:val="24"/>
                <w:szCs w:val="24"/>
              </w:rPr>
              <w:t>未提供的不计分。</w:t>
            </w:r>
          </w:p>
        </w:tc>
      </w:tr>
    </w:tbl>
    <w:p w:rsidR="00680FA7" w:rsidRDefault="00522E96">
      <w:pPr>
        <w:widowControl/>
        <w:spacing w:line="360" w:lineRule="auto"/>
        <w:rPr>
          <w:rFonts w:ascii="宋体" w:hAnsi="宋体" w:cs="Calibri"/>
          <w:szCs w:val="21"/>
        </w:rPr>
      </w:pPr>
      <w:r>
        <w:rPr>
          <w:rFonts w:ascii="宋体" w:hAnsi="宋体" w:cs="Calibri" w:hint="eastAsia"/>
          <w:b/>
          <w:bCs/>
          <w:kern w:val="0"/>
          <w:sz w:val="24"/>
        </w:rPr>
        <w:lastRenderedPageBreak/>
        <w:t>注：评分办法中要求材料均以原件扫描件为准，保证清晰可见。</w:t>
      </w:r>
    </w:p>
    <w:p w:rsidR="00680FA7" w:rsidRDefault="00522E96">
      <w:pPr>
        <w:spacing w:line="480" w:lineRule="exact"/>
        <w:jc w:val="left"/>
        <w:outlineLvl w:val="1"/>
        <w:rPr>
          <w:rFonts w:ascii="宋体" w:eastAsia="宋体" w:hAnsi="宋体" w:cs="宋体"/>
          <w:b/>
          <w:bCs/>
          <w:sz w:val="24"/>
          <w:szCs w:val="24"/>
        </w:rPr>
      </w:pPr>
      <w:r>
        <w:rPr>
          <w:rFonts w:ascii="宋体" w:eastAsia="宋体" w:hAnsi="宋体" w:cs="宋体" w:hint="eastAsia"/>
          <w:b/>
          <w:bCs/>
          <w:sz w:val="24"/>
          <w:szCs w:val="24"/>
        </w:rPr>
        <w:t>三、综合评分法</w:t>
      </w:r>
    </w:p>
    <w:p w:rsidR="00680FA7" w:rsidRDefault="00522E96">
      <w:pPr>
        <w:spacing w:line="460" w:lineRule="exact"/>
        <w:ind w:firstLineChars="200" w:firstLine="480"/>
        <w:jc w:val="left"/>
        <w:outlineLvl w:val="2"/>
        <w:rPr>
          <w:rFonts w:ascii="宋体" w:eastAsia="宋体" w:hAnsi="宋体" w:cs="宋体"/>
          <w:sz w:val="24"/>
          <w:szCs w:val="24"/>
        </w:rPr>
      </w:pPr>
      <w:r>
        <w:rPr>
          <w:rFonts w:ascii="宋体" w:eastAsia="宋体" w:hAnsi="宋体" w:cs="宋体" w:hint="eastAsia"/>
          <w:sz w:val="24"/>
          <w:szCs w:val="24"/>
        </w:rPr>
        <w:t>3.1、本次采用综合评分法。</w:t>
      </w:r>
    </w:p>
    <w:p w:rsidR="00680FA7" w:rsidRDefault="00522E96">
      <w:pPr>
        <w:spacing w:line="460" w:lineRule="exact"/>
        <w:ind w:firstLineChars="200" w:firstLine="480"/>
        <w:jc w:val="left"/>
        <w:rPr>
          <w:rFonts w:ascii="宋体" w:eastAsia="宋体" w:hAnsi="宋体" w:cs="宋体"/>
          <w:sz w:val="24"/>
          <w:szCs w:val="24"/>
        </w:rPr>
      </w:pPr>
      <w:r>
        <w:rPr>
          <w:rFonts w:ascii="宋体" w:eastAsia="宋体" w:hAnsi="宋体" w:cs="宋体" w:hint="eastAsia"/>
          <w:sz w:val="24"/>
          <w:szCs w:val="24"/>
        </w:rPr>
        <w:t>磋商小组按与各供应商分别单独就采购需求、质量和服务等进行磋商，并将磋商内容记录在案，磋商结束后，磋商小组将要求实质性响应竞争性磋商文件的供应商在规定时间内提交最后报价。在规定时间内没有提交最后报价的磋商供应商，将视其首次报价为最终报价。未通过实质性响应的供应商将不再进行最后报价。经磋商确定最终采购需求和提交最后报价的供应商后，由磋商小组采用综合评分法对提交最后报价的供应商的响应文件和最后报价进行综合评分。</w:t>
      </w:r>
    </w:p>
    <w:p w:rsidR="00680FA7" w:rsidRDefault="00522E96">
      <w:pPr>
        <w:spacing w:line="460" w:lineRule="exact"/>
        <w:ind w:firstLineChars="200" w:firstLine="480"/>
        <w:jc w:val="left"/>
        <w:rPr>
          <w:rFonts w:ascii="宋体" w:eastAsia="宋体" w:hAnsi="宋体" w:cs="宋体"/>
          <w:sz w:val="24"/>
          <w:szCs w:val="24"/>
        </w:rPr>
      </w:pPr>
      <w:r>
        <w:rPr>
          <w:rFonts w:ascii="宋体" w:eastAsia="宋体" w:hAnsi="宋体" w:cs="宋体" w:hint="eastAsia"/>
          <w:sz w:val="24"/>
          <w:szCs w:val="24"/>
        </w:rPr>
        <w:t>磋商小组对满足采购文件实质性要求的响应文件，按照本章规定的评分标准进行打分，按最终得分由高到低顺序推荐候选成交供应商。得分相同的，按照最后报价由低到高的顺序推荐。评审得分且最后报价相同的，按照技术指标优劣顺序推荐。</w:t>
      </w:r>
    </w:p>
    <w:p w:rsidR="00680FA7" w:rsidRDefault="00522E96" w:rsidP="0000338B">
      <w:pPr>
        <w:spacing w:line="460" w:lineRule="exact"/>
        <w:ind w:firstLineChars="217" w:firstLine="521"/>
        <w:jc w:val="left"/>
        <w:rPr>
          <w:rFonts w:ascii="宋体" w:eastAsia="宋体" w:hAnsi="宋体" w:cs="宋体"/>
          <w:sz w:val="24"/>
          <w:szCs w:val="24"/>
        </w:rPr>
      </w:pPr>
      <w:r>
        <w:rPr>
          <w:rFonts w:ascii="宋体" w:eastAsia="宋体" w:hAnsi="宋体" w:cs="宋体" w:hint="eastAsia"/>
          <w:sz w:val="24"/>
          <w:szCs w:val="24"/>
        </w:rPr>
        <w:t>3.2、评分分值计算保留小数点后两位，小数点后第三位“四舍五入”。</w:t>
      </w:r>
    </w:p>
    <w:p w:rsidR="00680FA7" w:rsidRDefault="00522E96" w:rsidP="0000338B">
      <w:pPr>
        <w:spacing w:line="460" w:lineRule="exact"/>
        <w:ind w:firstLineChars="217" w:firstLine="521"/>
        <w:jc w:val="left"/>
        <w:rPr>
          <w:rFonts w:ascii="宋体" w:eastAsia="宋体" w:hAnsi="宋体" w:cs="宋体"/>
          <w:sz w:val="24"/>
          <w:szCs w:val="24"/>
        </w:rPr>
      </w:pPr>
      <w:r>
        <w:rPr>
          <w:rFonts w:ascii="宋体" w:eastAsia="宋体" w:hAnsi="宋体" w:cs="宋体" w:hint="eastAsia"/>
          <w:sz w:val="24"/>
          <w:szCs w:val="24"/>
        </w:rPr>
        <w:t>3.3、在评标过程中，凡</w:t>
      </w:r>
      <w:proofErr w:type="gramStart"/>
      <w:r>
        <w:rPr>
          <w:rFonts w:ascii="宋体" w:eastAsia="宋体" w:hAnsi="宋体" w:cs="宋体" w:hint="eastAsia"/>
          <w:sz w:val="24"/>
          <w:szCs w:val="24"/>
        </w:rPr>
        <w:t>遇到磋商</w:t>
      </w:r>
      <w:proofErr w:type="gramEnd"/>
      <w:r>
        <w:rPr>
          <w:rFonts w:ascii="宋体" w:eastAsia="宋体" w:hAnsi="宋体" w:cs="宋体" w:hint="eastAsia"/>
          <w:sz w:val="24"/>
          <w:szCs w:val="24"/>
        </w:rPr>
        <w:t>文件中无界定或界定不清、前后不一</w:t>
      </w:r>
      <w:proofErr w:type="gramStart"/>
      <w:r>
        <w:rPr>
          <w:rFonts w:ascii="宋体" w:eastAsia="宋体" w:hAnsi="宋体" w:cs="宋体" w:hint="eastAsia"/>
          <w:sz w:val="24"/>
          <w:szCs w:val="24"/>
        </w:rPr>
        <w:t>致使磋商</w:t>
      </w:r>
      <w:proofErr w:type="gramEnd"/>
      <w:r>
        <w:rPr>
          <w:rFonts w:ascii="宋体" w:eastAsia="宋体" w:hAnsi="宋体" w:cs="宋体" w:hint="eastAsia"/>
          <w:sz w:val="24"/>
          <w:szCs w:val="24"/>
        </w:rPr>
        <w:t xml:space="preserve">小组成员意见有分歧且又难以协商一致的问题，均由磋商小组成员投票予以表决，少数服从多数原则确定。 </w:t>
      </w:r>
    </w:p>
    <w:p w:rsidR="00680FA7" w:rsidRDefault="00522E96">
      <w:pPr>
        <w:spacing w:line="460" w:lineRule="exact"/>
        <w:ind w:firstLineChars="200" w:firstLine="480"/>
        <w:jc w:val="left"/>
        <w:outlineLvl w:val="2"/>
        <w:rPr>
          <w:rFonts w:ascii="宋体" w:eastAsia="宋体" w:hAnsi="宋体" w:cs="宋体"/>
          <w:sz w:val="24"/>
          <w:szCs w:val="24"/>
        </w:rPr>
      </w:pPr>
      <w:r>
        <w:rPr>
          <w:rFonts w:ascii="宋体" w:eastAsia="宋体" w:hAnsi="宋体" w:cs="宋体" w:hint="eastAsia"/>
          <w:sz w:val="24"/>
          <w:szCs w:val="24"/>
        </w:rPr>
        <w:t>3.4、磋商小组完成评审后，向采购人出具评审报告。</w:t>
      </w:r>
    </w:p>
    <w:p w:rsidR="00680FA7" w:rsidRDefault="00522E96">
      <w:pPr>
        <w:spacing w:line="480" w:lineRule="exact"/>
        <w:jc w:val="left"/>
        <w:outlineLvl w:val="1"/>
        <w:rPr>
          <w:rFonts w:ascii="宋体" w:eastAsia="宋体" w:hAnsi="宋体" w:cs="宋体"/>
          <w:b/>
          <w:bCs/>
          <w:sz w:val="24"/>
          <w:szCs w:val="24"/>
        </w:rPr>
      </w:pPr>
      <w:r>
        <w:rPr>
          <w:rFonts w:ascii="宋体" w:eastAsia="宋体" w:hAnsi="宋体" w:cs="宋体" w:hint="eastAsia"/>
          <w:b/>
          <w:bCs/>
          <w:sz w:val="24"/>
          <w:szCs w:val="24"/>
        </w:rPr>
        <w:t xml:space="preserve">四、磋商程序 </w:t>
      </w:r>
    </w:p>
    <w:p w:rsidR="00680FA7" w:rsidRDefault="00522E96">
      <w:pPr>
        <w:spacing w:line="480" w:lineRule="exact"/>
        <w:ind w:firstLineChars="200" w:firstLine="482"/>
        <w:jc w:val="left"/>
        <w:outlineLvl w:val="2"/>
        <w:rPr>
          <w:rFonts w:ascii="宋体" w:eastAsia="宋体" w:hAnsi="宋体" w:cs="宋体"/>
          <w:b/>
          <w:bCs/>
          <w:sz w:val="24"/>
          <w:szCs w:val="24"/>
        </w:rPr>
      </w:pPr>
      <w:r>
        <w:rPr>
          <w:rFonts w:ascii="宋体" w:eastAsia="宋体" w:hAnsi="宋体" w:cs="宋体" w:hint="eastAsia"/>
          <w:b/>
          <w:bCs/>
          <w:sz w:val="24"/>
          <w:szCs w:val="24"/>
        </w:rPr>
        <w:t xml:space="preserve">4.1 初步评审 </w:t>
      </w:r>
    </w:p>
    <w:p w:rsidR="00680FA7" w:rsidRDefault="00522E96">
      <w:pPr>
        <w:spacing w:line="460" w:lineRule="exact"/>
        <w:ind w:firstLineChars="200" w:firstLine="480"/>
        <w:jc w:val="left"/>
        <w:rPr>
          <w:rFonts w:ascii="宋体" w:eastAsia="宋体" w:hAnsi="宋体" w:cs="宋体"/>
          <w:sz w:val="24"/>
          <w:szCs w:val="24"/>
        </w:rPr>
      </w:pPr>
      <w:r>
        <w:rPr>
          <w:rFonts w:ascii="宋体" w:eastAsia="宋体" w:hAnsi="宋体" w:cs="宋体" w:hint="eastAsia"/>
          <w:sz w:val="24"/>
          <w:szCs w:val="24"/>
        </w:rPr>
        <w:t>4.1.</w:t>
      </w:r>
      <w:r>
        <w:rPr>
          <w:rFonts w:ascii="宋体" w:eastAsia="宋体" w:hAnsi="宋体" w:cs="宋体"/>
          <w:sz w:val="24"/>
          <w:szCs w:val="24"/>
        </w:rPr>
        <w:t>1</w:t>
      </w:r>
      <w:r>
        <w:rPr>
          <w:rFonts w:ascii="宋体" w:eastAsia="宋体" w:hAnsi="宋体" w:cs="宋体" w:hint="eastAsia"/>
          <w:sz w:val="24"/>
          <w:szCs w:val="24"/>
        </w:rPr>
        <w:t xml:space="preserve">磋商小组依据本章附表 1 初步评审表规定的标准对磋商响应文件进行初步评审。有一项不符合评审标准的，作无效标处理。 </w:t>
      </w:r>
    </w:p>
    <w:p w:rsidR="00680FA7" w:rsidRDefault="00522E96">
      <w:pPr>
        <w:spacing w:line="460" w:lineRule="exact"/>
        <w:ind w:firstLineChars="200" w:firstLine="480"/>
        <w:jc w:val="left"/>
        <w:outlineLvl w:val="3"/>
        <w:rPr>
          <w:rFonts w:ascii="宋体" w:eastAsia="宋体" w:hAnsi="宋体" w:cs="宋体"/>
          <w:sz w:val="24"/>
          <w:szCs w:val="24"/>
        </w:rPr>
      </w:pPr>
      <w:r>
        <w:rPr>
          <w:rFonts w:ascii="宋体" w:eastAsia="宋体" w:hAnsi="宋体" w:cs="宋体" w:hint="eastAsia"/>
          <w:sz w:val="24"/>
          <w:szCs w:val="24"/>
        </w:rPr>
        <w:t>4.1.</w:t>
      </w:r>
      <w:r>
        <w:rPr>
          <w:rFonts w:ascii="宋体" w:eastAsia="宋体" w:hAnsi="宋体" w:cs="宋体"/>
          <w:sz w:val="24"/>
          <w:szCs w:val="24"/>
        </w:rPr>
        <w:t>2</w:t>
      </w:r>
      <w:r>
        <w:rPr>
          <w:rFonts w:ascii="宋体" w:eastAsia="宋体" w:hAnsi="宋体" w:cs="宋体" w:hint="eastAsia"/>
          <w:sz w:val="24"/>
          <w:szCs w:val="24"/>
        </w:rPr>
        <w:t xml:space="preserve">供应商有以下情形之一的，其磋商作无效标处理： </w:t>
      </w:r>
    </w:p>
    <w:p w:rsidR="00680FA7" w:rsidRDefault="00522E96">
      <w:pPr>
        <w:spacing w:line="460" w:lineRule="exact"/>
        <w:ind w:firstLineChars="200" w:firstLine="480"/>
        <w:jc w:val="left"/>
        <w:rPr>
          <w:rFonts w:ascii="宋体" w:eastAsia="宋体" w:hAnsi="宋体" w:cs="宋体"/>
          <w:sz w:val="24"/>
          <w:szCs w:val="24"/>
        </w:rPr>
      </w:pPr>
      <w:r>
        <w:rPr>
          <w:rFonts w:ascii="宋体" w:eastAsia="宋体" w:hAnsi="宋体" w:cs="宋体" w:hint="eastAsia"/>
          <w:sz w:val="24"/>
          <w:szCs w:val="24"/>
        </w:rPr>
        <w:lastRenderedPageBreak/>
        <w:t xml:space="preserve">（1）串通磋商或弄虚作假或有其他违法行为的； </w:t>
      </w:r>
    </w:p>
    <w:p w:rsidR="00680FA7" w:rsidRDefault="00522E96">
      <w:pPr>
        <w:spacing w:line="460" w:lineRule="exact"/>
        <w:ind w:firstLineChars="200" w:firstLine="480"/>
        <w:jc w:val="left"/>
        <w:rPr>
          <w:rFonts w:ascii="宋体" w:eastAsia="宋体" w:hAnsi="宋体" w:cs="宋体"/>
          <w:sz w:val="24"/>
          <w:szCs w:val="24"/>
        </w:rPr>
      </w:pPr>
      <w:r>
        <w:rPr>
          <w:rFonts w:ascii="宋体" w:eastAsia="宋体" w:hAnsi="宋体" w:cs="宋体" w:hint="eastAsia"/>
          <w:sz w:val="24"/>
          <w:szCs w:val="24"/>
        </w:rPr>
        <w:t xml:space="preserve">（2）不按磋商小组要求澄清、说明或补正的。 </w:t>
      </w:r>
    </w:p>
    <w:p w:rsidR="00680FA7" w:rsidRDefault="00522E96">
      <w:pPr>
        <w:spacing w:line="460" w:lineRule="exact"/>
        <w:ind w:firstLineChars="200" w:firstLine="480"/>
        <w:jc w:val="left"/>
        <w:rPr>
          <w:rFonts w:ascii="宋体" w:eastAsia="宋体" w:hAnsi="宋体" w:cs="宋体"/>
          <w:sz w:val="24"/>
          <w:szCs w:val="24"/>
        </w:rPr>
      </w:pPr>
      <w:r>
        <w:rPr>
          <w:rFonts w:ascii="宋体" w:eastAsia="宋体" w:hAnsi="宋体" w:cs="宋体" w:hint="eastAsia"/>
          <w:sz w:val="24"/>
          <w:szCs w:val="24"/>
        </w:rPr>
        <w:t>4.1.</w:t>
      </w:r>
      <w:r>
        <w:rPr>
          <w:rFonts w:ascii="宋体" w:eastAsia="宋体" w:hAnsi="宋体" w:cs="宋体"/>
          <w:sz w:val="24"/>
          <w:szCs w:val="24"/>
        </w:rPr>
        <w:t>3</w:t>
      </w:r>
      <w:r>
        <w:rPr>
          <w:rFonts w:ascii="宋体" w:eastAsia="宋体" w:hAnsi="宋体" w:cs="宋体" w:hint="eastAsia"/>
          <w:sz w:val="24"/>
          <w:szCs w:val="24"/>
        </w:rPr>
        <w:t>磋商报价有算术错误的，磋商小组按以下原则对磋商报价进行修正，修正的价格</w:t>
      </w:r>
      <w:proofErr w:type="gramStart"/>
      <w:r>
        <w:rPr>
          <w:rFonts w:ascii="宋体" w:eastAsia="宋体" w:hAnsi="宋体" w:cs="宋体" w:hint="eastAsia"/>
          <w:sz w:val="24"/>
          <w:szCs w:val="24"/>
        </w:rPr>
        <w:t>经供应</w:t>
      </w:r>
      <w:proofErr w:type="gramEnd"/>
      <w:r>
        <w:rPr>
          <w:rFonts w:ascii="宋体" w:eastAsia="宋体" w:hAnsi="宋体" w:cs="宋体" w:hint="eastAsia"/>
          <w:sz w:val="24"/>
          <w:szCs w:val="24"/>
        </w:rPr>
        <w:t xml:space="preserve">商确认后具有约束力。供应商不接受修正价格的，其磋商作废标处理。 </w:t>
      </w:r>
    </w:p>
    <w:p w:rsidR="00680FA7" w:rsidRDefault="00522E96">
      <w:pPr>
        <w:spacing w:line="460" w:lineRule="exact"/>
        <w:ind w:firstLineChars="200" w:firstLine="480"/>
        <w:jc w:val="left"/>
        <w:rPr>
          <w:rFonts w:ascii="宋体" w:eastAsia="宋体" w:hAnsi="宋体" w:cs="宋体"/>
          <w:sz w:val="24"/>
          <w:szCs w:val="24"/>
        </w:rPr>
      </w:pPr>
      <w:r>
        <w:rPr>
          <w:rFonts w:ascii="宋体" w:eastAsia="宋体" w:hAnsi="宋体" w:cs="宋体" w:hint="eastAsia"/>
          <w:sz w:val="24"/>
          <w:szCs w:val="24"/>
        </w:rPr>
        <w:t xml:space="preserve">（1）磋商文件中的大写金额与小写金额不一致的，以大写金额为准； </w:t>
      </w:r>
    </w:p>
    <w:p w:rsidR="00680FA7" w:rsidRDefault="00522E96">
      <w:pPr>
        <w:spacing w:line="460" w:lineRule="exact"/>
        <w:ind w:firstLineChars="200" w:firstLine="480"/>
        <w:jc w:val="left"/>
        <w:rPr>
          <w:rFonts w:ascii="宋体" w:eastAsia="宋体" w:hAnsi="宋体" w:cs="宋体"/>
          <w:sz w:val="24"/>
          <w:szCs w:val="24"/>
        </w:rPr>
      </w:pPr>
      <w:r>
        <w:rPr>
          <w:rFonts w:ascii="宋体" w:eastAsia="宋体" w:hAnsi="宋体" w:cs="宋体" w:hint="eastAsia"/>
          <w:sz w:val="24"/>
          <w:szCs w:val="24"/>
        </w:rPr>
        <w:t xml:space="preserve">（2）总价金额与依据单价计算出的结果不一致的，以单价金额为准修正总价，但单价金额小数点有明显错误的除外。 </w:t>
      </w:r>
    </w:p>
    <w:p w:rsidR="00680FA7" w:rsidRDefault="00522E96">
      <w:pPr>
        <w:spacing w:line="460" w:lineRule="exact"/>
        <w:ind w:firstLineChars="200" w:firstLine="482"/>
        <w:jc w:val="left"/>
        <w:outlineLvl w:val="2"/>
        <w:rPr>
          <w:rFonts w:ascii="宋体" w:eastAsia="宋体" w:hAnsi="宋体" w:cs="宋体"/>
          <w:b/>
          <w:bCs/>
          <w:sz w:val="24"/>
          <w:szCs w:val="24"/>
        </w:rPr>
      </w:pPr>
      <w:r>
        <w:rPr>
          <w:rFonts w:ascii="宋体" w:eastAsia="宋体" w:hAnsi="宋体" w:cs="宋体" w:hint="eastAsia"/>
          <w:b/>
          <w:bCs/>
          <w:sz w:val="24"/>
          <w:szCs w:val="24"/>
        </w:rPr>
        <w:t xml:space="preserve">4.2详细评审 </w:t>
      </w:r>
    </w:p>
    <w:p w:rsidR="00680FA7" w:rsidRDefault="00522E96">
      <w:pPr>
        <w:spacing w:line="460" w:lineRule="exact"/>
        <w:ind w:firstLineChars="200" w:firstLine="480"/>
        <w:jc w:val="left"/>
        <w:rPr>
          <w:rFonts w:ascii="宋体" w:eastAsia="宋体" w:hAnsi="宋体" w:cs="宋体"/>
          <w:sz w:val="24"/>
          <w:szCs w:val="24"/>
        </w:rPr>
      </w:pPr>
      <w:r>
        <w:rPr>
          <w:rFonts w:ascii="宋体" w:eastAsia="宋体" w:hAnsi="宋体" w:cs="宋体" w:hint="eastAsia"/>
          <w:sz w:val="24"/>
          <w:szCs w:val="24"/>
        </w:rPr>
        <w:t xml:space="preserve">4.2.1磋商小组按本章评标办法前附表规定的量化因素和分值进行打分，并计算出综合评估得分。 </w:t>
      </w:r>
    </w:p>
    <w:p w:rsidR="00680FA7" w:rsidRDefault="00522E96">
      <w:pPr>
        <w:spacing w:line="460" w:lineRule="exact"/>
        <w:ind w:firstLineChars="200" w:firstLine="480"/>
        <w:jc w:val="left"/>
        <w:rPr>
          <w:rFonts w:ascii="宋体" w:eastAsia="宋体" w:hAnsi="宋体" w:cs="宋体"/>
          <w:sz w:val="24"/>
          <w:szCs w:val="24"/>
        </w:rPr>
      </w:pPr>
      <w:r>
        <w:rPr>
          <w:rFonts w:ascii="宋体" w:eastAsia="宋体" w:hAnsi="宋体" w:cs="宋体" w:hint="eastAsia"/>
          <w:sz w:val="24"/>
          <w:szCs w:val="24"/>
        </w:rPr>
        <w:t>4.2.2在评审过程中，磋商小组发现供应商的磋商报价明显低于其他供应商的报价， 并有可能低于其企业成本的，则磋商小组可以要求该供应商</w:t>
      </w:r>
      <w:proofErr w:type="gramStart"/>
      <w:r>
        <w:rPr>
          <w:rFonts w:ascii="宋体" w:eastAsia="宋体" w:hAnsi="宋体" w:cs="宋体" w:hint="eastAsia"/>
          <w:sz w:val="24"/>
          <w:szCs w:val="24"/>
        </w:rPr>
        <w:t>作出</w:t>
      </w:r>
      <w:proofErr w:type="gramEnd"/>
      <w:r>
        <w:rPr>
          <w:rFonts w:ascii="宋体" w:eastAsia="宋体" w:hAnsi="宋体" w:cs="宋体" w:hint="eastAsia"/>
          <w:sz w:val="24"/>
          <w:szCs w:val="24"/>
        </w:rPr>
        <w:t>说明并提供相关证明材料。供应商不能合理说明或不能提供相关证明材料的，经磋商</w:t>
      </w:r>
      <w:proofErr w:type="gramStart"/>
      <w:r>
        <w:rPr>
          <w:rFonts w:ascii="宋体" w:eastAsia="宋体" w:hAnsi="宋体" w:cs="宋体" w:hint="eastAsia"/>
          <w:sz w:val="24"/>
          <w:szCs w:val="24"/>
        </w:rPr>
        <w:t>小组</w:t>
      </w:r>
      <w:r>
        <w:rPr>
          <w:rFonts w:ascii="宋体" w:eastAsia="宋体" w:hAnsi="宋体" w:cs="宋体" w:hint="eastAsia"/>
          <w:spacing w:val="6"/>
          <w:sz w:val="24"/>
          <w:szCs w:val="20"/>
        </w:rPr>
        <w:t>小组</w:t>
      </w:r>
      <w:proofErr w:type="gramEnd"/>
      <w:r>
        <w:rPr>
          <w:rFonts w:ascii="宋体" w:eastAsia="宋体" w:hAnsi="宋体" w:cs="宋体" w:hint="eastAsia"/>
          <w:spacing w:val="6"/>
          <w:sz w:val="24"/>
          <w:szCs w:val="20"/>
        </w:rPr>
        <w:t>认定，属于恶性竞标的，可以</w:t>
      </w:r>
      <w:proofErr w:type="gramStart"/>
      <w:r>
        <w:rPr>
          <w:rFonts w:ascii="宋体" w:eastAsia="宋体" w:hAnsi="宋体" w:cs="宋体" w:hint="eastAsia"/>
          <w:spacing w:val="6"/>
          <w:sz w:val="24"/>
          <w:szCs w:val="20"/>
        </w:rPr>
        <w:t>按废标处理</w:t>
      </w:r>
      <w:proofErr w:type="gramEnd"/>
      <w:r>
        <w:rPr>
          <w:rFonts w:ascii="宋体" w:eastAsia="宋体" w:hAnsi="宋体" w:cs="宋体" w:hint="eastAsia"/>
          <w:spacing w:val="6"/>
          <w:sz w:val="24"/>
          <w:szCs w:val="20"/>
        </w:rPr>
        <w:t>；磋商小组将不对无效响应文件或废标的供应商进行评审或打分。</w:t>
      </w:r>
      <w:r>
        <w:rPr>
          <w:rFonts w:ascii="宋体" w:eastAsia="宋体" w:hAnsi="宋体" w:cs="宋体" w:hint="eastAsia"/>
          <w:sz w:val="24"/>
          <w:szCs w:val="24"/>
        </w:rPr>
        <w:t xml:space="preserve"> </w:t>
      </w:r>
    </w:p>
    <w:p w:rsidR="00680FA7" w:rsidRDefault="00522E96">
      <w:pPr>
        <w:spacing w:line="460" w:lineRule="exact"/>
        <w:ind w:firstLineChars="200" w:firstLine="482"/>
        <w:jc w:val="left"/>
        <w:outlineLvl w:val="2"/>
        <w:rPr>
          <w:rFonts w:ascii="宋体" w:eastAsia="宋体" w:hAnsi="宋体" w:cs="宋体"/>
          <w:b/>
          <w:bCs/>
          <w:sz w:val="24"/>
          <w:szCs w:val="24"/>
        </w:rPr>
      </w:pPr>
      <w:r>
        <w:rPr>
          <w:rFonts w:ascii="宋体" w:eastAsia="宋体" w:hAnsi="宋体" w:cs="宋体" w:hint="eastAsia"/>
          <w:b/>
          <w:bCs/>
          <w:sz w:val="24"/>
          <w:szCs w:val="24"/>
        </w:rPr>
        <w:t xml:space="preserve">4.3磋商文件的澄清和补正 </w:t>
      </w:r>
    </w:p>
    <w:p w:rsidR="00680FA7" w:rsidRDefault="00522E96">
      <w:pPr>
        <w:spacing w:line="460" w:lineRule="exact"/>
        <w:ind w:firstLineChars="200" w:firstLine="480"/>
        <w:jc w:val="left"/>
        <w:rPr>
          <w:rFonts w:ascii="宋体" w:eastAsia="宋体" w:hAnsi="宋体" w:cs="宋体"/>
          <w:sz w:val="24"/>
          <w:szCs w:val="24"/>
        </w:rPr>
      </w:pPr>
      <w:r>
        <w:rPr>
          <w:rFonts w:ascii="宋体" w:eastAsia="宋体" w:hAnsi="宋体" w:cs="宋体" w:hint="eastAsia"/>
          <w:sz w:val="24"/>
          <w:szCs w:val="24"/>
        </w:rPr>
        <w:t>4.3.1在磋商过程中，磋商小组可以要求供应商对所</w:t>
      </w:r>
      <w:proofErr w:type="gramStart"/>
      <w:r>
        <w:rPr>
          <w:rFonts w:ascii="宋体" w:eastAsia="宋体" w:hAnsi="宋体" w:cs="宋体" w:hint="eastAsia"/>
          <w:sz w:val="24"/>
          <w:szCs w:val="24"/>
        </w:rPr>
        <w:t>提交磋商</w:t>
      </w:r>
      <w:proofErr w:type="gramEnd"/>
      <w:r>
        <w:rPr>
          <w:rFonts w:ascii="宋体" w:eastAsia="宋体" w:hAnsi="宋体" w:cs="宋体" w:hint="eastAsia"/>
          <w:sz w:val="24"/>
          <w:szCs w:val="24"/>
        </w:rPr>
        <w:t xml:space="preserve">响应文件中不明确的内容进行澄清或说明，或者对细微偏差进行补正。磋商小组不接受供应商主动提出的澄清、说明或补正。 </w:t>
      </w:r>
    </w:p>
    <w:p w:rsidR="00680FA7" w:rsidRDefault="00522E96">
      <w:pPr>
        <w:spacing w:line="460" w:lineRule="exact"/>
        <w:ind w:firstLineChars="200" w:firstLine="480"/>
        <w:jc w:val="left"/>
        <w:rPr>
          <w:rFonts w:ascii="宋体" w:eastAsia="宋体" w:hAnsi="宋体" w:cs="宋体"/>
          <w:sz w:val="24"/>
          <w:szCs w:val="24"/>
        </w:rPr>
      </w:pPr>
      <w:r>
        <w:rPr>
          <w:rFonts w:ascii="宋体" w:eastAsia="宋体" w:hAnsi="宋体" w:cs="宋体" w:hint="eastAsia"/>
          <w:sz w:val="24"/>
          <w:szCs w:val="24"/>
        </w:rPr>
        <w:t>4.3.2澄清、说明和补正不得改变磋商文件的实质性内容（算术性错误修正的除外）。供应商的澄清、说明和补正</w:t>
      </w:r>
      <w:proofErr w:type="gramStart"/>
      <w:r>
        <w:rPr>
          <w:rFonts w:ascii="宋体" w:eastAsia="宋体" w:hAnsi="宋体" w:cs="宋体" w:hint="eastAsia"/>
          <w:sz w:val="24"/>
          <w:szCs w:val="24"/>
        </w:rPr>
        <w:t>属于磋商</w:t>
      </w:r>
      <w:proofErr w:type="gramEnd"/>
      <w:r>
        <w:rPr>
          <w:rFonts w:ascii="宋体" w:eastAsia="宋体" w:hAnsi="宋体" w:cs="宋体" w:hint="eastAsia"/>
          <w:sz w:val="24"/>
          <w:szCs w:val="24"/>
        </w:rPr>
        <w:t xml:space="preserve">响应文件的组成部分。 </w:t>
      </w:r>
    </w:p>
    <w:p w:rsidR="00680FA7" w:rsidRDefault="00522E96">
      <w:pPr>
        <w:spacing w:line="460" w:lineRule="exact"/>
        <w:ind w:firstLineChars="200" w:firstLine="480"/>
        <w:jc w:val="left"/>
        <w:rPr>
          <w:rFonts w:ascii="宋体" w:eastAsia="宋体" w:hAnsi="宋体" w:cs="宋体"/>
          <w:sz w:val="24"/>
          <w:szCs w:val="24"/>
        </w:rPr>
      </w:pPr>
      <w:r>
        <w:rPr>
          <w:rFonts w:ascii="宋体" w:eastAsia="宋体" w:hAnsi="宋体" w:cs="宋体" w:hint="eastAsia"/>
          <w:sz w:val="24"/>
          <w:szCs w:val="24"/>
        </w:rPr>
        <w:t xml:space="preserve">4.3.3磋商小组对供应商提交的澄清、说明或补正有疑问的，可以要求供应商进一步澄清、说明或补正，直至满足磋商小组的要求。 </w:t>
      </w:r>
    </w:p>
    <w:p w:rsidR="00680FA7" w:rsidRDefault="00522E96">
      <w:pPr>
        <w:spacing w:line="460" w:lineRule="exact"/>
        <w:ind w:firstLineChars="200" w:firstLine="482"/>
        <w:jc w:val="left"/>
        <w:outlineLvl w:val="2"/>
        <w:rPr>
          <w:rFonts w:ascii="宋体" w:eastAsia="宋体" w:hAnsi="宋体" w:cs="宋体"/>
          <w:b/>
          <w:bCs/>
          <w:sz w:val="24"/>
          <w:szCs w:val="24"/>
        </w:rPr>
      </w:pPr>
      <w:r>
        <w:rPr>
          <w:rFonts w:ascii="宋体" w:eastAsia="宋体" w:hAnsi="宋体" w:cs="宋体" w:hint="eastAsia"/>
          <w:b/>
          <w:bCs/>
          <w:sz w:val="24"/>
          <w:szCs w:val="24"/>
        </w:rPr>
        <w:t>4.4、计分办法</w:t>
      </w:r>
    </w:p>
    <w:p w:rsidR="00680FA7" w:rsidRDefault="00522E96">
      <w:pPr>
        <w:spacing w:line="460" w:lineRule="exact"/>
        <w:ind w:firstLineChars="200" w:firstLine="480"/>
        <w:jc w:val="left"/>
        <w:rPr>
          <w:rFonts w:ascii="宋体" w:eastAsia="宋体" w:hAnsi="宋体" w:cs="宋体"/>
          <w:sz w:val="24"/>
          <w:szCs w:val="24"/>
        </w:rPr>
      </w:pPr>
      <w:r>
        <w:rPr>
          <w:rFonts w:ascii="宋体" w:eastAsia="宋体" w:hAnsi="宋体" w:cs="宋体" w:hint="eastAsia"/>
          <w:sz w:val="24"/>
          <w:szCs w:val="24"/>
        </w:rPr>
        <w:t>根据磋商文件、响应文件，按照评分办法，得出每个评委对响应单位的评标分数。响应单位的最终得分为所有评委对其打分的算术平均值。计分过程按四舍五入取至小数点后两位，最终得分取至小数点后二位。</w:t>
      </w:r>
    </w:p>
    <w:p w:rsidR="00680FA7" w:rsidRDefault="00522E96">
      <w:pPr>
        <w:spacing w:line="460" w:lineRule="exact"/>
        <w:ind w:firstLineChars="200" w:firstLine="482"/>
        <w:jc w:val="left"/>
        <w:outlineLvl w:val="2"/>
        <w:rPr>
          <w:rFonts w:ascii="宋体" w:eastAsia="宋体" w:hAnsi="宋体" w:cs="宋体"/>
          <w:b/>
          <w:bCs/>
          <w:sz w:val="24"/>
          <w:szCs w:val="24"/>
        </w:rPr>
      </w:pPr>
      <w:r>
        <w:rPr>
          <w:rFonts w:ascii="宋体" w:eastAsia="宋体" w:hAnsi="宋体" w:cs="宋体" w:hint="eastAsia"/>
          <w:b/>
          <w:bCs/>
          <w:sz w:val="24"/>
          <w:szCs w:val="24"/>
        </w:rPr>
        <w:t>4.5  磋商结果</w:t>
      </w:r>
    </w:p>
    <w:p w:rsidR="00680FA7" w:rsidRDefault="00522E96">
      <w:pPr>
        <w:spacing w:line="460" w:lineRule="exact"/>
        <w:ind w:firstLineChars="200" w:firstLine="480"/>
        <w:jc w:val="left"/>
        <w:rPr>
          <w:rFonts w:ascii="宋体" w:eastAsia="宋体" w:hAnsi="宋体" w:cs="宋体"/>
          <w:sz w:val="24"/>
          <w:szCs w:val="24"/>
        </w:rPr>
      </w:pPr>
      <w:r>
        <w:rPr>
          <w:rFonts w:ascii="宋体" w:eastAsia="宋体" w:hAnsi="宋体" w:cs="宋体" w:hint="eastAsia"/>
          <w:sz w:val="24"/>
          <w:szCs w:val="24"/>
        </w:rPr>
        <w:t>磋商小组按照得分由高到低的顺序推荐3名中标候选人。磋商小组完成磋商</w:t>
      </w:r>
      <w:r>
        <w:rPr>
          <w:rFonts w:ascii="宋体" w:eastAsia="宋体" w:hAnsi="宋体" w:cs="宋体" w:hint="eastAsia"/>
          <w:sz w:val="24"/>
          <w:szCs w:val="24"/>
        </w:rPr>
        <w:lastRenderedPageBreak/>
        <w:t>后，应当向采购人</w:t>
      </w:r>
      <w:proofErr w:type="gramStart"/>
      <w:r>
        <w:rPr>
          <w:rFonts w:ascii="宋体" w:eastAsia="宋体" w:hAnsi="宋体" w:cs="宋体" w:hint="eastAsia"/>
          <w:sz w:val="24"/>
          <w:szCs w:val="24"/>
        </w:rPr>
        <w:t>提交磋商</w:t>
      </w:r>
      <w:proofErr w:type="gramEnd"/>
      <w:r>
        <w:rPr>
          <w:rFonts w:ascii="宋体" w:eastAsia="宋体" w:hAnsi="宋体" w:cs="宋体" w:hint="eastAsia"/>
          <w:sz w:val="24"/>
          <w:szCs w:val="24"/>
        </w:rPr>
        <w:t>报告。</w:t>
      </w:r>
    </w:p>
    <w:p w:rsidR="00680FA7" w:rsidRDefault="00522E96">
      <w:pPr>
        <w:spacing w:line="460" w:lineRule="exact"/>
        <w:ind w:firstLineChars="200" w:firstLine="482"/>
        <w:jc w:val="left"/>
        <w:outlineLvl w:val="2"/>
        <w:rPr>
          <w:rFonts w:ascii="宋体" w:eastAsia="宋体" w:hAnsi="宋体" w:cs="宋体"/>
          <w:b/>
          <w:bCs/>
          <w:sz w:val="24"/>
          <w:szCs w:val="24"/>
        </w:rPr>
      </w:pPr>
      <w:r>
        <w:rPr>
          <w:rFonts w:ascii="宋体" w:eastAsia="宋体" w:hAnsi="宋体" w:cs="宋体" w:hint="eastAsia"/>
          <w:b/>
          <w:bCs/>
          <w:sz w:val="24"/>
          <w:szCs w:val="24"/>
        </w:rPr>
        <w:t>4.6 定标办法</w:t>
      </w:r>
    </w:p>
    <w:p w:rsidR="00680FA7" w:rsidRDefault="00522E96">
      <w:pPr>
        <w:spacing w:line="460" w:lineRule="exact"/>
        <w:ind w:firstLineChars="200" w:firstLine="480"/>
        <w:jc w:val="left"/>
        <w:rPr>
          <w:rFonts w:ascii="宋体" w:eastAsia="宋体" w:hAnsi="宋体" w:cs="宋体"/>
          <w:sz w:val="24"/>
          <w:szCs w:val="24"/>
        </w:rPr>
      </w:pPr>
      <w:r>
        <w:rPr>
          <w:rFonts w:ascii="宋体" w:eastAsia="宋体" w:hAnsi="宋体" w:cs="宋体" w:hint="eastAsia"/>
          <w:sz w:val="24"/>
          <w:szCs w:val="24"/>
        </w:rPr>
        <w:t>（1）磋商小组应当根据供应商最终得分由高到低的顺序推荐3名成交候选供应商，</w:t>
      </w:r>
      <w:proofErr w:type="gramStart"/>
      <w:r>
        <w:rPr>
          <w:rFonts w:ascii="宋体" w:eastAsia="宋体" w:hAnsi="宋体" w:cs="宋体" w:hint="eastAsia"/>
          <w:sz w:val="24"/>
          <w:szCs w:val="24"/>
        </w:rPr>
        <w:t>出具磋商</w:t>
      </w:r>
      <w:proofErr w:type="gramEnd"/>
      <w:r>
        <w:rPr>
          <w:rFonts w:ascii="宋体" w:eastAsia="宋体" w:hAnsi="宋体" w:cs="宋体" w:hint="eastAsia"/>
          <w:sz w:val="24"/>
          <w:szCs w:val="24"/>
        </w:rPr>
        <w:t>评审报告。</w:t>
      </w:r>
    </w:p>
    <w:p w:rsidR="00680FA7" w:rsidRDefault="00522E96">
      <w:pPr>
        <w:spacing w:line="460" w:lineRule="exact"/>
        <w:ind w:firstLineChars="200" w:firstLine="480"/>
        <w:jc w:val="left"/>
        <w:rPr>
          <w:rFonts w:ascii="宋体" w:eastAsia="宋体" w:hAnsi="宋体" w:cs="宋体"/>
          <w:sz w:val="24"/>
          <w:szCs w:val="24"/>
        </w:rPr>
      </w:pPr>
      <w:r>
        <w:rPr>
          <w:rFonts w:ascii="宋体" w:eastAsia="宋体" w:hAnsi="宋体" w:cs="宋体" w:hint="eastAsia"/>
          <w:sz w:val="24"/>
          <w:szCs w:val="24"/>
        </w:rPr>
        <w:t>最终得分相同的，按照最后报价由低到高的顺序推荐。最终得分和最后报价均相同的，按照技术指标优劣顺序或磋商小组举手表决，少数服从多数的原则推荐。</w:t>
      </w:r>
    </w:p>
    <w:p w:rsidR="00680FA7" w:rsidRDefault="00522E96">
      <w:pPr>
        <w:spacing w:line="460" w:lineRule="exact"/>
        <w:ind w:firstLineChars="200" w:firstLine="480"/>
        <w:jc w:val="left"/>
        <w:rPr>
          <w:rFonts w:ascii="宋体" w:eastAsia="宋体" w:hAnsi="宋体" w:cs="宋体"/>
          <w:sz w:val="24"/>
          <w:szCs w:val="24"/>
        </w:rPr>
      </w:pPr>
      <w:r>
        <w:rPr>
          <w:rFonts w:ascii="宋体" w:eastAsia="宋体" w:hAnsi="宋体" w:cs="宋体" w:hint="eastAsia"/>
          <w:sz w:val="24"/>
          <w:szCs w:val="24"/>
        </w:rPr>
        <w:t>（2）采购人按磋商小组写出磋商报告确定排序第一的响应单位为成交人。</w:t>
      </w:r>
    </w:p>
    <w:p w:rsidR="00680FA7" w:rsidRDefault="00522E96">
      <w:pPr>
        <w:spacing w:line="460" w:lineRule="exact"/>
        <w:ind w:firstLineChars="200" w:firstLine="480"/>
        <w:jc w:val="left"/>
        <w:rPr>
          <w:rFonts w:ascii="宋体" w:eastAsia="宋体" w:hAnsi="宋体" w:cs="宋体"/>
          <w:sz w:val="24"/>
          <w:szCs w:val="24"/>
        </w:rPr>
      </w:pPr>
      <w:r>
        <w:rPr>
          <w:rFonts w:ascii="宋体" w:eastAsia="宋体" w:hAnsi="宋体" w:cs="宋体" w:hint="eastAsia"/>
          <w:sz w:val="24"/>
          <w:szCs w:val="24"/>
        </w:rPr>
        <w:t>（3）成交供应</w:t>
      </w:r>
      <w:proofErr w:type="gramStart"/>
      <w:r>
        <w:rPr>
          <w:rFonts w:ascii="宋体" w:eastAsia="宋体" w:hAnsi="宋体" w:cs="宋体" w:hint="eastAsia"/>
          <w:sz w:val="24"/>
          <w:szCs w:val="24"/>
        </w:rPr>
        <w:t>商拒绝</w:t>
      </w:r>
      <w:proofErr w:type="gramEnd"/>
      <w:r>
        <w:rPr>
          <w:rFonts w:ascii="宋体" w:eastAsia="宋体" w:hAnsi="宋体" w:cs="宋体" w:hint="eastAsia"/>
          <w:sz w:val="24"/>
          <w:szCs w:val="24"/>
        </w:rPr>
        <w:t>签订政府采购合同的，采购人可以按照“财库【2014】214号”文第二十八条第二款规定的原则确定其他供应商作为成交供应商并签订政府采购合同，也可以重新开展采购活动。拒绝签订政府采购合同的成交供应商不得参加对该项目重新开展的采购活动。</w:t>
      </w:r>
    </w:p>
    <w:p w:rsidR="00680FA7" w:rsidRDefault="00522E96">
      <w:pPr>
        <w:spacing w:line="360" w:lineRule="auto"/>
        <w:ind w:firstLineChars="200" w:firstLine="456"/>
        <w:jc w:val="left"/>
      </w:pPr>
      <w:r>
        <w:rPr>
          <w:rFonts w:ascii="宋体" w:hAnsi="宋体" w:cs="宋体" w:hint="eastAsia"/>
          <w:spacing w:val="-6"/>
          <w:kern w:val="0"/>
          <w:sz w:val="24"/>
        </w:rPr>
        <w:br w:type="page"/>
      </w:r>
    </w:p>
    <w:p w:rsidR="00680FA7" w:rsidRDefault="00522E96">
      <w:pPr>
        <w:pStyle w:val="20"/>
        <w:jc w:val="center"/>
        <w:rPr>
          <w:rFonts w:ascii="宋体" w:eastAsia="宋体" w:hAnsi="宋体" w:cs="宋体"/>
          <w:sz w:val="24"/>
          <w:szCs w:val="24"/>
        </w:rPr>
      </w:pPr>
      <w:bookmarkStart w:id="179" w:name="_Toc26959_WPSOffice_Level1"/>
      <w:bookmarkStart w:id="180" w:name="_Toc11512_WPSOffice_Level1"/>
      <w:bookmarkStart w:id="181" w:name="_Toc26905"/>
      <w:bookmarkStart w:id="182" w:name="_Toc8518"/>
      <w:bookmarkStart w:id="183" w:name="_Toc6551_WPSOffice_Level1"/>
      <w:bookmarkStart w:id="184" w:name="_Toc13565_WPSOffice_Level1"/>
      <w:bookmarkStart w:id="185" w:name="_Toc2414"/>
      <w:r>
        <w:rPr>
          <w:rFonts w:hint="eastAsia"/>
        </w:rPr>
        <w:lastRenderedPageBreak/>
        <w:t>第四章</w:t>
      </w:r>
      <w:r>
        <w:rPr>
          <w:rFonts w:hint="eastAsia"/>
        </w:rPr>
        <w:t xml:space="preserve">  </w:t>
      </w:r>
      <w:r>
        <w:rPr>
          <w:rFonts w:hint="eastAsia"/>
        </w:rPr>
        <w:t>合同主要条款及格式</w:t>
      </w:r>
      <w:bookmarkEnd w:id="179"/>
      <w:bookmarkEnd w:id="180"/>
      <w:bookmarkEnd w:id="181"/>
      <w:bookmarkEnd w:id="182"/>
      <w:bookmarkEnd w:id="183"/>
      <w:bookmarkEnd w:id="184"/>
      <w:bookmarkEnd w:id="185"/>
    </w:p>
    <w:p w:rsidR="00680FA7" w:rsidRDefault="00680FA7">
      <w:pPr>
        <w:widowControl/>
        <w:spacing w:line="360" w:lineRule="auto"/>
        <w:jc w:val="center"/>
        <w:rPr>
          <w:rFonts w:ascii="宋体" w:eastAsia="宋体" w:hAnsi="宋体" w:cs="宋体"/>
          <w:sz w:val="24"/>
          <w:szCs w:val="24"/>
        </w:rPr>
      </w:pPr>
    </w:p>
    <w:p w:rsidR="00680FA7" w:rsidRDefault="00522E96">
      <w:pPr>
        <w:widowControl/>
        <w:spacing w:line="360" w:lineRule="auto"/>
        <w:jc w:val="center"/>
        <w:rPr>
          <w:rFonts w:ascii="宋体" w:eastAsia="宋体" w:hAnsi="宋体" w:cs="宋体"/>
          <w:sz w:val="24"/>
          <w:szCs w:val="24"/>
        </w:rPr>
      </w:pPr>
      <w:r>
        <w:rPr>
          <w:rFonts w:ascii="宋体" w:eastAsia="宋体" w:hAnsi="宋体" w:cs="宋体" w:hint="eastAsia"/>
          <w:sz w:val="24"/>
          <w:szCs w:val="24"/>
        </w:rPr>
        <w:t>（样本、仅供参考）</w:t>
      </w:r>
    </w:p>
    <w:p w:rsidR="00680FA7" w:rsidRDefault="00522E96">
      <w:pPr>
        <w:widowControl/>
        <w:spacing w:line="520" w:lineRule="atLeast"/>
        <w:ind w:firstLine="480"/>
        <w:jc w:val="center"/>
        <w:rPr>
          <w:rFonts w:ascii="宋体" w:eastAsia="宋体" w:hAnsi="宋体" w:cs="宋体"/>
          <w:sz w:val="24"/>
          <w:szCs w:val="24"/>
        </w:rPr>
      </w:pPr>
      <w:r>
        <w:rPr>
          <w:rFonts w:ascii="宋体" w:eastAsia="宋体" w:hAnsi="宋体" w:cs="宋体" w:hint="eastAsia"/>
          <w:sz w:val="24"/>
          <w:szCs w:val="24"/>
        </w:rPr>
        <w:t>（采购人可根据采购项目的实际情况增减条款和内容）</w:t>
      </w:r>
    </w:p>
    <w:p w:rsidR="00680FA7" w:rsidRDefault="00680FA7">
      <w:pPr>
        <w:widowControl/>
        <w:spacing w:line="520" w:lineRule="atLeast"/>
        <w:ind w:firstLine="480"/>
        <w:jc w:val="left"/>
        <w:rPr>
          <w:rFonts w:ascii="宋体" w:eastAsia="宋体" w:hAnsi="宋体" w:cs="宋体"/>
          <w:sz w:val="24"/>
          <w:szCs w:val="24"/>
        </w:rPr>
      </w:pPr>
    </w:p>
    <w:p w:rsidR="00680FA7" w:rsidRDefault="00522E96">
      <w:pPr>
        <w:widowControl/>
        <w:spacing w:line="520" w:lineRule="atLeast"/>
        <w:ind w:firstLine="480"/>
        <w:jc w:val="left"/>
        <w:rPr>
          <w:rFonts w:ascii="宋体" w:eastAsia="宋体" w:hAnsi="宋体" w:cs="宋体"/>
          <w:sz w:val="24"/>
          <w:szCs w:val="24"/>
        </w:rPr>
      </w:pPr>
      <w:r>
        <w:rPr>
          <w:rFonts w:ascii="宋体" w:eastAsia="宋体" w:hAnsi="宋体" w:cs="宋体" w:hint="eastAsia"/>
          <w:sz w:val="24"/>
          <w:szCs w:val="24"/>
        </w:rPr>
        <w:t>项目名称：项目编号：</w:t>
      </w:r>
    </w:p>
    <w:p w:rsidR="00680FA7" w:rsidRDefault="00522E96">
      <w:pPr>
        <w:widowControl/>
        <w:spacing w:line="520" w:lineRule="atLeast"/>
        <w:ind w:firstLine="480"/>
        <w:jc w:val="left"/>
        <w:rPr>
          <w:rFonts w:ascii="宋体" w:eastAsia="宋体" w:hAnsi="宋体" w:cs="宋体"/>
          <w:sz w:val="24"/>
          <w:szCs w:val="24"/>
        </w:rPr>
      </w:pPr>
      <w:r>
        <w:rPr>
          <w:rFonts w:ascii="宋体" w:eastAsia="宋体" w:hAnsi="宋体" w:cs="宋体" w:hint="eastAsia"/>
          <w:sz w:val="24"/>
          <w:szCs w:val="24"/>
        </w:rPr>
        <w:t>甲方：（采购人）</w:t>
      </w:r>
    </w:p>
    <w:p w:rsidR="00680FA7" w:rsidRDefault="00522E96">
      <w:pPr>
        <w:widowControl/>
        <w:spacing w:line="520" w:lineRule="atLeast"/>
        <w:ind w:firstLine="480"/>
        <w:jc w:val="left"/>
        <w:rPr>
          <w:rFonts w:ascii="宋体" w:eastAsia="宋体" w:hAnsi="宋体" w:cs="宋体"/>
          <w:sz w:val="24"/>
          <w:szCs w:val="24"/>
        </w:rPr>
      </w:pPr>
      <w:r>
        <w:rPr>
          <w:rFonts w:ascii="宋体" w:eastAsia="宋体" w:hAnsi="宋体" w:cs="宋体" w:hint="eastAsia"/>
          <w:sz w:val="24"/>
          <w:szCs w:val="24"/>
        </w:rPr>
        <w:t>乙方：（成交供应商）</w:t>
      </w:r>
    </w:p>
    <w:p w:rsidR="00680FA7" w:rsidRDefault="00522E96">
      <w:pPr>
        <w:widowControl/>
        <w:spacing w:line="520" w:lineRule="atLeast"/>
        <w:ind w:firstLine="480"/>
        <w:jc w:val="left"/>
        <w:rPr>
          <w:rFonts w:ascii="宋体" w:eastAsia="宋体" w:hAnsi="宋体" w:cs="宋体"/>
          <w:sz w:val="24"/>
          <w:szCs w:val="24"/>
        </w:rPr>
      </w:pPr>
      <w:r>
        <w:rPr>
          <w:rFonts w:ascii="宋体" w:eastAsia="宋体" w:hAnsi="宋体" w:cs="宋体" w:hint="eastAsia"/>
          <w:sz w:val="24"/>
          <w:szCs w:val="24"/>
        </w:rPr>
        <w:t>甲、乙双方根据《中华人民共和国采购法》、《中华人民共和国民法典》等法律法规的规定，按照（项目编号）的中标结果签订本合同。</w:t>
      </w:r>
    </w:p>
    <w:p w:rsidR="00680FA7" w:rsidRDefault="00522E96">
      <w:pPr>
        <w:widowControl/>
        <w:spacing w:line="520" w:lineRule="atLeast"/>
        <w:ind w:firstLine="480"/>
        <w:jc w:val="left"/>
        <w:rPr>
          <w:rFonts w:ascii="宋体" w:eastAsia="宋体" w:hAnsi="宋体" w:cs="宋体"/>
          <w:sz w:val="24"/>
          <w:szCs w:val="24"/>
        </w:rPr>
      </w:pPr>
      <w:r>
        <w:rPr>
          <w:rFonts w:ascii="宋体" w:eastAsia="宋体" w:hAnsi="宋体" w:cs="宋体" w:hint="eastAsia"/>
          <w:sz w:val="24"/>
          <w:szCs w:val="24"/>
        </w:rPr>
        <w:t>1.合同内容</w:t>
      </w:r>
    </w:p>
    <w:p w:rsidR="00680FA7" w:rsidRDefault="00522E96">
      <w:pPr>
        <w:widowControl/>
        <w:spacing w:line="520" w:lineRule="atLeast"/>
        <w:ind w:firstLine="480"/>
        <w:jc w:val="left"/>
        <w:rPr>
          <w:rFonts w:ascii="宋体" w:eastAsia="宋体" w:hAnsi="宋体" w:cs="宋体"/>
          <w:sz w:val="24"/>
          <w:szCs w:val="24"/>
        </w:rPr>
      </w:pPr>
      <w:r>
        <w:rPr>
          <w:rFonts w:ascii="宋体" w:eastAsia="宋体" w:hAnsi="宋体" w:cs="宋体" w:hint="eastAsia"/>
          <w:sz w:val="24"/>
          <w:szCs w:val="24"/>
        </w:rPr>
        <w:t>1.1 项目名称：</w:t>
      </w:r>
    </w:p>
    <w:p w:rsidR="00680FA7" w:rsidRDefault="00522E96">
      <w:pPr>
        <w:widowControl/>
        <w:spacing w:line="520" w:lineRule="atLeast"/>
        <w:ind w:firstLine="480"/>
        <w:jc w:val="left"/>
        <w:rPr>
          <w:rFonts w:ascii="宋体" w:eastAsia="宋体" w:hAnsi="宋体" w:cs="宋体"/>
          <w:sz w:val="24"/>
          <w:szCs w:val="24"/>
        </w:rPr>
      </w:pPr>
      <w:r>
        <w:rPr>
          <w:rFonts w:ascii="宋体" w:eastAsia="宋体" w:hAnsi="宋体" w:cs="宋体" w:hint="eastAsia"/>
          <w:sz w:val="24"/>
          <w:szCs w:val="24"/>
        </w:rPr>
        <w:t>1.2 型号规格：</w:t>
      </w:r>
    </w:p>
    <w:p w:rsidR="00680FA7" w:rsidRDefault="00522E96">
      <w:pPr>
        <w:widowControl/>
        <w:spacing w:line="520" w:lineRule="atLeast"/>
        <w:ind w:firstLine="480"/>
        <w:jc w:val="left"/>
        <w:rPr>
          <w:rFonts w:ascii="宋体" w:eastAsia="宋体" w:hAnsi="宋体" w:cs="宋体"/>
          <w:sz w:val="24"/>
          <w:szCs w:val="24"/>
        </w:rPr>
      </w:pPr>
      <w:r>
        <w:rPr>
          <w:rFonts w:ascii="宋体" w:eastAsia="宋体" w:hAnsi="宋体" w:cs="宋体" w:hint="eastAsia"/>
          <w:sz w:val="24"/>
          <w:szCs w:val="24"/>
        </w:rPr>
        <w:t>1.3 技术参数：</w:t>
      </w:r>
    </w:p>
    <w:p w:rsidR="00680FA7" w:rsidRDefault="00522E96">
      <w:pPr>
        <w:widowControl/>
        <w:spacing w:line="520" w:lineRule="atLeast"/>
        <w:ind w:firstLine="480"/>
        <w:jc w:val="left"/>
        <w:rPr>
          <w:rFonts w:ascii="宋体" w:eastAsia="宋体" w:hAnsi="宋体" w:cs="宋体"/>
          <w:sz w:val="24"/>
          <w:szCs w:val="24"/>
        </w:rPr>
      </w:pPr>
      <w:r>
        <w:rPr>
          <w:rFonts w:ascii="宋体" w:eastAsia="宋体" w:hAnsi="宋体" w:cs="宋体" w:hint="eastAsia"/>
          <w:sz w:val="24"/>
          <w:szCs w:val="24"/>
        </w:rPr>
        <w:t>1.4 数量（单位）：</w:t>
      </w:r>
    </w:p>
    <w:p w:rsidR="00680FA7" w:rsidRDefault="00522E96">
      <w:pPr>
        <w:widowControl/>
        <w:spacing w:line="520" w:lineRule="atLeast"/>
        <w:ind w:firstLine="480"/>
        <w:jc w:val="left"/>
        <w:rPr>
          <w:rFonts w:ascii="宋体" w:eastAsia="宋体" w:hAnsi="宋体" w:cs="宋体"/>
          <w:sz w:val="24"/>
          <w:szCs w:val="24"/>
        </w:rPr>
      </w:pPr>
      <w:r>
        <w:rPr>
          <w:rFonts w:ascii="宋体" w:eastAsia="宋体" w:hAnsi="宋体" w:cs="宋体" w:hint="eastAsia"/>
          <w:sz w:val="24"/>
          <w:szCs w:val="24"/>
        </w:rPr>
        <w:t>2.合同金额</w:t>
      </w:r>
    </w:p>
    <w:p w:rsidR="00680FA7" w:rsidRDefault="00522E96">
      <w:pPr>
        <w:widowControl/>
        <w:spacing w:line="520" w:lineRule="atLeast"/>
        <w:ind w:firstLine="480"/>
        <w:jc w:val="left"/>
        <w:rPr>
          <w:rFonts w:ascii="宋体" w:eastAsia="宋体" w:hAnsi="宋体" w:cs="宋体"/>
          <w:sz w:val="24"/>
          <w:szCs w:val="24"/>
        </w:rPr>
      </w:pPr>
      <w:r>
        <w:rPr>
          <w:rFonts w:ascii="宋体" w:eastAsia="宋体" w:hAnsi="宋体" w:cs="宋体" w:hint="eastAsia"/>
          <w:sz w:val="24"/>
          <w:szCs w:val="24"/>
        </w:rPr>
        <w:t>本合同金额为人民币（大写）：__________元（￥________元）。</w:t>
      </w:r>
    </w:p>
    <w:p w:rsidR="00680FA7" w:rsidRDefault="00522E96">
      <w:pPr>
        <w:widowControl/>
        <w:spacing w:line="520" w:lineRule="atLeast"/>
        <w:ind w:firstLine="480"/>
        <w:jc w:val="left"/>
        <w:rPr>
          <w:rFonts w:ascii="宋体" w:eastAsia="宋体" w:hAnsi="宋体" w:cs="宋体"/>
          <w:sz w:val="24"/>
          <w:szCs w:val="24"/>
        </w:rPr>
      </w:pPr>
      <w:r>
        <w:rPr>
          <w:rFonts w:ascii="宋体" w:eastAsia="宋体" w:hAnsi="宋体" w:cs="宋体" w:hint="eastAsia"/>
          <w:sz w:val="24"/>
          <w:szCs w:val="24"/>
        </w:rPr>
        <w:t>3.技术资料</w:t>
      </w:r>
    </w:p>
    <w:p w:rsidR="00680FA7" w:rsidRDefault="00522E96">
      <w:pPr>
        <w:widowControl/>
        <w:spacing w:line="520" w:lineRule="atLeast"/>
        <w:ind w:firstLine="480"/>
        <w:jc w:val="left"/>
        <w:rPr>
          <w:rFonts w:ascii="宋体" w:eastAsia="宋体" w:hAnsi="宋体" w:cs="宋体"/>
          <w:sz w:val="24"/>
          <w:szCs w:val="24"/>
        </w:rPr>
      </w:pPr>
      <w:r>
        <w:rPr>
          <w:rFonts w:ascii="宋体" w:eastAsia="宋体" w:hAnsi="宋体" w:cs="宋体" w:hint="eastAsia"/>
          <w:sz w:val="24"/>
          <w:szCs w:val="24"/>
        </w:rPr>
        <w:t>3.1乙方按磋商文件规定的时间向甲方提供使用货物的有关技术资料。</w:t>
      </w:r>
    </w:p>
    <w:p w:rsidR="00680FA7" w:rsidRDefault="00522E96">
      <w:pPr>
        <w:widowControl/>
        <w:spacing w:line="520" w:lineRule="atLeast"/>
        <w:ind w:firstLine="480"/>
        <w:jc w:val="left"/>
        <w:rPr>
          <w:rFonts w:ascii="宋体" w:eastAsia="宋体" w:hAnsi="宋体" w:cs="宋体"/>
          <w:sz w:val="24"/>
          <w:szCs w:val="24"/>
        </w:rPr>
      </w:pPr>
      <w:r>
        <w:rPr>
          <w:rFonts w:ascii="宋体" w:eastAsia="宋体" w:hAnsi="宋体" w:cs="宋体" w:hint="eastAsia"/>
          <w:sz w:val="24"/>
          <w:szCs w:val="24"/>
        </w:rPr>
        <w:t>3.2 没有甲方事先书面同意，乙方不得将由甲方提供的有关合同或任何合同条文、规格、计划、图纸、样品或资料提供给与履行本合同无关的任何其他人。</w:t>
      </w:r>
    </w:p>
    <w:p w:rsidR="00680FA7" w:rsidRDefault="00522E96" w:rsidP="0000338B">
      <w:pPr>
        <w:widowControl/>
        <w:spacing w:line="520" w:lineRule="atLeast"/>
        <w:ind w:firstLineChars="147" w:firstLine="353"/>
        <w:jc w:val="left"/>
        <w:rPr>
          <w:rFonts w:ascii="宋体" w:eastAsia="宋体" w:hAnsi="宋体" w:cs="宋体"/>
          <w:sz w:val="24"/>
          <w:szCs w:val="24"/>
        </w:rPr>
      </w:pPr>
      <w:r>
        <w:rPr>
          <w:rFonts w:ascii="宋体" w:eastAsia="宋体" w:hAnsi="宋体" w:cs="宋体" w:hint="eastAsia"/>
          <w:sz w:val="24"/>
          <w:szCs w:val="24"/>
        </w:rPr>
        <w:t>4.知识产权</w:t>
      </w:r>
    </w:p>
    <w:p w:rsidR="00680FA7" w:rsidRDefault="00522E96">
      <w:pPr>
        <w:widowControl/>
        <w:spacing w:line="520" w:lineRule="atLeast"/>
        <w:ind w:firstLineChars="100" w:firstLine="240"/>
        <w:jc w:val="left"/>
        <w:rPr>
          <w:rFonts w:ascii="宋体" w:eastAsia="宋体" w:hAnsi="宋体" w:cs="宋体"/>
          <w:sz w:val="24"/>
          <w:szCs w:val="24"/>
        </w:rPr>
      </w:pPr>
      <w:r>
        <w:rPr>
          <w:rFonts w:ascii="宋体" w:eastAsia="宋体" w:hAnsi="宋体" w:cs="宋体" w:hint="eastAsia"/>
          <w:sz w:val="24"/>
          <w:szCs w:val="24"/>
        </w:rPr>
        <w:t>乙方保证所提供的货物或其任何一部分均不会侵犯任何第三方的知识产权。</w:t>
      </w:r>
    </w:p>
    <w:p w:rsidR="00680FA7" w:rsidRDefault="00522E96">
      <w:pPr>
        <w:widowControl/>
        <w:spacing w:line="520" w:lineRule="atLeast"/>
        <w:ind w:firstLineChars="98" w:firstLine="235"/>
        <w:jc w:val="left"/>
        <w:rPr>
          <w:rFonts w:ascii="宋体" w:eastAsia="宋体" w:hAnsi="宋体" w:cs="宋体"/>
          <w:sz w:val="24"/>
          <w:szCs w:val="24"/>
        </w:rPr>
      </w:pPr>
      <w:r>
        <w:rPr>
          <w:rFonts w:ascii="宋体" w:eastAsia="宋体" w:hAnsi="宋体" w:cs="宋体" w:hint="eastAsia"/>
          <w:sz w:val="24"/>
          <w:szCs w:val="24"/>
        </w:rPr>
        <w:t>5.产权担保</w:t>
      </w:r>
    </w:p>
    <w:p w:rsidR="00680FA7" w:rsidRDefault="00522E96">
      <w:pPr>
        <w:widowControl/>
        <w:spacing w:line="520" w:lineRule="atLeast"/>
        <w:ind w:firstLineChars="100" w:firstLine="240"/>
        <w:jc w:val="left"/>
        <w:rPr>
          <w:rFonts w:ascii="宋体" w:eastAsia="宋体" w:hAnsi="宋体" w:cs="宋体"/>
          <w:sz w:val="24"/>
          <w:szCs w:val="24"/>
        </w:rPr>
      </w:pPr>
      <w:r>
        <w:rPr>
          <w:rFonts w:ascii="宋体" w:eastAsia="宋体" w:hAnsi="宋体" w:cs="宋体" w:hint="eastAsia"/>
          <w:sz w:val="24"/>
          <w:szCs w:val="24"/>
        </w:rPr>
        <w:t>乙方保证所交付的货物的所有权完全属于</w:t>
      </w:r>
      <w:proofErr w:type="gramStart"/>
      <w:r>
        <w:rPr>
          <w:rFonts w:ascii="宋体" w:eastAsia="宋体" w:hAnsi="宋体" w:cs="宋体" w:hint="eastAsia"/>
          <w:sz w:val="24"/>
          <w:szCs w:val="24"/>
        </w:rPr>
        <w:t>乙方且</w:t>
      </w:r>
      <w:proofErr w:type="gramEnd"/>
      <w:r>
        <w:rPr>
          <w:rFonts w:ascii="宋体" w:eastAsia="宋体" w:hAnsi="宋体" w:cs="宋体" w:hint="eastAsia"/>
          <w:sz w:val="24"/>
          <w:szCs w:val="24"/>
        </w:rPr>
        <w:t>无任何抵押、查封等产权瑕疵。</w:t>
      </w:r>
    </w:p>
    <w:p w:rsidR="00680FA7" w:rsidRDefault="00522E96">
      <w:pPr>
        <w:widowControl/>
        <w:spacing w:line="520" w:lineRule="atLeast"/>
        <w:ind w:firstLineChars="98" w:firstLine="235"/>
        <w:jc w:val="left"/>
        <w:rPr>
          <w:rFonts w:ascii="宋体" w:eastAsia="宋体" w:hAnsi="宋体" w:cs="宋体"/>
          <w:sz w:val="24"/>
          <w:szCs w:val="24"/>
        </w:rPr>
      </w:pPr>
      <w:r>
        <w:rPr>
          <w:rFonts w:ascii="宋体" w:eastAsia="宋体" w:hAnsi="宋体" w:cs="宋体" w:hint="eastAsia"/>
          <w:sz w:val="24"/>
          <w:szCs w:val="24"/>
        </w:rPr>
        <w:t>6.转包或分包</w:t>
      </w:r>
    </w:p>
    <w:p w:rsidR="00680FA7" w:rsidRDefault="00522E96">
      <w:pPr>
        <w:widowControl/>
        <w:spacing w:line="520" w:lineRule="atLeast"/>
        <w:ind w:firstLineChars="100" w:firstLine="240"/>
        <w:jc w:val="left"/>
        <w:rPr>
          <w:rFonts w:ascii="宋体" w:eastAsia="宋体" w:hAnsi="宋体" w:cs="宋体"/>
          <w:sz w:val="24"/>
          <w:szCs w:val="24"/>
        </w:rPr>
      </w:pPr>
      <w:r>
        <w:rPr>
          <w:rFonts w:ascii="宋体" w:eastAsia="宋体" w:hAnsi="宋体" w:cs="宋体" w:hint="eastAsia"/>
          <w:sz w:val="24"/>
          <w:szCs w:val="24"/>
        </w:rPr>
        <w:lastRenderedPageBreak/>
        <w:t>6.1本合同范围的货物，由乙方直接供应，不得转让他人供应。</w:t>
      </w:r>
    </w:p>
    <w:p w:rsidR="00680FA7" w:rsidRDefault="00522E96">
      <w:pPr>
        <w:widowControl/>
        <w:spacing w:line="520" w:lineRule="atLeast"/>
        <w:ind w:firstLineChars="100" w:firstLine="240"/>
        <w:jc w:val="left"/>
        <w:rPr>
          <w:rFonts w:ascii="宋体" w:eastAsia="宋体" w:hAnsi="宋体" w:cs="宋体"/>
          <w:sz w:val="24"/>
          <w:szCs w:val="24"/>
        </w:rPr>
      </w:pPr>
      <w:r>
        <w:rPr>
          <w:rFonts w:ascii="宋体" w:eastAsia="宋体" w:hAnsi="宋体" w:cs="宋体" w:hint="eastAsia"/>
          <w:sz w:val="24"/>
          <w:szCs w:val="24"/>
        </w:rPr>
        <w:t>6.2 除非得到甲方的书面同意，乙方不得部分分包给他人供应。</w:t>
      </w:r>
    </w:p>
    <w:p w:rsidR="00680FA7" w:rsidRDefault="00522E96">
      <w:pPr>
        <w:widowControl/>
        <w:spacing w:line="520" w:lineRule="atLeast"/>
        <w:ind w:firstLineChars="100" w:firstLine="240"/>
        <w:jc w:val="left"/>
        <w:rPr>
          <w:rFonts w:ascii="宋体" w:eastAsia="宋体" w:hAnsi="宋体" w:cs="宋体"/>
          <w:sz w:val="24"/>
          <w:szCs w:val="24"/>
        </w:rPr>
      </w:pPr>
      <w:r>
        <w:rPr>
          <w:rFonts w:ascii="宋体" w:eastAsia="宋体" w:hAnsi="宋体" w:cs="宋体" w:hint="eastAsia"/>
          <w:sz w:val="24"/>
          <w:szCs w:val="24"/>
        </w:rPr>
        <w:t>6.3如有转让和未经甲方同意的分包行为，甲方有权给予终止合同。</w:t>
      </w:r>
    </w:p>
    <w:p w:rsidR="00680FA7" w:rsidRDefault="00522E96">
      <w:pPr>
        <w:widowControl/>
        <w:spacing w:line="520" w:lineRule="atLeast"/>
        <w:ind w:firstLineChars="98" w:firstLine="235"/>
        <w:jc w:val="left"/>
        <w:rPr>
          <w:rFonts w:ascii="宋体" w:eastAsia="宋体" w:hAnsi="宋体" w:cs="宋体"/>
          <w:sz w:val="24"/>
          <w:szCs w:val="24"/>
        </w:rPr>
      </w:pPr>
      <w:r>
        <w:rPr>
          <w:rFonts w:ascii="宋体" w:eastAsia="宋体" w:hAnsi="宋体" w:cs="宋体" w:hint="eastAsia"/>
          <w:sz w:val="24"/>
          <w:szCs w:val="24"/>
        </w:rPr>
        <w:t>7.供货周期、交货方式及交货地点</w:t>
      </w:r>
    </w:p>
    <w:p w:rsidR="00680FA7" w:rsidRDefault="00522E96">
      <w:pPr>
        <w:widowControl/>
        <w:spacing w:line="520" w:lineRule="atLeast"/>
        <w:ind w:firstLineChars="100" w:firstLine="240"/>
        <w:jc w:val="left"/>
        <w:rPr>
          <w:rFonts w:ascii="宋体" w:eastAsia="宋体" w:hAnsi="宋体" w:cs="宋体"/>
          <w:sz w:val="24"/>
          <w:szCs w:val="24"/>
        </w:rPr>
      </w:pPr>
      <w:r>
        <w:rPr>
          <w:rFonts w:ascii="宋体" w:eastAsia="宋体" w:hAnsi="宋体" w:cs="宋体" w:hint="eastAsia"/>
          <w:sz w:val="24"/>
          <w:szCs w:val="24"/>
        </w:rPr>
        <w:t>7.1 供货周期：</w:t>
      </w:r>
    </w:p>
    <w:p w:rsidR="00680FA7" w:rsidRDefault="00522E96">
      <w:pPr>
        <w:widowControl/>
        <w:spacing w:line="520" w:lineRule="atLeast"/>
        <w:ind w:firstLineChars="100" w:firstLine="240"/>
        <w:jc w:val="left"/>
        <w:rPr>
          <w:rFonts w:ascii="宋体" w:eastAsia="宋体" w:hAnsi="宋体" w:cs="宋体"/>
          <w:sz w:val="24"/>
          <w:szCs w:val="24"/>
        </w:rPr>
      </w:pPr>
      <w:r>
        <w:rPr>
          <w:rFonts w:ascii="宋体" w:eastAsia="宋体" w:hAnsi="宋体" w:cs="宋体" w:hint="eastAsia"/>
          <w:sz w:val="24"/>
          <w:szCs w:val="24"/>
        </w:rPr>
        <w:t>7.2 交货方式：</w:t>
      </w:r>
    </w:p>
    <w:p w:rsidR="00680FA7" w:rsidRDefault="00522E96">
      <w:pPr>
        <w:widowControl/>
        <w:spacing w:line="520" w:lineRule="atLeast"/>
        <w:ind w:firstLineChars="100" w:firstLine="240"/>
        <w:jc w:val="left"/>
        <w:rPr>
          <w:rFonts w:ascii="宋体" w:eastAsia="宋体" w:hAnsi="宋体" w:cs="宋体"/>
          <w:sz w:val="24"/>
          <w:szCs w:val="24"/>
        </w:rPr>
      </w:pPr>
      <w:r>
        <w:rPr>
          <w:rFonts w:ascii="宋体" w:eastAsia="宋体" w:hAnsi="宋体" w:cs="宋体" w:hint="eastAsia"/>
          <w:sz w:val="24"/>
          <w:szCs w:val="24"/>
        </w:rPr>
        <w:t>7.3 交货地点：</w:t>
      </w:r>
    </w:p>
    <w:p w:rsidR="00680FA7" w:rsidRDefault="00522E96">
      <w:pPr>
        <w:widowControl/>
        <w:spacing w:line="520" w:lineRule="atLeast"/>
        <w:ind w:firstLineChars="98" w:firstLine="235"/>
        <w:jc w:val="left"/>
        <w:rPr>
          <w:rFonts w:ascii="宋体" w:eastAsia="宋体" w:hAnsi="宋体" w:cs="宋体"/>
          <w:sz w:val="24"/>
          <w:szCs w:val="24"/>
        </w:rPr>
      </w:pPr>
      <w:r>
        <w:rPr>
          <w:rFonts w:ascii="宋体" w:eastAsia="宋体" w:hAnsi="宋体" w:cs="宋体" w:hint="eastAsia"/>
          <w:sz w:val="24"/>
          <w:szCs w:val="24"/>
        </w:rPr>
        <w:t>8.货款支付：详见磋商供应商须知前附表</w:t>
      </w:r>
    </w:p>
    <w:p w:rsidR="00680FA7" w:rsidRDefault="00522E96">
      <w:pPr>
        <w:widowControl/>
        <w:spacing w:line="520" w:lineRule="atLeast"/>
        <w:ind w:firstLineChars="98" w:firstLine="235"/>
        <w:jc w:val="left"/>
        <w:rPr>
          <w:rFonts w:ascii="宋体" w:eastAsia="宋体" w:hAnsi="宋体" w:cs="宋体"/>
          <w:sz w:val="24"/>
          <w:szCs w:val="24"/>
        </w:rPr>
      </w:pPr>
      <w:r>
        <w:rPr>
          <w:rFonts w:ascii="宋体" w:eastAsia="宋体" w:hAnsi="宋体" w:cs="宋体" w:hint="eastAsia"/>
          <w:sz w:val="24"/>
          <w:szCs w:val="24"/>
        </w:rPr>
        <w:t>9.税费</w:t>
      </w:r>
    </w:p>
    <w:p w:rsidR="00680FA7" w:rsidRDefault="00522E96">
      <w:pPr>
        <w:widowControl/>
        <w:spacing w:line="520" w:lineRule="atLeast"/>
        <w:ind w:firstLine="480"/>
        <w:jc w:val="left"/>
        <w:rPr>
          <w:rFonts w:ascii="宋体" w:eastAsia="宋体" w:hAnsi="宋体" w:cs="宋体"/>
          <w:sz w:val="24"/>
          <w:szCs w:val="24"/>
        </w:rPr>
      </w:pPr>
      <w:r>
        <w:rPr>
          <w:rFonts w:ascii="宋体" w:eastAsia="宋体" w:hAnsi="宋体" w:cs="宋体" w:hint="eastAsia"/>
          <w:sz w:val="24"/>
          <w:szCs w:val="24"/>
        </w:rPr>
        <w:t>本合同执行中相关的一切税费均由乙方负担。</w:t>
      </w:r>
    </w:p>
    <w:p w:rsidR="00680FA7" w:rsidRDefault="00522E96">
      <w:pPr>
        <w:widowControl/>
        <w:spacing w:line="520" w:lineRule="atLeast"/>
        <w:ind w:firstLineChars="98" w:firstLine="235"/>
        <w:jc w:val="left"/>
        <w:rPr>
          <w:rFonts w:ascii="宋体" w:eastAsia="宋体" w:hAnsi="宋体" w:cs="宋体"/>
          <w:sz w:val="24"/>
          <w:szCs w:val="24"/>
        </w:rPr>
      </w:pPr>
      <w:r>
        <w:rPr>
          <w:rFonts w:ascii="宋体" w:eastAsia="宋体" w:hAnsi="宋体" w:cs="宋体" w:hint="eastAsia"/>
          <w:sz w:val="24"/>
          <w:szCs w:val="24"/>
        </w:rPr>
        <w:t>10.货物包装、发运及运输</w:t>
      </w:r>
    </w:p>
    <w:p w:rsidR="00680FA7" w:rsidRDefault="00522E96">
      <w:pPr>
        <w:widowControl/>
        <w:spacing w:line="520" w:lineRule="atLeast"/>
        <w:ind w:firstLine="480"/>
        <w:jc w:val="left"/>
        <w:rPr>
          <w:rFonts w:ascii="宋体" w:eastAsia="宋体" w:hAnsi="宋体" w:cs="宋体"/>
          <w:sz w:val="24"/>
          <w:szCs w:val="24"/>
        </w:rPr>
      </w:pPr>
      <w:r>
        <w:rPr>
          <w:rFonts w:ascii="宋体" w:eastAsia="宋体" w:hAnsi="宋体" w:cs="宋体" w:hint="eastAsia"/>
          <w:sz w:val="24"/>
          <w:szCs w:val="24"/>
        </w:rPr>
        <w:t>10.1 乙方在货物发运前对其进行满足运输距离、防潮、防震、防锈和防破损装卸等要求包装，以保证货物安全运达甲方指定地点。</w:t>
      </w:r>
    </w:p>
    <w:p w:rsidR="00680FA7" w:rsidRDefault="00522E96">
      <w:pPr>
        <w:widowControl/>
        <w:spacing w:line="520" w:lineRule="atLeast"/>
        <w:ind w:firstLine="480"/>
        <w:jc w:val="left"/>
        <w:rPr>
          <w:rFonts w:ascii="宋体" w:eastAsia="宋体" w:hAnsi="宋体" w:cs="宋体"/>
          <w:sz w:val="24"/>
          <w:szCs w:val="24"/>
        </w:rPr>
      </w:pPr>
      <w:r>
        <w:rPr>
          <w:rFonts w:ascii="宋体" w:eastAsia="宋体" w:hAnsi="宋体" w:cs="宋体" w:hint="eastAsia"/>
          <w:sz w:val="24"/>
          <w:szCs w:val="24"/>
        </w:rPr>
        <w:t>10.2 使用说明书、质量检验证明书、随配附件和工具以及清单一并附于货物内。</w:t>
      </w:r>
    </w:p>
    <w:p w:rsidR="00680FA7" w:rsidRDefault="00522E96">
      <w:pPr>
        <w:widowControl/>
        <w:spacing w:line="520" w:lineRule="atLeast"/>
        <w:ind w:firstLine="480"/>
        <w:jc w:val="left"/>
        <w:rPr>
          <w:rFonts w:ascii="宋体" w:eastAsia="宋体" w:hAnsi="宋体" w:cs="宋体"/>
          <w:sz w:val="24"/>
          <w:szCs w:val="24"/>
        </w:rPr>
      </w:pPr>
      <w:r>
        <w:rPr>
          <w:rFonts w:ascii="宋体" w:eastAsia="宋体" w:hAnsi="宋体" w:cs="宋体" w:hint="eastAsia"/>
          <w:sz w:val="24"/>
          <w:szCs w:val="24"/>
        </w:rPr>
        <w:t>10.3 乙方在货物发运手续办理完毕后 24 小时内或货到甲方 48 小时前通知甲方，以准备接货。</w:t>
      </w:r>
    </w:p>
    <w:p w:rsidR="00680FA7" w:rsidRDefault="00522E96">
      <w:pPr>
        <w:widowControl/>
        <w:spacing w:line="520" w:lineRule="atLeast"/>
        <w:ind w:firstLine="480"/>
        <w:jc w:val="left"/>
        <w:rPr>
          <w:rFonts w:ascii="宋体" w:eastAsia="宋体" w:hAnsi="宋体" w:cs="宋体"/>
          <w:sz w:val="24"/>
          <w:szCs w:val="24"/>
        </w:rPr>
      </w:pPr>
      <w:r>
        <w:rPr>
          <w:rFonts w:ascii="宋体" w:eastAsia="宋体" w:hAnsi="宋体" w:cs="宋体" w:hint="eastAsia"/>
          <w:sz w:val="24"/>
          <w:szCs w:val="24"/>
        </w:rPr>
        <w:t>10.4 货物在交付甲方前发生的风险均由乙方负责。</w:t>
      </w:r>
    </w:p>
    <w:p w:rsidR="00680FA7" w:rsidRDefault="00522E96">
      <w:pPr>
        <w:widowControl/>
        <w:spacing w:line="520" w:lineRule="atLeast"/>
        <w:ind w:firstLine="480"/>
        <w:jc w:val="left"/>
        <w:rPr>
          <w:rFonts w:ascii="宋体" w:eastAsia="宋体" w:hAnsi="宋体" w:cs="宋体"/>
          <w:sz w:val="24"/>
          <w:szCs w:val="24"/>
        </w:rPr>
      </w:pPr>
      <w:r>
        <w:rPr>
          <w:rFonts w:ascii="宋体" w:eastAsia="宋体" w:hAnsi="宋体" w:cs="宋体" w:hint="eastAsia"/>
          <w:sz w:val="24"/>
          <w:szCs w:val="24"/>
        </w:rPr>
        <w:t>10.5 货物在规定的交付期限内由乙方送达甲方指定的地点视为交付，乙方同时需通知甲方货物已送达。</w:t>
      </w:r>
    </w:p>
    <w:p w:rsidR="00680FA7" w:rsidRDefault="00522E96">
      <w:pPr>
        <w:widowControl/>
        <w:spacing w:line="520" w:lineRule="atLeast"/>
        <w:ind w:firstLine="480"/>
        <w:jc w:val="left"/>
        <w:rPr>
          <w:rFonts w:ascii="宋体" w:eastAsia="宋体" w:hAnsi="宋体" w:cs="宋体"/>
          <w:sz w:val="24"/>
          <w:szCs w:val="24"/>
        </w:rPr>
      </w:pPr>
      <w:r>
        <w:rPr>
          <w:rFonts w:ascii="宋体" w:eastAsia="宋体" w:hAnsi="宋体" w:cs="宋体" w:hint="eastAsia"/>
          <w:sz w:val="24"/>
          <w:szCs w:val="24"/>
        </w:rPr>
        <w:t>11.质量保证及售后服务</w:t>
      </w:r>
    </w:p>
    <w:p w:rsidR="00680FA7" w:rsidRDefault="00522E96">
      <w:pPr>
        <w:widowControl/>
        <w:spacing w:line="520" w:lineRule="atLeast"/>
        <w:ind w:firstLine="480"/>
        <w:jc w:val="left"/>
        <w:rPr>
          <w:rFonts w:ascii="宋体" w:eastAsia="宋体" w:hAnsi="宋体" w:cs="宋体"/>
          <w:sz w:val="24"/>
          <w:szCs w:val="24"/>
        </w:rPr>
      </w:pPr>
      <w:r>
        <w:rPr>
          <w:rFonts w:ascii="宋体" w:eastAsia="宋体" w:hAnsi="宋体" w:cs="宋体" w:hint="eastAsia"/>
          <w:sz w:val="24"/>
          <w:szCs w:val="24"/>
        </w:rPr>
        <w:t>11.1 乙方提供的货物是全新、未使用过的，并完全符合强制性的国家技术质量规范和磋商文件规定的质量、规格、性能和技术规范等的要求。</w:t>
      </w:r>
    </w:p>
    <w:p w:rsidR="00680FA7" w:rsidRDefault="00522E96">
      <w:pPr>
        <w:widowControl/>
        <w:spacing w:line="520" w:lineRule="atLeast"/>
        <w:ind w:firstLine="480"/>
        <w:jc w:val="left"/>
        <w:rPr>
          <w:rFonts w:ascii="宋体" w:eastAsia="宋体" w:hAnsi="宋体" w:cs="宋体"/>
          <w:sz w:val="24"/>
          <w:szCs w:val="24"/>
        </w:rPr>
      </w:pPr>
      <w:r>
        <w:rPr>
          <w:rFonts w:ascii="宋体" w:eastAsia="宋体" w:hAnsi="宋体" w:cs="宋体" w:hint="eastAsia"/>
          <w:sz w:val="24"/>
          <w:szCs w:val="24"/>
        </w:rPr>
        <w:t>11.2 乙方提供的货物经正确安装、正常运转和保养，在其使用寿命期内须具有符合质量要求和产品说明书的性能。在货物质量保证期之内，乙方须对由于设计、工艺或材料的缺陷而发生的任何不足或故障负责。</w:t>
      </w:r>
    </w:p>
    <w:p w:rsidR="00680FA7" w:rsidRDefault="00522E96">
      <w:pPr>
        <w:widowControl/>
        <w:spacing w:line="520" w:lineRule="atLeast"/>
        <w:ind w:firstLine="480"/>
        <w:jc w:val="left"/>
        <w:rPr>
          <w:rFonts w:ascii="宋体" w:eastAsia="宋体" w:hAnsi="宋体" w:cs="宋体"/>
          <w:sz w:val="24"/>
          <w:szCs w:val="24"/>
        </w:rPr>
      </w:pPr>
      <w:r>
        <w:rPr>
          <w:rFonts w:ascii="宋体" w:eastAsia="宋体" w:hAnsi="宋体" w:cs="宋体" w:hint="eastAsia"/>
          <w:sz w:val="24"/>
          <w:szCs w:val="24"/>
        </w:rPr>
        <w:lastRenderedPageBreak/>
        <w:t>11.3根据甲方按检验标准自己检验结果或委托有资质的相关质检机构的检验结果，发现货物的数量、质量、规格与合同不符；或者在质量保证期内，证实货物存在缺陷，包括潜在的缺陷或使用不符合要求的材料等，甲方应尽快以书面形式通知乙方。乙方在收到通知后7日内应免费维修或更换有缺陷的货物或部件。如果乙方在收到通知后7日内没有弥补缺陷，甲方可采取必要的补救措施，但由此引发的风险和费用将由乙方承担。</w:t>
      </w:r>
    </w:p>
    <w:p w:rsidR="00680FA7" w:rsidRDefault="00522E96">
      <w:pPr>
        <w:widowControl/>
        <w:spacing w:line="520" w:lineRule="atLeast"/>
        <w:ind w:firstLine="480"/>
        <w:jc w:val="left"/>
        <w:rPr>
          <w:rFonts w:ascii="宋体" w:eastAsia="宋体" w:hAnsi="宋体" w:cs="宋体"/>
          <w:sz w:val="24"/>
          <w:szCs w:val="24"/>
        </w:rPr>
      </w:pPr>
      <w:r>
        <w:rPr>
          <w:rFonts w:ascii="宋体" w:eastAsia="宋体" w:hAnsi="宋体" w:cs="宋体" w:hint="eastAsia"/>
          <w:sz w:val="24"/>
          <w:szCs w:val="24"/>
        </w:rPr>
        <w:t>11.4合同项下货物的质量保证期为自货物通过最终验收起个月，在售后服务年限内，因人为因素出现故障外，乙方对货物出现的质量及安全问题负责处理解决并承担一切费用。</w:t>
      </w:r>
    </w:p>
    <w:p w:rsidR="00680FA7" w:rsidRDefault="00522E96">
      <w:pPr>
        <w:widowControl/>
        <w:spacing w:line="520" w:lineRule="atLeast"/>
        <w:ind w:firstLine="480"/>
        <w:jc w:val="left"/>
        <w:rPr>
          <w:rFonts w:ascii="宋体" w:eastAsia="宋体" w:hAnsi="宋体" w:cs="宋体"/>
          <w:sz w:val="24"/>
          <w:szCs w:val="24"/>
        </w:rPr>
      </w:pPr>
      <w:r>
        <w:rPr>
          <w:rFonts w:ascii="宋体" w:eastAsia="宋体" w:hAnsi="宋体" w:cs="宋体" w:hint="eastAsia"/>
          <w:sz w:val="24"/>
          <w:szCs w:val="24"/>
        </w:rPr>
        <w:t>11.5合同项下货物免费保修期为质量保证期满后</w:t>
      </w:r>
      <w:proofErr w:type="gramStart"/>
      <w:r>
        <w:rPr>
          <w:rFonts w:ascii="宋体" w:eastAsia="宋体" w:hAnsi="宋体" w:cs="宋体" w:hint="eastAsia"/>
          <w:sz w:val="24"/>
          <w:szCs w:val="24"/>
        </w:rPr>
        <w:t>个</w:t>
      </w:r>
      <w:proofErr w:type="gramEnd"/>
      <w:r>
        <w:rPr>
          <w:rFonts w:ascii="宋体" w:eastAsia="宋体" w:hAnsi="宋体" w:cs="宋体" w:hint="eastAsia"/>
          <w:sz w:val="24"/>
          <w:szCs w:val="24"/>
        </w:rPr>
        <w:t>月，因人为因素出现的故障不在免费保修范围内。对超过保修期的货物终生维修，维修时只收部件成本费。</w:t>
      </w:r>
    </w:p>
    <w:p w:rsidR="00680FA7" w:rsidRDefault="00522E96">
      <w:pPr>
        <w:widowControl/>
        <w:spacing w:line="520" w:lineRule="atLeast"/>
        <w:ind w:firstLine="480"/>
        <w:jc w:val="left"/>
        <w:rPr>
          <w:rFonts w:ascii="宋体" w:eastAsia="宋体" w:hAnsi="宋体" w:cs="宋体"/>
          <w:sz w:val="24"/>
          <w:szCs w:val="24"/>
        </w:rPr>
      </w:pPr>
      <w:r>
        <w:rPr>
          <w:rFonts w:ascii="宋体" w:eastAsia="宋体" w:hAnsi="宋体" w:cs="宋体" w:hint="eastAsia"/>
          <w:sz w:val="24"/>
          <w:szCs w:val="24"/>
        </w:rPr>
        <w:t>11.6在使用过程中发生故障，乙方在接到甲方通知后在小时内到达甲方现场，小时内解除故障。</w:t>
      </w:r>
    </w:p>
    <w:p w:rsidR="00680FA7" w:rsidRDefault="00522E96">
      <w:pPr>
        <w:widowControl/>
        <w:spacing w:line="520" w:lineRule="atLeast"/>
        <w:ind w:firstLine="480"/>
        <w:jc w:val="left"/>
        <w:rPr>
          <w:rFonts w:ascii="宋体" w:eastAsia="宋体" w:hAnsi="宋体" w:cs="宋体"/>
          <w:sz w:val="24"/>
          <w:szCs w:val="24"/>
        </w:rPr>
      </w:pPr>
      <w:r>
        <w:rPr>
          <w:rFonts w:ascii="宋体" w:eastAsia="宋体" w:hAnsi="宋体" w:cs="宋体" w:hint="eastAsia"/>
          <w:sz w:val="24"/>
          <w:szCs w:val="24"/>
        </w:rPr>
        <w:t>12.调试和验收</w:t>
      </w:r>
    </w:p>
    <w:p w:rsidR="00680FA7" w:rsidRDefault="00522E96">
      <w:pPr>
        <w:widowControl/>
        <w:spacing w:line="520" w:lineRule="atLeast"/>
        <w:ind w:firstLine="480"/>
        <w:jc w:val="left"/>
        <w:rPr>
          <w:rFonts w:ascii="宋体" w:eastAsia="宋体" w:hAnsi="宋体" w:cs="宋体"/>
          <w:sz w:val="24"/>
          <w:szCs w:val="24"/>
        </w:rPr>
      </w:pPr>
      <w:r>
        <w:rPr>
          <w:rFonts w:ascii="宋体" w:eastAsia="宋体" w:hAnsi="宋体" w:cs="宋体" w:hint="eastAsia"/>
          <w:sz w:val="24"/>
          <w:szCs w:val="24"/>
        </w:rPr>
        <w:t>12.1乙方交货前对产品</w:t>
      </w:r>
      <w:proofErr w:type="gramStart"/>
      <w:r>
        <w:rPr>
          <w:rFonts w:ascii="宋体" w:eastAsia="宋体" w:hAnsi="宋体" w:cs="宋体" w:hint="eastAsia"/>
          <w:sz w:val="24"/>
          <w:szCs w:val="24"/>
        </w:rPr>
        <w:t>作出</w:t>
      </w:r>
      <w:proofErr w:type="gramEnd"/>
      <w:r>
        <w:rPr>
          <w:rFonts w:ascii="宋体" w:eastAsia="宋体" w:hAnsi="宋体" w:cs="宋体" w:hint="eastAsia"/>
          <w:sz w:val="24"/>
          <w:szCs w:val="24"/>
        </w:rPr>
        <w:t>全面检查和对验收文件进行整理，并列出清单，作为甲方收货验收和使用的技术条件依据，检验的结果应随货物交甲方。</w:t>
      </w:r>
    </w:p>
    <w:p w:rsidR="00680FA7" w:rsidRDefault="00522E96">
      <w:pPr>
        <w:widowControl/>
        <w:spacing w:line="520" w:lineRule="atLeast"/>
        <w:ind w:firstLine="480"/>
        <w:jc w:val="left"/>
        <w:rPr>
          <w:rFonts w:ascii="宋体" w:eastAsia="宋体" w:hAnsi="宋体" w:cs="宋体"/>
          <w:sz w:val="24"/>
          <w:szCs w:val="24"/>
        </w:rPr>
      </w:pPr>
      <w:r>
        <w:rPr>
          <w:rFonts w:ascii="宋体" w:eastAsia="宋体" w:hAnsi="宋体" w:cs="宋体" w:hint="eastAsia"/>
          <w:sz w:val="24"/>
          <w:szCs w:val="24"/>
        </w:rPr>
        <w:t>12.2货物运抵现场后，甲方依据磋商文件上的技术规格要求和国家有关质量标准在3个工作日内组织初步验收，并制作验收备忘录，签署验收意见。初步验收不合格的不予签收。</w:t>
      </w:r>
    </w:p>
    <w:p w:rsidR="00680FA7" w:rsidRDefault="00522E96">
      <w:pPr>
        <w:widowControl/>
        <w:spacing w:line="520" w:lineRule="atLeast"/>
        <w:ind w:firstLine="480"/>
        <w:jc w:val="left"/>
        <w:rPr>
          <w:rFonts w:ascii="宋体" w:eastAsia="宋体" w:hAnsi="宋体" w:cs="宋体"/>
          <w:sz w:val="24"/>
          <w:szCs w:val="24"/>
        </w:rPr>
      </w:pPr>
      <w:r>
        <w:rPr>
          <w:rFonts w:ascii="宋体" w:eastAsia="宋体" w:hAnsi="宋体" w:cs="宋体" w:hint="eastAsia"/>
          <w:sz w:val="24"/>
          <w:szCs w:val="24"/>
        </w:rPr>
        <w:t>12.3 甲方对乙方提供的货物在使用前进行调试时，乙方负责安装并培训甲方的使用操作人员，并协助甲方一起调试，直到符合技术要求，甲方才做最终验收并签署验收意见。</w:t>
      </w:r>
    </w:p>
    <w:p w:rsidR="00680FA7" w:rsidRDefault="00522E96">
      <w:pPr>
        <w:widowControl/>
        <w:spacing w:line="520" w:lineRule="atLeast"/>
        <w:ind w:firstLine="480"/>
        <w:jc w:val="left"/>
        <w:rPr>
          <w:rFonts w:ascii="宋体" w:eastAsia="宋体" w:hAnsi="宋体" w:cs="宋体"/>
          <w:sz w:val="24"/>
          <w:szCs w:val="24"/>
        </w:rPr>
      </w:pPr>
      <w:r>
        <w:rPr>
          <w:rFonts w:ascii="宋体" w:eastAsia="宋体" w:hAnsi="宋体" w:cs="宋体" w:hint="eastAsia"/>
          <w:sz w:val="24"/>
          <w:szCs w:val="24"/>
        </w:rPr>
        <w:t>12.4 对大型或技术复杂的货物，甲方应邀请国家认可的专业检测机构参与初步验收及最终验收，并由其出具质量检测报告。</w:t>
      </w:r>
    </w:p>
    <w:p w:rsidR="00680FA7" w:rsidRDefault="00522E96">
      <w:pPr>
        <w:widowControl/>
        <w:spacing w:line="520" w:lineRule="atLeast"/>
        <w:ind w:firstLine="480"/>
        <w:jc w:val="left"/>
        <w:rPr>
          <w:rFonts w:ascii="宋体" w:eastAsia="宋体" w:hAnsi="宋体" w:cs="宋体"/>
          <w:sz w:val="24"/>
          <w:szCs w:val="24"/>
        </w:rPr>
      </w:pPr>
      <w:r>
        <w:rPr>
          <w:rFonts w:ascii="宋体" w:eastAsia="宋体" w:hAnsi="宋体" w:cs="宋体" w:hint="eastAsia"/>
          <w:sz w:val="24"/>
          <w:szCs w:val="24"/>
        </w:rPr>
        <w:lastRenderedPageBreak/>
        <w:t>12.5 验收时乙方必须在现场，验收完毕后作出验收结果报告。验收费用由乙方负责。</w:t>
      </w:r>
    </w:p>
    <w:p w:rsidR="00680FA7" w:rsidRDefault="00522E96">
      <w:pPr>
        <w:widowControl/>
        <w:spacing w:line="520" w:lineRule="atLeast"/>
        <w:ind w:firstLine="480"/>
        <w:jc w:val="left"/>
        <w:rPr>
          <w:rFonts w:ascii="宋体" w:eastAsia="宋体" w:hAnsi="宋体" w:cs="宋体"/>
          <w:sz w:val="24"/>
          <w:szCs w:val="24"/>
        </w:rPr>
      </w:pPr>
      <w:r>
        <w:rPr>
          <w:rFonts w:ascii="宋体" w:eastAsia="宋体" w:hAnsi="宋体" w:cs="宋体" w:hint="eastAsia"/>
          <w:sz w:val="24"/>
          <w:szCs w:val="24"/>
        </w:rPr>
        <w:t>13.索赔</w:t>
      </w:r>
    </w:p>
    <w:p w:rsidR="00680FA7" w:rsidRDefault="00522E96">
      <w:pPr>
        <w:widowControl/>
        <w:spacing w:line="520" w:lineRule="atLeast"/>
        <w:ind w:firstLine="360"/>
        <w:jc w:val="left"/>
        <w:rPr>
          <w:rFonts w:ascii="宋体" w:eastAsia="宋体" w:hAnsi="宋体" w:cs="宋体"/>
          <w:sz w:val="24"/>
          <w:szCs w:val="24"/>
        </w:rPr>
      </w:pPr>
      <w:r>
        <w:rPr>
          <w:rFonts w:ascii="宋体" w:eastAsia="宋体" w:hAnsi="宋体" w:cs="宋体" w:hint="eastAsia"/>
          <w:sz w:val="24"/>
          <w:szCs w:val="24"/>
        </w:rPr>
        <w:t xml:space="preserve"> 13.1 如果货物的质量、规格、数量等与合同不符，或在质量保证期内证实货物存有缺陷，包括潜在的缺陷或使用不符合要求的材料等，甲方有权根据有资质的权威质检机构的检验结果向乙方提出索赔(但责任应由保险公司或运输部门承担的除外)。</w:t>
      </w:r>
    </w:p>
    <w:p w:rsidR="00680FA7" w:rsidRDefault="00522E96">
      <w:pPr>
        <w:widowControl/>
        <w:spacing w:line="520" w:lineRule="atLeast"/>
        <w:ind w:firstLine="360"/>
        <w:jc w:val="left"/>
        <w:rPr>
          <w:rFonts w:ascii="宋体" w:eastAsia="宋体" w:hAnsi="宋体" w:cs="宋体"/>
          <w:sz w:val="24"/>
          <w:szCs w:val="24"/>
        </w:rPr>
      </w:pPr>
      <w:r>
        <w:rPr>
          <w:rFonts w:ascii="宋体" w:eastAsia="宋体" w:hAnsi="宋体" w:cs="宋体" w:hint="eastAsia"/>
          <w:sz w:val="24"/>
          <w:szCs w:val="24"/>
        </w:rPr>
        <w:t xml:space="preserve"> 13.2 在根据合同第12条和第13条规定的检验期和质量保证期内，如果乙方对甲方提出的索赔负有责任，乙方应按照甲方同意的下列一种或多种方式解决索赔事宜：</w:t>
      </w:r>
    </w:p>
    <w:p w:rsidR="00680FA7" w:rsidRDefault="00522E96">
      <w:pPr>
        <w:widowControl/>
        <w:spacing w:line="520" w:lineRule="atLeast"/>
        <w:ind w:firstLine="360"/>
        <w:jc w:val="left"/>
        <w:rPr>
          <w:rFonts w:ascii="宋体" w:eastAsia="宋体" w:hAnsi="宋体" w:cs="宋体"/>
          <w:sz w:val="24"/>
          <w:szCs w:val="24"/>
        </w:rPr>
      </w:pPr>
      <w:r>
        <w:rPr>
          <w:rFonts w:ascii="宋体" w:eastAsia="宋体" w:hAnsi="宋体" w:cs="宋体" w:hint="eastAsia"/>
          <w:sz w:val="24"/>
          <w:szCs w:val="24"/>
        </w:rPr>
        <w:t xml:space="preserve"> 13.2.1 在法定的退货期内，甲方将货物款退还给乙方，乙方按合同规定将货款退还给甲方，并承担由此发生的一切损失和费用，包括利息、银行手续费、运费、保险费、检验费、仓储费、装卸费以及为保护退回货物所需的其它必要费用。如已超过退货期，但乙方同意退货，可比照上述办法办理，或由双方协商处理。</w:t>
      </w:r>
    </w:p>
    <w:p w:rsidR="00680FA7" w:rsidRDefault="00522E96">
      <w:pPr>
        <w:widowControl/>
        <w:spacing w:line="520" w:lineRule="atLeast"/>
        <w:ind w:firstLine="360"/>
        <w:jc w:val="left"/>
        <w:rPr>
          <w:rFonts w:ascii="宋体" w:eastAsia="宋体" w:hAnsi="宋体" w:cs="宋体"/>
          <w:sz w:val="24"/>
          <w:szCs w:val="24"/>
        </w:rPr>
      </w:pPr>
      <w:r>
        <w:rPr>
          <w:rFonts w:ascii="宋体" w:eastAsia="宋体" w:hAnsi="宋体" w:cs="宋体" w:hint="eastAsia"/>
          <w:sz w:val="24"/>
          <w:szCs w:val="24"/>
        </w:rPr>
        <w:t xml:space="preserve"> 13.2.2 根据货物低劣程度、损坏程度以及甲方所遭受损失的数额，经双方商定降低货物的价格，或由有权的部门评估，以降低后的价格或评估价格为准。</w:t>
      </w:r>
    </w:p>
    <w:p w:rsidR="00680FA7" w:rsidRDefault="00522E96">
      <w:pPr>
        <w:widowControl/>
        <w:spacing w:line="520" w:lineRule="atLeast"/>
        <w:ind w:firstLine="360"/>
        <w:jc w:val="left"/>
        <w:rPr>
          <w:rFonts w:ascii="宋体" w:eastAsia="宋体" w:hAnsi="宋体" w:cs="宋体"/>
          <w:sz w:val="24"/>
          <w:szCs w:val="24"/>
        </w:rPr>
      </w:pPr>
      <w:r>
        <w:rPr>
          <w:rFonts w:ascii="宋体" w:eastAsia="宋体" w:hAnsi="宋体" w:cs="宋体" w:hint="eastAsia"/>
          <w:sz w:val="24"/>
          <w:szCs w:val="24"/>
        </w:rPr>
        <w:t xml:space="preserve"> 13.2.3 用符合规格、质量和性能要求的新零件、部件或货物来更换有缺陷的部分或/和修补缺陷部分，乙方承担一切费用和风险并负担甲方所发生的一切直接费用。同时，乙方</w:t>
      </w:r>
      <w:proofErr w:type="gramStart"/>
      <w:r>
        <w:rPr>
          <w:rFonts w:ascii="宋体" w:eastAsia="宋体" w:hAnsi="宋体" w:cs="宋体" w:hint="eastAsia"/>
          <w:sz w:val="24"/>
          <w:szCs w:val="24"/>
        </w:rPr>
        <w:t>方</w:t>
      </w:r>
      <w:proofErr w:type="gramEnd"/>
      <w:r>
        <w:rPr>
          <w:rFonts w:ascii="宋体" w:eastAsia="宋体" w:hAnsi="宋体" w:cs="宋体" w:hint="eastAsia"/>
          <w:sz w:val="24"/>
          <w:szCs w:val="24"/>
        </w:rPr>
        <w:t>应按合同第12条规定，相应延长修补或更换件的质量保证期。</w:t>
      </w:r>
    </w:p>
    <w:p w:rsidR="00680FA7" w:rsidRDefault="00522E96">
      <w:pPr>
        <w:widowControl/>
        <w:spacing w:line="520" w:lineRule="atLeast"/>
        <w:ind w:firstLine="360"/>
        <w:jc w:val="left"/>
        <w:rPr>
          <w:rFonts w:ascii="宋体" w:eastAsia="宋体" w:hAnsi="宋体" w:cs="宋体"/>
          <w:sz w:val="24"/>
          <w:szCs w:val="24"/>
        </w:rPr>
      </w:pPr>
      <w:r>
        <w:rPr>
          <w:rFonts w:ascii="宋体" w:eastAsia="宋体" w:hAnsi="宋体" w:cs="宋体" w:hint="eastAsia"/>
          <w:sz w:val="24"/>
          <w:szCs w:val="24"/>
        </w:rPr>
        <w:t xml:space="preserve"> 13.2.4 如果在甲方发出索赔通知后日内，乙方未作答复，上述索赔应视为已被乙方接受。如乙方未能在甲方提出索赔通知后日内或买方同意的更长时间内，按照本合同第14.2条规定的任何一种方法解决索赔事宜，甲方将从合同款中扣回索赔金额。如果这些金额不足以补偿索赔金额，甲方有权向乙方提出不足部分的补偿。</w:t>
      </w:r>
    </w:p>
    <w:p w:rsidR="00680FA7" w:rsidRDefault="00522E96">
      <w:pPr>
        <w:widowControl/>
        <w:spacing w:line="520" w:lineRule="atLeast"/>
        <w:ind w:firstLine="480"/>
        <w:jc w:val="left"/>
        <w:rPr>
          <w:rFonts w:ascii="宋体" w:eastAsia="宋体" w:hAnsi="宋体" w:cs="宋体"/>
          <w:sz w:val="24"/>
          <w:szCs w:val="24"/>
        </w:rPr>
      </w:pPr>
      <w:r>
        <w:rPr>
          <w:rFonts w:ascii="宋体" w:eastAsia="宋体" w:hAnsi="宋体" w:cs="宋体" w:hint="eastAsia"/>
          <w:sz w:val="24"/>
          <w:szCs w:val="24"/>
        </w:rPr>
        <w:lastRenderedPageBreak/>
        <w:t>14.违约责任</w:t>
      </w:r>
    </w:p>
    <w:p w:rsidR="00680FA7" w:rsidRDefault="00522E96">
      <w:pPr>
        <w:widowControl/>
        <w:spacing w:line="520" w:lineRule="atLeast"/>
        <w:ind w:firstLine="480"/>
        <w:jc w:val="left"/>
        <w:rPr>
          <w:rFonts w:ascii="宋体" w:eastAsia="宋体" w:hAnsi="宋体" w:cs="宋体"/>
          <w:sz w:val="24"/>
          <w:szCs w:val="24"/>
        </w:rPr>
      </w:pPr>
      <w:r>
        <w:rPr>
          <w:rFonts w:ascii="宋体" w:eastAsia="宋体" w:hAnsi="宋体" w:cs="宋体" w:hint="eastAsia"/>
          <w:sz w:val="24"/>
          <w:szCs w:val="24"/>
        </w:rPr>
        <w:t>14.1 甲方无正当理由拒收货物的，甲方向乙方偿付拒收货款总值的百分之五违约金。</w:t>
      </w:r>
    </w:p>
    <w:p w:rsidR="00680FA7" w:rsidRDefault="00522E96">
      <w:pPr>
        <w:widowControl/>
        <w:spacing w:line="520" w:lineRule="atLeast"/>
        <w:ind w:firstLine="480"/>
        <w:jc w:val="left"/>
        <w:rPr>
          <w:rFonts w:ascii="宋体" w:eastAsia="宋体" w:hAnsi="宋体" w:cs="宋体"/>
          <w:sz w:val="24"/>
          <w:szCs w:val="24"/>
        </w:rPr>
      </w:pPr>
      <w:r>
        <w:rPr>
          <w:rFonts w:ascii="宋体" w:eastAsia="宋体" w:hAnsi="宋体" w:cs="宋体" w:hint="eastAsia"/>
          <w:sz w:val="24"/>
          <w:szCs w:val="24"/>
        </w:rPr>
        <w:t>14.2 甲方无故逾期验收和办理货款支付手续的,甲方按逾期付款总额每日万分之五向乙方支付违约金。</w:t>
      </w:r>
    </w:p>
    <w:p w:rsidR="00680FA7" w:rsidRDefault="00522E96">
      <w:pPr>
        <w:widowControl/>
        <w:spacing w:line="520" w:lineRule="atLeast"/>
        <w:ind w:firstLine="480"/>
        <w:jc w:val="left"/>
        <w:rPr>
          <w:rFonts w:ascii="宋体" w:eastAsia="宋体" w:hAnsi="宋体" w:cs="宋体"/>
          <w:sz w:val="24"/>
          <w:szCs w:val="24"/>
        </w:rPr>
      </w:pPr>
      <w:r>
        <w:rPr>
          <w:rFonts w:ascii="宋体" w:eastAsia="宋体" w:hAnsi="宋体" w:cs="宋体" w:hint="eastAsia"/>
          <w:sz w:val="24"/>
          <w:szCs w:val="24"/>
        </w:rPr>
        <w:t>14.3 乙方逾期交付货物的，乙方按逾期交货总额每日万分之五向甲方支付违约金。逾期超过约定日期10个</w:t>
      </w:r>
      <w:proofErr w:type="gramStart"/>
      <w:r>
        <w:rPr>
          <w:rFonts w:ascii="宋体" w:eastAsia="宋体" w:hAnsi="宋体" w:cs="宋体" w:hint="eastAsia"/>
          <w:sz w:val="24"/>
          <w:szCs w:val="24"/>
        </w:rPr>
        <w:t>日历天</w:t>
      </w:r>
      <w:proofErr w:type="gramEnd"/>
      <w:r>
        <w:rPr>
          <w:rFonts w:ascii="宋体" w:eastAsia="宋体" w:hAnsi="宋体" w:cs="宋体" w:hint="eastAsia"/>
          <w:sz w:val="24"/>
          <w:szCs w:val="24"/>
        </w:rPr>
        <w:t>内不能交货的，甲方有权选择同意延长供货周期或解除本合同。甲方同意延长供货周期的，延期交货的时间由双方别行确定。</w:t>
      </w:r>
      <w:proofErr w:type="gramStart"/>
      <w:r>
        <w:rPr>
          <w:rFonts w:ascii="宋体" w:eastAsia="宋体" w:hAnsi="宋体" w:cs="宋体" w:hint="eastAsia"/>
          <w:sz w:val="24"/>
          <w:szCs w:val="24"/>
        </w:rPr>
        <w:t>乙方仍</w:t>
      </w:r>
      <w:proofErr w:type="gramEnd"/>
      <w:r>
        <w:rPr>
          <w:rFonts w:ascii="宋体" w:eastAsia="宋体" w:hAnsi="宋体" w:cs="宋体" w:hint="eastAsia"/>
          <w:sz w:val="24"/>
          <w:szCs w:val="24"/>
        </w:rPr>
        <w:t>按上述规定向甲方支付延期交货违约金。违约金由甲方从待付货款中扣除。乙方因逾期交货或因其他违约行为导致甲方解除合同的，乙方向甲方支付合同总值5%的违约金，如造成甲方损失超过违约金的，超出部分由乙方继续承担赔偿责任。</w:t>
      </w:r>
    </w:p>
    <w:p w:rsidR="00680FA7" w:rsidRDefault="00522E96">
      <w:pPr>
        <w:widowControl/>
        <w:spacing w:line="520" w:lineRule="atLeast"/>
        <w:ind w:firstLine="480"/>
        <w:jc w:val="left"/>
        <w:rPr>
          <w:rFonts w:ascii="宋体" w:eastAsia="宋体" w:hAnsi="宋体" w:cs="宋体"/>
          <w:sz w:val="24"/>
          <w:szCs w:val="24"/>
        </w:rPr>
      </w:pPr>
      <w:r>
        <w:rPr>
          <w:rFonts w:ascii="宋体" w:eastAsia="宋体" w:hAnsi="宋体" w:cs="宋体" w:hint="eastAsia"/>
          <w:sz w:val="24"/>
          <w:szCs w:val="24"/>
        </w:rPr>
        <w:t>15.不可抗力事件处理</w:t>
      </w:r>
    </w:p>
    <w:p w:rsidR="00680FA7" w:rsidRDefault="00522E96">
      <w:pPr>
        <w:widowControl/>
        <w:spacing w:line="520" w:lineRule="atLeast"/>
        <w:ind w:firstLine="480"/>
        <w:jc w:val="left"/>
        <w:rPr>
          <w:rFonts w:ascii="宋体" w:eastAsia="宋体" w:hAnsi="宋体" w:cs="宋体"/>
          <w:sz w:val="24"/>
          <w:szCs w:val="24"/>
        </w:rPr>
      </w:pPr>
      <w:r>
        <w:rPr>
          <w:rFonts w:ascii="宋体" w:eastAsia="宋体" w:hAnsi="宋体" w:cs="宋体" w:hint="eastAsia"/>
          <w:sz w:val="24"/>
          <w:szCs w:val="24"/>
        </w:rPr>
        <w:t>15.1因不可抗力造成违约的，遭受不可抗力一方应及时向对方通报不能履行或不能完全履行的理由，并在随后取得有关权威机构出具的证明后的15日内向另一方提供不可抗力发生以及持续期间的充分证据。基本于以上行为，允许遭受不可抗力一方延期履行、部分履行或者不履行合同，并根据情况可部分或全部免于承担违约责任。</w:t>
      </w:r>
    </w:p>
    <w:p w:rsidR="00680FA7" w:rsidRDefault="00522E96">
      <w:pPr>
        <w:widowControl/>
        <w:spacing w:line="520" w:lineRule="atLeast"/>
        <w:ind w:firstLine="480"/>
        <w:jc w:val="left"/>
        <w:rPr>
          <w:rFonts w:ascii="宋体" w:eastAsia="宋体" w:hAnsi="宋体" w:cs="宋体"/>
          <w:sz w:val="24"/>
          <w:szCs w:val="24"/>
        </w:rPr>
      </w:pPr>
      <w:r>
        <w:rPr>
          <w:rFonts w:ascii="宋体" w:eastAsia="宋体" w:hAnsi="宋体" w:cs="宋体" w:hint="eastAsia"/>
          <w:sz w:val="24"/>
          <w:szCs w:val="24"/>
        </w:rPr>
        <w:t>15.2 本合同中的不可抗力指不能预见、不能避免并不能克服的客观情况。包括但不限于：自然灾害如地震、台风、洪水、火灾；政府行为、法律规定或其适用的变化或者其他任何无法预见、避免或者控制的事件。</w:t>
      </w:r>
    </w:p>
    <w:p w:rsidR="00680FA7" w:rsidRDefault="00522E96">
      <w:pPr>
        <w:widowControl/>
        <w:spacing w:line="520" w:lineRule="atLeast"/>
        <w:ind w:firstLine="480"/>
        <w:jc w:val="left"/>
        <w:rPr>
          <w:rFonts w:ascii="宋体" w:eastAsia="宋体" w:hAnsi="宋体" w:cs="宋体"/>
          <w:sz w:val="24"/>
          <w:szCs w:val="24"/>
        </w:rPr>
      </w:pPr>
      <w:r>
        <w:rPr>
          <w:rFonts w:ascii="宋体" w:eastAsia="宋体" w:hAnsi="宋体" w:cs="宋体" w:hint="eastAsia"/>
          <w:sz w:val="24"/>
          <w:szCs w:val="24"/>
        </w:rPr>
        <w:t>16.合同纠纷处理</w:t>
      </w:r>
    </w:p>
    <w:p w:rsidR="00680FA7" w:rsidRDefault="00522E96">
      <w:pPr>
        <w:widowControl/>
        <w:spacing w:line="520" w:lineRule="atLeast"/>
        <w:ind w:firstLine="480"/>
        <w:jc w:val="left"/>
        <w:rPr>
          <w:rFonts w:ascii="宋体" w:eastAsia="宋体" w:hAnsi="宋体" w:cs="宋体"/>
          <w:sz w:val="24"/>
          <w:szCs w:val="24"/>
        </w:rPr>
      </w:pPr>
      <w:r>
        <w:rPr>
          <w:rFonts w:ascii="宋体" w:eastAsia="宋体" w:hAnsi="宋体" w:cs="宋体" w:hint="eastAsia"/>
          <w:sz w:val="24"/>
          <w:szCs w:val="24"/>
        </w:rPr>
        <w:t>因本合同或与本合同有关的一切事项发生争议，由双方友好协商解决。协商不成的，任何一方均可选择以下方式解决：</w:t>
      </w:r>
    </w:p>
    <w:p w:rsidR="00680FA7" w:rsidRDefault="00522E96">
      <w:pPr>
        <w:widowControl/>
        <w:spacing w:line="520" w:lineRule="atLeast"/>
        <w:ind w:firstLine="480"/>
        <w:jc w:val="left"/>
        <w:rPr>
          <w:rFonts w:ascii="宋体" w:eastAsia="宋体" w:hAnsi="宋体" w:cs="宋体"/>
          <w:sz w:val="24"/>
          <w:szCs w:val="24"/>
        </w:rPr>
      </w:pPr>
      <w:r>
        <w:rPr>
          <w:rFonts w:ascii="宋体" w:eastAsia="宋体" w:hAnsi="宋体" w:cs="宋体" w:hint="eastAsia"/>
          <w:sz w:val="24"/>
          <w:szCs w:val="24"/>
        </w:rPr>
        <w:t>16.1 向合同签订地人民法院提起诉讼。</w:t>
      </w:r>
    </w:p>
    <w:p w:rsidR="00680FA7" w:rsidRDefault="00522E96">
      <w:pPr>
        <w:widowControl/>
        <w:spacing w:line="520" w:lineRule="atLeast"/>
        <w:ind w:firstLine="480"/>
        <w:jc w:val="left"/>
        <w:rPr>
          <w:rFonts w:ascii="宋体" w:eastAsia="宋体" w:hAnsi="宋体" w:cs="宋体"/>
          <w:sz w:val="24"/>
          <w:szCs w:val="24"/>
        </w:rPr>
      </w:pPr>
      <w:r>
        <w:rPr>
          <w:rFonts w:ascii="宋体" w:eastAsia="宋体" w:hAnsi="宋体" w:cs="宋体" w:hint="eastAsia"/>
          <w:sz w:val="24"/>
          <w:szCs w:val="24"/>
        </w:rPr>
        <w:t>17.违约解除合同</w:t>
      </w:r>
    </w:p>
    <w:p w:rsidR="00680FA7" w:rsidRDefault="00522E96">
      <w:pPr>
        <w:widowControl/>
        <w:spacing w:line="520" w:lineRule="atLeast"/>
        <w:ind w:firstLine="360"/>
        <w:jc w:val="left"/>
        <w:rPr>
          <w:rFonts w:ascii="宋体" w:eastAsia="宋体" w:hAnsi="宋体" w:cs="宋体"/>
          <w:sz w:val="24"/>
          <w:szCs w:val="24"/>
        </w:rPr>
      </w:pPr>
      <w:r>
        <w:rPr>
          <w:rFonts w:ascii="宋体" w:eastAsia="宋体" w:hAnsi="宋体" w:cs="宋体" w:hint="eastAsia"/>
          <w:sz w:val="24"/>
          <w:szCs w:val="24"/>
        </w:rPr>
        <w:lastRenderedPageBreak/>
        <w:t xml:space="preserve"> 17.1在乙方违约的情况下，甲方可向乙方发出书面通知，部分或全部终止合同，同时保留向对方追诉的权利。</w:t>
      </w:r>
    </w:p>
    <w:p w:rsidR="00680FA7" w:rsidRDefault="00522E96">
      <w:pPr>
        <w:widowControl/>
        <w:spacing w:line="520" w:lineRule="atLeast"/>
        <w:ind w:firstLine="360"/>
        <w:jc w:val="left"/>
        <w:rPr>
          <w:rFonts w:ascii="宋体" w:eastAsia="宋体" w:hAnsi="宋体" w:cs="宋体"/>
          <w:sz w:val="24"/>
          <w:szCs w:val="24"/>
        </w:rPr>
      </w:pPr>
      <w:r>
        <w:rPr>
          <w:rFonts w:ascii="宋体" w:eastAsia="宋体" w:hAnsi="宋体" w:cs="宋体" w:hint="eastAsia"/>
          <w:sz w:val="24"/>
          <w:szCs w:val="24"/>
        </w:rPr>
        <w:t xml:space="preserve"> 17.1.1 乙方未能在合同规定的限期或甲方同意延长的限期内提供全部或部分货物，按合同第15.3的规定可以解除合同的。</w:t>
      </w:r>
    </w:p>
    <w:p w:rsidR="00680FA7" w:rsidRDefault="00522E96">
      <w:pPr>
        <w:widowControl/>
        <w:spacing w:line="520" w:lineRule="atLeast"/>
        <w:ind w:firstLine="480"/>
        <w:jc w:val="left"/>
        <w:rPr>
          <w:rFonts w:ascii="宋体" w:eastAsia="宋体" w:hAnsi="宋体" w:cs="宋体"/>
          <w:sz w:val="24"/>
          <w:szCs w:val="24"/>
        </w:rPr>
      </w:pPr>
      <w:r>
        <w:rPr>
          <w:rFonts w:ascii="宋体" w:eastAsia="宋体" w:hAnsi="宋体" w:cs="宋体" w:hint="eastAsia"/>
          <w:sz w:val="24"/>
          <w:szCs w:val="24"/>
        </w:rPr>
        <w:t>17.1.2 乙方有转让和未经甲方同意的分包行为，按合同第7.3的规定可以解除合同的。</w:t>
      </w:r>
    </w:p>
    <w:p w:rsidR="00680FA7" w:rsidRDefault="00522E96">
      <w:pPr>
        <w:widowControl/>
        <w:spacing w:line="520" w:lineRule="atLeast"/>
        <w:ind w:firstLine="480"/>
        <w:jc w:val="left"/>
        <w:rPr>
          <w:rFonts w:ascii="宋体" w:eastAsia="宋体" w:hAnsi="宋体" w:cs="宋体"/>
          <w:sz w:val="24"/>
          <w:szCs w:val="24"/>
        </w:rPr>
      </w:pPr>
      <w:r>
        <w:rPr>
          <w:rFonts w:ascii="宋体" w:eastAsia="宋体" w:hAnsi="宋体" w:cs="宋体" w:hint="eastAsia"/>
          <w:sz w:val="24"/>
          <w:szCs w:val="24"/>
        </w:rPr>
        <w:t>17.1.3 乙方未能履行合同规定的其它主要义务的。</w:t>
      </w:r>
    </w:p>
    <w:p w:rsidR="00680FA7" w:rsidRDefault="00522E96">
      <w:pPr>
        <w:widowControl/>
        <w:spacing w:line="520" w:lineRule="atLeast"/>
        <w:ind w:firstLine="360"/>
        <w:jc w:val="left"/>
        <w:rPr>
          <w:rFonts w:ascii="宋体" w:eastAsia="宋体" w:hAnsi="宋体" w:cs="宋体"/>
          <w:sz w:val="24"/>
          <w:szCs w:val="24"/>
        </w:rPr>
      </w:pPr>
      <w:r>
        <w:rPr>
          <w:rFonts w:ascii="宋体" w:eastAsia="宋体" w:hAnsi="宋体" w:cs="宋体" w:hint="eastAsia"/>
          <w:sz w:val="24"/>
          <w:szCs w:val="24"/>
        </w:rPr>
        <w:t xml:space="preserve"> 17.1.4 在本合同履行过程中有腐败和欺诈行为的。</w:t>
      </w:r>
    </w:p>
    <w:p w:rsidR="00680FA7" w:rsidRDefault="00522E96">
      <w:pPr>
        <w:widowControl/>
        <w:spacing w:line="520" w:lineRule="atLeast"/>
        <w:ind w:firstLine="360"/>
        <w:jc w:val="left"/>
        <w:rPr>
          <w:rFonts w:ascii="宋体" w:eastAsia="宋体" w:hAnsi="宋体" w:cs="宋体"/>
          <w:sz w:val="24"/>
          <w:szCs w:val="24"/>
        </w:rPr>
      </w:pPr>
      <w:r>
        <w:rPr>
          <w:rFonts w:ascii="宋体" w:eastAsia="宋体" w:hAnsi="宋体" w:cs="宋体" w:hint="eastAsia"/>
          <w:sz w:val="24"/>
          <w:szCs w:val="24"/>
        </w:rPr>
        <w:t xml:space="preserve"> 17.2 在甲方根据上述</w:t>
      </w:r>
      <w:proofErr w:type="gramStart"/>
      <w:r>
        <w:rPr>
          <w:rFonts w:ascii="宋体" w:eastAsia="宋体" w:hAnsi="宋体" w:cs="宋体" w:hint="eastAsia"/>
          <w:sz w:val="24"/>
          <w:szCs w:val="24"/>
        </w:rPr>
        <w:t>笫</w:t>
      </w:r>
      <w:proofErr w:type="gramEnd"/>
      <w:r>
        <w:rPr>
          <w:rFonts w:ascii="宋体" w:eastAsia="宋体" w:hAnsi="宋体" w:cs="宋体" w:hint="eastAsia"/>
          <w:sz w:val="24"/>
          <w:szCs w:val="24"/>
        </w:rPr>
        <w:t>18.1条规定，全部或部分解除合同之后，应当遵循诚实信用原则，全部或部分购买与未交付的货物类似的货物或服务，乙方应承担甲方购买类似货物或服务而产生的额外支出。部分解除合同的，乙方应继续履行合同中未解除的部分。</w:t>
      </w:r>
    </w:p>
    <w:p w:rsidR="00680FA7" w:rsidRDefault="00522E96">
      <w:pPr>
        <w:widowControl/>
        <w:spacing w:line="520" w:lineRule="atLeast"/>
        <w:ind w:firstLine="480"/>
        <w:jc w:val="left"/>
        <w:rPr>
          <w:rFonts w:ascii="宋体" w:eastAsia="宋体" w:hAnsi="宋体" w:cs="宋体"/>
          <w:sz w:val="24"/>
          <w:szCs w:val="24"/>
        </w:rPr>
      </w:pPr>
      <w:r>
        <w:rPr>
          <w:rFonts w:ascii="宋体" w:eastAsia="宋体" w:hAnsi="宋体" w:cs="宋体" w:hint="eastAsia"/>
          <w:sz w:val="24"/>
          <w:szCs w:val="24"/>
        </w:rPr>
        <w:t>18.其他约定</w:t>
      </w:r>
    </w:p>
    <w:p w:rsidR="00680FA7" w:rsidRDefault="00522E96">
      <w:pPr>
        <w:widowControl/>
        <w:spacing w:line="520" w:lineRule="atLeast"/>
        <w:ind w:firstLine="480"/>
        <w:jc w:val="left"/>
        <w:rPr>
          <w:rFonts w:ascii="宋体" w:eastAsia="宋体" w:hAnsi="宋体" w:cs="宋体"/>
          <w:sz w:val="24"/>
          <w:szCs w:val="24"/>
        </w:rPr>
      </w:pPr>
      <w:r>
        <w:rPr>
          <w:rFonts w:ascii="宋体" w:eastAsia="宋体" w:hAnsi="宋体" w:cs="宋体" w:hint="eastAsia"/>
          <w:sz w:val="24"/>
          <w:szCs w:val="24"/>
        </w:rPr>
        <w:t>18.1 本采购项目的磋商文件、成交供应商的响应文件以及相关的澄清确认函（如果有的话）均为本合同不可分割的一部分，与本合同具有同等法律效力。</w:t>
      </w:r>
    </w:p>
    <w:p w:rsidR="00680FA7" w:rsidRDefault="00522E96">
      <w:pPr>
        <w:widowControl/>
        <w:spacing w:line="520" w:lineRule="atLeast"/>
        <w:ind w:firstLine="480"/>
        <w:jc w:val="left"/>
        <w:rPr>
          <w:rFonts w:ascii="宋体" w:eastAsia="宋体" w:hAnsi="宋体" w:cs="宋体"/>
          <w:sz w:val="24"/>
          <w:szCs w:val="24"/>
        </w:rPr>
      </w:pPr>
      <w:r>
        <w:rPr>
          <w:rFonts w:ascii="宋体" w:eastAsia="宋体" w:hAnsi="宋体" w:cs="宋体" w:hint="eastAsia"/>
          <w:sz w:val="24"/>
          <w:szCs w:val="24"/>
        </w:rPr>
        <w:t>18.2 本合同未尽事宜，双方另行补充。</w:t>
      </w:r>
    </w:p>
    <w:p w:rsidR="00680FA7" w:rsidRDefault="00522E96">
      <w:pPr>
        <w:widowControl/>
        <w:spacing w:line="520" w:lineRule="atLeast"/>
        <w:ind w:firstLine="480"/>
        <w:jc w:val="left"/>
        <w:rPr>
          <w:rFonts w:ascii="宋体" w:eastAsia="宋体" w:hAnsi="宋体" w:cs="宋体"/>
          <w:sz w:val="24"/>
          <w:szCs w:val="24"/>
        </w:rPr>
      </w:pPr>
      <w:r>
        <w:rPr>
          <w:rFonts w:ascii="宋体" w:eastAsia="宋体" w:hAnsi="宋体" w:cs="宋体" w:hint="eastAsia"/>
          <w:sz w:val="24"/>
          <w:szCs w:val="24"/>
        </w:rPr>
        <w:t>18.3本合同正本一式肆份，具有同等法律效力，甲、乙双方各执两份。自采购合同签订之日起7个工作日内，甲方按照有关规定将合同</w:t>
      </w:r>
      <w:proofErr w:type="gramStart"/>
      <w:r>
        <w:rPr>
          <w:rFonts w:ascii="宋体" w:eastAsia="宋体" w:hAnsi="宋体" w:cs="宋体" w:hint="eastAsia"/>
          <w:sz w:val="24"/>
          <w:szCs w:val="24"/>
        </w:rPr>
        <w:t>副本报</w:t>
      </w:r>
      <w:proofErr w:type="gramEnd"/>
      <w:r>
        <w:rPr>
          <w:rFonts w:ascii="宋体" w:eastAsia="宋体" w:hAnsi="宋体" w:cs="宋体" w:hint="eastAsia"/>
          <w:sz w:val="24"/>
          <w:szCs w:val="24"/>
        </w:rPr>
        <w:t>同级财政部门备案。</w:t>
      </w:r>
    </w:p>
    <w:p w:rsidR="00680FA7" w:rsidRDefault="00522E96">
      <w:pPr>
        <w:widowControl/>
        <w:spacing w:line="520" w:lineRule="atLeast"/>
        <w:ind w:firstLine="480"/>
        <w:jc w:val="left"/>
        <w:rPr>
          <w:rFonts w:ascii="宋体" w:eastAsia="宋体" w:hAnsi="宋体" w:cs="宋体"/>
          <w:sz w:val="24"/>
          <w:szCs w:val="24"/>
        </w:rPr>
      </w:pPr>
      <w:r>
        <w:rPr>
          <w:rFonts w:ascii="宋体" w:eastAsia="宋体" w:hAnsi="宋体" w:cs="宋体" w:hint="eastAsia"/>
          <w:sz w:val="24"/>
          <w:szCs w:val="24"/>
        </w:rPr>
        <w:t xml:space="preserve">18.4 </w:t>
      </w:r>
      <w:proofErr w:type="gramStart"/>
      <w:r>
        <w:rPr>
          <w:rFonts w:ascii="宋体" w:eastAsia="宋体" w:hAnsi="宋体" w:cs="宋体" w:hint="eastAsia"/>
          <w:sz w:val="24"/>
          <w:szCs w:val="24"/>
        </w:rPr>
        <w:t>签定</w:t>
      </w:r>
      <w:proofErr w:type="gramEnd"/>
      <w:r>
        <w:rPr>
          <w:rFonts w:ascii="宋体" w:eastAsia="宋体" w:hAnsi="宋体" w:cs="宋体" w:hint="eastAsia"/>
          <w:sz w:val="24"/>
          <w:szCs w:val="24"/>
        </w:rPr>
        <w:t>地点：</w:t>
      </w:r>
    </w:p>
    <w:p w:rsidR="00680FA7" w:rsidRDefault="00522E96">
      <w:pPr>
        <w:widowControl/>
        <w:spacing w:line="520" w:lineRule="atLeast"/>
        <w:ind w:firstLine="480"/>
        <w:jc w:val="left"/>
        <w:rPr>
          <w:rFonts w:ascii="宋体" w:eastAsia="宋体" w:hAnsi="宋体" w:cs="宋体"/>
          <w:sz w:val="24"/>
          <w:szCs w:val="24"/>
        </w:rPr>
      </w:pPr>
      <w:r>
        <w:rPr>
          <w:rFonts w:ascii="宋体" w:eastAsia="宋体" w:hAnsi="宋体" w:cs="宋体" w:hint="eastAsia"/>
          <w:sz w:val="24"/>
          <w:szCs w:val="24"/>
        </w:rPr>
        <w:t>甲方：乙方：</w:t>
      </w:r>
    </w:p>
    <w:p w:rsidR="00680FA7" w:rsidRDefault="00522E96">
      <w:pPr>
        <w:widowControl/>
        <w:spacing w:line="520" w:lineRule="atLeast"/>
        <w:ind w:firstLine="480"/>
        <w:jc w:val="left"/>
        <w:rPr>
          <w:rFonts w:ascii="宋体" w:eastAsia="宋体" w:hAnsi="宋体" w:cs="宋体"/>
          <w:sz w:val="24"/>
          <w:szCs w:val="24"/>
        </w:rPr>
      </w:pPr>
      <w:r>
        <w:rPr>
          <w:rFonts w:ascii="宋体" w:eastAsia="宋体" w:hAnsi="宋体" w:cs="宋体" w:hint="eastAsia"/>
          <w:sz w:val="24"/>
          <w:szCs w:val="24"/>
        </w:rPr>
        <w:t>单位地址：单位地址：</w:t>
      </w:r>
    </w:p>
    <w:p w:rsidR="00680FA7" w:rsidRDefault="00522E96">
      <w:pPr>
        <w:widowControl/>
        <w:spacing w:line="520" w:lineRule="atLeast"/>
        <w:ind w:firstLine="480"/>
        <w:jc w:val="left"/>
        <w:rPr>
          <w:rFonts w:ascii="宋体" w:eastAsia="宋体" w:hAnsi="宋体" w:cs="宋体"/>
          <w:sz w:val="24"/>
          <w:szCs w:val="24"/>
        </w:rPr>
      </w:pPr>
      <w:r>
        <w:rPr>
          <w:rFonts w:ascii="宋体" w:eastAsia="宋体" w:hAnsi="宋体" w:cs="宋体" w:hint="eastAsia"/>
          <w:sz w:val="24"/>
          <w:szCs w:val="24"/>
        </w:rPr>
        <w:t>法定代表人：法定代表人：</w:t>
      </w:r>
    </w:p>
    <w:p w:rsidR="00680FA7" w:rsidRDefault="00522E96">
      <w:pPr>
        <w:widowControl/>
        <w:spacing w:line="520" w:lineRule="atLeast"/>
        <w:ind w:firstLine="480"/>
        <w:jc w:val="left"/>
        <w:rPr>
          <w:rFonts w:ascii="宋体" w:eastAsia="宋体" w:hAnsi="宋体" w:cs="宋体"/>
          <w:sz w:val="24"/>
          <w:szCs w:val="24"/>
        </w:rPr>
      </w:pPr>
      <w:r>
        <w:rPr>
          <w:rFonts w:ascii="宋体" w:eastAsia="宋体" w:hAnsi="宋体" w:cs="宋体" w:hint="eastAsia"/>
          <w:sz w:val="24"/>
          <w:szCs w:val="24"/>
        </w:rPr>
        <w:t>委托代理人：委托代理人：</w:t>
      </w:r>
    </w:p>
    <w:p w:rsidR="00680FA7" w:rsidRDefault="00522E96">
      <w:pPr>
        <w:widowControl/>
        <w:spacing w:line="520" w:lineRule="atLeast"/>
        <w:ind w:firstLine="480"/>
        <w:jc w:val="left"/>
        <w:rPr>
          <w:rFonts w:ascii="宋体" w:eastAsia="宋体" w:hAnsi="宋体" w:cs="宋体"/>
          <w:sz w:val="24"/>
          <w:szCs w:val="24"/>
        </w:rPr>
      </w:pPr>
      <w:r>
        <w:rPr>
          <w:rFonts w:ascii="宋体" w:eastAsia="宋体" w:hAnsi="宋体" w:cs="宋体" w:hint="eastAsia"/>
          <w:sz w:val="24"/>
          <w:szCs w:val="24"/>
        </w:rPr>
        <w:t>电话：电话：</w:t>
      </w:r>
    </w:p>
    <w:p w:rsidR="00680FA7" w:rsidRDefault="00522E96" w:rsidP="0000338B">
      <w:pPr>
        <w:widowControl/>
        <w:spacing w:line="520" w:lineRule="atLeast"/>
        <w:ind w:firstLineChars="2157" w:firstLine="5177"/>
        <w:jc w:val="left"/>
        <w:rPr>
          <w:rFonts w:ascii="宋体" w:eastAsia="宋体" w:hAnsi="宋体" w:cs="宋体"/>
          <w:sz w:val="24"/>
          <w:szCs w:val="24"/>
        </w:rPr>
      </w:pPr>
      <w:r>
        <w:rPr>
          <w:rFonts w:ascii="宋体" w:eastAsia="宋体" w:hAnsi="宋体" w:cs="宋体" w:hint="eastAsia"/>
          <w:sz w:val="24"/>
          <w:szCs w:val="24"/>
        </w:rPr>
        <w:t>签订日期： 年  月  日</w:t>
      </w:r>
    </w:p>
    <w:p w:rsidR="00680FA7" w:rsidRDefault="00522E96">
      <w:pPr>
        <w:widowControl/>
        <w:jc w:val="left"/>
        <w:rPr>
          <w:rFonts w:ascii="宋体" w:eastAsia="宋体" w:hAnsi="宋体" w:cs="宋体"/>
          <w:sz w:val="24"/>
          <w:szCs w:val="24"/>
        </w:rPr>
      </w:pPr>
      <w:r>
        <w:rPr>
          <w:rFonts w:ascii="宋体" w:eastAsia="宋体" w:hAnsi="宋体" w:cs="宋体" w:hint="eastAsia"/>
          <w:sz w:val="24"/>
          <w:szCs w:val="24"/>
        </w:rPr>
        <w:br w:type="page"/>
      </w:r>
    </w:p>
    <w:p w:rsidR="00680FA7" w:rsidRDefault="00522E96">
      <w:pPr>
        <w:pStyle w:val="20"/>
        <w:numPr>
          <w:ilvl w:val="0"/>
          <w:numId w:val="1"/>
        </w:numPr>
        <w:jc w:val="center"/>
      </w:pPr>
      <w:bookmarkStart w:id="186" w:name="_Toc29042"/>
      <w:bookmarkStart w:id="187" w:name="_Toc28570"/>
      <w:r>
        <w:rPr>
          <w:rFonts w:hint="eastAsia"/>
        </w:rPr>
        <w:lastRenderedPageBreak/>
        <w:t>参数</w:t>
      </w:r>
      <w:bookmarkEnd w:id="186"/>
      <w:bookmarkEnd w:id="187"/>
      <w:r>
        <w:rPr>
          <w:rFonts w:hint="eastAsia"/>
        </w:rPr>
        <w:t>要求</w:t>
      </w:r>
    </w:p>
    <w:p w:rsidR="00680FA7" w:rsidRDefault="00522E96">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一、项目采购内容:</w:t>
      </w:r>
    </w:p>
    <w:tbl>
      <w:tblPr>
        <w:tblW w:w="9255" w:type="dxa"/>
        <w:tblInd w:w="93" w:type="dxa"/>
        <w:tblLayout w:type="fixed"/>
        <w:tblLook w:val="04A0" w:firstRow="1" w:lastRow="0" w:firstColumn="1" w:lastColumn="0" w:noHBand="0" w:noVBand="1"/>
      </w:tblPr>
      <w:tblGrid>
        <w:gridCol w:w="696"/>
        <w:gridCol w:w="2103"/>
        <w:gridCol w:w="3128"/>
        <w:gridCol w:w="727"/>
        <w:gridCol w:w="894"/>
        <w:gridCol w:w="1707"/>
      </w:tblGrid>
      <w:tr w:rsidR="00680FA7">
        <w:trPr>
          <w:trHeight w:val="1020"/>
        </w:trPr>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80FA7" w:rsidRDefault="00522E96">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序号</w:t>
            </w:r>
          </w:p>
        </w:tc>
        <w:tc>
          <w:tcPr>
            <w:tcW w:w="21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80FA7" w:rsidRDefault="00522E96">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名称</w:t>
            </w:r>
          </w:p>
        </w:tc>
        <w:tc>
          <w:tcPr>
            <w:tcW w:w="312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80FA7" w:rsidRDefault="00522E96">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参数</w:t>
            </w:r>
          </w:p>
        </w:tc>
        <w:tc>
          <w:tcPr>
            <w:tcW w:w="7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80FA7" w:rsidRDefault="00522E96">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单位</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80FA7" w:rsidRDefault="00522E96">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数量</w:t>
            </w:r>
          </w:p>
        </w:tc>
        <w:tc>
          <w:tcPr>
            <w:tcW w:w="170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80FA7" w:rsidRDefault="00522E96">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备注</w:t>
            </w:r>
          </w:p>
        </w:tc>
      </w:tr>
      <w:tr w:rsidR="00680FA7">
        <w:trPr>
          <w:trHeight w:val="2299"/>
        </w:trPr>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80FA7" w:rsidRDefault="00522E96">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1</w:t>
            </w:r>
          </w:p>
        </w:tc>
        <w:tc>
          <w:tcPr>
            <w:tcW w:w="21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0FA7" w:rsidRDefault="00522E96">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原粮半自动制粉线</w:t>
            </w:r>
          </w:p>
        </w:tc>
        <w:tc>
          <w:tcPr>
            <w:tcW w:w="31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0FA7" w:rsidRDefault="00522E96">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含清杂，清洗，熟化，烘干，上料，破碎，制粉配套设备，总功率38kw，产能500kg/小时，制粉粒径80-150目，可加工杂粮。</w:t>
            </w:r>
            <w:r>
              <w:rPr>
                <w:rFonts w:ascii="宋体" w:eastAsia="宋体" w:hAnsi="宋体" w:cs="宋体" w:hint="eastAsia"/>
                <w:color w:val="000000"/>
                <w:kern w:val="0"/>
                <w:sz w:val="22"/>
                <w:lang w:bidi="ar"/>
              </w:rPr>
              <w:br/>
              <w:t>生产线长宽高控制在10*3*3米以内</w:t>
            </w:r>
          </w:p>
        </w:tc>
        <w:tc>
          <w:tcPr>
            <w:tcW w:w="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0FA7" w:rsidRDefault="00522E96">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套</w:t>
            </w:r>
          </w:p>
        </w:tc>
        <w:tc>
          <w:tcPr>
            <w:tcW w:w="8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0FA7" w:rsidRDefault="00522E96">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w:t>
            </w:r>
          </w:p>
        </w:tc>
        <w:tc>
          <w:tcPr>
            <w:tcW w:w="1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0FA7" w:rsidRDefault="00522E96">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含税，含安装完成调试合格</w:t>
            </w:r>
          </w:p>
        </w:tc>
      </w:tr>
      <w:tr w:rsidR="00680FA7">
        <w:trPr>
          <w:trHeight w:val="2336"/>
        </w:trPr>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80FA7" w:rsidRDefault="00522E96">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2</w:t>
            </w:r>
          </w:p>
        </w:tc>
        <w:tc>
          <w:tcPr>
            <w:tcW w:w="21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0FA7" w:rsidRDefault="00522E96">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粉体恒温</w:t>
            </w:r>
            <w:proofErr w:type="gramStart"/>
            <w:r>
              <w:rPr>
                <w:rFonts w:ascii="宋体" w:eastAsia="宋体" w:hAnsi="宋体" w:cs="宋体" w:hint="eastAsia"/>
                <w:color w:val="000000"/>
                <w:kern w:val="0"/>
                <w:sz w:val="22"/>
                <w:lang w:bidi="ar"/>
              </w:rPr>
              <w:t>熟化机</w:t>
            </w:r>
            <w:proofErr w:type="gramEnd"/>
          </w:p>
        </w:tc>
        <w:tc>
          <w:tcPr>
            <w:tcW w:w="31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0FA7" w:rsidRDefault="00522E96">
            <w:pPr>
              <w:widowControl/>
              <w:jc w:val="left"/>
              <w:textAlignment w:val="center"/>
              <w:rPr>
                <w:rFonts w:ascii="宋体" w:eastAsia="宋体" w:hAnsi="宋体" w:cs="宋体"/>
                <w:color w:val="000000"/>
                <w:sz w:val="22"/>
              </w:rPr>
            </w:pPr>
            <w:r>
              <w:rPr>
                <w:rStyle w:val="font01"/>
                <w:rFonts w:hint="default"/>
                <w:lang w:bidi="ar"/>
              </w:rPr>
              <w:t>含上料，混合熟化，粉体控温，除湿，混</w:t>
            </w:r>
            <w:proofErr w:type="gramStart"/>
            <w:r>
              <w:rPr>
                <w:rStyle w:val="font01"/>
                <w:rFonts w:hint="default"/>
                <w:lang w:bidi="ar"/>
              </w:rPr>
              <w:t>筛配套</w:t>
            </w:r>
            <w:proofErr w:type="gramEnd"/>
            <w:r>
              <w:rPr>
                <w:rStyle w:val="font01"/>
                <w:rFonts w:hint="default"/>
                <w:lang w:bidi="ar"/>
              </w:rPr>
              <w:t>设备，总功率35kw，产能200kg/小时，粉体熟化水分控制</w:t>
            </w:r>
            <w:r>
              <w:rPr>
                <w:rStyle w:val="font31"/>
                <w:lang w:bidi="ar"/>
              </w:rPr>
              <w:t>≦</w:t>
            </w:r>
            <w:r>
              <w:rPr>
                <w:rStyle w:val="font01"/>
                <w:rFonts w:hint="default"/>
                <w:lang w:bidi="ar"/>
              </w:rPr>
              <w:t xml:space="preserve">3%，，食品级材质。 </w:t>
            </w:r>
            <w:r>
              <w:rPr>
                <w:rStyle w:val="font01"/>
                <w:rFonts w:hint="default"/>
                <w:lang w:bidi="ar"/>
              </w:rPr>
              <w:br/>
              <w:t>生产线长宽高控制在4*4*4米以内</w:t>
            </w:r>
          </w:p>
        </w:tc>
        <w:tc>
          <w:tcPr>
            <w:tcW w:w="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0FA7" w:rsidRDefault="00522E96">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套</w:t>
            </w:r>
          </w:p>
        </w:tc>
        <w:tc>
          <w:tcPr>
            <w:tcW w:w="8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0FA7" w:rsidRDefault="00522E96">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w:t>
            </w:r>
          </w:p>
        </w:tc>
        <w:tc>
          <w:tcPr>
            <w:tcW w:w="1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0FA7" w:rsidRDefault="00522E96">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含税，含安装完成调试合格</w:t>
            </w:r>
          </w:p>
        </w:tc>
      </w:tr>
      <w:tr w:rsidR="00680FA7">
        <w:trPr>
          <w:trHeight w:val="2284"/>
        </w:trPr>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80FA7" w:rsidRDefault="00522E96">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3</w:t>
            </w:r>
          </w:p>
        </w:tc>
        <w:tc>
          <w:tcPr>
            <w:tcW w:w="21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0FA7" w:rsidRDefault="00522E96">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半自动包装线</w:t>
            </w:r>
          </w:p>
        </w:tc>
        <w:tc>
          <w:tcPr>
            <w:tcW w:w="31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0FA7" w:rsidRDefault="00522E96">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含粉类灌装，</w:t>
            </w:r>
            <w:proofErr w:type="gramStart"/>
            <w:r>
              <w:rPr>
                <w:rFonts w:ascii="宋体" w:eastAsia="宋体" w:hAnsi="宋体" w:cs="宋体" w:hint="eastAsia"/>
                <w:color w:val="000000"/>
                <w:kern w:val="0"/>
                <w:sz w:val="22"/>
                <w:lang w:bidi="ar"/>
              </w:rPr>
              <w:t>粮类灌装</w:t>
            </w:r>
            <w:proofErr w:type="gramEnd"/>
            <w:r>
              <w:rPr>
                <w:rFonts w:ascii="宋体" w:eastAsia="宋体" w:hAnsi="宋体" w:cs="宋体" w:hint="eastAsia"/>
                <w:color w:val="000000"/>
                <w:kern w:val="0"/>
                <w:sz w:val="22"/>
                <w:lang w:bidi="ar"/>
              </w:rPr>
              <w:t>，上料机，真空包装，热缩包装，打码，计量配套设备，总功率10kw，产能500kg/小时，食品级材质。</w:t>
            </w:r>
            <w:r>
              <w:rPr>
                <w:rFonts w:ascii="宋体" w:eastAsia="宋体" w:hAnsi="宋体" w:cs="宋体" w:hint="eastAsia"/>
                <w:color w:val="000000"/>
                <w:kern w:val="0"/>
                <w:sz w:val="22"/>
                <w:lang w:bidi="ar"/>
              </w:rPr>
              <w:br/>
              <w:t>生产线长宽高控制在8*3*3米以内</w:t>
            </w:r>
          </w:p>
        </w:tc>
        <w:tc>
          <w:tcPr>
            <w:tcW w:w="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0FA7" w:rsidRDefault="00522E96">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台</w:t>
            </w:r>
          </w:p>
        </w:tc>
        <w:tc>
          <w:tcPr>
            <w:tcW w:w="8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0FA7" w:rsidRDefault="00522E96">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w:t>
            </w:r>
          </w:p>
        </w:tc>
        <w:tc>
          <w:tcPr>
            <w:tcW w:w="1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0FA7" w:rsidRDefault="00522E96">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含税，含安装完成调试合格</w:t>
            </w:r>
          </w:p>
        </w:tc>
      </w:tr>
      <w:tr w:rsidR="00680FA7">
        <w:trPr>
          <w:trHeight w:val="3263"/>
        </w:trPr>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80FA7" w:rsidRDefault="00522E96">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4</w:t>
            </w:r>
          </w:p>
        </w:tc>
        <w:tc>
          <w:tcPr>
            <w:tcW w:w="21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0FA7" w:rsidRDefault="00522E96">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面条生产线</w:t>
            </w:r>
          </w:p>
        </w:tc>
        <w:tc>
          <w:tcPr>
            <w:tcW w:w="31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0FA7" w:rsidRDefault="00522E96">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100斤拌面机+</w:t>
            </w:r>
            <w:proofErr w:type="gramStart"/>
            <w:r>
              <w:rPr>
                <w:rFonts w:ascii="宋体" w:eastAsia="宋体" w:hAnsi="宋体" w:cs="宋体" w:hint="eastAsia"/>
                <w:color w:val="000000"/>
                <w:kern w:val="0"/>
                <w:sz w:val="22"/>
                <w:lang w:bidi="ar"/>
              </w:rPr>
              <w:t>熟化机</w:t>
            </w:r>
            <w:proofErr w:type="gramEnd"/>
            <w:r>
              <w:rPr>
                <w:rFonts w:ascii="宋体" w:eastAsia="宋体" w:hAnsi="宋体" w:cs="宋体" w:hint="eastAsia"/>
                <w:color w:val="000000"/>
                <w:kern w:val="0"/>
                <w:sz w:val="22"/>
                <w:lang w:bidi="ar"/>
              </w:rPr>
              <w:t>+上料机，</w:t>
            </w:r>
            <w:r>
              <w:rPr>
                <w:rFonts w:ascii="宋体" w:eastAsia="宋体" w:hAnsi="宋体" w:cs="宋体" w:hint="eastAsia"/>
                <w:color w:val="000000"/>
                <w:kern w:val="0"/>
                <w:sz w:val="22"/>
                <w:lang w:bidi="ar"/>
              </w:rPr>
              <w:br/>
            </w:r>
            <w:proofErr w:type="gramStart"/>
            <w:r>
              <w:rPr>
                <w:rFonts w:ascii="宋体" w:eastAsia="宋体" w:hAnsi="宋体" w:cs="宋体" w:hint="eastAsia"/>
                <w:color w:val="000000"/>
                <w:kern w:val="0"/>
                <w:sz w:val="22"/>
                <w:lang w:bidi="ar"/>
              </w:rPr>
              <w:t>五道辊桶压片</w:t>
            </w:r>
            <w:proofErr w:type="gramEnd"/>
            <w:r>
              <w:rPr>
                <w:rFonts w:ascii="宋体" w:eastAsia="宋体" w:hAnsi="宋体" w:cs="宋体" w:hint="eastAsia"/>
                <w:color w:val="000000"/>
                <w:kern w:val="0"/>
                <w:sz w:val="22"/>
                <w:lang w:bidi="ar"/>
              </w:rPr>
              <w:t>成型</w:t>
            </w:r>
            <w:r>
              <w:rPr>
                <w:rFonts w:ascii="宋体" w:eastAsia="宋体" w:hAnsi="宋体" w:cs="宋体" w:hint="eastAsia"/>
                <w:color w:val="000000"/>
                <w:kern w:val="0"/>
                <w:sz w:val="22"/>
                <w:lang w:bidi="ar"/>
              </w:rPr>
              <w:br/>
            </w:r>
            <w:proofErr w:type="gramStart"/>
            <w:r>
              <w:rPr>
                <w:rFonts w:ascii="宋体" w:eastAsia="宋体" w:hAnsi="宋体" w:cs="宋体" w:hint="eastAsia"/>
                <w:color w:val="000000"/>
                <w:kern w:val="0"/>
                <w:sz w:val="22"/>
                <w:lang w:bidi="ar"/>
              </w:rPr>
              <w:t>第六道辊桶</w:t>
            </w:r>
            <w:proofErr w:type="gramEnd"/>
            <w:r>
              <w:rPr>
                <w:rFonts w:ascii="宋体" w:eastAsia="宋体" w:hAnsi="宋体" w:cs="宋体" w:hint="eastAsia"/>
                <w:color w:val="000000"/>
                <w:kern w:val="0"/>
                <w:sz w:val="22"/>
                <w:lang w:bidi="ar"/>
              </w:rPr>
              <w:t>125直径切面机自动爬杆机自动摆筷子</w:t>
            </w:r>
            <w:r>
              <w:rPr>
                <w:rFonts w:ascii="宋体" w:eastAsia="宋体" w:hAnsi="宋体" w:cs="宋体" w:hint="eastAsia"/>
                <w:color w:val="000000"/>
                <w:kern w:val="0"/>
                <w:sz w:val="22"/>
                <w:lang w:bidi="ar"/>
              </w:rPr>
              <w:br/>
            </w:r>
            <w:proofErr w:type="gramStart"/>
            <w:r>
              <w:rPr>
                <w:rFonts w:ascii="宋体" w:eastAsia="宋体" w:hAnsi="宋体" w:cs="宋体" w:hint="eastAsia"/>
                <w:color w:val="000000"/>
                <w:kern w:val="0"/>
                <w:sz w:val="22"/>
                <w:lang w:bidi="ar"/>
              </w:rPr>
              <w:t>挂面杆平走</w:t>
            </w:r>
            <w:proofErr w:type="gramEnd"/>
            <w:r>
              <w:rPr>
                <w:rFonts w:ascii="宋体" w:eastAsia="宋体" w:hAnsi="宋体" w:cs="宋体" w:hint="eastAsia"/>
                <w:color w:val="000000"/>
                <w:kern w:val="0"/>
                <w:sz w:val="22"/>
                <w:lang w:bidi="ar"/>
              </w:rPr>
              <w:t>1米5，挂面垂直长度1米2</w:t>
            </w:r>
            <w:r>
              <w:rPr>
                <w:rFonts w:ascii="宋体" w:eastAsia="宋体" w:hAnsi="宋体" w:cs="宋体" w:hint="eastAsia"/>
                <w:color w:val="000000"/>
                <w:kern w:val="0"/>
                <w:sz w:val="22"/>
                <w:lang w:bidi="ar"/>
              </w:rPr>
              <w:br/>
              <w:t>总功率16.5kw，产能500kg/小时，食品级材质。</w:t>
            </w:r>
            <w:r>
              <w:rPr>
                <w:rFonts w:ascii="宋体" w:eastAsia="宋体" w:hAnsi="宋体" w:cs="宋体" w:hint="eastAsia"/>
                <w:color w:val="000000"/>
                <w:kern w:val="0"/>
                <w:sz w:val="22"/>
                <w:lang w:bidi="ar"/>
              </w:rPr>
              <w:br/>
              <w:t>生产线长宽高控制在8*3*3米以内</w:t>
            </w:r>
          </w:p>
        </w:tc>
        <w:tc>
          <w:tcPr>
            <w:tcW w:w="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0FA7" w:rsidRDefault="00522E96">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套</w:t>
            </w:r>
          </w:p>
        </w:tc>
        <w:tc>
          <w:tcPr>
            <w:tcW w:w="8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0FA7" w:rsidRDefault="00522E96">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w:t>
            </w:r>
          </w:p>
        </w:tc>
        <w:tc>
          <w:tcPr>
            <w:tcW w:w="1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0FA7" w:rsidRDefault="00522E96">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含基础，含税，含安装完成调试合格</w:t>
            </w:r>
          </w:p>
        </w:tc>
      </w:tr>
      <w:tr w:rsidR="00680FA7">
        <w:trPr>
          <w:trHeight w:val="1711"/>
        </w:trPr>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80FA7" w:rsidRDefault="00522E96">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lastRenderedPageBreak/>
              <w:t>5</w:t>
            </w:r>
          </w:p>
        </w:tc>
        <w:tc>
          <w:tcPr>
            <w:tcW w:w="21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0FA7" w:rsidRDefault="00522E96">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手动面条包装线</w:t>
            </w:r>
          </w:p>
        </w:tc>
        <w:tc>
          <w:tcPr>
            <w:tcW w:w="31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0FA7" w:rsidRDefault="00522E96">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含切段，计量，困扎，包装，打码，工作台面，配套设备</w:t>
            </w:r>
            <w:r>
              <w:rPr>
                <w:rFonts w:ascii="宋体" w:eastAsia="宋体" w:hAnsi="宋体" w:cs="宋体" w:hint="eastAsia"/>
                <w:color w:val="000000"/>
                <w:kern w:val="0"/>
                <w:sz w:val="22"/>
                <w:lang w:bidi="ar"/>
              </w:rPr>
              <w:br/>
              <w:t>产能500kg/小时</w:t>
            </w:r>
            <w:r>
              <w:rPr>
                <w:rFonts w:ascii="宋体" w:eastAsia="宋体" w:hAnsi="宋体" w:cs="宋体" w:hint="eastAsia"/>
                <w:color w:val="000000"/>
                <w:kern w:val="0"/>
                <w:sz w:val="22"/>
                <w:lang w:bidi="ar"/>
              </w:rPr>
              <w:br/>
              <w:t>生产线长宽高控制在8*3*3米以内</w:t>
            </w:r>
          </w:p>
        </w:tc>
        <w:tc>
          <w:tcPr>
            <w:tcW w:w="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0FA7" w:rsidRDefault="00522E96">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套</w:t>
            </w:r>
          </w:p>
        </w:tc>
        <w:tc>
          <w:tcPr>
            <w:tcW w:w="8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0FA7" w:rsidRDefault="00522E96">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w:t>
            </w:r>
          </w:p>
        </w:tc>
        <w:tc>
          <w:tcPr>
            <w:tcW w:w="1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0FA7" w:rsidRDefault="00522E96">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含税，含安装完成调试合格</w:t>
            </w:r>
          </w:p>
        </w:tc>
      </w:tr>
      <w:tr w:rsidR="00680FA7">
        <w:trPr>
          <w:trHeight w:val="1965"/>
        </w:trPr>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80FA7" w:rsidRDefault="00522E96">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6</w:t>
            </w:r>
          </w:p>
        </w:tc>
        <w:tc>
          <w:tcPr>
            <w:tcW w:w="21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0FA7" w:rsidRDefault="00522E96">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 xml:space="preserve">挂面烘干线      </w:t>
            </w:r>
          </w:p>
        </w:tc>
        <w:tc>
          <w:tcPr>
            <w:tcW w:w="31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0FA7" w:rsidRDefault="00522E96">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含不锈钢挂面架车16台长宽高1.5*0.5*1.5米，15平烘房挂面烘干设备，产能1000kg/天。</w:t>
            </w:r>
            <w:r>
              <w:rPr>
                <w:rFonts w:ascii="宋体" w:eastAsia="宋体" w:hAnsi="宋体" w:cs="宋体" w:hint="eastAsia"/>
                <w:color w:val="000000"/>
                <w:kern w:val="0"/>
                <w:sz w:val="22"/>
                <w:lang w:bidi="ar"/>
              </w:rPr>
              <w:br/>
              <w:t>生产线长宽高控制在3*5*2米以内</w:t>
            </w:r>
          </w:p>
        </w:tc>
        <w:tc>
          <w:tcPr>
            <w:tcW w:w="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0FA7" w:rsidRDefault="00522E96">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套</w:t>
            </w:r>
          </w:p>
        </w:tc>
        <w:tc>
          <w:tcPr>
            <w:tcW w:w="8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0FA7" w:rsidRDefault="00522E96">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w:t>
            </w:r>
          </w:p>
        </w:tc>
        <w:tc>
          <w:tcPr>
            <w:tcW w:w="1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0FA7" w:rsidRDefault="00522E96">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含税，含安装完成调试合格</w:t>
            </w:r>
          </w:p>
        </w:tc>
      </w:tr>
      <w:tr w:rsidR="00680FA7">
        <w:trPr>
          <w:trHeight w:val="1269"/>
        </w:trPr>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80FA7" w:rsidRDefault="00522E96">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7</w:t>
            </w:r>
          </w:p>
        </w:tc>
        <w:tc>
          <w:tcPr>
            <w:tcW w:w="21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0FA7" w:rsidRDefault="00522E96">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手动叉车</w:t>
            </w:r>
          </w:p>
        </w:tc>
        <w:tc>
          <w:tcPr>
            <w:tcW w:w="31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0FA7" w:rsidRDefault="00522E96">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载重1吨</w:t>
            </w:r>
          </w:p>
        </w:tc>
        <w:tc>
          <w:tcPr>
            <w:tcW w:w="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0FA7" w:rsidRDefault="00522E96">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台</w:t>
            </w:r>
          </w:p>
        </w:tc>
        <w:tc>
          <w:tcPr>
            <w:tcW w:w="8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0FA7" w:rsidRDefault="00522E96">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2</w:t>
            </w:r>
          </w:p>
        </w:tc>
        <w:tc>
          <w:tcPr>
            <w:tcW w:w="1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0FA7" w:rsidRDefault="00522E96">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含税，含安装完成调试合格</w:t>
            </w:r>
          </w:p>
        </w:tc>
      </w:tr>
      <w:tr w:rsidR="00680FA7">
        <w:trPr>
          <w:trHeight w:val="1148"/>
        </w:trPr>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80FA7" w:rsidRDefault="00522E96">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8</w:t>
            </w:r>
          </w:p>
        </w:tc>
        <w:tc>
          <w:tcPr>
            <w:tcW w:w="21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0FA7" w:rsidRDefault="00522E96">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电动手叉车</w:t>
            </w:r>
          </w:p>
        </w:tc>
        <w:tc>
          <w:tcPr>
            <w:tcW w:w="31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0FA7" w:rsidRDefault="00522E96">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载重1.5吨</w:t>
            </w:r>
          </w:p>
        </w:tc>
        <w:tc>
          <w:tcPr>
            <w:tcW w:w="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0FA7" w:rsidRDefault="00522E96">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台</w:t>
            </w:r>
          </w:p>
        </w:tc>
        <w:tc>
          <w:tcPr>
            <w:tcW w:w="8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0FA7" w:rsidRDefault="00522E96">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w:t>
            </w:r>
          </w:p>
        </w:tc>
        <w:tc>
          <w:tcPr>
            <w:tcW w:w="1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0FA7" w:rsidRDefault="00522E96">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含税，含安装完成调试合格</w:t>
            </w:r>
          </w:p>
        </w:tc>
      </w:tr>
    </w:tbl>
    <w:p w:rsidR="00680FA7" w:rsidRPr="0000338B" w:rsidRDefault="00522E96">
      <w:pPr>
        <w:spacing w:line="360" w:lineRule="auto"/>
        <w:ind w:firstLineChars="200" w:firstLine="480"/>
        <w:rPr>
          <w:rFonts w:ascii="宋体" w:hAnsi="宋体" w:cs="宋体"/>
          <w:color w:val="000000" w:themeColor="text1"/>
          <w:szCs w:val="24"/>
        </w:rPr>
      </w:pPr>
      <w:r w:rsidRPr="0000338B">
        <w:rPr>
          <w:rFonts w:ascii="宋体" w:eastAsia="宋体" w:hAnsi="宋体" w:cs="宋体" w:hint="eastAsia"/>
          <w:color w:val="000000" w:themeColor="text1"/>
          <w:sz w:val="24"/>
          <w:szCs w:val="24"/>
        </w:rPr>
        <w:t>二、服务要求：</w:t>
      </w:r>
    </w:p>
    <w:p w:rsidR="00680FA7" w:rsidRPr="0000338B" w:rsidRDefault="00522E96">
      <w:pPr>
        <w:spacing w:line="500" w:lineRule="exact"/>
        <w:ind w:firstLineChars="200" w:firstLine="480"/>
        <w:rPr>
          <w:rFonts w:ascii="宋体" w:hAnsi="宋体" w:cs="宋体"/>
          <w:color w:val="000000" w:themeColor="text1"/>
          <w:sz w:val="24"/>
          <w:szCs w:val="24"/>
        </w:rPr>
      </w:pPr>
      <w:r w:rsidRPr="0000338B">
        <w:rPr>
          <w:rFonts w:ascii="宋体" w:hAnsi="宋体" w:cs="宋体" w:hint="eastAsia"/>
          <w:color w:val="000000" w:themeColor="text1"/>
          <w:sz w:val="24"/>
          <w:szCs w:val="24"/>
        </w:rPr>
        <w:t xml:space="preserve">1、质保期要求：本项目免费质保期为1年（自验收报告签字确认日起开始进入质保期）。质保期内每年免费维护保养1次。 </w:t>
      </w:r>
    </w:p>
    <w:p w:rsidR="00680FA7" w:rsidRPr="0000338B" w:rsidRDefault="00522E96">
      <w:pPr>
        <w:spacing w:line="500" w:lineRule="exact"/>
        <w:ind w:firstLineChars="200" w:firstLine="480"/>
        <w:rPr>
          <w:rFonts w:ascii="宋体" w:hAnsi="宋体" w:cs="宋体"/>
          <w:color w:val="000000" w:themeColor="text1"/>
          <w:sz w:val="24"/>
          <w:szCs w:val="24"/>
        </w:rPr>
      </w:pPr>
      <w:r w:rsidRPr="0000338B">
        <w:rPr>
          <w:rFonts w:ascii="宋体" w:hAnsi="宋体" w:cs="宋体" w:hint="eastAsia"/>
          <w:color w:val="000000" w:themeColor="text1"/>
          <w:sz w:val="24"/>
          <w:szCs w:val="24"/>
        </w:rPr>
        <w:t>2、售后服务要求：供应</w:t>
      </w:r>
      <w:proofErr w:type="gramStart"/>
      <w:r w:rsidRPr="0000338B">
        <w:rPr>
          <w:rFonts w:ascii="宋体" w:hAnsi="宋体" w:cs="宋体" w:hint="eastAsia"/>
          <w:color w:val="000000" w:themeColor="text1"/>
          <w:sz w:val="24"/>
          <w:szCs w:val="24"/>
        </w:rPr>
        <w:t>商接到</w:t>
      </w:r>
      <w:proofErr w:type="gramEnd"/>
      <w:r w:rsidRPr="0000338B">
        <w:rPr>
          <w:rFonts w:ascii="宋体" w:hAnsi="宋体" w:cs="宋体" w:hint="eastAsia"/>
          <w:color w:val="000000" w:themeColor="text1"/>
          <w:sz w:val="24"/>
          <w:szCs w:val="24"/>
        </w:rPr>
        <w:t xml:space="preserve">保修请求应马上响应，如有需要维修人员到达现场，无法完成维修的、提供备件供采购人使用。 </w:t>
      </w:r>
    </w:p>
    <w:p w:rsidR="00680FA7" w:rsidRPr="0000338B" w:rsidRDefault="00522E96">
      <w:pPr>
        <w:spacing w:line="500" w:lineRule="exact"/>
        <w:ind w:firstLineChars="200" w:firstLine="480"/>
        <w:rPr>
          <w:rFonts w:ascii="宋体" w:hAnsi="宋体" w:cs="宋体"/>
          <w:color w:val="000000" w:themeColor="text1"/>
          <w:sz w:val="24"/>
          <w:szCs w:val="24"/>
        </w:rPr>
      </w:pPr>
      <w:r w:rsidRPr="0000338B">
        <w:rPr>
          <w:rFonts w:ascii="宋体" w:hAnsi="宋体" w:cs="宋体" w:hint="eastAsia"/>
          <w:color w:val="000000" w:themeColor="text1"/>
          <w:sz w:val="24"/>
          <w:szCs w:val="24"/>
        </w:rPr>
        <w:t>3、交货时间要求：自合同签订之日起35</w:t>
      </w:r>
      <w:proofErr w:type="gramStart"/>
      <w:r w:rsidRPr="0000338B">
        <w:rPr>
          <w:rFonts w:ascii="宋体" w:hAnsi="宋体" w:cs="宋体" w:hint="eastAsia"/>
          <w:color w:val="000000" w:themeColor="text1"/>
          <w:sz w:val="24"/>
          <w:szCs w:val="24"/>
        </w:rPr>
        <w:t>日历天</w:t>
      </w:r>
      <w:proofErr w:type="gramEnd"/>
      <w:r w:rsidRPr="0000338B">
        <w:rPr>
          <w:rFonts w:ascii="宋体" w:hAnsi="宋体" w:cs="宋体" w:hint="eastAsia"/>
          <w:color w:val="000000" w:themeColor="text1"/>
          <w:sz w:val="24"/>
          <w:szCs w:val="24"/>
        </w:rPr>
        <w:t xml:space="preserve">内。 </w:t>
      </w:r>
    </w:p>
    <w:p w:rsidR="00680FA7" w:rsidRPr="0000338B" w:rsidRDefault="00522E96">
      <w:pPr>
        <w:spacing w:line="500" w:lineRule="exact"/>
        <w:ind w:firstLineChars="200" w:firstLine="480"/>
        <w:rPr>
          <w:rFonts w:ascii="宋体" w:hAnsi="宋体" w:cs="宋体"/>
          <w:color w:val="000000" w:themeColor="text1"/>
          <w:sz w:val="24"/>
          <w:szCs w:val="24"/>
        </w:rPr>
      </w:pPr>
      <w:r w:rsidRPr="0000338B">
        <w:rPr>
          <w:rFonts w:ascii="宋体" w:hAnsi="宋体" w:cs="宋体" w:hint="eastAsia"/>
          <w:color w:val="000000" w:themeColor="text1"/>
          <w:sz w:val="24"/>
          <w:szCs w:val="24"/>
        </w:rPr>
        <w:t xml:space="preserve">4、交货地点要求：供应商负责将货物运到采购人指定地点、供应商负责办理运输和装卸等费用由供应商负责。 </w:t>
      </w:r>
    </w:p>
    <w:p w:rsidR="00680FA7" w:rsidRPr="0000338B" w:rsidRDefault="00522E96">
      <w:pPr>
        <w:spacing w:line="500" w:lineRule="exact"/>
        <w:ind w:firstLineChars="200" w:firstLine="480"/>
        <w:rPr>
          <w:rFonts w:ascii="宋体" w:hAnsi="宋体" w:cs="宋体"/>
          <w:color w:val="000000" w:themeColor="text1"/>
          <w:sz w:val="24"/>
          <w:szCs w:val="24"/>
        </w:rPr>
      </w:pPr>
      <w:r w:rsidRPr="0000338B">
        <w:rPr>
          <w:rFonts w:ascii="宋体" w:hAnsi="宋体" w:cs="宋体" w:hint="eastAsia"/>
          <w:color w:val="000000" w:themeColor="text1"/>
          <w:sz w:val="24"/>
          <w:szCs w:val="24"/>
        </w:rPr>
        <w:t xml:space="preserve">5、运输、安装调试要求：供应商在货物运输、安装调试等履约过程中，必须严格遵守国家、地方和行业作业标准，货物需有相关专业人士进行安装调试，杜绝发生任何安全事故，并承诺如发生任何安全事故，由供应商承担一切责任和费用，采购人不承担连带责任。 </w:t>
      </w:r>
    </w:p>
    <w:p w:rsidR="00680FA7" w:rsidRPr="0000338B" w:rsidRDefault="00522E96">
      <w:pPr>
        <w:spacing w:line="500" w:lineRule="exact"/>
        <w:ind w:firstLineChars="200" w:firstLine="480"/>
        <w:rPr>
          <w:color w:val="000000" w:themeColor="text1"/>
        </w:rPr>
      </w:pPr>
      <w:r w:rsidRPr="0000338B">
        <w:rPr>
          <w:rFonts w:ascii="宋体" w:hAnsi="宋体" w:cs="宋体" w:hint="eastAsia"/>
          <w:color w:val="000000" w:themeColor="text1"/>
          <w:sz w:val="24"/>
          <w:szCs w:val="24"/>
        </w:rPr>
        <w:t>6、培训要求：成交供应商应选派有资格的技术人员对有关人员进行免费专业技术培训。</w:t>
      </w:r>
    </w:p>
    <w:p w:rsidR="00680FA7" w:rsidRDefault="00680FA7">
      <w:pPr>
        <w:rPr>
          <w:color w:val="0000FF"/>
        </w:rPr>
      </w:pPr>
    </w:p>
    <w:p w:rsidR="00680FA7" w:rsidRDefault="00680FA7">
      <w:bookmarkStart w:id="188" w:name="_Toc25497"/>
      <w:bookmarkStart w:id="189" w:name="_Toc15342_WPSOffice_Level1"/>
      <w:bookmarkStart w:id="190" w:name="_Toc5137"/>
      <w:bookmarkStart w:id="191" w:name="_Toc708_WPSOffice_Level1"/>
      <w:bookmarkStart w:id="192" w:name="_Toc24845_WPSOffice_Level1"/>
      <w:bookmarkStart w:id="193" w:name="_Toc1755_WPSOffice_Level1"/>
      <w:bookmarkEnd w:id="21"/>
      <w:bookmarkEnd w:id="22"/>
      <w:bookmarkEnd w:id="23"/>
      <w:bookmarkEnd w:id="24"/>
      <w:bookmarkEnd w:id="25"/>
      <w:bookmarkEnd w:id="26"/>
      <w:bookmarkEnd w:id="27"/>
    </w:p>
    <w:p w:rsidR="00680FA7" w:rsidRDefault="00522E96">
      <w:bookmarkStart w:id="194" w:name="_Toc23049"/>
      <w:r>
        <w:rPr>
          <w:rFonts w:hint="eastAsia"/>
        </w:rPr>
        <w:br w:type="page"/>
      </w:r>
    </w:p>
    <w:p w:rsidR="00680FA7" w:rsidRDefault="00522E96">
      <w:pPr>
        <w:pStyle w:val="20"/>
        <w:jc w:val="center"/>
      </w:pPr>
      <w:r>
        <w:rPr>
          <w:rFonts w:hint="eastAsia"/>
        </w:rPr>
        <w:lastRenderedPageBreak/>
        <w:t>第六章</w:t>
      </w:r>
      <w:r>
        <w:rPr>
          <w:rFonts w:hint="eastAsia"/>
        </w:rPr>
        <w:t xml:space="preserve">  </w:t>
      </w:r>
      <w:r>
        <w:rPr>
          <w:rFonts w:hint="eastAsia"/>
        </w:rPr>
        <w:t>响应性文件格式</w:t>
      </w:r>
      <w:bookmarkEnd w:id="188"/>
      <w:bookmarkEnd w:id="189"/>
      <w:bookmarkEnd w:id="190"/>
      <w:bookmarkEnd w:id="191"/>
      <w:bookmarkEnd w:id="192"/>
      <w:bookmarkEnd w:id="193"/>
      <w:bookmarkEnd w:id="194"/>
    </w:p>
    <w:p w:rsidR="00680FA7" w:rsidRDefault="00680FA7">
      <w:pPr>
        <w:widowControl/>
        <w:ind w:firstLine="360"/>
        <w:jc w:val="center"/>
        <w:rPr>
          <w:rFonts w:ascii="宋体" w:eastAsia="宋体" w:hAnsi="宋体" w:cs="宋体"/>
          <w:b/>
          <w:kern w:val="0"/>
          <w:sz w:val="24"/>
        </w:rPr>
      </w:pPr>
      <w:bookmarkStart w:id="195" w:name="_Toc528078066"/>
      <w:bookmarkStart w:id="196" w:name="_Toc27687"/>
      <w:bookmarkStart w:id="197" w:name="_Toc394651921"/>
      <w:bookmarkStart w:id="198" w:name="_Toc19996"/>
      <w:bookmarkEnd w:id="195"/>
      <w:bookmarkEnd w:id="196"/>
      <w:bookmarkEnd w:id="197"/>
    </w:p>
    <w:p w:rsidR="00680FA7" w:rsidRDefault="00680FA7">
      <w:pPr>
        <w:widowControl/>
        <w:ind w:firstLine="360"/>
        <w:jc w:val="center"/>
        <w:rPr>
          <w:rFonts w:ascii="宋体" w:eastAsia="宋体" w:hAnsi="宋体" w:cs="宋体"/>
          <w:b/>
          <w:kern w:val="0"/>
          <w:sz w:val="24"/>
        </w:rPr>
      </w:pPr>
    </w:p>
    <w:p w:rsidR="00680FA7" w:rsidRDefault="00680FA7">
      <w:pPr>
        <w:widowControl/>
        <w:ind w:firstLine="360"/>
        <w:jc w:val="center"/>
        <w:rPr>
          <w:rFonts w:ascii="宋体" w:eastAsia="宋体" w:hAnsi="宋体" w:cs="宋体"/>
          <w:b/>
          <w:kern w:val="0"/>
          <w:sz w:val="24"/>
        </w:rPr>
      </w:pPr>
    </w:p>
    <w:p w:rsidR="00680FA7" w:rsidRDefault="00680FA7">
      <w:pPr>
        <w:widowControl/>
        <w:ind w:firstLine="360"/>
        <w:jc w:val="center"/>
        <w:rPr>
          <w:rFonts w:ascii="宋体" w:eastAsia="宋体" w:hAnsi="宋体" w:cs="宋体"/>
          <w:b/>
          <w:kern w:val="0"/>
          <w:sz w:val="24"/>
          <w:u w:val="single"/>
        </w:rPr>
      </w:pPr>
    </w:p>
    <w:p w:rsidR="00680FA7" w:rsidRDefault="00522E96">
      <w:pPr>
        <w:widowControl/>
        <w:ind w:firstLine="360"/>
        <w:jc w:val="center"/>
        <w:rPr>
          <w:rFonts w:ascii="宋体" w:eastAsia="宋体" w:hAnsi="宋体" w:cs="宋体"/>
          <w:b/>
          <w:kern w:val="0"/>
          <w:sz w:val="24"/>
        </w:rPr>
      </w:pPr>
      <w:r>
        <w:rPr>
          <w:rFonts w:ascii="宋体" w:eastAsia="宋体" w:hAnsi="宋体" w:cs="宋体" w:hint="eastAsia"/>
          <w:b/>
          <w:kern w:val="0"/>
          <w:sz w:val="24"/>
          <w:u w:val="single"/>
        </w:rPr>
        <w:t xml:space="preserve">                     </w:t>
      </w:r>
      <w:r>
        <w:rPr>
          <w:rFonts w:ascii="宋体" w:eastAsia="宋体" w:hAnsi="宋体" w:cs="宋体" w:hint="eastAsia"/>
          <w:b/>
          <w:kern w:val="0"/>
          <w:sz w:val="24"/>
        </w:rPr>
        <w:t>（项目名称）</w:t>
      </w:r>
    </w:p>
    <w:p w:rsidR="00680FA7" w:rsidRDefault="00680FA7">
      <w:pPr>
        <w:widowControl/>
        <w:ind w:firstLine="360"/>
        <w:jc w:val="center"/>
        <w:rPr>
          <w:rFonts w:ascii="宋体" w:eastAsia="宋体" w:hAnsi="宋体" w:cs="宋体"/>
          <w:b/>
          <w:kern w:val="0"/>
          <w:sz w:val="24"/>
        </w:rPr>
      </w:pPr>
    </w:p>
    <w:p w:rsidR="00680FA7" w:rsidRDefault="00522E96">
      <w:pPr>
        <w:widowControl/>
        <w:ind w:firstLineChars="1300" w:firstLine="3132"/>
        <w:jc w:val="left"/>
        <w:rPr>
          <w:rFonts w:ascii="宋体" w:eastAsia="宋体" w:hAnsi="宋体" w:cs="宋体"/>
          <w:b/>
          <w:kern w:val="0"/>
          <w:sz w:val="24"/>
        </w:rPr>
      </w:pPr>
      <w:r>
        <w:rPr>
          <w:rFonts w:ascii="宋体" w:eastAsia="宋体" w:hAnsi="宋体" w:cs="宋体" w:hint="eastAsia"/>
          <w:b/>
          <w:kern w:val="0"/>
          <w:sz w:val="24"/>
        </w:rPr>
        <w:t>项目编号：</w:t>
      </w:r>
    </w:p>
    <w:p w:rsidR="00680FA7" w:rsidRDefault="00680FA7">
      <w:pPr>
        <w:widowControl/>
        <w:ind w:firstLine="360"/>
        <w:jc w:val="center"/>
        <w:rPr>
          <w:rFonts w:ascii="宋体" w:eastAsia="宋体" w:hAnsi="宋体" w:cs="宋体"/>
          <w:b/>
          <w:kern w:val="0"/>
          <w:sz w:val="24"/>
        </w:rPr>
      </w:pPr>
    </w:p>
    <w:p w:rsidR="00680FA7" w:rsidRDefault="00680FA7">
      <w:pPr>
        <w:widowControl/>
        <w:ind w:firstLine="360"/>
        <w:jc w:val="center"/>
        <w:rPr>
          <w:rFonts w:ascii="宋体" w:eastAsia="宋体" w:hAnsi="宋体" w:cs="宋体"/>
          <w:b/>
          <w:kern w:val="0"/>
          <w:sz w:val="24"/>
        </w:rPr>
      </w:pPr>
    </w:p>
    <w:p w:rsidR="00680FA7" w:rsidRDefault="00680FA7">
      <w:pPr>
        <w:widowControl/>
        <w:ind w:firstLine="360"/>
        <w:jc w:val="center"/>
        <w:rPr>
          <w:rFonts w:ascii="宋体" w:eastAsia="宋体" w:hAnsi="宋体" w:cs="宋体"/>
          <w:b/>
          <w:kern w:val="0"/>
          <w:sz w:val="24"/>
        </w:rPr>
      </w:pPr>
    </w:p>
    <w:p w:rsidR="00680FA7" w:rsidRDefault="00680FA7">
      <w:pPr>
        <w:widowControl/>
        <w:ind w:firstLine="360"/>
        <w:jc w:val="center"/>
        <w:rPr>
          <w:rFonts w:ascii="宋体" w:eastAsia="宋体" w:hAnsi="宋体" w:cs="宋体"/>
          <w:b/>
          <w:kern w:val="0"/>
          <w:sz w:val="24"/>
        </w:rPr>
      </w:pPr>
    </w:p>
    <w:p w:rsidR="00680FA7" w:rsidRDefault="00680FA7">
      <w:pPr>
        <w:widowControl/>
        <w:ind w:firstLine="360"/>
        <w:jc w:val="center"/>
        <w:rPr>
          <w:rFonts w:ascii="宋体" w:eastAsia="宋体" w:hAnsi="宋体" w:cs="宋体"/>
          <w:b/>
          <w:kern w:val="0"/>
          <w:sz w:val="24"/>
        </w:rPr>
      </w:pPr>
    </w:p>
    <w:p w:rsidR="00680FA7" w:rsidRDefault="00680FA7">
      <w:pPr>
        <w:widowControl/>
        <w:ind w:firstLine="360"/>
        <w:jc w:val="center"/>
        <w:rPr>
          <w:rFonts w:ascii="宋体" w:eastAsia="宋体" w:hAnsi="宋体" w:cs="宋体"/>
          <w:b/>
          <w:kern w:val="0"/>
          <w:sz w:val="24"/>
        </w:rPr>
      </w:pPr>
    </w:p>
    <w:p w:rsidR="00680FA7" w:rsidRDefault="00522E96">
      <w:pPr>
        <w:widowControl/>
        <w:ind w:firstLine="360"/>
        <w:jc w:val="center"/>
        <w:rPr>
          <w:rFonts w:ascii="宋体" w:eastAsia="宋体" w:hAnsi="宋体" w:cs="宋体"/>
          <w:b/>
          <w:kern w:val="0"/>
          <w:sz w:val="28"/>
          <w:szCs w:val="24"/>
        </w:rPr>
      </w:pPr>
      <w:r>
        <w:rPr>
          <w:rFonts w:ascii="宋体" w:eastAsia="宋体" w:hAnsi="宋体" w:cs="宋体" w:hint="eastAsia"/>
          <w:b/>
          <w:kern w:val="0"/>
          <w:sz w:val="28"/>
          <w:szCs w:val="24"/>
        </w:rPr>
        <w:t>响</w:t>
      </w:r>
    </w:p>
    <w:p w:rsidR="00680FA7" w:rsidRDefault="00680FA7">
      <w:pPr>
        <w:widowControl/>
        <w:ind w:firstLine="360"/>
        <w:jc w:val="center"/>
        <w:rPr>
          <w:rFonts w:ascii="宋体" w:eastAsia="宋体" w:hAnsi="宋体" w:cs="宋体"/>
          <w:b/>
          <w:kern w:val="0"/>
          <w:sz w:val="28"/>
          <w:szCs w:val="24"/>
        </w:rPr>
      </w:pPr>
    </w:p>
    <w:p w:rsidR="00680FA7" w:rsidRDefault="00522E96">
      <w:pPr>
        <w:widowControl/>
        <w:ind w:firstLine="360"/>
        <w:jc w:val="center"/>
        <w:rPr>
          <w:rFonts w:ascii="宋体" w:eastAsia="宋体" w:hAnsi="宋体" w:cs="宋体"/>
          <w:b/>
          <w:kern w:val="0"/>
          <w:sz w:val="28"/>
          <w:szCs w:val="24"/>
        </w:rPr>
      </w:pPr>
      <w:r>
        <w:rPr>
          <w:rFonts w:ascii="宋体" w:eastAsia="宋体" w:hAnsi="宋体" w:cs="宋体" w:hint="eastAsia"/>
          <w:b/>
          <w:kern w:val="0"/>
          <w:sz w:val="28"/>
          <w:szCs w:val="24"/>
        </w:rPr>
        <w:t xml:space="preserve">应 </w:t>
      </w:r>
    </w:p>
    <w:p w:rsidR="00680FA7" w:rsidRDefault="00522E96">
      <w:pPr>
        <w:widowControl/>
        <w:ind w:firstLine="360"/>
        <w:jc w:val="center"/>
        <w:rPr>
          <w:rFonts w:ascii="宋体" w:eastAsia="宋体" w:hAnsi="宋体" w:cs="宋体"/>
          <w:b/>
          <w:kern w:val="0"/>
          <w:sz w:val="28"/>
          <w:szCs w:val="24"/>
        </w:rPr>
      </w:pPr>
      <w:r>
        <w:rPr>
          <w:rFonts w:ascii="宋体" w:eastAsia="宋体" w:hAnsi="宋体" w:cs="宋体"/>
          <w:b/>
          <w:kern w:val="0"/>
          <w:sz w:val="28"/>
          <w:szCs w:val="24"/>
        </w:rPr>
        <w:t xml:space="preserve"> </w:t>
      </w:r>
    </w:p>
    <w:p w:rsidR="00680FA7" w:rsidRDefault="00522E96">
      <w:pPr>
        <w:widowControl/>
        <w:ind w:firstLine="360"/>
        <w:jc w:val="center"/>
        <w:rPr>
          <w:rFonts w:ascii="宋体" w:eastAsia="宋体" w:hAnsi="宋体" w:cs="宋体"/>
          <w:b/>
          <w:kern w:val="0"/>
          <w:sz w:val="28"/>
          <w:szCs w:val="24"/>
        </w:rPr>
      </w:pPr>
      <w:r>
        <w:rPr>
          <w:rFonts w:ascii="宋体" w:eastAsia="宋体" w:hAnsi="宋体" w:cs="宋体" w:hint="eastAsia"/>
          <w:b/>
          <w:kern w:val="0"/>
          <w:sz w:val="28"/>
          <w:szCs w:val="24"/>
        </w:rPr>
        <w:t xml:space="preserve">文 </w:t>
      </w:r>
    </w:p>
    <w:p w:rsidR="00680FA7" w:rsidRDefault="00522E96">
      <w:pPr>
        <w:widowControl/>
        <w:ind w:firstLine="360"/>
        <w:jc w:val="center"/>
        <w:rPr>
          <w:rFonts w:ascii="宋体" w:eastAsia="宋体" w:hAnsi="宋体" w:cs="宋体"/>
          <w:b/>
          <w:kern w:val="0"/>
          <w:sz w:val="28"/>
          <w:szCs w:val="24"/>
        </w:rPr>
      </w:pPr>
      <w:r>
        <w:rPr>
          <w:rFonts w:ascii="宋体" w:eastAsia="宋体" w:hAnsi="宋体" w:cs="宋体"/>
          <w:b/>
          <w:kern w:val="0"/>
          <w:sz w:val="28"/>
          <w:szCs w:val="24"/>
        </w:rPr>
        <w:t xml:space="preserve"> </w:t>
      </w:r>
    </w:p>
    <w:p w:rsidR="00680FA7" w:rsidRDefault="00522E96">
      <w:pPr>
        <w:widowControl/>
        <w:ind w:firstLine="360"/>
        <w:jc w:val="center"/>
        <w:rPr>
          <w:rFonts w:ascii="宋体" w:eastAsia="宋体" w:hAnsi="宋体" w:cs="宋体"/>
          <w:b/>
          <w:kern w:val="0"/>
          <w:sz w:val="28"/>
          <w:szCs w:val="24"/>
        </w:rPr>
      </w:pPr>
      <w:r>
        <w:rPr>
          <w:rFonts w:ascii="宋体" w:eastAsia="宋体" w:hAnsi="宋体" w:cs="宋体" w:hint="eastAsia"/>
          <w:b/>
          <w:kern w:val="0"/>
          <w:sz w:val="28"/>
          <w:szCs w:val="24"/>
        </w:rPr>
        <w:t>件</w:t>
      </w:r>
    </w:p>
    <w:p w:rsidR="00680FA7" w:rsidRDefault="00680FA7">
      <w:pPr>
        <w:widowControl/>
        <w:ind w:firstLine="360"/>
        <w:jc w:val="center"/>
        <w:rPr>
          <w:rFonts w:ascii="宋体" w:eastAsia="宋体" w:hAnsi="宋体" w:cs="宋体"/>
          <w:b/>
          <w:kern w:val="0"/>
          <w:sz w:val="24"/>
        </w:rPr>
      </w:pPr>
    </w:p>
    <w:p w:rsidR="00680FA7" w:rsidRDefault="00680FA7">
      <w:pPr>
        <w:widowControl/>
        <w:spacing w:line="360" w:lineRule="auto"/>
        <w:ind w:firstLineChars="350" w:firstLine="840"/>
        <w:jc w:val="left"/>
        <w:rPr>
          <w:rFonts w:ascii="Calibri" w:eastAsia="宋体" w:hAnsi="Calibri" w:cs="Times New Roman"/>
          <w:kern w:val="0"/>
          <w:sz w:val="24"/>
        </w:rPr>
      </w:pPr>
    </w:p>
    <w:p w:rsidR="00680FA7" w:rsidRDefault="00680FA7">
      <w:pPr>
        <w:widowControl/>
        <w:spacing w:line="360" w:lineRule="auto"/>
        <w:ind w:firstLineChars="350" w:firstLine="840"/>
        <w:jc w:val="left"/>
        <w:rPr>
          <w:rFonts w:ascii="Calibri" w:eastAsia="宋体" w:hAnsi="Calibri" w:cs="Times New Roman"/>
          <w:kern w:val="0"/>
          <w:sz w:val="24"/>
        </w:rPr>
      </w:pPr>
    </w:p>
    <w:p w:rsidR="00680FA7" w:rsidRDefault="00680FA7">
      <w:pPr>
        <w:widowControl/>
        <w:spacing w:line="360" w:lineRule="auto"/>
        <w:ind w:firstLineChars="350" w:firstLine="840"/>
        <w:jc w:val="left"/>
        <w:rPr>
          <w:rFonts w:ascii="Calibri" w:eastAsia="宋体" w:hAnsi="Calibri" w:cs="Times New Roman"/>
          <w:kern w:val="0"/>
          <w:sz w:val="24"/>
        </w:rPr>
      </w:pPr>
    </w:p>
    <w:p w:rsidR="00680FA7" w:rsidRDefault="00680FA7">
      <w:pPr>
        <w:widowControl/>
        <w:spacing w:line="360" w:lineRule="auto"/>
        <w:ind w:firstLineChars="350" w:firstLine="840"/>
        <w:jc w:val="left"/>
        <w:rPr>
          <w:rFonts w:ascii="Calibri" w:eastAsia="宋体" w:hAnsi="Calibri" w:cs="Times New Roman"/>
          <w:kern w:val="0"/>
          <w:sz w:val="24"/>
        </w:rPr>
      </w:pPr>
    </w:p>
    <w:p w:rsidR="00680FA7" w:rsidRDefault="00680FA7">
      <w:pPr>
        <w:widowControl/>
        <w:spacing w:line="360" w:lineRule="auto"/>
        <w:ind w:firstLineChars="350" w:firstLine="840"/>
        <w:jc w:val="left"/>
        <w:rPr>
          <w:rFonts w:ascii="Calibri" w:eastAsia="宋体" w:hAnsi="Calibri" w:cs="Times New Roman"/>
          <w:kern w:val="0"/>
          <w:sz w:val="24"/>
        </w:rPr>
      </w:pPr>
    </w:p>
    <w:p w:rsidR="00680FA7" w:rsidRDefault="00522E96">
      <w:pPr>
        <w:widowControl/>
        <w:spacing w:line="360" w:lineRule="auto"/>
        <w:ind w:firstLineChars="600" w:firstLine="1446"/>
        <w:jc w:val="left"/>
        <w:rPr>
          <w:rFonts w:ascii="Calibri" w:eastAsia="宋体" w:hAnsi="Calibri" w:cs="Times New Roman"/>
          <w:b/>
          <w:kern w:val="0"/>
          <w:sz w:val="24"/>
        </w:rPr>
      </w:pPr>
      <w:r>
        <w:rPr>
          <w:rFonts w:ascii="Calibri" w:eastAsia="宋体" w:hAnsi="Calibri" w:cs="Times New Roman" w:hint="eastAsia"/>
          <w:b/>
          <w:kern w:val="0"/>
          <w:sz w:val="24"/>
        </w:rPr>
        <w:t>供应商：</w:t>
      </w:r>
      <w:r>
        <w:rPr>
          <w:rFonts w:ascii="Calibri" w:eastAsia="宋体" w:hAnsi="Calibri" w:cs="Times New Roman" w:hint="eastAsia"/>
          <w:b/>
          <w:kern w:val="0"/>
          <w:sz w:val="24"/>
          <w:u w:val="single"/>
        </w:rPr>
        <w:t xml:space="preserve">                                  </w:t>
      </w:r>
      <w:r>
        <w:rPr>
          <w:rFonts w:ascii="Calibri" w:eastAsia="宋体" w:hAnsi="Calibri" w:cs="Times New Roman" w:hint="eastAsia"/>
          <w:b/>
          <w:kern w:val="0"/>
          <w:sz w:val="24"/>
        </w:rPr>
        <w:t>（盖单位章）</w:t>
      </w:r>
    </w:p>
    <w:p w:rsidR="00680FA7" w:rsidRDefault="00522E96">
      <w:pPr>
        <w:widowControl/>
        <w:spacing w:line="360" w:lineRule="auto"/>
        <w:ind w:firstLineChars="600" w:firstLine="1446"/>
        <w:jc w:val="left"/>
        <w:rPr>
          <w:rFonts w:ascii="Calibri" w:eastAsia="宋体" w:hAnsi="Calibri" w:cs="Times New Roman"/>
          <w:b/>
          <w:kern w:val="0"/>
          <w:sz w:val="24"/>
        </w:rPr>
      </w:pPr>
      <w:r>
        <w:rPr>
          <w:rFonts w:ascii="Calibri" w:eastAsia="宋体" w:hAnsi="Calibri" w:cs="Times New Roman" w:hint="eastAsia"/>
          <w:b/>
          <w:kern w:val="0"/>
          <w:sz w:val="24"/>
        </w:rPr>
        <w:t>法定代表人：</w:t>
      </w:r>
      <w:r>
        <w:rPr>
          <w:rFonts w:ascii="Calibri" w:eastAsia="宋体" w:hAnsi="Calibri" w:cs="Times New Roman" w:hint="eastAsia"/>
          <w:b/>
          <w:kern w:val="0"/>
          <w:sz w:val="24"/>
          <w:u w:val="single"/>
        </w:rPr>
        <w:t xml:space="preserve">                </w:t>
      </w:r>
      <w:r>
        <w:rPr>
          <w:rFonts w:ascii="Calibri" w:eastAsia="宋体" w:hAnsi="Calibri" w:cs="Times New Roman" w:hint="eastAsia"/>
          <w:b/>
          <w:kern w:val="0"/>
          <w:sz w:val="24"/>
        </w:rPr>
        <w:t>（电子签章）</w:t>
      </w:r>
    </w:p>
    <w:p w:rsidR="00680FA7" w:rsidRDefault="00522E96">
      <w:pPr>
        <w:widowControl/>
        <w:spacing w:line="360" w:lineRule="auto"/>
        <w:ind w:firstLineChars="350" w:firstLine="843"/>
        <w:jc w:val="left"/>
        <w:rPr>
          <w:rFonts w:ascii="Calibri" w:eastAsia="宋体" w:hAnsi="Calibri" w:cs="Times New Roman"/>
          <w:b/>
          <w:kern w:val="0"/>
          <w:sz w:val="24"/>
        </w:rPr>
      </w:pPr>
      <w:r>
        <w:rPr>
          <w:rFonts w:ascii="Calibri" w:eastAsia="宋体" w:hAnsi="Calibri" w:cs="Times New Roman" w:hint="eastAsia"/>
          <w:b/>
          <w:kern w:val="0"/>
          <w:sz w:val="24"/>
        </w:rPr>
        <w:t xml:space="preserve">        </w:t>
      </w:r>
      <w:r>
        <w:rPr>
          <w:rFonts w:ascii="Calibri" w:eastAsia="宋体" w:hAnsi="Calibri" w:cs="Times New Roman" w:hint="eastAsia"/>
          <w:b/>
          <w:kern w:val="0"/>
          <w:sz w:val="24"/>
          <w:u w:val="single"/>
        </w:rPr>
        <w:t xml:space="preserve">            </w:t>
      </w:r>
      <w:r>
        <w:rPr>
          <w:rFonts w:ascii="Calibri" w:eastAsia="宋体" w:hAnsi="Calibri" w:cs="Times New Roman" w:hint="eastAsia"/>
          <w:b/>
          <w:kern w:val="0"/>
          <w:sz w:val="24"/>
        </w:rPr>
        <w:t xml:space="preserve"> </w:t>
      </w:r>
      <w:r>
        <w:rPr>
          <w:rFonts w:ascii="Calibri" w:eastAsia="宋体" w:hAnsi="Calibri" w:cs="Times New Roman" w:hint="eastAsia"/>
          <w:b/>
          <w:kern w:val="0"/>
          <w:sz w:val="24"/>
        </w:rPr>
        <w:t>年</w:t>
      </w:r>
      <w:r>
        <w:rPr>
          <w:rFonts w:ascii="Calibri" w:eastAsia="宋体" w:hAnsi="Calibri" w:cs="Times New Roman" w:hint="eastAsia"/>
          <w:b/>
          <w:kern w:val="0"/>
          <w:sz w:val="24"/>
          <w:u w:val="single"/>
        </w:rPr>
        <w:t xml:space="preserve">        </w:t>
      </w:r>
      <w:r>
        <w:rPr>
          <w:rFonts w:ascii="Calibri" w:eastAsia="宋体" w:hAnsi="Calibri" w:cs="Times New Roman" w:hint="eastAsia"/>
          <w:b/>
          <w:kern w:val="0"/>
          <w:sz w:val="24"/>
        </w:rPr>
        <w:t>月</w:t>
      </w:r>
      <w:r>
        <w:rPr>
          <w:rFonts w:ascii="Calibri" w:eastAsia="宋体" w:hAnsi="Calibri" w:cs="Times New Roman" w:hint="eastAsia"/>
          <w:b/>
          <w:kern w:val="0"/>
          <w:sz w:val="24"/>
        </w:rPr>
        <w:t xml:space="preserve"> </w:t>
      </w:r>
      <w:r>
        <w:rPr>
          <w:rFonts w:ascii="Calibri" w:eastAsia="宋体" w:hAnsi="Calibri" w:cs="Times New Roman" w:hint="eastAsia"/>
          <w:b/>
          <w:kern w:val="0"/>
          <w:sz w:val="24"/>
          <w:u w:val="single"/>
        </w:rPr>
        <w:t xml:space="preserve">       </w:t>
      </w:r>
      <w:r>
        <w:rPr>
          <w:rFonts w:ascii="Calibri" w:eastAsia="宋体" w:hAnsi="Calibri" w:cs="Times New Roman" w:hint="eastAsia"/>
          <w:b/>
          <w:kern w:val="0"/>
          <w:sz w:val="24"/>
        </w:rPr>
        <w:t>日</w:t>
      </w:r>
    </w:p>
    <w:p w:rsidR="00680FA7" w:rsidRDefault="00522E96">
      <w:pPr>
        <w:widowControl/>
        <w:jc w:val="left"/>
        <w:rPr>
          <w:rFonts w:asciiTheme="minorEastAsia" w:hAnsiTheme="minorEastAsia" w:cstheme="minorEastAsia"/>
          <w:b/>
          <w:sz w:val="28"/>
          <w:szCs w:val="28"/>
        </w:rPr>
      </w:pPr>
      <w:r>
        <w:rPr>
          <w:rFonts w:asciiTheme="minorEastAsia" w:hAnsiTheme="minorEastAsia" w:cstheme="minorEastAsia"/>
          <w:b/>
          <w:sz w:val="28"/>
          <w:szCs w:val="28"/>
        </w:rPr>
        <w:br w:type="page"/>
      </w:r>
    </w:p>
    <w:p w:rsidR="00680FA7" w:rsidRDefault="00522E96">
      <w:pPr>
        <w:spacing w:line="560" w:lineRule="exact"/>
        <w:jc w:val="center"/>
        <w:rPr>
          <w:rFonts w:asciiTheme="minorEastAsia" w:hAnsiTheme="minorEastAsia" w:cstheme="minorEastAsia"/>
          <w:b/>
          <w:sz w:val="28"/>
          <w:szCs w:val="28"/>
        </w:rPr>
      </w:pPr>
      <w:r>
        <w:rPr>
          <w:rFonts w:asciiTheme="minorEastAsia" w:hAnsiTheme="minorEastAsia" w:cstheme="minorEastAsia" w:hint="eastAsia"/>
          <w:b/>
          <w:sz w:val="28"/>
          <w:szCs w:val="28"/>
        </w:rPr>
        <w:lastRenderedPageBreak/>
        <w:t>目  录</w:t>
      </w:r>
    </w:p>
    <w:p w:rsidR="00680FA7" w:rsidRDefault="00522E96">
      <w:pPr>
        <w:spacing w:line="560" w:lineRule="exact"/>
        <w:jc w:val="center"/>
        <w:rPr>
          <w:rFonts w:asciiTheme="minorEastAsia" w:hAnsiTheme="minorEastAsia" w:cstheme="minorEastAsia"/>
          <w:sz w:val="28"/>
          <w:szCs w:val="28"/>
        </w:rPr>
      </w:pPr>
      <w:r>
        <w:rPr>
          <w:rFonts w:asciiTheme="minorEastAsia" w:hAnsiTheme="minorEastAsia" w:cstheme="minorEastAsia" w:hint="eastAsia"/>
          <w:sz w:val="28"/>
          <w:szCs w:val="28"/>
        </w:rPr>
        <w:t>（自拟）</w:t>
      </w:r>
    </w:p>
    <w:p w:rsidR="00680FA7" w:rsidRDefault="00680FA7">
      <w:pPr>
        <w:spacing w:line="560" w:lineRule="exact"/>
        <w:rPr>
          <w:rFonts w:asciiTheme="minorEastAsia" w:hAnsiTheme="minorEastAsia" w:cstheme="minorEastAsia"/>
          <w:b/>
          <w:sz w:val="28"/>
          <w:szCs w:val="28"/>
        </w:rPr>
      </w:pPr>
    </w:p>
    <w:p w:rsidR="00680FA7" w:rsidRDefault="00522E96">
      <w:pPr>
        <w:widowControl/>
        <w:spacing w:line="560" w:lineRule="exact"/>
        <w:jc w:val="left"/>
        <w:rPr>
          <w:rFonts w:asciiTheme="minorEastAsia" w:hAnsiTheme="minorEastAsia" w:cstheme="minorEastAsia"/>
          <w:b/>
          <w:sz w:val="28"/>
          <w:szCs w:val="28"/>
        </w:rPr>
      </w:pPr>
      <w:r>
        <w:rPr>
          <w:rFonts w:asciiTheme="minorEastAsia" w:hAnsiTheme="minorEastAsia" w:cstheme="minorEastAsia" w:hint="eastAsia"/>
          <w:bCs/>
          <w:sz w:val="28"/>
          <w:szCs w:val="28"/>
        </w:rPr>
        <w:br w:type="page"/>
      </w:r>
    </w:p>
    <w:bookmarkEnd w:id="198"/>
    <w:p w:rsidR="00680FA7" w:rsidRDefault="00522E96">
      <w:pPr>
        <w:pStyle w:val="3"/>
        <w:jc w:val="center"/>
      </w:pPr>
      <w:r>
        <w:rPr>
          <w:rFonts w:hint="eastAsia"/>
        </w:rPr>
        <w:lastRenderedPageBreak/>
        <w:t>一、投标函</w:t>
      </w:r>
      <w:bookmarkStart w:id="199" w:name="_Toc179632809"/>
      <w:bookmarkStart w:id="200" w:name="_Toc152042578"/>
      <w:bookmarkStart w:id="201" w:name="_Toc144974858"/>
      <w:bookmarkStart w:id="202" w:name="_Toc394651922"/>
      <w:bookmarkStart w:id="203" w:name="_Toc247085875"/>
      <w:bookmarkStart w:id="204" w:name="_Toc246996357"/>
      <w:bookmarkStart w:id="205" w:name="_Toc19389"/>
      <w:bookmarkStart w:id="206" w:name="_Toc152045789"/>
      <w:bookmarkStart w:id="207" w:name="_Toc246997100"/>
      <w:bookmarkEnd w:id="199"/>
      <w:bookmarkEnd w:id="200"/>
      <w:bookmarkEnd w:id="201"/>
      <w:bookmarkEnd w:id="202"/>
      <w:bookmarkEnd w:id="203"/>
      <w:bookmarkEnd w:id="204"/>
      <w:bookmarkEnd w:id="205"/>
      <w:bookmarkEnd w:id="206"/>
      <w:bookmarkEnd w:id="207"/>
      <w:r>
        <w:rPr>
          <w:rFonts w:hint="eastAsia"/>
        </w:rPr>
        <w:t>及投标函附录</w:t>
      </w:r>
    </w:p>
    <w:p w:rsidR="00680FA7" w:rsidRDefault="00522E96">
      <w:pPr>
        <w:spacing w:line="560" w:lineRule="exact"/>
        <w:ind w:left="420"/>
        <w:jc w:val="center"/>
        <w:rPr>
          <w:rFonts w:asciiTheme="minorEastAsia" w:hAnsiTheme="minorEastAsia" w:cstheme="minorEastAsia"/>
          <w:b/>
          <w:sz w:val="28"/>
          <w:szCs w:val="28"/>
        </w:rPr>
      </w:pPr>
      <w:r>
        <w:rPr>
          <w:rFonts w:asciiTheme="minorEastAsia" w:hAnsiTheme="minorEastAsia" w:cstheme="minorEastAsia" w:hint="eastAsia"/>
          <w:b/>
          <w:sz w:val="28"/>
          <w:szCs w:val="28"/>
        </w:rPr>
        <w:t>（1）投标函</w:t>
      </w:r>
    </w:p>
    <w:p w:rsidR="00680FA7" w:rsidRDefault="00680FA7"/>
    <w:p w:rsidR="00680FA7" w:rsidRDefault="00522E96">
      <w:pPr>
        <w:spacing w:line="480" w:lineRule="exact"/>
        <w:rPr>
          <w:rFonts w:ascii="宋体" w:hAnsi="宋体" w:cs="宋体"/>
          <w:sz w:val="24"/>
          <w:szCs w:val="24"/>
        </w:rPr>
      </w:pPr>
      <w:r>
        <w:rPr>
          <w:rFonts w:ascii="宋体" w:hAnsi="宋体" w:cs="宋体" w:hint="eastAsia"/>
          <w:sz w:val="24"/>
          <w:szCs w:val="24"/>
          <w:u w:val="single"/>
        </w:rPr>
        <w:t xml:space="preserve">                   </w:t>
      </w:r>
      <w:r>
        <w:rPr>
          <w:rFonts w:ascii="宋体" w:hAnsi="宋体" w:cs="宋体" w:hint="eastAsia"/>
          <w:sz w:val="24"/>
          <w:szCs w:val="24"/>
        </w:rPr>
        <w:t xml:space="preserve">（采购人名称） ： </w:t>
      </w:r>
    </w:p>
    <w:p w:rsidR="00680FA7" w:rsidRDefault="00522E96">
      <w:pPr>
        <w:spacing w:line="480" w:lineRule="exact"/>
        <w:ind w:firstLineChars="200" w:firstLine="480"/>
        <w:rPr>
          <w:rFonts w:ascii="宋体" w:hAnsi="宋体" w:cs="宋体"/>
          <w:sz w:val="24"/>
          <w:szCs w:val="24"/>
        </w:rPr>
      </w:pPr>
      <w:r>
        <w:rPr>
          <w:rFonts w:ascii="宋体" w:hAnsi="宋体" w:cs="宋体" w:hint="eastAsia"/>
          <w:sz w:val="24"/>
          <w:szCs w:val="24"/>
        </w:rPr>
        <w:t>1．我方已仔细研究了</w:t>
      </w:r>
      <w:r>
        <w:rPr>
          <w:rFonts w:ascii="宋体" w:hAnsi="宋体" w:cs="宋体" w:hint="eastAsia"/>
          <w:sz w:val="24"/>
          <w:szCs w:val="24"/>
          <w:u w:val="single"/>
        </w:rPr>
        <w:t xml:space="preserve">                            </w:t>
      </w:r>
      <w:r>
        <w:rPr>
          <w:rFonts w:ascii="宋体" w:hAnsi="宋体" w:cs="宋体" w:hint="eastAsia"/>
          <w:sz w:val="24"/>
          <w:szCs w:val="24"/>
        </w:rPr>
        <w:t>（项目名称）</w:t>
      </w:r>
      <w:r>
        <w:rPr>
          <w:rFonts w:ascii="宋体" w:hAnsi="宋体" w:cs="宋体" w:hint="eastAsia"/>
          <w:spacing w:val="-2"/>
          <w:sz w:val="24"/>
          <w:szCs w:val="24"/>
        </w:rPr>
        <w:t>竞争性磋商文件</w:t>
      </w:r>
      <w:r>
        <w:rPr>
          <w:rFonts w:ascii="宋体" w:hAnsi="宋体" w:cs="宋体" w:hint="eastAsia"/>
          <w:sz w:val="24"/>
          <w:szCs w:val="24"/>
        </w:rPr>
        <w:t>的全部内容</w:t>
      </w:r>
      <w:r>
        <w:rPr>
          <w:rFonts w:ascii="宋体" w:hAnsi="宋体" w:cs="宋体" w:hint="eastAsia"/>
          <w:spacing w:val="-2"/>
          <w:sz w:val="24"/>
          <w:szCs w:val="24"/>
        </w:rPr>
        <w:t>，按照竞争性磋商文件要求交付本次采购项目设备的投标报价为：(大写)</w:t>
      </w:r>
      <w:r>
        <w:rPr>
          <w:rFonts w:ascii="宋体" w:hAnsi="宋体" w:cs="宋体" w:hint="eastAsia"/>
          <w:spacing w:val="-2"/>
          <w:sz w:val="24"/>
          <w:szCs w:val="24"/>
          <w:u w:val="single"/>
        </w:rPr>
        <w:t xml:space="preserve">       </w:t>
      </w:r>
      <w:r>
        <w:rPr>
          <w:rFonts w:ascii="宋体" w:hAnsi="宋体" w:cs="宋体" w:hint="eastAsia"/>
          <w:spacing w:val="-2"/>
          <w:sz w:val="24"/>
          <w:szCs w:val="24"/>
        </w:rPr>
        <w:t>；小写：</w:t>
      </w:r>
      <w:r>
        <w:rPr>
          <w:rFonts w:ascii="宋体" w:hAnsi="宋体" w:cs="宋体" w:hint="eastAsia"/>
          <w:spacing w:val="-2"/>
          <w:sz w:val="24"/>
          <w:szCs w:val="24"/>
          <w:u w:val="single"/>
        </w:rPr>
        <w:t xml:space="preserve">      </w:t>
      </w:r>
      <w:r>
        <w:rPr>
          <w:rFonts w:ascii="宋体" w:hAnsi="宋体" w:cs="宋体" w:hint="eastAsia"/>
          <w:spacing w:val="-2"/>
          <w:sz w:val="24"/>
          <w:szCs w:val="24"/>
        </w:rPr>
        <w:t>元，</w:t>
      </w:r>
      <w:r>
        <w:rPr>
          <w:rFonts w:ascii="宋体" w:hAnsi="宋体" w:cs="宋体" w:hint="eastAsia"/>
          <w:sz w:val="24"/>
          <w:szCs w:val="24"/>
        </w:rPr>
        <w:t>交货期</w:t>
      </w:r>
      <w:r>
        <w:rPr>
          <w:rFonts w:ascii="宋体" w:hAnsi="宋体" w:cs="宋体" w:hint="eastAsia"/>
          <w:sz w:val="24"/>
          <w:szCs w:val="24"/>
          <w:u w:val="single"/>
        </w:rPr>
        <w:t xml:space="preserve">      </w:t>
      </w:r>
      <w:r>
        <w:rPr>
          <w:rFonts w:ascii="宋体" w:hAnsi="宋体" w:cs="宋体" w:hint="eastAsia"/>
          <w:sz w:val="24"/>
          <w:szCs w:val="24"/>
        </w:rPr>
        <w:t>，交货地点：</w:t>
      </w:r>
      <w:r>
        <w:rPr>
          <w:rFonts w:ascii="宋体" w:hAnsi="宋体" w:cs="宋体" w:hint="eastAsia"/>
          <w:sz w:val="24"/>
          <w:szCs w:val="24"/>
          <w:u w:val="single"/>
        </w:rPr>
        <w:t xml:space="preserve">       </w:t>
      </w:r>
      <w:r>
        <w:rPr>
          <w:rFonts w:ascii="宋体" w:hAnsi="宋体" w:cs="宋体" w:hint="eastAsia"/>
          <w:sz w:val="24"/>
          <w:szCs w:val="24"/>
        </w:rPr>
        <w:t>。</w:t>
      </w:r>
    </w:p>
    <w:p w:rsidR="00680FA7" w:rsidRDefault="00522E96">
      <w:pPr>
        <w:spacing w:line="480" w:lineRule="exact"/>
        <w:ind w:firstLineChars="200" w:firstLine="480"/>
        <w:rPr>
          <w:rFonts w:cs="宋体"/>
          <w:sz w:val="24"/>
          <w:szCs w:val="24"/>
        </w:rPr>
      </w:pPr>
      <w:r>
        <w:rPr>
          <w:rFonts w:cs="宋体" w:hint="eastAsia"/>
          <w:sz w:val="24"/>
          <w:szCs w:val="24"/>
        </w:rPr>
        <w:t>2</w:t>
      </w:r>
      <w:r>
        <w:rPr>
          <w:rFonts w:cs="宋体" w:hint="eastAsia"/>
          <w:sz w:val="24"/>
          <w:szCs w:val="24"/>
        </w:rPr>
        <w:t>．我方承诺在竞争性磋商文件规定的投标有效期内不修改、撤销响应文件。</w:t>
      </w:r>
    </w:p>
    <w:p w:rsidR="00680FA7" w:rsidRDefault="00522E96">
      <w:pPr>
        <w:spacing w:line="480" w:lineRule="exact"/>
        <w:ind w:firstLineChars="200" w:firstLine="480"/>
        <w:outlineLvl w:val="2"/>
        <w:rPr>
          <w:rFonts w:cs="宋体"/>
          <w:sz w:val="24"/>
          <w:szCs w:val="24"/>
        </w:rPr>
      </w:pPr>
      <w:r>
        <w:rPr>
          <w:rFonts w:cs="宋体" w:hint="eastAsia"/>
          <w:sz w:val="24"/>
          <w:szCs w:val="24"/>
        </w:rPr>
        <w:t>3</w:t>
      </w:r>
      <w:r>
        <w:rPr>
          <w:rFonts w:cs="宋体" w:hint="eastAsia"/>
          <w:sz w:val="24"/>
          <w:szCs w:val="24"/>
        </w:rPr>
        <w:t>．如我方中标：</w:t>
      </w:r>
    </w:p>
    <w:p w:rsidR="00680FA7" w:rsidRDefault="00522E96">
      <w:pPr>
        <w:spacing w:line="480" w:lineRule="exact"/>
        <w:ind w:firstLineChars="341" w:firstLine="818"/>
        <w:rPr>
          <w:rFonts w:cs="宋体"/>
          <w:sz w:val="24"/>
          <w:szCs w:val="24"/>
        </w:rPr>
      </w:pPr>
      <w:r>
        <w:rPr>
          <w:rFonts w:cs="宋体" w:hint="eastAsia"/>
          <w:sz w:val="24"/>
          <w:szCs w:val="24"/>
        </w:rPr>
        <w:t>（</w:t>
      </w:r>
      <w:r>
        <w:rPr>
          <w:rFonts w:cs="宋体" w:hint="eastAsia"/>
          <w:sz w:val="24"/>
          <w:szCs w:val="24"/>
        </w:rPr>
        <w:t>1</w:t>
      </w:r>
      <w:r>
        <w:rPr>
          <w:rFonts w:cs="宋体" w:hint="eastAsia"/>
          <w:sz w:val="24"/>
          <w:szCs w:val="24"/>
        </w:rPr>
        <w:t>）我方承诺在收到中标通知书后，在中标通知书规定的期限内与你方签订合同。</w:t>
      </w:r>
    </w:p>
    <w:p w:rsidR="00680FA7" w:rsidRDefault="00522E96">
      <w:pPr>
        <w:spacing w:line="480" w:lineRule="exact"/>
        <w:ind w:firstLineChars="341" w:firstLine="818"/>
        <w:rPr>
          <w:rFonts w:cs="宋体"/>
          <w:sz w:val="24"/>
          <w:szCs w:val="24"/>
        </w:rPr>
      </w:pPr>
      <w:r>
        <w:rPr>
          <w:rFonts w:cs="宋体" w:hint="eastAsia"/>
          <w:sz w:val="24"/>
          <w:szCs w:val="24"/>
        </w:rPr>
        <w:t>（</w:t>
      </w:r>
      <w:r>
        <w:rPr>
          <w:rFonts w:cs="宋体" w:hint="eastAsia"/>
          <w:sz w:val="24"/>
          <w:szCs w:val="24"/>
        </w:rPr>
        <w:t>2</w:t>
      </w:r>
      <w:r>
        <w:rPr>
          <w:rFonts w:cs="宋体" w:hint="eastAsia"/>
          <w:sz w:val="24"/>
          <w:szCs w:val="24"/>
        </w:rPr>
        <w:t>）随同本投标函递交的投标函附录属于合同文件的组成部分。</w:t>
      </w:r>
    </w:p>
    <w:p w:rsidR="00680FA7" w:rsidRDefault="00522E96">
      <w:pPr>
        <w:spacing w:line="480" w:lineRule="exact"/>
        <w:ind w:firstLineChars="341" w:firstLine="818"/>
        <w:rPr>
          <w:rFonts w:cs="宋体"/>
          <w:sz w:val="24"/>
          <w:szCs w:val="24"/>
        </w:rPr>
      </w:pPr>
      <w:r>
        <w:rPr>
          <w:rFonts w:cs="宋体" w:hint="eastAsia"/>
          <w:sz w:val="24"/>
          <w:szCs w:val="24"/>
        </w:rPr>
        <w:t>（</w:t>
      </w:r>
      <w:r>
        <w:rPr>
          <w:rFonts w:cs="宋体" w:hint="eastAsia"/>
          <w:sz w:val="24"/>
          <w:szCs w:val="24"/>
        </w:rPr>
        <w:t>3</w:t>
      </w:r>
      <w:r>
        <w:rPr>
          <w:rFonts w:cs="宋体" w:hint="eastAsia"/>
          <w:sz w:val="24"/>
          <w:szCs w:val="24"/>
        </w:rPr>
        <w:t>）我方承诺按照竞争性磋商文件规定向你方递交履约担保。</w:t>
      </w:r>
    </w:p>
    <w:p w:rsidR="00680FA7" w:rsidRDefault="00522E96">
      <w:pPr>
        <w:spacing w:line="480" w:lineRule="exact"/>
        <w:ind w:firstLineChars="341" w:firstLine="818"/>
        <w:rPr>
          <w:rFonts w:cs="宋体"/>
          <w:sz w:val="24"/>
          <w:szCs w:val="24"/>
        </w:rPr>
      </w:pPr>
      <w:r>
        <w:rPr>
          <w:rFonts w:cs="宋体" w:hint="eastAsia"/>
          <w:sz w:val="24"/>
          <w:szCs w:val="24"/>
        </w:rPr>
        <w:t>（</w:t>
      </w:r>
      <w:r>
        <w:rPr>
          <w:rFonts w:cs="宋体" w:hint="eastAsia"/>
          <w:sz w:val="24"/>
          <w:szCs w:val="24"/>
        </w:rPr>
        <w:t>4</w:t>
      </w:r>
      <w:r>
        <w:rPr>
          <w:rFonts w:cs="宋体" w:hint="eastAsia"/>
          <w:sz w:val="24"/>
          <w:szCs w:val="24"/>
        </w:rPr>
        <w:t>）我方承诺在合同约定的期限内完成并移交全部合同工程。</w:t>
      </w:r>
    </w:p>
    <w:p w:rsidR="00680FA7" w:rsidRDefault="00522E96">
      <w:pPr>
        <w:spacing w:line="480" w:lineRule="exact"/>
        <w:rPr>
          <w:rFonts w:cs="宋体"/>
          <w:sz w:val="24"/>
          <w:szCs w:val="24"/>
        </w:rPr>
      </w:pPr>
      <w:r>
        <w:rPr>
          <w:rFonts w:cs="宋体" w:hint="eastAsia"/>
          <w:sz w:val="24"/>
          <w:szCs w:val="24"/>
        </w:rPr>
        <w:t xml:space="preserve">    4</w:t>
      </w:r>
      <w:r>
        <w:rPr>
          <w:rFonts w:cs="宋体" w:hint="eastAsia"/>
          <w:sz w:val="24"/>
          <w:szCs w:val="24"/>
        </w:rPr>
        <w:t>．我方在此声明，所递交的响应文件及有关资料内容完整、真实和准确。</w:t>
      </w:r>
    </w:p>
    <w:p w:rsidR="00680FA7" w:rsidRDefault="00522E96">
      <w:pPr>
        <w:spacing w:line="480" w:lineRule="exact"/>
        <w:ind w:firstLineChars="200" w:firstLine="480"/>
        <w:rPr>
          <w:rFonts w:cs="宋体"/>
          <w:sz w:val="24"/>
          <w:szCs w:val="24"/>
        </w:rPr>
      </w:pPr>
      <w:r>
        <w:rPr>
          <w:rFonts w:cs="宋体" w:hint="eastAsia"/>
          <w:sz w:val="24"/>
          <w:szCs w:val="24"/>
        </w:rPr>
        <w:t>5</w:t>
      </w:r>
      <w:r>
        <w:rPr>
          <w:rFonts w:cs="宋体" w:hint="eastAsia"/>
          <w:sz w:val="24"/>
          <w:szCs w:val="24"/>
        </w:rPr>
        <w:t>．（其他补充说明）。</w:t>
      </w:r>
    </w:p>
    <w:p w:rsidR="00680FA7" w:rsidRDefault="00680FA7">
      <w:pPr>
        <w:spacing w:line="480" w:lineRule="exact"/>
        <w:ind w:firstLineChars="1750" w:firstLine="4200"/>
        <w:rPr>
          <w:rFonts w:ascii="宋体" w:hAnsi="宋体" w:cs="宋体"/>
          <w:sz w:val="24"/>
        </w:rPr>
      </w:pPr>
    </w:p>
    <w:p w:rsidR="00680FA7" w:rsidRDefault="00680FA7">
      <w:pPr>
        <w:spacing w:line="480" w:lineRule="exact"/>
        <w:ind w:firstLineChars="1750" w:firstLine="4200"/>
        <w:rPr>
          <w:rFonts w:ascii="宋体" w:hAnsi="宋体" w:cs="宋体"/>
          <w:sz w:val="24"/>
        </w:rPr>
      </w:pPr>
    </w:p>
    <w:p w:rsidR="00680FA7" w:rsidRDefault="00522E96">
      <w:pPr>
        <w:spacing w:line="540" w:lineRule="exact"/>
        <w:jc w:val="right"/>
        <w:rPr>
          <w:rFonts w:ascii="Calibri" w:eastAsia="宋体" w:hAnsi="Calibri" w:cs="Times New Roman"/>
          <w:kern w:val="0"/>
          <w:sz w:val="24"/>
          <w:u w:val="single"/>
        </w:rPr>
      </w:pPr>
      <w:r>
        <w:rPr>
          <w:rFonts w:asciiTheme="minorEastAsia" w:hAnsiTheme="minorEastAsia" w:cstheme="minorEastAsia" w:hint="eastAsia"/>
          <w:sz w:val="28"/>
          <w:szCs w:val="28"/>
        </w:rPr>
        <w:t xml:space="preserve">                       </w:t>
      </w:r>
      <w:r>
        <w:rPr>
          <w:rFonts w:ascii="Calibri" w:eastAsia="宋体" w:hAnsi="Calibri" w:cs="Times New Roman" w:hint="eastAsia"/>
          <w:kern w:val="0"/>
          <w:sz w:val="24"/>
        </w:rPr>
        <w:t>供应商</w:t>
      </w:r>
      <w:r>
        <w:rPr>
          <w:rFonts w:ascii="Calibri" w:eastAsia="宋体" w:hAnsi="Calibri" w:cs="Times New Roman"/>
          <w:kern w:val="0"/>
          <w:sz w:val="24"/>
        </w:rPr>
        <w:t>：</w:t>
      </w:r>
      <w:r>
        <w:rPr>
          <w:rFonts w:ascii="Calibri" w:eastAsia="宋体" w:hAnsi="Calibri" w:cs="Times New Roman"/>
          <w:kern w:val="0"/>
          <w:sz w:val="24"/>
          <w:u w:val="single"/>
        </w:rPr>
        <w:t xml:space="preserve">                      </w:t>
      </w:r>
      <w:r>
        <w:rPr>
          <w:rFonts w:ascii="Calibri" w:eastAsia="宋体" w:hAnsi="Calibri" w:cs="Times New Roman"/>
          <w:kern w:val="0"/>
          <w:sz w:val="24"/>
        </w:rPr>
        <w:t>（</w:t>
      </w:r>
      <w:r>
        <w:rPr>
          <w:rFonts w:ascii="Calibri" w:eastAsia="宋体" w:hAnsi="Calibri" w:cs="Times New Roman" w:hint="eastAsia"/>
          <w:kern w:val="0"/>
          <w:sz w:val="24"/>
        </w:rPr>
        <w:t>盖单位公章</w:t>
      </w:r>
      <w:r>
        <w:rPr>
          <w:rFonts w:ascii="Calibri" w:eastAsia="宋体" w:hAnsi="Calibri" w:cs="Times New Roman"/>
          <w:kern w:val="0"/>
          <w:sz w:val="24"/>
        </w:rPr>
        <w:t>）</w:t>
      </w:r>
    </w:p>
    <w:p w:rsidR="00680FA7" w:rsidRDefault="00522E96">
      <w:pPr>
        <w:widowControl/>
        <w:spacing w:line="540" w:lineRule="exact"/>
        <w:ind w:firstLine="360"/>
        <w:jc w:val="right"/>
        <w:rPr>
          <w:rFonts w:ascii="Calibri" w:eastAsia="宋体" w:hAnsi="Calibri" w:cs="Times New Roman"/>
          <w:kern w:val="0"/>
          <w:sz w:val="24"/>
          <w:u w:val="single"/>
        </w:rPr>
      </w:pPr>
      <w:r>
        <w:rPr>
          <w:rFonts w:ascii="Calibri" w:eastAsia="宋体" w:hAnsi="Calibri" w:cs="Times New Roman"/>
          <w:kern w:val="0"/>
          <w:sz w:val="24"/>
        </w:rPr>
        <w:t>法定代表人：</w:t>
      </w:r>
      <w:r>
        <w:rPr>
          <w:rFonts w:ascii="Calibri" w:eastAsia="宋体" w:hAnsi="Calibri" w:cs="Times New Roman"/>
          <w:kern w:val="0"/>
          <w:sz w:val="24"/>
        </w:rPr>
        <w:t xml:space="preserve"> </w:t>
      </w:r>
      <w:r>
        <w:rPr>
          <w:rFonts w:ascii="Calibri" w:eastAsia="宋体" w:hAnsi="Calibri" w:cs="Times New Roman"/>
          <w:kern w:val="0"/>
          <w:sz w:val="24"/>
          <w:u w:val="single"/>
        </w:rPr>
        <w:t xml:space="preserve">             </w:t>
      </w:r>
      <w:r>
        <w:rPr>
          <w:rFonts w:ascii="Calibri" w:eastAsia="宋体" w:hAnsi="Calibri" w:cs="Times New Roman"/>
          <w:kern w:val="0"/>
          <w:sz w:val="24"/>
        </w:rPr>
        <w:t>（</w:t>
      </w:r>
      <w:r>
        <w:rPr>
          <w:rFonts w:ascii="Calibri" w:eastAsia="宋体" w:hAnsi="Calibri" w:cs="Times New Roman" w:hint="eastAsia"/>
          <w:kern w:val="0"/>
          <w:sz w:val="24"/>
        </w:rPr>
        <w:t>电子签章</w:t>
      </w:r>
      <w:r>
        <w:rPr>
          <w:rFonts w:ascii="Calibri" w:eastAsia="宋体" w:hAnsi="Calibri" w:cs="Times New Roman"/>
          <w:kern w:val="0"/>
          <w:sz w:val="24"/>
        </w:rPr>
        <w:t>）</w:t>
      </w:r>
    </w:p>
    <w:p w:rsidR="00680FA7" w:rsidRDefault="00522E96">
      <w:pPr>
        <w:widowControl/>
        <w:spacing w:line="540" w:lineRule="exact"/>
        <w:ind w:firstLine="360"/>
        <w:jc w:val="right"/>
        <w:rPr>
          <w:rFonts w:ascii="Calibri" w:eastAsia="宋体" w:hAnsi="Calibri" w:cs="Times New Roman"/>
          <w:kern w:val="0"/>
          <w:sz w:val="24"/>
        </w:rPr>
      </w:pPr>
      <w:r>
        <w:rPr>
          <w:rFonts w:ascii="Calibri" w:eastAsia="宋体" w:hAnsi="Calibri" w:cs="Times New Roman"/>
          <w:kern w:val="0"/>
          <w:sz w:val="24"/>
        </w:rPr>
        <w:t>日期：</w:t>
      </w:r>
      <w:r>
        <w:rPr>
          <w:rFonts w:ascii="Calibri" w:eastAsia="宋体" w:hAnsi="Calibri" w:cs="Times New Roman"/>
          <w:kern w:val="0"/>
          <w:sz w:val="24"/>
          <w:u w:val="single"/>
        </w:rPr>
        <w:t xml:space="preserve">        </w:t>
      </w:r>
      <w:r>
        <w:rPr>
          <w:rFonts w:ascii="Calibri" w:eastAsia="宋体" w:hAnsi="Calibri" w:cs="Times New Roman"/>
          <w:kern w:val="0"/>
          <w:sz w:val="24"/>
        </w:rPr>
        <w:t>年</w:t>
      </w:r>
      <w:r>
        <w:rPr>
          <w:rFonts w:ascii="Calibri" w:eastAsia="宋体" w:hAnsi="Calibri" w:cs="Times New Roman"/>
          <w:kern w:val="0"/>
          <w:sz w:val="24"/>
          <w:u w:val="single"/>
        </w:rPr>
        <w:t xml:space="preserve">      </w:t>
      </w:r>
      <w:r>
        <w:rPr>
          <w:rFonts w:ascii="Calibri" w:eastAsia="宋体" w:hAnsi="Calibri" w:cs="Times New Roman"/>
          <w:kern w:val="0"/>
          <w:sz w:val="24"/>
        </w:rPr>
        <w:t>月</w:t>
      </w:r>
      <w:r>
        <w:rPr>
          <w:rFonts w:ascii="Calibri" w:eastAsia="宋体" w:hAnsi="Calibri" w:cs="Times New Roman"/>
          <w:kern w:val="0"/>
          <w:sz w:val="24"/>
          <w:u w:val="single"/>
        </w:rPr>
        <w:t xml:space="preserve">      </w:t>
      </w:r>
      <w:r>
        <w:rPr>
          <w:rFonts w:ascii="Calibri" w:eastAsia="宋体" w:hAnsi="Calibri" w:cs="Times New Roman"/>
          <w:kern w:val="0"/>
          <w:sz w:val="24"/>
        </w:rPr>
        <w:t>日</w:t>
      </w:r>
    </w:p>
    <w:p w:rsidR="00680FA7" w:rsidRDefault="00522E96">
      <w:pPr>
        <w:jc w:val="center"/>
        <w:rPr>
          <w:rFonts w:ascii="宋体" w:hAnsi="宋体" w:cs="宋体"/>
          <w:b/>
          <w:bCs/>
          <w:sz w:val="24"/>
        </w:rPr>
      </w:pPr>
      <w:r>
        <w:rPr>
          <w:rFonts w:ascii="宋体" w:hAnsi="宋体" w:cs="宋体" w:hint="eastAsia"/>
          <w:b/>
          <w:bCs/>
          <w:sz w:val="24"/>
        </w:rPr>
        <w:br w:type="page"/>
      </w:r>
      <w:bookmarkStart w:id="208" w:name="_Toc528078068"/>
      <w:bookmarkEnd w:id="208"/>
      <w:r>
        <w:rPr>
          <w:rFonts w:ascii="宋体" w:hAnsi="宋体" w:cs="宋体" w:hint="eastAsia"/>
          <w:b/>
          <w:bCs/>
          <w:sz w:val="24"/>
        </w:rPr>
        <w:lastRenderedPageBreak/>
        <w:t>（2）投标函附录</w:t>
      </w:r>
    </w:p>
    <w:tbl>
      <w:tblPr>
        <w:tblW w:w="0" w:type="auto"/>
        <w:tblBorders>
          <w:top w:val="single" w:sz="4" w:space="0" w:color="auto"/>
          <w:left w:val="single" w:sz="4" w:space="0" w:color="auto"/>
          <w:bottom w:val="single" w:sz="4" w:space="0" w:color="auto"/>
          <w:right w:val="single" w:sz="4" w:space="0" w:color="auto"/>
          <w:insideH w:val="outset" w:sz="6" w:space="0" w:color="auto"/>
          <w:insideV w:val="outset" w:sz="6" w:space="0" w:color="auto"/>
        </w:tblBorders>
        <w:tblLayout w:type="fixed"/>
        <w:tblLook w:val="04A0" w:firstRow="1" w:lastRow="0" w:firstColumn="1" w:lastColumn="0" w:noHBand="0" w:noVBand="1"/>
      </w:tblPr>
      <w:tblGrid>
        <w:gridCol w:w="1768"/>
        <w:gridCol w:w="6733"/>
      </w:tblGrid>
      <w:tr w:rsidR="00680FA7">
        <w:trPr>
          <w:trHeight w:val="959"/>
        </w:trPr>
        <w:tc>
          <w:tcPr>
            <w:tcW w:w="1768" w:type="dxa"/>
            <w:tcBorders>
              <w:top w:val="single" w:sz="4" w:space="0" w:color="auto"/>
              <w:left w:val="single" w:sz="4" w:space="0" w:color="auto"/>
              <w:bottom w:val="single" w:sz="4" w:space="0" w:color="auto"/>
              <w:right w:val="single" w:sz="4" w:space="0" w:color="auto"/>
            </w:tcBorders>
            <w:vAlign w:val="center"/>
          </w:tcPr>
          <w:p w:rsidR="00680FA7" w:rsidRDefault="00522E96">
            <w:pPr>
              <w:spacing w:line="480" w:lineRule="exact"/>
              <w:jc w:val="center"/>
              <w:rPr>
                <w:rFonts w:cs="宋体"/>
                <w:sz w:val="24"/>
                <w:szCs w:val="24"/>
              </w:rPr>
            </w:pPr>
            <w:r>
              <w:rPr>
                <w:rFonts w:cs="宋体" w:hint="eastAsia"/>
                <w:sz w:val="24"/>
                <w:szCs w:val="24"/>
              </w:rPr>
              <w:t>项目名称</w:t>
            </w:r>
          </w:p>
        </w:tc>
        <w:tc>
          <w:tcPr>
            <w:tcW w:w="6733" w:type="dxa"/>
            <w:tcBorders>
              <w:top w:val="single" w:sz="4" w:space="0" w:color="auto"/>
              <w:left w:val="nil"/>
              <w:bottom w:val="single" w:sz="4" w:space="0" w:color="auto"/>
              <w:right w:val="single" w:sz="4" w:space="0" w:color="auto"/>
            </w:tcBorders>
            <w:vAlign w:val="center"/>
          </w:tcPr>
          <w:p w:rsidR="00680FA7" w:rsidRDefault="00680FA7">
            <w:pPr>
              <w:spacing w:line="480" w:lineRule="exact"/>
              <w:ind w:firstLineChars="341" w:firstLine="818"/>
              <w:rPr>
                <w:rFonts w:cs="宋体"/>
                <w:sz w:val="24"/>
                <w:szCs w:val="24"/>
              </w:rPr>
            </w:pPr>
          </w:p>
        </w:tc>
      </w:tr>
      <w:tr w:rsidR="00680FA7">
        <w:trPr>
          <w:trHeight w:val="959"/>
        </w:trPr>
        <w:tc>
          <w:tcPr>
            <w:tcW w:w="1768" w:type="dxa"/>
            <w:tcBorders>
              <w:top w:val="single" w:sz="4" w:space="0" w:color="auto"/>
              <w:left w:val="single" w:sz="4" w:space="0" w:color="auto"/>
              <w:bottom w:val="single" w:sz="4" w:space="0" w:color="auto"/>
              <w:right w:val="single" w:sz="4" w:space="0" w:color="auto"/>
            </w:tcBorders>
            <w:vAlign w:val="center"/>
          </w:tcPr>
          <w:p w:rsidR="00680FA7" w:rsidRDefault="00522E96">
            <w:pPr>
              <w:spacing w:line="480" w:lineRule="exact"/>
              <w:jc w:val="center"/>
              <w:rPr>
                <w:rFonts w:cs="宋体"/>
                <w:sz w:val="24"/>
                <w:szCs w:val="24"/>
              </w:rPr>
            </w:pPr>
            <w:r>
              <w:rPr>
                <w:rFonts w:cs="宋体" w:hint="eastAsia"/>
                <w:sz w:val="24"/>
                <w:szCs w:val="24"/>
              </w:rPr>
              <w:t>供应商名称</w:t>
            </w:r>
          </w:p>
        </w:tc>
        <w:tc>
          <w:tcPr>
            <w:tcW w:w="6733" w:type="dxa"/>
            <w:tcBorders>
              <w:top w:val="single" w:sz="4" w:space="0" w:color="auto"/>
              <w:left w:val="nil"/>
              <w:bottom w:val="single" w:sz="4" w:space="0" w:color="auto"/>
              <w:right w:val="single" w:sz="4" w:space="0" w:color="auto"/>
            </w:tcBorders>
            <w:vAlign w:val="center"/>
          </w:tcPr>
          <w:p w:rsidR="00680FA7" w:rsidRDefault="00680FA7">
            <w:pPr>
              <w:spacing w:line="480" w:lineRule="exact"/>
              <w:ind w:firstLineChars="341" w:firstLine="818"/>
              <w:rPr>
                <w:rFonts w:cs="宋体"/>
                <w:sz w:val="24"/>
                <w:szCs w:val="24"/>
              </w:rPr>
            </w:pPr>
          </w:p>
        </w:tc>
      </w:tr>
      <w:tr w:rsidR="00680FA7">
        <w:trPr>
          <w:trHeight w:val="959"/>
        </w:trPr>
        <w:tc>
          <w:tcPr>
            <w:tcW w:w="1768" w:type="dxa"/>
            <w:tcBorders>
              <w:top w:val="single" w:sz="4" w:space="0" w:color="auto"/>
              <w:left w:val="single" w:sz="4" w:space="0" w:color="auto"/>
              <w:bottom w:val="single" w:sz="4" w:space="0" w:color="auto"/>
              <w:right w:val="single" w:sz="4" w:space="0" w:color="auto"/>
            </w:tcBorders>
            <w:vAlign w:val="center"/>
          </w:tcPr>
          <w:p w:rsidR="00680FA7" w:rsidRDefault="00522E96">
            <w:pPr>
              <w:spacing w:line="480" w:lineRule="exact"/>
              <w:jc w:val="center"/>
              <w:rPr>
                <w:rFonts w:cs="宋体"/>
                <w:sz w:val="24"/>
                <w:szCs w:val="24"/>
              </w:rPr>
            </w:pPr>
            <w:r>
              <w:rPr>
                <w:rFonts w:cs="宋体" w:hint="eastAsia"/>
                <w:sz w:val="24"/>
                <w:szCs w:val="24"/>
              </w:rPr>
              <w:t>供应商地址</w:t>
            </w:r>
          </w:p>
        </w:tc>
        <w:tc>
          <w:tcPr>
            <w:tcW w:w="6733" w:type="dxa"/>
            <w:tcBorders>
              <w:top w:val="single" w:sz="4" w:space="0" w:color="auto"/>
              <w:left w:val="nil"/>
              <w:bottom w:val="single" w:sz="4" w:space="0" w:color="auto"/>
              <w:right w:val="single" w:sz="4" w:space="0" w:color="auto"/>
            </w:tcBorders>
            <w:vAlign w:val="center"/>
          </w:tcPr>
          <w:p w:rsidR="00680FA7" w:rsidRDefault="00680FA7">
            <w:pPr>
              <w:spacing w:line="480" w:lineRule="exact"/>
              <w:ind w:firstLineChars="341" w:firstLine="818"/>
              <w:rPr>
                <w:rFonts w:cs="宋体"/>
                <w:sz w:val="24"/>
                <w:szCs w:val="24"/>
              </w:rPr>
            </w:pPr>
          </w:p>
        </w:tc>
      </w:tr>
      <w:tr w:rsidR="00680FA7">
        <w:trPr>
          <w:trHeight w:val="959"/>
        </w:trPr>
        <w:tc>
          <w:tcPr>
            <w:tcW w:w="1768" w:type="dxa"/>
            <w:tcBorders>
              <w:top w:val="single" w:sz="4" w:space="0" w:color="auto"/>
              <w:left w:val="single" w:sz="4" w:space="0" w:color="auto"/>
              <w:bottom w:val="single" w:sz="4" w:space="0" w:color="auto"/>
              <w:right w:val="single" w:sz="4" w:space="0" w:color="auto"/>
            </w:tcBorders>
            <w:vAlign w:val="center"/>
          </w:tcPr>
          <w:p w:rsidR="00680FA7" w:rsidRDefault="00522E96">
            <w:pPr>
              <w:spacing w:line="480" w:lineRule="exact"/>
              <w:jc w:val="center"/>
              <w:rPr>
                <w:rFonts w:cs="宋体"/>
                <w:sz w:val="24"/>
                <w:szCs w:val="24"/>
              </w:rPr>
            </w:pPr>
            <w:r>
              <w:rPr>
                <w:rFonts w:cs="宋体" w:hint="eastAsia"/>
                <w:sz w:val="24"/>
                <w:szCs w:val="24"/>
              </w:rPr>
              <w:t>供应商统一社会信用代码</w:t>
            </w:r>
          </w:p>
        </w:tc>
        <w:tc>
          <w:tcPr>
            <w:tcW w:w="6733" w:type="dxa"/>
            <w:tcBorders>
              <w:top w:val="single" w:sz="4" w:space="0" w:color="auto"/>
              <w:left w:val="nil"/>
              <w:bottom w:val="single" w:sz="4" w:space="0" w:color="auto"/>
              <w:right w:val="single" w:sz="4" w:space="0" w:color="auto"/>
            </w:tcBorders>
            <w:vAlign w:val="center"/>
          </w:tcPr>
          <w:p w:rsidR="00680FA7" w:rsidRDefault="00680FA7">
            <w:pPr>
              <w:spacing w:line="480" w:lineRule="exact"/>
              <w:ind w:firstLineChars="341" w:firstLine="818"/>
              <w:rPr>
                <w:rFonts w:cs="宋体"/>
                <w:sz w:val="24"/>
                <w:szCs w:val="24"/>
              </w:rPr>
            </w:pPr>
          </w:p>
        </w:tc>
      </w:tr>
      <w:tr w:rsidR="00680FA7">
        <w:trPr>
          <w:trHeight w:val="860"/>
        </w:trPr>
        <w:tc>
          <w:tcPr>
            <w:tcW w:w="1768" w:type="dxa"/>
            <w:tcBorders>
              <w:top w:val="single" w:sz="4" w:space="0" w:color="auto"/>
              <w:left w:val="single" w:sz="4" w:space="0" w:color="auto"/>
              <w:bottom w:val="nil"/>
              <w:right w:val="single" w:sz="4" w:space="0" w:color="auto"/>
            </w:tcBorders>
            <w:vAlign w:val="center"/>
          </w:tcPr>
          <w:p w:rsidR="00680FA7" w:rsidRDefault="00522E96">
            <w:pPr>
              <w:spacing w:line="480" w:lineRule="exact"/>
              <w:jc w:val="center"/>
              <w:rPr>
                <w:rFonts w:cs="宋体"/>
                <w:sz w:val="24"/>
                <w:szCs w:val="24"/>
              </w:rPr>
            </w:pPr>
            <w:r>
              <w:rPr>
                <w:rFonts w:cs="宋体" w:hint="eastAsia"/>
                <w:sz w:val="24"/>
                <w:szCs w:val="24"/>
              </w:rPr>
              <w:t>投标报价</w:t>
            </w:r>
          </w:p>
        </w:tc>
        <w:tc>
          <w:tcPr>
            <w:tcW w:w="6733" w:type="dxa"/>
            <w:tcBorders>
              <w:top w:val="single" w:sz="4" w:space="0" w:color="auto"/>
              <w:left w:val="nil"/>
              <w:bottom w:val="single" w:sz="4" w:space="0" w:color="auto"/>
              <w:right w:val="single" w:sz="4" w:space="0" w:color="auto"/>
            </w:tcBorders>
            <w:vAlign w:val="center"/>
          </w:tcPr>
          <w:p w:rsidR="00680FA7" w:rsidRDefault="00522E96">
            <w:pPr>
              <w:spacing w:line="480" w:lineRule="exact"/>
              <w:ind w:firstLineChars="341" w:firstLine="818"/>
              <w:rPr>
                <w:rFonts w:cs="宋体"/>
                <w:sz w:val="24"/>
                <w:szCs w:val="24"/>
              </w:rPr>
            </w:pPr>
            <w:r>
              <w:rPr>
                <w:rFonts w:cs="宋体" w:hint="eastAsia"/>
                <w:sz w:val="24"/>
                <w:szCs w:val="24"/>
              </w:rPr>
              <w:t>（大写）</w:t>
            </w:r>
            <w:r>
              <w:rPr>
                <w:rFonts w:cs="宋体" w:hint="eastAsia"/>
                <w:sz w:val="24"/>
                <w:szCs w:val="24"/>
              </w:rPr>
              <w:t xml:space="preserve">     </w:t>
            </w:r>
            <w:r>
              <w:rPr>
                <w:rFonts w:cs="宋体" w:hint="eastAsia"/>
                <w:sz w:val="24"/>
                <w:szCs w:val="24"/>
              </w:rPr>
              <w:t>，</w:t>
            </w:r>
            <w:r>
              <w:rPr>
                <w:rFonts w:cs="宋体" w:hint="eastAsia"/>
                <w:sz w:val="24"/>
                <w:szCs w:val="24"/>
              </w:rPr>
              <w:t xml:space="preserve">    </w:t>
            </w:r>
            <w:r>
              <w:rPr>
                <w:rFonts w:cs="宋体" w:hint="eastAsia"/>
                <w:sz w:val="24"/>
                <w:szCs w:val="24"/>
              </w:rPr>
              <w:t>（小写）</w:t>
            </w:r>
            <w:r>
              <w:rPr>
                <w:rFonts w:cs="宋体" w:hint="eastAsia"/>
                <w:sz w:val="24"/>
                <w:szCs w:val="24"/>
              </w:rPr>
              <w:t xml:space="preserve">    </w:t>
            </w:r>
            <w:r>
              <w:rPr>
                <w:rFonts w:cs="宋体" w:hint="eastAsia"/>
                <w:sz w:val="24"/>
                <w:szCs w:val="24"/>
              </w:rPr>
              <w:t>元</w:t>
            </w:r>
          </w:p>
        </w:tc>
      </w:tr>
      <w:tr w:rsidR="00680FA7">
        <w:trPr>
          <w:trHeight w:val="708"/>
        </w:trPr>
        <w:tc>
          <w:tcPr>
            <w:tcW w:w="1768" w:type="dxa"/>
            <w:tcBorders>
              <w:top w:val="single" w:sz="4" w:space="0" w:color="auto"/>
              <w:left w:val="single" w:sz="4" w:space="0" w:color="auto"/>
              <w:bottom w:val="nil"/>
              <w:right w:val="single" w:sz="4" w:space="0" w:color="auto"/>
            </w:tcBorders>
            <w:vAlign w:val="center"/>
          </w:tcPr>
          <w:p w:rsidR="00680FA7" w:rsidRDefault="00522E96">
            <w:pPr>
              <w:spacing w:line="480" w:lineRule="exact"/>
              <w:jc w:val="center"/>
              <w:rPr>
                <w:rFonts w:cs="宋体"/>
                <w:sz w:val="24"/>
                <w:szCs w:val="24"/>
              </w:rPr>
            </w:pPr>
            <w:r>
              <w:rPr>
                <w:rFonts w:cs="宋体" w:hint="eastAsia"/>
                <w:sz w:val="24"/>
                <w:szCs w:val="24"/>
              </w:rPr>
              <w:t>交货期</w:t>
            </w:r>
          </w:p>
        </w:tc>
        <w:tc>
          <w:tcPr>
            <w:tcW w:w="6733" w:type="dxa"/>
            <w:tcBorders>
              <w:top w:val="single" w:sz="4" w:space="0" w:color="auto"/>
              <w:left w:val="nil"/>
              <w:bottom w:val="single" w:sz="4" w:space="0" w:color="auto"/>
              <w:right w:val="single" w:sz="4" w:space="0" w:color="auto"/>
            </w:tcBorders>
            <w:vAlign w:val="center"/>
          </w:tcPr>
          <w:p w:rsidR="00680FA7" w:rsidRDefault="00680FA7">
            <w:pPr>
              <w:spacing w:line="480" w:lineRule="exact"/>
              <w:rPr>
                <w:rFonts w:cs="宋体"/>
                <w:sz w:val="24"/>
                <w:szCs w:val="24"/>
              </w:rPr>
            </w:pPr>
          </w:p>
        </w:tc>
      </w:tr>
      <w:tr w:rsidR="00680FA7">
        <w:trPr>
          <w:cantSplit/>
          <w:trHeight w:val="923"/>
        </w:trPr>
        <w:tc>
          <w:tcPr>
            <w:tcW w:w="1768" w:type="dxa"/>
            <w:tcBorders>
              <w:top w:val="single" w:sz="4" w:space="0" w:color="auto"/>
              <w:left w:val="single" w:sz="4" w:space="0" w:color="auto"/>
              <w:bottom w:val="single" w:sz="4" w:space="0" w:color="auto"/>
              <w:right w:val="single" w:sz="4" w:space="0" w:color="auto"/>
            </w:tcBorders>
            <w:vAlign w:val="center"/>
          </w:tcPr>
          <w:p w:rsidR="00680FA7" w:rsidRDefault="00522E96">
            <w:pPr>
              <w:spacing w:line="480" w:lineRule="exact"/>
              <w:jc w:val="center"/>
              <w:rPr>
                <w:rFonts w:cs="宋体"/>
                <w:sz w:val="24"/>
                <w:szCs w:val="24"/>
              </w:rPr>
            </w:pPr>
            <w:r>
              <w:rPr>
                <w:rFonts w:cs="宋体" w:hint="eastAsia"/>
                <w:sz w:val="24"/>
                <w:szCs w:val="24"/>
              </w:rPr>
              <w:t>交货地点</w:t>
            </w:r>
          </w:p>
        </w:tc>
        <w:tc>
          <w:tcPr>
            <w:tcW w:w="6733" w:type="dxa"/>
            <w:tcBorders>
              <w:top w:val="single" w:sz="4" w:space="0" w:color="auto"/>
              <w:left w:val="nil"/>
              <w:bottom w:val="single" w:sz="4" w:space="0" w:color="auto"/>
              <w:right w:val="single" w:sz="4" w:space="0" w:color="auto"/>
            </w:tcBorders>
            <w:vAlign w:val="center"/>
          </w:tcPr>
          <w:p w:rsidR="00680FA7" w:rsidRDefault="00680FA7">
            <w:pPr>
              <w:spacing w:line="480" w:lineRule="exact"/>
              <w:ind w:firstLineChars="341" w:firstLine="818"/>
              <w:rPr>
                <w:rFonts w:cs="宋体"/>
                <w:sz w:val="24"/>
                <w:szCs w:val="24"/>
              </w:rPr>
            </w:pPr>
          </w:p>
        </w:tc>
      </w:tr>
      <w:tr w:rsidR="00680FA7">
        <w:trPr>
          <w:cantSplit/>
          <w:trHeight w:val="923"/>
        </w:trPr>
        <w:tc>
          <w:tcPr>
            <w:tcW w:w="1768" w:type="dxa"/>
            <w:tcBorders>
              <w:top w:val="single" w:sz="4" w:space="0" w:color="auto"/>
              <w:left w:val="single" w:sz="4" w:space="0" w:color="auto"/>
              <w:bottom w:val="single" w:sz="4" w:space="0" w:color="auto"/>
              <w:right w:val="single" w:sz="4" w:space="0" w:color="auto"/>
            </w:tcBorders>
            <w:vAlign w:val="center"/>
          </w:tcPr>
          <w:p w:rsidR="00680FA7" w:rsidRDefault="00522E96">
            <w:pPr>
              <w:spacing w:line="480" w:lineRule="exact"/>
              <w:jc w:val="center"/>
              <w:rPr>
                <w:rFonts w:cs="宋体"/>
                <w:sz w:val="24"/>
                <w:szCs w:val="24"/>
              </w:rPr>
            </w:pPr>
            <w:r>
              <w:rPr>
                <w:rFonts w:cs="宋体" w:hint="eastAsia"/>
                <w:sz w:val="24"/>
                <w:szCs w:val="24"/>
              </w:rPr>
              <w:t>质量要求</w:t>
            </w:r>
          </w:p>
        </w:tc>
        <w:tc>
          <w:tcPr>
            <w:tcW w:w="6733" w:type="dxa"/>
            <w:tcBorders>
              <w:top w:val="single" w:sz="4" w:space="0" w:color="auto"/>
              <w:left w:val="nil"/>
              <w:bottom w:val="single" w:sz="4" w:space="0" w:color="auto"/>
              <w:right w:val="single" w:sz="4" w:space="0" w:color="auto"/>
            </w:tcBorders>
            <w:vAlign w:val="center"/>
          </w:tcPr>
          <w:p w:rsidR="00680FA7" w:rsidRDefault="00680FA7">
            <w:pPr>
              <w:spacing w:line="480" w:lineRule="exact"/>
              <w:ind w:firstLineChars="341" w:firstLine="818"/>
              <w:rPr>
                <w:rFonts w:cs="宋体"/>
                <w:sz w:val="24"/>
                <w:szCs w:val="24"/>
              </w:rPr>
            </w:pPr>
          </w:p>
        </w:tc>
      </w:tr>
      <w:tr w:rsidR="00680FA7">
        <w:trPr>
          <w:cantSplit/>
          <w:trHeight w:val="923"/>
        </w:trPr>
        <w:tc>
          <w:tcPr>
            <w:tcW w:w="1768" w:type="dxa"/>
            <w:tcBorders>
              <w:top w:val="single" w:sz="4" w:space="0" w:color="auto"/>
              <w:left w:val="single" w:sz="4" w:space="0" w:color="auto"/>
              <w:bottom w:val="single" w:sz="4" w:space="0" w:color="auto"/>
              <w:right w:val="single" w:sz="4" w:space="0" w:color="auto"/>
            </w:tcBorders>
            <w:vAlign w:val="center"/>
          </w:tcPr>
          <w:p w:rsidR="00680FA7" w:rsidRDefault="00522E96">
            <w:pPr>
              <w:spacing w:line="480" w:lineRule="exact"/>
              <w:jc w:val="center"/>
              <w:rPr>
                <w:rFonts w:cs="宋体"/>
                <w:sz w:val="24"/>
                <w:szCs w:val="24"/>
              </w:rPr>
            </w:pPr>
            <w:r>
              <w:rPr>
                <w:rFonts w:asciiTheme="minorEastAsia" w:hAnsiTheme="minorEastAsia" w:cstheme="minorEastAsia" w:hint="eastAsia"/>
                <w:sz w:val="24"/>
                <w:szCs w:val="24"/>
              </w:rPr>
              <w:t>质保期</w:t>
            </w:r>
          </w:p>
        </w:tc>
        <w:tc>
          <w:tcPr>
            <w:tcW w:w="6733" w:type="dxa"/>
            <w:tcBorders>
              <w:top w:val="single" w:sz="4" w:space="0" w:color="auto"/>
              <w:left w:val="nil"/>
              <w:bottom w:val="single" w:sz="4" w:space="0" w:color="auto"/>
              <w:right w:val="single" w:sz="4" w:space="0" w:color="auto"/>
            </w:tcBorders>
            <w:vAlign w:val="center"/>
          </w:tcPr>
          <w:p w:rsidR="00680FA7" w:rsidRDefault="00680FA7">
            <w:pPr>
              <w:spacing w:line="480" w:lineRule="exact"/>
              <w:ind w:firstLineChars="341" w:firstLine="818"/>
              <w:rPr>
                <w:rFonts w:cs="宋体"/>
                <w:sz w:val="24"/>
                <w:szCs w:val="24"/>
              </w:rPr>
            </w:pPr>
          </w:p>
        </w:tc>
      </w:tr>
      <w:tr w:rsidR="00680FA7">
        <w:trPr>
          <w:cantSplit/>
          <w:trHeight w:val="923"/>
        </w:trPr>
        <w:tc>
          <w:tcPr>
            <w:tcW w:w="1768" w:type="dxa"/>
            <w:tcBorders>
              <w:top w:val="single" w:sz="4" w:space="0" w:color="auto"/>
              <w:left w:val="single" w:sz="4" w:space="0" w:color="auto"/>
              <w:bottom w:val="single" w:sz="4" w:space="0" w:color="auto"/>
              <w:right w:val="single" w:sz="4" w:space="0" w:color="auto"/>
            </w:tcBorders>
            <w:vAlign w:val="center"/>
          </w:tcPr>
          <w:p w:rsidR="00680FA7" w:rsidRDefault="00522E96">
            <w:pPr>
              <w:spacing w:line="480" w:lineRule="exact"/>
              <w:jc w:val="center"/>
              <w:rPr>
                <w:rFonts w:cs="宋体"/>
                <w:sz w:val="24"/>
                <w:szCs w:val="24"/>
              </w:rPr>
            </w:pPr>
            <w:r>
              <w:rPr>
                <w:rFonts w:cs="宋体" w:hint="eastAsia"/>
                <w:sz w:val="24"/>
                <w:szCs w:val="24"/>
              </w:rPr>
              <w:t>项目负责人及联系方式</w:t>
            </w:r>
          </w:p>
        </w:tc>
        <w:tc>
          <w:tcPr>
            <w:tcW w:w="6733" w:type="dxa"/>
            <w:tcBorders>
              <w:top w:val="single" w:sz="4" w:space="0" w:color="auto"/>
              <w:left w:val="nil"/>
              <w:bottom w:val="single" w:sz="4" w:space="0" w:color="auto"/>
              <w:right w:val="single" w:sz="4" w:space="0" w:color="auto"/>
            </w:tcBorders>
            <w:vAlign w:val="center"/>
          </w:tcPr>
          <w:p w:rsidR="00680FA7" w:rsidRDefault="00680FA7">
            <w:pPr>
              <w:spacing w:line="480" w:lineRule="exact"/>
              <w:ind w:firstLineChars="341" w:firstLine="818"/>
              <w:rPr>
                <w:rFonts w:cs="宋体"/>
                <w:sz w:val="24"/>
                <w:szCs w:val="24"/>
              </w:rPr>
            </w:pPr>
          </w:p>
        </w:tc>
      </w:tr>
      <w:tr w:rsidR="00680FA7">
        <w:trPr>
          <w:trHeight w:val="913"/>
        </w:trPr>
        <w:tc>
          <w:tcPr>
            <w:tcW w:w="8501" w:type="dxa"/>
            <w:gridSpan w:val="2"/>
            <w:tcBorders>
              <w:top w:val="single" w:sz="4" w:space="0" w:color="auto"/>
              <w:left w:val="single" w:sz="4" w:space="0" w:color="auto"/>
              <w:bottom w:val="single" w:sz="4" w:space="0" w:color="auto"/>
              <w:right w:val="single" w:sz="4" w:space="0" w:color="auto"/>
            </w:tcBorders>
          </w:tcPr>
          <w:p w:rsidR="00680FA7" w:rsidRDefault="00522E96">
            <w:pPr>
              <w:spacing w:line="480" w:lineRule="exact"/>
              <w:rPr>
                <w:rFonts w:cs="宋体"/>
                <w:sz w:val="24"/>
                <w:szCs w:val="24"/>
              </w:rPr>
            </w:pPr>
            <w:r>
              <w:rPr>
                <w:rFonts w:cs="宋体" w:hint="eastAsia"/>
                <w:sz w:val="24"/>
                <w:szCs w:val="24"/>
              </w:rPr>
              <w:t>补充（如有）</w:t>
            </w:r>
          </w:p>
        </w:tc>
      </w:tr>
    </w:tbl>
    <w:p w:rsidR="00680FA7" w:rsidRDefault="00522E96">
      <w:pPr>
        <w:spacing w:line="540" w:lineRule="exact"/>
        <w:jc w:val="right"/>
        <w:rPr>
          <w:rFonts w:ascii="Calibri" w:eastAsia="宋体" w:hAnsi="Calibri" w:cs="Times New Roman"/>
          <w:kern w:val="0"/>
          <w:sz w:val="24"/>
          <w:u w:val="single"/>
        </w:rPr>
      </w:pPr>
      <w:r>
        <w:rPr>
          <w:rFonts w:asciiTheme="minorEastAsia" w:hAnsiTheme="minorEastAsia" w:cstheme="minorEastAsia" w:hint="eastAsia"/>
          <w:sz w:val="28"/>
          <w:szCs w:val="28"/>
        </w:rPr>
        <w:t xml:space="preserve">                       </w:t>
      </w:r>
      <w:r>
        <w:rPr>
          <w:rFonts w:ascii="Calibri" w:eastAsia="宋体" w:hAnsi="Calibri" w:cs="Times New Roman" w:hint="eastAsia"/>
          <w:kern w:val="0"/>
          <w:sz w:val="24"/>
        </w:rPr>
        <w:t>供应商</w:t>
      </w:r>
      <w:r>
        <w:rPr>
          <w:rFonts w:ascii="Calibri" w:eastAsia="宋体" w:hAnsi="Calibri" w:cs="Times New Roman"/>
          <w:kern w:val="0"/>
          <w:sz w:val="24"/>
        </w:rPr>
        <w:t>：</w:t>
      </w:r>
      <w:r>
        <w:rPr>
          <w:rFonts w:ascii="Calibri" w:eastAsia="宋体" w:hAnsi="Calibri" w:cs="Times New Roman"/>
          <w:kern w:val="0"/>
          <w:sz w:val="24"/>
          <w:u w:val="single"/>
        </w:rPr>
        <w:t xml:space="preserve">                      </w:t>
      </w:r>
      <w:r>
        <w:rPr>
          <w:rFonts w:ascii="Calibri" w:eastAsia="宋体" w:hAnsi="Calibri" w:cs="Times New Roman"/>
          <w:kern w:val="0"/>
          <w:sz w:val="24"/>
        </w:rPr>
        <w:t>（</w:t>
      </w:r>
      <w:r>
        <w:rPr>
          <w:rFonts w:ascii="Calibri" w:eastAsia="宋体" w:hAnsi="Calibri" w:cs="Times New Roman" w:hint="eastAsia"/>
          <w:kern w:val="0"/>
          <w:sz w:val="24"/>
        </w:rPr>
        <w:t>盖单位公章</w:t>
      </w:r>
      <w:r>
        <w:rPr>
          <w:rFonts w:ascii="Calibri" w:eastAsia="宋体" w:hAnsi="Calibri" w:cs="Times New Roman"/>
          <w:kern w:val="0"/>
          <w:sz w:val="24"/>
        </w:rPr>
        <w:t>）</w:t>
      </w:r>
    </w:p>
    <w:p w:rsidR="00680FA7" w:rsidRDefault="00522E96">
      <w:pPr>
        <w:widowControl/>
        <w:spacing w:line="540" w:lineRule="exact"/>
        <w:ind w:firstLine="360"/>
        <w:jc w:val="right"/>
        <w:rPr>
          <w:rFonts w:ascii="Calibri" w:eastAsia="宋体" w:hAnsi="Calibri" w:cs="Times New Roman"/>
          <w:kern w:val="0"/>
          <w:sz w:val="24"/>
          <w:u w:val="single"/>
        </w:rPr>
      </w:pPr>
      <w:r>
        <w:rPr>
          <w:rFonts w:ascii="Calibri" w:eastAsia="宋体" w:hAnsi="Calibri" w:cs="Times New Roman"/>
          <w:kern w:val="0"/>
          <w:sz w:val="24"/>
        </w:rPr>
        <w:t>法定代表人：</w:t>
      </w:r>
      <w:r>
        <w:rPr>
          <w:rFonts w:ascii="Calibri" w:eastAsia="宋体" w:hAnsi="Calibri" w:cs="Times New Roman"/>
          <w:kern w:val="0"/>
          <w:sz w:val="24"/>
        </w:rPr>
        <w:t xml:space="preserve"> </w:t>
      </w:r>
      <w:r>
        <w:rPr>
          <w:rFonts w:ascii="Calibri" w:eastAsia="宋体" w:hAnsi="Calibri" w:cs="Times New Roman"/>
          <w:kern w:val="0"/>
          <w:sz w:val="24"/>
          <w:u w:val="single"/>
        </w:rPr>
        <w:t xml:space="preserve">             </w:t>
      </w:r>
      <w:r>
        <w:rPr>
          <w:rFonts w:ascii="Calibri" w:eastAsia="宋体" w:hAnsi="Calibri" w:cs="Times New Roman"/>
          <w:kern w:val="0"/>
          <w:sz w:val="24"/>
        </w:rPr>
        <w:t>（</w:t>
      </w:r>
      <w:r>
        <w:rPr>
          <w:rFonts w:ascii="Calibri" w:eastAsia="宋体" w:hAnsi="Calibri" w:cs="Times New Roman" w:hint="eastAsia"/>
          <w:kern w:val="0"/>
          <w:sz w:val="24"/>
        </w:rPr>
        <w:t>电子签章</w:t>
      </w:r>
      <w:r>
        <w:rPr>
          <w:rFonts w:ascii="Calibri" w:eastAsia="宋体" w:hAnsi="Calibri" w:cs="Times New Roman"/>
          <w:kern w:val="0"/>
          <w:sz w:val="24"/>
        </w:rPr>
        <w:t>）</w:t>
      </w:r>
    </w:p>
    <w:p w:rsidR="00680FA7" w:rsidRDefault="00522E96">
      <w:pPr>
        <w:widowControl/>
        <w:spacing w:line="540" w:lineRule="exact"/>
        <w:ind w:firstLine="360"/>
        <w:jc w:val="right"/>
        <w:rPr>
          <w:rFonts w:ascii="Calibri" w:eastAsia="宋体" w:hAnsi="Calibri" w:cs="Times New Roman"/>
          <w:kern w:val="0"/>
          <w:sz w:val="24"/>
        </w:rPr>
      </w:pPr>
      <w:r>
        <w:rPr>
          <w:rFonts w:ascii="Calibri" w:eastAsia="宋体" w:hAnsi="Calibri" w:cs="Times New Roman"/>
          <w:kern w:val="0"/>
          <w:sz w:val="24"/>
        </w:rPr>
        <w:t>日期：</w:t>
      </w:r>
      <w:r>
        <w:rPr>
          <w:rFonts w:ascii="Calibri" w:eastAsia="宋体" w:hAnsi="Calibri" w:cs="Times New Roman"/>
          <w:kern w:val="0"/>
          <w:sz w:val="24"/>
          <w:u w:val="single"/>
        </w:rPr>
        <w:t xml:space="preserve">        </w:t>
      </w:r>
      <w:r>
        <w:rPr>
          <w:rFonts w:ascii="Calibri" w:eastAsia="宋体" w:hAnsi="Calibri" w:cs="Times New Roman"/>
          <w:kern w:val="0"/>
          <w:sz w:val="24"/>
        </w:rPr>
        <w:t>年</w:t>
      </w:r>
      <w:r>
        <w:rPr>
          <w:rFonts w:ascii="Calibri" w:eastAsia="宋体" w:hAnsi="Calibri" w:cs="Times New Roman"/>
          <w:kern w:val="0"/>
          <w:sz w:val="24"/>
          <w:u w:val="single"/>
        </w:rPr>
        <w:t xml:space="preserve">      </w:t>
      </w:r>
      <w:r>
        <w:rPr>
          <w:rFonts w:ascii="Calibri" w:eastAsia="宋体" w:hAnsi="Calibri" w:cs="Times New Roman"/>
          <w:kern w:val="0"/>
          <w:sz w:val="24"/>
        </w:rPr>
        <w:t>月</w:t>
      </w:r>
      <w:r>
        <w:rPr>
          <w:rFonts w:ascii="Calibri" w:eastAsia="宋体" w:hAnsi="Calibri" w:cs="Times New Roman"/>
          <w:kern w:val="0"/>
          <w:sz w:val="24"/>
          <w:u w:val="single"/>
        </w:rPr>
        <w:t xml:space="preserve">      </w:t>
      </w:r>
      <w:r>
        <w:rPr>
          <w:rFonts w:ascii="Calibri" w:eastAsia="宋体" w:hAnsi="Calibri" w:cs="Times New Roman"/>
          <w:kern w:val="0"/>
          <w:sz w:val="24"/>
        </w:rPr>
        <w:t>日</w:t>
      </w:r>
    </w:p>
    <w:p w:rsidR="00680FA7" w:rsidRDefault="00522E96">
      <w:pPr>
        <w:pStyle w:val="3"/>
        <w:jc w:val="center"/>
      </w:pPr>
      <w:r>
        <w:rPr>
          <w:rFonts w:ascii="宋体" w:hAnsi="宋体" w:cs="宋体" w:hint="eastAsia"/>
          <w:szCs w:val="24"/>
        </w:rPr>
        <w:br w:type="page"/>
      </w:r>
      <w:bookmarkStart w:id="209" w:name="_Toc26862"/>
      <w:bookmarkEnd w:id="209"/>
      <w:r>
        <w:rPr>
          <w:rFonts w:hint="eastAsia"/>
        </w:rPr>
        <w:lastRenderedPageBreak/>
        <w:t>二、法定代表人身份证明</w:t>
      </w:r>
    </w:p>
    <w:p w:rsidR="00680FA7" w:rsidRDefault="00522E96">
      <w:pPr>
        <w:spacing w:line="560" w:lineRule="exact"/>
        <w:ind w:rightChars="200" w:right="420" w:firstLineChars="200" w:firstLine="480"/>
        <w:rPr>
          <w:rFonts w:asciiTheme="minorEastAsia" w:hAnsiTheme="minorEastAsia" w:cstheme="minorEastAsia"/>
          <w:sz w:val="24"/>
          <w:szCs w:val="28"/>
        </w:rPr>
      </w:pPr>
      <w:r>
        <w:rPr>
          <w:rFonts w:asciiTheme="minorEastAsia" w:hAnsiTheme="minorEastAsia" w:cstheme="minorEastAsia" w:hint="eastAsia"/>
          <w:sz w:val="24"/>
          <w:szCs w:val="28"/>
        </w:rPr>
        <w:t>供应商名称：</w:t>
      </w:r>
      <w:r>
        <w:rPr>
          <w:rFonts w:asciiTheme="minorEastAsia" w:hAnsiTheme="minorEastAsia" w:cstheme="minorEastAsia" w:hint="eastAsia"/>
          <w:sz w:val="24"/>
          <w:szCs w:val="28"/>
          <w:u w:val="single"/>
        </w:rPr>
        <w:t xml:space="preserve">                       </w:t>
      </w:r>
      <w:r>
        <w:rPr>
          <w:rFonts w:asciiTheme="minorEastAsia" w:hAnsiTheme="minorEastAsia" w:cstheme="minorEastAsia" w:hint="eastAsia"/>
          <w:sz w:val="24"/>
          <w:szCs w:val="28"/>
        </w:rPr>
        <w:t xml:space="preserve"> </w:t>
      </w:r>
    </w:p>
    <w:p w:rsidR="00680FA7" w:rsidRDefault="00522E96">
      <w:pPr>
        <w:spacing w:line="560" w:lineRule="exact"/>
        <w:ind w:rightChars="200" w:right="420" w:firstLineChars="200" w:firstLine="480"/>
        <w:rPr>
          <w:rFonts w:asciiTheme="minorEastAsia" w:hAnsiTheme="minorEastAsia" w:cstheme="minorEastAsia"/>
          <w:sz w:val="24"/>
          <w:szCs w:val="28"/>
        </w:rPr>
      </w:pPr>
      <w:r>
        <w:rPr>
          <w:rFonts w:asciiTheme="minorEastAsia" w:hAnsiTheme="minorEastAsia" w:cstheme="minorEastAsia" w:hint="eastAsia"/>
          <w:sz w:val="24"/>
          <w:szCs w:val="28"/>
        </w:rPr>
        <w:t>单位性质：</w:t>
      </w:r>
      <w:r>
        <w:rPr>
          <w:rFonts w:asciiTheme="minorEastAsia" w:hAnsiTheme="minorEastAsia" w:cstheme="minorEastAsia" w:hint="eastAsia"/>
          <w:sz w:val="24"/>
          <w:szCs w:val="28"/>
          <w:u w:val="single"/>
        </w:rPr>
        <w:t xml:space="preserve">                        </w:t>
      </w:r>
    </w:p>
    <w:p w:rsidR="00680FA7" w:rsidRDefault="00522E96">
      <w:pPr>
        <w:spacing w:line="560" w:lineRule="exact"/>
        <w:ind w:rightChars="200" w:right="420" w:firstLineChars="200" w:firstLine="480"/>
        <w:rPr>
          <w:rFonts w:asciiTheme="minorEastAsia" w:hAnsiTheme="minorEastAsia" w:cstheme="minorEastAsia"/>
          <w:sz w:val="24"/>
          <w:szCs w:val="28"/>
        </w:rPr>
      </w:pPr>
      <w:r>
        <w:rPr>
          <w:rFonts w:asciiTheme="minorEastAsia" w:hAnsiTheme="minorEastAsia" w:cstheme="minorEastAsia" w:hint="eastAsia"/>
          <w:sz w:val="24"/>
          <w:szCs w:val="28"/>
        </w:rPr>
        <w:t>地址：</w:t>
      </w:r>
      <w:r>
        <w:rPr>
          <w:rFonts w:asciiTheme="minorEastAsia" w:hAnsiTheme="minorEastAsia" w:cstheme="minorEastAsia" w:hint="eastAsia"/>
          <w:sz w:val="24"/>
          <w:szCs w:val="28"/>
          <w:u w:val="single"/>
        </w:rPr>
        <w:t xml:space="preserve">                        </w:t>
      </w:r>
    </w:p>
    <w:p w:rsidR="00680FA7" w:rsidRDefault="00522E96">
      <w:pPr>
        <w:spacing w:line="560" w:lineRule="exact"/>
        <w:ind w:rightChars="200" w:right="420" w:firstLineChars="200" w:firstLine="480"/>
        <w:rPr>
          <w:rFonts w:asciiTheme="minorEastAsia" w:hAnsiTheme="minorEastAsia" w:cstheme="minorEastAsia"/>
          <w:sz w:val="24"/>
          <w:szCs w:val="28"/>
        </w:rPr>
      </w:pPr>
      <w:r>
        <w:rPr>
          <w:rFonts w:asciiTheme="minorEastAsia" w:hAnsiTheme="minorEastAsia" w:cstheme="minorEastAsia" w:hint="eastAsia"/>
          <w:sz w:val="24"/>
          <w:szCs w:val="28"/>
        </w:rPr>
        <w:t>成立时间：</w:t>
      </w:r>
      <w:r>
        <w:rPr>
          <w:rFonts w:asciiTheme="minorEastAsia" w:hAnsiTheme="minorEastAsia" w:cstheme="minorEastAsia" w:hint="eastAsia"/>
          <w:sz w:val="24"/>
          <w:szCs w:val="28"/>
          <w:u w:val="single"/>
        </w:rPr>
        <w:t xml:space="preserve">     </w:t>
      </w:r>
      <w:r>
        <w:rPr>
          <w:rFonts w:asciiTheme="minorEastAsia" w:hAnsiTheme="minorEastAsia" w:cstheme="minorEastAsia" w:hint="eastAsia"/>
          <w:sz w:val="24"/>
          <w:szCs w:val="28"/>
        </w:rPr>
        <w:t>年</w:t>
      </w:r>
      <w:r>
        <w:rPr>
          <w:rFonts w:asciiTheme="minorEastAsia" w:hAnsiTheme="minorEastAsia" w:cstheme="minorEastAsia" w:hint="eastAsia"/>
          <w:sz w:val="24"/>
          <w:szCs w:val="28"/>
          <w:u w:val="single"/>
        </w:rPr>
        <w:t xml:space="preserve">       </w:t>
      </w:r>
      <w:r>
        <w:rPr>
          <w:rFonts w:asciiTheme="minorEastAsia" w:hAnsiTheme="minorEastAsia" w:cstheme="minorEastAsia" w:hint="eastAsia"/>
          <w:sz w:val="24"/>
          <w:szCs w:val="28"/>
        </w:rPr>
        <w:t>月</w:t>
      </w:r>
      <w:r>
        <w:rPr>
          <w:rFonts w:asciiTheme="minorEastAsia" w:hAnsiTheme="minorEastAsia" w:cstheme="minorEastAsia" w:hint="eastAsia"/>
          <w:sz w:val="24"/>
          <w:szCs w:val="28"/>
          <w:u w:val="single"/>
        </w:rPr>
        <w:t xml:space="preserve">      </w:t>
      </w:r>
      <w:r>
        <w:rPr>
          <w:rFonts w:asciiTheme="minorEastAsia" w:hAnsiTheme="minorEastAsia" w:cstheme="minorEastAsia" w:hint="eastAsia"/>
          <w:sz w:val="24"/>
          <w:szCs w:val="28"/>
        </w:rPr>
        <w:t>日</w:t>
      </w:r>
    </w:p>
    <w:p w:rsidR="00680FA7" w:rsidRDefault="00522E96">
      <w:pPr>
        <w:spacing w:line="560" w:lineRule="exact"/>
        <w:ind w:rightChars="200" w:right="420" w:firstLineChars="200" w:firstLine="480"/>
        <w:rPr>
          <w:rFonts w:asciiTheme="minorEastAsia" w:hAnsiTheme="minorEastAsia" w:cstheme="minorEastAsia"/>
          <w:sz w:val="24"/>
          <w:szCs w:val="28"/>
        </w:rPr>
      </w:pPr>
      <w:r>
        <w:rPr>
          <w:rFonts w:asciiTheme="minorEastAsia" w:hAnsiTheme="minorEastAsia" w:cstheme="minorEastAsia" w:hint="eastAsia"/>
          <w:sz w:val="24"/>
          <w:szCs w:val="28"/>
        </w:rPr>
        <w:t>经营期限：</w:t>
      </w:r>
      <w:r>
        <w:rPr>
          <w:rFonts w:asciiTheme="minorEastAsia" w:hAnsiTheme="minorEastAsia" w:cstheme="minorEastAsia" w:hint="eastAsia"/>
          <w:sz w:val="24"/>
          <w:szCs w:val="28"/>
          <w:u w:val="single"/>
        </w:rPr>
        <w:t xml:space="preserve">                        </w:t>
      </w:r>
    </w:p>
    <w:p w:rsidR="00680FA7" w:rsidRDefault="00522E96">
      <w:pPr>
        <w:spacing w:line="560" w:lineRule="exact"/>
        <w:ind w:rightChars="200" w:right="420" w:firstLineChars="200" w:firstLine="480"/>
        <w:rPr>
          <w:rFonts w:asciiTheme="minorEastAsia" w:hAnsiTheme="minorEastAsia" w:cstheme="minorEastAsia"/>
          <w:sz w:val="24"/>
          <w:szCs w:val="28"/>
        </w:rPr>
      </w:pPr>
      <w:r>
        <w:rPr>
          <w:rFonts w:asciiTheme="minorEastAsia" w:hAnsiTheme="minorEastAsia" w:cstheme="minorEastAsia" w:hint="eastAsia"/>
          <w:sz w:val="24"/>
          <w:szCs w:val="28"/>
        </w:rPr>
        <w:t>姓名：</w:t>
      </w:r>
      <w:r>
        <w:rPr>
          <w:rFonts w:asciiTheme="minorEastAsia" w:hAnsiTheme="minorEastAsia" w:cstheme="minorEastAsia" w:hint="eastAsia"/>
          <w:sz w:val="24"/>
          <w:szCs w:val="28"/>
          <w:u w:val="single"/>
        </w:rPr>
        <w:t xml:space="preserve">                </w:t>
      </w:r>
      <w:r>
        <w:rPr>
          <w:rFonts w:asciiTheme="minorEastAsia" w:hAnsiTheme="minorEastAsia" w:cstheme="minorEastAsia" w:hint="eastAsia"/>
          <w:sz w:val="24"/>
          <w:szCs w:val="28"/>
        </w:rPr>
        <w:t>；性别：</w:t>
      </w:r>
      <w:r>
        <w:rPr>
          <w:rFonts w:asciiTheme="minorEastAsia" w:hAnsiTheme="minorEastAsia" w:cstheme="minorEastAsia" w:hint="eastAsia"/>
          <w:sz w:val="24"/>
          <w:szCs w:val="28"/>
          <w:u w:val="single"/>
        </w:rPr>
        <w:t xml:space="preserve">                </w:t>
      </w:r>
      <w:r>
        <w:rPr>
          <w:rFonts w:asciiTheme="minorEastAsia" w:hAnsiTheme="minorEastAsia" w:cstheme="minorEastAsia" w:hint="eastAsia"/>
          <w:sz w:val="24"/>
          <w:szCs w:val="28"/>
        </w:rPr>
        <w:t>；</w:t>
      </w:r>
    </w:p>
    <w:p w:rsidR="00680FA7" w:rsidRDefault="00522E96">
      <w:pPr>
        <w:spacing w:line="560" w:lineRule="exact"/>
        <w:ind w:rightChars="200" w:right="420" w:firstLineChars="200" w:firstLine="480"/>
        <w:rPr>
          <w:rFonts w:asciiTheme="minorEastAsia" w:hAnsiTheme="minorEastAsia" w:cstheme="minorEastAsia"/>
          <w:sz w:val="24"/>
          <w:szCs w:val="28"/>
        </w:rPr>
      </w:pPr>
      <w:r>
        <w:rPr>
          <w:rFonts w:asciiTheme="minorEastAsia" w:hAnsiTheme="minorEastAsia" w:cstheme="minorEastAsia" w:hint="eastAsia"/>
          <w:sz w:val="24"/>
          <w:szCs w:val="28"/>
        </w:rPr>
        <w:t>年龄：</w:t>
      </w:r>
      <w:r>
        <w:rPr>
          <w:rFonts w:asciiTheme="minorEastAsia" w:hAnsiTheme="minorEastAsia" w:cstheme="minorEastAsia" w:hint="eastAsia"/>
          <w:sz w:val="24"/>
          <w:szCs w:val="28"/>
          <w:u w:val="single"/>
        </w:rPr>
        <w:t xml:space="preserve">                </w:t>
      </w:r>
      <w:r>
        <w:rPr>
          <w:rFonts w:asciiTheme="minorEastAsia" w:hAnsiTheme="minorEastAsia" w:cstheme="minorEastAsia" w:hint="eastAsia"/>
          <w:sz w:val="24"/>
          <w:szCs w:val="28"/>
        </w:rPr>
        <w:t>；职务：</w:t>
      </w:r>
      <w:r>
        <w:rPr>
          <w:rFonts w:asciiTheme="minorEastAsia" w:hAnsiTheme="minorEastAsia" w:cstheme="minorEastAsia" w:hint="eastAsia"/>
          <w:sz w:val="24"/>
          <w:szCs w:val="28"/>
          <w:u w:val="single"/>
        </w:rPr>
        <w:t xml:space="preserve">                </w:t>
      </w:r>
      <w:r>
        <w:rPr>
          <w:rFonts w:asciiTheme="minorEastAsia" w:hAnsiTheme="minorEastAsia" w:cstheme="minorEastAsia" w:hint="eastAsia"/>
          <w:sz w:val="24"/>
          <w:szCs w:val="28"/>
        </w:rPr>
        <w:t>；</w:t>
      </w:r>
    </w:p>
    <w:p w:rsidR="00680FA7" w:rsidRDefault="00522E96">
      <w:pPr>
        <w:spacing w:line="560" w:lineRule="exact"/>
        <w:ind w:rightChars="200" w:right="420" w:firstLineChars="200" w:firstLine="480"/>
        <w:rPr>
          <w:rFonts w:asciiTheme="minorEastAsia" w:hAnsiTheme="minorEastAsia" w:cstheme="minorEastAsia"/>
          <w:sz w:val="24"/>
          <w:szCs w:val="28"/>
        </w:rPr>
      </w:pPr>
      <w:r>
        <w:rPr>
          <w:rFonts w:asciiTheme="minorEastAsia" w:hAnsiTheme="minorEastAsia" w:cstheme="minorEastAsia" w:hint="eastAsia"/>
          <w:sz w:val="24"/>
          <w:szCs w:val="28"/>
        </w:rPr>
        <w:t>身份证号码：</w:t>
      </w:r>
      <w:r>
        <w:rPr>
          <w:rFonts w:asciiTheme="minorEastAsia" w:hAnsiTheme="minorEastAsia" w:cstheme="minorEastAsia" w:hint="eastAsia"/>
          <w:sz w:val="24"/>
          <w:szCs w:val="28"/>
          <w:u w:val="single"/>
        </w:rPr>
        <w:t xml:space="preserve">                       </w:t>
      </w:r>
      <w:r>
        <w:rPr>
          <w:rFonts w:asciiTheme="minorEastAsia" w:hAnsiTheme="minorEastAsia" w:cstheme="minorEastAsia" w:hint="eastAsia"/>
          <w:sz w:val="24"/>
          <w:szCs w:val="28"/>
        </w:rPr>
        <w:t>，系</w:t>
      </w:r>
      <w:r>
        <w:rPr>
          <w:rFonts w:asciiTheme="minorEastAsia" w:hAnsiTheme="minorEastAsia" w:cstheme="minorEastAsia" w:hint="eastAsia"/>
          <w:sz w:val="24"/>
          <w:szCs w:val="28"/>
          <w:u w:val="single"/>
        </w:rPr>
        <w:t xml:space="preserve">                  </w:t>
      </w:r>
      <w:r>
        <w:rPr>
          <w:rFonts w:asciiTheme="minorEastAsia" w:hAnsiTheme="minorEastAsia" w:cstheme="minorEastAsia" w:hint="eastAsia"/>
          <w:sz w:val="24"/>
          <w:szCs w:val="28"/>
        </w:rPr>
        <w:t>（供应商名称）的法定代表人。</w:t>
      </w:r>
    </w:p>
    <w:p w:rsidR="00680FA7" w:rsidRDefault="00522E96">
      <w:pPr>
        <w:spacing w:line="560" w:lineRule="exact"/>
        <w:ind w:rightChars="200" w:right="420" w:firstLineChars="200" w:firstLine="480"/>
        <w:rPr>
          <w:rFonts w:asciiTheme="minorEastAsia" w:hAnsiTheme="minorEastAsia" w:cstheme="minorEastAsia"/>
          <w:sz w:val="24"/>
          <w:szCs w:val="28"/>
        </w:rPr>
      </w:pPr>
      <w:r>
        <w:rPr>
          <w:rFonts w:asciiTheme="minorEastAsia" w:hAnsiTheme="minorEastAsia" w:cstheme="minorEastAsia" w:hint="eastAsia"/>
          <w:sz w:val="24"/>
          <w:szCs w:val="28"/>
        </w:rPr>
        <w:t>特此证明。</w:t>
      </w:r>
    </w:p>
    <w:p w:rsidR="00680FA7" w:rsidRDefault="00522E96">
      <w:pPr>
        <w:spacing w:line="560" w:lineRule="exact"/>
        <w:ind w:rightChars="200" w:right="420" w:firstLineChars="200" w:firstLine="480"/>
        <w:rPr>
          <w:rFonts w:asciiTheme="minorEastAsia" w:hAnsiTheme="minorEastAsia" w:cstheme="minorEastAsia"/>
          <w:sz w:val="24"/>
          <w:szCs w:val="28"/>
        </w:rPr>
      </w:pPr>
      <w:r>
        <w:rPr>
          <w:rFonts w:asciiTheme="minorEastAsia" w:hAnsiTheme="minorEastAsia" w:cstheme="minorEastAsia" w:hint="eastAsia"/>
          <w:sz w:val="24"/>
          <w:szCs w:val="28"/>
        </w:rPr>
        <w:t>附：法定代表人身份证扫描件，加盖公章。</w:t>
      </w:r>
    </w:p>
    <w:p w:rsidR="00680FA7" w:rsidRDefault="00680FA7">
      <w:pPr>
        <w:spacing w:line="560" w:lineRule="exact"/>
        <w:ind w:left="170" w:firstLineChars="200" w:firstLine="480"/>
        <w:rPr>
          <w:rFonts w:asciiTheme="minorEastAsia" w:hAnsiTheme="minorEastAsia" w:cstheme="minorEastAsia"/>
          <w:sz w:val="24"/>
          <w:szCs w:val="28"/>
        </w:rPr>
      </w:pPr>
    </w:p>
    <w:p w:rsidR="00680FA7" w:rsidRDefault="00680FA7">
      <w:pPr>
        <w:autoSpaceDE w:val="0"/>
        <w:autoSpaceDN w:val="0"/>
        <w:adjustRightInd w:val="0"/>
        <w:spacing w:line="560" w:lineRule="exact"/>
        <w:ind w:firstLineChars="1285" w:firstLine="3084"/>
        <w:jc w:val="right"/>
        <w:rPr>
          <w:rFonts w:asciiTheme="minorEastAsia" w:hAnsiTheme="minorEastAsia" w:cstheme="minorEastAsia"/>
          <w:kern w:val="0"/>
          <w:sz w:val="24"/>
          <w:szCs w:val="28"/>
        </w:rPr>
      </w:pPr>
    </w:p>
    <w:p w:rsidR="00680FA7" w:rsidRDefault="00522E96">
      <w:pPr>
        <w:autoSpaceDE w:val="0"/>
        <w:autoSpaceDN w:val="0"/>
        <w:adjustRightInd w:val="0"/>
        <w:spacing w:line="560" w:lineRule="exact"/>
        <w:ind w:firstLineChars="1285" w:firstLine="3084"/>
        <w:jc w:val="center"/>
        <w:rPr>
          <w:rFonts w:asciiTheme="minorEastAsia" w:hAnsiTheme="minorEastAsia" w:cstheme="minorEastAsia"/>
          <w:kern w:val="0"/>
          <w:sz w:val="24"/>
          <w:szCs w:val="28"/>
        </w:rPr>
      </w:pPr>
      <w:r>
        <w:rPr>
          <w:rFonts w:asciiTheme="minorEastAsia" w:hAnsiTheme="minorEastAsia" w:cstheme="minorEastAsia" w:hint="eastAsia"/>
          <w:kern w:val="0"/>
          <w:sz w:val="24"/>
          <w:szCs w:val="28"/>
        </w:rPr>
        <w:t>供应商：</w:t>
      </w:r>
      <w:r>
        <w:rPr>
          <w:rFonts w:asciiTheme="minorEastAsia" w:hAnsiTheme="minorEastAsia" w:cstheme="minorEastAsia" w:hint="eastAsia"/>
          <w:sz w:val="24"/>
          <w:szCs w:val="28"/>
          <w:u w:val="single"/>
        </w:rPr>
        <w:t xml:space="preserve">                  </w:t>
      </w:r>
      <w:r>
        <w:rPr>
          <w:rFonts w:asciiTheme="minorEastAsia" w:hAnsiTheme="minorEastAsia" w:cstheme="minorEastAsia" w:hint="eastAsia"/>
          <w:kern w:val="0"/>
          <w:sz w:val="24"/>
          <w:szCs w:val="28"/>
        </w:rPr>
        <w:t>（盖单位公章）</w:t>
      </w:r>
    </w:p>
    <w:p w:rsidR="00680FA7" w:rsidRDefault="00522E96" w:rsidP="0000338B">
      <w:pPr>
        <w:autoSpaceDE w:val="0"/>
        <w:autoSpaceDN w:val="0"/>
        <w:adjustRightInd w:val="0"/>
        <w:spacing w:line="560" w:lineRule="exact"/>
        <w:ind w:right="420" w:firstLineChars="1567" w:firstLine="3761"/>
        <w:rPr>
          <w:rFonts w:asciiTheme="minorEastAsia" w:hAnsiTheme="minorEastAsia" w:cstheme="minorEastAsia"/>
          <w:kern w:val="0"/>
          <w:sz w:val="24"/>
          <w:szCs w:val="28"/>
        </w:rPr>
      </w:pPr>
      <w:r>
        <w:rPr>
          <w:rFonts w:asciiTheme="minorEastAsia" w:hAnsiTheme="minorEastAsia" w:cstheme="minorEastAsia" w:hint="eastAsia"/>
          <w:kern w:val="0"/>
          <w:sz w:val="24"/>
          <w:szCs w:val="28"/>
        </w:rPr>
        <w:t>日期：</w:t>
      </w:r>
      <w:r>
        <w:rPr>
          <w:rFonts w:asciiTheme="minorEastAsia" w:hAnsiTheme="minorEastAsia" w:cstheme="minorEastAsia" w:hint="eastAsia"/>
          <w:kern w:val="0"/>
          <w:sz w:val="24"/>
          <w:szCs w:val="28"/>
          <w:u w:val="single"/>
        </w:rPr>
        <w:t xml:space="preserve">      </w:t>
      </w:r>
      <w:r>
        <w:rPr>
          <w:rFonts w:asciiTheme="minorEastAsia" w:hAnsiTheme="minorEastAsia" w:cstheme="minorEastAsia" w:hint="eastAsia"/>
          <w:kern w:val="0"/>
          <w:sz w:val="24"/>
          <w:szCs w:val="28"/>
        </w:rPr>
        <w:t>年</w:t>
      </w:r>
      <w:r>
        <w:rPr>
          <w:rFonts w:asciiTheme="minorEastAsia" w:hAnsiTheme="minorEastAsia" w:cstheme="minorEastAsia" w:hint="eastAsia"/>
          <w:kern w:val="0"/>
          <w:sz w:val="24"/>
          <w:szCs w:val="28"/>
          <w:u w:val="single"/>
        </w:rPr>
        <w:t xml:space="preserve">       </w:t>
      </w:r>
      <w:r>
        <w:rPr>
          <w:rFonts w:asciiTheme="minorEastAsia" w:hAnsiTheme="minorEastAsia" w:cstheme="minorEastAsia" w:hint="eastAsia"/>
          <w:kern w:val="0"/>
          <w:sz w:val="24"/>
          <w:szCs w:val="28"/>
        </w:rPr>
        <w:t>月</w:t>
      </w:r>
      <w:r>
        <w:rPr>
          <w:rFonts w:asciiTheme="minorEastAsia" w:hAnsiTheme="minorEastAsia" w:cstheme="minorEastAsia" w:hint="eastAsia"/>
          <w:kern w:val="0"/>
          <w:sz w:val="24"/>
          <w:szCs w:val="28"/>
          <w:u w:val="single"/>
        </w:rPr>
        <w:t xml:space="preserve">      </w:t>
      </w:r>
      <w:r>
        <w:rPr>
          <w:rFonts w:asciiTheme="minorEastAsia" w:hAnsiTheme="minorEastAsia" w:cstheme="minorEastAsia" w:hint="eastAsia"/>
          <w:kern w:val="0"/>
          <w:sz w:val="24"/>
          <w:szCs w:val="28"/>
        </w:rPr>
        <w:t>日</w:t>
      </w:r>
    </w:p>
    <w:p w:rsidR="00680FA7" w:rsidRDefault="00522E96">
      <w:pPr>
        <w:pStyle w:val="3"/>
        <w:jc w:val="center"/>
      </w:pPr>
      <w:r>
        <w:rPr>
          <w:rFonts w:ascii="宋体" w:hAnsi="宋体" w:cs="宋体" w:hint="eastAsia"/>
          <w:szCs w:val="24"/>
        </w:rPr>
        <w:br w:type="page"/>
      </w:r>
      <w:bookmarkStart w:id="210" w:name="_Toc528078069"/>
      <w:bookmarkStart w:id="211" w:name="_Toc23204"/>
      <w:bookmarkEnd w:id="210"/>
      <w:r>
        <w:rPr>
          <w:rFonts w:hint="eastAsia"/>
        </w:rPr>
        <w:lastRenderedPageBreak/>
        <w:t>三、授权委托书</w:t>
      </w:r>
      <w:bookmarkEnd w:id="211"/>
    </w:p>
    <w:p w:rsidR="00680FA7" w:rsidRDefault="00522E96">
      <w:pPr>
        <w:spacing w:line="500" w:lineRule="exact"/>
        <w:ind w:firstLineChars="200" w:firstLine="480"/>
        <w:rPr>
          <w:rFonts w:ascii="宋体" w:eastAsia="宋体" w:hAnsi="宋体" w:cs="Times New Roman"/>
          <w:sz w:val="24"/>
          <w:szCs w:val="24"/>
        </w:rPr>
      </w:pPr>
      <w:r>
        <w:rPr>
          <w:rFonts w:ascii="宋体" w:eastAsia="宋体" w:hAnsi="宋体" w:cs="Times New Roman" w:hint="eastAsia"/>
          <w:sz w:val="24"/>
          <w:szCs w:val="24"/>
        </w:rPr>
        <w:t>本人</w:t>
      </w:r>
      <w:r>
        <w:rPr>
          <w:rFonts w:ascii="宋体" w:eastAsia="宋体" w:hAnsi="宋体" w:cs="Times New Roman" w:hint="eastAsia"/>
          <w:sz w:val="24"/>
          <w:szCs w:val="24"/>
          <w:u w:val="single"/>
        </w:rPr>
        <w:t xml:space="preserve">             </w:t>
      </w:r>
      <w:r>
        <w:rPr>
          <w:rFonts w:ascii="宋体" w:eastAsia="宋体" w:hAnsi="宋体" w:cs="Times New Roman" w:hint="eastAsia"/>
          <w:sz w:val="24"/>
          <w:szCs w:val="24"/>
        </w:rPr>
        <w:t>（姓名）系</w:t>
      </w:r>
      <w:r>
        <w:rPr>
          <w:rFonts w:ascii="宋体" w:eastAsia="宋体" w:hAnsi="宋体" w:cs="Times New Roman" w:hint="eastAsia"/>
          <w:sz w:val="24"/>
          <w:szCs w:val="24"/>
          <w:u w:val="single"/>
        </w:rPr>
        <w:t xml:space="preserve">                   </w:t>
      </w:r>
      <w:r>
        <w:rPr>
          <w:rFonts w:ascii="宋体" w:eastAsia="宋体" w:hAnsi="宋体" w:cs="Times New Roman" w:hint="eastAsia"/>
          <w:sz w:val="24"/>
          <w:szCs w:val="24"/>
        </w:rPr>
        <w:t>（供应商名称）的法定代表人，现委托</w:t>
      </w:r>
      <w:r>
        <w:rPr>
          <w:rFonts w:ascii="宋体" w:eastAsia="宋体" w:hAnsi="宋体" w:cs="Times New Roman" w:hint="eastAsia"/>
          <w:sz w:val="24"/>
          <w:szCs w:val="24"/>
          <w:u w:val="single"/>
        </w:rPr>
        <w:t xml:space="preserve">           </w:t>
      </w:r>
      <w:r>
        <w:rPr>
          <w:rFonts w:ascii="宋体" w:eastAsia="宋体" w:hAnsi="宋体" w:cs="Times New Roman" w:hint="eastAsia"/>
          <w:sz w:val="24"/>
          <w:szCs w:val="24"/>
        </w:rPr>
        <w:t>（姓名）为我方代理人。代理人根据授权，以我方名义签署、澄清、说明、补正、递交、撤回、修改</w:t>
      </w:r>
      <w:r>
        <w:rPr>
          <w:rFonts w:ascii="宋体" w:eastAsia="宋体" w:hAnsi="宋体" w:cs="Times New Roman" w:hint="eastAsia"/>
          <w:sz w:val="24"/>
          <w:szCs w:val="24"/>
          <w:u w:val="single"/>
        </w:rPr>
        <w:t xml:space="preserve">                 </w:t>
      </w:r>
      <w:r>
        <w:rPr>
          <w:rFonts w:ascii="宋体" w:eastAsia="宋体" w:hAnsi="宋体" w:cs="Times New Roman" w:hint="eastAsia"/>
          <w:sz w:val="24"/>
          <w:szCs w:val="24"/>
        </w:rPr>
        <w:t>（项目名称）响应文件、签订合同和处理有关事宜，其法律后果由我方承担。</w:t>
      </w:r>
    </w:p>
    <w:p w:rsidR="00680FA7" w:rsidRDefault="00522E96">
      <w:pPr>
        <w:spacing w:line="500" w:lineRule="exact"/>
        <w:ind w:firstLineChars="200" w:firstLine="480"/>
        <w:rPr>
          <w:rFonts w:ascii="宋体" w:eastAsia="宋体" w:hAnsi="宋体" w:cs="Times New Roman"/>
          <w:sz w:val="24"/>
          <w:szCs w:val="24"/>
          <w:u w:val="single"/>
        </w:rPr>
      </w:pPr>
      <w:r>
        <w:rPr>
          <w:rFonts w:ascii="宋体" w:eastAsia="宋体" w:hAnsi="宋体" w:cs="Times New Roman" w:hint="eastAsia"/>
          <w:sz w:val="24"/>
          <w:szCs w:val="24"/>
        </w:rPr>
        <w:t>委托期限：</w:t>
      </w:r>
      <w:r>
        <w:rPr>
          <w:rFonts w:ascii="宋体" w:eastAsia="宋体" w:hAnsi="宋体" w:cs="Times New Roman" w:hint="eastAsia"/>
          <w:sz w:val="24"/>
          <w:szCs w:val="24"/>
          <w:u w:val="single"/>
        </w:rPr>
        <w:t xml:space="preserve">                        </w:t>
      </w:r>
    </w:p>
    <w:p w:rsidR="00680FA7" w:rsidRDefault="00522E96">
      <w:pPr>
        <w:spacing w:line="500" w:lineRule="exact"/>
        <w:ind w:firstLineChars="200" w:firstLine="480"/>
        <w:rPr>
          <w:rFonts w:ascii="宋体" w:eastAsia="宋体" w:hAnsi="宋体" w:cs="Times New Roman"/>
          <w:sz w:val="24"/>
          <w:szCs w:val="24"/>
        </w:rPr>
      </w:pPr>
      <w:r>
        <w:rPr>
          <w:rFonts w:ascii="宋体" w:eastAsia="宋体" w:hAnsi="宋体" w:cs="Times New Roman" w:hint="eastAsia"/>
          <w:sz w:val="24"/>
          <w:szCs w:val="24"/>
        </w:rPr>
        <w:t>代理人无转委托权。</w:t>
      </w:r>
    </w:p>
    <w:p w:rsidR="00680FA7" w:rsidRDefault="00522E96">
      <w:pPr>
        <w:spacing w:line="500" w:lineRule="exact"/>
        <w:ind w:firstLineChars="200" w:firstLine="480"/>
        <w:rPr>
          <w:rFonts w:ascii="宋体" w:eastAsia="宋体" w:hAnsi="宋体" w:cs="Times New Roman"/>
          <w:sz w:val="24"/>
          <w:szCs w:val="24"/>
        </w:rPr>
      </w:pPr>
      <w:r>
        <w:rPr>
          <w:rFonts w:ascii="宋体" w:eastAsia="宋体" w:hAnsi="宋体" w:cs="Times New Roman" w:hint="eastAsia"/>
          <w:sz w:val="24"/>
          <w:szCs w:val="24"/>
        </w:rPr>
        <w:t>附：法定代表人身份证复印件、被授权委托人身份证复印件</w:t>
      </w:r>
    </w:p>
    <w:p w:rsidR="00680FA7" w:rsidRDefault="00522E96">
      <w:pPr>
        <w:spacing w:line="500" w:lineRule="exact"/>
        <w:rPr>
          <w:rFonts w:ascii="宋体" w:eastAsia="宋体" w:hAnsi="宋体" w:cs="Times New Roman"/>
          <w:sz w:val="24"/>
          <w:szCs w:val="24"/>
        </w:rPr>
      </w:pPr>
      <w:r>
        <w:rPr>
          <w:rFonts w:ascii="宋体" w:eastAsia="宋体" w:hAnsi="宋体" w:cs="Times New Roman" w:hint="eastAsia"/>
          <w:sz w:val="24"/>
          <w:szCs w:val="24"/>
        </w:rPr>
        <w:t xml:space="preserve"> </w:t>
      </w:r>
    </w:p>
    <w:p w:rsidR="00680FA7" w:rsidRDefault="00680FA7">
      <w:pPr>
        <w:suppressAutoHyphens/>
        <w:spacing w:line="360" w:lineRule="auto"/>
        <w:ind w:firstLineChars="1300" w:firstLine="3120"/>
        <w:rPr>
          <w:rFonts w:ascii="宋体" w:eastAsia="宋体" w:hAnsi="宋体" w:cs="Times New Roman"/>
          <w:kern w:val="1"/>
          <w:sz w:val="24"/>
          <w:szCs w:val="24"/>
        </w:rPr>
      </w:pPr>
    </w:p>
    <w:p w:rsidR="00680FA7" w:rsidRDefault="00680FA7">
      <w:pPr>
        <w:suppressAutoHyphens/>
        <w:spacing w:line="360" w:lineRule="auto"/>
        <w:ind w:firstLineChars="1300" w:firstLine="3120"/>
        <w:rPr>
          <w:rFonts w:ascii="宋体" w:eastAsia="宋体" w:hAnsi="宋体" w:cs="Times New Roman"/>
          <w:kern w:val="1"/>
          <w:sz w:val="24"/>
          <w:szCs w:val="24"/>
        </w:rPr>
      </w:pPr>
    </w:p>
    <w:p w:rsidR="00680FA7" w:rsidRDefault="00522E96">
      <w:pPr>
        <w:suppressAutoHyphens/>
        <w:spacing w:line="360" w:lineRule="auto"/>
        <w:ind w:firstLineChars="1300" w:firstLine="3120"/>
        <w:rPr>
          <w:rFonts w:ascii="宋体" w:eastAsia="宋体" w:hAnsi="宋体" w:cs="Times New Roman"/>
          <w:kern w:val="1"/>
          <w:sz w:val="24"/>
          <w:szCs w:val="24"/>
        </w:rPr>
      </w:pPr>
      <w:r>
        <w:rPr>
          <w:rFonts w:ascii="宋体" w:eastAsia="宋体" w:hAnsi="宋体" w:cs="Times New Roman" w:hint="eastAsia"/>
          <w:kern w:val="1"/>
          <w:sz w:val="24"/>
          <w:szCs w:val="24"/>
        </w:rPr>
        <w:t>供应商：</w:t>
      </w:r>
      <w:r>
        <w:rPr>
          <w:rFonts w:ascii="宋体" w:eastAsia="宋体" w:hAnsi="宋体" w:cs="Times New Roman" w:hint="eastAsia"/>
          <w:kern w:val="1"/>
          <w:sz w:val="24"/>
          <w:szCs w:val="24"/>
          <w:u w:val="single"/>
        </w:rPr>
        <w:t xml:space="preserve">                        </w:t>
      </w:r>
      <w:r>
        <w:rPr>
          <w:rFonts w:ascii="宋体" w:eastAsia="宋体" w:hAnsi="宋体" w:cs="Times New Roman" w:hint="eastAsia"/>
          <w:kern w:val="1"/>
          <w:sz w:val="24"/>
          <w:szCs w:val="24"/>
        </w:rPr>
        <w:t>（盖单位公章）</w:t>
      </w:r>
    </w:p>
    <w:p w:rsidR="00680FA7" w:rsidRDefault="00522E96">
      <w:pPr>
        <w:suppressAutoHyphens/>
        <w:spacing w:line="360" w:lineRule="auto"/>
        <w:ind w:firstLineChars="1300" w:firstLine="3120"/>
        <w:rPr>
          <w:rFonts w:ascii="宋体" w:eastAsia="宋体" w:hAnsi="宋体" w:cs="Times New Roman"/>
          <w:kern w:val="1"/>
          <w:sz w:val="24"/>
          <w:szCs w:val="24"/>
        </w:rPr>
      </w:pPr>
      <w:r>
        <w:rPr>
          <w:rFonts w:ascii="宋体" w:eastAsia="宋体" w:hAnsi="宋体" w:cs="Times New Roman" w:hint="eastAsia"/>
          <w:kern w:val="1"/>
          <w:sz w:val="24"/>
          <w:szCs w:val="24"/>
        </w:rPr>
        <w:t>法定代表人：</w:t>
      </w:r>
      <w:r>
        <w:rPr>
          <w:rFonts w:ascii="宋体" w:eastAsia="宋体" w:hAnsi="宋体" w:cs="Times New Roman" w:hint="eastAsia"/>
          <w:kern w:val="1"/>
          <w:sz w:val="24"/>
          <w:szCs w:val="24"/>
          <w:u w:val="single"/>
        </w:rPr>
        <w:t xml:space="preserve">                   </w:t>
      </w:r>
      <w:r>
        <w:rPr>
          <w:rFonts w:ascii="宋体" w:eastAsia="宋体" w:hAnsi="宋体" w:cs="Times New Roman" w:hint="eastAsia"/>
          <w:kern w:val="1"/>
          <w:sz w:val="24"/>
          <w:szCs w:val="24"/>
        </w:rPr>
        <w:t>（</w:t>
      </w:r>
      <w:r>
        <w:rPr>
          <w:rFonts w:ascii="宋体" w:eastAsia="宋体" w:hAnsi="宋体" w:cs="黑体" w:hint="eastAsia"/>
          <w:bCs/>
          <w:kern w:val="0"/>
          <w:sz w:val="24"/>
          <w:szCs w:val="21"/>
        </w:rPr>
        <w:t>电子签章</w:t>
      </w:r>
      <w:r>
        <w:rPr>
          <w:rFonts w:ascii="宋体" w:eastAsia="宋体" w:hAnsi="宋体" w:cs="Times New Roman" w:hint="eastAsia"/>
          <w:kern w:val="1"/>
          <w:sz w:val="24"/>
          <w:szCs w:val="24"/>
        </w:rPr>
        <w:t>）</w:t>
      </w:r>
    </w:p>
    <w:p w:rsidR="00680FA7" w:rsidRDefault="00522E96">
      <w:pPr>
        <w:suppressAutoHyphens/>
        <w:spacing w:line="360" w:lineRule="auto"/>
        <w:ind w:firstLineChars="1300" w:firstLine="3120"/>
        <w:rPr>
          <w:rFonts w:ascii="宋体" w:eastAsia="宋体" w:hAnsi="宋体" w:cs="Times New Roman"/>
          <w:kern w:val="1"/>
          <w:sz w:val="24"/>
          <w:szCs w:val="24"/>
        </w:rPr>
      </w:pPr>
      <w:r>
        <w:rPr>
          <w:rFonts w:ascii="宋体" w:eastAsia="宋体" w:hAnsi="宋体" w:cs="仿宋_GB2312" w:hint="eastAsia"/>
          <w:kern w:val="0"/>
          <w:sz w:val="24"/>
          <w:szCs w:val="24"/>
        </w:rPr>
        <w:t>身份证号码：</w:t>
      </w:r>
      <w:r>
        <w:rPr>
          <w:rFonts w:ascii="宋体" w:eastAsia="宋体" w:hAnsi="宋体" w:cs="仿宋_GB2312" w:hint="eastAsia"/>
          <w:kern w:val="0"/>
          <w:sz w:val="24"/>
          <w:szCs w:val="24"/>
          <w:u w:val="single"/>
        </w:rPr>
        <w:t xml:space="preserve">                  </w:t>
      </w:r>
      <w:r>
        <w:rPr>
          <w:rFonts w:ascii="宋体" w:eastAsia="宋体" w:hAnsi="宋体" w:cs="Times New Roman" w:hint="eastAsia"/>
          <w:kern w:val="1"/>
          <w:sz w:val="24"/>
          <w:szCs w:val="24"/>
          <w:u w:val="single"/>
        </w:rPr>
        <w:t xml:space="preserve">   </w:t>
      </w:r>
    </w:p>
    <w:p w:rsidR="00680FA7" w:rsidRDefault="00522E96">
      <w:pPr>
        <w:suppressAutoHyphens/>
        <w:spacing w:line="360" w:lineRule="auto"/>
        <w:ind w:firstLineChars="1300" w:firstLine="3120"/>
        <w:rPr>
          <w:rFonts w:ascii="宋体" w:eastAsia="宋体" w:hAnsi="宋体" w:cs="Times New Roman"/>
          <w:kern w:val="1"/>
          <w:sz w:val="24"/>
          <w:szCs w:val="24"/>
        </w:rPr>
      </w:pPr>
      <w:r>
        <w:rPr>
          <w:rFonts w:ascii="宋体" w:eastAsia="宋体" w:hAnsi="宋体" w:cs="Times New Roman" w:hint="eastAsia"/>
          <w:kern w:val="1"/>
          <w:sz w:val="24"/>
          <w:szCs w:val="24"/>
        </w:rPr>
        <w:t>委托代理人：</w:t>
      </w:r>
      <w:r>
        <w:rPr>
          <w:rFonts w:ascii="宋体" w:eastAsia="宋体" w:hAnsi="宋体" w:cs="Times New Roman" w:hint="eastAsia"/>
          <w:kern w:val="1"/>
          <w:sz w:val="24"/>
          <w:szCs w:val="24"/>
          <w:u w:val="single"/>
        </w:rPr>
        <w:t xml:space="preserve">                   </w:t>
      </w:r>
      <w:r>
        <w:rPr>
          <w:rFonts w:ascii="宋体" w:eastAsia="宋体" w:hAnsi="宋体" w:cs="Times New Roman" w:hint="eastAsia"/>
          <w:kern w:val="1"/>
          <w:sz w:val="24"/>
          <w:szCs w:val="24"/>
        </w:rPr>
        <w:t xml:space="preserve">（签字） </w:t>
      </w:r>
    </w:p>
    <w:p w:rsidR="00680FA7" w:rsidRDefault="00522E96">
      <w:pPr>
        <w:suppressAutoHyphens/>
        <w:spacing w:line="360" w:lineRule="auto"/>
        <w:ind w:firstLineChars="1300" w:firstLine="3120"/>
        <w:rPr>
          <w:rFonts w:ascii="宋体" w:eastAsia="宋体" w:hAnsi="宋体" w:cs="Times New Roman"/>
          <w:kern w:val="1"/>
          <w:sz w:val="24"/>
          <w:szCs w:val="24"/>
        </w:rPr>
      </w:pPr>
      <w:r>
        <w:rPr>
          <w:rFonts w:ascii="宋体" w:eastAsia="宋体" w:hAnsi="宋体" w:cs="Times New Roman" w:hint="eastAsia"/>
          <w:kern w:val="1"/>
          <w:sz w:val="24"/>
          <w:szCs w:val="24"/>
        </w:rPr>
        <w:t>身份证号码：</w:t>
      </w:r>
      <w:r>
        <w:rPr>
          <w:rFonts w:ascii="宋体" w:eastAsia="宋体" w:hAnsi="宋体" w:cs="Times New Roman" w:hint="eastAsia"/>
          <w:kern w:val="1"/>
          <w:sz w:val="24"/>
          <w:szCs w:val="24"/>
          <w:u w:val="single"/>
        </w:rPr>
        <w:t xml:space="preserve">                      </w:t>
      </w:r>
    </w:p>
    <w:p w:rsidR="00680FA7" w:rsidRDefault="00522E96">
      <w:pPr>
        <w:suppressAutoHyphens/>
        <w:spacing w:line="360" w:lineRule="auto"/>
        <w:ind w:firstLineChars="2050" w:firstLine="4920"/>
        <w:rPr>
          <w:rFonts w:ascii="宋体" w:eastAsia="宋体" w:hAnsi="宋体" w:cs="Times New Roman"/>
          <w:kern w:val="1"/>
          <w:sz w:val="24"/>
          <w:szCs w:val="24"/>
        </w:rPr>
      </w:pPr>
      <w:r>
        <w:rPr>
          <w:rFonts w:ascii="宋体" w:eastAsia="宋体" w:hAnsi="宋体" w:cs="Times New Roman" w:hint="eastAsia"/>
          <w:kern w:val="1"/>
          <w:sz w:val="24"/>
          <w:szCs w:val="24"/>
          <w:u w:val="single"/>
        </w:rPr>
        <w:t xml:space="preserve">       </w:t>
      </w:r>
      <w:r>
        <w:rPr>
          <w:rFonts w:ascii="宋体" w:eastAsia="宋体" w:hAnsi="宋体" w:cs="Times New Roman" w:hint="eastAsia"/>
          <w:kern w:val="1"/>
          <w:sz w:val="24"/>
          <w:szCs w:val="24"/>
        </w:rPr>
        <w:t>年</w:t>
      </w:r>
      <w:r>
        <w:rPr>
          <w:rFonts w:ascii="宋体" w:eastAsia="宋体" w:hAnsi="宋体" w:cs="Times New Roman" w:hint="eastAsia"/>
          <w:kern w:val="1"/>
          <w:sz w:val="24"/>
          <w:szCs w:val="24"/>
          <w:u w:val="single"/>
        </w:rPr>
        <w:t xml:space="preserve">       </w:t>
      </w:r>
      <w:r>
        <w:rPr>
          <w:rFonts w:ascii="宋体" w:eastAsia="宋体" w:hAnsi="宋体" w:cs="Times New Roman" w:hint="eastAsia"/>
          <w:kern w:val="1"/>
          <w:sz w:val="24"/>
          <w:szCs w:val="24"/>
        </w:rPr>
        <w:t>月</w:t>
      </w:r>
      <w:r>
        <w:rPr>
          <w:rFonts w:ascii="宋体" w:eastAsia="宋体" w:hAnsi="宋体" w:cs="Times New Roman" w:hint="eastAsia"/>
          <w:kern w:val="1"/>
          <w:sz w:val="24"/>
          <w:szCs w:val="24"/>
          <w:u w:val="single"/>
        </w:rPr>
        <w:t xml:space="preserve">       </w:t>
      </w:r>
      <w:r>
        <w:rPr>
          <w:rFonts w:ascii="宋体" w:eastAsia="宋体" w:hAnsi="宋体" w:cs="Times New Roman" w:hint="eastAsia"/>
          <w:kern w:val="1"/>
          <w:sz w:val="24"/>
          <w:szCs w:val="24"/>
        </w:rPr>
        <w:t>日</w:t>
      </w:r>
    </w:p>
    <w:p w:rsidR="00680FA7" w:rsidRDefault="00522E96">
      <w:pPr>
        <w:widowControl/>
        <w:jc w:val="left"/>
        <w:rPr>
          <w:rFonts w:ascii="宋体" w:eastAsia="宋体" w:hAnsi="宋体" w:cs="Times New Roman"/>
          <w:kern w:val="0"/>
          <w:sz w:val="24"/>
          <w:szCs w:val="24"/>
        </w:rPr>
      </w:pPr>
      <w:r>
        <w:rPr>
          <w:rFonts w:ascii="宋体" w:eastAsia="宋体" w:hAnsi="宋体" w:cs="Times New Roman" w:hint="eastAsia"/>
          <w:kern w:val="0"/>
          <w:sz w:val="24"/>
          <w:szCs w:val="24"/>
        </w:rPr>
        <w:t xml:space="preserve"> </w:t>
      </w:r>
    </w:p>
    <w:p w:rsidR="00680FA7" w:rsidRDefault="00522E96">
      <w:pPr>
        <w:widowControl/>
        <w:jc w:val="left"/>
        <w:rPr>
          <w:rFonts w:ascii="宋体" w:eastAsia="宋体" w:hAnsi="宋体" w:cs="Times New Roman"/>
          <w:kern w:val="0"/>
          <w:sz w:val="24"/>
          <w:szCs w:val="24"/>
        </w:rPr>
      </w:pPr>
      <w:r>
        <w:rPr>
          <w:rFonts w:ascii="宋体" w:eastAsia="宋体" w:hAnsi="宋体" w:cs="Times New Roman" w:hint="eastAsia"/>
          <w:kern w:val="0"/>
          <w:sz w:val="24"/>
          <w:szCs w:val="24"/>
        </w:rPr>
        <w:t xml:space="preserve"> </w:t>
      </w:r>
    </w:p>
    <w:p w:rsidR="00680FA7" w:rsidRDefault="00522E96">
      <w:pPr>
        <w:widowControl/>
        <w:jc w:val="left"/>
        <w:rPr>
          <w:rFonts w:ascii="宋体" w:eastAsia="宋体" w:hAnsi="宋体" w:cs="Times New Roman"/>
          <w:kern w:val="0"/>
          <w:sz w:val="24"/>
          <w:szCs w:val="24"/>
        </w:rPr>
      </w:pPr>
      <w:r>
        <w:rPr>
          <w:rFonts w:ascii="宋体" w:eastAsia="宋体" w:hAnsi="宋体" w:cs="Times New Roman" w:hint="eastAsia"/>
          <w:kern w:val="0"/>
          <w:sz w:val="24"/>
          <w:szCs w:val="24"/>
        </w:rPr>
        <w:t xml:space="preserve"> </w:t>
      </w:r>
    </w:p>
    <w:p w:rsidR="00680FA7" w:rsidRDefault="00680FA7">
      <w:pPr>
        <w:widowControl/>
        <w:ind w:firstLine="360"/>
        <w:jc w:val="left"/>
        <w:rPr>
          <w:rFonts w:ascii="宋体" w:eastAsia="宋体" w:hAnsi="宋体" w:cs="宋体"/>
          <w:b/>
          <w:bCs/>
          <w:spacing w:val="10"/>
          <w:kern w:val="0"/>
          <w:sz w:val="24"/>
        </w:rPr>
      </w:pPr>
    </w:p>
    <w:p w:rsidR="00680FA7" w:rsidRDefault="00680FA7">
      <w:pPr>
        <w:spacing w:line="560" w:lineRule="exact"/>
        <w:rPr>
          <w:rFonts w:asciiTheme="minorEastAsia" w:hAnsiTheme="minorEastAsia" w:cstheme="minorEastAsia"/>
          <w:b/>
          <w:bCs/>
          <w:kern w:val="0"/>
          <w:sz w:val="28"/>
          <w:szCs w:val="28"/>
        </w:rPr>
      </w:pPr>
    </w:p>
    <w:p w:rsidR="00680FA7" w:rsidRDefault="00522E96">
      <w:pPr>
        <w:rPr>
          <w:rFonts w:ascii="宋体" w:hAnsi="宋体" w:cs="宋体"/>
          <w:b/>
          <w:bCs/>
          <w:sz w:val="24"/>
        </w:rPr>
      </w:pPr>
      <w:r>
        <w:rPr>
          <w:rFonts w:ascii="宋体" w:hAnsi="宋体" w:cs="宋体" w:hint="eastAsia"/>
          <w:b/>
          <w:bCs/>
          <w:sz w:val="24"/>
        </w:rPr>
        <w:t xml:space="preserve"> </w:t>
      </w:r>
    </w:p>
    <w:p w:rsidR="00680FA7" w:rsidRDefault="00522E96">
      <w:pPr>
        <w:rPr>
          <w:rFonts w:ascii="宋体" w:hAnsi="宋体" w:cs="宋体"/>
          <w:b/>
          <w:bCs/>
          <w:sz w:val="24"/>
        </w:rPr>
      </w:pPr>
      <w:r>
        <w:rPr>
          <w:rFonts w:ascii="宋体" w:hAnsi="宋体" w:cs="宋体" w:hint="eastAsia"/>
          <w:b/>
          <w:bCs/>
          <w:sz w:val="24"/>
        </w:rPr>
        <w:t xml:space="preserve"> </w:t>
      </w:r>
    </w:p>
    <w:p w:rsidR="00680FA7" w:rsidRDefault="00522E96">
      <w:pPr>
        <w:rPr>
          <w:rFonts w:ascii="宋体" w:hAnsi="宋体" w:cs="宋体"/>
          <w:b/>
          <w:bCs/>
          <w:sz w:val="24"/>
        </w:rPr>
      </w:pPr>
      <w:r>
        <w:rPr>
          <w:rFonts w:ascii="宋体" w:hAnsi="宋体" w:cs="宋体" w:hint="eastAsia"/>
          <w:b/>
          <w:bCs/>
          <w:sz w:val="24"/>
        </w:rPr>
        <w:t xml:space="preserve"> </w:t>
      </w:r>
    </w:p>
    <w:p w:rsidR="00680FA7" w:rsidRDefault="00522E96">
      <w:pPr>
        <w:rPr>
          <w:rFonts w:ascii="宋体" w:hAnsi="宋体" w:cs="宋体"/>
          <w:b/>
          <w:bCs/>
          <w:sz w:val="24"/>
        </w:rPr>
      </w:pPr>
      <w:r>
        <w:rPr>
          <w:rFonts w:ascii="宋体" w:hAnsi="宋体" w:cs="宋体" w:hint="eastAsia"/>
          <w:b/>
          <w:bCs/>
          <w:sz w:val="24"/>
        </w:rPr>
        <w:t xml:space="preserve"> </w:t>
      </w:r>
    </w:p>
    <w:p w:rsidR="00680FA7" w:rsidRDefault="00522E96">
      <w:pPr>
        <w:rPr>
          <w:rFonts w:ascii="宋体" w:hAnsi="宋体" w:cs="宋体"/>
          <w:b/>
          <w:bCs/>
          <w:sz w:val="24"/>
        </w:rPr>
      </w:pPr>
      <w:r>
        <w:rPr>
          <w:rFonts w:ascii="宋体" w:hAnsi="宋体" w:cs="宋体" w:hint="eastAsia"/>
          <w:b/>
          <w:bCs/>
          <w:sz w:val="24"/>
        </w:rPr>
        <w:t xml:space="preserve"> </w:t>
      </w:r>
    </w:p>
    <w:p w:rsidR="00680FA7" w:rsidRDefault="00522E96">
      <w:pPr>
        <w:rPr>
          <w:rFonts w:ascii="宋体" w:hAnsi="宋体" w:cs="宋体"/>
          <w:b/>
          <w:bCs/>
          <w:sz w:val="24"/>
        </w:rPr>
      </w:pPr>
      <w:r>
        <w:rPr>
          <w:rFonts w:ascii="宋体" w:hAnsi="宋体" w:cs="宋体" w:hint="eastAsia"/>
          <w:b/>
          <w:bCs/>
          <w:sz w:val="24"/>
        </w:rPr>
        <w:t xml:space="preserve"> </w:t>
      </w:r>
    </w:p>
    <w:p w:rsidR="00680FA7" w:rsidRDefault="00522E96">
      <w:pPr>
        <w:rPr>
          <w:rFonts w:ascii="宋体" w:hAnsi="宋体" w:cs="宋体"/>
          <w:b/>
          <w:bCs/>
          <w:sz w:val="24"/>
        </w:rPr>
      </w:pPr>
      <w:r>
        <w:rPr>
          <w:rFonts w:ascii="宋体" w:hAnsi="宋体" w:cs="宋体" w:hint="eastAsia"/>
          <w:b/>
          <w:bCs/>
          <w:sz w:val="24"/>
        </w:rPr>
        <w:t xml:space="preserve"> </w:t>
      </w:r>
    </w:p>
    <w:p w:rsidR="00680FA7" w:rsidRDefault="00522E96">
      <w:pPr>
        <w:rPr>
          <w:rFonts w:ascii="宋体" w:hAnsi="宋体" w:cs="宋体"/>
          <w:b/>
          <w:bCs/>
          <w:sz w:val="24"/>
        </w:rPr>
      </w:pPr>
      <w:r>
        <w:rPr>
          <w:rFonts w:ascii="宋体" w:hAnsi="宋体" w:cs="宋体" w:hint="eastAsia"/>
          <w:b/>
          <w:bCs/>
          <w:sz w:val="24"/>
        </w:rPr>
        <w:t xml:space="preserve"> </w:t>
      </w:r>
    </w:p>
    <w:p w:rsidR="00680FA7" w:rsidRDefault="00522E96">
      <w:pPr>
        <w:pStyle w:val="3"/>
        <w:jc w:val="center"/>
      </w:pPr>
      <w:bookmarkStart w:id="212" w:name="_Toc10352"/>
      <w:bookmarkEnd w:id="212"/>
      <w:r>
        <w:rPr>
          <w:rFonts w:ascii="宋体" w:hAnsi="宋体" w:cs="宋体" w:hint="eastAsia"/>
          <w:szCs w:val="24"/>
        </w:rPr>
        <w:br w:type="page"/>
      </w:r>
      <w:r>
        <w:rPr>
          <w:rFonts w:hint="eastAsia"/>
        </w:rPr>
        <w:lastRenderedPageBreak/>
        <w:t>四、投标承诺函</w:t>
      </w:r>
    </w:p>
    <w:p w:rsidR="00680FA7" w:rsidRDefault="00522E96">
      <w:pPr>
        <w:spacing w:line="360" w:lineRule="auto"/>
        <w:ind w:firstLineChars="200" w:firstLine="480"/>
        <w:rPr>
          <w:sz w:val="24"/>
          <w:szCs w:val="28"/>
        </w:rPr>
      </w:pPr>
      <w:r>
        <w:rPr>
          <w:rFonts w:hint="eastAsia"/>
          <w:sz w:val="24"/>
          <w:szCs w:val="28"/>
        </w:rPr>
        <w:t>致</w:t>
      </w:r>
      <w:r>
        <w:rPr>
          <w:rFonts w:hint="eastAsia"/>
          <w:sz w:val="24"/>
          <w:szCs w:val="28"/>
        </w:rPr>
        <w:t xml:space="preserve"> </w:t>
      </w:r>
      <w:r>
        <w:rPr>
          <w:rFonts w:hint="eastAsia"/>
          <w:sz w:val="24"/>
          <w:szCs w:val="28"/>
        </w:rPr>
        <w:t>（采购人）：</w:t>
      </w:r>
      <w:r>
        <w:rPr>
          <w:rFonts w:hint="eastAsia"/>
          <w:sz w:val="24"/>
          <w:szCs w:val="28"/>
        </w:rPr>
        <w:t xml:space="preserve">                     </w:t>
      </w:r>
    </w:p>
    <w:p w:rsidR="00680FA7" w:rsidRDefault="00522E96">
      <w:pPr>
        <w:spacing w:line="360" w:lineRule="auto"/>
        <w:ind w:firstLineChars="200" w:firstLine="480"/>
        <w:rPr>
          <w:sz w:val="24"/>
          <w:szCs w:val="28"/>
        </w:rPr>
      </w:pPr>
      <w:r>
        <w:rPr>
          <w:rFonts w:hint="eastAsia"/>
          <w:sz w:val="24"/>
          <w:szCs w:val="28"/>
        </w:rPr>
        <w:t>我公司作为本次采购项目的供应商，根据招标文件要求，现郑重承诺如下：</w:t>
      </w:r>
    </w:p>
    <w:p w:rsidR="00680FA7" w:rsidRDefault="00522E96">
      <w:pPr>
        <w:spacing w:line="360" w:lineRule="auto"/>
        <w:ind w:firstLineChars="200" w:firstLine="480"/>
        <w:rPr>
          <w:sz w:val="24"/>
          <w:szCs w:val="28"/>
        </w:rPr>
      </w:pPr>
      <w:r>
        <w:rPr>
          <w:rFonts w:hint="eastAsia"/>
          <w:sz w:val="24"/>
          <w:szCs w:val="28"/>
        </w:rPr>
        <w:t>一、具备《中华人民共和国政府采购法》第二十二条第一款和本项目规定的条件：</w:t>
      </w:r>
    </w:p>
    <w:p w:rsidR="00680FA7" w:rsidRDefault="00522E96">
      <w:pPr>
        <w:spacing w:line="360" w:lineRule="auto"/>
        <w:ind w:firstLineChars="200" w:firstLine="480"/>
        <w:rPr>
          <w:sz w:val="24"/>
          <w:szCs w:val="28"/>
        </w:rPr>
      </w:pPr>
      <w:r>
        <w:rPr>
          <w:rFonts w:hint="eastAsia"/>
          <w:sz w:val="24"/>
          <w:szCs w:val="28"/>
        </w:rPr>
        <w:t>（一）具有独立承担民事责任的能力；</w:t>
      </w:r>
    </w:p>
    <w:p w:rsidR="00680FA7" w:rsidRDefault="00522E96">
      <w:pPr>
        <w:spacing w:line="360" w:lineRule="auto"/>
        <w:ind w:firstLineChars="200" w:firstLine="480"/>
        <w:rPr>
          <w:sz w:val="24"/>
          <w:szCs w:val="28"/>
        </w:rPr>
      </w:pPr>
      <w:r>
        <w:rPr>
          <w:rFonts w:hint="eastAsia"/>
          <w:sz w:val="24"/>
          <w:szCs w:val="28"/>
        </w:rPr>
        <w:t>（二）具有良好的商业信誉和健全的财务会计制度；</w:t>
      </w:r>
    </w:p>
    <w:p w:rsidR="00680FA7" w:rsidRDefault="00522E96">
      <w:pPr>
        <w:spacing w:line="360" w:lineRule="auto"/>
        <w:ind w:firstLineChars="200" w:firstLine="480"/>
        <w:rPr>
          <w:sz w:val="24"/>
          <w:szCs w:val="28"/>
        </w:rPr>
      </w:pPr>
      <w:r>
        <w:rPr>
          <w:rFonts w:hint="eastAsia"/>
          <w:sz w:val="24"/>
          <w:szCs w:val="28"/>
        </w:rPr>
        <w:t>（三）具有履行合同所必需的设备和专业技术能力；</w:t>
      </w:r>
    </w:p>
    <w:p w:rsidR="00680FA7" w:rsidRDefault="00522E96">
      <w:pPr>
        <w:spacing w:line="360" w:lineRule="auto"/>
        <w:ind w:firstLineChars="200" w:firstLine="480"/>
        <w:rPr>
          <w:sz w:val="24"/>
          <w:szCs w:val="28"/>
        </w:rPr>
      </w:pPr>
      <w:r>
        <w:rPr>
          <w:rFonts w:hint="eastAsia"/>
          <w:sz w:val="24"/>
          <w:szCs w:val="28"/>
        </w:rPr>
        <w:t>（四）有依法缴纳税收的良好记录；</w:t>
      </w:r>
    </w:p>
    <w:p w:rsidR="00680FA7" w:rsidRDefault="00522E96">
      <w:pPr>
        <w:spacing w:line="360" w:lineRule="auto"/>
        <w:ind w:firstLineChars="200" w:firstLine="480"/>
        <w:rPr>
          <w:sz w:val="24"/>
          <w:szCs w:val="28"/>
        </w:rPr>
      </w:pPr>
      <w:r>
        <w:rPr>
          <w:rFonts w:hint="eastAsia"/>
          <w:sz w:val="24"/>
          <w:szCs w:val="28"/>
        </w:rPr>
        <w:t>（五）参加政府采购活动前三年内，在经营活动中没有重大违法记录；</w:t>
      </w:r>
    </w:p>
    <w:p w:rsidR="00680FA7" w:rsidRDefault="00522E96">
      <w:pPr>
        <w:spacing w:line="360" w:lineRule="auto"/>
        <w:ind w:firstLineChars="200" w:firstLine="480"/>
        <w:rPr>
          <w:sz w:val="24"/>
          <w:szCs w:val="28"/>
        </w:rPr>
      </w:pPr>
      <w:r>
        <w:rPr>
          <w:rFonts w:hint="eastAsia"/>
          <w:sz w:val="24"/>
          <w:szCs w:val="28"/>
        </w:rPr>
        <w:t>（六）法律、行政法规规定的其他条件；</w:t>
      </w:r>
    </w:p>
    <w:p w:rsidR="00680FA7" w:rsidRDefault="00522E96">
      <w:pPr>
        <w:spacing w:line="360" w:lineRule="auto"/>
        <w:ind w:firstLineChars="200" w:firstLine="480"/>
        <w:rPr>
          <w:sz w:val="24"/>
          <w:szCs w:val="28"/>
        </w:rPr>
      </w:pPr>
      <w:r>
        <w:rPr>
          <w:rFonts w:hint="eastAsia"/>
          <w:sz w:val="24"/>
          <w:szCs w:val="28"/>
        </w:rPr>
        <w:t>（七）根据采购项目提出的特殊条件。</w:t>
      </w:r>
    </w:p>
    <w:p w:rsidR="00680FA7" w:rsidRDefault="00522E96">
      <w:pPr>
        <w:spacing w:line="360" w:lineRule="auto"/>
        <w:ind w:firstLineChars="200" w:firstLine="480"/>
        <w:rPr>
          <w:sz w:val="24"/>
          <w:szCs w:val="28"/>
        </w:rPr>
      </w:pPr>
      <w:r>
        <w:rPr>
          <w:rFonts w:hint="eastAsia"/>
          <w:sz w:val="24"/>
          <w:szCs w:val="28"/>
        </w:rPr>
        <w:t>二、完全接受和满足本项目招标文件中规定的实质性要求，如对竞招标文件有异议，已经在投标截止时间届满前依法进行维权救济，不存在对招标文件有异议的同时又参加投标以求侥幸中标或者为实现其他非法目的的行为。</w:t>
      </w:r>
    </w:p>
    <w:p w:rsidR="00680FA7" w:rsidRDefault="00522E96">
      <w:pPr>
        <w:spacing w:line="360" w:lineRule="auto"/>
        <w:ind w:firstLineChars="200" w:firstLine="480"/>
        <w:rPr>
          <w:sz w:val="24"/>
          <w:szCs w:val="28"/>
        </w:rPr>
      </w:pPr>
      <w:r>
        <w:rPr>
          <w:rFonts w:hint="eastAsia"/>
          <w:sz w:val="24"/>
          <w:szCs w:val="28"/>
        </w:rPr>
        <w:t>三、参加本次招标采购活动，不存在与单位负责人为同一人或者存在直接控股、管理关系的其他供应商参与同一合同项下的政府采购活动的行为。</w:t>
      </w:r>
    </w:p>
    <w:p w:rsidR="00680FA7" w:rsidRDefault="00522E96">
      <w:pPr>
        <w:spacing w:line="360" w:lineRule="auto"/>
        <w:ind w:firstLineChars="200" w:firstLine="480"/>
        <w:rPr>
          <w:sz w:val="24"/>
          <w:szCs w:val="28"/>
        </w:rPr>
      </w:pPr>
      <w:r>
        <w:rPr>
          <w:rFonts w:hint="eastAsia"/>
          <w:sz w:val="24"/>
          <w:szCs w:val="28"/>
        </w:rPr>
        <w:t>四、参加本次招标采购活动，不存在为采购项目提供整体设计、规范编制或者项目管理、监理、检测等服务的行为。</w:t>
      </w:r>
    </w:p>
    <w:p w:rsidR="00680FA7" w:rsidRDefault="00522E96">
      <w:pPr>
        <w:spacing w:line="360" w:lineRule="auto"/>
        <w:ind w:firstLineChars="200" w:firstLine="480"/>
        <w:rPr>
          <w:sz w:val="24"/>
          <w:szCs w:val="28"/>
        </w:rPr>
      </w:pPr>
      <w:r>
        <w:rPr>
          <w:rFonts w:hint="eastAsia"/>
          <w:sz w:val="24"/>
          <w:szCs w:val="28"/>
        </w:rPr>
        <w:t>五、参加本次招标采购活动，不存在和其他供应商在同一合同项下的采购项目中，同时委托同一个自然人、同一家庭的人员、同一单位的人员作为代理人的行为。</w:t>
      </w:r>
    </w:p>
    <w:p w:rsidR="00680FA7" w:rsidRDefault="00522E96">
      <w:pPr>
        <w:spacing w:line="360" w:lineRule="auto"/>
        <w:ind w:firstLineChars="200" w:firstLine="480"/>
        <w:rPr>
          <w:sz w:val="24"/>
          <w:szCs w:val="28"/>
        </w:rPr>
      </w:pPr>
      <w:r>
        <w:rPr>
          <w:rFonts w:hint="eastAsia"/>
          <w:sz w:val="24"/>
          <w:szCs w:val="28"/>
        </w:rPr>
        <w:t>六、供应商参加本次政府采购活动要求在近三年内供应商和其法定代表人没有行贿犯罪行为。</w:t>
      </w:r>
    </w:p>
    <w:p w:rsidR="00680FA7" w:rsidRDefault="00522E96">
      <w:pPr>
        <w:spacing w:line="360" w:lineRule="auto"/>
        <w:ind w:firstLineChars="200" w:firstLine="480"/>
        <w:rPr>
          <w:sz w:val="24"/>
          <w:szCs w:val="28"/>
        </w:rPr>
      </w:pPr>
      <w:r>
        <w:rPr>
          <w:rFonts w:hint="eastAsia"/>
          <w:sz w:val="24"/>
          <w:szCs w:val="28"/>
        </w:rPr>
        <w:t>七、参加本次招标采购活动，不存在联合体投标。</w:t>
      </w:r>
    </w:p>
    <w:p w:rsidR="00680FA7" w:rsidRDefault="00522E96">
      <w:pPr>
        <w:spacing w:line="360" w:lineRule="auto"/>
        <w:ind w:firstLineChars="200" w:firstLine="480"/>
        <w:rPr>
          <w:sz w:val="24"/>
          <w:szCs w:val="28"/>
        </w:rPr>
      </w:pPr>
      <w:r>
        <w:rPr>
          <w:rFonts w:hint="eastAsia"/>
          <w:sz w:val="24"/>
          <w:szCs w:val="28"/>
        </w:rPr>
        <w:t>八、投标文件中提供的能够给予我公司带来优惠、好处的任何材料资料和技术、服务、商务等响应承诺情况都是真实的、有效的、合法的。</w:t>
      </w:r>
    </w:p>
    <w:p w:rsidR="00680FA7" w:rsidRDefault="00522E96">
      <w:pPr>
        <w:spacing w:line="360" w:lineRule="auto"/>
        <w:ind w:firstLineChars="200" w:firstLine="480"/>
        <w:rPr>
          <w:sz w:val="24"/>
          <w:szCs w:val="28"/>
        </w:rPr>
      </w:pPr>
      <w:r>
        <w:rPr>
          <w:rFonts w:hint="eastAsia"/>
          <w:sz w:val="24"/>
          <w:szCs w:val="28"/>
        </w:rPr>
        <w:t>九、存在以下行为之一的愿意接受相关部门的处理：</w:t>
      </w:r>
    </w:p>
    <w:p w:rsidR="00680FA7" w:rsidRDefault="00522E96">
      <w:pPr>
        <w:spacing w:line="360" w:lineRule="auto"/>
        <w:ind w:firstLineChars="200" w:firstLine="480"/>
        <w:rPr>
          <w:sz w:val="24"/>
          <w:szCs w:val="28"/>
        </w:rPr>
      </w:pPr>
      <w:r>
        <w:rPr>
          <w:rFonts w:hint="eastAsia"/>
          <w:sz w:val="24"/>
          <w:szCs w:val="28"/>
        </w:rPr>
        <w:lastRenderedPageBreak/>
        <w:t>（一）投标有效期内撤销投标文件的；</w:t>
      </w:r>
    </w:p>
    <w:p w:rsidR="00680FA7" w:rsidRDefault="00522E96">
      <w:pPr>
        <w:spacing w:line="360" w:lineRule="auto"/>
        <w:ind w:firstLineChars="200" w:firstLine="480"/>
        <w:rPr>
          <w:sz w:val="24"/>
          <w:szCs w:val="28"/>
        </w:rPr>
      </w:pPr>
      <w:r>
        <w:rPr>
          <w:rFonts w:hint="eastAsia"/>
          <w:sz w:val="24"/>
          <w:szCs w:val="28"/>
        </w:rPr>
        <w:t>（二）在招标人确定中标人以前放弃中标候选资格的；</w:t>
      </w:r>
    </w:p>
    <w:p w:rsidR="00680FA7" w:rsidRDefault="00522E96">
      <w:pPr>
        <w:spacing w:line="360" w:lineRule="auto"/>
        <w:ind w:firstLineChars="200" w:firstLine="480"/>
        <w:rPr>
          <w:sz w:val="24"/>
          <w:szCs w:val="28"/>
        </w:rPr>
      </w:pPr>
      <w:r>
        <w:rPr>
          <w:rFonts w:hint="eastAsia"/>
          <w:sz w:val="24"/>
          <w:szCs w:val="28"/>
        </w:rPr>
        <w:t>（三）由于中标人的原因未能按照招标文件的规定与采购人签订合同；</w:t>
      </w:r>
    </w:p>
    <w:p w:rsidR="00680FA7" w:rsidRDefault="00522E96">
      <w:pPr>
        <w:spacing w:line="360" w:lineRule="auto"/>
        <w:ind w:firstLineChars="200" w:firstLine="480"/>
        <w:rPr>
          <w:sz w:val="24"/>
          <w:szCs w:val="28"/>
        </w:rPr>
      </w:pPr>
      <w:r>
        <w:rPr>
          <w:rFonts w:hint="eastAsia"/>
          <w:sz w:val="24"/>
          <w:szCs w:val="28"/>
        </w:rPr>
        <w:t>（四）在响应文件中提供虚假材料谋取中标；</w:t>
      </w:r>
    </w:p>
    <w:p w:rsidR="00680FA7" w:rsidRDefault="00522E96">
      <w:pPr>
        <w:spacing w:line="360" w:lineRule="auto"/>
        <w:ind w:firstLineChars="200" w:firstLine="480"/>
        <w:rPr>
          <w:sz w:val="24"/>
          <w:szCs w:val="28"/>
        </w:rPr>
      </w:pPr>
      <w:r>
        <w:rPr>
          <w:rFonts w:hint="eastAsia"/>
          <w:sz w:val="24"/>
          <w:szCs w:val="28"/>
        </w:rPr>
        <w:t>（五）与采购人、其他供应商或者招标代理机构恶意串通的；</w:t>
      </w:r>
    </w:p>
    <w:p w:rsidR="00680FA7" w:rsidRDefault="00522E96">
      <w:pPr>
        <w:spacing w:line="360" w:lineRule="auto"/>
        <w:ind w:firstLineChars="200" w:firstLine="480"/>
        <w:rPr>
          <w:sz w:val="24"/>
          <w:szCs w:val="28"/>
        </w:rPr>
      </w:pPr>
      <w:r>
        <w:rPr>
          <w:rFonts w:hint="eastAsia"/>
          <w:sz w:val="24"/>
          <w:szCs w:val="28"/>
        </w:rPr>
        <w:t>（六）投标有效期内，供应商在政府采购活动中有违法、违规、违纪行为。由此产生的一切法律后果和责任由我公司承担。我公司声明放弃对此提出任何异议和追索的权利。</w:t>
      </w:r>
    </w:p>
    <w:p w:rsidR="00680FA7" w:rsidRDefault="00522E96">
      <w:pPr>
        <w:spacing w:line="360" w:lineRule="auto"/>
        <w:ind w:firstLineChars="200" w:firstLine="480"/>
        <w:rPr>
          <w:sz w:val="24"/>
          <w:szCs w:val="28"/>
        </w:rPr>
      </w:pPr>
      <w:r>
        <w:rPr>
          <w:rFonts w:hint="eastAsia"/>
          <w:sz w:val="24"/>
          <w:szCs w:val="28"/>
        </w:rPr>
        <w:t>本公司对上述承诺的内容事项真实性负责。如经查实上述承诺的内容事项存在虚假，我公司愿意接受以提供虚假材料谋取中标追究法律责任。</w:t>
      </w:r>
    </w:p>
    <w:p w:rsidR="00680FA7" w:rsidRDefault="00680FA7">
      <w:pPr>
        <w:spacing w:line="360" w:lineRule="auto"/>
        <w:ind w:firstLineChars="200" w:firstLine="480"/>
        <w:rPr>
          <w:sz w:val="24"/>
          <w:szCs w:val="28"/>
        </w:rPr>
      </w:pPr>
    </w:p>
    <w:p w:rsidR="00680FA7" w:rsidRDefault="00680FA7">
      <w:pPr>
        <w:spacing w:line="360" w:lineRule="auto"/>
        <w:ind w:firstLineChars="200" w:firstLine="480"/>
        <w:rPr>
          <w:sz w:val="24"/>
          <w:szCs w:val="28"/>
        </w:rPr>
      </w:pPr>
      <w:bookmarkStart w:id="213" w:name="五、磋商报价明细表"/>
      <w:bookmarkEnd w:id="213"/>
    </w:p>
    <w:p w:rsidR="00680FA7" w:rsidRDefault="00522E96">
      <w:pPr>
        <w:spacing w:line="360" w:lineRule="auto"/>
        <w:ind w:firstLineChars="200" w:firstLine="480"/>
        <w:rPr>
          <w:sz w:val="24"/>
          <w:szCs w:val="28"/>
        </w:rPr>
      </w:pPr>
      <w:r>
        <w:rPr>
          <w:rFonts w:hint="eastAsia"/>
          <w:sz w:val="24"/>
          <w:szCs w:val="28"/>
        </w:rPr>
        <w:t>供应商：</w:t>
      </w:r>
      <w:r>
        <w:rPr>
          <w:rFonts w:hint="eastAsia"/>
          <w:sz w:val="24"/>
          <w:szCs w:val="28"/>
        </w:rPr>
        <w:t xml:space="preserve">                      </w:t>
      </w:r>
      <w:r>
        <w:rPr>
          <w:rFonts w:hint="eastAsia"/>
          <w:sz w:val="24"/>
          <w:szCs w:val="28"/>
        </w:rPr>
        <w:t>（盖单位公章）</w:t>
      </w:r>
    </w:p>
    <w:p w:rsidR="00680FA7" w:rsidRDefault="00522E96">
      <w:pPr>
        <w:spacing w:line="360" w:lineRule="auto"/>
        <w:ind w:firstLineChars="200" w:firstLine="480"/>
        <w:rPr>
          <w:sz w:val="24"/>
          <w:szCs w:val="28"/>
        </w:rPr>
      </w:pPr>
      <w:r>
        <w:rPr>
          <w:rFonts w:hint="eastAsia"/>
          <w:sz w:val="24"/>
          <w:szCs w:val="28"/>
        </w:rPr>
        <w:t>法定代表人：</w:t>
      </w:r>
      <w:r>
        <w:rPr>
          <w:rFonts w:hint="eastAsia"/>
          <w:sz w:val="24"/>
          <w:szCs w:val="28"/>
        </w:rPr>
        <w:t xml:space="preserve">              </w:t>
      </w:r>
      <w:r>
        <w:rPr>
          <w:rFonts w:hint="eastAsia"/>
          <w:sz w:val="24"/>
          <w:szCs w:val="28"/>
        </w:rPr>
        <w:t>（电子签章）</w:t>
      </w:r>
    </w:p>
    <w:p w:rsidR="00680FA7" w:rsidRDefault="00522E96">
      <w:pPr>
        <w:spacing w:line="360" w:lineRule="auto"/>
        <w:ind w:firstLineChars="200" w:firstLine="480"/>
        <w:rPr>
          <w:sz w:val="24"/>
          <w:szCs w:val="28"/>
        </w:rPr>
      </w:pPr>
      <w:r>
        <w:rPr>
          <w:rFonts w:hint="eastAsia"/>
          <w:sz w:val="24"/>
          <w:szCs w:val="28"/>
        </w:rPr>
        <w:t>日期：</w:t>
      </w:r>
      <w:r>
        <w:rPr>
          <w:rFonts w:hint="eastAsia"/>
          <w:sz w:val="24"/>
          <w:szCs w:val="28"/>
        </w:rPr>
        <w:t xml:space="preserve">        </w:t>
      </w:r>
      <w:r>
        <w:rPr>
          <w:rFonts w:hint="eastAsia"/>
          <w:sz w:val="24"/>
          <w:szCs w:val="28"/>
        </w:rPr>
        <w:t>年</w:t>
      </w:r>
      <w:r>
        <w:rPr>
          <w:rFonts w:hint="eastAsia"/>
          <w:sz w:val="24"/>
          <w:szCs w:val="28"/>
        </w:rPr>
        <w:t xml:space="preserve">      </w:t>
      </w:r>
      <w:r>
        <w:rPr>
          <w:rFonts w:hint="eastAsia"/>
          <w:sz w:val="24"/>
          <w:szCs w:val="28"/>
        </w:rPr>
        <w:t>月</w:t>
      </w:r>
      <w:r>
        <w:rPr>
          <w:rFonts w:hint="eastAsia"/>
          <w:sz w:val="24"/>
          <w:szCs w:val="28"/>
        </w:rPr>
        <w:t xml:space="preserve">      </w:t>
      </w:r>
      <w:r>
        <w:rPr>
          <w:rFonts w:hint="eastAsia"/>
          <w:sz w:val="24"/>
          <w:szCs w:val="28"/>
        </w:rPr>
        <w:t>日</w:t>
      </w:r>
    </w:p>
    <w:p w:rsidR="00680FA7" w:rsidRDefault="00522E96">
      <w:pPr>
        <w:pStyle w:val="3"/>
        <w:jc w:val="center"/>
      </w:pPr>
      <w:r>
        <w:rPr>
          <w:rFonts w:ascii="宋体" w:hAnsi="宋体" w:cs="宋体" w:hint="eastAsia"/>
          <w:szCs w:val="24"/>
        </w:rPr>
        <w:br w:type="page"/>
      </w:r>
      <w:bookmarkStart w:id="214" w:name="_Toc244934212"/>
      <w:bookmarkStart w:id="215" w:name="_Toc528078071"/>
      <w:bookmarkStart w:id="216" w:name="_Hlk3282331"/>
      <w:bookmarkStart w:id="217" w:name="_Toc361989462"/>
      <w:bookmarkStart w:id="218" w:name="_Toc6985"/>
      <w:bookmarkStart w:id="219" w:name="_Toc23028"/>
      <w:bookmarkStart w:id="220" w:name="_Toc28663"/>
      <w:bookmarkEnd w:id="214"/>
      <w:bookmarkEnd w:id="215"/>
      <w:bookmarkEnd w:id="216"/>
      <w:bookmarkEnd w:id="217"/>
      <w:r>
        <w:rPr>
          <w:rFonts w:hint="eastAsia"/>
        </w:rPr>
        <w:lastRenderedPageBreak/>
        <w:t>五、报价明细表</w:t>
      </w:r>
      <w:bookmarkEnd w:id="218"/>
      <w:bookmarkEnd w:id="219"/>
      <w:bookmarkEnd w:id="220"/>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5"/>
        <w:gridCol w:w="1356"/>
        <w:gridCol w:w="1605"/>
        <w:gridCol w:w="705"/>
        <w:gridCol w:w="945"/>
        <w:gridCol w:w="1320"/>
        <w:gridCol w:w="1342"/>
        <w:gridCol w:w="850"/>
      </w:tblGrid>
      <w:tr w:rsidR="00680FA7">
        <w:trPr>
          <w:trHeight w:val="739"/>
          <w:jc w:val="center"/>
        </w:trPr>
        <w:tc>
          <w:tcPr>
            <w:tcW w:w="745" w:type="dxa"/>
            <w:tcBorders>
              <w:top w:val="single" w:sz="4" w:space="0" w:color="auto"/>
              <w:left w:val="single" w:sz="4" w:space="0" w:color="auto"/>
              <w:bottom w:val="single" w:sz="4" w:space="0" w:color="auto"/>
              <w:right w:val="single" w:sz="4" w:space="0" w:color="auto"/>
            </w:tcBorders>
            <w:vAlign w:val="center"/>
          </w:tcPr>
          <w:p w:rsidR="00680FA7" w:rsidRDefault="00522E96">
            <w:pPr>
              <w:jc w:val="center"/>
              <w:rPr>
                <w:rFonts w:ascii="宋体" w:hAnsi="宋体" w:cs="宋体"/>
                <w:sz w:val="24"/>
              </w:rPr>
            </w:pPr>
            <w:r>
              <w:rPr>
                <w:rFonts w:ascii="宋体" w:hAnsi="宋体" w:cs="宋体" w:hint="eastAsia"/>
                <w:sz w:val="24"/>
              </w:rPr>
              <w:t>序号</w:t>
            </w:r>
          </w:p>
        </w:tc>
        <w:tc>
          <w:tcPr>
            <w:tcW w:w="1356" w:type="dxa"/>
            <w:tcBorders>
              <w:top w:val="single" w:sz="4" w:space="0" w:color="auto"/>
              <w:left w:val="nil"/>
              <w:bottom w:val="single" w:sz="4" w:space="0" w:color="auto"/>
              <w:right w:val="single" w:sz="4" w:space="0" w:color="auto"/>
            </w:tcBorders>
            <w:vAlign w:val="center"/>
          </w:tcPr>
          <w:p w:rsidR="00680FA7" w:rsidRDefault="00522E96">
            <w:pPr>
              <w:rPr>
                <w:rFonts w:ascii="宋体" w:hAnsi="宋体" w:cs="宋体"/>
                <w:sz w:val="24"/>
                <w:szCs w:val="24"/>
              </w:rPr>
            </w:pPr>
            <w:r>
              <w:rPr>
                <w:rFonts w:ascii="宋体" w:eastAsia="宋体" w:hAnsi="宋体" w:cs="宋体" w:hint="eastAsia"/>
                <w:sz w:val="24"/>
                <w:szCs w:val="24"/>
              </w:rPr>
              <w:t>名称</w:t>
            </w:r>
          </w:p>
        </w:tc>
        <w:tc>
          <w:tcPr>
            <w:tcW w:w="1605" w:type="dxa"/>
            <w:tcBorders>
              <w:top w:val="single" w:sz="4" w:space="0" w:color="auto"/>
              <w:left w:val="nil"/>
              <w:bottom w:val="single" w:sz="4" w:space="0" w:color="auto"/>
              <w:right w:val="single" w:sz="4" w:space="0" w:color="auto"/>
            </w:tcBorders>
            <w:vAlign w:val="center"/>
          </w:tcPr>
          <w:p w:rsidR="00680FA7" w:rsidRDefault="00522E96">
            <w:pPr>
              <w:rPr>
                <w:rFonts w:ascii="宋体" w:hAnsi="宋体" w:cs="宋体"/>
                <w:sz w:val="24"/>
                <w:szCs w:val="24"/>
              </w:rPr>
            </w:pPr>
            <w:r>
              <w:rPr>
                <w:rFonts w:ascii="宋体" w:eastAsia="宋体" w:hAnsi="宋体" w:cs="宋体" w:hint="eastAsia"/>
                <w:sz w:val="24"/>
                <w:szCs w:val="24"/>
              </w:rPr>
              <w:t>参数</w:t>
            </w:r>
          </w:p>
        </w:tc>
        <w:tc>
          <w:tcPr>
            <w:tcW w:w="705" w:type="dxa"/>
            <w:tcBorders>
              <w:top w:val="single" w:sz="4" w:space="0" w:color="auto"/>
              <w:left w:val="nil"/>
              <w:bottom w:val="single" w:sz="4" w:space="0" w:color="auto"/>
              <w:right w:val="single" w:sz="4" w:space="0" w:color="auto"/>
            </w:tcBorders>
            <w:vAlign w:val="center"/>
          </w:tcPr>
          <w:p w:rsidR="00680FA7" w:rsidRDefault="00522E96">
            <w:pPr>
              <w:jc w:val="center"/>
              <w:rPr>
                <w:rFonts w:ascii="宋体" w:hAnsi="宋体" w:cs="宋体"/>
                <w:sz w:val="24"/>
              </w:rPr>
            </w:pPr>
            <w:r>
              <w:rPr>
                <w:rFonts w:ascii="宋体" w:hAnsi="宋体" w:cs="宋体" w:hint="eastAsia"/>
                <w:sz w:val="24"/>
              </w:rPr>
              <w:t>单位</w:t>
            </w:r>
          </w:p>
        </w:tc>
        <w:tc>
          <w:tcPr>
            <w:tcW w:w="945" w:type="dxa"/>
            <w:tcBorders>
              <w:top w:val="single" w:sz="4" w:space="0" w:color="auto"/>
              <w:left w:val="nil"/>
              <w:bottom w:val="single" w:sz="4" w:space="0" w:color="auto"/>
              <w:right w:val="single" w:sz="4" w:space="0" w:color="auto"/>
            </w:tcBorders>
            <w:vAlign w:val="center"/>
          </w:tcPr>
          <w:p w:rsidR="00680FA7" w:rsidRDefault="00522E96">
            <w:pPr>
              <w:jc w:val="center"/>
              <w:rPr>
                <w:rFonts w:ascii="宋体" w:hAnsi="宋体" w:cs="宋体"/>
                <w:sz w:val="24"/>
              </w:rPr>
            </w:pPr>
            <w:r>
              <w:rPr>
                <w:rFonts w:ascii="宋体" w:hAnsi="宋体" w:cs="宋体" w:hint="eastAsia"/>
                <w:sz w:val="24"/>
              </w:rPr>
              <w:t>数量</w:t>
            </w:r>
          </w:p>
        </w:tc>
        <w:tc>
          <w:tcPr>
            <w:tcW w:w="1320" w:type="dxa"/>
            <w:tcBorders>
              <w:top w:val="single" w:sz="4" w:space="0" w:color="auto"/>
              <w:left w:val="nil"/>
              <w:bottom w:val="single" w:sz="4" w:space="0" w:color="auto"/>
              <w:right w:val="single" w:sz="4" w:space="0" w:color="auto"/>
            </w:tcBorders>
            <w:vAlign w:val="center"/>
          </w:tcPr>
          <w:p w:rsidR="00680FA7" w:rsidRDefault="00522E96">
            <w:pPr>
              <w:jc w:val="center"/>
              <w:rPr>
                <w:rFonts w:ascii="宋体" w:hAnsi="宋体" w:cs="宋体"/>
                <w:sz w:val="24"/>
              </w:rPr>
            </w:pPr>
            <w:r>
              <w:rPr>
                <w:rFonts w:ascii="宋体" w:hAnsi="宋体" w:cs="宋体" w:hint="eastAsia"/>
                <w:sz w:val="24"/>
              </w:rPr>
              <w:t>单价（元）</w:t>
            </w:r>
          </w:p>
        </w:tc>
        <w:tc>
          <w:tcPr>
            <w:tcW w:w="1342" w:type="dxa"/>
            <w:tcBorders>
              <w:top w:val="single" w:sz="4" w:space="0" w:color="auto"/>
              <w:left w:val="nil"/>
              <w:bottom w:val="single" w:sz="4" w:space="0" w:color="auto"/>
              <w:right w:val="single" w:sz="4" w:space="0" w:color="auto"/>
            </w:tcBorders>
            <w:vAlign w:val="center"/>
          </w:tcPr>
          <w:p w:rsidR="00680FA7" w:rsidRDefault="00522E96">
            <w:pPr>
              <w:jc w:val="center"/>
              <w:rPr>
                <w:rFonts w:ascii="宋体" w:hAnsi="宋体" w:cs="宋体"/>
                <w:sz w:val="24"/>
              </w:rPr>
            </w:pPr>
            <w:r>
              <w:rPr>
                <w:rFonts w:ascii="宋体" w:hAnsi="宋体" w:cs="宋体" w:hint="eastAsia"/>
                <w:sz w:val="24"/>
              </w:rPr>
              <w:t>合价（元）</w:t>
            </w:r>
          </w:p>
        </w:tc>
        <w:tc>
          <w:tcPr>
            <w:tcW w:w="850" w:type="dxa"/>
            <w:tcBorders>
              <w:top w:val="single" w:sz="4" w:space="0" w:color="auto"/>
              <w:left w:val="nil"/>
              <w:bottom w:val="single" w:sz="4" w:space="0" w:color="auto"/>
              <w:right w:val="single" w:sz="4" w:space="0" w:color="auto"/>
            </w:tcBorders>
            <w:vAlign w:val="center"/>
          </w:tcPr>
          <w:p w:rsidR="00680FA7" w:rsidRDefault="00522E96">
            <w:pPr>
              <w:jc w:val="center"/>
              <w:rPr>
                <w:rFonts w:ascii="宋体" w:hAnsi="宋体" w:cs="宋体"/>
                <w:sz w:val="24"/>
              </w:rPr>
            </w:pPr>
            <w:r>
              <w:rPr>
                <w:rFonts w:ascii="宋体" w:hAnsi="宋体" w:cs="宋体" w:hint="eastAsia"/>
                <w:sz w:val="24"/>
              </w:rPr>
              <w:t>备注</w:t>
            </w:r>
          </w:p>
        </w:tc>
      </w:tr>
      <w:tr w:rsidR="00680FA7">
        <w:trPr>
          <w:trHeight w:val="703"/>
          <w:jc w:val="center"/>
        </w:trPr>
        <w:tc>
          <w:tcPr>
            <w:tcW w:w="745" w:type="dxa"/>
            <w:tcBorders>
              <w:top w:val="single" w:sz="4" w:space="0" w:color="auto"/>
              <w:left w:val="single" w:sz="4" w:space="0" w:color="auto"/>
              <w:bottom w:val="single" w:sz="4" w:space="0" w:color="auto"/>
              <w:right w:val="single" w:sz="4" w:space="0" w:color="auto"/>
            </w:tcBorders>
            <w:vAlign w:val="center"/>
          </w:tcPr>
          <w:p w:rsidR="00680FA7" w:rsidRDefault="00522E96">
            <w:pPr>
              <w:jc w:val="center"/>
              <w:rPr>
                <w:rFonts w:ascii="宋体" w:hAnsi="宋体" w:cs="宋体"/>
                <w:sz w:val="24"/>
              </w:rPr>
            </w:pPr>
            <w:r>
              <w:rPr>
                <w:rFonts w:ascii="宋体" w:hAnsi="宋体" w:cs="宋体" w:hint="eastAsia"/>
                <w:sz w:val="24"/>
              </w:rPr>
              <w:t>1</w:t>
            </w:r>
          </w:p>
        </w:tc>
        <w:tc>
          <w:tcPr>
            <w:tcW w:w="1356" w:type="dxa"/>
            <w:tcBorders>
              <w:top w:val="single" w:sz="4" w:space="0" w:color="auto"/>
              <w:left w:val="nil"/>
              <w:bottom w:val="single" w:sz="4" w:space="0" w:color="auto"/>
              <w:right w:val="single" w:sz="4" w:space="0" w:color="auto"/>
            </w:tcBorders>
            <w:vAlign w:val="center"/>
          </w:tcPr>
          <w:p w:rsidR="00680FA7" w:rsidRDefault="00680FA7">
            <w:pPr>
              <w:jc w:val="center"/>
              <w:rPr>
                <w:rFonts w:ascii="宋体" w:hAnsi="宋体" w:cs="宋体"/>
                <w:sz w:val="24"/>
              </w:rPr>
            </w:pPr>
          </w:p>
        </w:tc>
        <w:tc>
          <w:tcPr>
            <w:tcW w:w="1605" w:type="dxa"/>
            <w:tcBorders>
              <w:top w:val="single" w:sz="4" w:space="0" w:color="auto"/>
              <w:left w:val="nil"/>
              <w:bottom w:val="single" w:sz="4" w:space="0" w:color="auto"/>
              <w:right w:val="single" w:sz="4" w:space="0" w:color="auto"/>
            </w:tcBorders>
            <w:vAlign w:val="center"/>
          </w:tcPr>
          <w:p w:rsidR="00680FA7" w:rsidRDefault="00680FA7">
            <w:pPr>
              <w:jc w:val="center"/>
              <w:rPr>
                <w:rFonts w:ascii="宋体" w:hAnsi="宋体" w:cs="宋体"/>
                <w:sz w:val="24"/>
              </w:rPr>
            </w:pPr>
          </w:p>
        </w:tc>
        <w:tc>
          <w:tcPr>
            <w:tcW w:w="705" w:type="dxa"/>
            <w:tcBorders>
              <w:top w:val="single" w:sz="4" w:space="0" w:color="auto"/>
              <w:left w:val="nil"/>
              <w:bottom w:val="single" w:sz="4" w:space="0" w:color="auto"/>
              <w:right w:val="single" w:sz="4" w:space="0" w:color="auto"/>
            </w:tcBorders>
            <w:vAlign w:val="center"/>
          </w:tcPr>
          <w:p w:rsidR="00680FA7" w:rsidRDefault="00680FA7">
            <w:pPr>
              <w:jc w:val="center"/>
              <w:rPr>
                <w:rFonts w:ascii="宋体" w:hAnsi="宋体" w:cs="宋体"/>
                <w:sz w:val="24"/>
              </w:rPr>
            </w:pPr>
          </w:p>
        </w:tc>
        <w:tc>
          <w:tcPr>
            <w:tcW w:w="945" w:type="dxa"/>
            <w:tcBorders>
              <w:top w:val="single" w:sz="4" w:space="0" w:color="auto"/>
              <w:left w:val="nil"/>
              <w:bottom w:val="single" w:sz="4" w:space="0" w:color="auto"/>
              <w:right w:val="single" w:sz="4" w:space="0" w:color="auto"/>
            </w:tcBorders>
            <w:vAlign w:val="center"/>
          </w:tcPr>
          <w:p w:rsidR="00680FA7" w:rsidRDefault="00680FA7">
            <w:pPr>
              <w:jc w:val="center"/>
              <w:rPr>
                <w:rFonts w:ascii="宋体" w:hAnsi="宋体" w:cs="宋体"/>
                <w:sz w:val="24"/>
              </w:rPr>
            </w:pPr>
          </w:p>
        </w:tc>
        <w:tc>
          <w:tcPr>
            <w:tcW w:w="1320" w:type="dxa"/>
            <w:tcBorders>
              <w:top w:val="single" w:sz="4" w:space="0" w:color="auto"/>
              <w:left w:val="nil"/>
              <w:bottom w:val="single" w:sz="4" w:space="0" w:color="auto"/>
              <w:right w:val="single" w:sz="4" w:space="0" w:color="auto"/>
            </w:tcBorders>
            <w:vAlign w:val="center"/>
          </w:tcPr>
          <w:p w:rsidR="00680FA7" w:rsidRDefault="00680FA7">
            <w:pPr>
              <w:jc w:val="center"/>
              <w:rPr>
                <w:rFonts w:ascii="宋体" w:hAnsi="宋体" w:cs="宋体"/>
                <w:sz w:val="24"/>
              </w:rPr>
            </w:pPr>
          </w:p>
        </w:tc>
        <w:tc>
          <w:tcPr>
            <w:tcW w:w="1342" w:type="dxa"/>
            <w:tcBorders>
              <w:top w:val="single" w:sz="4" w:space="0" w:color="auto"/>
              <w:left w:val="nil"/>
              <w:bottom w:val="single" w:sz="4" w:space="0" w:color="auto"/>
              <w:right w:val="single" w:sz="4" w:space="0" w:color="auto"/>
            </w:tcBorders>
            <w:vAlign w:val="center"/>
          </w:tcPr>
          <w:p w:rsidR="00680FA7" w:rsidRDefault="00680FA7">
            <w:pPr>
              <w:jc w:val="center"/>
              <w:rPr>
                <w:rFonts w:ascii="宋体" w:hAnsi="宋体" w:cs="宋体"/>
                <w:sz w:val="24"/>
              </w:rPr>
            </w:pPr>
          </w:p>
        </w:tc>
        <w:tc>
          <w:tcPr>
            <w:tcW w:w="850" w:type="dxa"/>
            <w:tcBorders>
              <w:top w:val="single" w:sz="4" w:space="0" w:color="auto"/>
              <w:left w:val="nil"/>
              <w:bottom w:val="single" w:sz="4" w:space="0" w:color="auto"/>
              <w:right w:val="single" w:sz="4" w:space="0" w:color="auto"/>
            </w:tcBorders>
            <w:vAlign w:val="center"/>
          </w:tcPr>
          <w:p w:rsidR="00680FA7" w:rsidRDefault="00680FA7">
            <w:pPr>
              <w:jc w:val="center"/>
              <w:rPr>
                <w:rFonts w:ascii="宋体" w:hAnsi="宋体" w:cs="宋体"/>
                <w:sz w:val="24"/>
              </w:rPr>
            </w:pPr>
          </w:p>
        </w:tc>
      </w:tr>
      <w:tr w:rsidR="00680FA7">
        <w:trPr>
          <w:trHeight w:val="739"/>
          <w:jc w:val="center"/>
        </w:trPr>
        <w:tc>
          <w:tcPr>
            <w:tcW w:w="745" w:type="dxa"/>
            <w:tcBorders>
              <w:top w:val="single" w:sz="4" w:space="0" w:color="auto"/>
              <w:left w:val="single" w:sz="4" w:space="0" w:color="auto"/>
              <w:bottom w:val="single" w:sz="4" w:space="0" w:color="auto"/>
              <w:right w:val="single" w:sz="4" w:space="0" w:color="auto"/>
            </w:tcBorders>
            <w:vAlign w:val="center"/>
          </w:tcPr>
          <w:p w:rsidR="00680FA7" w:rsidRDefault="00522E96">
            <w:pPr>
              <w:jc w:val="center"/>
              <w:rPr>
                <w:rFonts w:ascii="宋体" w:hAnsi="宋体" w:cs="宋体"/>
                <w:sz w:val="24"/>
              </w:rPr>
            </w:pPr>
            <w:r>
              <w:rPr>
                <w:rFonts w:ascii="宋体" w:hAnsi="宋体" w:cs="宋体" w:hint="eastAsia"/>
                <w:sz w:val="24"/>
              </w:rPr>
              <w:t>2</w:t>
            </w:r>
          </w:p>
        </w:tc>
        <w:tc>
          <w:tcPr>
            <w:tcW w:w="1356" w:type="dxa"/>
            <w:tcBorders>
              <w:top w:val="single" w:sz="4" w:space="0" w:color="auto"/>
              <w:left w:val="nil"/>
              <w:bottom w:val="single" w:sz="4" w:space="0" w:color="auto"/>
              <w:right w:val="single" w:sz="4" w:space="0" w:color="auto"/>
            </w:tcBorders>
            <w:vAlign w:val="center"/>
          </w:tcPr>
          <w:p w:rsidR="00680FA7" w:rsidRDefault="00680FA7">
            <w:pPr>
              <w:jc w:val="center"/>
              <w:rPr>
                <w:rFonts w:ascii="宋体" w:hAnsi="宋体" w:cs="宋体"/>
                <w:sz w:val="24"/>
              </w:rPr>
            </w:pPr>
          </w:p>
        </w:tc>
        <w:tc>
          <w:tcPr>
            <w:tcW w:w="1605" w:type="dxa"/>
            <w:tcBorders>
              <w:top w:val="single" w:sz="4" w:space="0" w:color="auto"/>
              <w:left w:val="nil"/>
              <w:bottom w:val="single" w:sz="4" w:space="0" w:color="auto"/>
              <w:right w:val="single" w:sz="4" w:space="0" w:color="auto"/>
            </w:tcBorders>
            <w:vAlign w:val="center"/>
          </w:tcPr>
          <w:p w:rsidR="00680FA7" w:rsidRDefault="00680FA7">
            <w:pPr>
              <w:jc w:val="center"/>
              <w:rPr>
                <w:rFonts w:ascii="宋体" w:hAnsi="宋体" w:cs="宋体"/>
                <w:sz w:val="24"/>
              </w:rPr>
            </w:pPr>
          </w:p>
        </w:tc>
        <w:tc>
          <w:tcPr>
            <w:tcW w:w="705" w:type="dxa"/>
            <w:tcBorders>
              <w:top w:val="single" w:sz="4" w:space="0" w:color="auto"/>
              <w:left w:val="nil"/>
              <w:bottom w:val="single" w:sz="4" w:space="0" w:color="auto"/>
              <w:right w:val="single" w:sz="4" w:space="0" w:color="auto"/>
            </w:tcBorders>
            <w:vAlign w:val="center"/>
          </w:tcPr>
          <w:p w:rsidR="00680FA7" w:rsidRDefault="00680FA7">
            <w:pPr>
              <w:jc w:val="center"/>
              <w:rPr>
                <w:rFonts w:ascii="宋体" w:hAnsi="宋体" w:cs="宋体"/>
                <w:sz w:val="24"/>
              </w:rPr>
            </w:pPr>
          </w:p>
        </w:tc>
        <w:tc>
          <w:tcPr>
            <w:tcW w:w="945" w:type="dxa"/>
            <w:tcBorders>
              <w:top w:val="single" w:sz="4" w:space="0" w:color="auto"/>
              <w:left w:val="nil"/>
              <w:bottom w:val="single" w:sz="4" w:space="0" w:color="auto"/>
              <w:right w:val="single" w:sz="4" w:space="0" w:color="auto"/>
            </w:tcBorders>
            <w:vAlign w:val="center"/>
          </w:tcPr>
          <w:p w:rsidR="00680FA7" w:rsidRDefault="00680FA7">
            <w:pPr>
              <w:jc w:val="center"/>
              <w:rPr>
                <w:rFonts w:ascii="宋体" w:hAnsi="宋体" w:cs="宋体"/>
                <w:sz w:val="24"/>
              </w:rPr>
            </w:pPr>
          </w:p>
        </w:tc>
        <w:tc>
          <w:tcPr>
            <w:tcW w:w="1320" w:type="dxa"/>
            <w:tcBorders>
              <w:top w:val="single" w:sz="4" w:space="0" w:color="auto"/>
              <w:left w:val="nil"/>
              <w:bottom w:val="single" w:sz="4" w:space="0" w:color="auto"/>
              <w:right w:val="single" w:sz="4" w:space="0" w:color="auto"/>
            </w:tcBorders>
            <w:vAlign w:val="center"/>
          </w:tcPr>
          <w:p w:rsidR="00680FA7" w:rsidRDefault="00680FA7">
            <w:pPr>
              <w:jc w:val="center"/>
              <w:rPr>
                <w:rFonts w:ascii="宋体" w:hAnsi="宋体" w:cs="宋体"/>
                <w:sz w:val="24"/>
              </w:rPr>
            </w:pPr>
          </w:p>
        </w:tc>
        <w:tc>
          <w:tcPr>
            <w:tcW w:w="1342" w:type="dxa"/>
            <w:tcBorders>
              <w:top w:val="single" w:sz="4" w:space="0" w:color="auto"/>
              <w:left w:val="nil"/>
              <w:bottom w:val="single" w:sz="4" w:space="0" w:color="auto"/>
              <w:right w:val="single" w:sz="4" w:space="0" w:color="auto"/>
            </w:tcBorders>
            <w:vAlign w:val="center"/>
          </w:tcPr>
          <w:p w:rsidR="00680FA7" w:rsidRDefault="00680FA7">
            <w:pPr>
              <w:jc w:val="center"/>
              <w:rPr>
                <w:rFonts w:ascii="宋体" w:hAnsi="宋体" w:cs="宋体"/>
                <w:sz w:val="24"/>
              </w:rPr>
            </w:pPr>
          </w:p>
        </w:tc>
        <w:tc>
          <w:tcPr>
            <w:tcW w:w="850" w:type="dxa"/>
            <w:tcBorders>
              <w:top w:val="single" w:sz="4" w:space="0" w:color="auto"/>
              <w:left w:val="nil"/>
              <w:bottom w:val="single" w:sz="4" w:space="0" w:color="auto"/>
              <w:right w:val="single" w:sz="4" w:space="0" w:color="auto"/>
            </w:tcBorders>
            <w:vAlign w:val="center"/>
          </w:tcPr>
          <w:p w:rsidR="00680FA7" w:rsidRDefault="00680FA7">
            <w:pPr>
              <w:jc w:val="center"/>
              <w:rPr>
                <w:rFonts w:ascii="宋体" w:hAnsi="宋体" w:cs="宋体"/>
                <w:sz w:val="24"/>
              </w:rPr>
            </w:pPr>
          </w:p>
        </w:tc>
      </w:tr>
      <w:tr w:rsidR="00680FA7">
        <w:trPr>
          <w:trHeight w:val="703"/>
          <w:jc w:val="center"/>
        </w:trPr>
        <w:tc>
          <w:tcPr>
            <w:tcW w:w="745" w:type="dxa"/>
            <w:tcBorders>
              <w:top w:val="single" w:sz="4" w:space="0" w:color="auto"/>
              <w:left w:val="single" w:sz="4" w:space="0" w:color="auto"/>
              <w:bottom w:val="single" w:sz="4" w:space="0" w:color="auto"/>
              <w:right w:val="single" w:sz="4" w:space="0" w:color="auto"/>
            </w:tcBorders>
            <w:vAlign w:val="center"/>
          </w:tcPr>
          <w:p w:rsidR="00680FA7" w:rsidRDefault="00522E96">
            <w:pPr>
              <w:jc w:val="center"/>
              <w:rPr>
                <w:rFonts w:ascii="宋体" w:hAnsi="宋体" w:cs="宋体"/>
                <w:sz w:val="24"/>
              </w:rPr>
            </w:pPr>
            <w:r>
              <w:rPr>
                <w:rFonts w:ascii="宋体" w:hAnsi="宋体" w:cs="宋体" w:hint="eastAsia"/>
                <w:sz w:val="24"/>
              </w:rPr>
              <w:t>3</w:t>
            </w:r>
          </w:p>
        </w:tc>
        <w:tc>
          <w:tcPr>
            <w:tcW w:w="1356" w:type="dxa"/>
            <w:tcBorders>
              <w:top w:val="single" w:sz="4" w:space="0" w:color="auto"/>
              <w:left w:val="nil"/>
              <w:bottom w:val="single" w:sz="4" w:space="0" w:color="auto"/>
              <w:right w:val="single" w:sz="4" w:space="0" w:color="auto"/>
            </w:tcBorders>
            <w:vAlign w:val="center"/>
          </w:tcPr>
          <w:p w:rsidR="00680FA7" w:rsidRDefault="00680FA7">
            <w:pPr>
              <w:jc w:val="center"/>
              <w:rPr>
                <w:rFonts w:ascii="宋体" w:hAnsi="宋体" w:cs="宋体"/>
                <w:sz w:val="24"/>
              </w:rPr>
            </w:pPr>
          </w:p>
        </w:tc>
        <w:tc>
          <w:tcPr>
            <w:tcW w:w="1605" w:type="dxa"/>
            <w:tcBorders>
              <w:top w:val="single" w:sz="4" w:space="0" w:color="auto"/>
              <w:left w:val="nil"/>
              <w:bottom w:val="single" w:sz="4" w:space="0" w:color="auto"/>
              <w:right w:val="single" w:sz="4" w:space="0" w:color="auto"/>
            </w:tcBorders>
            <w:vAlign w:val="center"/>
          </w:tcPr>
          <w:p w:rsidR="00680FA7" w:rsidRDefault="00680FA7">
            <w:pPr>
              <w:jc w:val="center"/>
              <w:rPr>
                <w:rFonts w:ascii="宋体" w:hAnsi="宋体" w:cs="宋体"/>
                <w:sz w:val="24"/>
              </w:rPr>
            </w:pPr>
          </w:p>
        </w:tc>
        <w:tc>
          <w:tcPr>
            <w:tcW w:w="705" w:type="dxa"/>
            <w:tcBorders>
              <w:top w:val="single" w:sz="4" w:space="0" w:color="auto"/>
              <w:left w:val="nil"/>
              <w:bottom w:val="single" w:sz="4" w:space="0" w:color="auto"/>
              <w:right w:val="single" w:sz="4" w:space="0" w:color="auto"/>
            </w:tcBorders>
            <w:vAlign w:val="center"/>
          </w:tcPr>
          <w:p w:rsidR="00680FA7" w:rsidRDefault="00680FA7">
            <w:pPr>
              <w:jc w:val="center"/>
              <w:rPr>
                <w:rFonts w:ascii="宋体" w:hAnsi="宋体" w:cs="宋体"/>
                <w:sz w:val="24"/>
              </w:rPr>
            </w:pPr>
          </w:p>
        </w:tc>
        <w:tc>
          <w:tcPr>
            <w:tcW w:w="945" w:type="dxa"/>
            <w:tcBorders>
              <w:top w:val="single" w:sz="4" w:space="0" w:color="auto"/>
              <w:left w:val="nil"/>
              <w:bottom w:val="single" w:sz="4" w:space="0" w:color="auto"/>
              <w:right w:val="single" w:sz="4" w:space="0" w:color="auto"/>
            </w:tcBorders>
            <w:vAlign w:val="center"/>
          </w:tcPr>
          <w:p w:rsidR="00680FA7" w:rsidRDefault="00680FA7">
            <w:pPr>
              <w:jc w:val="center"/>
              <w:rPr>
                <w:rFonts w:ascii="宋体" w:hAnsi="宋体" w:cs="宋体"/>
                <w:sz w:val="24"/>
              </w:rPr>
            </w:pPr>
          </w:p>
        </w:tc>
        <w:tc>
          <w:tcPr>
            <w:tcW w:w="1320" w:type="dxa"/>
            <w:tcBorders>
              <w:top w:val="single" w:sz="4" w:space="0" w:color="auto"/>
              <w:left w:val="nil"/>
              <w:bottom w:val="single" w:sz="4" w:space="0" w:color="auto"/>
              <w:right w:val="single" w:sz="4" w:space="0" w:color="auto"/>
            </w:tcBorders>
            <w:vAlign w:val="center"/>
          </w:tcPr>
          <w:p w:rsidR="00680FA7" w:rsidRDefault="00680FA7">
            <w:pPr>
              <w:jc w:val="center"/>
              <w:rPr>
                <w:rFonts w:ascii="宋体" w:hAnsi="宋体" w:cs="宋体"/>
                <w:sz w:val="24"/>
              </w:rPr>
            </w:pPr>
          </w:p>
        </w:tc>
        <w:tc>
          <w:tcPr>
            <w:tcW w:w="1342" w:type="dxa"/>
            <w:tcBorders>
              <w:top w:val="single" w:sz="4" w:space="0" w:color="auto"/>
              <w:left w:val="nil"/>
              <w:bottom w:val="single" w:sz="4" w:space="0" w:color="auto"/>
              <w:right w:val="single" w:sz="4" w:space="0" w:color="auto"/>
            </w:tcBorders>
            <w:vAlign w:val="center"/>
          </w:tcPr>
          <w:p w:rsidR="00680FA7" w:rsidRDefault="00680FA7">
            <w:pPr>
              <w:jc w:val="center"/>
              <w:rPr>
                <w:rFonts w:ascii="宋体" w:hAnsi="宋体" w:cs="宋体"/>
                <w:sz w:val="24"/>
              </w:rPr>
            </w:pPr>
          </w:p>
        </w:tc>
        <w:tc>
          <w:tcPr>
            <w:tcW w:w="850" w:type="dxa"/>
            <w:tcBorders>
              <w:top w:val="single" w:sz="4" w:space="0" w:color="auto"/>
              <w:left w:val="nil"/>
              <w:bottom w:val="single" w:sz="4" w:space="0" w:color="auto"/>
              <w:right w:val="single" w:sz="4" w:space="0" w:color="auto"/>
            </w:tcBorders>
            <w:vAlign w:val="center"/>
          </w:tcPr>
          <w:p w:rsidR="00680FA7" w:rsidRDefault="00680FA7">
            <w:pPr>
              <w:jc w:val="center"/>
              <w:rPr>
                <w:rFonts w:ascii="宋体" w:hAnsi="宋体" w:cs="宋体"/>
                <w:sz w:val="24"/>
              </w:rPr>
            </w:pPr>
          </w:p>
        </w:tc>
      </w:tr>
      <w:tr w:rsidR="00680FA7">
        <w:trPr>
          <w:trHeight w:val="739"/>
          <w:jc w:val="center"/>
        </w:trPr>
        <w:tc>
          <w:tcPr>
            <w:tcW w:w="745" w:type="dxa"/>
            <w:tcBorders>
              <w:top w:val="single" w:sz="4" w:space="0" w:color="auto"/>
              <w:left w:val="single" w:sz="4" w:space="0" w:color="auto"/>
              <w:bottom w:val="single" w:sz="4" w:space="0" w:color="auto"/>
              <w:right w:val="single" w:sz="4" w:space="0" w:color="auto"/>
            </w:tcBorders>
            <w:vAlign w:val="center"/>
          </w:tcPr>
          <w:p w:rsidR="00680FA7" w:rsidRDefault="00522E96">
            <w:pPr>
              <w:jc w:val="center"/>
              <w:rPr>
                <w:rFonts w:ascii="宋体" w:hAnsi="宋体" w:cs="宋体"/>
                <w:sz w:val="24"/>
              </w:rPr>
            </w:pPr>
            <w:r>
              <w:rPr>
                <w:rFonts w:ascii="宋体" w:hAnsi="宋体" w:cs="宋体" w:hint="eastAsia"/>
                <w:sz w:val="24"/>
              </w:rPr>
              <w:t>4</w:t>
            </w:r>
          </w:p>
        </w:tc>
        <w:tc>
          <w:tcPr>
            <w:tcW w:w="1356" w:type="dxa"/>
            <w:tcBorders>
              <w:top w:val="single" w:sz="4" w:space="0" w:color="auto"/>
              <w:left w:val="nil"/>
              <w:bottom w:val="single" w:sz="4" w:space="0" w:color="auto"/>
              <w:right w:val="single" w:sz="4" w:space="0" w:color="auto"/>
            </w:tcBorders>
            <w:vAlign w:val="center"/>
          </w:tcPr>
          <w:p w:rsidR="00680FA7" w:rsidRDefault="00680FA7">
            <w:pPr>
              <w:jc w:val="center"/>
              <w:rPr>
                <w:rFonts w:ascii="宋体" w:hAnsi="宋体" w:cs="宋体"/>
                <w:sz w:val="24"/>
              </w:rPr>
            </w:pPr>
          </w:p>
        </w:tc>
        <w:tc>
          <w:tcPr>
            <w:tcW w:w="1605" w:type="dxa"/>
            <w:tcBorders>
              <w:top w:val="single" w:sz="4" w:space="0" w:color="auto"/>
              <w:left w:val="nil"/>
              <w:bottom w:val="single" w:sz="4" w:space="0" w:color="auto"/>
              <w:right w:val="single" w:sz="4" w:space="0" w:color="auto"/>
            </w:tcBorders>
            <w:vAlign w:val="center"/>
          </w:tcPr>
          <w:p w:rsidR="00680FA7" w:rsidRDefault="00680FA7">
            <w:pPr>
              <w:jc w:val="center"/>
              <w:rPr>
                <w:rFonts w:ascii="宋体" w:hAnsi="宋体" w:cs="宋体"/>
                <w:sz w:val="24"/>
              </w:rPr>
            </w:pPr>
          </w:p>
        </w:tc>
        <w:tc>
          <w:tcPr>
            <w:tcW w:w="705" w:type="dxa"/>
            <w:tcBorders>
              <w:top w:val="single" w:sz="4" w:space="0" w:color="auto"/>
              <w:left w:val="nil"/>
              <w:bottom w:val="single" w:sz="4" w:space="0" w:color="auto"/>
              <w:right w:val="single" w:sz="4" w:space="0" w:color="auto"/>
            </w:tcBorders>
            <w:vAlign w:val="center"/>
          </w:tcPr>
          <w:p w:rsidR="00680FA7" w:rsidRDefault="00680FA7">
            <w:pPr>
              <w:jc w:val="center"/>
              <w:rPr>
                <w:rFonts w:ascii="宋体" w:hAnsi="宋体" w:cs="宋体"/>
                <w:sz w:val="24"/>
              </w:rPr>
            </w:pPr>
          </w:p>
        </w:tc>
        <w:tc>
          <w:tcPr>
            <w:tcW w:w="945" w:type="dxa"/>
            <w:tcBorders>
              <w:top w:val="single" w:sz="4" w:space="0" w:color="auto"/>
              <w:left w:val="nil"/>
              <w:bottom w:val="single" w:sz="4" w:space="0" w:color="auto"/>
              <w:right w:val="single" w:sz="4" w:space="0" w:color="auto"/>
            </w:tcBorders>
            <w:vAlign w:val="center"/>
          </w:tcPr>
          <w:p w:rsidR="00680FA7" w:rsidRDefault="00680FA7">
            <w:pPr>
              <w:jc w:val="center"/>
              <w:rPr>
                <w:rFonts w:ascii="宋体" w:hAnsi="宋体" w:cs="宋体"/>
                <w:sz w:val="24"/>
              </w:rPr>
            </w:pPr>
          </w:p>
        </w:tc>
        <w:tc>
          <w:tcPr>
            <w:tcW w:w="1320" w:type="dxa"/>
            <w:tcBorders>
              <w:top w:val="single" w:sz="4" w:space="0" w:color="auto"/>
              <w:left w:val="nil"/>
              <w:bottom w:val="single" w:sz="4" w:space="0" w:color="auto"/>
              <w:right w:val="single" w:sz="4" w:space="0" w:color="auto"/>
            </w:tcBorders>
            <w:vAlign w:val="center"/>
          </w:tcPr>
          <w:p w:rsidR="00680FA7" w:rsidRDefault="00680FA7">
            <w:pPr>
              <w:jc w:val="center"/>
              <w:rPr>
                <w:rFonts w:ascii="宋体" w:hAnsi="宋体" w:cs="宋体"/>
                <w:sz w:val="24"/>
              </w:rPr>
            </w:pPr>
          </w:p>
        </w:tc>
        <w:tc>
          <w:tcPr>
            <w:tcW w:w="1342" w:type="dxa"/>
            <w:tcBorders>
              <w:top w:val="single" w:sz="4" w:space="0" w:color="auto"/>
              <w:left w:val="nil"/>
              <w:bottom w:val="single" w:sz="4" w:space="0" w:color="auto"/>
              <w:right w:val="single" w:sz="4" w:space="0" w:color="auto"/>
            </w:tcBorders>
            <w:vAlign w:val="center"/>
          </w:tcPr>
          <w:p w:rsidR="00680FA7" w:rsidRDefault="00680FA7">
            <w:pPr>
              <w:jc w:val="center"/>
              <w:rPr>
                <w:rFonts w:ascii="宋体" w:hAnsi="宋体" w:cs="宋体"/>
                <w:sz w:val="24"/>
              </w:rPr>
            </w:pPr>
          </w:p>
        </w:tc>
        <w:tc>
          <w:tcPr>
            <w:tcW w:w="850" w:type="dxa"/>
            <w:tcBorders>
              <w:top w:val="single" w:sz="4" w:space="0" w:color="auto"/>
              <w:left w:val="nil"/>
              <w:bottom w:val="single" w:sz="4" w:space="0" w:color="auto"/>
              <w:right w:val="single" w:sz="4" w:space="0" w:color="auto"/>
            </w:tcBorders>
            <w:vAlign w:val="center"/>
          </w:tcPr>
          <w:p w:rsidR="00680FA7" w:rsidRDefault="00680FA7">
            <w:pPr>
              <w:jc w:val="center"/>
              <w:rPr>
                <w:rFonts w:ascii="宋体" w:hAnsi="宋体" w:cs="宋体"/>
                <w:sz w:val="24"/>
              </w:rPr>
            </w:pPr>
          </w:p>
        </w:tc>
      </w:tr>
      <w:tr w:rsidR="00680FA7">
        <w:trPr>
          <w:trHeight w:val="703"/>
          <w:jc w:val="center"/>
        </w:trPr>
        <w:tc>
          <w:tcPr>
            <w:tcW w:w="745" w:type="dxa"/>
            <w:tcBorders>
              <w:top w:val="single" w:sz="4" w:space="0" w:color="auto"/>
              <w:left w:val="single" w:sz="4" w:space="0" w:color="auto"/>
              <w:bottom w:val="single" w:sz="4" w:space="0" w:color="auto"/>
              <w:right w:val="single" w:sz="4" w:space="0" w:color="auto"/>
            </w:tcBorders>
            <w:vAlign w:val="center"/>
          </w:tcPr>
          <w:p w:rsidR="00680FA7" w:rsidRDefault="00522E96">
            <w:pPr>
              <w:jc w:val="center"/>
              <w:rPr>
                <w:rFonts w:ascii="宋体" w:hAnsi="宋体" w:cs="宋体"/>
                <w:sz w:val="24"/>
              </w:rPr>
            </w:pPr>
            <w:r>
              <w:rPr>
                <w:rFonts w:ascii="宋体" w:hAnsi="宋体" w:cs="宋体" w:hint="eastAsia"/>
                <w:sz w:val="24"/>
              </w:rPr>
              <w:t>5</w:t>
            </w:r>
          </w:p>
        </w:tc>
        <w:tc>
          <w:tcPr>
            <w:tcW w:w="1356" w:type="dxa"/>
            <w:tcBorders>
              <w:top w:val="single" w:sz="4" w:space="0" w:color="auto"/>
              <w:left w:val="nil"/>
              <w:bottom w:val="single" w:sz="4" w:space="0" w:color="auto"/>
              <w:right w:val="single" w:sz="4" w:space="0" w:color="auto"/>
            </w:tcBorders>
            <w:vAlign w:val="center"/>
          </w:tcPr>
          <w:p w:rsidR="00680FA7" w:rsidRDefault="00680FA7">
            <w:pPr>
              <w:jc w:val="center"/>
              <w:rPr>
                <w:rFonts w:ascii="宋体" w:hAnsi="宋体" w:cs="宋体"/>
                <w:sz w:val="24"/>
              </w:rPr>
            </w:pPr>
          </w:p>
        </w:tc>
        <w:tc>
          <w:tcPr>
            <w:tcW w:w="1605" w:type="dxa"/>
            <w:tcBorders>
              <w:top w:val="single" w:sz="4" w:space="0" w:color="auto"/>
              <w:left w:val="nil"/>
              <w:bottom w:val="single" w:sz="4" w:space="0" w:color="auto"/>
              <w:right w:val="single" w:sz="4" w:space="0" w:color="auto"/>
            </w:tcBorders>
            <w:vAlign w:val="center"/>
          </w:tcPr>
          <w:p w:rsidR="00680FA7" w:rsidRDefault="00680FA7">
            <w:pPr>
              <w:jc w:val="center"/>
              <w:rPr>
                <w:rFonts w:ascii="宋体" w:hAnsi="宋体" w:cs="宋体"/>
                <w:sz w:val="24"/>
              </w:rPr>
            </w:pPr>
          </w:p>
        </w:tc>
        <w:tc>
          <w:tcPr>
            <w:tcW w:w="705" w:type="dxa"/>
            <w:tcBorders>
              <w:top w:val="single" w:sz="4" w:space="0" w:color="auto"/>
              <w:left w:val="nil"/>
              <w:bottom w:val="single" w:sz="4" w:space="0" w:color="auto"/>
              <w:right w:val="single" w:sz="4" w:space="0" w:color="auto"/>
            </w:tcBorders>
            <w:vAlign w:val="center"/>
          </w:tcPr>
          <w:p w:rsidR="00680FA7" w:rsidRDefault="00680FA7">
            <w:pPr>
              <w:jc w:val="center"/>
              <w:rPr>
                <w:rFonts w:ascii="宋体" w:hAnsi="宋体" w:cs="宋体"/>
                <w:sz w:val="24"/>
              </w:rPr>
            </w:pPr>
          </w:p>
        </w:tc>
        <w:tc>
          <w:tcPr>
            <w:tcW w:w="945" w:type="dxa"/>
            <w:tcBorders>
              <w:top w:val="single" w:sz="4" w:space="0" w:color="auto"/>
              <w:left w:val="nil"/>
              <w:bottom w:val="single" w:sz="4" w:space="0" w:color="auto"/>
              <w:right w:val="single" w:sz="4" w:space="0" w:color="auto"/>
            </w:tcBorders>
            <w:vAlign w:val="center"/>
          </w:tcPr>
          <w:p w:rsidR="00680FA7" w:rsidRDefault="00680FA7">
            <w:pPr>
              <w:jc w:val="center"/>
              <w:rPr>
                <w:rFonts w:ascii="宋体" w:hAnsi="宋体" w:cs="宋体"/>
                <w:sz w:val="24"/>
              </w:rPr>
            </w:pPr>
          </w:p>
        </w:tc>
        <w:tc>
          <w:tcPr>
            <w:tcW w:w="1320" w:type="dxa"/>
            <w:tcBorders>
              <w:top w:val="single" w:sz="4" w:space="0" w:color="auto"/>
              <w:left w:val="nil"/>
              <w:bottom w:val="single" w:sz="4" w:space="0" w:color="auto"/>
              <w:right w:val="single" w:sz="4" w:space="0" w:color="auto"/>
            </w:tcBorders>
            <w:vAlign w:val="center"/>
          </w:tcPr>
          <w:p w:rsidR="00680FA7" w:rsidRDefault="00680FA7">
            <w:pPr>
              <w:jc w:val="center"/>
              <w:rPr>
                <w:rFonts w:ascii="宋体" w:hAnsi="宋体" w:cs="宋体"/>
                <w:sz w:val="24"/>
              </w:rPr>
            </w:pPr>
          </w:p>
        </w:tc>
        <w:tc>
          <w:tcPr>
            <w:tcW w:w="1342" w:type="dxa"/>
            <w:tcBorders>
              <w:top w:val="single" w:sz="4" w:space="0" w:color="auto"/>
              <w:left w:val="nil"/>
              <w:bottom w:val="single" w:sz="4" w:space="0" w:color="auto"/>
              <w:right w:val="single" w:sz="4" w:space="0" w:color="auto"/>
            </w:tcBorders>
            <w:vAlign w:val="center"/>
          </w:tcPr>
          <w:p w:rsidR="00680FA7" w:rsidRDefault="00680FA7">
            <w:pPr>
              <w:jc w:val="center"/>
              <w:rPr>
                <w:rFonts w:ascii="宋体" w:hAnsi="宋体" w:cs="宋体"/>
                <w:sz w:val="24"/>
              </w:rPr>
            </w:pPr>
          </w:p>
        </w:tc>
        <w:tc>
          <w:tcPr>
            <w:tcW w:w="850" w:type="dxa"/>
            <w:tcBorders>
              <w:top w:val="single" w:sz="4" w:space="0" w:color="auto"/>
              <w:left w:val="nil"/>
              <w:bottom w:val="single" w:sz="4" w:space="0" w:color="auto"/>
              <w:right w:val="single" w:sz="4" w:space="0" w:color="auto"/>
            </w:tcBorders>
            <w:vAlign w:val="center"/>
          </w:tcPr>
          <w:p w:rsidR="00680FA7" w:rsidRDefault="00680FA7">
            <w:pPr>
              <w:jc w:val="center"/>
              <w:rPr>
                <w:rFonts w:ascii="宋体" w:hAnsi="宋体" w:cs="宋体"/>
                <w:sz w:val="24"/>
              </w:rPr>
            </w:pPr>
          </w:p>
        </w:tc>
      </w:tr>
      <w:tr w:rsidR="00680FA7">
        <w:trPr>
          <w:trHeight w:val="703"/>
          <w:jc w:val="center"/>
        </w:trPr>
        <w:tc>
          <w:tcPr>
            <w:tcW w:w="745" w:type="dxa"/>
            <w:tcBorders>
              <w:top w:val="single" w:sz="4" w:space="0" w:color="auto"/>
              <w:left w:val="single" w:sz="4" w:space="0" w:color="auto"/>
              <w:bottom w:val="single" w:sz="4" w:space="0" w:color="auto"/>
              <w:right w:val="single" w:sz="4" w:space="0" w:color="auto"/>
            </w:tcBorders>
            <w:vAlign w:val="center"/>
          </w:tcPr>
          <w:p w:rsidR="00680FA7" w:rsidRDefault="00522E96">
            <w:pPr>
              <w:jc w:val="center"/>
              <w:rPr>
                <w:rFonts w:ascii="宋体" w:hAnsi="宋体" w:cs="宋体"/>
                <w:sz w:val="24"/>
              </w:rPr>
            </w:pPr>
            <w:r>
              <w:rPr>
                <w:rFonts w:ascii="宋体" w:hAnsi="宋体" w:cs="宋体" w:hint="eastAsia"/>
                <w:sz w:val="24"/>
              </w:rPr>
              <w:t>6</w:t>
            </w:r>
          </w:p>
        </w:tc>
        <w:tc>
          <w:tcPr>
            <w:tcW w:w="1356" w:type="dxa"/>
            <w:tcBorders>
              <w:top w:val="single" w:sz="4" w:space="0" w:color="auto"/>
              <w:left w:val="nil"/>
              <w:bottom w:val="single" w:sz="4" w:space="0" w:color="auto"/>
              <w:right w:val="single" w:sz="4" w:space="0" w:color="auto"/>
            </w:tcBorders>
            <w:vAlign w:val="center"/>
          </w:tcPr>
          <w:p w:rsidR="00680FA7" w:rsidRDefault="00680FA7">
            <w:pPr>
              <w:jc w:val="center"/>
              <w:rPr>
                <w:rFonts w:ascii="宋体" w:hAnsi="宋体" w:cs="宋体"/>
                <w:sz w:val="24"/>
              </w:rPr>
            </w:pPr>
          </w:p>
        </w:tc>
        <w:tc>
          <w:tcPr>
            <w:tcW w:w="1605" w:type="dxa"/>
            <w:tcBorders>
              <w:top w:val="single" w:sz="4" w:space="0" w:color="auto"/>
              <w:left w:val="nil"/>
              <w:bottom w:val="single" w:sz="4" w:space="0" w:color="auto"/>
              <w:right w:val="single" w:sz="4" w:space="0" w:color="auto"/>
            </w:tcBorders>
            <w:vAlign w:val="center"/>
          </w:tcPr>
          <w:p w:rsidR="00680FA7" w:rsidRDefault="00680FA7">
            <w:pPr>
              <w:jc w:val="center"/>
              <w:rPr>
                <w:rFonts w:ascii="宋体" w:hAnsi="宋体" w:cs="宋体"/>
                <w:sz w:val="24"/>
              </w:rPr>
            </w:pPr>
          </w:p>
        </w:tc>
        <w:tc>
          <w:tcPr>
            <w:tcW w:w="705" w:type="dxa"/>
            <w:tcBorders>
              <w:top w:val="single" w:sz="4" w:space="0" w:color="auto"/>
              <w:left w:val="nil"/>
              <w:bottom w:val="single" w:sz="4" w:space="0" w:color="auto"/>
              <w:right w:val="single" w:sz="4" w:space="0" w:color="auto"/>
            </w:tcBorders>
            <w:vAlign w:val="center"/>
          </w:tcPr>
          <w:p w:rsidR="00680FA7" w:rsidRDefault="00680FA7">
            <w:pPr>
              <w:jc w:val="center"/>
              <w:rPr>
                <w:rFonts w:ascii="宋体" w:hAnsi="宋体" w:cs="宋体"/>
                <w:sz w:val="24"/>
              </w:rPr>
            </w:pPr>
          </w:p>
        </w:tc>
        <w:tc>
          <w:tcPr>
            <w:tcW w:w="945" w:type="dxa"/>
            <w:tcBorders>
              <w:top w:val="single" w:sz="4" w:space="0" w:color="auto"/>
              <w:left w:val="nil"/>
              <w:bottom w:val="single" w:sz="4" w:space="0" w:color="auto"/>
              <w:right w:val="single" w:sz="4" w:space="0" w:color="auto"/>
            </w:tcBorders>
            <w:vAlign w:val="center"/>
          </w:tcPr>
          <w:p w:rsidR="00680FA7" w:rsidRDefault="00680FA7">
            <w:pPr>
              <w:jc w:val="center"/>
              <w:rPr>
                <w:rFonts w:ascii="宋体" w:hAnsi="宋体" w:cs="宋体"/>
                <w:sz w:val="24"/>
              </w:rPr>
            </w:pPr>
          </w:p>
        </w:tc>
        <w:tc>
          <w:tcPr>
            <w:tcW w:w="1320" w:type="dxa"/>
            <w:tcBorders>
              <w:top w:val="single" w:sz="4" w:space="0" w:color="auto"/>
              <w:left w:val="nil"/>
              <w:bottom w:val="single" w:sz="4" w:space="0" w:color="auto"/>
              <w:right w:val="single" w:sz="4" w:space="0" w:color="auto"/>
            </w:tcBorders>
            <w:vAlign w:val="center"/>
          </w:tcPr>
          <w:p w:rsidR="00680FA7" w:rsidRDefault="00680FA7">
            <w:pPr>
              <w:jc w:val="center"/>
              <w:rPr>
                <w:rFonts w:ascii="宋体" w:hAnsi="宋体" w:cs="宋体"/>
                <w:sz w:val="24"/>
              </w:rPr>
            </w:pPr>
          </w:p>
        </w:tc>
        <w:tc>
          <w:tcPr>
            <w:tcW w:w="1342" w:type="dxa"/>
            <w:tcBorders>
              <w:top w:val="single" w:sz="4" w:space="0" w:color="auto"/>
              <w:left w:val="nil"/>
              <w:bottom w:val="single" w:sz="4" w:space="0" w:color="auto"/>
              <w:right w:val="single" w:sz="4" w:space="0" w:color="auto"/>
            </w:tcBorders>
            <w:vAlign w:val="center"/>
          </w:tcPr>
          <w:p w:rsidR="00680FA7" w:rsidRDefault="00680FA7">
            <w:pPr>
              <w:jc w:val="center"/>
              <w:rPr>
                <w:rFonts w:ascii="宋体" w:hAnsi="宋体" w:cs="宋体"/>
                <w:sz w:val="24"/>
              </w:rPr>
            </w:pPr>
          </w:p>
        </w:tc>
        <w:tc>
          <w:tcPr>
            <w:tcW w:w="850" w:type="dxa"/>
            <w:tcBorders>
              <w:top w:val="single" w:sz="4" w:space="0" w:color="auto"/>
              <w:left w:val="nil"/>
              <w:bottom w:val="single" w:sz="4" w:space="0" w:color="auto"/>
              <w:right w:val="single" w:sz="4" w:space="0" w:color="auto"/>
            </w:tcBorders>
            <w:vAlign w:val="center"/>
          </w:tcPr>
          <w:p w:rsidR="00680FA7" w:rsidRDefault="00680FA7">
            <w:pPr>
              <w:jc w:val="center"/>
              <w:rPr>
                <w:rFonts w:ascii="宋体" w:hAnsi="宋体" w:cs="宋体"/>
                <w:sz w:val="24"/>
              </w:rPr>
            </w:pPr>
          </w:p>
        </w:tc>
      </w:tr>
      <w:tr w:rsidR="00680FA7">
        <w:trPr>
          <w:trHeight w:val="703"/>
          <w:jc w:val="center"/>
        </w:trPr>
        <w:tc>
          <w:tcPr>
            <w:tcW w:w="745" w:type="dxa"/>
            <w:tcBorders>
              <w:top w:val="single" w:sz="4" w:space="0" w:color="auto"/>
              <w:left w:val="single" w:sz="4" w:space="0" w:color="auto"/>
              <w:bottom w:val="single" w:sz="4" w:space="0" w:color="auto"/>
              <w:right w:val="single" w:sz="4" w:space="0" w:color="auto"/>
            </w:tcBorders>
            <w:vAlign w:val="center"/>
          </w:tcPr>
          <w:p w:rsidR="00680FA7" w:rsidRDefault="00522E96">
            <w:pPr>
              <w:jc w:val="center"/>
              <w:rPr>
                <w:rFonts w:ascii="宋体" w:hAnsi="宋体" w:cs="宋体"/>
                <w:sz w:val="24"/>
              </w:rPr>
            </w:pPr>
            <w:r>
              <w:rPr>
                <w:rFonts w:ascii="宋体" w:hAnsi="宋体" w:cs="宋体" w:hint="eastAsia"/>
                <w:sz w:val="24"/>
              </w:rPr>
              <w:t>7</w:t>
            </w:r>
          </w:p>
        </w:tc>
        <w:tc>
          <w:tcPr>
            <w:tcW w:w="1356" w:type="dxa"/>
            <w:tcBorders>
              <w:top w:val="single" w:sz="4" w:space="0" w:color="auto"/>
              <w:left w:val="nil"/>
              <w:bottom w:val="single" w:sz="4" w:space="0" w:color="auto"/>
              <w:right w:val="single" w:sz="4" w:space="0" w:color="auto"/>
            </w:tcBorders>
            <w:vAlign w:val="center"/>
          </w:tcPr>
          <w:p w:rsidR="00680FA7" w:rsidRDefault="00680FA7">
            <w:pPr>
              <w:jc w:val="center"/>
              <w:rPr>
                <w:rFonts w:ascii="宋体" w:hAnsi="宋体" w:cs="宋体"/>
                <w:sz w:val="24"/>
              </w:rPr>
            </w:pPr>
          </w:p>
        </w:tc>
        <w:tc>
          <w:tcPr>
            <w:tcW w:w="1605" w:type="dxa"/>
            <w:tcBorders>
              <w:top w:val="single" w:sz="4" w:space="0" w:color="auto"/>
              <w:left w:val="nil"/>
              <w:bottom w:val="single" w:sz="4" w:space="0" w:color="auto"/>
              <w:right w:val="single" w:sz="4" w:space="0" w:color="auto"/>
            </w:tcBorders>
            <w:vAlign w:val="center"/>
          </w:tcPr>
          <w:p w:rsidR="00680FA7" w:rsidRDefault="00680FA7">
            <w:pPr>
              <w:jc w:val="center"/>
              <w:rPr>
                <w:rFonts w:ascii="宋体" w:hAnsi="宋体" w:cs="宋体"/>
                <w:sz w:val="24"/>
              </w:rPr>
            </w:pPr>
          </w:p>
        </w:tc>
        <w:tc>
          <w:tcPr>
            <w:tcW w:w="705" w:type="dxa"/>
            <w:tcBorders>
              <w:top w:val="single" w:sz="4" w:space="0" w:color="auto"/>
              <w:left w:val="nil"/>
              <w:bottom w:val="single" w:sz="4" w:space="0" w:color="auto"/>
              <w:right w:val="single" w:sz="4" w:space="0" w:color="auto"/>
            </w:tcBorders>
            <w:vAlign w:val="center"/>
          </w:tcPr>
          <w:p w:rsidR="00680FA7" w:rsidRDefault="00680FA7">
            <w:pPr>
              <w:jc w:val="center"/>
              <w:rPr>
                <w:rFonts w:ascii="宋体" w:hAnsi="宋体" w:cs="宋体"/>
                <w:sz w:val="24"/>
              </w:rPr>
            </w:pPr>
          </w:p>
        </w:tc>
        <w:tc>
          <w:tcPr>
            <w:tcW w:w="945" w:type="dxa"/>
            <w:tcBorders>
              <w:top w:val="single" w:sz="4" w:space="0" w:color="auto"/>
              <w:left w:val="nil"/>
              <w:bottom w:val="single" w:sz="4" w:space="0" w:color="auto"/>
              <w:right w:val="single" w:sz="4" w:space="0" w:color="auto"/>
            </w:tcBorders>
            <w:vAlign w:val="center"/>
          </w:tcPr>
          <w:p w:rsidR="00680FA7" w:rsidRDefault="00680FA7">
            <w:pPr>
              <w:jc w:val="center"/>
              <w:rPr>
                <w:rFonts w:ascii="宋体" w:hAnsi="宋体" w:cs="宋体"/>
                <w:sz w:val="24"/>
              </w:rPr>
            </w:pPr>
          </w:p>
        </w:tc>
        <w:tc>
          <w:tcPr>
            <w:tcW w:w="1320" w:type="dxa"/>
            <w:tcBorders>
              <w:top w:val="single" w:sz="4" w:space="0" w:color="auto"/>
              <w:left w:val="nil"/>
              <w:bottom w:val="single" w:sz="4" w:space="0" w:color="auto"/>
              <w:right w:val="single" w:sz="4" w:space="0" w:color="auto"/>
            </w:tcBorders>
            <w:vAlign w:val="center"/>
          </w:tcPr>
          <w:p w:rsidR="00680FA7" w:rsidRDefault="00680FA7">
            <w:pPr>
              <w:jc w:val="center"/>
              <w:rPr>
                <w:rFonts w:ascii="宋体" w:hAnsi="宋体" w:cs="宋体"/>
                <w:sz w:val="24"/>
              </w:rPr>
            </w:pPr>
          </w:p>
        </w:tc>
        <w:tc>
          <w:tcPr>
            <w:tcW w:w="1342" w:type="dxa"/>
            <w:tcBorders>
              <w:top w:val="single" w:sz="4" w:space="0" w:color="auto"/>
              <w:left w:val="nil"/>
              <w:bottom w:val="single" w:sz="4" w:space="0" w:color="auto"/>
              <w:right w:val="single" w:sz="4" w:space="0" w:color="auto"/>
            </w:tcBorders>
            <w:vAlign w:val="center"/>
          </w:tcPr>
          <w:p w:rsidR="00680FA7" w:rsidRDefault="00680FA7">
            <w:pPr>
              <w:jc w:val="center"/>
              <w:rPr>
                <w:rFonts w:ascii="宋体" w:hAnsi="宋体" w:cs="宋体"/>
                <w:sz w:val="24"/>
              </w:rPr>
            </w:pPr>
          </w:p>
        </w:tc>
        <w:tc>
          <w:tcPr>
            <w:tcW w:w="850" w:type="dxa"/>
            <w:tcBorders>
              <w:top w:val="single" w:sz="4" w:space="0" w:color="auto"/>
              <w:left w:val="nil"/>
              <w:bottom w:val="single" w:sz="4" w:space="0" w:color="auto"/>
              <w:right w:val="single" w:sz="4" w:space="0" w:color="auto"/>
            </w:tcBorders>
            <w:vAlign w:val="center"/>
          </w:tcPr>
          <w:p w:rsidR="00680FA7" w:rsidRDefault="00680FA7">
            <w:pPr>
              <w:jc w:val="center"/>
              <w:rPr>
                <w:rFonts w:ascii="宋体" w:hAnsi="宋体" w:cs="宋体"/>
                <w:sz w:val="24"/>
              </w:rPr>
            </w:pPr>
          </w:p>
        </w:tc>
      </w:tr>
      <w:tr w:rsidR="00680FA7">
        <w:trPr>
          <w:trHeight w:val="703"/>
          <w:jc w:val="center"/>
        </w:trPr>
        <w:tc>
          <w:tcPr>
            <w:tcW w:w="745" w:type="dxa"/>
            <w:tcBorders>
              <w:top w:val="single" w:sz="4" w:space="0" w:color="auto"/>
              <w:left w:val="single" w:sz="4" w:space="0" w:color="auto"/>
              <w:bottom w:val="single" w:sz="4" w:space="0" w:color="auto"/>
              <w:right w:val="single" w:sz="4" w:space="0" w:color="auto"/>
            </w:tcBorders>
            <w:vAlign w:val="center"/>
          </w:tcPr>
          <w:p w:rsidR="00680FA7" w:rsidRDefault="00522E96">
            <w:pPr>
              <w:jc w:val="center"/>
              <w:rPr>
                <w:rFonts w:ascii="宋体" w:hAnsi="宋体" w:cs="宋体"/>
                <w:sz w:val="24"/>
              </w:rPr>
            </w:pPr>
            <w:r>
              <w:rPr>
                <w:rFonts w:ascii="宋体" w:hAnsi="宋体" w:cs="宋体" w:hint="eastAsia"/>
                <w:sz w:val="24"/>
              </w:rPr>
              <w:t>8</w:t>
            </w:r>
          </w:p>
        </w:tc>
        <w:tc>
          <w:tcPr>
            <w:tcW w:w="1356" w:type="dxa"/>
            <w:tcBorders>
              <w:top w:val="single" w:sz="4" w:space="0" w:color="auto"/>
              <w:left w:val="nil"/>
              <w:bottom w:val="single" w:sz="4" w:space="0" w:color="auto"/>
              <w:right w:val="single" w:sz="4" w:space="0" w:color="auto"/>
            </w:tcBorders>
            <w:vAlign w:val="center"/>
          </w:tcPr>
          <w:p w:rsidR="00680FA7" w:rsidRDefault="00680FA7">
            <w:pPr>
              <w:jc w:val="center"/>
              <w:rPr>
                <w:rFonts w:ascii="宋体" w:hAnsi="宋体" w:cs="宋体"/>
                <w:sz w:val="24"/>
              </w:rPr>
            </w:pPr>
          </w:p>
        </w:tc>
        <w:tc>
          <w:tcPr>
            <w:tcW w:w="1605" w:type="dxa"/>
            <w:tcBorders>
              <w:top w:val="single" w:sz="4" w:space="0" w:color="auto"/>
              <w:left w:val="nil"/>
              <w:bottom w:val="single" w:sz="4" w:space="0" w:color="auto"/>
              <w:right w:val="single" w:sz="4" w:space="0" w:color="auto"/>
            </w:tcBorders>
            <w:vAlign w:val="center"/>
          </w:tcPr>
          <w:p w:rsidR="00680FA7" w:rsidRDefault="00680FA7">
            <w:pPr>
              <w:jc w:val="center"/>
              <w:rPr>
                <w:rFonts w:ascii="宋体" w:hAnsi="宋体" w:cs="宋体"/>
                <w:sz w:val="24"/>
              </w:rPr>
            </w:pPr>
          </w:p>
        </w:tc>
        <w:tc>
          <w:tcPr>
            <w:tcW w:w="705" w:type="dxa"/>
            <w:tcBorders>
              <w:top w:val="single" w:sz="4" w:space="0" w:color="auto"/>
              <w:left w:val="nil"/>
              <w:bottom w:val="single" w:sz="4" w:space="0" w:color="auto"/>
              <w:right w:val="single" w:sz="4" w:space="0" w:color="auto"/>
            </w:tcBorders>
            <w:vAlign w:val="center"/>
          </w:tcPr>
          <w:p w:rsidR="00680FA7" w:rsidRDefault="00680FA7">
            <w:pPr>
              <w:jc w:val="center"/>
              <w:rPr>
                <w:rFonts w:ascii="宋体" w:hAnsi="宋体" w:cs="宋体"/>
                <w:sz w:val="24"/>
              </w:rPr>
            </w:pPr>
          </w:p>
        </w:tc>
        <w:tc>
          <w:tcPr>
            <w:tcW w:w="945" w:type="dxa"/>
            <w:tcBorders>
              <w:top w:val="single" w:sz="4" w:space="0" w:color="auto"/>
              <w:left w:val="nil"/>
              <w:bottom w:val="single" w:sz="4" w:space="0" w:color="auto"/>
              <w:right w:val="single" w:sz="4" w:space="0" w:color="auto"/>
            </w:tcBorders>
            <w:vAlign w:val="center"/>
          </w:tcPr>
          <w:p w:rsidR="00680FA7" w:rsidRDefault="00680FA7">
            <w:pPr>
              <w:jc w:val="center"/>
              <w:rPr>
                <w:rFonts w:ascii="宋体" w:hAnsi="宋体" w:cs="宋体"/>
                <w:sz w:val="24"/>
              </w:rPr>
            </w:pPr>
          </w:p>
        </w:tc>
        <w:tc>
          <w:tcPr>
            <w:tcW w:w="1320" w:type="dxa"/>
            <w:tcBorders>
              <w:top w:val="single" w:sz="4" w:space="0" w:color="auto"/>
              <w:left w:val="nil"/>
              <w:bottom w:val="single" w:sz="4" w:space="0" w:color="auto"/>
              <w:right w:val="single" w:sz="4" w:space="0" w:color="auto"/>
            </w:tcBorders>
            <w:vAlign w:val="center"/>
          </w:tcPr>
          <w:p w:rsidR="00680FA7" w:rsidRDefault="00680FA7">
            <w:pPr>
              <w:jc w:val="center"/>
              <w:rPr>
                <w:rFonts w:ascii="宋体" w:hAnsi="宋体" w:cs="宋体"/>
                <w:sz w:val="24"/>
              </w:rPr>
            </w:pPr>
          </w:p>
        </w:tc>
        <w:tc>
          <w:tcPr>
            <w:tcW w:w="1342" w:type="dxa"/>
            <w:tcBorders>
              <w:top w:val="single" w:sz="4" w:space="0" w:color="auto"/>
              <w:left w:val="nil"/>
              <w:bottom w:val="single" w:sz="4" w:space="0" w:color="auto"/>
              <w:right w:val="single" w:sz="4" w:space="0" w:color="auto"/>
            </w:tcBorders>
            <w:vAlign w:val="center"/>
          </w:tcPr>
          <w:p w:rsidR="00680FA7" w:rsidRDefault="00680FA7">
            <w:pPr>
              <w:jc w:val="center"/>
              <w:rPr>
                <w:rFonts w:ascii="宋体" w:hAnsi="宋体" w:cs="宋体"/>
                <w:sz w:val="24"/>
              </w:rPr>
            </w:pPr>
          </w:p>
        </w:tc>
        <w:tc>
          <w:tcPr>
            <w:tcW w:w="850" w:type="dxa"/>
            <w:tcBorders>
              <w:top w:val="single" w:sz="4" w:space="0" w:color="auto"/>
              <w:left w:val="nil"/>
              <w:bottom w:val="single" w:sz="4" w:space="0" w:color="auto"/>
              <w:right w:val="single" w:sz="4" w:space="0" w:color="auto"/>
            </w:tcBorders>
            <w:vAlign w:val="center"/>
          </w:tcPr>
          <w:p w:rsidR="00680FA7" w:rsidRDefault="00680FA7">
            <w:pPr>
              <w:jc w:val="center"/>
              <w:rPr>
                <w:rFonts w:ascii="宋体" w:hAnsi="宋体" w:cs="宋体"/>
                <w:sz w:val="24"/>
              </w:rPr>
            </w:pPr>
          </w:p>
        </w:tc>
      </w:tr>
      <w:tr w:rsidR="00680FA7">
        <w:trPr>
          <w:trHeight w:val="703"/>
          <w:jc w:val="center"/>
        </w:trPr>
        <w:tc>
          <w:tcPr>
            <w:tcW w:w="745" w:type="dxa"/>
            <w:tcBorders>
              <w:top w:val="single" w:sz="4" w:space="0" w:color="auto"/>
              <w:left w:val="single" w:sz="4" w:space="0" w:color="auto"/>
              <w:bottom w:val="single" w:sz="4" w:space="0" w:color="auto"/>
              <w:right w:val="single" w:sz="4" w:space="0" w:color="auto"/>
            </w:tcBorders>
            <w:vAlign w:val="center"/>
          </w:tcPr>
          <w:p w:rsidR="00680FA7" w:rsidRDefault="00522E96">
            <w:pPr>
              <w:jc w:val="center"/>
            </w:pPr>
            <w:r>
              <w:rPr>
                <w:rFonts w:hint="eastAsia"/>
              </w:rPr>
              <w:t>...</w:t>
            </w:r>
          </w:p>
          <w:p w:rsidR="00680FA7" w:rsidRDefault="00522E96">
            <w:pPr>
              <w:jc w:val="center"/>
            </w:pPr>
            <w:r>
              <w:rPr>
                <w:rFonts w:ascii="宋体" w:eastAsia="宋体" w:hAnsi="宋体" w:cs="宋体" w:hint="eastAsia"/>
                <w:sz w:val="24"/>
                <w:szCs w:val="24"/>
              </w:rPr>
              <w:t>自行补充</w:t>
            </w:r>
          </w:p>
        </w:tc>
        <w:tc>
          <w:tcPr>
            <w:tcW w:w="1356" w:type="dxa"/>
            <w:tcBorders>
              <w:top w:val="single" w:sz="4" w:space="0" w:color="auto"/>
              <w:left w:val="nil"/>
              <w:bottom w:val="single" w:sz="4" w:space="0" w:color="auto"/>
              <w:right w:val="single" w:sz="4" w:space="0" w:color="auto"/>
            </w:tcBorders>
            <w:vAlign w:val="center"/>
          </w:tcPr>
          <w:p w:rsidR="00680FA7" w:rsidRDefault="00680FA7">
            <w:pPr>
              <w:jc w:val="center"/>
              <w:rPr>
                <w:rFonts w:ascii="宋体" w:hAnsi="宋体" w:cs="宋体"/>
                <w:sz w:val="24"/>
              </w:rPr>
            </w:pPr>
          </w:p>
        </w:tc>
        <w:tc>
          <w:tcPr>
            <w:tcW w:w="1605" w:type="dxa"/>
            <w:tcBorders>
              <w:top w:val="single" w:sz="4" w:space="0" w:color="auto"/>
              <w:left w:val="nil"/>
              <w:bottom w:val="single" w:sz="4" w:space="0" w:color="auto"/>
              <w:right w:val="single" w:sz="4" w:space="0" w:color="auto"/>
            </w:tcBorders>
            <w:vAlign w:val="center"/>
          </w:tcPr>
          <w:p w:rsidR="00680FA7" w:rsidRDefault="00680FA7">
            <w:pPr>
              <w:jc w:val="center"/>
              <w:rPr>
                <w:rFonts w:ascii="宋体" w:hAnsi="宋体" w:cs="宋体"/>
                <w:sz w:val="24"/>
              </w:rPr>
            </w:pPr>
          </w:p>
        </w:tc>
        <w:tc>
          <w:tcPr>
            <w:tcW w:w="705" w:type="dxa"/>
            <w:tcBorders>
              <w:top w:val="single" w:sz="4" w:space="0" w:color="auto"/>
              <w:left w:val="nil"/>
              <w:bottom w:val="single" w:sz="4" w:space="0" w:color="auto"/>
              <w:right w:val="single" w:sz="4" w:space="0" w:color="auto"/>
            </w:tcBorders>
            <w:vAlign w:val="center"/>
          </w:tcPr>
          <w:p w:rsidR="00680FA7" w:rsidRDefault="00680FA7">
            <w:pPr>
              <w:jc w:val="center"/>
              <w:rPr>
                <w:rFonts w:ascii="宋体" w:hAnsi="宋体" w:cs="宋体"/>
                <w:sz w:val="24"/>
              </w:rPr>
            </w:pPr>
          </w:p>
        </w:tc>
        <w:tc>
          <w:tcPr>
            <w:tcW w:w="945" w:type="dxa"/>
            <w:tcBorders>
              <w:top w:val="single" w:sz="4" w:space="0" w:color="auto"/>
              <w:left w:val="nil"/>
              <w:bottom w:val="single" w:sz="4" w:space="0" w:color="auto"/>
              <w:right w:val="single" w:sz="4" w:space="0" w:color="auto"/>
            </w:tcBorders>
            <w:vAlign w:val="center"/>
          </w:tcPr>
          <w:p w:rsidR="00680FA7" w:rsidRDefault="00680FA7">
            <w:pPr>
              <w:jc w:val="center"/>
              <w:rPr>
                <w:rFonts w:ascii="宋体" w:hAnsi="宋体" w:cs="宋体"/>
                <w:sz w:val="24"/>
              </w:rPr>
            </w:pPr>
          </w:p>
        </w:tc>
        <w:tc>
          <w:tcPr>
            <w:tcW w:w="1320" w:type="dxa"/>
            <w:tcBorders>
              <w:top w:val="single" w:sz="4" w:space="0" w:color="auto"/>
              <w:left w:val="nil"/>
              <w:bottom w:val="single" w:sz="4" w:space="0" w:color="auto"/>
              <w:right w:val="single" w:sz="4" w:space="0" w:color="auto"/>
            </w:tcBorders>
            <w:vAlign w:val="center"/>
          </w:tcPr>
          <w:p w:rsidR="00680FA7" w:rsidRDefault="00680FA7">
            <w:pPr>
              <w:jc w:val="center"/>
              <w:rPr>
                <w:rFonts w:ascii="宋体" w:hAnsi="宋体" w:cs="宋体"/>
                <w:sz w:val="24"/>
              </w:rPr>
            </w:pPr>
          </w:p>
        </w:tc>
        <w:tc>
          <w:tcPr>
            <w:tcW w:w="1342" w:type="dxa"/>
            <w:tcBorders>
              <w:top w:val="single" w:sz="4" w:space="0" w:color="auto"/>
              <w:left w:val="nil"/>
              <w:bottom w:val="single" w:sz="4" w:space="0" w:color="auto"/>
              <w:right w:val="single" w:sz="4" w:space="0" w:color="auto"/>
            </w:tcBorders>
            <w:vAlign w:val="center"/>
          </w:tcPr>
          <w:p w:rsidR="00680FA7" w:rsidRDefault="00680FA7">
            <w:pPr>
              <w:jc w:val="center"/>
              <w:rPr>
                <w:rFonts w:ascii="宋体" w:hAnsi="宋体" w:cs="宋体"/>
                <w:sz w:val="24"/>
              </w:rPr>
            </w:pPr>
          </w:p>
        </w:tc>
        <w:tc>
          <w:tcPr>
            <w:tcW w:w="850" w:type="dxa"/>
            <w:tcBorders>
              <w:top w:val="single" w:sz="4" w:space="0" w:color="auto"/>
              <w:left w:val="nil"/>
              <w:bottom w:val="single" w:sz="4" w:space="0" w:color="auto"/>
              <w:right w:val="single" w:sz="4" w:space="0" w:color="auto"/>
            </w:tcBorders>
            <w:vAlign w:val="center"/>
          </w:tcPr>
          <w:p w:rsidR="00680FA7" w:rsidRDefault="00680FA7">
            <w:pPr>
              <w:jc w:val="center"/>
              <w:rPr>
                <w:rFonts w:ascii="宋体" w:hAnsi="宋体" w:cs="宋体"/>
                <w:sz w:val="24"/>
              </w:rPr>
            </w:pPr>
          </w:p>
        </w:tc>
      </w:tr>
      <w:tr w:rsidR="00680FA7">
        <w:trPr>
          <w:trHeight w:val="703"/>
          <w:jc w:val="center"/>
        </w:trPr>
        <w:tc>
          <w:tcPr>
            <w:tcW w:w="2101" w:type="dxa"/>
            <w:gridSpan w:val="2"/>
            <w:tcBorders>
              <w:top w:val="single" w:sz="4" w:space="0" w:color="auto"/>
              <w:left w:val="single" w:sz="4" w:space="0" w:color="auto"/>
              <w:bottom w:val="single" w:sz="4" w:space="0" w:color="auto"/>
              <w:right w:val="single" w:sz="4" w:space="0" w:color="auto"/>
            </w:tcBorders>
            <w:vAlign w:val="center"/>
          </w:tcPr>
          <w:p w:rsidR="00680FA7" w:rsidRDefault="00522E96">
            <w:pPr>
              <w:jc w:val="center"/>
              <w:rPr>
                <w:rFonts w:ascii="宋体" w:hAnsi="宋体" w:cs="宋体"/>
                <w:sz w:val="24"/>
              </w:rPr>
            </w:pPr>
            <w:r>
              <w:rPr>
                <w:rFonts w:ascii="宋体" w:hAnsi="宋体" w:cs="宋体" w:hint="eastAsia"/>
                <w:sz w:val="24"/>
              </w:rPr>
              <w:t>总价</w:t>
            </w:r>
          </w:p>
        </w:tc>
        <w:tc>
          <w:tcPr>
            <w:tcW w:w="6767" w:type="dxa"/>
            <w:gridSpan w:val="6"/>
            <w:tcBorders>
              <w:top w:val="single" w:sz="4" w:space="0" w:color="auto"/>
              <w:left w:val="nil"/>
              <w:bottom w:val="single" w:sz="4" w:space="0" w:color="auto"/>
              <w:right w:val="single" w:sz="4" w:space="0" w:color="auto"/>
            </w:tcBorders>
            <w:vAlign w:val="center"/>
          </w:tcPr>
          <w:p w:rsidR="00680FA7" w:rsidRDefault="00680FA7">
            <w:pPr>
              <w:jc w:val="center"/>
              <w:rPr>
                <w:rFonts w:ascii="宋体" w:hAnsi="宋体" w:cs="宋体"/>
                <w:sz w:val="24"/>
              </w:rPr>
            </w:pPr>
          </w:p>
        </w:tc>
      </w:tr>
    </w:tbl>
    <w:p w:rsidR="00680FA7" w:rsidRDefault="00522E96">
      <w:pPr>
        <w:spacing w:line="480" w:lineRule="exact"/>
        <w:outlineLvl w:val="2"/>
        <w:rPr>
          <w:rFonts w:ascii="宋体" w:hAnsi="宋体" w:cs="宋体"/>
          <w:b/>
          <w:bCs/>
          <w:sz w:val="24"/>
        </w:rPr>
      </w:pPr>
      <w:r>
        <w:rPr>
          <w:rFonts w:ascii="宋体" w:hAnsi="宋体" w:cs="宋体" w:hint="eastAsia"/>
          <w:b/>
          <w:bCs/>
          <w:sz w:val="24"/>
        </w:rPr>
        <w:t xml:space="preserve"> 注：1.供应商根据需要可在本表中自行增加更为详细的报价说明</w:t>
      </w:r>
    </w:p>
    <w:p w:rsidR="00680FA7" w:rsidRDefault="00522E96">
      <w:pPr>
        <w:spacing w:line="480" w:lineRule="exact"/>
        <w:rPr>
          <w:rFonts w:ascii="宋体" w:hAnsi="宋体" w:cs="宋体"/>
          <w:b/>
          <w:bCs/>
          <w:sz w:val="24"/>
        </w:rPr>
      </w:pPr>
      <w:r>
        <w:rPr>
          <w:rFonts w:ascii="宋体" w:hAnsi="宋体" w:cs="宋体" w:hint="eastAsia"/>
          <w:b/>
          <w:bCs/>
          <w:sz w:val="24"/>
        </w:rPr>
        <w:t>包含设备价、备品备件价、包装费、装卸费、运输费、税金（含关税、增值税）、安装费、检测验收费、培训费及其他所有费用，均包含在投标报价中。</w:t>
      </w:r>
    </w:p>
    <w:p w:rsidR="00680FA7" w:rsidRDefault="00522E96">
      <w:pPr>
        <w:spacing w:line="480" w:lineRule="exact"/>
        <w:rPr>
          <w:rFonts w:ascii="宋体" w:hAnsi="宋体" w:cs="宋体"/>
          <w:sz w:val="24"/>
        </w:rPr>
      </w:pPr>
      <w:r>
        <w:rPr>
          <w:rFonts w:ascii="宋体" w:hAnsi="宋体" w:cs="宋体" w:hint="eastAsia"/>
          <w:sz w:val="24"/>
        </w:rPr>
        <w:t>供应商名称（电子签章）：</w:t>
      </w:r>
      <w:bookmarkStart w:id="221" w:name="_Hlk522286805"/>
      <w:bookmarkEnd w:id="221"/>
    </w:p>
    <w:p w:rsidR="00680FA7" w:rsidRDefault="00522E96">
      <w:pPr>
        <w:spacing w:line="480" w:lineRule="exact"/>
        <w:rPr>
          <w:rFonts w:ascii="宋体" w:hAnsi="宋体" w:cs="宋体"/>
          <w:sz w:val="24"/>
        </w:rPr>
      </w:pPr>
      <w:r>
        <w:rPr>
          <w:rFonts w:ascii="宋体" w:hAnsi="宋体" w:cs="宋体" w:hint="eastAsia"/>
          <w:sz w:val="24"/>
        </w:rPr>
        <w:t>法定代表人（电子签章）：</w:t>
      </w:r>
    </w:p>
    <w:p w:rsidR="00680FA7" w:rsidRDefault="00522E96">
      <w:pPr>
        <w:spacing w:line="480" w:lineRule="exact"/>
        <w:rPr>
          <w:rFonts w:ascii="宋体" w:hAnsi="宋体" w:cs="宋体"/>
          <w:sz w:val="24"/>
        </w:rPr>
      </w:pPr>
      <w:r>
        <w:rPr>
          <w:rFonts w:ascii="宋体" w:hAnsi="宋体" w:cs="宋体" w:hint="eastAsia"/>
          <w:sz w:val="24"/>
        </w:rPr>
        <w:t>日期：年 月 日</w:t>
      </w:r>
    </w:p>
    <w:p w:rsidR="00680FA7" w:rsidRDefault="00522E96">
      <w:pPr>
        <w:pStyle w:val="3"/>
        <w:jc w:val="center"/>
      </w:pPr>
      <w:bookmarkStart w:id="222" w:name="_Toc244934213"/>
      <w:bookmarkStart w:id="223" w:name="_Toc361989463"/>
      <w:bookmarkStart w:id="224" w:name="_Toc10655"/>
      <w:bookmarkStart w:id="225" w:name="_Toc17010"/>
      <w:bookmarkStart w:id="226" w:name="_Toc25298"/>
      <w:bookmarkEnd w:id="222"/>
      <w:bookmarkEnd w:id="223"/>
      <w:r>
        <w:rPr>
          <w:rFonts w:ascii="宋体" w:hAnsi="宋体" w:cs="宋体"/>
          <w:szCs w:val="24"/>
        </w:rPr>
        <w:br w:type="page"/>
      </w:r>
      <w:r>
        <w:rPr>
          <w:rFonts w:hint="eastAsia"/>
        </w:rPr>
        <w:lastRenderedPageBreak/>
        <w:t>六、技术规格偏离表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
        <w:gridCol w:w="1805"/>
        <w:gridCol w:w="2348"/>
        <w:gridCol w:w="1585"/>
        <w:gridCol w:w="1182"/>
        <w:gridCol w:w="900"/>
      </w:tblGrid>
      <w:tr w:rsidR="00680FA7">
        <w:trPr>
          <w:cantSplit/>
          <w:trHeight w:val="1476"/>
          <w:jc w:val="center"/>
        </w:trPr>
        <w:tc>
          <w:tcPr>
            <w:tcW w:w="878" w:type="dxa"/>
            <w:tcBorders>
              <w:top w:val="single" w:sz="4" w:space="0" w:color="auto"/>
              <w:left w:val="single" w:sz="4" w:space="0" w:color="auto"/>
              <w:bottom w:val="single" w:sz="4" w:space="0" w:color="auto"/>
              <w:right w:val="single" w:sz="4" w:space="0" w:color="auto"/>
            </w:tcBorders>
            <w:vAlign w:val="center"/>
          </w:tcPr>
          <w:p w:rsidR="00680FA7" w:rsidRDefault="00522E96">
            <w:pPr>
              <w:spacing w:line="360" w:lineRule="auto"/>
              <w:jc w:val="center"/>
              <w:rPr>
                <w:rFonts w:ascii="宋体" w:eastAsia="宋体" w:hAnsi="宋体" w:cs="宋体"/>
                <w:sz w:val="24"/>
                <w:szCs w:val="20"/>
              </w:rPr>
            </w:pPr>
            <w:r>
              <w:rPr>
                <w:rFonts w:ascii="宋体" w:eastAsia="宋体" w:hAnsi="宋体" w:cs="宋体" w:hint="eastAsia"/>
                <w:sz w:val="24"/>
                <w:szCs w:val="20"/>
              </w:rPr>
              <w:t>序号</w:t>
            </w:r>
          </w:p>
        </w:tc>
        <w:tc>
          <w:tcPr>
            <w:tcW w:w="1805" w:type="dxa"/>
            <w:tcBorders>
              <w:top w:val="single" w:sz="4" w:space="0" w:color="auto"/>
              <w:left w:val="nil"/>
              <w:bottom w:val="single" w:sz="4" w:space="0" w:color="auto"/>
              <w:right w:val="single" w:sz="4" w:space="0" w:color="auto"/>
            </w:tcBorders>
            <w:vAlign w:val="center"/>
          </w:tcPr>
          <w:p w:rsidR="00680FA7" w:rsidRDefault="00522E96">
            <w:pPr>
              <w:spacing w:line="360" w:lineRule="auto"/>
              <w:jc w:val="center"/>
              <w:rPr>
                <w:rFonts w:ascii="宋体" w:eastAsia="宋体" w:hAnsi="宋体" w:cs="宋体"/>
                <w:sz w:val="24"/>
                <w:szCs w:val="20"/>
              </w:rPr>
            </w:pPr>
            <w:r>
              <w:rPr>
                <w:rFonts w:ascii="宋体" w:eastAsia="宋体" w:hAnsi="宋体" w:cs="宋体" w:hint="eastAsia"/>
                <w:sz w:val="24"/>
                <w:szCs w:val="20"/>
              </w:rPr>
              <w:t>货物名称</w:t>
            </w:r>
          </w:p>
        </w:tc>
        <w:tc>
          <w:tcPr>
            <w:tcW w:w="2348" w:type="dxa"/>
            <w:tcBorders>
              <w:top w:val="single" w:sz="4" w:space="0" w:color="auto"/>
              <w:left w:val="nil"/>
              <w:bottom w:val="single" w:sz="4" w:space="0" w:color="auto"/>
              <w:right w:val="single" w:sz="4" w:space="0" w:color="auto"/>
            </w:tcBorders>
            <w:vAlign w:val="center"/>
          </w:tcPr>
          <w:p w:rsidR="00680FA7" w:rsidRDefault="00522E96">
            <w:pPr>
              <w:spacing w:line="360" w:lineRule="auto"/>
              <w:jc w:val="center"/>
              <w:rPr>
                <w:rFonts w:ascii="宋体" w:eastAsia="宋体" w:hAnsi="宋体" w:cs="宋体"/>
                <w:sz w:val="24"/>
                <w:szCs w:val="20"/>
              </w:rPr>
            </w:pPr>
            <w:r>
              <w:rPr>
                <w:rFonts w:ascii="宋体" w:eastAsia="宋体" w:hAnsi="宋体" w:cs="宋体" w:hint="eastAsia"/>
                <w:sz w:val="24"/>
                <w:szCs w:val="20"/>
              </w:rPr>
              <w:t>竞争性磋商文件要求规格或参数</w:t>
            </w:r>
          </w:p>
        </w:tc>
        <w:tc>
          <w:tcPr>
            <w:tcW w:w="1585" w:type="dxa"/>
            <w:tcBorders>
              <w:top w:val="single" w:sz="4" w:space="0" w:color="auto"/>
              <w:left w:val="nil"/>
              <w:bottom w:val="single" w:sz="4" w:space="0" w:color="auto"/>
              <w:right w:val="single" w:sz="4" w:space="0" w:color="auto"/>
            </w:tcBorders>
            <w:vAlign w:val="center"/>
          </w:tcPr>
          <w:p w:rsidR="00680FA7" w:rsidRDefault="00522E96">
            <w:pPr>
              <w:spacing w:line="360" w:lineRule="auto"/>
              <w:jc w:val="center"/>
              <w:rPr>
                <w:rFonts w:ascii="宋体" w:eastAsia="宋体" w:hAnsi="宋体" w:cs="宋体"/>
                <w:sz w:val="24"/>
                <w:szCs w:val="20"/>
              </w:rPr>
            </w:pPr>
            <w:r>
              <w:rPr>
                <w:rFonts w:ascii="宋体" w:eastAsia="宋体" w:hAnsi="宋体" w:cs="宋体" w:hint="eastAsia"/>
                <w:sz w:val="24"/>
                <w:szCs w:val="20"/>
              </w:rPr>
              <w:t>响应货物规格或参数</w:t>
            </w:r>
          </w:p>
        </w:tc>
        <w:tc>
          <w:tcPr>
            <w:tcW w:w="1182" w:type="dxa"/>
            <w:tcBorders>
              <w:top w:val="single" w:sz="4" w:space="0" w:color="auto"/>
              <w:left w:val="nil"/>
              <w:bottom w:val="single" w:sz="4" w:space="0" w:color="auto"/>
              <w:right w:val="single" w:sz="4" w:space="0" w:color="auto"/>
            </w:tcBorders>
            <w:vAlign w:val="center"/>
          </w:tcPr>
          <w:p w:rsidR="00680FA7" w:rsidRDefault="00522E96">
            <w:pPr>
              <w:spacing w:line="360" w:lineRule="auto"/>
              <w:jc w:val="center"/>
              <w:rPr>
                <w:rFonts w:ascii="宋体" w:eastAsia="宋体" w:hAnsi="宋体" w:cs="宋体"/>
                <w:sz w:val="24"/>
                <w:szCs w:val="20"/>
              </w:rPr>
            </w:pPr>
            <w:r>
              <w:rPr>
                <w:rFonts w:ascii="宋体" w:eastAsia="宋体" w:hAnsi="宋体" w:cs="宋体" w:hint="eastAsia"/>
                <w:sz w:val="24"/>
                <w:szCs w:val="20"/>
              </w:rPr>
              <w:t>偏离</w:t>
            </w:r>
          </w:p>
          <w:p w:rsidR="00680FA7" w:rsidRDefault="00522E96">
            <w:pPr>
              <w:spacing w:line="360" w:lineRule="auto"/>
              <w:jc w:val="center"/>
              <w:rPr>
                <w:rFonts w:ascii="宋体" w:eastAsia="宋体" w:hAnsi="宋体" w:cs="宋体"/>
                <w:sz w:val="24"/>
                <w:szCs w:val="20"/>
              </w:rPr>
            </w:pPr>
            <w:r>
              <w:rPr>
                <w:rFonts w:ascii="宋体" w:eastAsia="宋体" w:hAnsi="宋体" w:cs="宋体" w:hint="eastAsia"/>
                <w:sz w:val="24"/>
                <w:szCs w:val="20"/>
              </w:rPr>
              <w:t>(正/负)</w:t>
            </w:r>
          </w:p>
        </w:tc>
        <w:tc>
          <w:tcPr>
            <w:tcW w:w="900" w:type="dxa"/>
            <w:tcBorders>
              <w:top w:val="single" w:sz="4" w:space="0" w:color="auto"/>
              <w:left w:val="nil"/>
              <w:bottom w:val="single" w:sz="4" w:space="0" w:color="auto"/>
              <w:right w:val="single" w:sz="4" w:space="0" w:color="auto"/>
            </w:tcBorders>
            <w:vAlign w:val="center"/>
          </w:tcPr>
          <w:p w:rsidR="00680FA7" w:rsidRDefault="00522E96">
            <w:pPr>
              <w:spacing w:line="360" w:lineRule="auto"/>
              <w:jc w:val="center"/>
              <w:rPr>
                <w:rFonts w:ascii="宋体" w:eastAsia="宋体" w:hAnsi="宋体" w:cs="宋体"/>
                <w:sz w:val="24"/>
                <w:szCs w:val="20"/>
              </w:rPr>
            </w:pPr>
            <w:r>
              <w:rPr>
                <w:rFonts w:ascii="宋体" w:eastAsia="宋体" w:hAnsi="宋体" w:cs="宋体" w:hint="eastAsia"/>
                <w:sz w:val="24"/>
                <w:szCs w:val="20"/>
              </w:rPr>
              <w:t>说明</w:t>
            </w:r>
          </w:p>
        </w:tc>
      </w:tr>
      <w:tr w:rsidR="00680FA7">
        <w:trPr>
          <w:cantSplit/>
          <w:trHeight w:val="936"/>
          <w:jc w:val="center"/>
        </w:trPr>
        <w:tc>
          <w:tcPr>
            <w:tcW w:w="878" w:type="dxa"/>
            <w:tcBorders>
              <w:top w:val="single" w:sz="4" w:space="0" w:color="auto"/>
              <w:left w:val="single" w:sz="4" w:space="0" w:color="auto"/>
              <w:bottom w:val="single" w:sz="4" w:space="0" w:color="auto"/>
              <w:right w:val="single" w:sz="4" w:space="0" w:color="auto"/>
            </w:tcBorders>
            <w:vAlign w:val="center"/>
          </w:tcPr>
          <w:p w:rsidR="00680FA7" w:rsidRDefault="00522E96">
            <w:pPr>
              <w:spacing w:line="360" w:lineRule="auto"/>
              <w:jc w:val="center"/>
              <w:rPr>
                <w:rFonts w:ascii="宋体" w:eastAsia="宋体" w:hAnsi="宋体" w:cs="宋体"/>
                <w:sz w:val="24"/>
                <w:szCs w:val="20"/>
              </w:rPr>
            </w:pPr>
            <w:r>
              <w:rPr>
                <w:rFonts w:ascii="宋体" w:eastAsia="宋体" w:hAnsi="宋体" w:cs="宋体" w:hint="eastAsia"/>
                <w:sz w:val="24"/>
                <w:szCs w:val="20"/>
              </w:rPr>
              <w:t>1</w:t>
            </w:r>
          </w:p>
        </w:tc>
        <w:tc>
          <w:tcPr>
            <w:tcW w:w="1805" w:type="dxa"/>
            <w:tcBorders>
              <w:top w:val="single" w:sz="4" w:space="0" w:color="auto"/>
              <w:left w:val="nil"/>
              <w:bottom w:val="single" w:sz="4" w:space="0" w:color="auto"/>
              <w:right w:val="single" w:sz="4" w:space="0" w:color="auto"/>
            </w:tcBorders>
            <w:vAlign w:val="center"/>
          </w:tcPr>
          <w:p w:rsidR="00680FA7" w:rsidRDefault="00680FA7">
            <w:pPr>
              <w:spacing w:line="360" w:lineRule="auto"/>
              <w:jc w:val="center"/>
              <w:rPr>
                <w:rFonts w:ascii="宋体" w:eastAsia="宋体" w:hAnsi="宋体" w:cs="宋体"/>
                <w:sz w:val="24"/>
                <w:szCs w:val="20"/>
              </w:rPr>
            </w:pPr>
          </w:p>
        </w:tc>
        <w:tc>
          <w:tcPr>
            <w:tcW w:w="2348" w:type="dxa"/>
            <w:tcBorders>
              <w:top w:val="single" w:sz="4" w:space="0" w:color="auto"/>
              <w:left w:val="nil"/>
              <w:bottom w:val="single" w:sz="4" w:space="0" w:color="auto"/>
              <w:right w:val="single" w:sz="4" w:space="0" w:color="auto"/>
            </w:tcBorders>
            <w:vAlign w:val="center"/>
          </w:tcPr>
          <w:p w:rsidR="00680FA7" w:rsidRDefault="00680FA7">
            <w:pPr>
              <w:spacing w:line="360" w:lineRule="auto"/>
              <w:jc w:val="center"/>
              <w:rPr>
                <w:rFonts w:ascii="宋体" w:eastAsia="宋体" w:hAnsi="宋体" w:cs="宋体"/>
                <w:sz w:val="24"/>
                <w:szCs w:val="20"/>
              </w:rPr>
            </w:pPr>
          </w:p>
        </w:tc>
        <w:tc>
          <w:tcPr>
            <w:tcW w:w="1585" w:type="dxa"/>
            <w:tcBorders>
              <w:top w:val="single" w:sz="4" w:space="0" w:color="auto"/>
              <w:left w:val="nil"/>
              <w:bottom w:val="single" w:sz="4" w:space="0" w:color="auto"/>
              <w:right w:val="single" w:sz="4" w:space="0" w:color="auto"/>
            </w:tcBorders>
            <w:vAlign w:val="center"/>
          </w:tcPr>
          <w:p w:rsidR="00680FA7" w:rsidRDefault="00680FA7">
            <w:pPr>
              <w:spacing w:line="360" w:lineRule="auto"/>
              <w:jc w:val="center"/>
              <w:rPr>
                <w:rFonts w:ascii="宋体" w:eastAsia="宋体" w:hAnsi="宋体" w:cs="宋体"/>
                <w:sz w:val="24"/>
                <w:szCs w:val="20"/>
              </w:rPr>
            </w:pPr>
          </w:p>
        </w:tc>
        <w:tc>
          <w:tcPr>
            <w:tcW w:w="1182" w:type="dxa"/>
            <w:tcBorders>
              <w:top w:val="single" w:sz="4" w:space="0" w:color="auto"/>
              <w:left w:val="nil"/>
              <w:bottom w:val="single" w:sz="4" w:space="0" w:color="auto"/>
              <w:right w:val="single" w:sz="4" w:space="0" w:color="auto"/>
            </w:tcBorders>
            <w:vAlign w:val="center"/>
          </w:tcPr>
          <w:p w:rsidR="00680FA7" w:rsidRDefault="00680FA7">
            <w:pPr>
              <w:spacing w:line="360" w:lineRule="auto"/>
              <w:jc w:val="center"/>
              <w:rPr>
                <w:rFonts w:ascii="宋体" w:eastAsia="宋体" w:hAnsi="宋体" w:cs="宋体"/>
                <w:sz w:val="24"/>
                <w:szCs w:val="20"/>
              </w:rPr>
            </w:pPr>
          </w:p>
        </w:tc>
        <w:tc>
          <w:tcPr>
            <w:tcW w:w="900" w:type="dxa"/>
            <w:tcBorders>
              <w:top w:val="single" w:sz="4" w:space="0" w:color="auto"/>
              <w:left w:val="nil"/>
              <w:bottom w:val="single" w:sz="4" w:space="0" w:color="auto"/>
              <w:right w:val="single" w:sz="4" w:space="0" w:color="auto"/>
            </w:tcBorders>
            <w:vAlign w:val="center"/>
          </w:tcPr>
          <w:p w:rsidR="00680FA7" w:rsidRDefault="00680FA7">
            <w:pPr>
              <w:spacing w:line="360" w:lineRule="auto"/>
              <w:jc w:val="center"/>
              <w:rPr>
                <w:rFonts w:ascii="宋体" w:eastAsia="宋体" w:hAnsi="宋体" w:cs="宋体"/>
                <w:sz w:val="24"/>
                <w:szCs w:val="20"/>
              </w:rPr>
            </w:pPr>
          </w:p>
        </w:tc>
      </w:tr>
      <w:tr w:rsidR="00680FA7">
        <w:trPr>
          <w:cantSplit/>
          <w:trHeight w:val="936"/>
          <w:jc w:val="center"/>
        </w:trPr>
        <w:tc>
          <w:tcPr>
            <w:tcW w:w="878" w:type="dxa"/>
            <w:tcBorders>
              <w:top w:val="single" w:sz="4" w:space="0" w:color="auto"/>
              <w:left w:val="single" w:sz="4" w:space="0" w:color="auto"/>
              <w:bottom w:val="single" w:sz="4" w:space="0" w:color="auto"/>
              <w:right w:val="single" w:sz="4" w:space="0" w:color="auto"/>
            </w:tcBorders>
            <w:vAlign w:val="center"/>
          </w:tcPr>
          <w:p w:rsidR="00680FA7" w:rsidRDefault="00522E96">
            <w:pPr>
              <w:spacing w:line="360" w:lineRule="auto"/>
              <w:jc w:val="center"/>
              <w:rPr>
                <w:rFonts w:ascii="宋体" w:eastAsia="宋体" w:hAnsi="宋体" w:cs="宋体"/>
                <w:sz w:val="24"/>
                <w:szCs w:val="20"/>
              </w:rPr>
            </w:pPr>
            <w:r>
              <w:rPr>
                <w:rFonts w:ascii="宋体" w:eastAsia="宋体" w:hAnsi="宋体" w:cs="宋体" w:hint="eastAsia"/>
                <w:sz w:val="24"/>
                <w:szCs w:val="20"/>
              </w:rPr>
              <w:t>2</w:t>
            </w:r>
          </w:p>
        </w:tc>
        <w:tc>
          <w:tcPr>
            <w:tcW w:w="1805" w:type="dxa"/>
            <w:tcBorders>
              <w:top w:val="single" w:sz="4" w:space="0" w:color="auto"/>
              <w:left w:val="nil"/>
              <w:bottom w:val="single" w:sz="4" w:space="0" w:color="auto"/>
              <w:right w:val="single" w:sz="4" w:space="0" w:color="auto"/>
            </w:tcBorders>
            <w:vAlign w:val="center"/>
          </w:tcPr>
          <w:p w:rsidR="00680FA7" w:rsidRDefault="00680FA7">
            <w:pPr>
              <w:spacing w:line="360" w:lineRule="auto"/>
              <w:jc w:val="center"/>
              <w:rPr>
                <w:rFonts w:ascii="宋体" w:eastAsia="宋体" w:hAnsi="宋体" w:cs="宋体"/>
                <w:sz w:val="24"/>
                <w:szCs w:val="20"/>
              </w:rPr>
            </w:pPr>
          </w:p>
        </w:tc>
        <w:tc>
          <w:tcPr>
            <w:tcW w:w="2348" w:type="dxa"/>
            <w:tcBorders>
              <w:top w:val="single" w:sz="4" w:space="0" w:color="auto"/>
              <w:left w:val="nil"/>
              <w:bottom w:val="single" w:sz="4" w:space="0" w:color="auto"/>
              <w:right w:val="single" w:sz="4" w:space="0" w:color="auto"/>
            </w:tcBorders>
            <w:vAlign w:val="center"/>
          </w:tcPr>
          <w:p w:rsidR="00680FA7" w:rsidRDefault="00680FA7">
            <w:pPr>
              <w:spacing w:line="360" w:lineRule="auto"/>
              <w:jc w:val="center"/>
              <w:rPr>
                <w:rFonts w:ascii="宋体" w:eastAsia="宋体" w:hAnsi="宋体" w:cs="宋体"/>
                <w:sz w:val="24"/>
                <w:szCs w:val="20"/>
              </w:rPr>
            </w:pPr>
          </w:p>
        </w:tc>
        <w:tc>
          <w:tcPr>
            <w:tcW w:w="1585" w:type="dxa"/>
            <w:tcBorders>
              <w:top w:val="single" w:sz="4" w:space="0" w:color="auto"/>
              <w:left w:val="nil"/>
              <w:bottom w:val="single" w:sz="4" w:space="0" w:color="auto"/>
              <w:right w:val="single" w:sz="4" w:space="0" w:color="auto"/>
            </w:tcBorders>
            <w:vAlign w:val="center"/>
          </w:tcPr>
          <w:p w:rsidR="00680FA7" w:rsidRDefault="00680FA7">
            <w:pPr>
              <w:spacing w:line="360" w:lineRule="auto"/>
              <w:jc w:val="center"/>
              <w:rPr>
                <w:rFonts w:ascii="宋体" w:eastAsia="宋体" w:hAnsi="宋体" w:cs="宋体"/>
                <w:sz w:val="24"/>
                <w:szCs w:val="20"/>
              </w:rPr>
            </w:pPr>
          </w:p>
        </w:tc>
        <w:tc>
          <w:tcPr>
            <w:tcW w:w="1182" w:type="dxa"/>
            <w:tcBorders>
              <w:top w:val="single" w:sz="4" w:space="0" w:color="auto"/>
              <w:left w:val="nil"/>
              <w:bottom w:val="single" w:sz="4" w:space="0" w:color="auto"/>
              <w:right w:val="single" w:sz="4" w:space="0" w:color="auto"/>
            </w:tcBorders>
            <w:vAlign w:val="center"/>
          </w:tcPr>
          <w:p w:rsidR="00680FA7" w:rsidRDefault="00680FA7">
            <w:pPr>
              <w:spacing w:line="360" w:lineRule="auto"/>
              <w:jc w:val="center"/>
              <w:rPr>
                <w:rFonts w:ascii="宋体" w:eastAsia="宋体" w:hAnsi="宋体" w:cs="宋体"/>
                <w:sz w:val="24"/>
                <w:szCs w:val="20"/>
              </w:rPr>
            </w:pPr>
          </w:p>
        </w:tc>
        <w:tc>
          <w:tcPr>
            <w:tcW w:w="900" w:type="dxa"/>
            <w:tcBorders>
              <w:top w:val="single" w:sz="4" w:space="0" w:color="auto"/>
              <w:left w:val="nil"/>
              <w:bottom w:val="single" w:sz="4" w:space="0" w:color="auto"/>
              <w:right w:val="single" w:sz="4" w:space="0" w:color="auto"/>
            </w:tcBorders>
            <w:vAlign w:val="center"/>
          </w:tcPr>
          <w:p w:rsidR="00680FA7" w:rsidRDefault="00680FA7">
            <w:pPr>
              <w:spacing w:line="360" w:lineRule="auto"/>
              <w:jc w:val="center"/>
              <w:rPr>
                <w:rFonts w:ascii="宋体" w:eastAsia="宋体" w:hAnsi="宋体" w:cs="宋体"/>
                <w:sz w:val="24"/>
                <w:szCs w:val="20"/>
              </w:rPr>
            </w:pPr>
          </w:p>
        </w:tc>
      </w:tr>
      <w:tr w:rsidR="00680FA7">
        <w:trPr>
          <w:cantSplit/>
          <w:trHeight w:val="936"/>
          <w:jc w:val="center"/>
        </w:trPr>
        <w:tc>
          <w:tcPr>
            <w:tcW w:w="878" w:type="dxa"/>
            <w:tcBorders>
              <w:top w:val="single" w:sz="4" w:space="0" w:color="auto"/>
              <w:left w:val="single" w:sz="4" w:space="0" w:color="auto"/>
              <w:bottom w:val="single" w:sz="4" w:space="0" w:color="auto"/>
              <w:right w:val="single" w:sz="4" w:space="0" w:color="auto"/>
            </w:tcBorders>
            <w:vAlign w:val="center"/>
          </w:tcPr>
          <w:p w:rsidR="00680FA7" w:rsidRDefault="00522E96">
            <w:pPr>
              <w:spacing w:line="360" w:lineRule="auto"/>
              <w:jc w:val="center"/>
              <w:rPr>
                <w:rFonts w:ascii="宋体" w:eastAsia="宋体" w:hAnsi="宋体" w:cs="宋体"/>
                <w:sz w:val="24"/>
                <w:szCs w:val="20"/>
              </w:rPr>
            </w:pPr>
            <w:r>
              <w:rPr>
                <w:rFonts w:ascii="宋体" w:eastAsia="宋体" w:hAnsi="宋体" w:cs="宋体" w:hint="eastAsia"/>
                <w:sz w:val="24"/>
                <w:szCs w:val="20"/>
              </w:rPr>
              <w:t>3</w:t>
            </w:r>
          </w:p>
        </w:tc>
        <w:tc>
          <w:tcPr>
            <w:tcW w:w="1805" w:type="dxa"/>
            <w:tcBorders>
              <w:top w:val="single" w:sz="4" w:space="0" w:color="auto"/>
              <w:left w:val="nil"/>
              <w:bottom w:val="single" w:sz="4" w:space="0" w:color="auto"/>
              <w:right w:val="single" w:sz="4" w:space="0" w:color="auto"/>
            </w:tcBorders>
            <w:vAlign w:val="center"/>
          </w:tcPr>
          <w:p w:rsidR="00680FA7" w:rsidRDefault="00680FA7">
            <w:pPr>
              <w:spacing w:line="360" w:lineRule="auto"/>
              <w:jc w:val="center"/>
              <w:rPr>
                <w:rFonts w:ascii="宋体" w:eastAsia="宋体" w:hAnsi="宋体" w:cs="宋体"/>
                <w:sz w:val="24"/>
                <w:szCs w:val="20"/>
              </w:rPr>
            </w:pPr>
          </w:p>
        </w:tc>
        <w:tc>
          <w:tcPr>
            <w:tcW w:w="2348" w:type="dxa"/>
            <w:tcBorders>
              <w:top w:val="single" w:sz="4" w:space="0" w:color="auto"/>
              <w:left w:val="nil"/>
              <w:bottom w:val="single" w:sz="4" w:space="0" w:color="auto"/>
              <w:right w:val="single" w:sz="4" w:space="0" w:color="auto"/>
            </w:tcBorders>
            <w:vAlign w:val="center"/>
          </w:tcPr>
          <w:p w:rsidR="00680FA7" w:rsidRDefault="00680FA7">
            <w:pPr>
              <w:spacing w:line="360" w:lineRule="auto"/>
              <w:jc w:val="center"/>
              <w:rPr>
                <w:rFonts w:ascii="宋体" w:eastAsia="宋体" w:hAnsi="宋体" w:cs="宋体"/>
                <w:sz w:val="24"/>
                <w:szCs w:val="20"/>
              </w:rPr>
            </w:pPr>
          </w:p>
        </w:tc>
        <w:tc>
          <w:tcPr>
            <w:tcW w:w="1585" w:type="dxa"/>
            <w:tcBorders>
              <w:top w:val="single" w:sz="4" w:space="0" w:color="auto"/>
              <w:left w:val="nil"/>
              <w:bottom w:val="single" w:sz="4" w:space="0" w:color="auto"/>
              <w:right w:val="single" w:sz="4" w:space="0" w:color="auto"/>
            </w:tcBorders>
            <w:vAlign w:val="center"/>
          </w:tcPr>
          <w:p w:rsidR="00680FA7" w:rsidRDefault="00680FA7">
            <w:pPr>
              <w:spacing w:line="360" w:lineRule="auto"/>
              <w:jc w:val="center"/>
              <w:rPr>
                <w:rFonts w:ascii="宋体" w:eastAsia="宋体" w:hAnsi="宋体" w:cs="宋体"/>
                <w:sz w:val="24"/>
                <w:szCs w:val="20"/>
              </w:rPr>
            </w:pPr>
          </w:p>
        </w:tc>
        <w:tc>
          <w:tcPr>
            <w:tcW w:w="1182" w:type="dxa"/>
            <w:tcBorders>
              <w:top w:val="single" w:sz="4" w:space="0" w:color="auto"/>
              <w:left w:val="nil"/>
              <w:bottom w:val="single" w:sz="4" w:space="0" w:color="auto"/>
              <w:right w:val="single" w:sz="4" w:space="0" w:color="auto"/>
            </w:tcBorders>
            <w:vAlign w:val="center"/>
          </w:tcPr>
          <w:p w:rsidR="00680FA7" w:rsidRDefault="00680FA7">
            <w:pPr>
              <w:spacing w:line="360" w:lineRule="auto"/>
              <w:jc w:val="center"/>
              <w:rPr>
                <w:rFonts w:ascii="宋体" w:eastAsia="宋体" w:hAnsi="宋体" w:cs="宋体"/>
                <w:sz w:val="24"/>
                <w:szCs w:val="20"/>
              </w:rPr>
            </w:pPr>
          </w:p>
        </w:tc>
        <w:tc>
          <w:tcPr>
            <w:tcW w:w="900" w:type="dxa"/>
            <w:tcBorders>
              <w:top w:val="single" w:sz="4" w:space="0" w:color="auto"/>
              <w:left w:val="nil"/>
              <w:bottom w:val="single" w:sz="4" w:space="0" w:color="auto"/>
              <w:right w:val="single" w:sz="4" w:space="0" w:color="auto"/>
            </w:tcBorders>
            <w:vAlign w:val="center"/>
          </w:tcPr>
          <w:p w:rsidR="00680FA7" w:rsidRDefault="00680FA7">
            <w:pPr>
              <w:spacing w:line="360" w:lineRule="auto"/>
              <w:jc w:val="center"/>
              <w:rPr>
                <w:rFonts w:ascii="宋体" w:eastAsia="宋体" w:hAnsi="宋体" w:cs="宋体"/>
                <w:sz w:val="24"/>
                <w:szCs w:val="20"/>
              </w:rPr>
            </w:pPr>
          </w:p>
        </w:tc>
      </w:tr>
      <w:tr w:rsidR="00680FA7">
        <w:trPr>
          <w:cantSplit/>
          <w:trHeight w:val="936"/>
          <w:jc w:val="center"/>
        </w:trPr>
        <w:tc>
          <w:tcPr>
            <w:tcW w:w="878" w:type="dxa"/>
            <w:tcBorders>
              <w:top w:val="single" w:sz="4" w:space="0" w:color="auto"/>
              <w:left w:val="single" w:sz="4" w:space="0" w:color="auto"/>
              <w:bottom w:val="single" w:sz="4" w:space="0" w:color="auto"/>
              <w:right w:val="single" w:sz="4" w:space="0" w:color="auto"/>
            </w:tcBorders>
            <w:vAlign w:val="center"/>
          </w:tcPr>
          <w:p w:rsidR="00680FA7" w:rsidRDefault="00522E96">
            <w:pPr>
              <w:spacing w:line="360" w:lineRule="auto"/>
              <w:jc w:val="center"/>
              <w:rPr>
                <w:rFonts w:ascii="宋体" w:eastAsia="宋体" w:hAnsi="宋体" w:cs="宋体"/>
                <w:sz w:val="24"/>
                <w:szCs w:val="20"/>
              </w:rPr>
            </w:pPr>
            <w:r>
              <w:rPr>
                <w:rFonts w:ascii="宋体" w:eastAsia="宋体" w:hAnsi="宋体" w:cs="宋体" w:hint="eastAsia"/>
                <w:sz w:val="24"/>
                <w:szCs w:val="20"/>
              </w:rPr>
              <w:t>…</w:t>
            </w:r>
          </w:p>
        </w:tc>
        <w:tc>
          <w:tcPr>
            <w:tcW w:w="1805" w:type="dxa"/>
            <w:tcBorders>
              <w:top w:val="single" w:sz="4" w:space="0" w:color="auto"/>
              <w:left w:val="nil"/>
              <w:bottom w:val="single" w:sz="4" w:space="0" w:color="auto"/>
              <w:right w:val="single" w:sz="4" w:space="0" w:color="auto"/>
            </w:tcBorders>
            <w:vAlign w:val="center"/>
          </w:tcPr>
          <w:p w:rsidR="00680FA7" w:rsidRDefault="00680FA7">
            <w:pPr>
              <w:spacing w:line="360" w:lineRule="auto"/>
              <w:jc w:val="center"/>
              <w:rPr>
                <w:rFonts w:ascii="宋体" w:eastAsia="宋体" w:hAnsi="宋体" w:cs="宋体"/>
                <w:sz w:val="24"/>
                <w:szCs w:val="20"/>
              </w:rPr>
            </w:pPr>
          </w:p>
        </w:tc>
        <w:tc>
          <w:tcPr>
            <w:tcW w:w="2348" w:type="dxa"/>
            <w:tcBorders>
              <w:top w:val="single" w:sz="4" w:space="0" w:color="auto"/>
              <w:left w:val="nil"/>
              <w:bottom w:val="single" w:sz="4" w:space="0" w:color="auto"/>
              <w:right w:val="single" w:sz="4" w:space="0" w:color="auto"/>
            </w:tcBorders>
            <w:vAlign w:val="center"/>
          </w:tcPr>
          <w:p w:rsidR="00680FA7" w:rsidRDefault="00680FA7">
            <w:pPr>
              <w:spacing w:line="360" w:lineRule="auto"/>
              <w:jc w:val="center"/>
              <w:rPr>
                <w:rFonts w:ascii="宋体" w:eastAsia="宋体" w:hAnsi="宋体" w:cs="宋体"/>
                <w:sz w:val="24"/>
                <w:szCs w:val="20"/>
              </w:rPr>
            </w:pPr>
          </w:p>
        </w:tc>
        <w:tc>
          <w:tcPr>
            <w:tcW w:w="1585" w:type="dxa"/>
            <w:tcBorders>
              <w:top w:val="single" w:sz="4" w:space="0" w:color="auto"/>
              <w:left w:val="nil"/>
              <w:bottom w:val="single" w:sz="4" w:space="0" w:color="auto"/>
              <w:right w:val="single" w:sz="4" w:space="0" w:color="auto"/>
            </w:tcBorders>
            <w:vAlign w:val="center"/>
          </w:tcPr>
          <w:p w:rsidR="00680FA7" w:rsidRDefault="00680FA7">
            <w:pPr>
              <w:spacing w:line="360" w:lineRule="auto"/>
              <w:jc w:val="center"/>
              <w:rPr>
                <w:rFonts w:ascii="宋体" w:eastAsia="宋体" w:hAnsi="宋体" w:cs="宋体"/>
                <w:sz w:val="24"/>
                <w:szCs w:val="20"/>
              </w:rPr>
            </w:pPr>
          </w:p>
        </w:tc>
        <w:tc>
          <w:tcPr>
            <w:tcW w:w="1182" w:type="dxa"/>
            <w:tcBorders>
              <w:top w:val="single" w:sz="4" w:space="0" w:color="auto"/>
              <w:left w:val="nil"/>
              <w:bottom w:val="single" w:sz="4" w:space="0" w:color="auto"/>
              <w:right w:val="single" w:sz="4" w:space="0" w:color="auto"/>
            </w:tcBorders>
            <w:vAlign w:val="center"/>
          </w:tcPr>
          <w:p w:rsidR="00680FA7" w:rsidRDefault="00680FA7">
            <w:pPr>
              <w:spacing w:line="360" w:lineRule="auto"/>
              <w:jc w:val="center"/>
              <w:rPr>
                <w:rFonts w:ascii="宋体" w:eastAsia="宋体" w:hAnsi="宋体" w:cs="宋体"/>
                <w:sz w:val="24"/>
                <w:szCs w:val="20"/>
              </w:rPr>
            </w:pPr>
          </w:p>
        </w:tc>
        <w:tc>
          <w:tcPr>
            <w:tcW w:w="900" w:type="dxa"/>
            <w:tcBorders>
              <w:top w:val="single" w:sz="4" w:space="0" w:color="auto"/>
              <w:left w:val="nil"/>
              <w:bottom w:val="single" w:sz="4" w:space="0" w:color="auto"/>
              <w:right w:val="single" w:sz="4" w:space="0" w:color="auto"/>
            </w:tcBorders>
            <w:vAlign w:val="center"/>
          </w:tcPr>
          <w:p w:rsidR="00680FA7" w:rsidRDefault="00680FA7">
            <w:pPr>
              <w:spacing w:line="360" w:lineRule="auto"/>
              <w:jc w:val="center"/>
              <w:rPr>
                <w:rFonts w:ascii="宋体" w:eastAsia="宋体" w:hAnsi="宋体" w:cs="宋体"/>
                <w:sz w:val="24"/>
                <w:szCs w:val="20"/>
              </w:rPr>
            </w:pPr>
          </w:p>
        </w:tc>
      </w:tr>
      <w:tr w:rsidR="00680FA7">
        <w:trPr>
          <w:cantSplit/>
          <w:trHeight w:val="936"/>
          <w:jc w:val="center"/>
        </w:trPr>
        <w:tc>
          <w:tcPr>
            <w:tcW w:w="878" w:type="dxa"/>
            <w:tcBorders>
              <w:top w:val="single" w:sz="4" w:space="0" w:color="auto"/>
              <w:left w:val="single" w:sz="4" w:space="0" w:color="auto"/>
              <w:bottom w:val="single" w:sz="4" w:space="0" w:color="auto"/>
              <w:right w:val="single" w:sz="4" w:space="0" w:color="auto"/>
            </w:tcBorders>
            <w:vAlign w:val="center"/>
          </w:tcPr>
          <w:p w:rsidR="00680FA7" w:rsidRDefault="00680FA7">
            <w:pPr>
              <w:spacing w:line="360" w:lineRule="auto"/>
              <w:jc w:val="center"/>
              <w:rPr>
                <w:rFonts w:ascii="宋体" w:eastAsia="宋体" w:hAnsi="宋体" w:cs="宋体"/>
                <w:sz w:val="24"/>
                <w:szCs w:val="20"/>
              </w:rPr>
            </w:pPr>
          </w:p>
        </w:tc>
        <w:tc>
          <w:tcPr>
            <w:tcW w:w="1805" w:type="dxa"/>
            <w:tcBorders>
              <w:top w:val="single" w:sz="4" w:space="0" w:color="auto"/>
              <w:left w:val="nil"/>
              <w:bottom w:val="single" w:sz="4" w:space="0" w:color="auto"/>
              <w:right w:val="single" w:sz="4" w:space="0" w:color="auto"/>
            </w:tcBorders>
            <w:vAlign w:val="center"/>
          </w:tcPr>
          <w:p w:rsidR="00680FA7" w:rsidRDefault="00680FA7">
            <w:pPr>
              <w:spacing w:line="360" w:lineRule="auto"/>
              <w:jc w:val="center"/>
              <w:rPr>
                <w:rFonts w:ascii="宋体" w:eastAsia="宋体" w:hAnsi="宋体" w:cs="宋体"/>
                <w:sz w:val="24"/>
                <w:szCs w:val="20"/>
              </w:rPr>
            </w:pPr>
          </w:p>
        </w:tc>
        <w:tc>
          <w:tcPr>
            <w:tcW w:w="2348" w:type="dxa"/>
            <w:tcBorders>
              <w:top w:val="single" w:sz="4" w:space="0" w:color="auto"/>
              <w:left w:val="nil"/>
              <w:bottom w:val="single" w:sz="4" w:space="0" w:color="auto"/>
              <w:right w:val="single" w:sz="4" w:space="0" w:color="auto"/>
            </w:tcBorders>
            <w:vAlign w:val="center"/>
          </w:tcPr>
          <w:p w:rsidR="00680FA7" w:rsidRDefault="00680FA7">
            <w:pPr>
              <w:spacing w:line="360" w:lineRule="auto"/>
              <w:jc w:val="center"/>
              <w:rPr>
                <w:rFonts w:ascii="宋体" w:eastAsia="宋体" w:hAnsi="宋体" w:cs="宋体"/>
                <w:sz w:val="24"/>
                <w:szCs w:val="20"/>
              </w:rPr>
            </w:pPr>
          </w:p>
        </w:tc>
        <w:tc>
          <w:tcPr>
            <w:tcW w:w="1585" w:type="dxa"/>
            <w:tcBorders>
              <w:top w:val="single" w:sz="4" w:space="0" w:color="auto"/>
              <w:left w:val="nil"/>
              <w:bottom w:val="single" w:sz="4" w:space="0" w:color="auto"/>
              <w:right w:val="single" w:sz="4" w:space="0" w:color="auto"/>
            </w:tcBorders>
            <w:vAlign w:val="center"/>
          </w:tcPr>
          <w:p w:rsidR="00680FA7" w:rsidRDefault="00680FA7">
            <w:pPr>
              <w:spacing w:line="360" w:lineRule="auto"/>
              <w:jc w:val="center"/>
              <w:rPr>
                <w:rFonts w:ascii="宋体" w:eastAsia="宋体" w:hAnsi="宋体" w:cs="宋体"/>
                <w:sz w:val="24"/>
                <w:szCs w:val="20"/>
              </w:rPr>
            </w:pPr>
          </w:p>
        </w:tc>
        <w:tc>
          <w:tcPr>
            <w:tcW w:w="1182" w:type="dxa"/>
            <w:tcBorders>
              <w:top w:val="single" w:sz="4" w:space="0" w:color="auto"/>
              <w:left w:val="nil"/>
              <w:bottom w:val="single" w:sz="4" w:space="0" w:color="auto"/>
              <w:right w:val="single" w:sz="4" w:space="0" w:color="auto"/>
            </w:tcBorders>
            <w:vAlign w:val="center"/>
          </w:tcPr>
          <w:p w:rsidR="00680FA7" w:rsidRDefault="00680FA7">
            <w:pPr>
              <w:spacing w:line="360" w:lineRule="auto"/>
              <w:jc w:val="center"/>
              <w:rPr>
                <w:rFonts w:ascii="宋体" w:eastAsia="宋体" w:hAnsi="宋体" w:cs="宋体"/>
                <w:sz w:val="24"/>
                <w:szCs w:val="20"/>
              </w:rPr>
            </w:pPr>
          </w:p>
        </w:tc>
        <w:tc>
          <w:tcPr>
            <w:tcW w:w="900" w:type="dxa"/>
            <w:tcBorders>
              <w:top w:val="single" w:sz="4" w:space="0" w:color="auto"/>
              <w:left w:val="nil"/>
              <w:bottom w:val="single" w:sz="4" w:space="0" w:color="auto"/>
              <w:right w:val="single" w:sz="4" w:space="0" w:color="auto"/>
            </w:tcBorders>
            <w:vAlign w:val="center"/>
          </w:tcPr>
          <w:p w:rsidR="00680FA7" w:rsidRDefault="00680FA7">
            <w:pPr>
              <w:spacing w:line="360" w:lineRule="auto"/>
              <w:jc w:val="center"/>
              <w:rPr>
                <w:rFonts w:ascii="宋体" w:eastAsia="宋体" w:hAnsi="宋体" w:cs="宋体"/>
                <w:sz w:val="24"/>
                <w:szCs w:val="20"/>
              </w:rPr>
            </w:pPr>
          </w:p>
        </w:tc>
      </w:tr>
      <w:tr w:rsidR="00680FA7">
        <w:trPr>
          <w:cantSplit/>
          <w:trHeight w:val="936"/>
          <w:jc w:val="center"/>
        </w:trPr>
        <w:tc>
          <w:tcPr>
            <w:tcW w:w="878" w:type="dxa"/>
            <w:tcBorders>
              <w:top w:val="single" w:sz="4" w:space="0" w:color="auto"/>
              <w:left w:val="single" w:sz="4" w:space="0" w:color="auto"/>
              <w:bottom w:val="single" w:sz="4" w:space="0" w:color="auto"/>
              <w:right w:val="single" w:sz="4" w:space="0" w:color="auto"/>
            </w:tcBorders>
            <w:vAlign w:val="center"/>
          </w:tcPr>
          <w:p w:rsidR="00680FA7" w:rsidRDefault="00680FA7">
            <w:pPr>
              <w:spacing w:line="360" w:lineRule="auto"/>
              <w:jc w:val="center"/>
              <w:rPr>
                <w:rFonts w:ascii="宋体" w:eastAsia="宋体" w:hAnsi="宋体" w:cs="宋体"/>
                <w:sz w:val="24"/>
                <w:szCs w:val="20"/>
              </w:rPr>
            </w:pPr>
          </w:p>
        </w:tc>
        <w:tc>
          <w:tcPr>
            <w:tcW w:w="1805" w:type="dxa"/>
            <w:tcBorders>
              <w:top w:val="single" w:sz="4" w:space="0" w:color="auto"/>
              <w:left w:val="nil"/>
              <w:bottom w:val="single" w:sz="4" w:space="0" w:color="auto"/>
              <w:right w:val="single" w:sz="4" w:space="0" w:color="auto"/>
            </w:tcBorders>
            <w:vAlign w:val="center"/>
          </w:tcPr>
          <w:p w:rsidR="00680FA7" w:rsidRDefault="00680FA7">
            <w:pPr>
              <w:spacing w:line="360" w:lineRule="auto"/>
              <w:jc w:val="center"/>
              <w:rPr>
                <w:rFonts w:ascii="宋体" w:eastAsia="宋体" w:hAnsi="宋体" w:cs="宋体"/>
                <w:sz w:val="24"/>
                <w:szCs w:val="20"/>
              </w:rPr>
            </w:pPr>
          </w:p>
        </w:tc>
        <w:tc>
          <w:tcPr>
            <w:tcW w:w="2348" w:type="dxa"/>
            <w:tcBorders>
              <w:top w:val="single" w:sz="4" w:space="0" w:color="auto"/>
              <w:left w:val="nil"/>
              <w:bottom w:val="single" w:sz="4" w:space="0" w:color="auto"/>
              <w:right w:val="single" w:sz="4" w:space="0" w:color="auto"/>
            </w:tcBorders>
            <w:vAlign w:val="center"/>
          </w:tcPr>
          <w:p w:rsidR="00680FA7" w:rsidRDefault="00680FA7">
            <w:pPr>
              <w:spacing w:line="360" w:lineRule="auto"/>
              <w:jc w:val="center"/>
              <w:rPr>
                <w:rFonts w:ascii="宋体" w:eastAsia="宋体" w:hAnsi="宋体" w:cs="宋体"/>
                <w:sz w:val="24"/>
                <w:szCs w:val="20"/>
              </w:rPr>
            </w:pPr>
          </w:p>
        </w:tc>
        <w:tc>
          <w:tcPr>
            <w:tcW w:w="1585" w:type="dxa"/>
            <w:tcBorders>
              <w:top w:val="single" w:sz="4" w:space="0" w:color="auto"/>
              <w:left w:val="nil"/>
              <w:bottom w:val="single" w:sz="4" w:space="0" w:color="auto"/>
              <w:right w:val="single" w:sz="4" w:space="0" w:color="auto"/>
            </w:tcBorders>
            <w:vAlign w:val="center"/>
          </w:tcPr>
          <w:p w:rsidR="00680FA7" w:rsidRDefault="00680FA7">
            <w:pPr>
              <w:spacing w:line="360" w:lineRule="auto"/>
              <w:jc w:val="center"/>
              <w:rPr>
                <w:rFonts w:ascii="宋体" w:eastAsia="宋体" w:hAnsi="宋体" w:cs="宋体"/>
                <w:sz w:val="24"/>
                <w:szCs w:val="20"/>
              </w:rPr>
            </w:pPr>
          </w:p>
        </w:tc>
        <w:tc>
          <w:tcPr>
            <w:tcW w:w="1182" w:type="dxa"/>
            <w:tcBorders>
              <w:top w:val="single" w:sz="4" w:space="0" w:color="auto"/>
              <w:left w:val="nil"/>
              <w:bottom w:val="single" w:sz="4" w:space="0" w:color="auto"/>
              <w:right w:val="single" w:sz="4" w:space="0" w:color="auto"/>
            </w:tcBorders>
            <w:vAlign w:val="center"/>
          </w:tcPr>
          <w:p w:rsidR="00680FA7" w:rsidRDefault="00680FA7">
            <w:pPr>
              <w:spacing w:line="360" w:lineRule="auto"/>
              <w:jc w:val="center"/>
              <w:rPr>
                <w:rFonts w:ascii="宋体" w:eastAsia="宋体" w:hAnsi="宋体" w:cs="宋体"/>
                <w:sz w:val="24"/>
                <w:szCs w:val="20"/>
              </w:rPr>
            </w:pPr>
          </w:p>
        </w:tc>
        <w:tc>
          <w:tcPr>
            <w:tcW w:w="900" w:type="dxa"/>
            <w:tcBorders>
              <w:top w:val="single" w:sz="4" w:space="0" w:color="auto"/>
              <w:left w:val="nil"/>
              <w:bottom w:val="single" w:sz="4" w:space="0" w:color="auto"/>
              <w:right w:val="single" w:sz="4" w:space="0" w:color="auto"/>
            </w:tcBorders>
            <w:vAlign w:val="center"/>
          </w:tcPr>
          <w:p w:rsidR="00680FA7" w:rsidRDefault="00680FA7">
            <w:pPr>
              <w:spacing w:line="360" w:lineRule="auto"/>
              <w:jc w:val="center"/>
              <w:rPr>
                <w:rFonts w:ascii="宋体" w:eastAsia="宋体" w:hAnsi="宋体" w:cs="宋体"/>
                <w:sz w:val="24"/>
                <w:szCs w:val="20"/>
              </w:rPr>
            </w:pPr>
          </w:p>
        </w:tc>
      </w:tr>
      <w:tr w:rsidR="00680FA7">
        <w:trPr>
          <w:cantSplit/>
          <w:trHeight w:val="967"/>
          <w:jc w:val="center"/>
        </w:trPr>
        <w:tc>
          <w:tcPr>
            <w:tcW w:w="878" w:type="dxa"/>
            <w:tcBorders>
              <w:top w:val="single" w:sz="4" w:space="0" w:color="auto"/>
              <w:left w:val="single" w:sz="4" w:space="0" w:color="auto"/>
              <w:bottom w:val="single" w:sz="4" w:space="0" w:color="auto"/>
              <w:right w:val="single" w:sz="4" w:space="0" w:color="auto"/>
            </w:tcBorders>
            <w:vAlign w:val="center"/>
          </w:tcPr>
          <w:p w:rsidR="00680FA7" w:rsidRDefault="00680FA7">
            <w:pPr>
              <w:spacing w:line="360" w:lineRule="auto"/>
              <w:jc w:val="center"/>
              <w:rPr>
                <w:rFonts w:ascii="宋体" w:eastAsia="宋体" w:hAnsi="宋体" w:cs="宋体"/>
                <w:sz w:val="24"/>
                <w:szCs w:val="20"/>
              </w:rPr>
            </w:pPr>
          </w:p>
        </w:tc>
        <w:tc>
          <w:tcPr>
            <w:tcW w:w="1805" w:type="dxa"/>
            <w:tcBorders>
              <w:top w:val="single" w:sz="4" w:space="0" w:color="auto"/>
              <w:left w:val="nil"/>
              <w:bottom w:val="single" w:sz="4" w:space="0" w:color="auto"/>
              <w:right w:val="single" w:sz="4" w:space="0" w:color="auto"/>
            </w:tcBorders>
            <w:vAlign w:val="center"/>
          </w:tcPr>
          <w:p w:rsidR="00680FA7" w:rsidRDefault="00680FA7">
            <w:pPr>
              <w:spacing w:line="360" w:lineRule="auto"/>
              <w:jc w:val="center"/>
              <w:rPr>
                <w:rFonts w:ascii="宋体" w:eastAsia="宋体" w:hAnsi="宋体" w:cs="宋体"/>
                <w:sz w:val="24"/>
                <w:szCs w:val="20"/>
              </w:rPr>
            </w:pPr>
          </w:p>
        </w:tc>
        <w:tc>
          <w:tcPr>
            <w:tcW w:w="2348" w:type="dxa"/>
            <w:tcBorders>
              <w:top w:val="single" w:sz="4" w:space="0" w:color="auto"/>
              <w:left w:val="nil"/>
              <w:bottom w:val="single" w:sz="4" w:space="0" w:color="auto"/>
              <w:right w:val="single" w:sz="4" w:space="0" w:color="auto"/>
            </w:tcBorders>
            <w:vAlign w:val="center"/>
          </w:tcPr>
          <w:p w:rsidR="00680FA7" w:rsidRDefault="00680FA7">
            <w:pPr>
              <w:spacing w:line="360" w:lineRule="auto"/>
              <w:jc w:val="center"/>
              <w:rPr>
                <w:rFonts w:ascii="宋体" w:eastAsia="宋体" w:hAnsi="宋体" w:cs="宋体"/>
                <w:sz w:val="24"/>
                <w:szCs w:val="20"/>
              </w:rPr>
            </w:pPr>
          </w:p>
        </w:tc>
        <w:tc>
          <w:tcPr>
            <w:tcW w:w="1585" w:type="dxa"/>
            <w:tcBorders>
              <w:top w:val="single" w:sz="4" w:space="0" w:color="auto"/>
              <w:left w:val="nil"/>
              <w:bottom w:val="single" w:sz="4" w:space="0" w:color="auto"/>
              <w:right w:val="single" w:sz="4" w:space="0" w:color="auto"/>
            </w:tcBorders>
            <w:vAlign w:val="center"/>
          </w:tcPr>
          <w:p w:rsidR="00680FA7" w:rsidRDefault="00680FA7">
            <w:pPr>
              <w:spacing w:line="360" w:lineRule="auto"/>
              <w:jc w:val="center"/>
              <w:rPr>
                <w:rFonts w:ascii="宋体" w:eastAsia="宋体" w:hAnsi="宋体" w:cs="宋体"/>
                <w:sz w:val="24"/>
                <w:szCs w:val="20"/>
              </w:rPr>
            </w:pPr>
          </w:p>
        </w:tc>
        <w:tc>
          <w:tcPr>
            <w:tcW w:w="1182" w:type="dxa"/>
            <w:tcBorders>
              <w:top w:val="single" w:sz="4" w:space="0" w:color="auto"/>
              <w:left w:val="nil"/>
              <w:bottom w:val="single" w:sz="4" w:space="0" w:color="auto"/>
              <w:right w:val="single" w:sz="4" w:space="0" w:color="auto"/>
            </w:tcBorders>
            <w:vAlign w:val="center"/>
          </w:tcPr>
          <w:p w:rsidR="00680FA7" w:rsidRDefault="00680FA7">
            <w:pPr>
              <w:spacing w:line="360" w:lineRule="auto"/>
              <w:jc w:val="center"/>
              <w:rPr>
                <w:rFonts w:ascii="宋体" w:eastAsia="宋体" w:hAnsi="宋体" w:cs="宋体"/>
                <w:sz w:val="24"/>
                <w:szCs w:val="20"/>
              </w:rPr>
            </w:pPr>
          </w:p>
        </w:tc>
        <w:tc>
          <w:tcPr>
            <w:tcW w:w="900" w:type="dxa"/>
            <w:tcBorders>
              <w:top w:val="single" w:sz="4" w:space="0" w:color="auto"/>
              <w:left w:val="nil"/>
              <w:bottom w:val="single" w:sz="4" w:space="0" w:color="auto"/>
              <w:right w:val="single" w:sz="4" w:space="0" w:color="auto"/>
            </w:tcBorders>
            <w:vAlign w:val="center"/>
          </w:tcPr>
          <w:p w:rsidR="00680FA7" w:rsidRDefault="00680FA7">
            <w:pPr>
              <w:spacing w:line="360" w:lineRule="auto"/>
              <w:jc w:val="center"/>
              <w:rPr>
                <w:rFonts w:ascii="宋体" w:eastAsia="宋体" w:hAnsi="宋体" w:cs="宋体"/>
                <w:sz w:val="24"/>
                <w:szCs w:val="20"/>
              </w:rPr>
            </w:pPr>
          </w:p>
        </w:tc>
      </w:tr>
    </w:tbl>
    <w:p w:rsidR="00680FA7" w:rsidRDefault="00522E96">
      <w:pPr>
        <w:spacing w:line="360" w:lineRule="auto"/>
        <w:rPr>
          <w:rFonts w:ascii="宋体" w:eastAsia="宋体" w:hAnsi="宋体" w:cs="宋体"/>
          <w:b/>
          <w:bCs/>
          <w:sz w:val="24"/>
          <w:szCs w:val="20"/>
        </w:rPr>
      </w:pPr>
      <w:r>
        <w:rPr>
          <w:rFonts w:ascii="宋体" w:eastAsia="宋体" w:hAnsi="宋体" w:cs="宋体" w:hint="eastAsia"/>
          <w:b/>
          <w:bCs/>
          <w:sz w:val="24"/>
          <w:szCs w:val="20"/>
        </w:rPr>
        <w:t>注：响应人应对照竞争性磋商文件技术规格要求，反映所提供货物和服务对竞争性磋商文件的技术规格要求的全部正/负偏离（优于竞争性磋商文件要求的为正偏离、低于竞争性磋商文件要求得为负偏离）情况。未在本表中做出偏离说明的项目，视为与竞争性磋商文件要求一致；在本表中做出偏离说明的项目，响应人必须提供所投设备的具体参数值，并在技术标中提供详细资料。</w:t>
      </w:r>
    </w:p>
    <w:p w:rsidR="00680FA7" w:rsidRDefault="00680FA7">
      <w:pPr>
        <w:spacing w:line="360" w:lineRule="auto"/>
        <w:ind w:firstLineChars="1400" w:firstLine="3360"/>
        <w:rPr>
          <w:rFonts w:ascii="宋体" w:eastAsia="宋体" w:hAnsi="宋体" w:cs="宋体"/>
          <w:sz w:val="24"/>
          <w:szCs w:val="20"/>
        </w:rPr>
      </w:pPr>
    </w:p>
    <w:p w:rsidR="00680FA7" w:rsidRDefault="00522E96">
      <w:pPr>
        <w:spacing w:line="360" w:lineRule="auto"/>
        <w:ind w:firstLineChars="1400" w:firstLine="3360"/>
        <w:rPr>
          <w:rFonts w:ascii="宋体" w:eastAsia="宋体" w:hAnsi="宋体" w:cs="宋体"/>
          <w:sz w:val="24"/>
          <w:szCs w:val="20"/>
          <w:u w:val="single"/>
        </w:rPr>
      </w:pPr>
      <w:r>
        <w:rPr>
          <w:rFonts w:ascii="宋体" w:eastAsia="宋体" w:hAnsi="宋体" w:cs="宋体" w:hint="eastAsia"/>
          <w:sz w:val="24"/>
          <w:szCs w:val="20"/>
        </w:rPr>
        <w:t>供应商名称：</w:t>
      </w:r>
      <w:r>
        <w:rPr>
          <w:rFonts w:ascii="宋体" w:eastAsia="宋体" w:hAnsi="宋体" w:cs="宋体" w:hint="eastAsia"/>
          <w:sz w:val="24"/>
          <w:szCs w:val="20"/>
          <w:u w:val="single"/>
        </w:rPr>
        <w:t xml:space="preserve">              </w:t>
      </w:r>
      <w:r>
        <w:rPr>
          <w:rFonts w:ascii="宋体" w:eastAsia="宋体" w:hAnsi="宋体" w:cs="宋体" w:hint="eastAsia"/>
          <w:sz w:val="24"/>
          <w:szCs w:val="20"/>
        </w:rPr>
        <w:t>（盖单位章）</w:t>
      </w:r>
    </w:p>
    <w:p w:rsidR="00680FA7" w:rsidRDefault="00522E96">
      <w:pPr>
        <w:spacing w:line="360" w:lineRule="auto"/>
        <w:ind w:rightChars="-162" w:right="-340" w:firstLineChars="1400" w:firstLine="3360"/>
        <w:rPr>
          <w:rFonts w:ascii="宋体" w:eastAsia="宋体" w:hAnsi="宋体" w:cs="宋体"/>
          <w:sz w:val="24"/>
          <w:szCs w:val="20"/>
        </w:rPr>
      </w:pPr>
      <w:r>
        <w:rPr>
          <w:rFonts w:ascii="宋体" w:eastAsia="宋体" w:hAnsi="宋体" w:cs="宋体" w:hint="eastAsia"/>
          <w:sz w:val="24"/>
          <w:szCs w:val="20"/>
        </w:rPr>
        <w:t>日    期：</w:t>
      </w:r>
      <w:r>
        <w:rPr>
          <w:rFonts w:ascii="宋体" w:eastAsia="宋体" w:hAnsi="宋体" w:cs="宋体" w:hint="eastAsia"/>
          <w:sz w:val="24"/>
          <w:szCs w:val="20"/>
          <w:u w:val="single"/>
        </w:rPr>
        <w:t xml:space="preserve">     </w:t>
      </w:r>
      <w:r>
        <w:rPr>
          <w:rFonts w:ascii="宋体" w:eastAsia="宋体" w:hAnsi="宋体" w:cs="宋体" w:hint="eastAsia"/>
          <w:sz w:val="24"/>
          <w:szCs w:val="20"/>
        </w:rPr>
        <w:t>年</w:t>
      </w:r>
      <w:r>
        <w:rPr>
          <w:rFonts w:ascii="宋体" w:eastAsia="宋体" w:hAnsi="宋体" w:cs="宋体" w:hint="eastAsia"/>
          <w:sz w:val="24"/>
          <w:szCs w:val="20"/>
          <w:u w:val="single"/>
        </w:rPr>
        <w:t xml:space="preserve">      </w:t>
      </w:r>
      <w:r>
        <w:rPr>
          <w:rFonts w:ascii="宋体" w:eastAsia="宋体" w:hAnsi="宋体" w:cs="宋体" w:hint="eastAsia"/>
          <w:sz w:val="24"/>
          <w:szCs w:val="20"/>
        </w:rPr>
        <w:t>月</w:t>
      </w:r>
      <w:r>
        <w:rPr>
          <w:rFonts w:ascii="宋体" w:eastAsia="宋体" w:hAnsi="宋体" w:cs="宋体" w:hint="eastAsia"/>
          <w:sz w:val="24"/>
          <w:szCs w:val="20"/>
          <w:u w:val="single"/>
        </w:rPr>
        <w:t xml:space="preserve">      </w:t>
      </w:r>
      <w:r>
        <w:rPr>
          <w:rFonts w:ascii="宋体" w:eastAsia="宋体" w:hAnsi="宋体" w:cs="宋体" w:hint="eastAsia"/>
          <w:sz w:val="24"/>
          <w:szCs w:val="20"/>
        </w:rPr>
        <w:t>日</w:t>
      </w:r>
    </w:p>
    <w:p w:rsidR="00680FA7" w:rsidRDefault="00680FA7">
      <w:pPr>
        <w:widowControl/>
        <w:jc w:val="left"/>
        <w:rPr>
          <w:rFonts w:ascii="宋体" w:hAnsi="宋体" w:cs="宋体"/>
          <w:szCs w:val="24"/>
        </w:rPr>
      </w:pPr>
    </w:p>
    <w:p w:rsidR="00680FA7" w:rsidRDefault="00522E96">
      <w:pPr>
        <w:widowControl/>
        <w:jc w:val="left"/>
      </w:pPr>
      <w:r>
        <w:br w:type="page"/>
      </w:r>
    </w:p>
    <w:p w:rsidR="00680FA7" w:rsidRDefault="00522E96">
      <w:pPr>
        <w:pStyle w:val="3"/>
        <w:jc w:val="center"/>
      </w:pPr>
      <w:r>
        <w:rPr>
          <w:rFonts w:hint="eastAsia"/>
        </w:rPr>
        <w:lastRenderedPageBreak/>
        <w:t>七、技术标部分</w:t>
      </w:r>
      <w:bookmarkEnd w:id="224"/>
      <w:bookmarkEnd w:id="225"/>
      <w:bookmarkEnd w:id="226"/>
    </w:p>
    <w:p w:rsidR="00680FA7" w:rsidRDefault="00522E96">
      <w:pPr>
        <w:spacing w:line="500" w:lineRule="exact"/>
        <w:jc w:val="center"/>
        <w:rPr>
          <w:rFonts w:ascii="宋体" w:hAnsi="宋体" w:cs="宋体"/>
          <w:sz w:val="22"/>
        </w:rPr>
      </w:pPr>
      <w:r>
        <w:rPr>
          <w:rFonts w:ascii="宋体" w:hAnsi="宋体" w:cs="宋体" w:hint="eastAsia"/>
          <w:sz w:val="22"/>
        </w:rPr>
        <w:t>（格式自拟）</w:t>
      </w:r>
    </w:p>
    <w:p w:rsidR="00680FA7" w:rsidRDefault="00522E96">
      <w:bookmarkStart w:id="227" w:name="_Toc12073"/>
      <w:bookmarkEnd w:id="227"/>
      <w:r>
        <w:rPr>
          <w:rFonts w:hint="eastAsia"/>
        </w:rPr>
        <w:br w:type="page"/>
      </w:r>
      <w:bookmarkStart w:id="228" w:name="_Toc2770"/>
      <w:bookmarkStart w:id="229" w:name="_Toc4724"/>
      <w:bookmarkStart w:id="230" w:name="_Toc20210"/>
      <w:bookmarkEnd w:id="228"/>
    </w:p>
    <w:p w:rsidR="00680FA7" w:rsidRDefault="00522E96">
      <w:pPr>
        <w:pStyle w:val="3"/>
        <w:jc w:val="center"/>
      </w:pPr>
      <w:r>
        <w:rPr>
          <w:rFonts w:hint="eastAsia"/>
        </w:rPr>
        <w:lastRenderedPageBreak/>
        <w:t>八、供应商资格证明</w:t>
      </w:r>
      <w:bookmarkEnd w:id="229"/>
      <w:bookmarkEnd w:id="230"/>
      <w:r>
        <w:rPr>
          <w:rFonts w:hint="eastAsia"/>
        </w:rPr>
        <w:t>材料</w:t>
      </w:r>
    </w:p>
    <w:p w:rsidR="00680FA7" w:rsidRDefault="00522E96">
      <w:pPr>
        <w:jc w:val="center"/>
        <w:rPr>
          <w:rFonts w:ascii="宋体" w:hAnsi="宋体" w:cs="宋体"/>
          <w:sz w:val="24"/>
        </w:rPr>
      </w:pPr>
      <w:bookmarkStart w:id="231" w:name="_Toc361989464"/>
      <w:bookmarkEnd w:id="231"/>
      <w:r>
        <w:rPr>
          <w:rFonts w:ascii="宋体" w:hAnsi="宋体" w:cs="宋体" w:hint="eastAsia"/>
          <w:sz w:val="24"/>
        </w:rPr>
        <w:br w:type="page"/>
      </w:r>
      <w:bookmarkStart w:id="232" w:name="_Toc361989466"/>
      <w:bookmarkStart w:id="233" w:name="_Toc528078075"/>
      <w:bookmarkStart w:id="234" w:name="_Toc361989467"/>
      <w:bookmarkStart w:id="235" w:name="_Toc244934216"/>
      <w:bookmarkStart w:id="236" w:name="_Toc234213567"/>
      <w:bookmarkStart w:id="237" w:name="_Toc7868"/>
      <w:bookmarkEnd w:id="232"/>
      <w:bookmarkEnd w:id="233"/>
      <w:bookmarkEnd w:id="234"/>
      <w:bookmarkEnd w:id="235"/>
      <w:bookmarkEnd w:id="236"/>
    </w:p>
    <w:p w:rsidR="00680FA7" w:rsidRDefault="00522E96">
      <w:pPr>
        <w:pStyle w:val="3"/>
        <w:jc w:val="center"/>
      </w:pPr>
      <w:r>
        <w:rPr>
          <w:rFonts w:hint="eastAsia"/>
        </w:rPr>
        <w:lastRenderedPageBreak/>
        <w:t>九、</w:t>
      </w:r>
      <w:bookmarkEnd w:id="237"/>
      <w:r>
        <w:rPr>
          <w:rFonts w:hint="eastAsia"/>
        </w:rPr>
        <w:t>商务标部分</w:t>
      </w:r>
    </w:p>
    <w:p w:rsidR="00680FA7" w:rsidRDefault="00522E96">
      <w:pPr>
        <w:jc w:val="center"/>
        <w:outlineLvl w:val="2"/>
        <w:rPr>
          <w:rFonts w:ascii="宋体" w:hAnsi="宋体" w:cs="宋体"/>
          <w:b/>
          <w:bCs/>
          <w:sz w:val="24"/>
        </w:rPr>
      </w:pPr>
      <w:r>
        <w:rPr>
          <w:rFonts w:ascii="宋体" w:hAnsi="宋体" w:cs="宋体" w:hint="eastAsia"/>
          <w:b/>
          <w:bCs/>
          <w:sz w:val="24"/>
        </w:rPr>
        <w:t>（格式自拟）</w:t>
      </w:r>
    </w:p>
    <w:p w:rsidR="00680FA7" w:rsidRDefault="00522E96">
      <w:pPr>
        <w:jc w:val="center"/>
        <w:rPr>
          <w:rFonts w:ascii="宋体" w:hAnsi="宋体" w:cs="宋体"/>
          <w:b/>
          <w:bCs/>
          <w:sz w:val="24"/>
        </w:rPr>
      </w:pPr>
      <w:r>
        <w:rPr>
          <w:rFonts w:ascii="宋体" w:hAnsi="宋体" w:cs="宋体" w:hint="eastAsia"/>
          <w:b/>
          <w:bCs/>
          <w:sz w:val="24"/>
        </w:rPr>
        <w:br w:type="page"/>
      </w:r>
    </w:p>
    <w:p w:rsidR="00680FA7" w:rsidRDefault="00680FA7">
      <w:pPr>
        <w:ind w:firstLine="420"/>
        <w:jc w:val="center"/>
        <w:rPr>
          <w:rFonts w:ascii="宋体" w:hAnsi="宋体" w:cs="宋体"/>
          <w:b/>
          <w:bCs/>
          <w:sz w:val="24"/>
        </w:rPr>
      </w:pPr>
    </w:p>
    <w:p w:rsidR="00680FA7" w:rsidRDefault="00522E96">
      <w:pPr>
        <w:pStyle w:val="3"/>
        <w:jc w:val="center"/>
      </w:pPr>
      <w:bookmarkStart w:id="238" w:name="_Toc528078076"/>
      <w:bookmarkStart w:id="239" w:name="_Toc244934217"/>
      <w:bookmarkStart w:id="240" w:name="_Toc361989468"/>
      <w:bookmarkStart w:id="241" w:name="_Toc23775"/>
      <w:bookmarkEnd w:id="238"/>
      <w:bookmarkEnd w:id="239"/>
      <w:bookmarkEnd w:id="240"/>
      <w:r>
        <w:rPr>
          <w:rFonts w:hint="eastAsia"/>
        </w:rPr>
        <w:t>十、其他资料</w:t>
      </w:r>
      <w:bookmarkEnd w:id="241"/>
    </w:p>
    <w:p w:rsidR="00680FA7" w:rsidRDefault="00680FA7">
      <w:pPr>
        <w:jc w:val="center"/>
        <w:rPr>
          <w:rFonts w:ascii="宋体" w:hAnsi="宋体" w:cs="宋体"/>
          <w:b/>
          <w:bCs/>
          <w:sz w:val="24"/>
        </w:rPr>
      </w:pPr>
    </w:p>
    <w:p w:rsidR="00680FA7" w:rsidRDefault="00522E96">
      <w:pPr>
        <w:jc w:val="center"/>
        <w:outlineLvl w:val="0"/>
        <w:rPr>
          <w:rFonts w:ascii="宋体" w:hAnsi="宋体" w:cs="宋体"/>
          <w:b/>
          <w:bCs/>
          <w:sz w:val="24"/>
        </w:rPr>
      </w:pPr>
      <w:bookmarkStart w:id="242" w:name="_Toc30780"/>
      <w:bookmarkStart w:id="243" w:name="_Toc24855"/>
      <w:r>
        <w:rPr>
          <w:rFonts w:ascii="宋体" w:hAnsi="宋体" w:cs="宋体" w:hint="eastAsia"/>
          <w:b/>
          <w:bCs/>
          <w:sz w:val="24"/>
        </w:rPr>
        <w:t>（供应商认为应该提交的资料）</w:t>
      </w:r>
      <w:bookmarkEnd w:id="242"/>
      <w:bookmarkEnd w:id="243"/>
    </w:p>
    <w:p w:rsidR="00680FA7" w:rsidRDefault="00680FA7">
      <w:pPr>
        <w:jc w:val="center"/>
        <w:rPr>
          <w:rFonts w:ascii="宋体" w:hAnsi="宋体" w:cs="宋体"/>
          <w:b/>
          <w:bCs/>
          <w:sz w:val="24"/>
        </w:rPr>
      </w:pPr>
    </w:p>
    <w:p w:rsidR="00680FA7" w:rsidRDefault="00522E96">
      <w:pPr>
        <w:rPr>
          <w:rFonts w:ascii="宋体" w:hAnsi="宋体" w:cs="宋体"/>
          <w:b/>
          <w:bCs/>
          <w:sz w:val="24"/>
        </w:rPr>
      </w:pPr>
      <w:r>
        <w:rPr>
          <w:rFonts w:ascii="宋体" w:hAnsi="宋体" w:cs="宋体" w:hint="eastAsia"/>
          <w:b/>
          <w:bCs/>
          <w:sz w:val="24"/>
        </w:rPr>
        <w:t xml:space="preserve"> </w:t>
      </w:r>
    </w:p>
    <w:p w:rsidR="00680FA7" w:rsidRDefault="00522E96">
      <w:pPr>
        <w:rPr>
          <w:rFonts w:ascii="宋体" w:hAnsi="宋体" w:cs="宋体"/>
          <w:b/>
          <w:bCs/>
          <w:sz w:val="24"/>
        </w:rPr>
      </w:pPr>
      <w:r>
        <w:rPr>
          <w:rFonts w:ascii="宋体" w:hAnsi="宋体" w:cs="宋体" w:hint="eastAsia"/>
          <w:b/>
          <w:bCs/>
          <w:sz w:val="24"/>
        </w:rPr>
        <w:t xml:space="preserve"> </w:t>
      </w:r>
    </w:p>
    <w:p w:rsidR="00680FA7" w:rsidRDefault="00522E96">
      <w:pPr>
        <w:rPr>
          <w:rFonts w:ascii="宋体" w:hAnsi="宋体" w:cs="宋体"/>
          <w:b/>
          <w:bCs/>
          <w:sz w:val="24"/>
        </w:rPr>
      </w:pPr>
      <w:r>
        <w:rPr>
          <w:rFonts w:ascii="宋体" w:hAnsi="宋体" w:cs="宋体" w:hint="eastAsia"/>
          <w:b/>
          <w:bCs/>
          <w:sz w:val="24"/>
        </w:rPr>
        <w:t xml:space="preserve"> </w:t>
      </w:r>
    </w:p>
    <w:p w:rsidR="00680FA7" w:rsidRDefault="00522E96">
      <w:pPr>
        <w:rPr>
          <w:rFonts w:ascii="宋体" w:hAnsi="宋体" w:cs="宋体"/>
          <w:b/>
          <w:bCs/>
          <w:sz w:val="24"/>
        </w:rPr>
      </w:pPr>
      <w:r>
        <w:rPr>
          <w:rFonts w:ascii="宋体" w:hAnsi="宋体" w:cs="宋体" w:hint="eastAsia"/>
          <w:b/>
          <w:bCs/>
          <w:sz w:val="24"/>
        </w:rPr>
        <w:t xml:space="preserve"> </w:t>
      </w:r>
    </w:p>
    <w:p w:rsidR="00680FA7" w:rsidRDefault="00522E96">
      <w:pPr>
        <w:rPr>
          <w:rFonts w:ascii="宋体" w:hAnsi="宋体" w:cs="宋体"/>
          <w:b/>
          <w:bCs/>
          <w:sz w:val="24"/>
        </w:rPr>
      </w:pPr>
      <w:r>
        <w:rPr>
          <w:rFonts w:ascii="宋体" w:hAnsi="宋体" w:cs="宋体" w:hint="eastAsia"/>
          <w:b/>
          <w:bCs/>
          <w:sz w:val="24"/>
        </w:rPr>
        <w:t xml:space="preserve"> </w:t>
      </w:r>
    </w:p>
    <w:p w:rsidR="00680FA7" w:rsidRDefault="00522E96">
      <w:pPr>
        <w:rPr>
          <w:rFonts w:ascii="宋体" w:hAnsi="宋体" w:cs="宋体"/>
          <w:b/>
          <w:bCs/>
          <w:sz w:val="24"/>
        </w:rPr>
      </w:pPr>
      <w:r>
        <w:rPr>
          <w:rFonts w:ascii="宋体" w:hAnsi="宋体" w:cs="宋体" w:hint="eastAsia"/>
          <w:b/>
          <w:bCs/>
          <w:sz w:val="24"/>
        </w:rPr>
        <w:t xml:space="preserve"> </w:t>
      </w:r>
    </w:p>
    <w:p w:rsidR="00680FA7" w:rsidRDefault="00522E96">
      <w:pPr>
        <w:rPr>
          <w:rFonts w:ascii="宋体" w:hAnsi="宋体" w:cs="宋体"/>
          <w:b/>
          <w:bCs/>
          <w:sz w:val="24"/>
        </w:rPr>
      </w:pPr>
      <w:r>
        <w:rPr>
          <w:rFonts w:ascii="宋体" w:hAnsi="宋体" w:cs="宋体" w:hint="eastAsia"/>
          <w:b/>
          <w:bCs/>
          <w:sz w:val="24"/>
        </w:rPr>
        <w:t xml:space="preserve"> </w:t>
      </w:r>
    </w:p>
    <w:p w:rsidR="00680FA7" w:rsidRDefault="00522E96">
      <w:pPr>
        <w:rPr>
          <w:rFonts w:ascii="宋体" w:hAnsi="宋体" w:cs="宋体"/>
          <w:b/>
          <w:bCs/>
          <w:sz w:val="24"/>
        </w:rPr>
      </w:pPr>
      <w:r>
        <w:rPr>
          <w:rFonts w:ascii="宋体" w:hAnsi="宋体" w:cs="宋体" w:hint="eastAsia"/>
          <w:b/>
          <w:bCs/>
          <w:sz w:val="24"/>
        </w:rPr>
        <w:t xml:space="preserve"> </w:t>
      </w:r>
    </w:p>
    <w:p w:rsidR="00680FA7" w:rsidRDefault="00522E96">
      <w:pPr>
        <w:rPr>
          <w:rFonts w:ascii="宋体" w:hAnsi="宋体" w:cs="宋体"/>
          <w:b/>
          <w:bCs/>
          <w:sz w:val="24"/>
        </w:rPr>
      </w:pPr>
      <w:r>
        <w:rPr>
          <w:rFonts w:ascii="宋体" w:hAnsi="宋体" w:cs="宋体" w:hint="eastAsia"/>
          <w:b/>
          <w:bCs/>
          <w:sz w:val="24"/>
        </w:rPr>
        <w:t xml:space="preserve"> </w:t>
      </w:r>
    </w:p>
    <w:p w:rsidR="00680FA7" w:rsidRDefault="00522E96">
      <w:pPr>
        <w:rPr>
          <w:rFonts w:ascii="宋体" w:hAnsi="宋体" w:cs="宋体"/>
          <w:sz w:val="24"/>
        </w:rPr>
      </w:pPr>
      <w:r>
        <w:rPr>
          <w:rFonts w:ascii="宋体" w:hAnsi="宋体" w:cs="宋体" w:hint="eastAsia"/>
          <w:sz w:val="24"/>
        </w:rPr>
        <w:t xml:space="preserve"> </w:t>
      </w:r>
    </w:p>
    <w:p w:rsidR="00680FA7" w:rsidRDefault="00522E96">
      <w:pPr>
        <w:rPr>
          <w:rFonts w:ascii="宋体" w:hAnsi="宋体" w:cs="宋体"/>
          <w:sz w:val="24"/>
        </w:rPr>
      </w:pPr>
      <w:r>
        <w:rPr>
          <w:rFonts w:ascii="宋体" w:hAnsi="宋体" w:cs="宋体" w:hint="eastAsia"/>
          <w:sz w:val="24"/>
        </w:rPr>
        <w:t xml:space="preserve"> </w:t>
      </w:r>
    </w:p>
    <w:p w:rsidR="00680FA7" w:rsidRDefault="00680FA7">
      <w:pPr>
        <w:rPr>
          <w:rFonts w:ascii="宋体" w:hAnsi="宋体" w:cs="宋体"/>
          <w:sz w:val="24"/>
        </w:rPr>
      </w:pPr>
    </w:p>
    <w:p w:rsidR="00680FA7" w:rsidRDefault="00680FA7">
      <w:pPr>
        <w:rPr>
          <w:rFonts w:ascii="宋体" w:hAnsi="宋体" w:cs="宋体"/>
          <w:sz w:val="24"/>
        </w:rPr>
      </w:pPr>
    </w:p>
    <w:p w:rsidR="00680FA7" w:rsidRDefault="00680FA7">
      <w:pPr>
        <w:rPr>
          <w:rFonts w:ascii="宋体" w:hAnsi="宋体" w:cs="宋体"/>
          <w:sz w:val="24"/>
        </w:rPr>
      </w:pPr>
    </w:p>
    <w:p w:rsidR="00680FA7" w:rsidRDefault="00680FA7">
      <w:pPr>
        <w:rPr>
          <w:rFonts w:ascii="宋体" w:eastAsia="宋体" w:hAnsi="宋体" w:cs="宋体"/>
          <w:sz w:val="24"/>
          <w:szCs w:val="24"/>
        </w:rPr>
      </w:pPr>
    </w:p>
    <w:p w:rsidR="00680FA7" w:rsidRDefault="00522E96">
      <w:pPr>
        <w:widowControl/>
        <w:jc w:val="left"/>
      </w:pPr>
      <w:r>
        <w:br w:type="page"/>
      </w:r>
    </w:p>
    <w:p w:rsidR="00680FA7" w:rsidRDefault="00522E96">
      <w:pPr>
        <w:wordWrap w:val="0"/>
        <w:topLinePunct/>
        <w:outlineLvl w:val="0"/>
        <w:rPr>
          <w:rFonts w:ascii="宋体" w:eastAsia="宋体" w:hAnsi="宋体" w:cs="宋体"/>
          <w:sz w:val="24"/>
          <w:szCs w:val="24"/>
        </w:rPr>
      </w:pPr>
      <w:bookmarkStart w:id="244" w:name="_Toc30800"/>
      <w:bookmarkStart w:id="245" w:name="_Toc5971"/>
      <w:r>
        <w:rPr>
          <w:rFonts w:ascii="宋体" w:eastAsia="宋体" w:hAnsi="宋体" w:cs="宋体" w:hint="eastAsia"/>
          <w:sz w:val="24"/>
          <w:szCs w:val="24"/>
        </w:rPr>
        <w:lastRenderedPageBreak/>
        <w:t>附件1</w:t>
      </w:r>
      <w:bookmarkEnd w:id="244"/>
      <w:bookmarkEnd w:id="245"/>
    </w:p>
    <w:p w:rsidR="00680FA7" w:rsidRDefault="00522E96">
      <w:pPr>
        <w:wordWrap w:val="0"/>
        <w:topLinePunct/>
        <w:adjustRightInd w:val="0"/>
        <w:spacing w:line="360" w:lineRule="auto"/>
        <w:ind w:leftChars="30" w:left="63" w:rightChars="30" w:right="63"/>
        <w:jc w:val="center"/>
        <w:textAlignment w:val="baseline"/>
        <w:rPr>
          <w:rFonts w:ascii="宋体" w:eastAsia="宋体" w:hAnsi="宋体" w:cs="宋体"/>
          <w:b/>
          <w:sz w:val="24"/>
          <w:szCs w:val="24"/>
        </w:rPr>
      </w:pPr>
      <w:r>
        <w:rPr>
          <w:rFonts w:ascii="宋体" w:eastAsia="宋体" w:hAnsi="宋体" w:cs="宋体" w:hint="eastAsia"/>
          <w:b/>
          <w:sz w:val="24"/>
          <w:szCs w:val="24"/>
        </w:rPr>
        <w:t>中小企业声明函</w:t>
      </w:r>
    </w:p>
    <w:p w:rsidR="00680FA7" w:rsidRDefault="00522E96">
      <w:pPr>
        <w:wordWrap w:val="0"/>
        <w:topLinePunct/>
        <w:adjustRightInd w:val="0"/>
        <w:snapToGrid w:val="0"/>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本公司（联合体）郑重声明，根据《政府采购促进中小企业发展管理办法》（财库﹝2020﹞46 号）的规定，本公司（联合体）参加</w:t>
      </w:r>
      <w:r>
        <w:rPr>
          <w:rFonts w:ascii="宋体" w:eastAsia="宋体" w:hAnsi="宋体" w:cs="宋体" w:hint="eastAsia"/>
          <w:sz w:val="24"/>
          <w:szCs w:val="24"/>
          <w:u w:val="single"/>
        </w:rPr>
        <w:t>（单位名称）</w:t>
      </w:r>
      <w:r>
        <w:rPr>
          <w:rFonts w:ascii="宋体" w:eastAsia="宋体" w:hAnsi="宋体" w:cs="宋体" w:hint="eastAsia"/>
          <w:sz w:val="24"/>
          <w:szCs w:val="24"/>
        </w:rPr>
        <w:t>的</w:t>
      </w:r>
      <w:r>
        <w:rPr>
          <w:rFonts w:ascii="宋体" w:eastAsia="宋体" w:hAnsi="宋体" w:cs="宋体" w:hint="eastAsia"/>
          <w:sz w:val="24"/>
          <w:szCs w:val="24"/>
          <w:u w:val="single"/>
        </w:rPr>
        <w:t>（项目名称）</w:t>
      </w:r>
      <w:r>
        <w:rPr>
          <w:rFonts w:ascii="宋体" w:eastAsia="宋体" w:hAnsi="宋体" w:cs="宋体" w:hint="eastAsia"/>
          <w:sz w:val="24"/>
          <w:szCs w:val="24"/>
        </w:rPr>
        <w:t>采购活动，提供的货物全部为符合政策要求的中小企业。相关企业（含联合体中的中小企业、签订分包意向协议的中小企业）的具体情况如下：</w:t>
      </w:r>
    </w:p>
    <w:p w:rsidR="00680FA7" w:rsidRDefault="00522E96">
      <w:pPr>
        <w:wordWrap w:val="0"/>
        <w:topLinePunct/>
        <w:adjustRightInd w:val="0"/>
        <w:snapToGrid w:val="0"/>
        <w:spacing w:line="360" w:lineRule="auto"/>
        <w:ind w:firstLineChars="200" w:firstLine="480"/>
        <w:rPr>
          <w:rFonts w:ascii="宋体" w:eastAsia="宋体" w:hAnsi="宋体" w:cs="宋体"/>
          <w:kern w:val="0"/>
          <w:sz w:val="24"/>
          <w:szCs w:val="24"/>
        </w:rPr>
      </w:pPr>
      <w:r>
        <w:rPr>
          <w:rFonts w:ascii="宋体" w:eastAsia="宋体" w:hAnsi="宋体" w:cs="宋体" w:hint="eastAsia"/>
          <w:sz w:val="24"/>
          <w:szCs w:val="24"/>
        </w:rPr>
        <w:t>1.</w:t>
      </w:r>
      <w:r>
        <w:rPr>
          <w:rFonts w:ascii="宋体" w:eastAsia="宋体" w:hAnsi="宋体" w:cs="宋体" w:hint="eastAsia"/>
          <w:sz w:val="24"/>
          <w:szCs w:val="24"/>
          <w:u w:val="single"/>
        </w:rPr>
        <w:t>（标的名称）</w:t>
      </w:r>
      <w:r>
        <w:rPr>
          <w:rFonts w:ascii="宋体" w:eastAsia="宋体" w:hAnsi="宋体" w:cs="宋体" w:hint="eastAsia"/>
          <w:sz w:val="24"/>
          <w:szCs w:val="24"/>
        </w:rPr>
        <w:t>，属于</w:t>
      </w:r>
      <w:r>
        <w:rPr>
          <w:rFonts w:ascii="宋体" w:eastAsia="宋体" w:hAnsi="宋体" w:cs="宋体" w:hint="eastAsia"/>
          <w:sz w:val="24"/>
          <w:szCs w:val="24"/>
          <w:u w:val="single"/>
        </w:rPr>
        <w:t xml:space="preserve"> （采购文件中明确的所属行业）</w:t>
      </w:r>
      <w:r>
        <w:rPr>
          <w:rFonts w:ascii="宋体" w:eastAsia="宋体" w:hAnsi="宋体" w:cs="宋体" w:hint="eastAsia"/>
          <w:sz w:val="24"/>
          <w:szCs w:val="24"/>
        </w:rPr>
        <w:t>；</w:t>
      </w:r>
      <w:r>
        <w:rPr>
          <w:rFonts w:ascii="宋体" w:eastAsia="宋体" w:hAnsi="宋体" w:cs="宋体" w:hint="eastAsia"/>
          <w:color w:val="000000" w:themeColor="text1"/>
          <w:sz w:val="24"/>
          <w:szCs w:val="24"/>
        </w:rPr>
        <w:t>制造商为</w:t>
      </w:r>
      <w:r>
        <w:rPr>
          <w:rFonts w:ascii="宋体" w:eastAsia="宋体" w:hAnsi="宋体" w:cs="宋体" w:hint="eastAsia"/>
          <w:sz w:val="24"/>
          <w:szCs w:val="24"/>
          <w:u w:val="single"/>
        </w:rPr>
        <w:t>（企业名称）</w:t>
      </w:r>
      <w:r>
        <w:rPr>
          <w:rFonts w:ascii="宋体" w:eastAsia="宋体" w:hAnsi="宋体" w:cs="宋体" w:hint="eastAsia"/>
          <w:sz w:val="24"/>
          <w:szCs w:val="24"/>
        </w:rPr>
        <w:t>，从业人员</w:t>
      </w:r>
      <w:r>
        <w:rPr>
          <w:rFonts w:ascii="宋体" w:eastAsia="宋体" w:hAnsi="宋体" w:cs="宋体" w:hint="eastAsia"/>
          <w:sz w:val="24"/>
          <w:szCs w:val="24"/>
          <w:u w:val="single"/>
        </w:rPr>
        <w:tab/>
      </w:r>
      <w:r>
        <w:rPr>
          <w:rFonts w:ascii="宋体" w:eastAsia="宋体" w:hAnsi="宋体" w:cs="宋体" w:hint="eastAsia"/>
          <w:sz w:val="24"/>
          <w:szCs w:val="24"/>
        </w:rPr>
        <w:t>人，营业收入为</w:t>
      </w:r>
      <w:r>
        <w:rPr>
          <w:rFonts w:ascii="宋体" w:eastAsia="宋体" w:hAnsi="宋体" w:cs="宋体" w:hint="eastAsia"/>
          <w:sz w:val="24"/>
          <w:szCs w:val="24"/>
          <w:u w:val="single"/>
        </w:rPr>
        <w:tab/>
      </w:r>
      <w:r>
        <w:rPr>
          <w:rFonts w:ascii="宋体" w:eastAsia="宋体" w:hAnsi="宋体" w:cs="宋体" w:hint="eastAsia"/>
          <w:sz w:val="24"/>
          <w:szCs w:val="24"/>
        </w:rPr>
        <w:t>万元，资产总额为</w:t>
      </w:r>
      <w:r>
        <w:rPr>
          <w:rFonts w:ascii="宋体" w:eastAsia="宋体" w:hAnsi="宋体" w:cs="宋体" w:hint="eastAsia"/>
          <w:sz w:val="24"/>
          <w:szCs w:val="24"/>
          <w:u w:val="single"/>
        </w:rPr>
        <w:tab/>
      </w:r>
      <w:r>
        <w:rPr>
          <w:rFonts w:ascii="宋体" w:eastAsia="宋体" w:hAnsi="宋体" w:cs="宋体" w:hint="eastAsia"/>
          <w:sz w:val="24"/>
          <w:szCs w:val="24"/>
        </w:rPr>
        <w:t>万元，属于</w:t>
      </w:r>
      <w:r>
        <w:rPr>
          <w:rFonts w:ascii="宋体" w:eastAsia="宋体" w:hAnsi="宋体" w:cs="宋体" w:hint="eastAsia"/>
          <w:sz w:val="24"/>
          <w:szCs w:val="24"/>
          <w:u w:val="single"/>
        </w:rPr>
        <w:t>（中型企业、小型企业、微型企业）</w:t>
      </w:r>
      <w:r>
        <w:rPr>
          <w:rFonts w:ascii="宋体" w:eastAsia="宋体" w:hAnsi="宋体" w:cs="宋体" w:hint="eastAsia"/>
          <w:sz w:val="24"/>
          <w:szCs w:val="24"/>
        </w:rPr>
        <w:t>；</w:t>
      </w:r>
    </w:p>
    <w:p w:rsidR="00680FA7" w:rsidRDefault="00522E96">
      <w:pPr>
        <w:wordWrap w:val="0"/>
        <w:topLinePunct/>
        <w:adjustRightInd w:val="0"/>
        <w:snapToGrid w:val="0"/>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2.</w:t>
      </w:r>
      <w:r>
        <w:rPr>
          <w:rFonts w:ascii="宋体" w:eastAsia="宋体" w:hAnsi="宋体" w:cs="宋体" w:hint="eastAsia"/>
          <w:sz w:val="24"/>
          <w:szCs w:val="24"/>
          <w:u w:val="single"/>
        </w:rPr>
        <w:t>（标的名称）</w:t>
      </w:r>
      <w:r>
        <w:rPr>
          <w:rFonts w:ascii="宋体" w:eastAsia="宋体" w:hAnsi="宋体" w:cs="宋体" w:hint="eastAsia"/>
          <w:sz w:val="24"/>
          <w:szCs w:val="24"/>
        </w:rPr>
        <w:t>，属于</w:t>
      </w:r>
      <w:r>
        <w:rPr>
          <w:rFonts w:ascii="宋体" w:eastAsia="宋体" w:hAnsi="宋体" w:cs="宋体" w:hint="eastAsia"/>
          <w:sz w:val="24"/>
          <w:szCs w:val="24"/>
          <w:u w:val="single"/>
        </w:rPr>
        <w:t xml:space="preserve"> （采购文件中明确的所属行业）</w:t>
      </w:r>
      <w:r>
        <w:rPr>
          <w:rFonts w:ascii="宋体" w:eastAsia="宋体" w:hAnsi="宋体" w:cs="宋体" w:hint="eastAsia"/>
          <w:sz w:val="24"/>
          <w:szCs w:val="24"/>
        </w:rPr>
        <w:t>；</w:t>
      </w:r>
      <w:r>
        <w:rPr>
          <w:rFonts w:ascii="宋体" w:eastAsia="宋体" w:hAnsi="宋体" w:cs="宋体" w:hint="eastAsia"/>
          <w:color w:val="000000" w:themeColor="text1"/>
          <w:sz w:val="24"/>
          <w:szCs w:val="24"/>
        </w:rPr>
        <w:t>制造商为</w:t>
      </w:r>
      <w:r>
        <w:rPr>
          <w:rFonts w:ascii="宋体" w:eastAsia="宋体" w:hAnsi="宋体" w:cs="宋体" w:hint="eastAsia"/>
          <w:sz w:val="24"/>
          <w:szCs w:val="24"/>
          <w:u w:val="single"/>
        </w:rPr>
        <w:t>（企业名称）</w:t>
      </w:r>
      <w:r>
        <w:rPr>
          <w:rFonts w:ascii="宋体" w:eastAsia="宋体" w:hAnsi="宋体" w:cs="宋体" w:hint="eastAsia"/>
          <w:sz w:val="24"/>
          <w:szCs w:val="24"/>
        </w:rPr>
        <w:t>，从业人员</w:t>
      </w:r>
      <w:r>
        <w:rPr>
          <w:rFonts w:ascii="宋体" w:eastAsia="宋体" w:hAnsi="宋体" w:cs="宋体" w:hint="eastAsia"/>
          <w:sz w:val="24"/>
          <w:szCs w:val="24"/>
          <w:u w:val="single"/>
        </w:rPr>
        <w:tab/>
      </w:r>
      <w:r>
        <w:rPr>
          <w:rFonts w:ascii="宋体" w:eastAsia="宋体" w:hAnsi="宋体" w:cs="宋体" w:hint="eastAsia"/>
          <w:sz w:val="24"/>
          <w:szCs w:val="24"/>
        </w:rPr>
        <w:t>人，营业收入为</w:t>
      </w:r>
      <w:r>
        <w:rPr>
          <w:rFonts w:ascii="宋体" w:eastAsia="宋体" w:hAnsi="宋体" w:cs="宋体" w:hint="eastAsia"/>
          <w:sz w:val="24"/>
          <w:szCs w:val="24"/>
          <w:u w:val="single"/>
        </w:rPr>
        <w:tab/>
      </w:r>
      <w:r>
        <w:rPr>
          <w:rFonts w:ascii="宋体" w:eastAsia="宋体" w:hAnsi="宋体" w:cs="宋体" w:hint="eastAsia"/>
          <w:sz w:val="24"/>
          <w:szCs w:val="24"/>
        </w:rPr>
        <w:t>万元，资产总额为</w:t>
      </w:r>
      <w:r>
        <w:rPr>
          <w:rFonts w:ascii="宋体" w:eastAsia="宋体" w:hAnsi="宋体" w:cs="宋体" w:hint="eastAsia"/>
          <w:sz w:val="24"/>
          <w:szCs w:val="24"/>
          <w:u w:val="single"/>
        </w:rPr>
        <w:tab/>
      </w:r>
      <w:r>
        <w:rPr>
          <w:rFonts w:ascii="宋体" w:eastAsia="宋体" w:hAnsi="宋体" w:cs="宋体" w:hint="eastAsia"/>
          <w:sz w:val="24"/>
          <w:szCs w:val="24"/>
        </w:rPr>
        <w:t>万元，属于</w:t>
      </w:r>
      <w:r>
        <w:rPr>
          <w:rFonts w:ascii="宋体" w:eastAsia="宋体" w:hAnsi="宋体" w:cs="宋体" w:hint="eastAsia"/>
          <w:sz w:val="24"/>
          <w:szCs w:val="24"/>
          <w:u w:val="single"/>
        </w:rPr>
        <w:t>（中型企业、小型企业、微型企业）</w:t>
      </w:r>
      <w:r>
        <w:rPr>
          <w:rFonts w:ascii="宋体" w:eastAsia="宋体" w:hAnsi="宋体" w:cs="宋体" w:hint="eastAsia"/>
          <w:sz w:val="24"/>
          <w:szCs w:val="24"/>
        </w:rPr>
        <w:t>；</w:t>
      </w:r>
    </w:p>
    <w:p w:rsidR="00680FA7" w:rsidRDefault="00522E96">
      <w:pPr>
        <w:wordWrap w:val="0"/>
        <w:topLinePunct/>
        <w:adjustRightInd w:val="0"/>
        <w:snapToGrid w:val="0"/>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w:t>
      </w:r>
    </w:p>
    <w:p w:rsidR="00680FA7" w:rsidRDefault="00522E96">
      <w:pPr>
        <w:wordWrap w:val="0"/>
        <w:topLinePunct/>
        <w:adjustRightInd w:val="0"/>
        <w:snapToGrid w:val="0"/>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以上企业，不属于大企业的分支机构，不存在控股股东为大企业的情形，也不存在与大企业的负责人为同一人的情形。</w:t>
      </w:r>
    </w:p>
    <w:p w:rsidR="00680FA7" w:rsidRDefault="00522E96">
      <w:pPr>
        <w:wordWrap w:val="0"/>
        <w:topLinePunct/>
        <w:adjustRightInd w:val="0"/>
        <w:snapToGrid w:val="0"/>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本企业对上述声明内容的真实性负责。如有虚假，将依法承担相应责任。</w:t>
      </w:r>
    </w:p>
    <w:p w:rsidR="00680FA7" w:rsidRDefault="00680FA7">
      <w:pPr>
        <w:wordWrap w:val="0"/>
        <w:topLinePunct/>
        <w:spacing w:after="120" w:line="360" w:lineRule="auto"/>
        <w:ind w:leftChars="200" w:left="420" w:firstLineChars="200" w:firstLine="480"/>
        <w:rPr>
          <w:rFonts w:ascii="宋体" w:eastAsia="宋体" w:hAnsi="宋体" w:cs="宋体"/>
          <w:sz w:val="24"/>
          <w:szCs w:val="24"/>
        </w:rPr>
      </w:pPr>
    </w:p>
    <w:p w:rsidR="00680FA7" w:rsidRDefault="00522E96">
      <w:pPr>
        <w:wordWrap w:val="0"/>
        <w:topLinePunct/>
        <w:adjustRightInd w:val="0"/>
        <w:snapToGrid w:val="0"/>
        <w:spacing w:line="360" w:lineRule="auto"/>
        <w:jc w:val="center"/>
        <w:rPr>
          <w:rFonts w:ascii="宋体" w:eastAsia="宋体" w:hAnsi="宋体" w:cs="宋体"/>
          <w:sz w:val="24"/>
          <w:szCs w:val="24"/>
        </w:rPr>
      </w:pPr>
      <w:r>
        <w:rPr>
          <w:rFonts w:ascii="宋体" w:eastAsia="宋体" w:hAnsi="宋体" w:cs="宋体" w:hint="eastAsia"/>
          <w:sz w:val="24"/>
          <w:szCs w:val="24"/>
        </w:rPr>
        <w:t xml:space="preserve">      企业名称（盖章）：</w:t>
      </w:r>
    </w:p>
    <w:p w:rsidR="00680FA7" w:rsidRDefault="00522E96">
      <w:pPr>
        <w:wordWrap w:val="0"/>
        <w:topLinePunct/>
        <w:adjustRightInd w:val="0"/>
        <w:snapToGrid w:val="0"/>
        <w:spacing w:line="360" w:lineRule="auto"/>
        <w:jc w:val="center"/>
        <w:rPr>
          <w:rFonts w:ascii="宋体" w:eastAsia="宋体" w:hAnsi="宋体" w:cs="宋体"/>
          <w:sz w:val="24"/>
          <w:szCs w:val="24"/>
        </w:rPr>
      </w:pPr>
      <w:r>
        <w:rPr>
          <w:rFonts w:ascii="宋体" w:eastAsia="宋体" w:hAnsi="宋体" w:cs="宋体" w:hint="eastAsia"/>
          <w:sz w:val="24"/>
          <w:szCs w:val="24"/>
        </w:rPr>
        <w:t xml:space="preserve">      日          期：</w:t>
      </w:r>
    </w:p>
    <w:p w:rsidR="00680FA7" w:rsidRDefault="00680FA7">
      <w:pPr>
        <w:wordWrap w:val="0"/>
        <w:topLinePunct/>
        <w:spacing w:after="120" w:line="360" w:lineRule="auto"/>
        <w:ind w:leftChars="200" w:left="420" w:firstLineChars="200" w:firstLine="480"/>
        <w:rPr>
          <w:rFonts w:ascii="宋体" w:eastAsia="宋体" w:hAnsi="宋体" w:cs="宋体"/>
          <w:sz w:val="24"/>
          <w:szCs w:val="24"/>
        </w:rPr>
      </w:pPr>
    </w:p>
    <w:p w:rsidR="00680FA7" w:rsidRDefault="00522E96">
      <w:pPr>
        <w:wordWrap w:val="0"/>
        <w:topLinePunct/>
        <w:adjustRightInd w:val="0"/>
        <w:snapToGrid w:val="0"/>
        <w:spacing w:line="360" w:lineRule="auto"/>
        <w:rPr>
          <w:rFonts w:ascii="宋体" w:eastAsia="宋体" w:hAnsi="宋体" w:cs="宋体"/>
          <w:spacing w:val="6"/>
          <w:sz w:val="24"/>
          <w:szCs w:val="24"/>
        </w:rPr>
      </w:pPr>
      <w:r>
        <w:rPr>
          <w:rFonts w:ascii="宋体" w:eastAsia="宋体" w:hAnsi="宋体" w:cs="宋体" w:hint="eastAsia"/>
          <w:spacing w:val="6"/>
          <w:sz w:val="24"/>
          <w:szCs w:val="24"/>
        </w:rPr>
        <w:t>说明：</w:t>
      </w:r>
    </w:p>
    <w:p w:rsidR="00680FA7" w:rsidRDefault="00522E96" w:rsidP="0000338B">
      <w:pPr>
        <w:spacing w:line="360" w:lineRule="auto"/>
        <w:ind w:firstLineChars="67" w:firstLine="169"/>
        <w:rPr>
          <w:rFonts w:ascii="宋体" w:hAnsi="宋体" w:cs="仿宋"/>
          <w:sz w:val="24"/>
          <w:szCs w:val="24"/>
        </w:rPr>
      </w:pPr>
      <w:r>
        <w:rPr>
          <w:rFonts w:ascii="宋体" w:eastAsia="宋体" w:hAnsi="宋体" w:cs="宋体" w:hint="eastAsia"/>
          <w:spacing w:val="6"/>
          <w:sz w:val="24"/>
          <w:szCs w:val="24"/>
        </w:rPr>
        <w:t>1、从业人员、营业收入、资产总额填报上一年度数据，无上</w:t>
      </w:r>
      <w:proofErr w:type="gramStart"/>
      <w:r>
        <w:rPr>
          <w:rFonts w:ascii="宋体" w:eastAsia="宋体" w:hAnsi="宋体" w:cs="宋体" w:hint="eastAsia"/>
          <w:spacing w:val="6"/>
          <w:sz w:val="24"/>
          <w:szCs w:val="24"/>
        </w:rPr>
        <w:t>一</w:t>
      </w:r>
      <w:proofErr w:type="gramEnd"/>
      <w:r>
        <w:rPr>
          <w:rFonts w:ascii="宋体" w:eastAsia="宋体" w:hAnsi="宋体" w:cs="宋体" w:hint="eastAsia"/>
          <w:spacing w:val="6"/>
          <w:sz w:val="24"/>
          <w:szCs w:val="24"/>
        </w:rPr>
        <w:t>年度数据的新成立企业可不填报。</w:t>
      </w:r>
      <w:r>
        <w:rPr>
          <w:rFonts w:ascii="宋体" w:hAnsi="宋体" w:cs="仿宋" w:hint="eastAsia"/>
          <w:sz w:val="24"/>
          <w:szCs w:val="24"/>
        </w:rPr>
        <w:t>（属于中小</w:t>
      </w:r>
      <w:proofErr w:type="gramStart"/>
      <w:r>
        <w:rPr>
          <w:rFonts w:ascii="宋体" w:hAnsi="宋体" w:cs="仿宋" w:hint="eastAsia"/>
          <w:sz w:val="24"/>
          <w:szCs w:val="24"/>
        </w:rPr>
        <w:t>微企业</w:t>
      </w:r>
      <w:proofErr w:type="gramEnd"/>
      <w:r>
        <w:rPr>
          <w:rFonts w:ascii="宋体" w:hAnsi="宋体" w:cs="仿宋" w:hint="eastAsia"/>
          <w:sz w:val="24"/>
          <w:szCs w:val="24"/>
        </w:rPr>
        <w:t>的填写，不属于的无需填写此项内容）</w:t>
      </w:r>
    </w:p>
    <w:p w:rsidR="00680FA7" w:rsidRDefault="00680FA7">
      <w:pPr>
        <w:wordWrap w:val="0"/>
        <w:topLinePunct/>
        <w:adjustRightInd w:val="0"/>
        <w:snapToGrid w:val="0"/>
        <w:spacing w:line="360" w:lineRule="auto"/>
        <w:rPr>
          <w:rFonts w:ascii="宋体" w:eastAsia="宋体" w:hAnsi="宋体" w:cs="宋体"/>
          <w:spacing w:val="6"/>
          <w:sz w:val="24"/>
          <w:szCs w:val="24"/>
        </w:rPr>
      </w:pPr>
    </w:p>
    <w:p w:rsidR="00680FA7" w:rsidRDefault="00522E96">
      <w:pPr>
        <w:widowControl/>
        <w:jc w:val="left"/>
        <w:rPr>
          <w:rFonts w:ascii="宋体" w:eastAsia="宋体" w:hAnsi="宋体" w:cs="宋体"/>
          <w:sz w:val="24"/>
          <w:szCs w:val="24"/>
        </w:rPr>
      </w:pPr>
      <w:r>
        <w:rPr>
          <w:rFonts w:ascii="宋体" w:eastAsia="宋体" w:hAnsi="宋体" w:cs="宋体"/>
          <w:sz w:val="24"/>
          <w:szCs w:val="24"/>
        </w:rPr>
        <w:br w:type="page"/>
      </w:r>
    </w:p>
    <w:p w:rsidR="00680FA7" w:rsidRDefault="00522E96">
      <w:pPr>
        <w:wordWrap w:val="0"/>
        <w:topLinePunct/>
        <w:spacing w:after="120" w:line="360" w:lineRule="auto"/>
        <w:outlineLvl w:val="0"/>
        <w:rPr>
          <w:rFonts w:ascii="宋体" w:eastAsia="宋体" w:hAnsi="宋体" w:cs="宋体"/>
          <w:sz w:val="24"/>
          <w:szCs w:val="24"/>
        </w:rPr>
      </w:pPr>
      <w:bookmarkStart w:id="246" w:name="_Toc28455"/>
      <w:bookmarkStart w:id="247" w:name="_Toc2102"/>
      <w:r>
        <w:rPr>
          <w:rFonts w:ascii="宋体" w:eastAsia="宋体" w:hAnsi="宋体" w:cs="宋体" w:hint="eastAsia"/>
          <w:sz w:val="24"/>
          <w:szCs w:val="24"/>
        </w:rPr>
        <w:lastRenderedPageBreak/>
        <w:t>附件2</w:t>
      </w:r>
      <w:bookmarkEnd w:id="246"/>
      <w:bookmarkEnd w:id="247"/>
    </w:p>
    <w:p w:rsidR="00680FA7" w:rsidRDefault="00680FA7">
      <w:pPr>
        <w:wordWrap w:val="0"/>
        <w:topLinePunct/>
        <w:adjustRightInd w:val="0"/>
        <w:snapToGrid w:val="0"/>
        <w:ind w:firstLineChars="200" w:firstLine="480"/>
        <w:rPr>
          <w:rFonts w:ascii="宋体" w:eastAsia="宋体" w:hAnsi="宋体" w:cs="宋体"/>
          <w:sz w:val="24"/>
          <w:szCs w:val="24"/>
        </w:rPr>
      </w:pPr>
    </w:p>
    <w:p w:rsidR="00680FA7" w:rsidRDefault="00680FA7">
      <w:pPr>
        <w:wordWrap w:val="0"/>
        <w:topLinePunct/>
        <w:adjustRightInd w:val="0"/>
        <w:snapToGrid w:val="0"/>
        <w:ind w:firstLineChars="150" w:firstLine="360"/>
        <w:rPr>
          <w:rFonts w:ascii="宋体" w:eastAsia="宋体" w:hAnsi="宋体" w:cs="宋体"/>
          <w:sz w:val="24"/>
          <w:szCs w:val="24"/>
        </w:rPr>
      </w:pPr>
    </w:p>
    <w:p w:rsidR="00680FA7" w:rsidRDefault="00522E96">
      <w:pPr>
        <w:keepNext/>
        <w:keepLines/>
        <w:tabs>
          <w:tab w:val="left" w:pos="840"/>
        </w:tabs>
        <w:wordWrap w:val="0"/>
        <w:topLinePunct/>
        <w:spacing w:line="412" w:lineRule="auto"/>
        <w:jc w:val="center"/>
        <w:outlineLvl w:val="0"/>
        <w:rPr>
          <w:rFonts w:ascii="宋体" w:eastAsia="宋体" w:hAnsi="宋体" w:cs="宋体"/>
          <w:b/>
          <w:bCs/>
          <w:sz w:val="24"/>
          <w:szCs w:val="24"/>
          <w:lang w:val="zh-CN"/>
        </w:rPr>
      </w:pPr>
      <w:bookmarkStart w:id="248" w:name="_Toc30785"/>
      <w:bookmarkStart w:id="249" w:name="_Toc20491"/>
      <w:r>
        <w:rPr>
          <w:rFonts w:ascii="宋体" w:eastAsia="宋体" w:hAnsi="宋体" w:cs="宋体" w:hint="eastAsia"/>
          <w:b/>
          <w:bCs/>
          <w:sz w:val="24"/>
          <w:szCs w:val="24"/>
          <w:lang w:val="zh-CN"/>
        </w:rPr>
        <w:t>监狱企业证明文件</w:t>
      </w:r>
      <w:bookmarkEnd w:id="248"/>
      <w:bookmarkEnd w:id="249"/>
    </w:p>
    <w:p w:rsidR="00680FA7" w:rsidRDefault="00680FA7">
      <w:pPr>
        <w:wordWrap w:val="0"/>
        <w:topLinePunct/>
        <w:jc w:val="center"/>
        <w:rPr>
          <w:rFonts w:ascii="宋体" w:eastAsia="宋体" w:hAnsi="宋体" w:cs="宋体"/>
          <w:b/>
          <w:bCs/>
          <w:sz w:val="24"/>
          <w:szCs w:val="24"/>
        </w:rPr>
      </w:pPr>
    </w:p>
    <w:p w:rsidR="00680FA7" w:rsidRDefault="00680FA7">
      <w:pPr>
        <w:wordWrap w:val="0"/>
        <w:topLinePunct/>
        <w:spacing w:line="500" w:lineRule="exact"/>
        <w:rPr>
          <w:rFonts w:ascii="宋体" w:eastAsia="宋体" w:hAnsi="宋体" w:cs="宋体"/>
          <w:spacing w:val="6"/>
          <w:sz w:val="24"/>
          <w:szCs w:val="24"/>
        </w:rPr>
      </w:pPr>
    </w:p>
    <w:p w:rsidR="00680FA7" w:rsidRDefault="00522E96">
      <w:pPr>
        <w:wordWrap w:val="0"/>
        <w:topLinePunct/>
        <w:spacing w:line="500" w:lineRule="exact"/>
        <w:ind w:firstLine="420"/>
        <w:rPr>
          <w:rFonts w:ascii="宋体" w:eastAsia="宋体" w:hAnsi="宋体" w:cs="宋体"/>
          <w:spacing w:val="6"/>
          <w:sz w:val="24"/>
          <w:szCs w:val="24"/>
        </w:rPr>
      </w:pPr>
      <w:r>
        <w:rPr>
          <w:rFonts w:ascii="宋体" w:eastAsia="宋体" w:hAnsi="宋体" w:cs="宋体" w:hint="eastAsia"/>
          <w:spacing w:val="6"/>
          <w:sz w:val="24"/>
          <w:szCs w:val="24"/>
        </w:rPr>
        <w:t>（监狱企业参加政府采购活动时，应当提供由省级以上监狱管理局、戒毒管理局(含新疆生产建设兵团)出具的属于监狱企业的证明文件。</w:t>
      </w:r>
    </w:p>
    <w:p w:rsidR="00680FA7" w:rsidRDefault="00680FA7">
      <w:pPr>
        <w:wordWrap w:val="0"/>
        <w:topLinePunct/>
        <w:spacing w:line="500" w:lineRule="exact"/>
        <w:ind w:firstLineChars="200" w:firstLine="504"/>
        <w:rPr>
          <w:rFonts w:ascii="宋体" w:eastAsia="宋体" w:hAnsi="宋体" w:cs="宋体"/>
          <w:spacing w:val="6"/>
          <w:sz w:val="24"/>
          <w:szCs w:val="24"/>
        </w:rPr>
      </w:pPr>
    </w:p>
    <w:p w:rsidR="00680FA7" w:rsidRDefault="00680FA7">
      <w:pPr>
        <w:wordWrap w:val="0"/>
        <w:topLinePunct/>
        <w:spacing w:line="500" w:lineRule="exact"/>
        <w:ind w:firstLineChars="200" w:firstLine="504"/>
        <w:rPr>
          <w:rFonts w:ascii="宋体" w:eastAsia="宋体" w:hAnsi="宋体" w:cs="宋体"/>
          <w:spacing w:val="6"/>
          <w:sz w:val="24"/>
          <w:szCs w:val="24"/>
        </w:rPr>
      </w:pPr>
    </w:p>
    <w:p w:rsidR="00680FA7" w:rsidRDefault="00522E96">
      <w:pPr>
        <w:wordWrap w:val="0"/>
        <w:topLinePunct/>
        <w:spacing w:line="500" w:lineRule="exact"/>
        <w:ind w:firstLineChars="200" w:firstLine="504"/>
        <w:rPr>
          <w:rFonts w:ascii="宋体" w:eastAsia="宋体" w:hAnsi="宋体" w:cs="宋体"/>
          <w:spacing w:val="6"/>
          <w:sz w:val="24"/>
          <w:szCs w:val="24"/>
        </w:rPr>
      </w:pPr>
      <w:r>
        <w:rPr>
          <w:rFonts w:ascii="宋体" w:eastAsia="宋体" w:hAnsi="宋体" w:cs="宋体" w:hint="eastAsia"/>
          <w:spacing w:val="6"/>
          <w:sz w:val="24"/>
          <w:szCs w:val="24"/>
        </w:rPr>
        <w:t>注：在投标文件中附扫描件</w:t>
      </w:r>
    </w:p>
    <w:p w:rsidR="00680FA7" w:rsidRDefault="00680FA7">
      <w:pPr>
        <w:wordWrap w:val="0"/>
        <w:topLinePunct/>
        <w:spacing w:line="500" w:lineRule="exact"/>
        <w:rPr>
          <w:rFonts w:ascii="宋体" w:eastAsia="宋体" w:hAnsi="宋体" w:cs="宋体"/>
          <w:sz w:val="24"/>
          <w:szCs w:val="24"/>
        </w:rPr>
      </w:pPr>
    </w:p>
    <w:p w:rsidR="00680FA7" w:rsidRDefault="00680FA7">
      <w:pPr>
        <w:wordWrap w:val="0"/>
        <w:topLinePunct/>
        <w:spacing w:after="120"/>
        <w:ind w:leftChars="700" w:left="1470" w:rightChars="700" w:right="1470"/>
        <w:rPr>
          <w:rFonts w:ascii="宋体" w:eastAsia="宋体" w:hAnsi="宋体" w:cs="宋体"/>
          <w:b/>
          <w:bCs/>
          <w:kern w:val="36"/>
          <w:sz w:val="24"/>
          <w:szCs w:val="24"/>
        </w:rPr>
      </w:pPr>
    </w:p>
    <w:p w:rsidR="00680FA7" w:rsidRDefault="00680FA7">
      <w:pPr>
        <w:wordWrap w:val="0"/>
        <w:topLinePunct/>
        <w:spacing w:after="120"/>
        <w:ind w:leftChars="700" w:left="1470" w:rightChars="700" w:right="1470"/>
        <w:rPr>
          <w:rFonts w:ascii="宋体" w:eastAsia="宋体" w:hAnsi="宋体" w:cs="宋体"/>
          <w:b/>
          <w:bCs/>
          <w:kern w:val="36"/>
          <w:sz w:val="24"/>
          <w:szCs w:val="24"/>
        </w:rPr>
      </w:pPr>
    </w:p>
    <w:p w:rsidR="00680FA7" w:rsidRDefault="00680FA7">
      <w:pPr>
        <w:wordWrap w:val="0"/>
        <w:topLinePunct/>
        <w:spacing w:after="120"/>
        <w:ind w:leftChars="700" w:left="1470" w:rightChars="700" w:right="1470"/>
        <w:rPr>
          <w:rFonts w:ascii="宋体" w:eastAsia="宋体" w:hAnsi="宋体" w:cs="宋体"/>
          <w:b/>
          <w:bCs/>
          <w:kern w:val="36"/>
          <w:sz w:val="24"/>
          <w:szCs w:val="24"/>
        </w:rPr>
      </w:pPr>
    </w:p>
    <w:p w:rsidR="00680FA7" w:rsidRDefault="00680FA7">
      <w:pPr>
        <w:wordWrap w:val="0"/>
        <w:topLinePunct/>
        <w:spacing w:after="120"/>
        <w:ind w:leftChars="700" w:left="1470" w:rightChars="700" w:right="1470"/>
        <w:rPr>
          <w:rFonts w:ascii="宋体" w:eastAsia="宋体" w:hAnsi="宋体" w:cs="宋体"/>
          <w:b/>
          <w:bCs/>
          <w:kern w:val="36"/>
          <w:sz w:val="24"/>
          <w:szCs w:val="24"/>
        </w:rPr>
      </w:pPr>
    </w:p>
    <w:p w:rsidR="00680FA7" w:rsidRDefault="00680FA7">
      <w:pPr>
        <w:wordWrap w:val="0"/>
        <w:topLinePunct/>
        <w:spacing w:after="120"/>
        <w:ind w:leftChars="700" w:left="1470" w:rightChars="700" w:right="1470"/>
        <w:rPr>
          <w:rFonts w:ascii="宋体" w:eastAsia="宋体" w:hAnsi="宋体" w:cs="宋体"/>
          <w:b/>
          <w:bCs/>
          <w:kern w:val="36"/>
          <w:sz w:val="24"/>
          <w:szCs w:val="24"/>
        </w:rPr>
      </w:pPr>
    </w:p>
    <w:p w:rsidR="00680FA7" w:rsidRDefault="00680FA7">
      <w:pPr>
        <w:wordWrap w:val="0"/>
        <w:topLinePunct/>
        <w:spacing w:after="120"/>
        <w:ind w:leftChars="700" w:left="1470" w:rightChars="700" w:right="1470"/>
        <w:rPr>
          <w:rFonts w:ascii="宋体" w:eastAsia="宋体" w:hAnsi="宋体" w:cs="宋体"/>
          <w:b/>
          <w:bCs/>
          <w:kern w:val="36"/>
          <w:sz w:val="24"/>
          <w:szCs w:val="24"/>
        </w:rPr>
      </w:pPr>
    </w:p>
    <w:p w:rsidR="00680FA7" w:rsidRDefault="00680FA7">
      <w:pPr>
        <w:wordWrap w:val="0"/>
        <w:topLinePunct/>
        <w:spacing w:after="120"/>
        <w:ind w:leftChars="700" w:left="1470" w:rightChars="700" w:right="1470"/>
        <w:rPr>
          <w:rFonts w:ascii="宋体" w:eastAsia="宋体" w:hAnsi="宋体" w:cs="宋体"/>
          <w:b/>
          <w:bCs/>
          <w:kern w:val="36"/>
          <w:sz w:val="24"/>
          <w:szCs w:val="24"/>
        </w:rPr>
      </w:pPr>
    </w:p>
    <w:p w:rsidR="00680FA7" w:rsidRDefault="00680FA7">
      <w:pPr>
        <w:wordWrap w:val="0"/>
        <w:topLinePunct/>
        <w:spacing w:after="120"/>
        <w:ind w:leftChars="700" w:left="1470" w:rightChars="700" w:right="1470"/>
        <w:rPr>
          <w:rFonts w:ascii="宋体" w:eastAsia="宋体" w:hAnsi="宋体" w:cs="宋体"/>
          <w:b/>
          <w:bCs/>
          <w:kern w:val="36"/>
          <w:sz w:val="24"/>
          <w:szCs w:val="24"/>
        </w:rPr>
      </w:pPr>
    </w:p>
    <w:p w:rsidR="00680FA7" w:rsidRDefault="00680FA7">
      <w:pPr>
        <w:wordWrap w:val="0"/>
        <w:topLinePunct/>
        <w:spacing w:after="120"/>
        <w:ind w:leftChars="700" w:left="1470" w:rightChars="700" w:right="1470"/>
        <w:rPr>
          <w:rFonts w:ascii="宋体" w:eastAsia="宋体" w:hAnsi="宋体" w:cs="宋体"/>
          <w:b/>
          <w:bCs/>
          <w:kern w:val="36"/>
          <w:sz w:val="24"/>
          <w:szCs w:val="24"/>
        </w:rPr>
      </w:pPr>
    </w:p>
    <w:p w:rsidR="00680FA7" w:rsidRDefault="00680FA7">
      <w:pPr>
        <w:wordWrap w:val="0"/>
        <w:topLinePunct/>
        <w:spacing w:after="120"/>
        <w:ind w:leftChars="700" w:left="1470" w:rightChars="700" w:right="1470"/>
        <w:rPr>
          <w:rFonts w:ascii="宋体" w:eastAsia="宋体" w:hAnsi="宋体" w:cs="宋体"/>
          <w:b/>
          <w:bCs/>
          <w:kern w:val="36"/>
          <w:sz w:val="24"/>
          <w:szCs w:val="24"/>
        </w:rPr>
      </w:pPr>
    </w:p>
    <w:p w:rsidR="00680FA7" w:rsidRDefault="00680FA7">
      <w:pPr>
        <w:wordWrap w:val="0"/>
        <w:topLinePunct/>
        <w:spacing w:after="120"/>
        <w:ind w:leftChars="700" w:left="1470" w:rightChars="700" w:right="1470"/>
        <w:rPr>
          <w:rFonts w:ascii="宋体" w:eastAsia="宋体" w:hAnsi="宋体" w:cs="宋体"/>
          <w:b/>
          <w:bCs/>
          <w:kern w:val="36"/>
          <w:sz w:val="24"/>
          <w:szCs w:val="24"/>
        </w:rPr>
      </w:pPr>
    </w:p>
    <w:p w:rsidR="00680FA7" w:rsidRDefault="00680FA7">
      <w:pPr>
        <w:wordWrap w:val="0"/>
        <w:topLinePunct/>
        <w:spacing w:after="120"/>
        <w:ind w:leftChars="700" w:left="1470" w:rightChars="700" w:right="1470"/>
        <w:rPr>
          <w:rFonts w:ascii="宋体" w:eastAsia="宋体" w:hAnsi="宋体" w:cs="宋体"/>
          <w:b/>
          <w:bCs/>
          <w:kern w:val="36"/>
          <w:sz w:val="24"/>
          <w:szCs w:val="24"/>
        </w:rPr>
      </w:pPr>
    </w:p>
    <w:p w:rsidR="00680FA7" w:rsidRDefault="00522E96">
      <w:pPr>
        <w:pageBreakBefore/>
        <w:wordWrap w:val="0"/>
        <w:topLinePunct/>
        <w:ind w:firstLineChars="150" w:firstLine="360"/>
        <w:outlineLvl w:val="0"/>
        <w:rPr>
          <w:rFonts w:ascii="宋体" w:eastAsia="宋体" w:hAnsi="宋体" w:cs="宋体"/>
          <w:sz w:val="24"/>
          <w:szCs w:val="24"/>
        </w:rPr>
      </w:pPr>
      <w:bookmarkStart w:id="250" w:name="_Toc11345"/>
      <w:bookmarkStart w:id="251" w:name="_Toc6264"/>
      <w:r>
        <w:rPr>
          <w:rFonts w:ascii="宋体" w:eastAsia="宋体" w:hAnsi="宋体" w:cs="宋体" w:hint="eastAsia"/>
          <w:sz w:val="24"/>
          <w:szCs w:val="24"/>
        </w:rPr>
        <w:lastRenderedPageBreak/>
        <w:t>附件3</w:t>
      </w:r>
      <w:bookmarkEnd w:id="250"/>
      <w:bookmarkEnd w:id="251"/>
    </w:p>
    <w:p w:rsidR="00680FA7" w:rsidRDefault="00522E96">
      <w:pPr>
        <w:wordWrap w:val="0"/>
        <w:spacing w:after="120" w:line="480" w:lineRule="exact"/>
        <w:jc w:val="center"/>
        <w:outlineLvl w:val="0"/>
        <w:rPr>
          <w:rFonts w:ascii="宋体" w:eastAsia="宋体" w:hAnsi="宋体" w:cs="宋体"/>
          <w:b/>
          <w:bCs/>
          <w:kern w:val="36"/>
          <w:sz w:val="24"/>
          <w:szCs w:val="24"/>
        </w:rPr>
      </w:pPr>
      <w:bookmarkStart w:id="252" w:name="_Toc27930"/>
      <w:bookmarkStart w:id="253" w:name="_Toc32130"/>
      <w:r>
        <w:rPr>
          <w:rFonts w:ascii="宋体" w:eastAsia="宋体" w:hAnsi="宋体" w:cs="宋体" w:hint="eastAsia"/>
          <w:b/>
          <w:bCs/>
          <w:kern w:val="36"/>
          <w:sz w:val="24"/>
          <w:szCs w:val="24"/>
        </w:rPr>
        <w:t>残疾人福利性单位声明函（如有）</w:t>
      </w:r>
      <w:bookmarkEnd w:id="252"/>
      <w:bookmarkEnd w:id="253"/>
    </w:p>
    <w:p w:rsidR="00680FA7" w:rsidRDefault="00680FA7">
      <w:pPr>
        <w:wordWrap w:val="0"/>
        <w:spacing w:after="120" w:line="480" w:lineRule="exact"/>
        <w:ind w:firstLineChars="200" w:firstLine="480"/>
        <w:rPr>
          <w:rFonts w:ascii="宋体" w:eastAsia="宋体" w:hAnsi="宋体" w:cs="宋体"/>
          <w:kern w:val="36"/>
          <w:sz w:val="24"/>
          <w:szCs w:val="24"/>
        </w:rPr>
      </w:pPr>
    </w:p>
    <w:p w:rsidR="00680FA7" w:rsidRDefault="00522E96">
      <w:pPr>
        <w:wordWrap w:val="0"/>
        <w:spacing w:after="120" w:line="480" w:lineRule="exact"/>
        <w:ind w:firstLineChars="200" w:firstLine="480"/>
        <w:rPr>
          <w:rFonts w:ascii="宋体" w:eastAsia="宋体" w:hAnsi="宋体" w:cs="宋体"/>
          <w:kern w:val="36"/>
          <w:sz w:val="24"/>
          <w:szCs w:val="24"/>
        </w:rPr>
      </w:pPr>
      <w:r>
        <w:rPr>
          <w:rFonts w:ascii="宋体" w:eastAsia="宋体" w:hAnsi="宋体" w:cs="宋体" w:hint="eastAsia"/>
          <w:kern w:val="36"/>
          <w:sz w:val="24"/>
          <w:szCs w:val="24"/>
        </w:rPr>
        <w:t>本单位郑重声明，根据《财政部 民政部 中国残疾人联合会关于促进残疾人就业政府采购政策的通知》（财库〔2017〕141号）的规定，本单位为符合条件的残疾人福利性单位，且本单位参加</w:t>
      </w:r>
      <w:r>
        <w:rPr>
          <w:rFonts w:ascii="宋体" w:eastAsia="宋体" w:hAnsi="宋体" w:cs="宋体" w:hint="eastAsia"/>
          <w:kern w:val="36"/>
          <w:sz w:val="24"/>
          <w:szCs w:val="24"/>
          <w:u w:val="single"/>
        </w:rPr>
        <w:t xml:space="preserve">       </w:t>
      </w:r>
      <w:r>
        <w:rPr>
          <w:rFonts w:ascii="宋体" w:eastAsia="宋体" w:hAnsi="宋体" w:cs="宋体" w:hint="eastAsia"/>
          <w:kern w:val="36"/>
          <w:sz w:val="24"/>
          <w:szCs w:val="24"/>
        </w:rPr>
        <w:t xml:space="preserve">单位的 </w:t>
      </w:r>
      <w:r>
        <w:rPr>
          <w:rFonts w:ascii="宋体" w:eastAsia="宋体" w:hAnsi="宋体" w:cs="宋体" w:hint="eastAsia"/>
          <w:kern w:val="36"/>
          <w:sz w:val="24"/>
          <w:szCs w:val="24"/>
          <w:u w:val="single"/>
        </w:rPr>
        <w:t xml:space="preserve">     </w:t>
      </w:r>
      <w:r>
        <w:rPr>
          <w:rFonts w:ascii="宋体" w:eastAsia="宋体" w:hAnsi="宋体" w:cs="宋体" w:hint="eastAsia"/>
          <w:kern w:val="36"/>
          <w:sz w:val="24"/>
          <w:szCs w:val="24"/>
        </w:rPr>
        <w:t>项目采购活动提供本单位制造的货物（由本单位承担工程/提供服务），或者提供其他残疾人福利性单位制造的货物（不包括使用非残疾人福利性单位注册商标的货物）。</w:t>
      </w:r>
    </w:p>
    <w:p w:rsidR="00680FA7" w:rsidRDefault="00522E96">
      <w:pPr>
        <w:wordWrap w:val="0"/>
        <w:spacing w:after="120" w:line="480" w:lineRule="exact"/>
        <w:ind w:firstLineChars="200" w:firstLine="480"/>
        <w:rPr>
          <w:rFonts w:ascii="宋体" w:eastAsia="宋体" w:hAnsi="宋体" w:cs="宋体"/>
          <w:kern w:val="36"/>
          <w:sz w:val="24"/>
          <w:szCs w:val="24"/>
        </w:rPr>
      </w:pPr>
      <w:r>
        <w:rPr>
          <w:rFonts w:ascii="宋体" w:eastAsia="宋体" w:hAnsi="宋体" w:cs="宋体" w:hint="eastAsia"/>
          <w:kern w:val="36"/>
          <w:sz w:val="24"/>
          <w:szCs w:val="24"/>
        </w:rPr>
        <w:t>本单位对上述声明的真实性负责。如有虚假，将依法承担相应责任。</w:t>
      </w:r>
    </w:p>
    <w:p w:rsidR="00680FA7" w:rsidRDefault="00680FA7">
      <w:pPr>
        <w:wordWrap w:val="0"/>
        <w:spacing w:line="480" w:lineRule="exact"/>
        <w:ind w:firstLineChars="200" w:firstLine="480"/>
        <w:jc w:val="right"/>
        <w:rPr>
          <w:rFonts w:ascii="宋体" w:eastAsia="宋体" w:hAnsi="宋体" w:cs="宋体"/>
          <w:sz w:val="24"/>
          <w:szCs w:val="24"/>
        </w:rPr>
      </w:pPr>
    </w:p>
    <w:p w:rsidR="00680FA7" w:rsidRDefault="00680FA7">
      <w:pPr>
        <w:wordWrap w:val="0"/>
        <w:topLinePunct/>
        <w:spacing w:line="360" w:lineRule="auto"/>
        <w:rPr>
          <w:rFonts w:ascii="宋体" w:eastAsia="宋体" w:hAnsi="宋体" w:cs="宋体"/>
          <w:kern w:val="0"/>
          <w:sz w:val="24"/>
          <w:szCs w:val="24"/>
        </w:rPr>
      </w:pPr>
    </w:p>
    <w:p w:rsidR="00680FA7" w:rsidRDefault="00680FA7">
      <w:pPr>
        <w:wordWrap w:val="0"/>
        <w:topLinePunct/>
        <w:spacing w:line="360" w:lineRule="auto"/>
        <w:ind w:firstLineChars="200" w:firstLine="480"/>
        <w:rPr>
          <w:rFonts w:ascii="宋体" w:eastAsia="宋体" w:hAnsi="宋体" w:cs="宋体"/>
          <w:sz w:val="24"/>
          <w:szCs w:val="24"/>
        </w:rPr>
      </w:pPr>
    </w:p>
    <w:p w:rsidR="00680FA7" w:rsidRDefault="00522E96">
      <w:pPr>
        <w:wordWrap w:val="0"/>
        <w:topLinePunct/>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响应人（企业电子签章或盖章）：</w:t>
      </w:r>
    </w:p>
    <w:p w:rsidR="00680FA7" w:rsidRDefault="00522E96">
      <w:pPr>
        <w:wordWrap w:val="0"/>
        <w:topLinePunct/>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 xml:space="preserve">法定代表人（个人电子签章或盖章或签字）： </w:t>
      </w:r>
    </w:p>
    <w:p w:rsidR="00680FA7" w:rsidRDefault="00522E96">
      <w:pPr>
        <w:wordWrap w:val="0"/>
        <w:topLinePunct/>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 xml:space="preserve">日 期： </w:t>
      </w:r>
    </w:p>
    <w:p w:rsidR="00680FA7" w:rsidRDefault="00680FA7">
      <w:pPr>
        <w:rPr>
          <w:rFonts w:ascii="Calibri" w:eastAsia="宋体" w:hAnsi="Calibri" w:cs="Times New Roman"/>
          <w:sz w:val="22"/>
        </w:rPr>
      </w:pPr>
    </w:p>
    <w:p w:rsidR="00680FA7" w:rsidRDefault="00680FA7">
      <w:pPr>
        <w:wordWrap w:val="0"/>
        <w:jc w:val="center"/>
        <w:rPr>
          <w:rFonts w:ascii="宋体" w:eastAsia="宋体" w:hAnsi="宋体" w:cs="宋体"/>
          <w:b/>
          <w:bCs/>
          <w:sz w:val="24"/>
          <w:szCs w:val="24"/>
        </w:rPr>
      </w:pPr>
    </w:p>
    <w:p w:rsidR="00680FA7" w:rsidRDefault="00680FA7">
      <w:pPr>
        <w:wordWrap w:val="0"/>
        <w:jc w:val="center"/>
        <w:rPr>
          <w:rFonts w:ascii="宋体" w:eastAsia="宋体" w:hAnsi="宋体" w:cs="宋体"/>
          <w:b/>
          <w:bCs/>
          <w:sz w:val="24"/>
          <w:szCs w:val="24"/>
        </w:rPr>
      </w:pPr>
    </w:p>
    <w:p w:rsidR="00680FA7" w:rsidRDefault="00522E96">
      <w:pPr>
        <w:wordWrap w:val="0"/>
        <w:rPr>
          <w:rFonts w:ascii="宋体" w:eastAsia="宋体" w:hAnsi="宋体" w:cs="宋体"/>
          <w:b/>
          <w:bCs/>
          <w:sz w:val="24"/>
          <w:szCs w:val="24"/>
        </w:rPr>
      </w:pPr>
      <w:r>
        <w:rPr>
          <w:rFonts w:ascii="宋体" w:eastAsia="宋体" w:hAnsi="宋体" w:cs="宋体" w:hint="eastAsia"/>
          <w:b/>
          <w:bCs/>
          <w:sz w:val="24"/>
          <w:szCs w:val="24"/>
        </w:rPr>
        <w:t xml:space="preserve"> </w:t>
      </w:r>
    </w:p>
    <w:p w:rsidR="00680FA7" w:rsidRDefault="00522E96">
      <w:pPr>
        <w:wordWrap w:val="0"/>
        <w:rPr>
          <w:rFonts w:ascii="宋体" w:eastAsia="宋体" w:hAnsi="宋体" w:cs="宋体"/>
          <w:b/>
          <w:bCs/>
          <w:sz w:val="24"/>
          <w:szCs w:val="24"/>
        </w:rPr>
      </w:pPr>
      <w:r>
        <w:rPr>
          <w:rFonts w:ascii="宋体" w:eastAsia="宋体" w:hAnsi="宋体" w:cs="宋体" w:hint="eastAsia"/>
          <w:b/>
          <w:bCs/>
          <w:sz w:val="24"/>
          <w:szCs w:val="24"/>
        </w:rPr>
        <w:t xml:space="preserve"> </w:t>
      </w:r>
    </w:p>
    <w:p w:rsidR="00680FA7" w:rsidRDefault="00522E96">
      <w:pPr>
        <w:wordWrap w:val="0"/>
        <w:rPr>
          <w:rFonts w:ascii="宋体" w:eastAsia="宋体" w:hAnsi="宋体" w:cs="宋体"/>
          <w:b/>
          <w:bCs/>
          <w:sz w:val="24"/>
          <w:szCs w:val="24"/>
        </w:rPr>
      </w:pPr>
      <w:r>
        <w:rPr>
          <w:rFonts w:ascii="宋体" w:eastAsia="宋体" w:hAnsi="宋体" w:cs="宋体" w:hint="eastAsia"/>
          <w:b/>
          <w:bCs/>
          <w:sz w:val="24"/>
          <w:szCs w:val="24"/>
        </w:rPr>
        <w:t xml:space="preserve"> </w:t>
      </w:r>
    </w:p>
    <w:p w:rsidR="00680FA7" w:rsidRDefault="00522E96">
      <w:pPr>
        <w:wordWrap w:val="0"/>
        <w:rPr>
          <w:rFonts w:ascii="宋体" w:eastAsia="宋体" w:hAnsi="宋体" w:cs="宋体"/>
          <w:b/>
          <w:bCs/>
          <w:sz w:val="24"/>
          <w:szCs w:val="24"/>
        </w:rPr>
      </w:pPr>
      <w:r>
        <w:rPr>
          <w:rFonts w:ascii="宋体" w:eastAsia="宋体" w:hAnsi="宋体" w:cs="宋体" w:hint="eastAsia"/>
          <w:b/>
          <w:bCs/>
          <w:sz w:val="24"/>
          <w:szCs w:val="24"/>
        </w:rPr>
        <w:t xml:space="preserve"> </w:t>
      </w:r>
    </w:p>
    <w:p w:rsidR="00680FA7" w:rsidRDefault="00680FA7">
      <w:pPr>
        <w:topLinePunct/>
        <w:jc w:val="center"/>
        <w:rPr>
          <w:rFonts w:ascii="宋体" w:eastAsia="宋体" w:hAnsi="宋体" w:cs="宋体"/>
          <w:b/>
          <w:bCs/>
          <w:sz w:val="24"/>
          <w:szCs w:val="24"/>
        </w:rPr>
      </w:pPr>
    </w:p>
    <w:p w:rsidR="00680FA7" w:rsidRDefault="00680FA7">
      <w:pPr>
        <w:topLinePunct/>
        <w:jc w:val="center"/>
        <w:rPr>
          <w:rFonts w:ascii="宋体" w:eastAsia="宋体" w:hAnsi="宋体" w:cs="宋体"/>
          <w:b/>
          <w:bCs/>
          <w:sz w:val="24"/>
          <w:szCs w:val="24"/>
        </w:rPr>
      </w:pPr>
    </w:p>
    <w:p w:rsidR="00680FA7" w:rsidRDefault="00680FA7"/>
    <w:sectPr w:rsidR="00680FA7">
      <w:footerReference w:type="default" r:id="rId17"/>
      <w:footerReference w:type="first" r:id="rId18"/>
      <w:pgSz w:w="11906" w:h="16838"/>
      <w:pgMar w:top="1440" w:right="1803" w:bottom="1440" w:left="1803" w:header="851" w:footer="850" w:gutter="0"/>
      <w:pgNumType w:start="1"/>
      <w:cols w:space="0"/>
      <w:titlePg/>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4600" w:rsidRDefault="00754600">
      <w:r>
        <w:separator/>
      </w:r>
    </w:p>
  </w:endnote>
  <w:endnote w:type="continuationSeparator" w:id="0">
    <w:p w:rsidR="00754600" w:rsidRDefault="007546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楷体_GB2312">
    <w:altName w:val="楷体"/>
    <w:charset w:val="86"/>
    <w:family w:val="modern"/>
    <w:pitch w:val="default"/>
    <w:sig w:usb0="00000000" w:usb1="00000000" w:usb2="00000010" w:usb3="00000000" w:csb0="0004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onospace">
    <w:altName w:val="Segoe Print"/>
    <w:charset w:val="00"/>
    <w:family w:val="auto"/>
    <w:pitch w:val="default"/>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2E96" w:rsidRDefault="00522E96">
    <w:pPr>
      <w:framePr w:wrap="around" w:vAnchor="text" w:hAnchor="margin" w:xAlign="right" w:y="1"/>
    </w:pPr>
    <w:r>
      <w:fldChar w:fldCharType="begin"/>
    </w:r>
    <w:r>
      <w:instrText xml:space="preserve">PAGE  </w:instrText>
    </w:r>
    <w:r>
      <w:fldChar w:fldCharType="end"/>
    </w:r>
  </w:p>
  <w:p w:rsidR="00522E96" w:rsidRDefault="00522E96">
    <w:pPr>
      <w:ind w:right="360"/>
    </w:pPr>
  </w:p>
  <w:p w:rsidR="00522E96" w:rsidRDefault="00522E96"/>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2E96" w:rsidRDefault="00522E96">
    <w:pPr>
      <w:rPr>
        <w:b/>
        <w:bCs/>
        <w:sz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2E96" w:rsidRDefault="00522E96">
    <w:pPr>
      <w:pStyle w:val="a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2E96" w:rsidRDefault="00522E96">
    <w:pPr>
      <w:rPr>
        <w:b/>
        <w:bCs/>
        <w:sz w:val="24"/>
      </w:rPr>
    </w:pPr>
    <w:r>
      <w:rPr>
        <w:noProof/>
        <w:sz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522E96" w:rsidRDefault="00522E96">
                          <w:pPr>
                            <w:pStyle w:val="a9"/>
                          </w:pPr>
                          <w:r>
                            <w:fldChar w:fldCharType="begin"/>
                          </w:r>
                          <w:r>
                            <w:instrText xml:space="preserve"> PAGE  \* MERGEFORMAT </w:instrText>
                          </w:r>
                          <w:r>
                            <w:fldChar w:fldCharType="separate"/>
                          </w:r>
                          <w:r w:rsidR="00203148">
                            <w:rPr>
                              <w:noProof/>
                            </w:rPr>
                            <w:t>25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6"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Nte8iJhAgAACgUAAA4AAAAAAAAAAAAAAAAALgIAAGRycy9lMm9Eb2MueG1s&#10;UEsBAi0AFAAGAAgAAAAhAHGq0bnXAAAABQEAAA8AAAAAAAAAAAAAAAAAuwQAAGRycy9kb3ducmV2&#10;LnhtbFBLBQYAAAAABAAEAPMAAAC/BQAAAAA=&#10;" filled="f" stroked="f" strokeweight=".5pt">
              <v:textbox style="mso-fit-shape-to-text:t" inset="0,0,0,0">
                <w:txbxContent>
                  <w:p w:rsidR="00522E96" w:rsidRDefault="00522E96">
                    <w:pPr>
                      <w:pStyle w:val="a9"/>
                    </w:pPr>
                    <w:r>
                      <w:fldChar w:fldCharType="begin"/>
                    </w:r>
                    <w:r>
                      <w:instrText xml:space="preserve"> PAGE  \* MERGEFORMAT </w:instrText>
                    </w:r>
                    <w:r>
                      <w:fldChar w:fldCharType="separate"/>
                    </w:r>
                    <w:r w:rsidR="00203148">
                      <w:rPr>
                        <w:noProof/>
                      </w:rPr>
                      <w:t>25</w:t>
                    </w:r>
                    <w:r>
                      <w:fldChar w:fldCharType="end"/>
                    </w:r>
                  </w:p>
                </w:txbxContent>
              </v:textbox>
              <w10:wrap anchorx="margin"/>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2E96" w:rsidRDefault="00522E96">
    <w:pPr>
      <w:pStyle w:val="a9"/>
    </w:pPr>
    <w:r>
      <w:rPr>
        <w:noProof/>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522E96" w:rsidRDefault="00522E96">
                          <w:pPr>
                            <w:pStyle w:val="a9"/>
                          </w:pPr>
                          <w:r>
                            <w:fldChar w:fldCharType="begin"/>
                          </w:r>
                          <w:r>
                            <w:instrText xml:space="preserve"> PAGE  \* MERGEFORMAT </w:instrText>
                          </w:r>
                          <w:r>
                            <w:fldChar w:fldCharType="separate"/>
                          </w:r>
                          <w:r w:rsidR="00203148">
                            <w:rPr>
                              <w:noProof/>
                            </w:rP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3" o:spid="_x0000_s1027" type="#_x0000_t202" style="position:absolute;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" filled="f" stroked="f" strokeweight=".5pt">
              <v:textbox style="mso-fit-shape-to-text:t" inset="0,0,0,0">
                <w:txbxContent>
                  <w:p w:rsidR="00522E96" w:rsidRDefault="00522E96">
                    <w:pPr>
                      <w:pStyle w:val="a9"/>
                    </w:pPr>
                    <w:r>
                      <w:fldChar w:fldCharType="begin"/>
                    </w:r>
                    <w:r>
                      <w:instrText xml:space="preserve"> PAGE  \* MERGEFORMAT </w:instrText>
                    </w:r>
                    <w:r>
                      <w:fldChar w:fldCharType="separate"/>
                    </w:r>
                    <w:r w:rsidR="00203148">
                      <w:rPr>
                        <w:noProof/>
                      </w:rP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4600" w:rsidRDefault="00754600">
      <w:r>
        <w:separator/>
      </w:r>
    </w:p>
  </w:footnote>
  <w:footnote w:type="continuationSeparator" w:id="0">
    <w:p w:rsidR="00754600" w:rsidRDefault="007546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2E96" w:rsidRDefault="00522E96">
    <w:pPr>
      <w:pBdr>
        <w:bottom w:val="none" w:sz="0" w:space="1" w:color="auto"/>
      </w:pBd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2E96" w:rsidRDefault="00522E96">
    <w:pPr>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2E96" w:rsidRDefault="00522E9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B097571"/>
    <w:multiLevelType w:val="singleLevel"/>
    <w:tmpl w:val="CB097571"/>
    <w:lvl w:ilvl="0">
      <w:start w:val="5"/>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trackRevisions/>
  <w:documentProtection w:edit="trackedChanges" w:enforcement="1" w:cryptProviderType="rsaFull" w:cryptAlgorithmClass="hash" w:cryptAlgorithmType="typeAny" w:cryptAlgorithmSid="4" w:cryptSpinCount="100000" w:hash="QSoBqMtvZV0pknZzi40EjWbI1WY=" w:salt="zNijI92J3ZRdA5t6JzTJNg=="/>
  <w:defaultTabStop w:val="420"/>
  <w:drawingGridVerticalSpacing w:val="156"/>
  <w:noPunctuationKerning/>
  <w:characterSpacingControl w:val="compressPunctuation"/>
  <w:savePreviewPicture/>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dhM2E2ZTRiMWI0MzIzZWM0ZmE4ZTk2MmYzYmFiYjQifQ=="/>
  </w:docVars>
  <w:rsids>
    <w:rsidRoot w:val="00152654"/>
    <w:rsid w:val="F7EBAD59"/>
    <w:rsid w:val="0000338B"/>
    <w:rsid w:val="00030003"/>
    <w:rsid w:val="00083471"/>
    <w:rsid w:val="000A6711"/>
    <w:rsid w:val="000C6D21"/>
    <w:rsid w:val="000E2BF8"/>
    <w:rsid w:val="001430A5"/>
    <w:rsid w:val="00143CDA"/>
    <w:rsid w:val="00152654"/>
    <w:rsid w:val="001A5D99"/>
    <w:rsid w:val="001B19C9"/>
    <w:rsid w:val="001E1818"/>
    <w:rsid w:val="001F37CD"/>
    <w:rsid w:val="001F5AC8"/>
    <w:rsid w:val="00203148"/>
    <w:rsid w:val="002311F3"/>
    <w:rsid w:val="002320CE"/>
    <w:rsid w:val="00237A0E"/>
    <w:rsid w:val="00246FA7"/>
    <w:rsid w:val="00265E0B"/>
    <w:rsid w:val="00270D10"/>
    <w:rsid w:val="00276534"/>
    <w:rsid w:val="002905CA"/>
    <w:rsid w:val="002958F8"/>
    <w:rsid w:val="002C608B"/>
    <w:rsid w:val="002F7D2C"/>
    <w:rsid w:val="00312B72"/>
    <w:rsid w:val="00320DDB"/>
    <w:rsid w:val="00334A6B"/>
    <w:rsid w:val="0034501E"/>
    <w:rsid w:val="00350C82"/>
    <w:rsid w:val="003527D7"/>
    <w:rsid w:val="003576E5"/>
    <w:rsid w:val="0039248C"/>
    <w:rsid w:val="003924B7"/>
    <w:rsid w:val="003A78E7"/>
    <w:rsid w:val="003C33C2"/>
    <w:rsid w:val="003D51E3"/>
    <w:rsid w:val="003D5CA2"/>
    <w:rsid w:val="003F1570"/>
    <w:rsid w:val="00434D18"/>
    <w:rsid w:val="004A08ED"/>
    <w:rsid w:val="004A731C"/>
    <w:rsid w:val="004C591A"/>
    <w:rsid w:val="004C731E"/>
    <w:rsid w:val="004F03E3"/>
    <w:rsid w:val="004F41BA"/>
    <w:rsid w:val="00522689"/>
    <w:rsid w:val="00522E96"/>
    <w:rsid w:val="00527EDE"/>
    <w:rsid w:val="0055594D"/>
    <w:rsid w:val="00561CA7"/>
    <w:rsid w:val="005759F7"/>
    <w:rsid w:val="00575AD3"/>
    <w:rsid w:val="005C26ED"/>
    <w:rsid w:val="005D3523"/>
    <w:rsid w:val="0060256A"/>
    <w:rsid w:val="00627171"/>
    <w:rsid w:val="00641D5F"/>
    <w:rsid w:val="00680FA7"/>
    <w:rsid w:val="006B26B5"/>
    <w:rsid w:val="006B45C2"/>
    <w:rsid w:val="006B6C76"/>
    <w:rsid w:val="006E5EDA"/>
    <w:rsid w:val="00710FE9"/>
    <w:rsid w:val="007172C1"/>
    <w:rsid w:val="00722D56"/>
    <w:rsid w:val="007411E3"/>
    <w:rsid w:val="00746C7B"/>
    <w:rsid w:val="00754600"/>
    <w:rsid w:val="00762021"/>
    <w:rsid w:val="007700BA"/>
    <w:rsid w:val="00770A93"/>
    <w:rsid w:val="007867EB"/>
    <w:rsid w:val="007A5C31"/>
    <w:rsid w:val="007C63AC"/>
    <w:rsid w:val="007D054B"/>
    <w:rsid w:val="00861A5B"/>
    <w:rsid w:val="0088019D"/>
    <w:rsid w:val="00881E7F"/>
    <w:rsid w:val="008B2C55"/>
    <w:rsid w:val="008C73C6"/>
    <w:rsid w:val="008D2C6F"/>
    <w:rsid w:val="008F1981"/>
    <w:rsid w:val="00912FF2"/>
    <w:rsid w:val="009158BF"/>
    <w:rsid w:val="00937F8F"/>
    <w:rsid w:val="00940846"/>
    <w:rsid w:val="00977C16"/>
    <w:rsid w:val="00987A02"/>
    <w:rsid w:val="009A0796"/>
    <w:rsid w:val="009C0A65"/>
    <w:rsid w:val="009C44C6"/>
    <w:rsid w:val="009C5F59"/>
    <w:rsid w:val="009D06CA"/>
    <w:rsid w:val="009F4D34"/>
    <w:rsid w:val="00A33AAF"/>
    <w:rsid w:val="00A343A4"/>
    <w:rsid w:val="00A54C48"/>
    <w:rsid w:val="00A54ED7"/>
    <w:rsid w:val="00AC14A1"/>
    <w:rsid w:val="00AF3709"/>
    <w:rsid w:val="00AF4871"/>
    <w:rsid w:val="00AF68FB"/>
    <w:rsid w:val="00AF7AAE"/>
    <w:rsid w:val="00B17443"/>
    <w:rsid w:val="00B36E03"/>
    <w:rsid w:val="00B75DE5"/>
    <w:rsid w:val="00B96E69"/>
    <w:rsid w:val="00BC0A6F"/>
    <w:rsid w:val="00BE464E"/>
    <w:rsid w:val="00C11035"/>
    <w:rsid w:val="00C347BA"/>
    <w:rsid w:val="00C70D23"/>
    <w:rsid w:val="00C7264B"/>
    <w:rsid w:val="00C864F7"/>
    <w:rsid w:val="00C9128B"/>
    <w:rsid w:val="00C95B56"/>
    <w:rsid w:val="00CA1BB8"/>
    <w:rsid w:val="00CC1AB2"/>
    <w:rsid w:val="00CD493F"/>
    <w:rsid w:val="00CE085D"/>
    <w:rsid w:val="00CF735E"/>
    <w:rsid w:val="00D04286"/>
    <w:rsid w:val="00D15D6C"/>
    <w:rsid w:val="00D16CED"/>
    <w:rsid w:val="00D17E4B"/>
    <w:rsid w:val="00D90F2A"/>
    <w:rsid w:val="00DA3138"/>
    <w:rsid w:val="00DB6584"/>
    <w:rsid w:val="00DC33B4"/>
    <w:rsid w:val="00DC5EE1"/>
    <w:rsid w:val="00DC7B19"/>
    <w:rsid w:val="00DE27F5"/>
    <w:rsid w:val="00DF7831"/>
    <w:rsid w:val="00E260A9"/>
    <w:rsid w:val="00E261D0"/>
    <w:rsid w:val="00E368E1"/>
    <w:rsid w:val="00E67728"/>
    <w:rsid w:val="00E727FE"/>
    <w:rsid w:val="00E805B6"/>
    <w:rsid w:val="00E86C16"/>
    <w:rsid w:val="00E9365B"/>
    <w:rsid w:val="00EA6082"/>
    <w:rsid w:val="00EA72E0"/>
    <w:rsid w:val="00EC3FFE"/>
    <w:rsid w:val="00ED010A"/>
    <w:rsid w:val="00ED4A12"/>
    <w:rsid w:val="00EF645A"/>
    <w:rsid w:val="00F121E7"/>
    <w:rsid w:val="00F12EB3"/>
    <w:rsid w:val="00F4401E"/>
    <w:rsid w:val="00F53179"/>
    <w:rsid w:val="00F53A22"/>
    <w:rsid w:val="00F54035"/>
    <w:rsid w:val="00F60957"/>
    <w:rsid w:val="00F83606"/>
    <w:rsid w:val="00FC0843"/>
    <w:rsid w:val="00FC664E"/>
    <w:rsid w:val="00FD7DD6"/>
    <w:rsid w:val="00FF6399"/>
    <w:rsid w:val="00FF6CF4"/>
    <w:rsid w:val="01F26FD5"/>
    <w:rsid w:val="029A38EC"/>
    <w:rsid w:val="02A15C48"/>
    <w:rsid w:val="031425B6"/>
    <w:rsid w:val="032C4E8C"/>
    <w:rsid w:val="050148A3"/>
    <w:rsid w:val="05422ECB"/>
    <w:rsid w:val="06223D87"/>
    <w:rsid w:val="072A0899"/>
    <w:rsid w:val="0A301324"/>
    <w:rsid w:val="0B785854"/>
    <w:rsid w:val="0BB6596E"/>
    <w:rsid w:val="0E106053"/>
    <w:rsid w:val="0E1212A0"/>
    <w:rsid w:val="0E805BB5"/>
    <w:rsid w:val="0EA03BFE"/>
    <w:rsid w:val="1063306F"/>
    <w:rsid w:val="10DF6CB1"/>
    <w:rsid w:val="11867E5D"/>
    <w:rsid w:val="11DD37F5"/>
    <w:rsid w:val="11EF1D70"/>
    <w:rsid w:val="124E3051"/>
    <w:rsid w:val="12575356"/>
    <w:rsid w:val="12814D98"/>
    <w:rsid w:val="13280D26"/>
    <w:rsid w:val="134578A4"/>
    <w:rsid w:val="138403CC"/>
    <w:rsid w:val="13DF53A0"/>
    <w:rsid w:val="14691370"/>
    <w:rsid w:val="14ED2B95"/>
    <w:rsid w:val="15785F0B"/>
    <w:rsid w:val="161A3893"/>
    <w:rsid w:val="16454DFC"/>
    <w:rsid w:val="17147100"/>
    <w:rsid w:val="174D6D27"/>
    <w:rsid w:val="17851961"/>
    <w:rsid w:val="193C23FA"/>
    <w:rsid w:val="193C34F7"/>
    <w:rsid w:val="1A3A1C2F"/>
    <w:rsid w:val="1AFF6879"/>
    <w:rsid w:val="1B2D5684"/>
    <w:rsid w:val="1B5A697D"/>
    <w:rsid w:val="1BDE43F2"/>
    <w:rsid w:val="1C802106"/>
    <w:rsid w:val="1CE15229"/>
    <w:rsid w:val="1D782CD2"/>
    <w:rsid w:val="1E262080"/>
    <w:rsid w:val="1E6D3113"/>
    <w:rsid w:val="1EAA4A5F"/>
    <w:rsid w:val="1EAB0319"/>
    <w:rsid w:val="210C5E73"/>
    <w:rsid w:val="2217240B"/>
    <w:rsid w:val="230E3022"/>
    <w:rsid w:val="24967F5F"/>
    <w:rsid w:val="28F12701"/>
    <w:rsid w:val="29017971"/>
    <w:rsid w:val="294E705B"/>
    <w:rsid w:val="29AF5108"/>
    <w:rsid w:val="29B856B6"/>
    <w:rsid w:val="2C7212B2"/>
    <w:rsid w:val="2CAD5E46"/>
    <w:rsid w:val="2DAD4CD0"/>
    <w:rsid w:val="2E642AE4"/>
    <w:rsid w:val="2EBB6041"/>
    <w:rsid w:val="2F3751A4"/>
    <w:rsid w:val="2FC17E7A"/>
    <w:rsid w:val="2FFD5AB7"/>
    <w:rsid w:val="30247BD1"/>
    <w:rsid w:val="302C5C1C"/>
    <w:rsid w:val="315A0567"/>
    <w:rsid w:val="323E6FFA"/>
    <w:rsid w:val="32841D1E"/>
    <w:rsid w:val="337748EF"/>
    <w:rsid w:val="341A53CF"/>
    <w:rsid w:val="34C459CD"/>
    <w:rsid w:val="35F5085E"/>
    <w:rsid w:val="36AC3612"/>
    <w:rsid w:val="374E46CA"/>
    <w:rsid w:val="37754601"/>
    <w:rsid w:val="37D7646D"/>
    <w:rsid w:val="38291776"/>
    <w:rsid w:val="385172A8"/>
    <w:rsid w:val="399F745E"/>
    <w:rsid w:val="39A44A75"/>
    <w:rsid w:val="3B225993"/>
    <w:rsid w:val="3BB61FCA"/>
    <w:rsid w:val="3CD63197"/>
    <w:rsid w:val="3D3550F7"/>
    <w:rsid w:val="3D8E5820"/>
    <w:rsid w:val="3DE90CA8"/>
    <w:rsid w:val="3EB87895"/>
    <w:rsid w:val="3EFC4CA0"/>
    <w:rsid w:val="40255396"/>
    <w:rsid w:val="40371000"/>
    <w:rsid w:val="40B97058"/>
    <w:rsid w:val="412B6973"/>
    <w:rsid w:val="41391C17"/>
    <w:rsid w:val="41780CC1"/>
    <w:rsid w:val="422C1AAB"/>
    <w:rsid w:val="43045848"/>
    <w:rsid w:val="444B414F"/>
    <w:rsid w:val="46274A64"/>
    <w:rsid w:val="46503FBA"/>
    <w:rsid w:val="47557EB0"/>
    <w:rsid w:val="475A49C5"/>
    <w:rsid w:val="4852044E"/>
    <w:rsid w:val="485A1B3B"/>
    <w:rsid w:val="48927F3F"/>
    <w:rsid w:val="49066BB2"/>
    <w:rsid w:val="49247038"/>
    <w:rsid w:val="49E35145"/>
    <w:rsid w:val="4AF825B5"/>
    <w:rsid w:val="4B5A4F93"/>
    <w:rsid w:val="4DA9496C"/>
    <w:rsid w:val="4DB17D3F"/>
    <w:rsid w:val="4E197388"/>
    <w:rsid w:val="50B43398"/>
    <w:rsid w:val="51047D34"/>
    <w:rsid w:val="51BA2C30"/>
    <w:rsid w:val="5266448B"/>
    <w:rsid w:val="5268268C"/>
    <w:rsid w:val="5288795F"/>
    <w:rsid w:val="530D15CE"/>
    <w:rsid w:val="547426B8"/>
    <w:rsid w:val="54CD2C7A"/>
    <w:rsid w:val="55CF3F22"/>
    <w:rsid w:val="57083360"/>
    <w:rsid w:val="57160908"/>
    <w:rsid w:val="57847330"/>
    <w:rsid w:val="591075D9"/>
    <w:rsid w:val="59484FC5"/>
    <w:rsid w:val="5A8B33BB"/>
    <w:rsid w:val="5ADF54B5"/>
    <w:rsid w:val="5B550888"/>
    <w:rsid w:val="5B63042F"/>
    <w:rsid w:val="5B6954F0"/>
    <w:rsid w:val="5DDE7CA6"/>
    <w:rsid w:val="5DEF1EB3"/>
    <w:rsid w:val="5E116979"/>
    <w:rsid w:val="5E420235"/>
    <w:rsid w:val="5FD41E96"/>
    <w:rsid w:val="614918DA"/>
    <w:rsid w:val="615C44D2"/>
    <w:rsid w:val="61A342D1"/>
    <w:rsid w:val="63012331"/>
    <w:rsid w:val="637846F9"/>
    <w:rsid w:val="63D65B34"/>
    <w:rsid w:val="641A55C7"/>
    <w:rsid w:val="66671B30"/>
    <w:rsid w:val="67121DEC"/>
    <w:rsid w:val="67D839B8"/>
    <w:rsid w:val="6822078F"/>
    <w:rsid w:val="68B27D65"/>
    <w:rsid w:val="6BB169FA"/>
    <w:rsid w:val="6C54253B"/>
    <w:rsid w:val="6CFC5A53"/>
    <w:rsid w:val="6D2817E7"/>
    <w:rsid w:val="6DEA61F3"/>
    <w:rsid w:val="6E3D6323"/>
    <w:rsid w:val="6E8421A4"/>
    <w:rsid w:val="6FB16FC8"/>
    <w:rsid w:val="6FD35191"/>
    <w:rsid w:val="709B41F7"/>
    <w:rsid w:val="711A294B"/>
    <w:rsid w:val="73EC7716"/>
    <w:rsid w:val="744C447E"/>
    <w:rsid w:val="7450329B"/>
    <w:rsid w:val="74BB295F"/>
    <w:rsid w:val="74EF17B2"/>
    <w:rsid w:val="76222918"/>
    <w:rsid w:val="76E72A9F"/>
    <w:rsid w:val="798555D1"/>
    <w:rsid w:val="799F10C8"/>
    <w:rsid w:val="7B195BAA"/>
    <w:rsid w:val="7B903FAB"/>
    <w:rsid w:val="7C7C42CD"/>
    <w:rsid w:val="7D00333D"/>
    <w:rsid w:val="7EA20CF5"/>
    <w:rsid w:val="7ECC24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envelope return" w:semiHidden="0" w:unhideWhenUsed="0" w:qFormat="1"/>
    <w:lsdException w:name="toa heading" w:semiHidden="0" w:qFormat="1"/>
    <w:lsdException w:name="Title" w:semiHidden="0" w:uiPriority="10" w:unhideWhenUsed="0" w:qFormat="1"/>
    <w:lsdException w:name="Default Paragraph Font" w:uiPriority="1" w:qFormat="1"/>
    <w:lsdException w:name="Body Text" w:semiHidden="0" w:uiPriority="0" w:unhideWhenUsed="0" w:qFormat="1"/>
    <w:lsdException w:name="Body Text Indent" w:semiHidden="0" w:uiPriority="0" w:unhideWhenUsed="0" w:qFormat="1"/>
    <w:lsdException w:name="Message Header" w:semiHidden="0" w:uiPriority="0" w:unhideWhenUsed="0" w:qFormat="1"/>
    <w:lsdException w:name="Subtitle" w:semiHidden="0" w:uiPriority="11" w:unhideWhenUsed="0" w:qFormat="1"/>
    <w:lsdException w:name="Body Text First Indent" w:semiHidden="0" w:unhideWhenUsed="0" w:qFormat="1"/>
    <w:lsdException w:name="Body Text First Indent 2" w:semiHidden="0" w:qFormat="1"/>
    <w:lsdException w:name="Body Text 2" w:semiHidden="0" w:uiPriority="0" w:unhideWhenUsed="0" w:qFormat="1"/>
    <w:lsdException w:name="Body Text Indent 2" w:semiHidden="0" w:uiPriority="0" w:unhideWhenUsed="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qFormat="1"/>
    <w:lsdException w:name="HTML Acronym" w:qFormat="1"/>
    <w:lsdException w:name="HTML Cite" w:qFormat="1"/>
    <w:lsdException w:name="HTML Code" w:qFormat="1"/>
    <w:lsdException w:name="HTML Definition" w:qFormat="1"/>
    <w:lsdException w:name="HTML Keyboard" w:qFormat="1"/>
    <w:lsdException w:name="HTML Sample" w:qFormat="1"/>
    <w:lsdException w:name="HTML Typewriter" w:qFormat="1"/>
    <w:lsdException w:name="HTML Variable" w:qFormat="1"/>
    <w:lsdException w:name="Normal Table" w:qFormat="1"/>
    <w:lsdException w:name="Balloon Text" w:qFormat="1"/>
    <w:lsdException w:name="Table Grid" w:semiHidden="0" w:uiPriority="59"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qFormat/>
    <w:pPr>
      <w:spacing w:before="38"/>
      <w:ind w:left="892"/>
      <w:jc w:val="center"/>
      <w:outlineLvl w:val="0"/>
    </w:pPr>
    <w:rPr>
      <w:sz w:val="32"/>
      <w:szCs w:val="32"/>
    </w:rPr>
  </w:style>
  <w:style w:type="paragraph" w:styleId="20">
    <w:name w:val="heading 2"/>
    <w:basedOn w:val="a"/>
    <w:next w:val="a"/>
    <w:link w:val="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qFormat/>
    <w:pPr>
      <w:spacing w:line="360" w:lineRule="auto"/>
      <w:ind w:left="1140"/>
    </w:pPr>
    <w:rPr>
      <w:rFonts w:ascii="宋体"/>
      <w:sz w:val="24"/>
      <w:szCs w:val="20"/>
    </w:rPr>
  </w:style>
  <w:style w:type="paragraph" w:styleId="a3">
    <w:name w:val="toa heading"/>
    <w:basedOn w:val="a"/>
    <w:next w:val="a"/>
    <w:uiPriority w:val="99"/>
    <w:unhideWhenUsed/>
    <w:qFormat/>
    <w:rPr>
      <w:rFonts w:ascii="Cambria" w:eastAsia="微软雅黑" w:hAnsi="Cambria"/>
    </w:rPr>
  </w:style>
  <w:style w:type="paragraph" w:styleId="a4">
    <w:name w:val="Body Text"/>
    <w:basedOn w:val="a"/>
    <w:next w:val="a"/>
    <w:qFormat/>
    <w:pPr>
      <w:adjustRightInd w:val="0"/>
      <w:jc w:val="left"/>
      <w:textAlignment w:val="baseline"/>
    </w:pPr>
    <w:rPr>
      <w:rFonts w:ascii="楷体_GB2312" w:eastAsia="楷体_GB2312"/>
      <w:kern w:val="0"/>
      <w:sz w:val="28"/>
      <w:szCs w:val="20"/>
    </w:rPr>
  </w:style>
  <w:style w:type="paragraph" w:styleId="a5">
    <w:name w:val="Body Text Indent"/>
    <w:basedOn w:val="a"/>
    <w:next w:val="a6"/>
    <w:qFormat/>
    <w:pPr>
      <w:adjustRightInd w:val="0"/>
      <w:spacing w:after="120" w:line="360" w:lineRule="atLeast"/>
      <w:ind w:left="420"/>
      <w:jc w:val="left"/>
      <w:textAlignment w:val="baseline"/>
    </w:pPr>
    <w:rPr>
      <w:rFonts w:ascii="Times New Roman" w:eastAsia="宋体" w:hAnsi="Times New Roman" w:cs="Times New Roman"/>
      <w:kern w:val="0"/>
      <w:sz w:val="24"/>
      <w:szCs w:val="28"/>
    </w:rPr>
  </w:style>
  <w:style w:type="paragraph" w:styleId="a6">
    <w:name w:val="envelope return"/>
    <w:basedOn w:val="a"/>
    <w:uiPriority w:val="99"/>
    <w:qFormat/>
    <w:rPr>
      <w:rFonts w:ascii="Arial" w:hAnsi="Arial"/>
    </w:rPr>
  </w:style>
  <w:style w:type="paragraph" w:styleId="a7">
    <w:name w:val="Plain Text"/>
    <w:basedOn w:val="a"/>
    <w:qFormat/>
    <w:rPr>
      <w:rFonts w:ascii="宋体" w:hAnsi="Courier New"/>
      <w:szCs w:val="20"/>
    </w:rPr>
  </w:style>
  <w:style w:type="paragraph" w:styleId="a8">
    <w:name w:val="Balloon Text"/>
    <w:basedOn w:val="a"/>
    <w:link w:val="Char"/>
    <w:uiPriority w:val="99"/>
    <w:semiHidden/>
    <w:unhideWhenUsed/>
    <w:qFormat/>
    <w:rPr>
      <w:sz w:val="18"/>
      <w:szCs w:val="18"/>
    </w:rPr>
  </w:style>
  <w:style w:type="paragraph" w:styleId="a9">
    <w:name w:val="footer"/>
    <w:basedOn w:val="a"/>
    <w:link w:val="Char0"/>
    <w:uiPriority w:val="99"/>
    <w:unhideWhenUsed/>
    <w:qFormat/>
    <w:pPr>
      <w:tabs>
        <w:tab w:val="center" w:pos="4153"/>
        <w:tab w:val="right" w:pos="8306"/>
      </w:tabs>
      <w:snapToGrid w:val="0"/>
      <w:jc w:val="left"/>
    </w:pPr>
    <w:rPr>
      <w:sz w:val="18"/>
      <w:szCs w:val="18"/>
    </w:rPr>
  </w:style>
  <w:style w:type="paragraph" w:styleId="aa">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semiHidden/>
    <w:unhideWhenUsed/>
    <w:qFormat/>
  </w:style>
  <w:style w:type="paragraph" w:styleId="ab">
    <w:name w:val="Subtitle"/>
    <w:basedOn w:val="a"/>
    <w:next w:val="a"/>
    <w:link w:val="Char2"/>
    <w:uiPriority w:val="11"/>
    <w:qFormat/>
    <w:pPr>
      <w:spacing w:before="240" w:after="60" w:line="312" w:lineRule="auto"/>
      <w:jc w:val="center"/>
      <w:outlineLvl w:val="1"/>
    </w:pPr>
    <w:rPr>
      <w:rFonts w:asciiTheme="majorHAnsi" w:eastAsia="宋体" w:hAnsiTheme="majorHAnsi" w:cstheme="majorBidi"/>
      <w:b/>
      <w:bCs/>
      <w:kern w:val="28"/>
      <w:sz w:val="32"/>
      <w:szCs w:val="32"/>
    </w:rPr>
  </w:style>
  <w:style w:type="paragraph" w:styleId="21">
    <w:name w:val="Body Text 2"/>
    <w:basedOn w:val="a"/>
    <w:next w:val="a7"/>
    <w:qFormat/>
    <w:pPr>
      <w:spacing w:line="360" w:lineRule="auto"/>
    </w:pPr>
    <w:rPr>
      <w:sz w:val="24"/>
      <w:szCs w:val="20"/>
    </w:rPr>
  </w:style>
  <w:style w:type="paragraph" w:styleId="ac">
    <w:name w:val="Message Header"/>
    <w:basedOn w:val="a"/>
    <w:qFormat/>
    <w:pPr>
      <w:pBdr>
        <w:top w:val="single" w:sz="6" w:space="1" w:color="auto"/>
        <w:left w:val="single" w:sz="6" w:space="1" w:color="auto"/>
        <w:bottom w:val="single" w:sz="6" w:space="1" w:color="auto"/>
        <w:right w:val="single" w:sz="6" w:space="1" w:color="auto"/>
      </w:pBdr>
      <w:shd w:val="clear" w:color="auto" w:fill="7F7F7F"/>
      <w:spacing w:before="100" w:beforeAutospacing="1" w:after="100" w:afterAutospacing="1"/>
      <w:ind w:leftChars="500" w:left="1080" w:hangingChars="500" w:hanging="1080"/>
    </w:pPr>
    <w:rPr>
      <w:rFonts w:ascii="Arial" w:hAnsi="Arial" w:cs="Arial"/>
      <w:sz w:val="24"/>
      <w:szCs w:val="24"/>
    </w:rPr>
  </w:style>
  <w:style w:type="paragraph" w:styleId="ad">
    <w:name w:val="Normal (Web)"/>
    <w:basedOn w:val="a"/>
    <w:uiPriority w:val="99"/>
    <w:unhideWhenUsed/>
    <w:qFormat/>
    <w:rPr>
      <w:rFonts w:ascii="Times New Roman" w:hAnsi="Times New Roman" w:cs="Times New Roman"/>
      <w:sz w:val="24"/>
      <w:szCs w:val="24"/>
    </w:rPr>
  </w:style>
  <w:style w:type="paragraph" w:styleId="ae">
    <w:name w:val="Body Text First Indent"/>
    <w:basedOn w:val="a"/>
    <w:next w:val="22"/>
    <w:uiPriority w:val="99"/>
    <w:qFormat/>
    <w:pPr>
      <w:spacing w:after="120"/>
      <w:ind w:firstLineChars="100" w:firstLine="420"/>
    </w:pPr>
    <w:rPr>
      <w:rFonts w:ascii="Times New Roman" w:hAnsi="Times New Roman" w:cs="Times New Roman"/>
      <w:szCs w:val="21"/>
    </w:rPr>
  </w:style>
  <w:style w:type="paragraph" w:styleId="22">
    <w:name w:val="Body Text First Indent 2"/>
    <w:basedOn w:val="a"/>
    <w:next w:val="a"/>
    <w:uiPriority w:val="99"/>
    <w:unhideWhenUsed/>
    <w:qFormat/>
    <w:pPr>
      <w:ind w:firstLineChars="200" w:firstLine="420"/>
    </w:pPr>
  </w:style>
  <w:style w:type="table" w:styleId="af">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Strong"/>
    <w:basedOn w:val="a0"/>
    <w:uiPriority w:val="22"/>
    <w:qFormat/>
    <w:rPr>
      <w:b/>
      <w:bCs/>
    </w:rPr>
  </w:style>
  <w:style w:type="character" w:styleId="af1">
    <w:name w:val="FollowedHyperlink"/>
    <w:basedOn w:val="a0"/>
    <w:uiPriority w:val="99"/>
    <w:semiHidden/>
    <w:unhideWhenUsed/>
    <w:qFormat/>
    <w:rPr>
      <w:color w:val="800080"/>
      <w:u w:val="none"/>
    </w:rPr>
  </w:style>
  <w:style w:type="character" w:styleId="af2">
    <w:name w:val="Emphasis"/>
    <w:basedOn w:val="a0"/>
    <w:uiPriority w:val="20"/>
    <w:qFormat/>
    <w:rPr>
      <w:b/>
      <w:bCs/>
    </w:rPr>
  </w:style>
  <w:style w:type="character" w:styleId="HTML">
    <w:name w:val="HTML Definition"/>
    <w:basedOn w:val="a0"/>
    <w:uiPriority w:val="99"/>
    <w:semiHidden/>
    <w:unhideWhenUsed/>
    <w:qFormat/>
  </w:style>
  <w:style w:type="character" w:styleId="HTML0">
    <w:name w:val="HTML Typewriter"/>
    <w:basedOn w:val="a0"/>
    <w:uiPriority w:val="99"/>
    <w:semiHidden/>
    <w:unhideWhenUsed/>
    <w:qFormat/>
    <w:rPr>
      <w:rFonts w:ascii="monospace" w:eastAsia="monospace" w:hAnsi="monospace" w:cs="monospace" w:hint="default"/>
      <w:sz w:val="20"/>
    </w:rPr>
  </w:style>
  <w:style w:type="character" w:styleId="HTML1">
    <w:name w:val="HTML Acronym"/>
    <w:basedOn w:val="a0"/>
    <w:uiPriority w:val="99"/>
    <w:semiHidden/>
    <w:unhideWhenUsed/>
    <w:qFormat/>
  </w:style>
  <w:style w:type="character" w:styleId="HTML2">
    <w:name w:val="HTML Variable"/>
    <w:basedOn w:val="a0"/>
    <w:uiPriority w:val="99"/>
    <w:semiHidden/>
    <w:unhideWhenUsed/>
    <w:qFormat/>
  </w:style>
  <w:style w:type="character" w:styleId="af3">
    <w:name w:val="Hyperlink"/>
    <w:basedOn w:val="a0"/>
    <w:uiPriority w:val="99"/>
    <w:unhideWhenUsed/>
    <w:qFormat/>
    <w:rPr>
      <w:color w:val="0000FF" w:themeColor="hyperlink"/>
      <w:u w:val="single"/>
    </w:rPr>
  </w:style>
  <w:style w:type="character" w:styleId="HTML3">
    <w:name w:val="HTML Code"/>
    <w:basedOn w:val="a0"/>
    <w:uiPriority w:val="99"/>
    <w:semiHidden/>
    <w:unhideWhenUsed/>
    <w:qFormat/>
    <w:rPr>
      <w:rFonts w:ascii="monospace" w:eastAsia="monospace" w:hAnsi="monospace" w:cs="monospace" w:hint="default"/>
      <w:sz w:val="20"/>
    </w:rPr>
  </w:style>
  <w:style w:type="character" w:styleId="HTML4">
    <w:name w:val="HTML Cite"/>
    <w:basedOn w:val="a0"/>
    <w:uiPriority w:val="99"/>
    <w:semiHidden/>
    <w:unhideWhenUsed/>
    <w:qFormat/>
  </w:style>
  <w:style w:type="character" w:styleId="HTML5">
    <w:name w:val="HTML Keyboard"/>
    <w:basedOn w:val="a0"/>
    <w:uiPriority w:val="99"/>
    <w:semiHidden/>
    <w:unhideWhenUsed/>
    <w:qFormat/>
    <w:rPr>
      <w:rFonts w:ascii="monospace" w:eastAsia="monospace" w:hAnsi="monospace" w:cs="monospace" w:hint="default"/>
      <w:sz w:val="20"/>
    </w:rPr>
  </w:style>
  <w:style w:type="character" w:styleId="HTML6">
    <w:name w:val="HTML Sample"/>
    <w:basedOn w:val="a0"/>
    <w:uiPriority w:val="99"/>
    <w:semiHidden/>
    <w:unhideWhenUsed/>
    <w:qFormat/>
    <w:rPr>
      <w:rFonts w:ascii="monospace" w:eastAsia="monospace" w:hAnsi="monospace" w:cs="monospace"/>
    </w:rPr>
  </w:style>
  <w:style w:type="paragraph" w:customStyle="1" w:styleId="af4">
    <w:name w:val="段"/>
    <w:next w:val="a"/>
    <w:qFormat/>
    <w:pPr>
      <w:autoSpaceDE w:val="0"/>
      <w:autoSpaceDN w:val="0"/>
      <w:adjustRightInd w:val="0"/>
      <w:snapToGrid w:val="0"/>
      <w:spacing w:line="360" w:lineRule="auto"/>
      <w:ind w:firstLineChars="200" w:firstLine="200"/>
      <w:jc w:val="both"/>
    </w:pPr>
    <w:rPr>
      <w:rFonts w:ascii="宋体" w:hAnsi="Calibri"/>
      <w:sz w:val="24"/>
      <w:szCs w:val="22"/>
    </w:rPr>
  </w:style>
  <w:style w:type="paragraph" w:styleId="af5">
    <w:name w:val="No Spacing"/>
    <w:qFormat/>
    <w:pPr>
      <w:widowControl w:val="0"/>
      <w:jc w:val="both"/>
    </w:pPr>
    <w:rPr>
      <w:kern w:val="2"/>
      <w:sz w:val="21"/>
      <w:szCs w:val="24"/>
    </w:rPr>
  </w:style>
  <w:style w:type="paragraph" w:customStyle="1" w:styleId="Default">
    <w:name w:val="Default"/>
    <w:basedOn w:val="a"/>
    <w:qFormat/>
    <w:pPr>
      <w:autoSpaceDE w:val="0"/>
      <w:autoSpaceDN w:val="0"/>
      <w:adjustRightInd w:val="0"/>
      <w:jc w:val="left"/>
    </w:pPr>
    <w:rPr>
      <w:rFonts w:ascii="Calibri" w:hAnsi="Calibri"/>
      <w:color w:val="000000"/>
      <w:kern w:val="0"/>
      <w:sz w:val="24"/>
      <w:szCs w:val="24"/>
    </w:rPr>
  </w:style>
  <w:style w:type="character" w:customStyle="1" w:styleId="Char1">
    <w:name w:val="页眉 Char"/>
    <w:basedOn w:val="a0"/>
    <w:link w:val="aa"/>
    <w:uiPriority w:val="99"/>
    <w:qFormat/>
    <w:rPr>
      <w:sz w:val="18"/>
      <w:szCs w:val="18"/>
    </w:rPr>
  </w:style>
  <w:style w:type="character" w:customStyle="1" w:styleId="Char0">
    <w:name w:val="页脚 Char"/>
    <w:basedOn w:val="a0"/>
    <w:link w:val="a9"/>
    <w:uiPriority w:val="99"/>
    <w:qFormat/>
    <w:rPr>
      <w:sz w:val="18"/>
      <w:szCs w:val="18"/>
    </w:rPr>
  </w:style>
  <w:style w:type="character" w:customStyle="1" w:styleId="Char">
    <w:name w:val="批注框文本 Char"/>
    <w:basedOn w:val="a0"/>
    <w:link w:val="a8"/>
    <w:uiPriority w:val="99"/>
    <w:semiHidden/>
    <w:qFormat/>
    <w:rPr>
      <w:sz w:val="18"/>
      <w:szCs w:val="18"/>
    </w:rPr>
  </w:style>
  <w:style w:type="paragraph" w:styleId="af6">
    <w:name w:val="List Paragraph"/>
    <w:basedOn w:val="a"/>
    <w:uiPriority w:val="99"/>
    <w:qFormat/>
    <w:pPr>
      <w:ind w:firstLineChars="200" w:firstLine="420"/>
    </w:pPr>
  </w:style>
  <w:style w:type="character" w:customStyle="1" w:styleId="2Char">
    <w:name w:val="标题 2 Char"/>
    <w:basedOn w:val="a0"/>
    <w:link w:val="20"/>
    <w:uiPriority w:val="9"/>
    <w:qFormat/>
    <w:rPr>
      <w:rFonts w:asciiTheme="majorHAnsi" w:eastAsiaTheme="majorEastAsia" w:hAnsiTheme="majorHAnsi" w:cstheme="majorBidi"/>
      <w:b/>
      <w:bCs/>
      <w:sz w:val="32"/>
      <w:szCs w:val="32"/>
    </w:rPr>
  </w:style>
  <w:style w:type="paragraph" w:customStyle="1" w:styleId="NewNewNewNew">
    <w:name w:val="正文 New New New New"/>
    <w:qFormat/>
    <w:pPr>
      <w:widowControl w:val="0"/>
      <w:jc w:val="both"/>
    </w:pPr>
    <w:rPr>
      <w:szCs w:val="24"/>
    </w:rPr>
  </w:style>
  <w:style w:type="paragraph" w:customStyle="1" w:styleId="11">
    <w:name w:val="列出段落1"/>
    <w:basedOn w:val="a"/>
    <w:uiPriority w:val="34"/>
    <w:qFormat/>
    <w:pPr>
      <w:ind w:firstLineChars="200" w:firstLine="420"/>
    </w:pPr>
    <w:rPr>
      <w:szCs w:val="24"/>
    </w:rPr>
  </w:style>
  <w:style w:type="character" w:customStyle="1" w:styleId="Char2">
    <w:name w:val="副标题 Char"/>
    <w:basedOn w:val="a0"/>
    <w:link w:val="ab"/>
    <w:uiPriority w:val="11"/>
    <w:qFormat/>
    <w:rPr>
      <w:rFonts w:asciiTheme="majorHAnsi" w:eastAsia="宋体" w:hAnsiTheme="majorHAnsi" w:cstheme="majorBidi"/>
      <w:b/>
      <w:bCs/>
      <w:kern w:val="28"/>
      <w:sz w:val="32"/>
      <w:szCs w:val="32"/>
    </w:rPr>
  </w:style>
  <w:style w:type="character" w:customStyle="1" w:styleId="3Char">
    <w:name w:val="标题 3 Char"/>
    <w:basedOn w:val="a0"/>
    <w:link w:val="3"/>
    <w:uiPriority w:val="9"/>
    <w:qFormat/>
    <w:rPr>
      <w:b/>
      <w:bCs/>
      <w:sz w:val="32"/>
      <w:szCs w:val="32"/>
    </w:rPr>
  </w:style>
  <w:style w:type="paragraph" w:customStyle="1" w:styleId="TableParagraph">
    <w:name w:val="Table Paragraph"/>
    <w:basedOn w:val="a"/>
    <w:uiPriority w:val="1"/>
    <w:qFormat/>
    <w:rPr>
      <w:rFonts w:hAnsi="宋体" w:cs="宋体"/>
    </w:rPr>
  </w:style>
  <w:style w:type="character" w:customStyle="1" w:styleId="font41">
    <w:name w:val="font41"/>
    <w:basedOn w:val="a0"/>
    <w:qFormat/>
    <w:rPr>
      <w:rFonts w:ascii="Times New Roman" w:hAnsi="Times New Roman" w:cs="Times New Roman" w:hint="default"/>
      <w:color w:val="000000"/>
      <w:sz w:val="18"/>
      <w:szCs w:val="18"/>
      <w:u w:val="none"/>
    </w:rPr>
  </w:style>
  <w:style w:type="character" w:customStyle="1" w:styleId="first-child">
    <w:name w:val="first-child"/>
    <w:basedOn w:val="a0"/>
    <w:qFormat/>
  </w:style>
  <w:style w:type="character" w:customStyle="1" w:styleId="layui-layer-tabnow">
    <w:name w:val="layui-layer-tabnow"/>
    <w:basedOn w:val="a0"/>
    <w:qFormat/>
    <w:rPr>
      <w:bdr w:val="single" w:sz="6" w:space="0" w:color="CCCCCC"/>
      <w:shd w:val="clear" w:color="auto" w:fill="FFFFFF"/>
    </w:rPr>
  </w:style>
  <w:style w:type="character" w:customStyle="1" w:styleId="hover">
    <w:name w:val="hover"/>
    <w:basedOn w:val="a0"/>
    <w:qFormat/>
    <w:rPr>
      <w:color w:val="2590EB"/>
    </w:rPr>
  </w:style>
  <w:style w:type="character" w:customStyle="1" w:styleId="hover1">
    <w:name w:val="hover1"/>
    <w:basedOn w:val="a0"/>
    <w:qFormat/>
    <w:rPr>
      <w:color w:val="2590EB"/>
    </w:rPr>
  </w:style>
  <w:style w:type="character" w:customStyle="1" w:styleId="hover2">
    <w:name w:val="hover2"/>
    <w:basedOn w:val="a0"/>
    <w:qFormat/>
  </w:style>
  <w:style w:type="character" w:customStyle="1" w:styleId="mini-outputtext1">
    <w:name w:val="mini-outputtext1"/>
    <w:basedOn w:val="a0"/>
    <w:qFormat/>
  </w:style>
  <w:style w:type="character" w:customStyle="1" w:styleId="hover3">
    <w:name w:val="hover3"/>
    <w:basedOn w:val="a0"/>
    <w:qFormat/>
  </w:style>
  <w:style w:type="paragraph" w:customStyle="1" w:styleId="WPSOffice1">
    <w:name w:val="WPSOffice手动目录 1"/>
    <w:qFormat/>
  </w:style>
  <w:style w:type="paragraph" w:customStyle="1" w:styleId="12">
    <w:name w:val="无间隔1"/>
    <w:qFormat/>
    <w:pPr>
      <w:widowControl w:val="0"/>
      <w:jc w:val="both"/>
    </w:pPr>
    <w:rPr>
      <w:kern w:val="2"/>
      <w:sz w:val="21"/>
      <w:szCs w:val="22"/>
    </w:rPr>
  </w:style>
  <w:style w:type="character" w:customStyle="1" w:styleId="font11">
    <w:name w:val="font11"/>
    <w:basedOn w:val="a0"/>
    <w:qFormat/>
    <w:rPr>
      <w:rFonts w:ascii="宋体" w:eastAsia="宋体" w:hAnsi="宋体" w:cs="宋体" w:hint="eastAsia"/>
      <w:color w:val="000000"/>
      <w:sz w:val="20"/>
      <w:szCs w:val="20"/>
      <w:u w:val="none"/>
    </w:rPr>
  </w:style>
  <w:style w:type="paragraph" w:customStyle="1" w:styleId="13">
    <w:name w:val="列表段落1"/>
    <w:basedOn w:val="a"/>
    <w:qFormat/>
    <w:pPr>
      <w:ind w:firstLineChars="200" w:firstLine="420"/>
    </w:pPr>
    <w:rPr>
      <w:rFonts w:ascii="Calibri" w:hAnsi="Calibri"/>
      <w:szCs w:val="21"/>
    </w:rPr>
  </w:style>
  <w:style w:type="character" w:customStyle="1" w:styleId="font01">
    <w:name w:val="font01"/>
    <w:basedOn w:val="a0"/>
    <w:qFormat/>
    <w:rPr>
      <w:rFonts w:ascii="宋体" w:eastAsia="宋体" w:hAnsi="宋体" w:cs="宋体" w:hint="eastAsia"/>
      <w:color w:val="000000"/>
      <w:sz w:val="22"/>
      <w:szCs w:val="22"/>
      <w:u w:val="none"/>
    </w:rPr>
  </w:style>
  <w:style w:type="character" w:customStyle="1" w:styleId="font31">
    <w:name w:val="font31"/>
    <w:basedOn w:val="a0"/>
    <w:qFormat/>
    <w:rPr>
      <w:rFonts w:ascii="宋体" w:eastAsia="宋体" w:hAnsi="宋体" w:cs="宋体"/>
      <w:color w:val="000000"/>
      <w:sz w:val="22"/>
      <w:szCs w:val="22"/>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envelope return" w:semiHidden="0" w:unhideWhenUsed="0" w:qFormat="1"/>
    <w:lsdException w:name="toa heading" w:semiHidden="0" w:qFormat="1"/>
    <w:lsdException w:name="Title" w:semiHidden="0" w:uiPriority="10" w:unhideWhenUsed="0" w:qFormat="1"/>
    <w:lsdException w:name="Default Paragraph Font" w:uiPriority="1" w:qFormat="1"/>
    <w:lsdException w:name="Body Text" w:semiHidden="0" w:uiPriority="0" w:unhideWhenUsed="0" w:qFormat="1"/>
    <w:lsdException w:name="Body Text Indent" w:semiHidden="0" w:uiPriority="0" w:unhideWhenUsed="0" w:qFormat="1"/>
    <w:lsdException w:name="Message Header" w:semiHidden="0" w:uiPriority="0" w:unhideWhenUsed="0" w:qFormat="1"/>
    <w:lsdException w:name="Subtitle" w:semiHidden="0" w:uiPriority="11" w:unhideWhenUsed="0" w:qFormat="1"/>
    <w:lsdException w:name="Body Text First Indent" w:semiHidden="0" w:unhideWhenUsed="0" w:qFormat="1"/>
    <w:lsdException w:name="Body Text First Indent 2" w:semiHidden="0" w:qFormat="1"/>
    <w:lsdException w:name="Body Text 2" w:semiHidden="0" w:uiPriority="0" w:unhideWhenUsed="0" w:qFormat="1"/>
    <w:lsdException w:name="Body Text Indent 2" w:semiHidden="0" w:uiPriority="0" w:unhideWhenUsed="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qFormat="1"/>
    <w:lsdException w:name="HTML Acronym" w:qFormat="1"/>
    <w:lsdException w:name="HTML Cite" w:qFormat="1"/>
    <w:lsdException w:name="HTML Code" w:qFormat="1"/>
    <w:lsdException w:name="HTML Definition" w:qFormat="1"/>
    <w:lsdException w:name="HTML Keyboard" w:qFormat="1"/>
    <w:lsdException w:name="HTML Sample" w:qFormat="1"/>
    <w:lsdException w:name="HTML Typewriter" w:qFormat="1"/>
    <w:lsdException w:name="HTML Variable" w:qFormat="1"/>
    <w:lsdException w:name="Normal Table" w:qFormat="1"/>
    <w:lsdException w:name="Balloon Text" w:qFormat="1"/>
    <w:lsdException w:name="Table Grid" w:semiHidden="0" w:uiPriority="59"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qFormat/>
    <w:pPr>
      <w:spacing w:before="38"/>
      <w:ind w:left="892"/>
      <w:jc w:val="center"/>
      <w:outlineLvl w:val="0"/>
    </w:pPr>
    <w:rPr>
      <w:sz w:val="32"/>
      <w:szCs w:val="32"/>
    </w:rPr>
  </w:style>
  <w:style w:type="paragraph" w:styleId="20">
    <w:name w:val="heading 2"/>
    <w:basedOn w:val="a"/>
    <w:next w:val="a"/>
    <w:link w:val="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qFormat/>
    <w:pPr>
      <w:spacing w:line="360" w:lineRule="auto"/>
      <w:ind w:left="1140"/>
    </w:pPr>
    <w:rPr>
      <w:rFonts w:ascii="宋体"/>
      <w:sz w:val="24"/>
      <w:szCs w:val="20"/>
    </w:rPr>
  </w:style>
  <w:style w:type="paragraph" w:styleId="a3">
    <w:name w:val="toa heading"/>
    <w:basedOn w:val="a"/>
    <w:next w:val="a"/>
    <w:uiPriority w:val="99"/>
    <w:unhideWhenUsed/>
    <w:qFormat/>
    <w:rPr>
      <w:rFonts w:ascii="Cambria" w:eastAsia="微软雅黑" w:hAnsi="Cambria"/>
    </w:rPr>
  </w:style>
  <w:style w:type="paragraph" w:styleId="a4">
    <w:name w:val="Body Text"/>
    <w:basedOn w:val="a"/>
    <w:next w:val="a"/>
    <w:qFormat/>
    <w:pPr>
      <w:adjustRightInd w:val="0"/>
      <w:jc w:val="left"/>
      <w:textAlignment w:val="baseline"/>
    </w:pPr>
    <w:rPr>
      <w:rFonts w:ascii="楷体_GB2312" w:eastAsia="楷体_GB2312"/>
      <w:kern w:val="0"/>
      <w:sz w:val="28"/>
      <w:szCs w:val="20"/>
    </w:rPr>
  </w:style>
  <w:style w:type="paragraph" w:styleId="a5">
    <w:name w:val="Body Text Indent"/>
    <w:basedOn w:val="a"/>
    <w:next w:val="a6"/>
    <w:qFormat/>
    <w:pPr>
      <w:adjustRightInd w:val="0"/>
      <w:spacing w:after="120" w:line="360" w:lineRule="atLeast"/>
      <w:ind w:left="420"/>
      <w:jc w:val="left"/>
      <w:textAlignment w:val="baseline"/>
    </w:pPr>
    <w:rPr>
      <w:rFonts w:ascii="Times New Roman" w:eastAsia="宋体" w:hAnsi="Times New Roman" w:cs="Times New Roman"/>
      <w:kern w:val="0"/>
      <w:sz w:val="24"/>
      <w:szCs w:val="28"/>
    </w:rPr>
  </w:style>
  <w:style w:type="paragraph" w:styleId="a6">
    <w:name w:val="envelope return"/>
    <w:basedOn w:val="a"/>
    <w:uiPriority w:val="99"/>
    <w:qFormat/>
    <w:rPr>
      <w:rFonts w:ascii="Arial" w:hAnsi="Arial"/>
    </w:rPr>
  </w:style>
  <w:style w:type="paragraph" w:styleId="a7">
    <w:name w:val="Plain Text"/>
    <w:basedOn w:val="a"/>
    <w:qFormat/>
    <w:rPr>
      <w:rFonts w:ascii="宋体" w:hAnsi="Courier New"/>
      <w:szCs w:val="20"/>
    </w:rPr>
  </w:style>
  <w:style w:type="paragraph" w:styleId="a8">
    <w:name w:val="Balloon Text"/>
    <w:basedOn w:val="a"/>
    <w:link w:val="Char"/>
    <w:uiPriority w:val="99"/>
    <w:semiHidden/>
    <w:unhideWhenUsed/>
    <w:qFormat/>
    <w:rPr>
      <w:sz w:val="18"/>
      <w:szCs w:val="18"/>
    </w:rPr>
  </w:style>
  <w:style w:type="paragraph" w:styleId="a9">
    <w:name w:val="footer"/>
    <w:basedOn w:val="a"/>
    <w:link w:val="Char0"/>
    <w:uiPriority w:val="99"/>
    <w:unhideWhenUsed/>
    <w:qFormat/>
    <w:pPr>
      <w:tabs>
        <w:tab w:val="center" w:pos="4153"/>
        <w:tab w:val="right" w:pos="8306"/>
      </w:tabs>
      <w:snapToGrid w:val="0"/>
      <w:jc w:val="left"/>
    </w:pPr>
    <w:rPr>
      <w:sz w:val="18"/>
      <w:szCs w:val="18"/>
    </w:rPr>
  </w:style>
  <w:style w:type="paragraph" w:styleId="aa">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semiHidden/>
    <w:unhideWhenUsed/>
    <w:qFormat/>
  </w:style>
  <w:style w:type="paragraph" w:styleId="ab">
    <w:name w:val="Subtitle"/>
    <w:basedOn w:val="a"/>
    <w:next w:val="a"/>
    <w:link w:val="Char2"/>
    <w:uiPriority w:val="11"/>
    <w:qFormat/>
    <w:pPr>
      <w:spacing w:before="240" w:after="60" w:line="312" w:lineRule="auto"/>
      <w:jc w:val="center"/>
      <w:outlineLvl w:val="1"/>
    </w:pPr>
    <w:rPr>
      <w:rFonts w:asciiTheme="majorHAnsi" w:eastAsia="宋体" w:hAnsiTheme="majorHAnsi" w:cstheme="majorBidi"/>
      <w:b/>
      <w:bCs/>
      <w:kern w:val="28"/>
      <w:sz w:val="32"/>
      <w:szCs w:val="32"/>
    </w:rPr>
  </w:style>
  <w:style w:type="paragraph" w:styleId="21">
    <w:name w:val="Body Text 2"/>
    <w:basedOn w:val="a"/>
    <w:next w:val="a7"/>
    <w:qFormat/>
    <w:pPr>
      <w:spacing w:line="360" w:lineRule="auto"/>
    </w:pPr>
    <w:rPr>
      <w:sz w:val="24"/>
      <w:szCs w:val="20"/>
    </w:rPr>
  </w:style>
  <w:style w:type="paragraph" w:styleId="ac">
    <w:name w:val="Message Header"/>
    <w:basedOn w:val="a"/>
    <w:qFormat/>
    <w:pPr>
      <w:pBdr>
        <w:top w:val="single" w:sz="6" w:space="1" w:color="auto"/>
        <w:left w:val="single" w:sz="6" w:space="1" w:color="auto"/>
        <w:bottom w:val="single" w:sz="6" w:space="1" w:color="auto"/>
        <w:right w:val="single" w:sz="6" w:space="1" w:color="auto"/>
      </w:pBdr>
      <w:shd w:val="clear" w:color="auto" w:fill="7F7F7F"/>
      <w:spacing w:before="100" w:beforeAutospacing="1" w:after="100" w:afterAutospacing="1"/>
      <w:ind w:leftChars="500" w:left="1080" w:hangingChars="500" w:hanging="1080"/>
    </w:pPr>
    <w:rPr>
      <w:rFonts w:ascii="Arial" w:hAnsi="Arial" w:cs="Arial"/>
      <w:sz w:val="24"/>
      <w:szCs w:val="24"/>
    </w:rPr>
  </w:style>
  <w:style w:type="paragraph" w:styleId="ad">
    <w:name w:val="Normal (Web)"/>
    <w:basedOn w:val="a"/>
    <w:uiPriority w:val="99"/>
    <w:unhideWhenUsed/>
    <w:qFormat/>
    <w:rPr>
      <w:rFonts w:ascii="Times New Roman" w:hAnsi="Times New Roman" w:cs="Times New Roman"/>
      <w:sz w:val="24"/>
      <w:szCs w:val="24"/>
    </w:rPr>
  </w:style>
  <w:style w:type="paragraph" w:styleId="ae">
    <w:name w:val="Body Text First Indent"/>
    <w:basedOn w:val="a"/>
    <w:next w:val="22"/>
    <w:uiPriority w:val="99"/>
    <w:qFormat/>
    <w:pPr>
      <w:spacing w:after="120"/>
      <w:ind w:firstLineChars="100" w:firstLine="420"/>
    </w:pPr>
    <w:rPr>
      <w:rFonts w:ascii="Times New Roman" w:hAnsi="Times New Roman" w:cs="Times New Roman"/>
      <w:szCs w:val="21"/>
    </w:rPr>
  </w:style>
  <w:style w:type="paragraph" w:styleId="22">
    <w:name w:val="Body Text First Indent 2"/>
    <w:basedOn w:val="a"/>
    <w:next w:val="a"/>
    <w:uiPriority w:val="99"/>
    <w:unhideWhenUsed/>
    <w:qFormat/>
    <w:pPr>
      <w:ind w:firstLineChars="200" w:firstLine="420"/>
    </w:pPr>
  </w:style>
  <w:style w:type="table" w:styleId="af">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Strong"/>
    <w:basedOn w:val="a0"/>
    <w:uiPriority w:val="22"/>
    <w:qFormat/>
    <w:rPr>
      <w:b/>
      <w:bCs/>
    </w:rPr>
  </w:style>
  <w:style w:type="character" w:styleId="af1">
    <w:name w:val="FollowedHyperlink"/>
    <w:basedOn w:val="a0"/>
    <w:uiPriority w:val="99"/>
    <w:semiHidden/>
    <w:unhideWhenUsed/>
    <w:qFormat/>
    <w:rPr>
      <w:color w:val="800080"/>
      <w:u w:val="none"/>
    </w:rPr>
  </w:style>
  <w:style w:type="character" w:styleId="af2">
    <w:name w:val="Emphasis"/>
    <w:basedOn w:val="a0"/>
    <w:uiPriority w:val="20"/>
    <w:qFormat/>
    <w:rPr>
      <w:b/>
      <w:bCs/>
    </w:rPr>
  </w:style>
  <w:style w:type="character" w:styleId="HTML">
    <w:name w:val="HTML Definition"/>
    <w:basedOn w:val="a0"/>
    <w:uiPriority w:val="99"/>
    <w:semiHidden/>
    <w:unhideWhenUsed/>
    <w:qFormat/>
  </w:style>
  <w:style w:type="character" w:styleId="HTML0">
    <w:name w:val="HTML Typewriter"/>
    <w:basedOn w:val="a0"/>
    <w:uiPriority w:val="99"/>
    <w:semiHidden/>
    <w:unhideWhenUsed/>
    <w:qFormat/>
    <w:rPr>
      <w:rFonts w:ascii="monospace" w:eastAsia="monospace" w:hAnsi="monospace" w:cs="monospace" w:hint="default"/>
      <w:sz w:val="20"/>
    </w:rPr>
  </w:style>
  <w:style w:type="character" w:styleId="HTML1">
    <w:name w:val="HTML Acronym"/>
    <w:basedOn w:val="a0"/>
    <w:uiPriority w:val="99"/>
    <w:semiHidden/>
    <w:unhideWhenUsed/>
    <w:qFormat/>
  </w:style>
  <w:style w:type="character" w:styleId="HTML2">
    <w:name w:val="HTML Variable"/>
    <w:basedOn w:val="a0"/>
    <w:uiPriority w:val="99"/>
    <w:semiHidden/>
    <w:unhideWhenUsed/>
    <w:qFormat/>
  </w:style>
  <w:style w:type="character" w:styleId="af3">
    <w:name w:val="Hyperlink"/>
    <w:basedOn w:val="a0"/>
    <w:uiPriority w:val="99"/>
    <w:unhideWhenUsed/>
    <w:qFormat/>
    <w:rPr>
      <w:color w:val="0000FF" w:themeColor="hyperlink"/>
      <w:u w:val="single"/>
    </w:rPr>
  </w:style>
  <w:style w:type="character" w:styleId="HTML3">
    <w:name w:val="HTML Code"/>
    <w:basedOn w:val="a0"/>
    <w:uiPriority w:val="99"/>
    <w:semiHidden/>
    <w:unhideWhenUsed/>
    <w:qFormat/>
    <w:rPr>
      <w:rFonts w:ascii="monospace" w:eastAsia="monospace" w:hAnsi="monospace" w:cs="monospace" w:hint="default"/>
      <w:sz w:val="20"/>
    </w:rPr>
  </w:style>
  <w:style w:type="character" w:styleId="HTML4">
    <w:name w:val="HTML Cite"/>
    <w:basedOn w:val="a0"/>
    <w:uiPriority w:val="99"/>
    <w:semiHidden/>
    <w:unhideWhenUsed/>
    <w:qFormat/>
  </w:style>
  <w:style w:type="character" w:styleId="HTML5">
    <w:name w:val="HTML Keyboard"/>
    <w:basedOn w:val="a0"/>
    <w:uiPriority w:val="99"/>
    <w:semiHidden/>
    <w:unhideWhenUsed/>
    <w:qFormat/>
    <w:rPr>
      <w:rFonts w:ascii="monospace" w:eastAsia="monospace" w:hAnsi="monospace" w:cs="monospace" w:hint="default"/>
      <w:sz w:val="20"/>
    </w:rPr>
  </w:style>
  <w:style w:type="character" w:styleId="HTML6">
    <w:name w:val="HTML Sample"/>
    <w:basedOn w:val="a0"/>
    <w:uiPriority w:val="99"/>
    <w:semiHidden/>
    <w:unhideWhenUsed/>
    <w:qFormat/>
    <w:rPr>
      <w:rFonts w:ascii="monospace" w:eastAsia="monospace" w:hAnsi="monospace" w:cs="monospace"/>
    </w:rPr>
  </w:style>
  <w:style w:type="paragraph" w:customStyle="1" w:styleId="af4">
    <w:name w:val="段"/>
    <w:next w:val="a"/>
    <w:qFormat/>
    <w:pPr>
      <w:autoSpaceDE w:val="0"/>
      <w:autoSpaceDN w:val="0"/>
      <w:adjustRightInd w:val="0"/>
      <w:snapToGrid w:val="0"/>
      <w:spacing w:line="360" w:lineRule="auto"/>
      <w:ind w:firstLineChars="200" w:firstLine="200"/>
      <w:jc w:val="both"/>
    </w:pPr>
    <w:rPr>
      <w:rFonts w:ascii="宋体" w:hAnsi="Calibri"/>
      <w:sz w:val="24"/>
      <w:szCs w:val="22"/>
    </w:rPr>
  </w:style>
  <w:style w:type="paragraph" w:styleId="af5">
    <w:name w:val="No Spacing"/>
    <w:qFormat/>
    <w:pPr>
      <w:widowControl w:val="0"/>
      <w:jc w:val="both"/>
    </w:pPr>
    <w:rPr>
      <w:kern w:val="2"/>
      <w:sz w:val="21"/>
      <w:szCs w:val="24"/>
    </w:rPr>
  </w:style>
  <w:style w:type="paragraph" w:customStyle="1" w:styleId="Default">
    <w:name w:val="Default"/>
    <w:basedOn w:val="a"/>
    <w:qFormat/>
    <w:pPr>
      <w:autoSpaceDE w:val="0"/>
      <w:autoSpaceDN w:val="0"/>
      <w:adjustRightInd w:val="0"/>
      <w:jc w:val="left"/>
    </w:pPr>
    <w:rPr>
      <w:rFonts w:ascii="Calibri" w:hAnsi="Calibri"/>
      <w:color w:val="000000"/>
      <w:kern w:val="0"/>
      <w:sz w:val="24"/>
      <w:szCs w:val="24"/>
    </w:rPr>
  </w:style>
  <w:style w:type="character" w:customStyle="1" w:styleId="Char1">
    <w:name w:val="页眉 Char"/>
    <w:basedOn w:val="a0"/>
    <w:link w:val="aa"/>
    <w:uiPriority w:val="99"/>
    <w:qFormat/>
    <w:rPr>
      <w:sz w:val="18"/>
      <w:szCs w:val="18"/>
    </w:rPr>
  </w:style>
  <w:style w:type="character" w:customStyle="1" w:styleId="Char0">
    <w:name w:val="页脚 Char"/>
    <w:basedOn w:val="a0"/>
    <w:link w:val="a9"/>
    <w:uiPriority w:val="99"/>
    <w:qFormat/>
    <w:rPr>
      <w:sz w:val="18"/>
      <w:szCs w:val="18"/>
    </w:rPr>
  </w:style>
  <w:style w:type="character" w:customStyle="1" w:styleId="Char">
    <w:name w:val="批注框文本 Char"/>
    <w:basedOn w:val="a0"/>
    <w:link w:val="a8"/>
    <w:uiPriority w:val="99"/>
    <w:semiHidden/>
    <w:qFormat/>
    <w:rPr>
      <w:sz w:val="18"/>
      <w:szCs w:val="18"/>
    </w:rPr>
  </w:style>
  <w:style w:type="paragraph" w:styleId="af6">
    <w:name w:val="List Paragraph"/>
    <w:basedOn w:val="a"/>
    <w:uiPriority w:val="99"/>
    <w:qFormat/>
    <w:pPr>
      <w:ind w:firstLineChars="200" w:firstLine="420"/>
    </w:pPr>
  </w:style>
  <w:style w:type="character" w:customStyle="1" w:styleId="2Char">
    <w:name w:val="标题 2 Char"/>
    <w:basedOn w:val="a0"/>
    <w:link w:val="20"/>
    <w:uiPriority w:val="9"/>
    <w:qFormat/>
    <w:rPr>
      <w:rFonts w:asciiTheme="majorHAnsi" w:eastAsiaTheme="majorEastAsia" w:hAnsiTheme="majorHAnsi" w:cstheme="majorBidi"/>
      <w:b/>
      <w:bCs/>
      <w:sz w:val="32"/>
      <w:szCs w:val="32"/>
    </w:rPr>
  </w:style>
  <w:style w:type="paragraph" w:customStyle="1" w:styleId="NewNewNewNew">
    <w:name w:val="正文 New New New New"/>
    <w:qFormat/>
    <w:pPr>
      <w:widowControl w:val="0"/>
      <w:jc w:val="both"/>
    </w:pPr>
    <w:rPr>
      <w:szCs w:val="24"/>
    </w:rPr>
  </w:style>
  <w:style w:type="paragraph" w:customStyle="1" w:styleId="11">
    <w:name w:val="列出段落1"/>
    <w:basedOn w:val="a"/>
    <w:uiPriority w:val="34"/>
    <w:qFormat/>
    <w:pPr>
      <w:ind w:firstLineChars="200" w:firstLine="420"/>
    </w:pPr>
    <w:rPr>
      <w:szCs w:val="24"/>
    </w:rPr>
  </w:style>
  <w:style w:type="character" w:customStyle="1" w:styleId="Char2">
    <w:name w:val="副标题 Char"/>
    <w:basedOn w:val="a0"/>
    <w:link w:val="ab"/>
    <w:uiPriority w:val="11"/>
    <w:qFormat/>
    <w:rPr>
      <w:rFonts w:asciiTheme="majorHAnsi" w:eastAsia="宋体" w:hAnsiTheme="majorHAnsi" w:cstheme="majorBidi"/>
      <w:b/>
      <w:bCs/>
      <w:kern w:val="28"/>
      <w:sz w:val="32"/>
      <w:szCs w:val="32"/>
    </w:rPr>
  </w:style>
  <w:style w:type="character" w:customStyle="1" w:styleId="3Char">
    <w:name w:val="标题 3 Char"/>
    <w:basedOn w:val="a0"/>
    <w:link w:val="3"/>
    <w:uiPriority w:val="9"/>
    <w:qFormat/>
    <w:rPr>
      <w:b/>
      <w:bCs/>
      <w:sz w:val="32"/>
      <w:szCs w:val="32"/>
    </w:rPr>
  </w:style>
  <w:style w:type="paragraph" w:customStyle="1" w:styleId="TableParagraph">
    <w:name w:val="Table Paragraph"/>
    <w:basedOn w:val="a"/>
    <w:uiPriority w:val="1"/>
    <w:qFormat/>
    <w:rPr>
      <w:rFonts w:hAnsi="宋体" w:cs="宋体"/>
    </w:rPr>
  </w:style>
  <w:style w:type="character" w:customStyle="1" w:styleId="font41">
    <w:name w:val="font41"/>
    <w:basedOn w:val="a0"/>
    <w:qFormat/>
    <w:rPr>
      <w:rFonts w:ascii="Times New Roman" w:hAnsi="Times New Roman" w:cs="Times New Roman" w:hint="default"/>
      <w:color w:val="000000"/>
      <w:sz w:val="18"/>
      <w:szCs w:val="18"/>
      <w:u w:val="none"/>
    </w:rPr>
  </w:style>
  <w:style w:type="character" w:customStyle="1" w:styleId="first-child">
    <w:name w:val="first-child"/>
    <w:basedOn w:val="a0"/>
    <w:qFormat/>
  </w:style>
  <w:style w:type="character" w:customStyle="1" w:styleId="layui-layer-tabnow">
    <w:name w:val="layui-layer-tabnow"/>
    <w:basedOn w:val="a0"/>
    <w:qFormat/>
    <w:rPr>
      <w:bdr w:val="single" w:sz="6" w:space="0" w:color="CCCCCC"/>
      <w:shd w:val="clear" w:color="auto" w:fill="FFFFFF"/>
    </w:rPr>
  </w:style>
  <w:style w:type="character" w:customStyle="1" w:styleId="hover">
    <w:name w:val="hover"/>
    <w:basedOn w:val="a0"/>
    <w:qFormat/>
    <w:rPr>
      <w:color w:val="2590EB"/>
    </w:rPr>
  </w:style>
  <w:style w:type="character" w:customStyle="1" w:styleId="hover1">
    <w:name w:val="hover1"/>
    <w:basedOn w:val="a0"/>
    <w:qFormat/>
    <w:rPr>
      <w:color w:val="2590EB"/>
    </w:rPr>
  </w:style>
  <w:style w:type="character" w:customStyle="1" w:styleId="hover2">
    <w:name w:val="hover2"/>
    <w:basedOn w:val="a0"/>
    <w:qFormat/>
  </w:style>
  <w:style w:type="character" w:customStyle="1" w:styleId="mini-outputtext1">
    <w:name w:val="mini-outputtext1"/>
    <w:basedOn w:val="a0"/>
    <w:qFormat/>
  </w:style>
  <w:style w:type="character" w:customStyle="1" w:styleId="hover3">
    <w:name w:val="hover3"/>
    <w:basedOn w:val="a0"/>
    <w:qFormat/>
  </w:style>
  <w:style w:type="paragraph" w:customStyle="1" w:styleId="WPSOffice1">
    <w:name w:val="WPSOffice手动目录 1"/>
    <w:qFormat/>
  </w:style>
  <w:style w:type="paragraph" w:customStyle="1" w:styleId="12">
    <w:name w:val="无间隔1"/>
    <w:qFormat/>
    <w:pPr>
      <w:widowControl w:val="0"/>
      <w:jc w:val="both"/>
    </w:pPr>
    <w:rPr>
      <w:kern w:val="2"/>
      <w:sz w:val="21"/>
      <w:szCs w:val="22"/>
    </w:rPr>
  </w:style>
  <w:style w:type="character" w:customStyle="1" w:styleId="font11">
    <w:name w:val="font11"/>
    <w:basedOn w:val="a0"/>
    <w:qFormat/>
    <w:rPr>
      <w:rFonts w:ascii="宋体" w:eastAsia="宋体" w:hAnsi="宋体" w:cs="宋体" w:hint="eastAsia"/>
      <w:color w:val="000000"/>
      <w:sz w:val="20"/>
      <w:szCs w:val="20"/>
      <w:u w:val="none"/>
    </w:rPr>
  </w:style>
  <w:style w:type="paragraph" w:customStyle="1" w:styleId="13">
    <w:name w:val="列表段落1"/>
    <w:basedOn w:val="a"/>
    <w:qFormat/>
    <w:pPr>
      <w:ind w:firstLineChars="200" w:firstLine="420"/>
    </w:pPr>
    <w:rPr>
      <w:rFonts w:ascii="Calibri" w:hAnsi="Calibri"/>
      <w:szCs w:val="21"/>
    </w:rPr>
  </w:style>
  <w:style w:type="character" w:customStyle="1" w:styleId="font01">
    <w:name w:val="font01"/>
    <w:basedOn w:val="a0"/>
    <w:qFormat/>
    <w:rPr>
      <w:rFonts w:ascii="宋体" w:eastAsia="宋体" w:hAnsi="宋体" w:cs="宋体" w:hint="eastAsia"/>
      <w:color w:val="000000"/>
      <w:sz w:val="22"/>
      <w:szCs w:val="22"/>
      <w:u w:val="none"/>
    </w:rPr>
  </w:style>
  <w:style w:type="character" w:customStyle="1" w:styleId="font31">
    <w:name w:val="font31"/>
    <w:basedOn w:val="a0"/>
    <w:qFormat/>
    <w:rPr>
      <w:rFonts w:ascii="宋体" w:eastAsia="宋体" w:hAnsi="宋体" w:cs="宋体"/>
      <w:color w:val="000000"/>
      <w:sz w:val="22"/>
      <w:szCs w:val="22"/>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jpe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55</Pages>
  <Words>4161</Words>
  <Characters>23719</Characters>
  <Application>Microsoft Office Word</Application>
  <DocSecurity>0</DocSecurity>
  <Lines>197</Lines>
  <Paragraphs>55</Paragraphs>
  <ScaleCrop>false</ScaleCrop>
  <Company>Microsoft</Company>
  <LinksUpToDate>false</LinksUpToDate>
  <CharactersWithSpaces>27825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dc:creator>
  <cp:lastModifiedBy>深圳市合创建设工程顾问有限公司:信安深圳市合创建设工程顾问有限公司</cp:lastModifiedBy>
  <cp:revision>14</cp:revision>
  <dcterms:created xsi:type="dcterms:W3CDTF">2023-11-28T07:17:00Z</dcterms:created>
  <dcterms:modified xsi:type="dcterms:W3CDTF">2025-07-24T08:40:00Z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82374A58968C4717B0D5A1107D89318A</vt:lpwstr>
  </property>
  <property fmtid="{D5CDD505-2E9C-101B-9397-08002B2CF9AE}" pid="4" name="KSOTemplateDocerSaveRecord">
    <vt:lpwstr>eyJoZGlkIjoiYzY0ZDk5ZjAxYzU5MmM3Y2UyYTBjM2FmNzZlMmMwYmMiLCJ1c2VySWQiOiIxMzUwMTUyOTkxIn0=</vt:lpwstr>
  </property>
</Properties>
</file>