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164BC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睢县长岗镇人民政府睢县 2025 年长岗镇新打机井项目结果公示</w:t>
      </w:r>
    </w:p>
    <w:bookmarkEnd w:id="0"/>
    <w:p w14:paraId="115970F2">
      <w:pPr>
        <w:ind w:firstLine="630" w:firstLineChars="300"/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>河南联仁工程管理有限公司受睢县长岗镇人民政府的委托,就睢县长岗镇人民政府睢县 2025 年长岗镇新打机井项目进行竞争性磋商，现就本次磋商结果公告如下：</w:t>
      </w:r>
    </w:p>
    <w:p w14:paraId="53A60140">
      <w:pPr>
        <w:rPr>
          <w:rFonts w:ascii="Times New Roman" w:hAnsi="Times New Roman" w:cs="Times New Roman"/>
          <w:szCs w:val="21"/>
          <w:shd w:val="clear" w:color="auto" w:fill="FFFFFF"/>
        </w:rPr>
      </w:pPr>
      <w:r>
        <w:rPr>
          <w:rFonts w:hint="eastAsia"/>
          <w:b/>
          <w:bCs/>
        </w:rPr>
        <w:t>一、项目概况</w:t>
      </w:r>
    </w:p>
    <w:p w14:paraId="752EF7EF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1、项目编号： 睢县财采磋-2025-13</w:t>
      </w:r>
    </w:p>
    <w:p w14:paraId="5CEEBF7C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2、采购项目名称：睢县长岗镇人民政府睢县 2025 年长岗镇新打机井项目</w:t>
      </w:r>
    </w:p>
    <w:p w14:paraId="30E8FA0C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3、采购方式：竞争性磋商</w:t>
      </w:r>
    </w:p>
    <w:p w14:paraId="18512B78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4、资金来源：财政资金</w:t>
      </w:r>
    </w:p>
    <w:p w14:paraId="3700682D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5、预算金额： 896675.76 元   最高限价：896675.76 元</w:t>
      </w:r>
    </w:p>
    <w:p w14:paraId="1853AD1B">
      <w:pPr>
        <w:rPr>
          <w:b/>
          <w:bCs/>
        </w:rPr>
      </w:pPr>
      <w:r>
        <w:rPr>
          <w:rFonts w:hint="eastAsia"/>
          <w:b/>
          <w:bCs/>
        </w:rPr>
        <w:t>二、招标公告发布日期及媒体</w:t>
      </w:r>
    </w:p>
    <w:p w14:paraId="29E33996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本次招标公告202</w:t>
      </w:r>
      <w:r>
        <w:rPr>
          <w:rFonts w:hint="eastAsia"/>
          <w:color w:val="auto"/>
          <w:szCs w:val="21"/>
          <w:lang w:val="en-US" w:eastAsia="zh-CN"/>
        </w:rPr>
        <w:t>5</w:t>
      </w:r>
      <w:r>
        <w:rPr>
          <w:rFonts w:hint="eastAsia"/>
          <w:color w:val="auto"/>
          <w:szCs w:val="21"/>
          <w:highlight w:val="none"/>
        </w:rPr>
        <w:t>年</w:t>
      </w:r>
      <w:r>
        <w:rPr>
          <w:rFonts w:hint="eastAsia"/>
          <w:color w:val="auto"/>
          <w:szCs w:val="21"/>
          <w:highlight w:val="none"/>
          <w:lang w:val="en-US" w:eastAsia="zh-CN"/>
        </w:rPr>
        <w:t>06</w:t>
      </w:r>
      <w:r>
        <w:rPr>
          <w:rFonts w:hint="eastAsia"/>
          <w:color w:val="auto"/>
          <w:szCs w:val="21"/>
          <w:highlight w:val="none"/>
        </w:rPr>
        <w:t>月</w:t>
      </w:r>
      <w:r>
        <w:rPr>
          <w:rFonts w:hint="eastAsia"/>
          <w:color w:val="auto"/>
          <w:szCs w:val="21"/>
          <w:highlight w:val="none"/>
          <w:lang w:val="en-US" w:eastAsia="zh-CN"/>
        </w:rPr>
        <w:t>03</w:t>
      </w:r>
      <w:r>
        <w:rPr>
          <w:rFonts w:hint="eastAsia"/>
          <w:color w:val="auto"/>
          <w:szCs w:val="21"/>
          <w:highlight w:val="none"/>
        </w:rPr>
        <w:t>日</w:t>
      </w:r>
      <w:r>
        <w:rPr>
          <w:rFonts w:hint="eastAsia"/>
          <w:color w:val="auto"/>
          <w:szCs w:val="21"/>
        </w:rPr>
        <w:t>同时在</w:t>
      </w:r>
      <w:r>
        <w:rPr>
          <w:rFonts w:hint="eastAsia"/>
          <w:color w:val="auto"/>
          <w:szCs w:val="21"/>
          <w:lang w:val="en-US" w:eastAsia="zh-CN"/>
        </w:rPr>
        <w:t>《河南省政府采购网》、《商丘市政府采购网》、《商丘市公共资源交易公共服务平台》</w:t>
      </w:r>
      <w:r>
        <w:rPr>
          <w:rFonts w:hint="eastAsia"/>
          <w:color w:val="auto"/>
          <w:szCs w:val="21"/>
        </w:rPr>
        <w:t>上发布</w:t>
      </w:r>
    </w:p>
    <w:p w14:paraId="68DD941E">
      <w:pPr>
        <w:rPr>
          <w:b/>
          <w:bCs/>
        </w:rPr>
      </w:pPr>
      <w:r>
        <w:rPr>
          <w:rFonts w:hint="eastAsia"/>
          <w:b/>
          <w:bCs/>
        </w:rPr>
        <w:t>三、</w:t>
      </w:r>
      <w:r>
        <w:rPr>
          <w:rFonts w:hint="eastAsia"/>
          <w:b/>
          <w:bCs/>
          <w:lang w:val="en-US" w:eastAsia="zh-CN"/>
        </w:rPr>
        <w:t>磋商</w:t>
      </w:r>
      <w:r>
        <w:rPr>
          <w:rFonts w:hint="eastAsia"/>
          <w:b/>
          <w:bCs/>
        </w:rPr>
        <w:t>信息：</w:t>
      </w:r>
    </w:p>
    <w:p w14:paraId="7079D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shd w:val="clear" w:color="auto" w:fill="FFFFFF"/>
          <w:lang w:val="en-US" w:eastAsia="zh-CN"/>
        </w:rPr>
        <w:t>磋商日期：2025年06月</w:t>
      </w:r>
      <w:r>
        <w:rPr>
          <w:rFonts w:hint="eastAsia" w:asciiTheme="minorEastAsia" w:hAnsiTheme="minorEastAsia" w:cstheme="minorEastAsia"/>
          <w:szCs w:val="21"/>
          <w:shd w:val="clear" w:color="auto" w:fill="FFFFFF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Cs w:val="21"/>
          <w:shd w:val="clear" w:color="auto" w:fill="FFFFFF"/>
          <w:lang w:val="en-US" w:eastAsia="zh-CN"/>
        </w:rPr>
        <w:t>日09时00分</w:t>
      </w:r>
    </w:p>
    <w:p w14:paraId="7B8B4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shd w:val="clear" w:color="auto" w:fill="FFFFFF"/>
          <w:lang w:val="en-US" w:eastAsia="zh-CN"/>
        </w:rPr>
        <w:t>磋商地点：睢县公共资源交易中心评标室</w:t>
      </w:r>
    </w:p>
    <w:p w14:paraId="0D509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shd w:val="clear" w:color="auto" w:fill="FFFFFF"/>
          <w:lang w:val="en-US" w:eastAsia="zh-CN"/>
        </w:rPr>
        <w:t>磋商小组成员：宋洪伟</w:t>
      </w:r>
      <w:r>
        <w:rPr>
          <w:rFonts w:hint="eastAsia" w:asciiTheme="minorEastAsia" w:hAnsiTheme="minorEastAsia" w:cstheme="minorEastAsia"/>
          <w:color w:val="auto"/>
          <w:szCs w:val="21"/>
          <w:shd w:val="clear" w:color="auto" w:fill="FFFFFF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shd w:val="clear" w:color="auto" w:fill="FFFFFF"/>
          <w:lang w:val="en-US" w:eastAsia="zh-CN"/>
        </w:rPr>
        <w:t>张中立</w:t>
      </w:r>
      <w:r>
        <w:rPr>
          <w:rFonts w:hint="eastAsia" w:asciiTheme="minorEastAsia" w:hAnsiTheme="minorEastAsia" w:cstheme="minorEastAsia"/>
          <w:color w:val="auto"/>
          <w:szCs w:val="21"/>
          <w:shd w:val="clear" w:color="auto" w:fill="FFFFFF"/>
          <w:lang w:val="en-US" w:eastAsia="zh-CN"/>
        </w:rPr>
        <w:t>、李凯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shd w:val="clear" w:color="auto" w:fill="FFFFFF"/>
          <w:lang w:val="en-US" w:eastAsia="zh-CN"/>
        </w:rPr>
        <w:t>（采购人代表）</w:t>
      </w:r>
    </w:p>
    <w:p w14:paraId="04D00811">
      <w:pPr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磋商</w:t>
      </w:r>
      <w:r>
        <w:rPr>
          <w:rFonts w:hint="eastAsia"/>
          <w:b/>
          <w:bCs/>
        </w:rPr>
        <w:t>结果</w:t>
      </w:r>
    </w:p>
    <w:p w14:paraId="63AE1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shd w:val="clear" w:color="auto" w:fill="FFFFFF"/>
          <w:lang w:val="en-US" w:eastAsia="zh-CN"/>
        </w:rPr>
        <w:t>经</w:t>
      </w:r>
      <w:r>
        <w:rPr>
          <w:rFonts w:hint="eastAsia"/>
          <w:color w:val="auto"/>
          <w:szCs w:val="21"/>
          <w:lang w:val="en-US" w:eastAsia="zh-CN"/>
        </w:rPr>
        <w:t>：睢县长岗镇人民政府</w:t>
      </w:r>
      <w:r>
        <w:rPr>
          <w:rFonts w:hint="eastAsia" w:asciiTheme="minorEastAsia" w:hAnsiTheme="minorEastAsia" w:eastAsiaTheme="minorEastAsia" w:cstheme="minorEastAsia"/>
          <w:szCs w:val="21"/>
          <w:shd w:val="clear" w:color="auto" w:fill="FFFFFF"/>
          <w:lang w:val="en-US" w:eastAsia="zh-CN"/>
        </w:rPr>
        <w:t>确认成交供应商如下：</w:t>
      </w:r>
    </w:p>
    <w:p w14:paraId="31149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shd w:val="clear" w:color="auto" w:fill="FFFFFF"/>
          <w:lang w:val="en-US" w:eastAsia="zh-CN"/>
        </w:rPr>
        <w:t>成交供应商：河南广发市政工程有限公司  </w:t>
      </w:r>
    </w:p>
    <w:p w14:paraId="6D9EC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shd w:val="clear" w:color="auto" w:fill="FFFFFF"/>
          <w:lang w:val="en-US" w:eastAsia="zh-CN"/>
        </w:rPr>
        <w:t>成交价：893500 元；大写：捌拾玖万叁仟伍佰元整</w:t>
      </w:r>
    </w:p>
    <w:p w14:paraId="4DDAA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color w:val="FF0000"/>
          <w:sz w:val="21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Cs w:val="21"/>
          <w:shd w:val="clear" w:color="auto" w:fill="FFFFFF"/>
          <w:lang w:val="en-US" w:eastAsia="zh-CN"/>
        </w:rPr>
        <w:t>注册地址：睢县商务中心区湖东路与锦绣大道交叉口北200路东（企业总部中心） </w:t>
      </w:r>
      <w:r>
        <w:rPr>
          <w:rFonts w:hint="eastAsia" w:ascii="宋体" w:hAnsi="宋体" w:eastAsia="宋体" w:cs="宋体"/>
          <w:color w:val="FF0000"/>
          <w:sz w:val="21"/>
          <w:szCs w:val="21"/>
          <w:shd w:val="clear" w:color="auto" w:fill="FFFFFF"/>
        </w:rPr>
        <w:t>   </w:t>
      </w:r>
    </w:p>
    <w:p w14:paraId="1C510706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主要成交标的</w:t>
      </w:r>
    </w:p>
    <w:tbl>
      <w:tblPr>
        <w:tblStyle w:val="17"/>
        <w:tblW w:w="8477" w:type="dxa"/>
        <w:tblInd w:w="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7"/>
      </w:tblGrid>
      <w:tr w14:paraId="1728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477" w:type="dxa"/>
            <w:vAlign w:val="top"/>
          </w:tcPr>
          <w:p w14:paraId="48D6862F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工程类</w:t>
            </w:r>
          </w:p>
        </w:tc>
      </w:tr>
      <w:tr w14:paraId="25D44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477" w:type="dxa"/>
            <w:vAlign w:val="top"/>
          </w:tcPr>
          <w:p w14:paraId="1CF5E7B6">
            <w:pPr>
              <w:numPr>
                <w:ilvl w:val="0"/>
                <w:numId w:val="0"/>
              </w:numPr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  <w:lang w:val="en-US" w:eastAsia="zh-CN"/>
              </w:rPr>
              <w:t>名称：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睢县长岗镇人民政府睢县 2025 年长岗镇新打机井项目</w:t>
            </w:r>
          </w:p>
          <w:p w14:paraId="22E8931E"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  <w:lang w:val="en-US" w:eastAsia="zh-CN"/>
              </w:rPr>
              <w:t>采购范围（内容）：工程量清单及图纸范围内的全部内容；</w:t>
            </w:r>
          </w:p>
          <w:p w14:paraId="188CC48D"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  <w:lang w:val="en-US" w:eastAsia="zh-CN"/>
              </w:rPr>
              <w:t>工期：30日历天</w:t>
            </w:r>
          </w:p>
          <w:p w14:paraId="4EF50C27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  <w:lang w:val="en-US" w:eastAsia="zh-CN"/>
              </w:rPr>
              <w:t>质量要求：合格</w:t>
            </w:r>
          </w:p>
          <w:p w14:paraId="40BF8059"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shd w:val="clear" w:color="auto" w:fill="FFFFFF"/>
                <w:lang w:val="en-US" w:eastAsia="zh-CN"/>
              </w:rPr>
              <w:t>项目经理：温光</w:t>
            </w:r>
          </w:p>
          <w:p w14:paraId="45F0380A">
            <w:pPr>
              <w:numPr>
                <w:ilvl w:val="0"/>
                <w:numId w:val="0"/>
              </w:num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shd w:val="clear" w:color="auto" w:fill="FFFFFF"/>
                <w:lang w:val="en-US" w:eastAsia="zh-CN"/>
              </w:rPr>
              <w:t>执业证书信息：豫241151578449</w:t>
            </w: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  <w:lang w:val="en-US" w:eastAsia="zh-CN"/>
              </w:rPr>
              <w:t xml:space="preserve">              </w:t>
            </w:r>
          </w:p>
        </w:tc>
      </w:tr>
    </w:tbl>
    <w:p w14:paraId="06B3D6A5"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</w:p>
    <w:p w14:paraId="291CBAE2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六、否决供应商及原因</w:t>
      </w:r>
    </w:p>
    <w:p w14:paraId="3C049CC6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无</w:t>
      </w:r>
    </w:p>
    <w:p w14:paraId="13F34597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七、供应商得分情况</w:t>
      </w:r>
    </w:p>
    <w:p w14:paraId="3FD00008">
      <w:pPr>
        <w:ind w:firstLine="420" w:firstLineChars="200"/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1、投标单位：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>河南广发市政工程有限公司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；主观因素评分(明标)：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51.33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分；客观因素评分：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 4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分；投标报价算分：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29.94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分；最终得分：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85.27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</w:t>
      </w:r>
    </w:p>
    <w:p w14:paraId="15F15B10">
      <w:pPr>
        <w:ind w:firstLine="420" w:firstLineChars="200"/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2、投标单位：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河南国宇建设有限公司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；主观因素评分(明标)：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52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分；客观因素评分：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2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分；投标报价算分：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30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分；最终得分：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84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</w:t>
      </w:r>
    </w:p>
    <w:p w14:paraId="7819B4BC">
      <w:pPr>
        <w:ind w:firstLine="420" w:firstLineChars="200"/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3、投标单位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eastAsia="zh-CN"/>
        </w:rPr>
        <w:t>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>河南赤正建设有限公司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；主观因素评分(明标)：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51.67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分；客观因素评分：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0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分；投标报价算分：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29.93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分；最终得分：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81.6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</w:t>
      </w:r>
    </w:p>
    <w:p w14:paraId="7F45F55C">
      <w:pPr>
        <w:ind w:firstLine="420" w:firstLineChars="200"/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4、投标单位：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>豪伟建筑工程有限公司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；主观因素评分(明标)：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 48.67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分；客观因素评分：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0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分；投标报价算分：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>29.89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分；最终得分：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  <w:lang w:val="en-US" w:eastAsia="zh-CN"/>
        </w:rPr>
        <w:t xml:space="preserve">78.56 </w:t>
      </w:r>
      <w:r>
        <w:rPr>
          <w:rFonts w:hint="eastAsia" w:ascii="Times New Roman" w:hAnsi="Times New Roman" w:eastAsia="宋体" w:cs="Times New Roman"/>
          <w:szCs w:val="21"/>
          <w:highlight w:val="none"/>
          <w:shd w:val="clear" w:color="auto" w:fill="FFFFFF"/>
        </w:rPr>
        <w:t>分</w:t>
      </w:r>
    </w:p>
    <w:p w14:paraId="007EF157">
      <w:pPr>
        <w:rPr>
          <w:b/>
          <w:bCs/>
          <w:color w:val="0000FF"/>
        </w:rPr>
      </w:pPr>
      <w:r>
        <w:rPr>
          <w:rFonts w:hint="eastAsia"/>
          <w:b/>
          <w:bCs/>
          <w:lang w:val="en-US" w:eastAsia="zh-CN"/>
        </w:rPr>
        <w:t>八</w:t>
      </w:r>
      <w:r>
        <w:rPr>
          <w:rFonts w:hint="eastAsia"/>
          <w:b/>
          <w:bCs/>
        </w:rPr>
        <w:t>、收费标准：参照豫招协【2023】002号文关于引发《河南省招标代理服务收费指导意见》的通知中招标代理服务收费标准收取代理服务费，由成交人在领取成交通知书时向采购代理机构支付。收取代</w:t>
      </w:r>
      <w:r>
        <w:rPr>
          <w:rFonts w:hint="eastAsia"/>
          <w:b/>
          <w:bCs/>
          <w:color w:val="auto"/>
        </w:rPr>
        <w:t>理服务费：</w:t>
      </w:r>
      <w:r>
        <w:rPr>
          <w:rFonts w:hint="eastAsia"/>
          <w:b/>
          <w:bCs/>
          <w:color w:val="auto"/>
          <w:lang w:val="en-US" w:eastAsia="zh-CN"/>
        </w:rPr>
        <w:t xml:space="preserve">10800 </w:t>
      </w:r>
      <w:r>
        <w:rPr>
          <w:rFonts w:hint="eastAsia"/>
          <w:b/>
          <w:bCs/>
          <w:color w:val="auto"/>
        </w:rPr>
        <w:t>元。</w:t>
      </w:r>
    </w:p>
    <w:p w14:paraId="619B5AE3"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>九</w:t>
      </w:r>
      <w:r>
        <w:rPr>
          <w:rFonts w:hint="eastAsia"/>
          <w:b/>
          <w:bCs/>
        </w:rPr>
        <w:t>、异议和投诉</w:t>
      </w:r>
    </w:p>
    <w:p w14:paraId="0B598791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公告期限为1个工作日，各有关当事人如对结果公告有异议的，可以在结果公告发布之日起7个工作日内，以书面形式或网上形式同时向采购人和采购代理机构提交质疑函（加盖单位公章且法人代表签字）原件，由法定代表人或其授权代表携带企业营业执照复印件（加盖单位公章）及本人身份证件（原件）一并提交，并以质疑函接受确认日期作为受理时间，逾期未提交或未按照要求提交的质疑函将不予受理。若对回复不满意的，按有关规定向相关监督部门投诉。</w:t>
      </w:r>
    </w:p>
    <w:p w14:paraId="6E92C4E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十、其他补充事宜：无 </w:t>
      </w:r>
    </w:p>
    <w:p w14:paraId="49CDD68D">
      <w:pPr>
        <w:rPr>
          <w:szCs w:val="21"/>
          <w:shd w:val="clear" w:color="auto" w:fill="FFFFFF"/>
        </w:rPr>
      </w:pPr>
      <w:r>
        <w:rPr>
          <w:rFonts w:hint="eastAsia"/>
          <w:b/>
          <w:bCs/>
          <w:lang w:val="en-US" w:eastAsia="zh-CN"/>
        </w:rPr>
        <w:t>十一</w:t>
      </w:r>
      <w:r>
        <w:rPr>
          <w:rFonts w:hint="eastAsia"/>
          <w:b/>
          <w:bCs/>
        </w:rPr>
        <w:t>、本次招标联系方式：</w:t>
      </w:r>
      <w:r>
        <w:rPr>
          <w:rFonts w:hint="eastAsia"/>
          <w:szCs w:val="21"/>
          <w:shd w:val="clear" w:color="auto" w:fill="FFFFFF"/>
        </w:rPr>
        <w:t xml:space="preserve"> </w:t>
      </w:r>
    </w:p>
    <w:p w14:paraId="1FB63CBC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>1..采购人信息</w:t>
      </w:r>
    </w:p>
    <w:p w14:paraId="301C2700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>名称：睢县长岗镇人民政府</w:t>
      </w:r>
    </w:p>
    <w:p w14:paraId="27609485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>地址：睢县长岗镇长岗集</w:t>
      </w:r>
    </w:p>
    <w:p w14:paraId="16B17A09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>联系人：朱占成</w:t>
      </w:r>
    </w:p>
    <w:p w14:paraId="5C1177CC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>联系方式：13613700668</w:t>
      </w:r>
    </w:p>
    <w:p w14:paraId="3FA5CAF1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>2.采购代理机构信息</w:t>
      </w:r>
    </w:p>
    <w:p w14:paraId="290E7EBA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>名称：河南联仁工程管理有限公司</w:t>
      </w:r>
    </w:p>
    <w:p w14:paraId="36CECC8E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 xml:space="preserve">地址：郑州市商都路建业五栋大楼 B 座 1107 室 </w:t>
      </w:r>
    </w:p>
    <w:p w14:paraId="27E5492E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>联系人：丁浩天</w:t>
      </w:r>
    </w:p>
    <w:p w14:paraId="1A4990D0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>联系方式：17838156292</w:t>
      </w:r>
    </w:p>
    <w:p w14:paraId="67A09FD6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 xml:space="preserve">3.监督单位：睢县政府采购监督管理办公室 </w:t>
      </w:r>
    </w:p>
    <w:p w14:paraId="4C697438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>联系方式：0370-6022957</w:t>
      </w:r>
    </w:p>
    <w:p w14:paraId="785E0889">
      <w:pPr>
        <w:ind w:firstLine="420" w:firstLineChars="200"/>
      </w:pPr>
    </w:p>
    <w:p w14:paraId="1914D4BA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 xml:space="preserve">                     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  <w:lang w:val="en-US" w:eastAsia="zh-CN"/>
        </w:rPr>
        <w:t xml:space="preserve">                    河南联仁工程管理有限公司</w:t>
      </w:r>
    </w:p>
    <w:p w14:paraId="5C4320EE">
      <w:pPr>
        <w:ind w:firstLine="420" w:firstLineChars="200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</w:p>
    <w:p w14:paraId="3EF274CA">
      <w:pPr>
        <w:pStyle w:val="5"/>
        <w:widowControl/>
        <w:shd w:val="clear" w:color="auto" w:fill="FFFFFF"/>
        <w:spacing w:beforeAutospacing="0" w:afterAutospacing="0" w:line="242" w:lineRule="atLeast"/>
        <w:ind w:right="840" w:firstLine="480" w:firstLineChars="200"/>
        <w:rPr>
          <w:rFonts w:hint="eastAsia" w:cs="宋体" w:asciiTheme="minorEastAsia" w:hAnsiTheme="minorEastAsia"/>
          <w:color w:val="auto"/>
          <w:sz w:val="21"/>
          <w:szCs w:val="21"/>
          <w:highlight w:val="none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 xml:space="preserve">                   </w:t>
      </w:r>
      <w:r>
        <w:rPr>
          <w:rFonts w:hint="eastAsia"/>
          <w:szCs w:val="21"/>
          <w:shd w:val="clear" w:color="auto" w:fill="FFFFFF"/>
          <w:lang w:val="en-US" w:eastAsia="zh-CN"/>
        </w:rPr>
        <w:t xml:space="preserve">                    </w:t>
      </w:r>
      <w:r>
        <w:rPr>
          <w:rFonts w:hint="eastAsia"/>
          <w:color w:val="auto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color w:val="auto"/>
          <w:sz w:val="21"/>
          <w:szCs w:val="21"/>
          <w:highlight w:val="none"/>
          <w:shd w:val="clear" w:color="auto" w:fill="FFFFFF"/>
        </w:rPr>
        <w:t>202</w:t>
      </w:r>
      <w:r>
        <w:rPr>
          <w:rFonts w:hint="eastAsia" w:cs="宋体" w:asciiTheme="minorEastAsia" w:hAnsiTheme="minorEastAsia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5</w:t>
      </w:r>
      <w:r>
        <w:rPr>
          <w:rFonts w:hint="eastAsia" w:cs="宋体" w:asciiTheme="minorEastAsia" w:hAnsiTheme="minorEastAsia"/>
          <w:color w:val="auto"/>
          <w:sz w:val="21"/>
          <w:szCs w:val="21"/>
          <w:highlight w:val="none"/>
          <w:shd w:val="clear" w:color="auto" w:fill="FFFFFF"/>
        </w:rPr>
        <w:t>年</w:t>
      </w:r>
      <w:r>
        <w:rPr>
          <w:rFonts w:hint="eastAsia" w:cs="宋体" w:asciiTheme="minorEastAsia" w:hAnsiTheme="minorEastAsia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06</w:t>
      </w:r>
      <w:r>
        <w:rPr>
          <w:rFonts w:hint="eastAsia" w:cs="宋体" w:asciiTheme="minorEastAsia" w:hAnsiTheme="minorEastAsia"/>
          <w:color w:val="auto"/>
          <w:sz w:val="21"/>
          <w:szCs w:val="21"/>
          <w:highlight w:val="none"/>
          <w:shd w:val="clear" w:color="auto" w:fill="FFFFFF"/>
        </w:rPr>
        <w:t>月</w:t>
      </w:r>
      <w:r>
        <w:rPr>
          <w:rFonts w:hint="eastAsia" w:cs="宋体" w:asciiTheme="minorEastAsia" w:hAnsiTheme="minorEastAsia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17</w:t>
      </w:r>
      <w:r>
        <w:rPr>
          <w:rFonts w:hint="eastAsia" w:cs="宋体" w:asciiTheme="minorEastAsia" w:hAnsiTheme="minorEastAsia"/>
          <w:color w:val="auto"/>
          <w:sz w:val="21"/>
          <w:szCs w:val="21"/>
          <w:highlight w:val="none"/>
          <w:shd w:val="clear" w:color="auto" w:fill="FFFFFF"/>
        </w:rPr>
        <w:t>日</w:t>
      </w:r>
    </w:p>
    <w:p w14:paraId="1C0DE399">
      <w:pPr>
        <w:pStyle w:val="5"/>
        <w:widowControl/>
        <w:shd w:val="clear" w:color="auto" w:fill="FFFFFF"/>
        <w:spacing w:beforeAutospacing="0" w:afterAutospacing="0" w:line="242" w:lineRule="atLeast"/>
        <w:ind w:right="840" w:firstLine="420" w:firstLineChars="200"/>
        <w:rPr>
          <w:rFonts w:hint="eastAsia" w:cs="宋体" w:asciiTheme="minorEastAsia" w:hAnsiTheme="minorEastAsia"/>
          <w:color w:val="auto"/>
          <w:sz w:val="21"/>
          <w:szCs w:val="21"/>
          <w:highlight w:val="none"/>
          <w:shd w:val="clear" w:color="auto" w:fill="FFFFFF"/>
        </w:rPr>
      </w:pPr>
    </w:p>
    <w:p w14:paraId="53943B28">
      <w:pPr>
        <w:pStyle w:val="5"/>
        <w:widowControl/>
        <w:shd w:val="clear" w:color="auto" w:fill="FFFFFF"/>
        <w:spacing w:beforeAutospacing="0" w:afterAutospacing="0" w:line="242" w:lineRule="atLeast"/>
        <w:ind w:right="840" w:firstLine="420" w:firstLineChars="200"/>
        <w:rPr>
          <w:rFonts w:hint="eastAsia" w:cs="宋体" w:asciiTheme="minorEastAsia" w:hAnsiTheme="minorEastAsia"/>
          <w:color w:val="auto"/>
          <w:sz w:val="21"/>
          <w:szCs w:val="21"/>
          <w:highlight w:val="none"/>
          <w:shd w:val="clear" w:color="auto" w:fill="FFFFFF"/>
        </w:rPr>
      </w:pPr>
    </w:p>
    <w:p w14:paraId="4E232657">
      <w:pPr>
        <w:pStyle w:val="5"/>
        <w:widowControl/>
        <w:shd w:val="clear" w:color="auto" w:fill="FFFFFF"/>
        <w:spacing w:beforeAutospacing="0" w:afterAutospacing="0" w:line="242" w:lineRule="atLeast"/>
        <w:ind w:right="840" w:firstLine="420" w:firstLineChars="200"/>
        <w:rPr>
          <w:rFonts w:hint="eastAsia" w:ascii="Times New Roman" w:hAnsi="Times New Roman" w:eastAsia="宋体" w:cs="Times New Roman"/>
          <w:kern w:val="2"/>
          <w:sz w:val="21"/>
          <w:szCs w:val="21"/>
          <w:shd w:val="clear" w:color="auto" w:fill="FFFFFF"/>
          <w:lang w:val="en-US" w:eastAsia="zh-CN" w:bidi="ar-SA"/>
        </w:rPr>
      </w:pPr>
    </w:p>
    <w:p w14:paraId="46D7942F">
      <w:pPr>
        <w:pStyle w:val="5"/>
        <w:widowControl/>
        <w:shd w:val="clear" w:color="auto" w:fill="FFFFFF"/>
        <w:spacing w:beforeAutospacing="0" w:afterAutospacing="0" w:line="242" w:lineRule="atLeast"/>
        <w:ind w:right="840" w:firstLine="420" w:firstLineChars="200"/>
        <w:rPr>
          <w:rFonts w:hint="eastAsia" w:ascii="Times New Roman" w:hAnsi="Times New Roman" w:eastAsia="宋体" w:cs="Times New Roman"/>
          <w:kern w:val="2"/>
          <w:sz w:val="21"/>
          <w:szCs w:val="21"/>
          <w:shd w:val="clear" w:color="auto" w:fill="FFFFFF"/>
          <w:lang w:val="en-US" w:eastAsia="zh-CN" w:bidi="ar-SA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55D00"/>
    <w:multiLevelType w:val="singleLevel"/>
    <w:tmpl w:val="29655D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N2FjMjE2MThhZGYxOGQ1Y2ZlNzUwYWRiMTA2MWUifQ=="/>
  </w:docVars>
  <w:rsids>
    <w:rsidRoot w:val="002235D1"/>
    <w:rsid w:val="00014AD3"/>
    <w:rsid w:val="00020271"/>
    <w:rsid w:val="00024D60"/>
    <w:rsid w:val="00025EDD"/>
    <w:rsid w:val="000C2333"/>
    <w:rsid w:val="000C237F"/>
    <w:rsid w:val="000D46AC"/>
    <w:rsid w:val="000F6232"/>
    <w:rsid w:val="0016161E"/>
    <w:rsid w:val="001D66F6"/>
    <w:rsid w:val="001E3412"/>
    <w:rsid w:val="001F69A9"/>
    <w:rsid w:val="00213CF6"/>
    <w:rsid w:val="00214E55"/>
    <w:rsid w:val="002235D1"/>
    <w:rsid w:val="00254CD4"/>
    <w:rsid w:val="0027308B"/>
    <w:rsid w:val="002855C8"/>
    <w:rsid w:val="0030364A"/>
    <w:rsid w:val="00312E7C"/>
    <w:rsid w:val="0031380D"/>
    <w:rsid w:val="0031633C"/>
    <w:rsid w:val="003169B2"/>
    <w:rsid w:val="00324A27"/>
    <w:rsid w:val="00360289"/>
    <w:rsid w:val="0038153D"/>
    <w:rsid w:val="00383523"/>
    <w:rsid w:val="0039401A"/>
    <w:rsid w:val="00394C66"/>
    <w:rsid w:val="003B2E56"/>
    <w:rsid w:val="003B387C"/>
    <w:rsid w:val="003B5590"/>
    <w:rsid w:val="003C60ED"/>
    <w:rsid w:val="003F352F"/>
    <w:rsid w:val="00457806"/>
    <w:rsid w:val="00493AAB"/>
    <w:rsid w:val="004B6072"/>
    <w:rsid w:val="004E0339"/>
    <w:rsid w:val="004E1A97"/>
    <w:rsid w:val="004F7885"/>
    <w:rsid w:val="00502FC7"/>
    <w:rsid w:val="005655EB"/>
    <w:rsid w:val="00586507"/>
    <w:rsid w:val="005B1D1C"/>
    <w:rsid w:val="005C3634"/>
    <w:rsid w:val="005D0D32"/>
    <w:rsid w:val="006006EE"/>
    <w:rsid w:val="00683061"/>
    <w:rsid w:val="00695596"/>
    <w:rsid w:val="006B09F2"/>
    <w:rsid w:val="006C3197"/>
    <w:rsid w:val="006F05B5"/>
    <w:rsid w:val="00714C78"/>
    <w:rsid w:val="00726300"/>
    <w:rsid w:val="00736BC7"/>
    <w:rsid w:val="00743531"/>
    <w:rsid w:val="0075555F"/>
    <w:rsid w:val="00763DD1"/>
    <w:rsid w:val="007C0F2D"/>
    <w:rsid w:val="007D77F3"/>
    <w:rsid w:val="00823DF3"/>
    <w:rsid w:val="00861FDD"/>
    <w:rsid w:val="00873747"/>
    <w:rsid w:val="00873B91"/>
    <w:rsid w:val="008A0B0C"/>
    <w:rsid w:val="008A0DCB"/>
    <w:rsid w:val="008D4EE8"/>
    <w:rsid w:val="008E6676"/>
    <w:rsid w:val="00901845"/>
    <w:rsid w:val="00944CFF"/>
    <w:rsid w:val="00970242"/>
    <w:rsid w:val="00977242"/>
    <w:rsid w:val="009908D3"/>
    <w:rsid w:val="009A04D3"/>
    <w:rsid w:val="009A70AC"/>
    <w:rsid w:val="009B6E9E"/>
    <w:rsid w:val="00A479D8"/>
    <w:rsid w:val="00A64163"/>
    <w:rsid w:val="00AA0E46"/>
    <w:rsid w:val="00AE3B72"/>
    <w:rsid w:val="00AF1302"/>
    <w:rsid w:val="00B16269"/>
    <w:rsid w:val="00B305D2"/>
    <w:rsid w:val="00B52026"/>
    <w:rsid w:val="00B52690"/>
    <w:rsid w:val="00B962E0"/>
    <w:rsid w:val="00BA61AF"/>
    <w:rsid w:val="00BD1DC6"/>
    <w:rsid w:val="00C03B5A"/>
    <w:rsid w:val="00C50B1A"/>
    <w:rsid w:val="00CB4E66"/>
    <w:rsid w:val="00CF0D3C"/>
    <w:rsid w:val="00D01121"/>
    <w:rsid w:val="00D1021C"/>
    <w:rsid w:val="00D14EB3"/>
    <w:rsid w:val="00D45D7A"/>
    <w:rsid w:val="00D92624"/>
    <w:rsid w:val="00D92CFC"/>
    <w:rsid w:val="00DB031B"/>
    <w:rsid w:val="00DB7F27"/>
    <w:rsid w:val="00DC73D5"/>
    <w:rsid w:val="00E17965"/>
    <w:rsid w:val="00E1796B"/>
    <w:rsid w:val="00E60570"/>
    <w:rsid w:val="00E7603D"/>
    <w:rsid w:val="00E807E7"/>
    <w:rsid w:val="00E83F3E"/>
    <w:rsid w:val="00E842A5"/>
    <w:rsid w:val="00EA3CD0"/>
    <w:rsid w:val="00EB2A97"/>
    <w:rsid w:val="00EE7385"/>
    <w:rsid w:val="00EF714D"/>
    <w:rsid w:val="00F125BD"/>
    <w:rsid w:val="00F71512"/>
    <w:rsid w:val="00F76805"/>
    <w:rsid w:val="00FC49A5"/>
    <w:rsid w:val="00FD017E"/>
    <w:rsid w:val="00FD4D75"/>
    <w:rsid w:val="01390BCC"/>
    <w:rsid w:val="01655E65"/>
    <w:rsid w:val="01AA1AC9"/>
    <w:rsid w:val="01B446F6"/>
    <w:rsid w:val="01CF7782"/>
    <w:rsid w:val="01D6466C"/>
    <w:rsid w:val="01DB1C83"/>
    <w:rsid w:val="01DD3C4D"/>
    <w:rsid w:val="01E90844"/>
    <w:rsid w:val="02025461"/>
    <w:rsid w:val="021C29C7"/>
    <w:rsid w:val="024B6E08"/>
    <w:rsid w:val="02864C0D"/>
    <w:rsid w:val="029248F1"/>
    <w:rsid w:val="02C80459"/>
    <w:rsid w:val="02D05560"/>
    <w:rsid w:val="02D768EE"/>
    <w:rsid w:val="02EB239A"/>
    <w:rsid w:val="02ED6112"/>
    <w:rsid w:val="033C49A3"/>
    <w:rsid w:val="037759DB"/>
    <w:rsid w:val="03CD1A9F"/>
    <w:rsid w:val="03CF75C5"/>
    <w:rsid w:val="03FB660C"/>
    <w:rsid w:val="04441D61"/>
    <w:rsid w:val="046C12B8"/>
    <w:rsid w:val="0475016D"/>
    <w:rsid w:val="049A7BD3"/>
    <w:rsid w:val="04C609C8"/>
    <w:rsid w:val="04EB21F1"/>
    <w:rsid w:val="04FD0162"/>
    <w:rsid w:val="050F05C1"/>
    <w:rsid w:val="0526590B"/>
    <w:rsid w:val="059E36F3"/>
    <w:rsid w:val="05A827C4"/>
    <w:rsid w:val="06141C07"/>
    <w:rsid w:val="062736E9"/>
    <w:rsid w:val="062C6F51"/>
    <w:rsid w:val="069114AA"/>
    <w:rsid w:val="073562D9"/>
    <w:rsid w:val="0757624F"/>
    <w:rsid w:val="07691ADF"/>
    <w:rsid w:val="077A3CEC"/>
    <w:rsid w:val="07B05960"/>
    <w:rsid w:val="07BE007D"/>
    <w:rsid w:val="07D57174"/>
    <w:rsid w:val="0842480A"/>
    <w:rsid w:val="086504F8"/>
    <w:rsid w:val="088A61B1"/>
    <w:rsid w:val="089963F4"/>
    <w:rsid w:val="089C5EAD"/>
    <w:rsid w:val="08AE1E9F"/>
    <w:rsid w:val="08B84ACC"/>
    <w:rsid w:val="08D613F6"/>
    <w:rsid w:val="08DE04B9"/>
    <w:rsid w:val="094B5940"/>
    <w:rsid w:val="098B641D"/>
    <w:rsid w:val="09A6526C"/>
    <w:rsid w:val="09BF1E8A"/>
    <w:rsid w:val="09C3197A"/>
    <w:rsid w:val="09E638BB"/>
    <w:rsid w:val="09F63AFE"/>
    <w:rsid w:val="0A072F1E"/>
    <w:rsid w:val="0A232419"/>
    <w:rsid w:val="0A36214C"/>
    <w:rsid w:val="0A7F7F97"/>
    <w:rsid w:val="0A911A78"/>
    <w:rsid w:val="0AAF1EFF"/>
    <w:rsid w:val="0AB94B2B"/>
    <w:rsid w:val="0AC97464"/>
    <w:rsid w:val="0B291CB1"/>
    <w:rsid w:val="0B2B77D7"/>
    <w:rsid w:val="0B3967D0"/>
    <w:rsid w:val="0B52745A"/>
    <w:rsid w:val="0B6E3B68"/>
    <w:rsid w:val="0B756CA4"/>
    <w:rsid w:val="0BD738EF"/>
    <w:rsid w:val="0BF26547"/>
    <w:rsid w:val="0BF56037"/>
    <w:rsid w:val="0BFE4EEC"/>
    <w:rsid w:val="0C6D2071"/>
    <w:rsid w:val="0C9E047D"/>
    <w:rsid w:val="0CE20369"/>
    <w:rsid w:val="0D676AC1"/>
    <w:rsid w:val="0D7A51F6"/>
    <w:rsid w:val="0D9C2C0E"/>
    <w:rsid w:val="0DB31D06"/>
    <w:rsid w:val="0DED6FC6"/>
    <w:rsid w:val="0DF50570"/>
    <w:rsid w:val="0DFB64F3"/>
    <w:rsid w:val="0E0D7668"/>
    <w:rsid w:val="0E3C7F4D"/>
    <w:rsid w:val="0E7019A5"/>
    <w:rsid w:val="0EB14497"/>
    <w:rsid w:val="0EB65F51"/>
    <w:rsid w:val="0EDE2DB2"/>
    <w:rsid w:val="0EE52393"/>
    <w:rsid w:val="0F0071CD"/>
    <w:rsid w:val="0F5117D6"/>
    <w:rsid w:val="0F8B4CE8"/>
    <w:rsid w:val="106043C7"/>
    <w:rsid w:val="10691017"/>
    <w:rsid w:val="109C74DE"/>
    <w:rsid w:val="10CF586E"/>
    <w:rsid w:val="10E723F2"/>
    <w:rsid w:val="11050ACA"/>
    <w:rsid w:val="112C6057"/>
    <w:rsid w:val="1158509E"/>
    <w:rsid w:val="11902A8A"/>
    <w:rsid w:val="11A007F3"/>
    <w:rsid w:val="11A16A45"/>
    <w:rsid w:val="11A26319"/>
    <w:rsid w:val="11A53FBB"/>
    <w:rsid w:val="11A65BFE"/>
    <w:rsid w:val="11B81FE1"/>
    <w:rsid w:val="11BA18B5"/>
    <w:rsid w:val="11E22BBA"/>
    <w:rsid w:val="12096398"/>
    <w:rsid w:val="12372F05"/>
    <w:rsid w:val="124B075F"/>
    <w:rsid w:val="126D1433"/>
    <w:rsid w:val="12A85BB1"/>
    <w:rsid w:val="12B02CB8"/>
    <w:rsid w:val="12C624DB"/>
    <w:rsid w:val="12EA61CA"/>
    <w:rsid w:val="13433B2C"/>
    <w:rsid w:val="13806B2E"/>
    <w:rsid w:val="13CF716E"/>
    <w:rsid w:val="13F84916"/>
    <w:rsid w:val="13FD3CDB"/>
    <w:rsid w:val="14027543"/>
    <w:rsid w:val="14860174"/>
    <w:rsid w:val="14B4083D"/>
    <w:rsid w:val="14CB5B87"/>
    <w:rsid w:val="14CD18FF"/>
    <w:rsid w:val="14E31122"/>
    <w:rsid w:val="14F90946"/>
    <w:rsid w:val="1574621E"/>
    <w:rsid w:val="15842905"/>
    <w:rsid w:val="15E45152"/>
    <w:rsid w:val="15EB4733"/>
    <w:rsid w:val="15F35395"/>
    <w:rsid w:val="16337E88"/>
    <w:rsid w:val="165878EE"/>
    <w:rsid w:val="16646CBF"/>
    <w:rsid w:val="168E3310"/>
    <w:rsid w:val="169F1079"/>
    <w:rsid w:val="16B56AEF"/>
    <w:rsid w:val="16BF171B"/>
    <w:rsid w:val="16CB4564"/>
    <w:rsid w:val="16DE4297"/>
    <w:rsid w:val="174165D4"/>
    <w:rsid w:val="1767428D"/>
    <w:rsid w:val="1767603B"/>
    <w:rsid w:val="17683B61"/>
    <w:rsid w:val="17771FF6"/>
    <w:rsid w:val="17AF1790"/>
    <w:rsid w:val="17EB6C6C"/>
    <w:rsid w:val="18363C5F"/>
    <w:rsid w:val="186C142F"/>
    <w:rsid w:val="18CD6371"/>
    <w:rsid w:val="18DA046F"/>
    <w:rsid w:val="18F7519C"/>
    <w:rsid w:val="19612025"/>
    <w:rsid w:val="19C37774"/>
    <w:rsid w:val="19EE2A43"/>
    <w:rsid w:val="19FD2C86"/>
    <w:rsid w:val="1A1742D3"/>
    <w:rsid w:val="1A2024D1"/>
    <w:rsid w:val="1A703458"/>
    <w:rsid w:val="1A807414"/>
    <w:rsid w:val="1A9058A9"/>
    <w:rsid w:val="1AC437A4"/>
    <w:rsid w:val="1AC60382"/>
    <w:rsid w:val="1AD94039"/>
    <w:rsid w:val="1ADF238C"/>
    <w:rsid w:val="1B3423AE"/>
    <w:rsid w:val="1B4E306E"/>
    <w:rsid w:val="1B55264E"/>
    <w:rsid w:val="1B6D7998"/>
    <w:rsid w:val="1B740D26"/>
    <w:rsid w:val="1B862808"/>
    <w:rsid w:val="1B9E2247"/>
    <w:rsid w:val="1BE51C24"/>
    <w:rsid w:val="1BF81957"/>
    <w:rsid w:val="1BF9747E"/>
    <w:rsid w:val="1C0F0A4F"/>
    <w:rsid w:val="1C1C4B54"/>
    <w:rsid w:val="1C3D55BC"/>
    <w:rsid w:val="1C450915"/>
    <w:rsid w:val="1C4E77C9"/>
    <w:rsid w:val="1C907DE2"/>
    <w:rsid w:val="1CBB4733"/>
    <w:rsid w:val="1CFD255F"/>
    <w:rsid w:val="1D156539"/>
    <w:rsid w:val="1D4A4435"/>
    <w:rsid w:val="1D6152DA"/>
    <w:rsid w:val="1D6F5C49"/>
    <w:rsid w:val="1DAD6772"/>
    <w:rsid w:val="1DFC5003"/>
    <w:rsid w:val="1E2527AC"/>
    <w:rsid w:val="1E403142"/>
    <w:rsid w:val="1E6C2189"/>
    <w:rsid w:val="1ED16490"/>
    <w:rsid w:val="1EE44415"/>
    <w:rsid w:val="1F1B770B"/>
    <w:rsid w:val="1F26058A"/>
    <w:rsid w:val="1F2E743E"/>
    <w:rsid w:val="1F4849A4"/>
    <w:rsid w:val="1F63358C"/>
    <w:rsid w:val="1F6B231A"/>
    <w:rsid w:val="1F75506D"/>
    <w:rsid w:val="1F8B4890"/>
    <w:rsid w:val="1FCB2EDF"/>
    <w:rsid w:val="201C7BDE"/>
    <w:rsid w:val="20474C5B"/>
    <w:rsid w:val="20485C9B"/>
    <w:rsid w:val="20670E5A"/>
    <w:rsid w:val="207F2647"/>
    <w:rsid w:val="20823EE5"/>
    <w:rsid w:val="20A51982"/>
    <w:rsid w:val="20D64231"/>
    <w:rsid w:val="21233D21"/>
    <w:rsid w:val="21E85FCA"/>
    <w:rsid w:val="221E379A"/>
    <w:rsid w:val="221F7512"/>
    <w:rsid w:val="22207417"/>
    <w:rsid w:val="2221772E"/>
    <w:rsid w:val="224F429B"/>
    <w:rsid w:val="22680EB9"/>
    <w:rsid w:val="22925F36"/>
    <w:rsid w:val="22C500B9"/>
    <w:rsid w:val="22DB78DD"/>
    <w:rsid w:val="234731C4"/>
    <w:rsid w:val="235002CB"/>
    <w:rsid w:val="23FE3883"/>
    <w:rsid w:val="242075A7"/>
    <w:rsid w:val="24B30B11"/>
    <w:rsid w:val="24C70119"/>
    <w:rsid w:val="24C90335"/>
    <w:rsid w:val="24E455B9"/>
    <w:rsid w:val="24E46F1D"/>
    <w:rsid w:val="24FD7FDE"/>
    <w:rsid w:val="250550E5"/>
    <w:rsid w:val="251D3EEE"/>
    <w:rsid w:val="254F010E"/>
    <w:rsid w:val="25A8619C"/>
    <w:rsid w:val="25CD5C03"/>
    <w:rsid w:val="260F621B"/>
    <w:rsid w:val="268D7140"/>
    <w:rsid w:val="26955FF5"/>
    <w:rsid w:val="26D11723"/>
    <w:rsid w:val="26E825C8"/>
    <w:rsid w:val="27435A51"/>
    <w:rsid w:val="27473793"/>
    <w:rsid w:val="275F6D2E"/>
    <w:rsid w:val="27AC5CEC"/>
    <w:rsid w:val="27F76F67"/>
    <w:rsid w:val="27FD02F5"/>
    <w:rsid w:val="280C22E7"/>
    <w:rsid w:val="282F4953"/>
    <w:rsid w:val="28497097"/>
    <w:rsid w:val="284F6DA3"/>
    <w:rsid w:val="285C4BFE"/>
    <w:rsid w:val="28996270"/>
    <w:rsid w:val="289F315B"/>
    <w:rsid w:val="28AD3ACA"/>
    <w:rsid w:val="28D728F5"/>
    <w:rsid w:val="295D54F0"/>
    <w:rsid w:val="297C1CA6"/>
    <w:rsid w:val="29826D04"/>
    <w:rsid w:val="298567F4"/>
    <w:rsid w:val="29A0718A"/>
    <w:rsid w:val="29D60DFE"/>
    <w:rsid w:val="29FB0865"/>
    <w:rsid w:val="2A0239A1"/>
    <w:rsid w:val="2A027E45"/>
    <w:rsid w:val="2A691C72"/>
    <w:rsid w:val="2A7361BA"/>
    <w:rsid w:val="2A8A2314"/>
    <w:rsid w:val="2AA607D0"/>
    <w:rsid w:val="2AA8279A"/>
    <w:rsid w:val="2AB23619"/>
    <w:rsid w:val="2ABB0720"/>
    <w:rsid w:val="2ADC2444"/>
    <w:rsid w:val="2B0D0850"/>
    <w:rsid w:val="2B2C517A"/>
    <w:rsid w:val="2B391645"/>
    <w:rsid w:val="2B4C1378"/>
    <w:rsid w:val="2BB62C95"/>
    <w:rsid w:val="2BDB6BA0"/>
    <w:rsid w:val="2BE23A8A"/>
    <w:rsid w:val="2C11611D"/>
    <w:rsid w:val="2C1B6F9C"/>
    <w:rsid w:val="2C567FD4"/>
    <w:rsid w:val="2C576226"/>
    <w:rsid w:val="2C6426F1"/>
    <w:rsid w:val="2C7A1F15"/>
    <w:rsid w:val="2C8573E5"/>
    <w:rsid w:val="2C8C39F6"/>
    <w:rsid w:val="2CCB2770"/>
    <w:rsid w:val="2CD258AD"/>
    <w:rsid w:val="2CD5539D"/>
    <w:rsid w:val="2CE83322"/>
    <w:rsid w:val="2CF25F4F"/>
    <w:rsid w:val="2D016192"/>
    <w:rsid w:val="2D686211"/>
    <w:rsid w:val="2DAF5BEE"/>
    <w:rsid w:val="2DBF2C53"/>
    <w:rsid w:val="2DCD42C6"/>
    <w:rsid w:val="2DE01AD5"/>
    <w:rsid w:val="2E0C3040"/>
    <w:rsid w:val="2E4427DA"/>
    <w:rsid w:val="2E6764C9"/>
    <w:rsid w:val="2E993E1F"/>
    <w:rsid w:val="2ED55B28"/>
    <w:rsid w:val="2EED568F"/>
    <w:rsid w:val="2F01691D"/>
    <w:rsid w:val="2F140124"/>
    <w:rsid w:val="2F391C13"/>
    <w:rsid w:val="2F407445"/>
    <w:rsid w:val="2F6D7B0F"/>
    <w:rsid w:val="2FC242FE"/>
    <w:rsid w:val="2FD96E57"/>
    <w:rsid w:val="301D7787"/>
    <w:rsid w:val="302723B3"/>
    <w:rsid w:val="3086532C"/>
    <w:rsid w:val="30C65728"/>
    <w:rsid w:val="30E87D95"/>
    <w:rsid w:val="3104653D"/>
    <w:rsid w:val="311346E6"/>
    <w:rsid w:val="31202988"/>
    <w:rsid w:val="313703D4"/>
    <w:rsid w:val="31B5579D"/>
    <w:rsid w:val="31E615F1"/>
    <w:rsid w:val="31EF6F01"/>
    <w:rsid w:val="3203475A"/>
    <w:rsid w:val="320F75A3"/>
    <w:rsid w:val="321E77E6"/>
    <w:rsid w:val="32892EB1"/>
    <w:rsid w:val="32971ED4"/>
    <w:rsid w:val="32987598"/>
    <w:rsid w:val="32D63C1D"/>
    <w:rsid w:val="32DC7485"/>
    <w:rsid w:val="3364747B"/>
    <w:rsid w:val="33CB74FA"/>
    <w:rsid w:val="33EF31E8"/>
    <w:rsid w:val="33FB7DDF"/>
    <w:rsid w:val="34390907"/>
    <w:rsid w:val="346D235F"/>
    <w:rsid w:val="347B0F20"/>
    <w:rsid w:val="349F69BC"/>
    <w:rsid w:val="34A264AC"/>
    <w:rsid w:val="34C46423"/>
    <w:rsid w:val="34DA5C46"/>
    <w:rsid w:val="34E42621"/>
    <w:rsid w:val="35064C8D"/>
    <w:rsid w:val="351D5B33"/>
    <w:rsid w:val="357F234A"/>
    <w:rsid w:val="35D703D8"/>
    <w:rsid w:val="35FB40C6"/>
    <w:rsid w:val="36363350"/>
    <w:rsid w:val="36932551"/>
    <w:rsid w:val="36C744D5"/>
    <w:rsid w:val="372238D5"/>
    <w:rsid w:val="374C2700"/>
    <w:rsid w:val="37C16C4A"/>
    <w:rsid w:val="37D921E5"/>
    <w:rsid w:val="37F0752F"/>
    <w:rsid w:val="38190834"/>
    <w:rsid w:val="382A2A41"/>
    <w:rsid w:val="384A4E91"/>
    <w:rsid w:val="38514471"/>
    <w:rsid w:val="388462D6"/>
    <w:rsid w:val="388760E5"/>
    <w:rsid w:val="388D4D7E"/>
    <w:rsid w:val="38A74091"/>
    <w:rsid w:val="38BA1632"/>
    <w:rsid w:val="38BD38B5"/>
    <w:rsid w:val="38F77C7A"/>
    <w:rsid w:val="39214C10"/>
    <w:rsid w:val="39D92970"/>
    <w:rsid w:val="3A1A6AE5"/>
    <w:rsid w:val="3A3A0F35"/>
    <w:rsid w:val="3A704957"/>
    <w:rsid w:val="3AAD5BAB"/>
    <w:rsid w:val="3AE07A50"/>
    <w:rsid w:val="3AF01611"/>
    <w:rsid w:val="3B077069"/>
    <w:rsid w:val="3B1D063B"/>
    <w:rsid w:val="3B712735"/>
    <w:rsid w:val="3BA96372"/>
    <w:rsid w:val="3BCB453B"/>
    <w:rsid w:val="3BE70C49"/>
    <w:rsid w:val="3C103A96"/>
    <w:rsid w:val="3C4340D1"/>
    <w:rsid w:val="3C487939"/>
    <w:rsid w:val="3CA64660"/>
    <w:rsid w:val="3CD64F45"/>
    <w:rsid w:val="3CE55188"/>
    <w:rsid w:val="3CE60981"/>
    <w:rsid w:val="3D7E738B"/>
    <w:rsid w:val="3DB37034"/>
    <w:rsid w:val="3DD023D3"/>
    <w:rsid w:val="3DFA4C63"/>
    <w:rsid w:val="3E09134A"/>
    <w:rsid w:val="3E157CEF"/>
    <w:rsid w:val="3E1C2E2C"/>
    <w:rsid w:val="3E1C72D0"/>
    <w:rsid w:val="3E481E73"/>
    <w:rsid w:val="3E832EAB"/>
    <w:rsid w:val="3EB47508"/>
    <w:rsid w:val="3EF913BF"/>
    <w:rsid w:val="3F43088C"/>
    <w:rsid w:val="3F4940F4"/>
    <w:rsid w:val="3F514D57"/>
    <w:rsid w:val="3F636838"/>
    <w:rsid w:val="3F6A2E3E"/>
    <w:rsid w:val="3F6F78D3"/>
    <w:rsid w:val="3F762A0F"/>
    <w:rsid w:val="3F9D1D4A"/>
    <w:rsid w:val="40093884"/>
    <w:rsid w:val="40302BBE"/>
    <w:rsid w:val="407C4056"/>
    <w:rsid w:val="40C33A32"/>
    <w:rsid w:val="40C94DC1"/>
    <w:rsid w:val="40CD467D"/>
    <w:rsid w:val="40DC2D46"/>
    <w:rsid w:val="41076015"/>
    <w:rsid w:val="41233378"/>
    <w:rsid w:val="413E130B"/>
    <w:rsid w:val="41472341"/>
    <w:rsid w:val="41630D72"/>
    <w:rsid w:val="417E7959"/>
    <w:rsid w:val="418219C5"/>
    <w:rsid w:val="418F6E96"/>
    <w:rsid w:val="41A27AEC"/>
    <w:rsid w:val="41A76EB0"/>
    <w:rsid w:val="41CC6917"/>
    <w:rsid w:val="41FB71FC"/>
    <w:rsid w:val="421B33FA"/>
    <w:rsid w:val="424B1F31"/>
    <w:rsid w:val="425012F6"/>
    <w:rsid w:val="425F3C2F"/>
    <w:rsid w:val="42815953"/>
    <w:rsid w:val="42845443"/>
    <w:rsid w:val="428C42F8"/>
    <w:rsid w:val="42D22290"/>
    <w:rsid w:val="42FA5706"/>
    <w:rsid w:val="432B58BF"/>
    <w:rsid w:val="438A4CDB"/>
    <w:rsid w:val="43BF2BD7"/>
    <w:rsid w:val="43C33D49"/>
    <w:rsid w:val="43CA332A"/>
    <w:rsid w:val="43D67F21"/>
    <w:rsid w:val="44071E88"/>
    <w:rsid w:val="443F1622"/>
    <w:rsid w:val="447137A5"/>
    <w:rsid w:val="44BA6EFA"/>
    <w:rsid w:val="44BF1204"/>
    <w:rsid w:val="44C72567"/>
    <w:rsid w:val="44D51F86"/>
    <w:rsid w:val="44D53D34"/>
    <w:rsid w:val="4504286C"/>
    <w:rsid w:val="45303661"/>
    <w:rsid w:val="453E18DA"/>
    <w:rsid w:val="455F7AA2"/>
    <w:rsid w:val="45723C79"/>
    <w:rsid w:val="45A02594"/>
    <w:rsid w:val="46380A1F"/>
    <w:rsid w:val="46960990"/>
    <w:rsid w:val="46C027C2"/>
    <w:rsid w:val="46C644D5"/>
    <w:rsid w:val="46DD15C6"/>
    <w:rsid w:val="46E14C12"/>
    <w:rsid w:val="46E91D19"/>
    <w:rsid w:val="472745EF"/>
    <w:rsid w:val="47290367"/>
    <w:rsid w:val="47413903"/>
    <w:rsid w:val="47680E90"/>
    <w:rsid w:val="47B265AF"/>
    <w:rsid w:val="47B73BC5"/>
    <w:rsid w:val="47E32CE8"/>
    <w:rsid w:val="481132D5"/>
    <w:rsid w:val="48174664"/>
    <w:rsid w:val="48180B08"/>
    <w:rsid w:val="48783354"/>
    <w:rsid w:val="488E2B78"/>
    <w:rsid w:val="48B56357"/>
    <w:rsid w:val="48CC7F68"/>
    <w:rsid w:val="49437E06"/>
    <w:rsid w:val="49460182"/>
    <w:rsid w:val="4950607F"/>
    <w:rsid w:val="49A308A5"/>
    <w:rsid w:val="49B83D5B"/>
    <w:rsid w:val="4A064990"/>
    <w:rsid w:val="4A2A5510"/>
    <w:rsid w:val="4A3634C7"/>
    <w:rsid w:val="4A677B24"/>
    <w:rsid w:val="4A91694F"/>
    <w:rsid w:val="4AD14F9E"/>
    <w:rsid w:val="4B201A81"/>
    <w:rsid w:val="4B425E9C"/>
    <w:rsid w:val="4B63653E"/>
    <w:rsid w:val="4BBC17AA"/>
    <w:rsid w:val="4BC845F3"/>
    <w:rsid w:val="4BFB49C8"/>
    <w:rsid w:val="4C143394"/>
    <w:rsid w:val="4C1C049B"/>
    <w:rsid w:val="4C4F219F"/>
    <w:rsid w:val="4C651E42"/>
    <w:rsid w:val="4C9269AF"/>
    <w:rsid w:val="4CB22BAD"/>
    <w:rsid w:val="4CCF550D"/>
    <w:rsid w:val="4D695962"/>
    <w:rsid w:val="4DF72F6D"/>
    <w:rsid w:val="4DF74D1B"/>
    <w:rsid w:val="4E046F84"/>
    <w:rsid w:val="4E30022D"/>
    <w:rsid w:val="4E740A62"/>
    <w:rsid w:val="4E791313"/>
    <w:rsid w:val="4EC2357B"/>
    <w:rsid w:val="4EC54E1A"/>
    <w:rsid w:val="4ECF3EEA"/>
    <w:rsid w:val="4ED4505D"/>
    <w:rsid w:val="4ED80DF5"/>
    <w:rsid w:val="4EDB463D"/>
    <w:rsid w:val="4EE72FE2"/>
    <w:rsid w:val="4F3D70A6"/>
    <w:rsid w:val="4F405AE9"/>
    <w:rsid w:val="4F7F61F7"/>
    <w:rsid w:val="4F820F5D"/>
    <w:rsid w:val="4F9071D6"/>
    <w:rsid w:val="4FF43C08"/>
    <w:rsid w:val="50926F7D"/>
    <w:rsid w:val="509E5922"/>
    <w:rsid w:val="50A21754"/>
    <w:rsid w:val="50AA076B"/>
    <w:rsid w:val="50B12E19"/>
    <w:rsid w:val="50C07F8E"/>
    <w:rsid w:val="50CC06E1"/>
    <w:rsid w:val="50CC6933"/>
    <w:rsid w:val="50DD28EE"/>
    <w:rsid w:val="51024103"/>
    <w:rsid w:val="514A467C"/>
    <w:rsid w:val="51A27694"/>
    <w:rsid w:val="51A95359"/>
    <w:rsid w:val="51D75590"/>
    <w:rsid w:val="526037D7"/>
    <w:rsid w:val="52614E59"/>
    <w:rsid w:val="533D7674"/>
    <w:rsid w:val="533F6118"/>
    <w:rsid w:val="5382777D"/>
    <w:rsid w:val="539354E6"/>
    <w:rsid w:val="53980081"/>
    <w:rsid w:val="53A94D0A"/>
    <w:rsid w:val="53F341D7"/>
    <w:rsid w:val="53FA5565"/>
    <w:rsid w:val="540D34EB"/>
    <w:rsid w:val="543640C4"/>
    <w:rsid w:val="543C3DD0"/>
    <w:rsid w:val="546E1AAF"/>
    <w:rsid w:val="547370C6"/>
    <w:rsid w:val="54CD4A28"/>
    <w:rsid w:val="550F3292"/>
    <w:rsid w:val="55200FFC"/>
    <w:rsid w:val="554967A4"/>
    <w:rsid w:val="55524F2D"/>
    <w:rsid w:val="557D644E"/>
    <w:rsid w:val="55C91693"/>
    <w:rsid w:val="55CB540B"/>
    <w:rsid w:val="561641AD"/>
    <w:rsid w:val="564E1B99"/>
    <w:rsid w:val="56537BC7"/>
    <w:rsid w:val="56A355D3"/>
    <w:rsid w:val="57212E09"/>
    <w:rsid w:val="57331194"/>
    <w:rsid w:val="5737262D"/>
    <w:rsid w:val="57544F8D"/>
    <w:rsid w:val="57601B83"/>
    <w:rsid w:val="57853398"/>
    <w:rsid w:val="57AF6667"/>
    <w:rsid w:val="57BF5FD4"/>
    <w:rsid w:val="57D1482F"/>
    <w:rsid w:val="57FA1FD8"/>
    <w:rsid w:val="58247055"/>
    <w:rsid w:val="5875165E"/>
    <w:rsid w:val="58801DB1"/>
    <w:rsid w:val="58860AD6"/>
    <w:rsid w:val="58A14202"/>
    <w:rsid w:val="58B06B3A"/>
    <w:rsid w:val="58E01304"/>
    <w:rsid w:val="590B3D71"/>
    <w:rsid w:val="5915699E"/>
    <w:rsid w:val="595A3988"/>
    <w:rsid w:val="59637709"/>
    <w:rsid w:val="596F60AE"/>
    <w:rsid w:val="597D6C3A"/>
    <w:rsid w:val="59A0095D"/>
    <w:rsid w:val="59A321FB"/>
    <w:rsid w:val="5A932270"/>
    <w:rsid w:val="5AB81CD6"/>
    <w:rsid w:val="5AEC372E"/>
    <w:rsid w:val="5B04316E"/>
    <w:rsid w:val="5B0B0058"/>
    <w:rsid w:val="5B2D7FCE"/>
    <w:rsid w:val="5B4041A6"/>
    <w:rsid w:val="5B461090"/>
    <w:rsid w:val="5B7200D7"/>
    <w:rsid w:val="5BE019E6"/>
    <w:rsid w:val="5C182A2D"/>
    <w:rsid w:val="5C2E290C"/>
    <w:rsid w:val="5C427AAA"/>
    <w:rsid w:val="5C7F2AAC"/>
    <w:rsid w:val="5CA50038"/>
    <w:rsid w:val="5D0004F6"/>
    <w:rsid w:val="5D086F45"/>
    <w:rsid w:val="5D096819"/>
    <w:rsid w:val="5D0D455B"/>
    <w:rsid w:val="5D2A2A61"/>
    <w:rsid w:val="5D4B6E32"/>
    <w:rsid w:val="5D5757D7"/>
    <w:rsid w:val="5D870FD6"/>
    <w:rsid w:val="5DBE13B2"/>
    <w:rsid w:val="5DC34C1A"/>
    <w:rsid w:val="5DD603C3"/>
    <w:rsid w:val="5DE132F2"/>
    <w:rsid w:val="5E070A57"/>
    <w:rsid w:val="5E20206C"/>
    <w:rsid w:val="5E3C677A"/>
    <w:rsid w:val="5E3D2C1E"/>
    <w:rsid w:val="5E655CD1"/>
    <w:rsid w:val="5E79177D"/>
    <w:rsid w:val="5EBB7FE7"/>
    <w:rsid w:val="5EDD7F5D"/>
    <w:rsid w:val="5EEC63F2"/>
    <w:rsid w:val="5F3D27AA"/>
    <w:rsid w:val="5F443B39"/>
    <w:rsid w:val="5F5024DD"/>
    <w:rsid w:val="5F6441DB"/>
    <w:rsid w:val="5F700DD2"/>
    <w:rsid w:val="5F772160"/>
    <w:rsid w:val="5F84662B"/>
    <w:rsid w:val="5F906D7E"/>
    <w:rsid w:val="5FF76DFD"/>
    <w:rsid w:val="602D6CC3"/>
    <w:rsid w:val="60471B32"/>
    <w:rsid w:val="60634492"/>
    <w:rsid w:val="609805E0"/>
    <w:rsid w:val="610F41BE"/>
    <w:rsid w:val="61227EAA"/>
    <w:rsid w:val="619863BE"/>
    <w:rsid w:val="61A11374"/>
    <w:rsid w:val="61A66D2D"/>
    <w:rsid w:val="623460E6"/>
    <w:rsid w:val="62685D90"/>
    <w:rsid w:val="628C1ED0"/>
    <w:rsid w:val="629B7F14"/>
    <w:rsid w:val="62A70059"/>
    <w:rsid w:val="62BC7E8A"/>
    <w:rsid w:val="62D81168"/>
    <w:rsid w:val="62D84CC4"/>
    <w:rsid w:val="632223E3"/>
    <w:rsid w:val="63294D96"/>
    <w:rsid w:val="636E5628"/>
    <w:rsid w:val="63870498"/>
    <w:rsid w:val="63B55005"/>
    <w:rsid w:val="63D640D5"/>
    <w:rsid w:val="63ED0C43"/>
    <w:rsid w:val="642D7291"/>
    <w:rsid w:val="64405216"/>
    <w:rsid w:val="645577A2"/>
    <w:rsid w:val="64985BF5"/>
    <w:rsid w:val="64FD6C64"/>
    <w:rsid w:val="651F307E"/>
    <w:rsid w:val="6549634D"/>
    <w:rsid w:val="655820EC"/>
    <w:rsid w:val="65624D19"/>
    <w:rsid w:val="657131AE"/>
    <w:rsid w:val="657607C4"/>
    <w:rsid w:val="65D06126"/>
    <w:rsid w:val="65FC6F1B"/>
    <w:rsid w:val="663A5C95"/>
    <w:rsid w:val="6692787F"/>
    <w:rsid w:val="66B94E0C"/>
    <w:rsid w:val="66F81DD8"/>
    <w:rsid w:val="67DE470E"/>
    <w:rsid w:val="680B5B3B"/>
    <w:rsid w:val="683F7593"/>
    <w:rsid w:val="685E5C6B"/>
    <w:rsid w:val="68757459"/>
    <w:rsid w:val="688D02FE"/>
    <w:rsid w:val="68E5013A"/>
    <w:rsid w:val="693966D8"/>
    <w:rsid w:val="695A0B28"/>
    <w:rsid w:val="69B0699A"/>
    <w:rsid w:val="69D81A4D"/>
    <w:rsid w:val="69E44896"/>
    <w:rsid w:val="69EF5017"/>
    <w:rsid w:val="69F8615D"/>
    <w:rsid w:val="6A002D52"/>
    <w:rsid w:val="6A3645D9"/>
    <w:rsid w:val="6A3F7D1E"/>
    <w:rsid w:val="6A7E25F5"/>
    <w:rsid w:val="6AD95A7D"/>
    <w:rsid w:val="6AF80B9B"/>
    <w:rsid w:val="6B113469"/>
    <w:rsid w:val="6B364C7D"/>
    <w:rsid w:val="6B8E2D0B"/>
    <w:rsid w:val="6B8E4AB9"/>
    <w:rsid w:val="6BD12BF8"/>
    <w:rsid w:val="6BDF5315"/>
    <w:rsid w:val="6C111246"/>
    <w:rsid w:val="6C1A00FB"/>
    <w:rsid w:val="6C5F1FB2"/>
    <w:rsid w:val="6C7751CD"/>
    <w:rsid w:val="6C8639E2"/>
    <w:rsid w:val="6C953C26"/>
    <w:rsid w:val="6C963990"/>
    <w:rsid w:val="6CA81BAB"/>
    <w:rsid w:val="6CD429A0"/>
    <w:rsid w:val="6CF50B68"/>
    <w:rsid w:val="6CFE7A1D"/>
    <w:rsid w:val="6D154D66"/>
    <w:rsid w:val="6D32090D"/>
    <w:rsid w:val="6D5E670D"/>
    <w:rsid w:val="6D91263F"/>
    <w:rsid w:val="6D9143ED"/>
    <w:rsid w:val="6D920165"/>
    <w:rsid w:val="6D9356B7"/>
    <w:rsid w:val="6D9E2FAE"/>
    <w:rsid w:val="6DAD31F1"/>
    <w:rsid w:val="6DB620A5"/>
    <w:rsid w:val="6DCA3DA3"/>
    <w:rsid w:val="6DD10C8D"/>
    <w:rsid w:val="6DE5298B"/>
    <w:rsid w:val="6DF66946"/>
    <w:rsid w:val="6E26547D"/>
    <w:rsid w:val="6E274D51"/>
    <w:rsid w:val="6E3404E7"/>
    <w:rsid w:val="6EC145AA"/>
    <w:rsid w:val="6F2C4F16"/>
    <w:rsid w:val="6F345978"/>
    <w:rsid w:val="6F800BBD"/>
    <w:rsid w:val="6F8B7EAC"/>
    <w:rsid w:val="6FA348AB"/>
    <w:rsid w:val="6FDB5DF3"/>
    <w:rsid w:val="701476DB"/>
    <w:rsid w:val="70666005"/>
    <w:rsid w:val="706A7177"/>
    <w:rsid w:val="7080699B"/>
    <w:rsid w:val="70C20D61"/>
    <w:rsid w:val="70C90342"/>
    <w:rsid w:val="70FD7FEB"/>
    <w:rsid w:val="71123A97"/>
    <w:rsid w:val="711D41EA"/>
    <w:rsid w:val="71685DAD"/>
    <w:rsid w:val="71A010A2"/>
    <w:rsid w:val="71EF18F4"/>
    <w:rsid w:val="71F118FE"/>
    <w:rsid w:val="720A6E64"/>
    <w:rsid w:val="72190E55"/>
    <w:rsid w:val="722021E3"/>
    <w:rsid w:val="722C2936"/>
    <w:rsid w:val="725E2D0C"/>
    <w:rsid w:val="72783DCD"/>
    <w:rsid w:val="728F03F8"/>
    <w:rsid w:val="72BF37AA"/>
    <w:rsid w:val="7329331A"/>
    <w:rsid w:val="733D0B73"/>
    <w:rsid w:val="736D1458"/>
    <w:rsid w:val="73886292"/>
    <w:rsid w:val="73E159A2"/>
    <w:rsid w:val="74037EE1"/>
    <w:rsid w:val="742A10F7"/>
    <w:rsid w:val="746F1200"/>
    <w:rsid w:val="74942A15"/>
    <w:rsid w:val="74B03CF2"/>
    <w:rsid w:val="74C94DB4"/>
    <w:rsid w:val="74CE21B0"/>
    <w:rsid w:val="74DB6895"/>
    <w:rsid w:val="74E27C24"/>
    <w:rsid w:val="75091655"/>
    <w:rsid w:val="753A180E"/>
    <w:rsid w:val="75826D11"/>
    <w:rsid w:val="75930F1E"/>
    <w:rsid w:val="75B710B1"/>
    <w:rsid w:val="75EA6D90"/>
    <w:rsid w:val="76261D92"/>
    <w:rsid w:val="766A6123"/>
    <w:rsid w:val="767849AA"/>
    <w:rsid w:val="76A50F09"/>
    <w:rsid w:val="76B949B4"/>
    <w:rsid w:val="76FB6D7B"/>
    <w:rsid w:val="76FD2AF3"/>
    <w:rsid w:val="77383B2B"/>
    <w:rsid w:val="77383D41"/>
    <w:rsid w:val="774502E9"/>
    <w:rsid w:val="77482DDB"/>
    <w:rsid w:val="779F5523"/>
    <w:rsid w:val="77FC2DAB"/>
    <w:rsid w:val="78236589"/>
    <w:rsid w:val="784529A4"/>
    <w:rsid w:val="784E3ABE"/>
    <w:rsid w:val="78746DE5"/>
    <w:rsid w:val="7880578A"/>
    <w:rsid w:val="78B2790D"/>
    <w:rsid w:val="78D67797"/>
    <w:rsid w:val="78EE4DE9"/>
    <w:rsid w:val="78FB5758"/>
    <w:rsid w:val="79312F28"/>
    <w:rsid w:val="795B1D53"/>
    <w:rsid w:val="79C913B2"/>
    <w:rsid w:val="79F503F9"/>
    <w:rsid w:val="79F74636"/>
    <w:rsid w:val="7A5C5D83"/>
    <w:rsid w:val="7A94551C"/>
    <w:rsid w:val="7A9C2623"/>
    <w:rsid w:val="7ABE6A3D"/>
    <w:rsid w:val="7B136D89"/>
    <w:rsid w:val="7B191EC6"/>
    <w:rsid w:val="7B292109"/>
    <w:rsid w:val="7B590514"/>
    <w:rsid w:val="7B7A2964"/>
    <w:rsid w:val="7B7D2454"/>
    <w:rsid w:val="7B7D4202"/>
    <w:rsid w:val="7B871525"/>
    <w:rsid w:val="7BAB0D70"/>
    <w:rsid w:val="7BD209F2"/>
    <w:rsid w:val="7BD61B65"/>
    <w:rsid w:val="7BFF10BB"/>
    <w:rsid w:val="7C1C3A1B"/>
    <w:rsid w:val="7C3640B7"/>
    <w:rsid w:val="7C4D62CB"/>
    <w:rsid w:val="7C5B09E8"/>
    <w:rsid w:val="7C5E4034"/>
    <w:rsid w:val="7CCC5441"/>
    <w:rsid w:val="7CD460A4"/>
    <w:rsid w:val="7CDC31AB"/>
    <w:rsid w:val="7CF84488"/>
    <w:rsid w:val="7D376633"/>
    <w:rsid w:val="7D5B0573"/>
    <w:rsid w:val="7D6720B5"/>
    <w:rsid w:val="7DC4436B"/>
    <w:rsid w:val="7DC91981"/>
    <w:rsid w:val="7DF82266"/>
    <w:rsid w:val="7E17093E"/>
    <w:rsid w:val="7E24305B"/>
    <w:rsid w:val="7E3F1C43"/>
    <w:rsid w:val="7E4E00D8"/>
    <w:rsid w:val="7E563EB9"/>
    <w:rsid w:val="7E582D05"/>
    <w:rsid w:val="7E6618E1"/>
    <w:rsid w:val="7E747B3F"/>
    <w:rsid w:val="7E7C69F3"/>
    <w:rsid w:val="7E955D07"/>
    <w:rsid w:val="7EF24F07"/>
    <w:rsid w:val="7F037115"/>
    <w:rsid w:val="7F3E1EFB"/>
    <w:rsid w:val="7F6D27E0"/>
    <w:rsid w:val="7F7462EF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autoRedefine/>
    <w:semiHidden/>
    <w:unhideWhenUsed/>
    <w:qFormat/>
    <w:uiPriority w:val="99"/>
    <w:pPr>
      <w:autoSpaceDE w:val="0"/>
      <w:autoSpaceDN w:val="0"/>
      <w:spacing w:after="120"/>
      <w:jc w:val="left"/>
    </w:pPr>
    <w:rPr>
      <w:rFonts w:ascii="宋体" w:hAnsi="宋体" w:eastAsia="宋体" w:cs="宋体"/>
      <w:kern w:val="0"/>
      <w:sz w:val="22"/>
      <w:szCs w:val="22"/>
      <w:lang w:eastAsia="en-US"/>
    </w:rPr>
  </w:style>
  <w:style w:type="paragraph" w:styleId="3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odyText1I2"/>
    <w:basedOn w:val="11"/>
    <w:autoRedefine/>
    <w:qFormat/>
    <w:uiPriority w:val="0"/>
    <w:pPr>
      <w:ind w:firstLine="420" w:firstLineChars="200"/>
    </w:pPr>
  </w:style>
  <w:style w:type="paragraph" w:customStyle="1" w:styleId="11">
    <w:name w:val="BodyTextIndent"/>
    <w:basedOn w:val="1"/>
    <w:autoRedefine/>
    <w:qFormat/>
    <w:uiPriority w:val="0"/>
    <w:pPr>
      <w:spacing w:after="120"/>
      <w:ind w:left="420" w:leftChars="200"/>
      <w:textAlignment w:val="baseline"/>
    </w:pPr>
  </w:style>
  <w:style w:type="character" w:customStyle="1" w:styleId="12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8"/>
    <w:link w:val="2"/>
    <w:autoRedefine/>
    <w:semiHidden/>
    <w:qFormat/>
    <w:uiPriority w:val="99"/>
    <w:rPr>
      <w:rFonts w:ascii="宋体" w:hAnsi="宋体" w:cs="宋体"/>
      <w:sz w:val="22"/>
      <w:szCs w:val="22"/>
      <w:lang w:eastAsia="en-US"/>
    </w:rPr>
  </w:style>
  <w:style w:type="paragraph" w:customStyle="1" w:styleId="15">
    <w:name w:val="Default"/>
    <w:next w:val="4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1235</Words>
  <Characters>1391</Characters>
  <Lines>1</Lines>
  <Paragraphs>2</Paragraphs>
  <TotalTime>20</TotalTime>
  <ScaleCrop>false</ScaleCrop>
  <LinksUpToDate>false</LinksUpToDate>
  <CharactersWithSpaces>1534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沐明</cp:lastModifiedBy>
  <dcterms:modified xsi:type="dcterms:W3CDTF">2025-06-17T10:00:40Z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029AE84B9E1B45E3A9C07ECE30EFE61A_13</vt:lpwstr>
  </property>
  <property fmtid="{D5CDD505-2E9C-101B-9397-08002B2CF9AE}" pid="4" name="KSOTemplateDocerSaveRecord">
    <vt:lpwstr>eyJoZGlkIjoiZGU2NmQ3NTE3MzcyYjNhOWYxYTJlMzVmZDZjMTZmMjkiLCJ1c2VySWQiOiIyNTI0ODU0MDQifQ==</vt:lpwstr>
  </property>
</Properties>
</file>