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79FC1A">
      <w:pPr>
        <w:tabs>
          <w:tab w:val="left" w:pos="1842"/>
          <w:tab w:val="center" w:pos="4199"/>
        </w:tabs>
        <w:spacing w:line="360" w:lineRule="auto"/>
        <w:jc w:val="center"/>
        <w:rPr>
          <w:rFonts w:hint="eastAsia"/>
          <w:b/>
          <w:bCs/>
          <w:color w:val="auto"/>
          <w:sz w:val="44"/>
          <w:szCs w:val="44"/>
          <w:highlight w:val="none"/>
          <w:lang w:eastAsia="zh-CN"/>
        </w:rPr>
      </w:pPr>
      <w:r>
        <w:rPr>
          <w:rFonts w:hint="eastAsia"/>
          <w:b/>
          <w:bCs/>
          <w:color w:val="auto"/>
          <w:sz w:val="44"/>
          <w:szCs w:val="44"/>
          <w:highlight w:val="none"/>
          <w:lang w:eastAsia="zh-CN"/>
        </w:rPr>
        <w:t>睢县妇幼保健院普放设备维护</w:t>
      </w:r>
    </w:p>
    <w:p w14:paraId="76322C77">
      <w:pPr>
        <w:tabs>
          <w:tab w:val="left" w:pos="1842"/>
          <w:tab w:val="center" w:pos="4199"/>
        </w:tabs>
        <w:spacing w:line="360" w:lineRule="auto"/>
        <w:jc w:val="center"/>
        <w:rPr>
          <w:rFonts w:hint="eastAsia" w:ascii="宋体" w:hAnsi="宋体" w:eastAsia="宋体" w:cs="宋体"/>
          <w:b/>
          <w:bCs/>
          <w:color w:val="auto"/>
          <w:spacing w:val="120"/>
          <w:sz w:val="60"/>
          <w:szCs w:val="60"/>
          <w:highlight w:val="none"/>
          <w:lang w:eastAsia="zh-CN"/>
        </w:rPr>
      </w:pPr>
      <w:r>
        <w:rPr>
          <w:rFonts w:hint="eastAsia"/>
          <w:b/>
          <w:bCs/>
          <w:color w:val="auto"/>
          <w:sz w:val="44"/>
          <w:szCs w:val="44"/>
          <w:highlight w:val="none"/>
          <w:lang w:eastAsia="zh-CN"/>
        </w:rPr>
        <w:t>保养服务项目</w:t>
      </w:r>
    </w:p>
    <w:p w14:paraId="7DE0D28E">
      <w:pPr>
        <w:rPr>
          <w:color w:val="auto"/>
          <w:highlight w:val="none"/>
        </w:rPr>
      </w:pPr>
    </w:p>
    <w:p w14:paraId="34FA7F35">
      <w:pPr>
        <w:tabs>
          <w:tab w:val="left" w:pos="1842"/>
          <w:tab w:val="center" w:pos="4199"/>
        </w:tabs>
        <w:spacing w:line="360" w:lineRule="auto"/>
        <w:jc w:val="center"/>
        <w:rPr>
          <w:rFonts w:hint="eastAsia" w:ascii="宋体" w:hAnsi="宋体" w:cs="宋体"/>
          <w:color w:val="auto"/>
          <w:spacing w:val="120"/>
          <w:sz w:val="60"/>
          <w:szCs w:val="60"/>
          <w:highlight w:val="none"/>
        </w:rPr>
      </w:pPr>
      <w:r>
        <w:rPr>
          <w:rFonts w:hint="eastAsia" w:ascii="宋体" w:hAnsi="宋体" w:cs="宋体"/>
          <w:b/>
          <w:bCs/>
          <w:color w:val="auto"/>
          <w:spacing w:val="120"/>
          <w:sz w:val="72"/>
          <w:szCs w:val="72"/>
          <w:highlight w:val="none"/>
        </w:rPr>
        <w:t>磋商文件</w:t>
      </w:r>
    </w:p>
    <w:p w14:paraId="08EEE435">
      <w:pPr>
        <w:spacing w:line="360" w:lineRule="auto"/>
        <w:jc w:val="center"/>
        <w:rPr>
          <w:rFonts w:hint="eastAsia" w:ascii="宋体" w:hAnsi="宋体" w:cs="宋体"/>
          <w:b/>
          <w:bCs/>
          <w:color w:val="auto"/>
          <w:sz w:val="28"/>
          <w:szCs w:val="18"/>
          <w:highlight w:val="none"/>
        </w:rPr>
      </w:pPr>
    </w:p>
    <w:p w14:paraId="7F02162F">
      <w:pPr>
        <w:spacing w:line="360" w:lineRule="auto"/>
        <w:jc w:val="center"/>
        <w:rPr>
          <w:rFonts w:hint="eastAsia" w:ascii="宋体" w:hAnsi="宋体" w:cs="宋体"/>
          <w:b/>
          <w:bCs/>
          <w:color w:val="auto"/>
          <w:sz w:val="28"/>
          <w:szCs w:val="18"/>
          <w:highlight w:val="none"/>
        </w:rPr>
      </w:pPr>
    </w:p>
    <w:p w14:paraId="4FB57176">
      <w:pPr>
        <w:spacing w:line="360" w:lineRule="auto"/>
        <w:jc w:val="center"/>
        <w:rPr>
          <w:rFonts w:hint="default" w:ascii="宋体" w:hAnsi="宋体" w:eastAsia="宋体" w:cs="宋体"/>
          <w:color w:val="auto"/>
          <w:sz w:val="28"/>
          <w:szCs w:val="18"/>
          <w:highlight w:val="none"/>
          <w:lang w:val="en-US" w:eastAsia="zh-CN"/>
        </w:rPr>
      </w:pPr>
      <w:r>
        <w:rPr>
          <w:rFonts w:hint="eastAsia" w:ascii="宋体" w:hAnsi="宋体" w:cs="宋体"/>
          <w:b/>
          <w:bCs/>
          <w:color w:val="auto"/>
          <w:sz w:val="28"/>
          <w:szCs w:val="18"/>
          <w:highlight w:val="none"/>
        </w:rPr>
        <w:t>采购编号：睢县财采磋-2025-</w:t>
      </w:r>
      <w:r>
        <w:rPr>
          <w:rFonts w:hint="eastAsia" w:ascii="宋体" w:hAnsi="宋体" w:cs="宋体"/>
          <w:b/>
          <w:bCs/>
          <w:color w:val="auto"/>
          <w:sz w:val="28"/>
          <w:szCs w:val="18"/>
          <w:highlight w:val="none"/>
          <w:lang w:val="en-US" w:eastAsia="zh-CN"/>
        </w:rPr>
        <w:t>41</w:t>
      </w:r>
    </w:p>
    <w:p w14:paraId="7ECE9C26">
      <w:pPr>
        <w:spacing w:line="360" w:lineRule="auto"/>
        <w:jc w:val="center"/>
        <w:rPr>
          <w:rFonts w:hint="eastAsia" w:ascii="宋体" w:hAnsi="宋体" w:cs="宋体"/>
          <w:color w:val="auto"/>
          <w:sz w:val="44"/>
          <w:highlight w:val="none"/>
        </w:rPr>
      </w:pPr>
    </w:p>
    <w:p w14:paraId="3B58CB4A">
      <w:pPr>
        <w:spacing w:line="360" w:lineRule="auto"/>
        <w:jc w:val="center"/>
        <w:rPr>
          <w:rFonts w:hint="eastAsia" w:ascii="宋体" w:hAnsi="宋体" w:cs="宋体"/>
          <w:color w:val="auto"/>
          <w:sz w:val="44"/>
          <w:highlight w:val="none"/>
        </w:rPr>
      </w:pPr>
    </w:p>
    <w:p w14:paraId="5749474D">
      <w:pPr>
        <w:tabs>
          <w:tab w:val="left" w:pos="2835"/>
        </w:tabs>
        <w:spacing w:line="360" w:lineRule="auto"/>
        <w:jc w:val="center"/>
        <w:rPr>
          <w:rFonts w:hint="eastAsia" w:ascii="宋体" w:hAnsi="宋体" w:cs="宋体"/>
          <w:color w:val="auto"/>
          <w:sz w:val="28"/>
          <w:highlight w:val="none"/>
        </w:rPr>
      </w:pPr>
      <w:r>
        <w:rPr>
          <w:rFonts w:hint="eastAsia" w:ascii="宋体" w:hAnsi="宋体" w:cs="宋体"/>
          <w:color w:val="auto"/>
          <w:sz w:val="44"/>
          <w:highlight w:val="none"/>
        </w:rPr>
        <w:drawing>
          <wp:anchor distT="0" distB="0" distL="114300" distR="114300" simplePos="0" relativeHeight="251659264" behindDoc="0" locked="0" layoutInCell="1" allowOverlap="1">
            <wp:simplePos x="0" y="0"/>
            <wp:positionH relativeFrom="column">
              <wp:posOffset>979805</wp:posOffset>
            </wp:positionH>
            <wp:positionV relativeFrom="paragraph">
              <wp:posOffset>144145</wp:posOffset>
            </wp:positionV>
            <wp:extent cx="2973705" cy="2137410"/>
            <wp:effectExtent l="0" t="0" r="17145" b="15240"/>
            <wp:wrapNone/>
            <wp:docPr id="2"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河南联达"/>
                    <pic:cNvPicPr>
                      <a:picLocks noChangeAspect="1" noChangeArrowheads="1"/>
                    </pic:cNvPicPr>
                  </pic:nvPicPr>
                  <pic:blipFill>
                    <a:blip r:embed="rId20" cstate="print"/>
                    <a:stretch>
                      <a:fillRect/>
                    </a:stretch>
                  </pic:blipFill>
                  <pic:spPr>
                    <a:xfrm>
                      <a:off x="0" y="0"/>
                      <a:ext cx="2977369" cy="2138289"/>
                    </a:xfrm>
                    <a:prstGeom prst="rect">
                      <a:avLst/>
                    </a:prstGeom>
                    <a:noFill/>
                    <a:ln w="9525">
                      <a:noFill/>
                      <a:miter lim="800000"/>
                      <a:headEnd/>
                      <a:tailEnd/>
                    </a:ln>
                  </pic:spPr>
                </pic:pic>
              </a:graphicData>
            </a:graphic>
          </wp:anchor>
        </w:drawing>
      </w:r>
    </w:p>
    <w:p w14:paraId="31414B96">
      <w:pPr>
        <w:tabs>
          <w:tab w:val="left" w:pos="2835"/>
        </w:tabs>
        <w:spacing w:line="360" w:lineRule="auto"/>
        <w:jc w:val="center"/>
        <w:rPr>
          <w:rFonts w:hint="eastAsia" w:ascii="宋体" w:hAnsi="宋体" w:cs="宋体"/>
          <w:color w:val="auto"/>
          <w:sz w:val="28"/>
          <w:highlight w:val="none"/>
        </w:rPr>
      </w:pPr>
    </w:p>
    <w:p w14:paraId="30FD8193">
      <w:pPr>
        <w:spacing w:line="360" w:lineRule="auto"/>
        <w:ind w:firstLine="1120" w:firstLineChars="350"/>
        <w:rPr>
          <w:rFonts w:hint="eastAsia" w:ascii="宋体" w:hAnsi="宋体" w:cs="宋体"/>
          <w:color w:val="auto"/>
          <w:sz w:val="32"/>
          <w:szCs w:val="36"/>
          <w:highlight w:val="none"/>
        </w:rPr>
      </w:pPr>
    </w:p>
    <w:p w14:paraId="0860B434">
      <w:pPr>
        <w:spacing w:line="360" w:lineRule="auto"/>
        <w:ind w:firstLine="1120" w:firstLineChars="350"/>
        <w:rPr>
          <w:rFonts w:hint="eastAsia" w:ascii="宋体" w:hAnsi="宋体" w:cs="宋体"/>
          <w:color w:val="auto"/>
          <w:sz w:val="32"/>
          <w:szCs w:val="36"/>
          <w:highlight w:val="none"/>
        </w:rPr>
      </w:pPr>
    </w:p>
    <w:p w14:paraId="00EDF387">
      <w:pPr>
        <w:spacing w:line="360" w:lineRule="auto"/>
        <w:ind w:firstLine="1120" w:firstLineChars="350"/>
        <w:rPr>
          <w:rFonts w:hint="eastAsia" w:ascii="宋体" w:hAnsi="宋体" w:cs="宋体"/>
          <w:color w:val="auto"/>
          <w:sz w:val="32"/>
          <w:szCs w:val="36"/>
          <w:highlight w:val="none"/>
        </w:rPr>
      </w:pPr>
    </w:p>
    <w:p w14:paraId="43A44434">
      <w:pPr>
        <w:pStyle w:val="8"/>
        <w:rPr>
          <w:rFonts w:hint="eastAsia" w:ascii="宋体" w:hAnsi="宋体" w:cs="宋体"/>
          <w:b/>
          <w:color w:val="auto"/>
          <w:sz w:val="32"/>
          <w:szCs w:val="36"/>
          <w:highlight w:val="none"/>
        </w:rPr>
      </w:pPr>
    </w:p>
    <w:p w14:paraId="0FD967A5">
      <w:pPr>
        <w:tabs>
          <w:tab w:val="left" w:pos="1122"/>
        </w:tabs>
        <w:rPr>
          <w:rFonts w:hint="eastAsia" w:ascii="宋体" w:hAnsi="宋体" w:cs="宋体"/>
          <w:color w:val="auto"/>
          <w:highlight w:val="none"/>
        </w:rPr>
      </w:pPr>
      <w:r>
        <w:rPr>
          <w:rFonts w:hint="eastAsia" w:ascii="宋体" w:hAnsi="宋体" w:cs="宋体"/>
          <w:color w:val="auto"/>
          <w:highlight w:val="none"/>
        </w:rPr>
        <w:tab/>
      </w:r>
    </w:p>
    <w:p w14:paraId="2269E156">
      <w:pPr>
        <w:spacing w:line="360" w:lineRule="auto"/>
        <w:ind w:firstLine="1124" w:firstLineChars="350"/>
        <w:rPr>
          <w:rFonts w:hint="eastAsia" w:ascii="宋体" w:hAnsi="宋体" w:cs="宋体"/>
          <w:b/>
          <w:color w:val="auto"/>
          <w:sz w:val="32"/>
          <w:szCs w:val="36"/>
          <w:highlight w:val="none"/>
        </w:rPr>
      </w:pPr>
    </w:p>
    <w:p w14:paraId="52F66327">
      <w:pPr>
        <w:spacing w:line="360" w:lineRule="auto"/>
        <w:ind w:firstLine="1168" w:firstLineChars="300"/>
        <w:rPr>
          <w:rFonts w:hint="eastAsia" w:ascii="宋体" w:hAnsi="宋体" w:cs="宋体"/>
          <w:b/>
          <w:color w:val="auto"/>
          <w:spacing w:val="14"/>
          <w:sz w:val="36"/>
          <w:szCs w:val="36"/>
          <w:highlight w:val="none"/>
        </w:rPr>
      </w:pPr>
    </w:p>
    <w:p w14:paraId="5146B0E0">
      <w:pPr>
        <w:spacing w:line="360" w:lineRule="auto"/>
        <w:ind w:firstLine="1168" w:firstLineChars="300"/>
        <w:rPr>
          <w:rFonts w:hint="eastAsia" w:ascii="宋体" w:hAnsi="宋体" w:cs="宋体"/>
          <w:b/>
          <w:color w:val="auto"/>
          <w:spacing w:val="14"/>
          <w:sz w:val="36"/>
          <w:szCs w:val="36"/>
          <w:highlight w:val="none"/>
        </w:rPr>
      </w:pPr>
      <w:r>
        <w:rPr>
          <w:rFonts w:hint="eastAsia" w:ascii="宋体" w:hAnsi="宋体" w:cs="宋体"/>
          <w:b/>
          <w:color w:val="auto"/>
          <w:spacing w:val="14"/>
          <w:sz w:val="36"/>
          <w:szCs w:val="36"/>
          <w:highlight w:val="none"/>
        </w:rPr>
        <w:t>采 购 人：</w:t>
      </w:r>
      <w:r>
        <w:rPr>
          <w:rFonts w:hint="eastAsia" w:ascii="宋体" w:hAnsi="宋体" w:cs="宋体"/>
          <w:b/>
          <w:color w:val="auto"/>
          <w:spacing w:val="14"/>
          <w:kern w:val="0"/>
          <w:sz w:val="36"/>
          <w:szCs w:val="36"/>
          <w:highlight w:val="none"/>
        </w:rPr>
        <w:t>睢县妇幼保健院</w:t>
      </w:r>
    </w:p>
    <w:p w14:paraId="1FFC55D2">
      <w:pPr>
        <w:spacing w:line="360" w:lineRule="auto"/>
        <w:ind w:firstLine="1168" w:firstLineChars="300"/>
        <w:rPr>
          <w:rFonts w:hint="eastAsia" w:ascii="宋体" w:hAnsi="宋体" w:cs="宋体"/>
          <w:color w:val="auto"/>
          <w:spacing w:val="14"/>
          <w:kern w:val="0"/>
          <w:sz w:val="36"/>
          <w:szCs w:val="36"/>
          <w:highlight w:val="none"/>
        </w:rPr>
      </w:pPr>
      <w:r>
        <w:rPr>
          <w:rFonts w:hint="eastAsia" w:ascii="宋体" w:hAnsi="宋体" w:cs="宋体"/>
          <w:b/>
          <w:color w:val="auto"/>
          <w:spacing w:val="14"/>
          <w:sz w:val="36"/>
          <w:szCs w:val="36"/>
          <w:highlight w:val="none"/>
        </w:rPr>
        <w:t>代理机构：河南联达工程管理有限公司</w:t>
      </w:r>
    </w:p>
    <w:p w14:paraId="5F8AFDEE">
      <w:pPr>
        <w:spacing w:line="360" w:lineRule="auto"/>
        <w:ind w:firstLine="1168" w:firstLineChars="300"/>
        <w:rPr>
          <w:rFonts w:hint="eastAsia" w:ascii="宋体" w:hAnsi="宋体" w:cs="宋体"/>
          <w:color w:val="auto"/>
          <w:highlight w:val="none"/>
        </w:rPr>
      </w:pPr>
      <w:r>
        <w:rPr>
          <w:rFonts w:hint="eastAsia" w:ascii="宋体" w:hAnsi="宋体" w:cs="宋体"/>
          <w:b/>
          <w:color w:val="auto"/>
          <w:spacing w:val="14"/>
          <w:sz w:val="36"/>
          <w:szCs w:val="36"/>
          <w:highlight w:val="none"/>
        </w:rPr>
        <w:t>时   间：二〇二五年</w:t>
      </w:r>
      <w:r>
        <w:rPr>
          <w:rFonts w:hint="eastAsia" w:ascii="宋体" w:hAnsi="宋体" w:cs="宋体"/>
          <w:b/>
          <w:color w:val="auto"/>
          <w:spacing w:val="14"/>
          <w:sz w:val="36"/>
          <w:szCs w:val="36"/>
          <w:highlight w:val="none"/>
          <w:lang w:val="en-US" w:eastAsia="zh-CN"/>
        </w:rPr>
        <w:t>六</w:t>
      </w:r>
      <w:r>
        <w:rPr>
          <w:rFonts w:hint="eastAsia" w:ascii="宋体" w:hAnsi="宋体" w:cs="宋体"/>
          <w:b/>
          <w:color w:val="auto"/>
          <w:spacing w:val="14"/>
          <w:sz w:val="36"/>
          <w:szCs w:val="36"/>
          <w:highlight w:val="none"/>
        </w:rPr>
        <w:t>月</w:t>
      </w:r>
    </w:p>
    <w:p w14:paraId="723C6D13">
      <w:pPr>
        <w:pStyle w:val="8"/>
        <w:rPr>
          <w:rFonts w:hint="eastAsia" w:ascii="宋体" w:hAnsi="宋体" w:cs="宋体"/>
          <w:color w:val="auto"/>
          <w:highlight w:val="none"/>
        </w:rPr>
      </w:pPr>
    </w:p>
    <w:p w14:paraId="5D4C6886">
      <w:pPr>
        <w:tabs>
          <w:tab w:val="left" w:pos="3528"/>
          <w:tab w:val="center" w:pos="4453"/>
        </w:tabs>
        <w:jc w:val="left"/>
        <w:rPr>
          <w:rFonts w:hint="eastAsia" w:ascii="宋体" w:hAnsi="宋体" w:eastAsia="宋体" w:cs="宋体"/>
          <w:b/>
          <w:color w:val="auto"/>
          <w:sz w:val="36"/>
          <w:szCs w:val="36"/>
          <w:highlight w:val="none"/>
          <w:lang w:eastAsia="zh-CN"/>
        </w:rPr>
      </w:pPr>
      <w:bookmarkStart w:id="219" w:name="_GoBack"/>
      <w:bookmarkEnd w:id="219"/>
    </w:p>
    <w:p w14:paraId="4989D54A">
      <w:pPr>
        <w:tabs>
          <w:tab w:val="left" w:pos="3528"/>
          <w:tab w:val="center" w:pos="4453"/>
        </w:tabs>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ab/>
      </w:r>
      <w:r>
        <w:rPr>
          <w:rFonts w:hint="eastAsia" w:ascii="宋体" w:hAnsi="宋体" w:eastAsia="宋体" w:cs="宋体"/>
          <w:b/>
          <w:color w:val="auto"/>
          <w:sz w:val="36"/>
          <w:szCs w:val="36"/>
          <w:highlight w:val="none"/>
        </w:rPr>
        <w:t xml:space="preserve"> 目  </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14:paraId="5E36FC41">
      <w:pPr>
        <w:pStyle w:val="28"/>
        <w:rPr>
          <w:rFonts w:hint="eastAsia" w:ascii="宋体" w:hAnsi="宋体" w:eastAsia="宋体" w:cs="宋体"/>
          <w:color w:val="auto"/>
          <w:highlight w:val="none"/>
        </w:rPr>
      </w:pPr>
    </w:p>
    <w:p w14:paraId="1C03F581">
      <w:pPr>
        <w:pStyle w:val="18"/>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color w:val="auto"/>
          <w:sz w:val="28"/>
          <w:szCs w:val="36"/>
          <w:highlight w:val="none"/>
        </w:rPr>
      </w:pPr>
      <w:bookmarkStart w:id="0" w:name="_Toc277235214"/>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\z</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_Toc12729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z w:val="28"/>
          <w:szCs w:val="48"/>
          <w:highlight w:val="none"/>
        </w:rPr>
        <w:t>第一章  竞争性磋商公告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_Toc12729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3796F8F9">
      <w:pPr>
        <w:pStyle w:val="18"/>
        <w:tabs>
          <w:tab w:val="right" w:leader="dot" w:pos="8787"/>
        </w:tabs>
        <w:rPr>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_Toc244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z w:val="28"/>
          <w:szCs w:val="48"/>
          <w:highlight w:val="none"/>
        </w:rPr>
        <w:t xml:space="preserve">第二章 </w:t>
      </w:r>
      <w:r>
        <w:rPr>
          <w:rFonts w:hint="eastAsia" w:ascii="宋体" w:hAnsi="宋体" w:eastAsia="宋体" w:cs="宋体"/>
          <w:bCs/>
          <w:color w:val="auto"/>
          <w:sz w:val="28"/>
          <w:szCs w:val="48"/>
          <w:highlight w:val="none"/>
          <w:lang w:val="en-US" w:eastAsia="zh-CN"/>
        </w:rPr>
        <w:t xml:space="preserve"> </w:t>
      </w:r>
      <w:r>
        <w:rPr>
          <w:rFonts w:hint="eastAsia" w:ascii="宋体" w:hAnsi="宋体" w:eastAsia="宋体" w:cs="宋体"/>
          <w:bCs/>
          <w:color w:val="auto"/>
          <w:sz w:val="28"/>
          <w:szCs w:val="48"/>
          <w:highlight w:val="none"/>
          <w:lang w:eastAsia="zh-CN"/>
        </w:rPr>
        <w:t>供应商</w:t>
      </w:r>
      <w:r>
        <w:rPr>
          <w:rFonts w:hint="eastAsia" w:ascii="宋体" w:hAnsi="宋体" w:eastAsia="宋体" w:cs="宋体"/>
          <w:bCs/>
          <w:color w:val="auto"/>
          <w:sz w:val="28"/>
          <w:szCs w:val="48"/>
          <w:highlight w:val="none"/>
        </w:rPr>
        <w:t>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_Toc244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1C2ED976">
      <w:pPr>
        <w:pStyle w:val="18"/>
        <w:tabs>
          <w:tab w:val="right" w:leader="dot" w:pos="8787"/>
        </w:tabs>
        <w:rPr>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_Toc5473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z w:val="28"/>
          <w:szCs w:val="48"/>
          <w:highlight w:val="none"/>
        </w:rPr>
        <w:t>第三章  评标办法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_Toc5473 \h </w:instrText>
      </w:r>
      <w:r>
        <w:rPr>
          <w:color w:val="auto"/>
          <w:sz w:val="28"/>
          <w:szCs w:val="36"/>
          <w:highlight w:val="none"/>
        </w:rPr>
        <w:fldChar w:fldCharType="separate"/>
      </w:r>
      <w:r>
        <w:rPr>
          <w:color w:val="auto"/>
          <w:sz w:val="28"/>
          <w:szCs w:val="36"/>
          <w:highlight w:val="none"/>
        </w:rPr>
        <w:t>18</w:t>
      </w:r>
      <w:r>
        <w:rPr>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30E44C22">
      <w:pPr>
        <w:pStyle w:val="18"/>
        <w:tabs>
          <w:tab w:val="right" w:leader="dot" w:pos="8787"/>
        </w:tabs>
        <w:rPr>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_Toc3503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z w:val="28"/>
          <w:szCs w:val="48"/>
          <w:highlight w:val="none"/>
          <w:lang w:val="en-US" w:eastAsia="zh-CN"/>
        </w:rPr>
        <w:t>第四章  合同条款及格式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_Toc3503 \h </w:instrText>
      </w:r>
      <w:r>
        <w:rPr>
          <w:color w:val="auto"/>
          <w:sz w:val="28"/>
          <w:szCs w:val="36"/>
          <w:highlight w:val="none"/>
        </w:rPr>
        <w:fldChar w:fldCharType="separate"/>
      </w:r>
      <w:r>
        <w:rPr>
          <w:color w:val="auto"/>
          <w:sz w:val="28"/>
          <w:szCs w:val="36"/>
          <w:highlight w:val="none"/>
        </w:rPr>
        <w:t>26</w:t>
      </w:r>
      <w:r>
        <w:rPr>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3743FEDB">
      <w:pPr>
        <w:pStyle w:val="18"/>
        <w:tabs>
          <w:tab w:val="right" w:leader="dot" w:pos="8787"/>
        </w:tabs>
        <w:rPr>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_Toc4148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48"/>
          <w:highlight w:val="none"/>
          <w:lang w:val="en-US" w:eastAsia="zh-CN"/>
        </w:rPr>
        <w:t>第五章  采购需求</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_Toc4148 \h </w:instrText>
      </w:r>
      <w:r>
        <w:rPr>
          <w:color w:val="auto"/>
          <w:sz w:val="28"/>
          <w:szCs w:val="36"/>
          <w:highlight w:val="none"/>
        </w:rPr>
        <w:fldChar w:fldCharType="separate"/>
      </w:r>
      <w:r>
        <w:rPr>
          <w:color w:val="auto"/>
          <w:sz w:val="28"/>
          <w:szCs w:val="36"/>
          <w:highlight w:val="none"/>
        </w:rPr>
        <w:t>26</w:t>
      </w:r>
      <w:r>
        <w:rPr>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12A7ADD5">
      <w:pPr>
        <w:pStyle w:val="18"/>
        <w:tabs>
          <w:tab w:val="right" w:leader="dot" w:pos="8787"/>
        </w:tabs>
        <w:rPr>
          <w:color w:val="auto"/>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_Toc25030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48"/>
          <w:highlight w:val="none"/>
          <w:lang w:val="en-US" w:eastAsia="zh-CN"/>
        </w:rPr>
        <w:t>第六章  响应文件格式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_Toc25030 \h </w:instrText>
      </w:r>
      <w:r>
        <w:rPr>
          <w:color w:val="auto"/>
          <w:sz w:val="28"/>
          <w:szCs w:val="36"/>
          <w:highlight w:val="none"/>
        </w:rPr>
        <w:fldChar w:fldCharType="separate"/>
      </w:r>
      <w:r>
        <w:rPr>
          <w:color w:val="auto"/>
          <w:sz w:val="28"/>
          <w:szCs w:val="36"/>
          <w:highlight w:val="none"/>
        </w:rPr>
        <w:t>40</w:t>
      </w:r>
      <w:r>
        <w:rPr>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7A4C1374">
      <w:pPr>
        <w:autoSpaceDE w:val="0"/>
        <w:autoSpaceDN w:val="0"/>
        <w:adjustRightInd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rPr>
        <w:fldChar w:fldCharType="end"/>
      </w:r>
    </w:p>
    <w:p w14:paraId="42D91D25">
      <w:pPr>
        <w:autoSpaceDE w:val="0"/>
        <w:autoSpaceDN w:val="0"/>
        <w:adjustRightInd w:val="0"/>
        <w:spacing w:line="360" w:lineRule="auto"/>
        <w:rPr>
          <w:rFonts w:hint="eastAsia" w:ascii="宋体" w:hAnsi="宋体" w:eastAsia="宋体" w:cs="宋体"/>
          <w:color w:val="auto"/>
          <w:sz w:val="24"/>
          <w:highlight w:val="none"/>
        </w:rPr>
      </w:pPr>
    </w:p>
    <w:p w14:paraId="00D31308">
      <w:pPr>
        <w:autoSpaceDE w:val="0"/>
        <w:autoSpaceDN w:val="0"/>
        <w:adjustRightInd w:val="0"/>
        <w:spacing w:line="360" w:lineRule="auto"/>
        <w:rPr>
          <w:rFonts w:hint="eastAsia" w:ascii="宋体" w:hAnsi="宋体" w:eastAsia="宋体" w:cs="宋体"/>
          <w:color w:val="auto"/>
          <w:sz w:val="24"/>
          <w:highlight w:val="none"/>
        </w:rPr>
      </w:pPr>
    </w:p>
    <w:p w14:paraId="6018FA0C">
      <w:pPr>
        <w:tabs>
          <w:tab w:val="left" w:pos="1658"/>
        </w:tabs>
        <w:autoSpaceDE w:val="0"/>
        <w:autoSpaceDN w:val="0"/>
        <w:adjustRightIn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b/>
      </w:r>
    </w:p>
    <w:p w14:paraId="2F079B80">
      <w:pPr>
        <w:autoSpaceDE w:val="0"/>
        <w:autoSpaceDN w:val="0"/>
        <w:adjustRightInd w:val="0"/>
        <w:spacing w:line="360" w:lineRule="auto"/>
        <w:rPr>
          <w:rFonts w:hint="eastAsia" w:ascii="宋体" w:hAnsi="宋体" w:eastAsia="宋体" w:cs="宋体"/>
          <w:color w:val="auto"/>
          <w:sz w:val="24"/>
          <w:highlight w:val="none"/>
        </w:rPr>
      </w:pPr>
    </w:p>
    <w:p w14:paraId="73F2F0FF">
      <w:pPr>
        <w:autoSpaceDE w:val="0"/>
        <w:autoSpaceDN w:val="0"/>
        <w:adjustRightInd w:val="0"/>
        <w:spacing w:line="360" w:lineRule="auto"/>
        <w:rPr>
          <w:rFonts w:hint="eastAsia" w:ascii="宋体" w:hAnsi="宋体" w:eastAsia="宋体" w:cs="宋体"/>
          <w:color w:val="auto"/>
          <w:sz w:val="24"/>
          <w:highlight w:val="none"/>
        </w:rPr>
      </w:pPr>
    </w:p>
    <w:p w14:paraId="4A7ADE32">
      <w:pPr>
        <w:autoSpaceDE w:val="0"/>
        <w:autoSpaceDN w:val="0"/>
        <w:adjustRightInd w:val="0"/>
        <w:spacing w:line="360" w:lineRule="auto"/>
        <w:rPr>
          <w:rFonts w:hint="eastAsia" w:ascii="宋体" w:hAnsi="宋体" w:eastAsia="宋体" w:cs="宋体"/>
          <w:color w:val="auto"/>
          <w:sz w:val="24"/>
          <w:highlight w:val="none"/>
        </w:rPr>
      </w:pPr>
    </w:p>
    <w:p w14:paraId="7BE489D8">
      <w:pPr>
        <w:autoSpaceDE w:val="0"/>
        <w:autoSpaceDN w:val="0"/>
        <w:adjustRightInd w:val="0"/>
        <w:spacing w:line="360" w:lineRule="auto"/>
        <w:rPr>
          <w:rFonts w:hint="eastAsia" w:ascii="宋体" w:hAnsi="宋体" w:eastAsia="宋体" w:cs="宋体"/>
          <w:color w:val="auto"/>
          <w:sz w:val="24"/>
          <w:highlight w:val="none"/>
        </w:rPr>
      </w:pPr>
    </w:p>
    <w:p w14:paraId="5BFA4336">
      <w:pPr>
        <w:autoSpaceDE w:val="0"/>
        <w:autoSpaceDN w:val="0"/>
        <w:adjustRightInd w:val="0"/>
        <w:spacing w:line="360" w:lineRule="auto"/>
        <w:rPr>
          <w:rFonts w:hint="eastAsia" w:ascii="宋体" w:hAnsi="宋体" w:eastAsia="宋体" w:cs="宋体"/>
          <w:color w:val="auto"/>
          <w:sz w:val="24"/>
          <w:highlight w:val="none"/>
        </w:rPr>
      </w:pPr>
    </w:p>
    <w:p w14:paraId="6EE922E5">
      <w:pPr>
        <w:autoSpaceDE w:val="0"/>
        <w:autoSpaceDN w:val="0"/>
        <w:adjustRightInd w:val="0"/>
        <w:spacing w:line="360" w:lineRule="auto"/>
        <w:rPr>
          <w:rFonts w:hint="eastAsia" w:ascii="宋体" w:hAnsi="宋体" w:eastAsia="宋体" w:cs="宋体"/>
          <w:color w:val="auto"/>
          <w:sz w:val="24"/>
          <w:highlight w:val="none"/>
        </w:rPr>
      </w:pPr>
    </w:p>
    <w:p w14:paraId="75086316">
      <w:pPr>
        <w:autoSpaceDE w:val="0"/>
        <w:autoSpaceDN w:val="0"/>
        <w:adjustRightInd w:val="0"/>
        <w:spacing w:line="360" w:lineRule="auto"/>
        <w:rPr>
          <w:rFonts w:hint="eastAsia" w:ascii="宋体" w:hAnsi="宋体" w:eastAsia="宋体" w:cs="宋体"/>
          <w:color w:val="auto"/>
          <w:sz w:val="24"/>
          <w:highlight w:val="none"/>
        </w:rPr>
      </w:pPr>
    </w:p>
    <w:p w14:paraId="195FFF2C">
      <w:pPr>
        <w:autoSpaceDE w:val="0"/>
        <w:autoSpaceDN w:val="0"/>
        <w:adjustRightInd w:val="0"/>
        <w:spacing w:line="360" w:lineRule="auto"/>
        <w:rPr>
          <w:rFonts w:hint="eastAsia" w:ascii="宋体" w:hAnsi="宋体" w:eastAsia="宋体" w:cs="宋体"/>
          <w:color w:val="auto"/>
          <w:sz w:val="24"/>
          <w:highlight w:val="none"/>
        </w:rPr>
      </w:pPr>
    </w:p>
    <w:p w14:paraId="7A5E3F13">
      <w:pPr>
        <w:autoSpaceDE w:val="0"/>
        <w:autoSpaceDN w:val="0"/>
        <w:adjustRightInd w:val="0"/>
        <w:spacing w:line="360" w:lineRule="auto"/>
        <w:rPr>
          <w:rFonts w:hint="eastAsia" w:ascii="宋体" w:hAnsi="宋体" w:eastAsia="宋体" w:cs="宋体"/>
          <w:color w:val="auto"/>
          <w:sz w:val="24"/>
          <w:highlight w:val="none"/>
        </w:rPr>
      </w:pPr>
    </w:p>
    <w:p w14:paraId="7CD76214">
      <w:pPr>
        <w:autoSpaceDE w:val="0"/>
        <w:autoSpaceDN w:val="0"/>
        <w:adjustRightInd w:val="0"/>
        <w:spacing w:line="360" w:lineRule="auto"/>
        <w:rPr>
          <w:rFonts w:hint="eastAsia" w:ascii="宋体" w:hAnsi="宋体" w:eastAsia="宋体" w:cs="宋体"/>
          <w:color w:val="auto"/>
          <w:sz w:val="24"/>
          <w:highlight w:val="none"/>
        </w:rPr>
      </w:pPr>
    </w:p>
    <w:p w14:paraId="74ED0AAF">
      <w:pPr>
        <w:autoSpaceDE w:val="0"/>
        <w:autoSpaceDN w:val="0"/>
        <w:adjustRightInd w:val="0"/>
        <w:spacing w:line="360" w:lineRule="auto"/>
        <w:rPr>
          <w:rFonts w:hint="eastAsia" w:ascii="宋体" w:hAnsi="宋体" w:eastAsia="宋体" w:cs="宋体"/>
          <w:color w:val="auto"/>
          <w:sz w:val="24"/>
          <w:highlight w:val="none"/>
        </w:rPr>
      </w:pPr>
    </w:p>
    <w:p w14:paraId="2CA1DBB7">
      <w:pPr>
        <w:autoSpaceDE w:val="0"/>
        <w:autoSpaceDN w:val="0"/>
        <w:adjustRightInd w:val="0"/>
        <w:spacing w:line="360" w:lineRule="auto"/>
        <w:rPr>
          <w:rFonts w:hint="eastAsia" w:ascii="宋体" w:hAnsi="宋体" w:eastAsia="宋体" w:cs="宋体"/>
          <w:color w:val="auto"/>
          <w:sz w:val="24"/>
          <w:highlight w:val="none"/>
        </w:rPr>
      </w:pPr>
    </w:p>
    <w:p w14:paraId="765998A8">
      <w:pPr>
        <w:autoSpaceDE w:val="0"/>
        <w:autoSpaceDN w:val="0"/>
        <w:adjustRightInd w:val="0"/>
        <w:spacing w:line="360" w:lineRule="auto"/>
        <w:rPr>
          <w:rFonts w:hint="eastAsia" w:ascii="宋体" w:hAnsi="宋体" w:eastAsia="宋体" w:cs="宋体"/>
          <w:color w:val="auto"/>
          <w:sz w:val="24"/>
          <w:highlight w:val="none"/>
        </w:rPr>
      </w:pPr>
    </w:p>
    <w:p w14:paraId="5500C446">
      <w:pPr>
        <w:pStyle w:val="4"/>
        <w:rPr>
          <w:rFonts w:hint="eastAsia" w:ascii="宋体" w:hAnsi="宋体" w:eastAsia="宋体" w:cs="宋体"/>
          <w:color w:val="auto"/>
          <w:highlight w:val="none"/>
        </w:rPr>
        <w:sectPr>
          <w:footerReference r:id="rId6" w:type="first"/>
          <w:headerReference r:id="rId3" w:type="default"/>
          <w:footerReference r:id="rId4" w:type="default"/>
          <w:footerReference r:id="rId5" w:type="even"/>
          <w:pgSz w:w="11906" w:h="16838"/>
          <w:pgMar w:top="1440" w:right="1531" w:bottom="1440" w:left="158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0B4328E">
      <w:pPr>
        <w:rPr>
          <w:rFonts w:hint="eastAsia" w:ascii="宋体" w:hAnsi="宋体" w:eastAsia="宋体" w:cs="宋体"/>
          <w:color w:val="auto"/>
          <w:highlight w:val="none"/>
        </w:rPr>
      </w:pPr>
    </w:p>
    <w:bookmarkEnd w:id="0"/>
    <w:p w14:paraId="57538407">
      <w:pPr>
        <w:pStyle w:val="2"/>
        <w:spacing w:line="440" w:lineRule="exact"/>
        <w:jc w:val="center"/>
        <w:rPr>
          <w:rFonts w:hint="eastAsia" w:ascii="宋体" w:hAnsi="宋体" w:eastAsia="宋体" w:cs="宋体"/>
          <w:bCs/>
          <w:color w:val="auto"/>
          <w:sz w:val="36"/>
          <w:szCs w:val="36"/>
          <w:highlight w:val="none"/>
        </w:rPr>
      </w:pPr>
      <w:bookmarkStart w:id="1" w:name="_Toc23662"/>
      <w:bookmarkStart w:id="2" w:name="_Toc12729"/>
      <w:bookmarkStart w:id="3" w:name="_Toc244"/>
      <w:r>
        <w:rPr>
          <w:rFonts w:hint="eastAsia" w:ascii="宋体" w:hAnsi="宋体" w:eastAsia="宋体" w:cs="宋体"/>
          <w:bCs/>
          <w:color w:val="auto"/>
          <w:sz w:val="36"/>
          <w:szCs w:val="36"/>
          <w:highlight w:val="none"/>
        </w:rPr>
        <w:t>第一章  竞争性磋商公告</w:t>
      </w:r>
      <w:bookmarkEnd w:id="1"/>
      <w:bookmarkEnd w:id="2"/>
    </w:p>
    <w:p w14:paraId="1219A23E">
      <w:pPr>
        <w:rPr>
          <w:rFonts w:hint="eastAsia" w:ascii="宋体" w:hAnsi="宋体" w:eastAsia="宋体" w:cs="宋体"/>
          <w:color w:val="auto"/>
          <w:highlight w:val="none"/>
        </w:rPr>
      </w:pPr>
    </w:p>
    <w:p w14:paraId="3295C12E">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一、项目基本情况 </w:t>
      </w:r>
    </w:p>
    <w:p w14:paraId="6380C2F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val="en-US" w:eastAsia="zh-CN"/>
        </w:rPr>
        <w:t>睢</w:t>
      </w:r>
      <w:r>
        <w:rPr>
          <w:rFonts w:hint="eastAsia" w:ascii="宋体" w:hAnsi="宋体" w:cs="宋体"/>
          <w:color w:val="auto"/>
          <w:sz w:val="24"/>
          <w:szCs w:val="24"/>
          <w:highlight w:val="none"/>
          <w:lang w:eastAsia="zh-CN"/>
        </w:rPr>
        <w:t>县财采磋-2025-</w:t>
      </w:r>
      <w:r>
        <w:rPr>
          <w:rFonts w:hint="eastAsia" w:ascii="宋体" w:hAnsi="宋体" w:cs="宋体"/>
          <w:color w:val="auto"/>
          <w:sz w:val="24"/>
          <w:szCs w:val="24"/>
          <w:highlight w:val="none"/>
          <w:lang w:val="en-US" w:eastAsia="zh-CN"/>
        </w:rPr>
        <w:t xml:space="preserve">41 </w:t>
      </w:r>
    </w:p>
    <w:p w14:paraId="2BD65B0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项目名</w:t>
      </w:r>
      <w:r>
        <w:rPr>
          <w:rFonts w:hint="eastAsia" w:ascii="宋体" w:hAnsi="宋体" w:eastAsia="宋体" w:cs="宋体"/>
          <w:color w:val="auto"/>
          <w:sz w:val="24"/>
          <w:szCs w:val="24"/>
          <w:highlight w:val="none"/>
          <w:lang w:val="en-US" w:eastAsia="zh-CN"/>
        </w:rPr>
        <w:t>称：</w:t>
      </w:r>
      <w:r>
        <w:rPr>
          <w:rFonts w:hint="eastAsia" w:ascii="宋体" w:hAnsi="宋体" w:cs="宋体"/>
          <w:color w:val="auto"/>
          <w:sz w:val="24"/>
          <w:szCs w:val="24"/>
          <w:highlight w:val="none"/>
          <w:lang w:val="en-US" w:eastAsia="zh-CN"/>
        </w:rPr>
        <w:t>睢县妇幼保健院普放设备维护保养服务项目</w:t>
      </w:r>
    </w:p>
    <w:p w14:paraId="78835F5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采购方式：竞争性磋商</w:t>
      </w:r>
    </w:p>
    <w:p w14:paraId="1EFCEE0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预算金额：</w:t>
      </w:r>
      <w:r>
        <w:rPr>
          <w:rFonts w:hint="eastAsia" w:ascii="宋体" w:hAnsi="宋体" w:cs="宋体"/>
          <w:i w:val="0"/>
          <w:iCs w:val="0"/>
          <w:color w:val="auto"/>
          <w:kern w:val="0"/>
          <w:sz w:val="24"/>
          <w:szCs w:val="24"/>
          <w:highlight w:val="none"/>
          <w:u w:val="none"/>
          <w:lang w:val="en-US" w:eastAsia="zh-CN" w:bidi="ar"/>
        </w:rPr>
        <w:t>270000.00</w:t>
      </w:r>
      <w:r>
        <w:rPr>
          <w:rFonts w:hint="eastAsia" w:ascii="宋体" w:hAnsi="宋体" w:eastAsia="宋体" w:cs="宋体"/>
          <w:color w:val="auto"/>
          <w:sz w:val="24"/>
          <w:szCs w:val="24"/>
          <w:highlight w:val="none"/>
          <w:lang w:eastAsia="zh-CN"/>
        </w:rPr>
        <w:t>元</w:t>
      </w:r>
    </w:p>
    <w:p w14:paraId="44935A38">
      <w:pPr>
        <w:keepNext w:val="0"/>
        <w:keepLines w:val="0"/>
        <w:pageBreakBefore w:val="0"/>
        <w:widowControl w:val="0"/>
        <w:kinsoku/>
        <w:wordWrap/>
        <w:overflowPunct/>
        <w:topLinePunct w:val="0"/>
        <w:autoSpaceDE/>
        <w:autoSpaceDN/>
        <w:bidi w:val="0"/>
        <w:adjustRightInd w:val="0"/>
        <w:snapToGrid w:val="0"/>
        <w:spacing w:after="0" w:line="360" w:lineRule="auto"/>
        <w:ind w:firstLine="720" w:firstLineChars="3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r>
        <w:rPr>
          <w:rFonts w:hint="eastAsia" w:ascii="宋体" w:hAnsi="宋体" w:cs="宋体"/>
          <w:i w:val="0"/>
          <w:iCs w:val="0"/>
          <w:color w:val="auto"/>
          <w:kern w:val="0"/>
          <w:sz w:val="24"/>
          <w:szCs w:val="24"/>
          <w:highlight w:val="none"/>
          <w:u w:val="none"/>
          <w:lang w:val="en-US" w:eastAsia="zh-CN" w:bidi="ar"/>
        </w:rPr>
        <w:t>270000.00</w:t>
      </w:r>
      <w:r>
        <w:rPr>
          <w:rFonts w:hint="eastAsia" w:ascii="宋体" w:hAnsi="宋体" w:eastAsia="宋体" w:cs="宋体"/>
          <w:color w:val="auto"/>
          <w:sz w:val="24"/>
          <w:szCs w:val="24"/>
          <w:highlight w:val="none"/>
          <w:lang w:eastAsia="zh-CN"/>
        </w:rPr>
        <w:t>元</w:t>
      </w:r>
    </w:p>
    <w:p w14:paraId="6472D7F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5.采购需求（包括但不限于标的的名称、数量、简要技术需求或服务要求等） </w:t>
      </w:r>
    </w:p>
    <w:p w14:paraId="1DDD849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采购内容：</w:t>
      </w:r>
      <w:r>
        <w:rPr>
          <w:rFonts w:hint="eastAsia" w:ascii="宋体" w:hAnsi="宋体" w:eastAsia="宋体" w:cs="宋体"/>
          <w:color w:val="auto"/>
          <w:kern w:val="0"/>
          <w:sz w:val="24"/>
          <w:szCs w:val="24"/>
          <w:highlight w:val="none"/>
          <w:lang w:eastAsia="zh-CN"/>
        </w:rPr>
        <w:t>第</w:t>
      </w:r>
      <w:r>
        <w:rPr>
          <w:rFonts w:hint="eastAsia" w:ascii="宋体" w:hAnsi="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需求包含的全部内容</w:t>
      </w:r>
    </w:p>
    <w:p w14:paraId="106378C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服务期限：</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年</w:t>
      </w:r>
    </w:p>
    <w:p w14:paraId="1283C21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3质量</w:t>
      </w:r>
      <w:r>
        <w:rPr>
          <w:rFonts w:hint="eastAsia" w:ascii="宋体" w:hAnsi="宋体" w:eastAsia="宋体" w:cs="宋体"/>
          <w:color w:val="auto"/>
          <w:sz w:val="24"/>
          <w:szCs w:val="24"/>
          <w:highlight w:val="none"/>
          <w:lang w:val="en-US" w:eastAsia="zh-CN"/>
        </w:rPr>
        <w:t>要求：满足行业服务标准及国家有关法律、法规和有关政策、条文等规定</w:t>
      </w:r>
    </w:p>
    <w:p w14:paraId="5E59415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6.合同履行期限：同服务期限</w:t>
      </w:r>
    </w:p>
    <w:p w14:paraId="4F3076A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7.本项目是否接受联合体投标：否</w:t>
      </w:r>
    </w:p>
    <w:p w14:paraId="3D59457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8.是否接受进口产品：否</w:t>
      </w:r>
    </w:p>
    <w:p w14:paraId="6ED091B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9.是否专门面向中小企业：否。</w:t>
      </w:r>
    </w:p>
    <w:p w14:paraId="2B2227D2">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二、申请人资格要求 </w:t>
      </w:r>
    </w:p>
    <w:p w14:paraId="4EBE766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14:paraId="42FC330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2.落实政府采购政策满足的资格要求： </w:t>
      </w:r>
    </w:p>
    <w:p w14:paraId="3E9DB1F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无</w:t>
      </w:r>
    </w:p>
    <w:p w14:paraId="309FD3B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1639822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3.1具有独立承担民事责任的能力(提供营业执照)。</w:t>
      </w:r>
    </w:p>
    <w:p w14:paraId="519F71E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3.2具有良好的商业信誉和健全的财务会计制度（提供</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年度</w:t>
      </w:r>
      <w:r>
        <w:rPr>
          <w:rFonts w:hint="eastAsia" w:ascii="宋体" w:hAnsi="宋体" w:cs="宋体"/>
          <w:color w:val="auto"/>
          <w:sz w:val="24"/>
          <w:highlight w:val="none"/>
          <w:lang w:eastAsia="zh-CN"/>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年度任</w:t>
      </w:r>
      <w:r>
        <w:rPr>
          <w:rFonts w:hint="eastAsia" w:ascii="宋体" w:hAnsi="宋体" w:eastAsia="宋体" w:cs="宋体"/>
          <w:color w:val="auto"/>
          <w:sz w:val="24"/>
          <w:szCs w:val="24"/>
          <w:highlight w:val="none"/>
          <w:lang w:val="en-US" w:eastAsia="zh-CN"/>
        </w:rPr>
        <w:t>意一年的财务审计报告或财务会计报表，新成立的企业提供银行出具的资信证明）。</w:t>
      </w:r>
    </w:p>
    <w:p w14:paraId="433DEA8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3.3具有履行合同所必需的设备和专业技术能力（自行承诺，格式自拟）。</w:t>
      </w:r>
    </w:p>
    <w:p w14:paraId="231AC71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3.4有依法缴纳税收和社会保障资金的良好记录（投标人须提供202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年以来任意1个月份依法缴纳税收和社会保障资金的证明材料；依法免税或不需要缴纳社会保障资金的投标人，应提供相应文件证明其依法免税或不需要缴纳社会保障金）。</w:t>
      </w:r>
    </w:p>
    <w:p w14:paraId="73C02DD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3.5参加政府采购活动前三年内，在经营活动中没有重大违法记录（自行承诺，格式自拟）。</w:t>
      </w:r>
    </w:p>
    <w:p w14:paraId="6B0557D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3.6法律、行政法规规定的其他条件（自行承诺，格式自拟）。</w:t>
      </w:r>
    </w:p>
    <w:p w14:paraId="4A7CC60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ww.ccgp.gov.cn）】，以代理机构现场查询为准。</w:t>
      </w:r>
    </w:p>
    <w:p w14:paraId="092D65F6">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3.8单位负责人为同一人或者存在直接控股、管理关系的不同供应商，不得参加同一合同项下的政府采购活动</w:t>
      </w:r>
      <w:r>
        <w:rPr>
          <w:rFonts w:hint="eastAsia" w:ascii="宋体" w:hAnsi="宋体" w:cs="宋体"/>
          <w:color w:val="auto"/>
          <w:sz w:val="24"/>
          <w:szCs w:val="24"/>
          <w:highlight w:val="none"/>
          <w:lang w:val="en-US" w:eastAsia="zh-CN"/>
        </w:rPr>
        <w:t>（提供在“国家企业信用信息公示系统”中查询的包含公司基本信息、股东信息及股权变更信息等查询网页截图）。</w:t>
      </w:r>
    </w:p>
    <w:p w14:paraId="7B8D7C5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w:t>
      </w:r>
      <w:r>
        <w:rPr>
          <w:rFonts w:hint="eastAsia" w:ascii="宋体" w:hAnsi="宋体" w:eastAsia="宋体" w:cs="宋体"/>
          <w:color w:val="auto"/>
          <w:sz w:val="24"/>
          <w:szCs w:val="24"/>
          <w:highlight w:val="none"/>
          <w:lang w:val="en-US" w:eastAsia="zh-CN"/>
        </w:rPr>
        <w:t>为采购项目提供整体设计、规范编制或者项目管理、监理、检测等服务的供应商，不得再参加该采购项目的其他采购活动。（出具承诺书并加盖单位公章）</w:t>
      </w:r>
    </w:p>
    <w:p w14:paraId="4E7369A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3.10供应商须具有《医疗器械经营许可证》或《医疗器械生产许可证》。</w:t>
      </w:r>
    </w:p>
    <w:p w14:paraId="24C93BE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本次采购实行资格后审。</w:t>
      </w:r>
    </w:p>
    <w:p w14:paraId="031E77A1">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eastAsia="zh-CN"/>
        </w:rPr>
        <w:t xml:space="preserve">获取磋商文件 </w:t>
      </w:r>
    </w:p>
    <w:p w14:paraId="01F3386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日每天上午08:30至12:00，下午14:</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0至1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0（北京时间，法定节假日除外）</w:t>
      </w:r>
      <w:r>
        <w:rPr>
          <w:rFonts w:hint="eastAsia" w:ascii="宋体" w:hAnsi="宋体" w:cs="宋体"/>
          <w:color w:val="auto"/>
          <w:sz w:val="24"/>
          <w:szCs w:val="24"/>
          <w:highlight w:val="none"/>
          <w:lang w:val="en-US" w:eastAsia="zh-CN"/>
        </w:rPr>
        <w:t>。</w:t>
      </w:r>
    </w:p>
    <w:p w14:paraId="2B99320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地点：</w:t>
      </w:r>
      <w:r>
        <w:rPr>
          <w:rFonts w:hint="eastAsia" w:ascii="宋体" w:hAnsi="宋体" w:cs="宋体"/>
          <w:color w:val="auto"/>
          <w:sz w:val="24"/>
          <w:szCs w:val="24"/>
          <w:highlight w:val="none"/>
          <w:lang w:val="en-US" w:eastAsia="zh-CN"/>
        </w:rPr>
        <w:t>河南联达工程管理有限公司</w:t>
      </w:r>
      <w:r>
        <w:rPr>
          <w:rFonts w:hint="eastAsia" w:ascii="宋体" w:hAnsi="宋体" w:eastAsia="宋体" w:cs="宋体"/>
          <w:color w:val="auto"/>
          <w:sz w:val="24"/>
          <w:szCs w:val="24"/>
          <w:highlight w:val="none"/>
          <w:lang w:val="en-US" w:eastAsia="zh-CN"/>
        </w:rPr>
        <w:t>（地址：郑州市二七区兴华北街18号盛世经纬B座4楼</w:t>
      </w:r>
      <w:r>
        <w:rPr>
          <w:rFonts w:hint="eastAsia" w:ascii="宋体" w:hAnsi="宋体" w:cs="宋体"/>
          <w:color w:val="auto"/>
          <w:sz w:val="24"/>
          <w:szCs w:val="24"/>
          <w:highlight w:val="none"/>
          <w:lang w:val="en-US" w:eastAsia="zh-CN"/>
        </w:rPr>
        <w:t>413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p>
    <w:p w14:paraId="4302AE7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符合资格要求的企业须持法定代表人授权委托书（授权委托书上需要有授权委托人姓名、联系方式、邮箱等信息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购买文件</w:t>
      </w:r>
      <w:r>
        <w:rPr>
          <w:rFonts w:hint="eastAsia" w:ascii="宋体" w:hAnsi="宋体" w:cs="宋体"/>
          <w:color w:val="auto"/>
          <w:sz w:val="24"/>
          <w:szCs w:val="24"/>
          <w:highlight w:val="none"/>
          <w:lang w:val="en-US" w:eastAsia="zh-CN"/>
        </w:rPr>
        <w:t>。</w:t>
      </w:r>
    </w:p>
    <w:p w14:paraId="564A580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4.售价：</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元/份。</w:t>
      </w:r>
    </w:p>
    <w:p w14:paraId="636EE971">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四、响应文件提交 </w:t>
      </w:r>
    </w:p>
    <w:p w14:paraId="04BC77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1.截止时间：202</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年</w:t>
      </w:r>
      <w:r>
        <w:rPr>
          <w:rFonts w:hint="eastAsia" w:ascii="宋体" w:hAnsi="宋体" w:cs="宋体"/>
          <w:b w:val="0"/>
          <w:bCs w:val="0"/>
          <w:color w:val="auto"/>
          <w:kern w:val="2"/>
          <w:sz w:val="24"/>
          <w:szCs w:val="24"/>
          <w:highlight w:val="none"/>
          <w:lang w:val="en-US" w:eastAsia="zh-CN" w:bidi="ar-SA"/>
        </w:rPr>
        <w:t>07</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11</w:t>
      </w:r>
      <w:r>
        <w:rPr>
          <w:rFonts w:hint="eastAsia" w:ascii="宋体" w:hAnsi="宋体" w:eastAsia="宋体" w:cs="宋体"/>
          <w:b w:val="0"/>
          <w:bCs w:val="0"/>
          <w:color w:val="auto"/>
          <w:kern w:val="2"/>
          <w:sz w:val="24"/>
          <w:szCs w:val="24"/>
          <w:highlight w:val="none"/>
          <w:lang w:val="en-US" w:eastAsia="zh-CN" w:bidi="ar-SA"/>
        </w:rPr>
        <w:t>日</w:t>
      </w:r>
      <w:r>
        <w:rPr>
          <w:rFonts w:hint="eastAsia" w:ascii="宋体" w:hAnsi="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kern w:val="2"/>
          <w:sz w:val="24"/>
          <w:szCs w:val="24"/>
          <w:highlight w:val="none"/>
          <w:lang w:val="en-US" w:eastAsia="zh-CN" w:bidi="ar-SA"/>
        </w:rPr>
        <w:t>时30分（北京时间）。</w:t>
      </w:r>
    </w:p>
    <w:p w14:paraId="2FE464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2.地点：睢县妇幼保健院（南环路）新院区门诊楼四楼一号会议室。</w:t>
      </w:r>
    </w:p>
    <w:p w14:paraId="4F95C92C">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五、响应文件开启 </w:t>
      </w:r>
    </w:p>
    <w:p w14:paraId="56E289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1.时间：</w:t>
      </w:r>
      <w:r>
        <w:rPr>
          <w:rFonts w:hint="eastAsia" w:ascii="宋体" w:hAnsi="宋体" w:cs="宋体"/>
          <w:b w:val="0"/>
          <w:bCs w:val="0"/>
          <w:color w:val="auto"/>
          <w:kern w:val="2"/>
          <w:sz w:val="24"/>
          <w:szCs w:val="24"/>
          <w:highlight w:val="none"/>
          <w:lang w:val="en-US" w:eastAsia="zh-CN" w:bidi="ar-SA"/>
        </w:rPr>
        <w:t>2025</w:t>
      </w:r>
      <w:r>
        <w:rPr>
          <w:rFonts w:hint="eastAsia" w:ascii="宋体" w:hAnsi="宋体" w:eastAsia="宋体" w:cs="宋体"/>
          <w:b w:val="0"/>
          <w:bCs w:val="0"/>
          <w:color w:val="auto"/>
          <w:kern w:val="2"/>
          <w:sz w:val="24"/>
          <w:szCs w:val="24"/>
          <w:highlight w:val="none"/>
          <w:lang w:val="en-US" w:eastAsia="zh-CN" w:bidi="ar-SA"/>
        </w:rPr>
        <w:t>年</w:t>
      </w:r>
      <w:r>
        <w:rPr>
          <w:rFonts w:hint="eastAsia" w:ascii="宋体" w:hAnsi="宋体" w:cs="宋体"/>
          <w:b w:val="0"/>
          <w:bCs w:val="0"/>
          <w:color w:val="auto"/>
          <w:kern w:val="2"/>
          <w:sz w:val="24"/>
          <w:szCs w:val="24"/>
          <w:highlight w:val="none"/>
          <w:lang w:val="en-US" w:eastAsia="zh-CN" w:bidi="ar-SA"/>
        </w:rPr>
        <w:t>07</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11</w:t>
      </w:r>
      <w:r>
        <w:rPr>
          <w:rFonts w:hint="eastAsia" w:ascii="宋体" w:hAnsi="宋体" w:eastAsia="宋体" w:cs="宋体"/>
          <w:b w:val="0"/>
          <w:bCs w:val="0"/>
          <w:color w:val="auto"/>
          <w:kern w:val="2"/>
          <w:sz w:val="24"/>
          <w:szCs w:val="24"/>
          <w:highlight w:val="none"/>
          <w:lang w:val="en-US" w:eastAsia="zh-CN" w:bidi="ar-SA"/>
        </w:rPr>
        <w:t>日</w:t>
      </w:r>
      <w:r>
        <w:rPr>
          <w:rFonts w:hint="eastAsia" w:ascii="宋体" w:hAnsi="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kern w:val="2"/>
          <w:sz w:val="24"/>
          <w:szCs w:val="24"/>
          <w:highlight w:val="none"/>
          <w:lang w:val="en-US" w:eastAsia="zh-CN" w:bidi="ar-SA"/>
        </w:rPr>
        <w:t>时30分（北京时间）。</w:t>
      </w:r>
    </w:p>
    <w:p w14:paraId="5E622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2.地点：睢县妇幼保健院（南环路）新院区门诊楼四楼一号会议室。</w:t>
      </w:r>
    </w:p>
    <w:p w14:paraId="4403D89C">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六、发布公告的媒介及公告期限 </w:t>
      </w:r>
    </w:p>
    <w:p w14:paraId="212F4C4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本次公告同时在《河南省政府采购网》、《商丘市政府采购网》上发布，公告期限为三个工作日。 </w:t>
      </w:r>
    </w:p>
    <w:p w14:paraId="31EBB548">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七、其他补充事宜 </w:t>
      </w:r>
    </w:p>
    <w:p w14:paraId="3950502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本项目落实的政府采购政策：本项目执行环保、中小微企业、监狱企业、残疾人福利性单位等相关政府采购政策。</w:t>
      </w:r>
    </w:p>
    <w:p w14:paraId="0A8FC43F">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八、凡对本次招标提出询问，请按照以下方式联系 </w:t>
      </w:r>
    </w:p>
    <w:p w14:paraId="2C1534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采购人信息</w:t>
      </w:r>
    </w:p>
    <w:p w14:paraId="057969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720" w:firstLineChars="3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名    称</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睢县妇幼保健院</w:t>
      </w:r>
      <w:r>
        <w:rPr>
          <w:rFonts w:hint="eastAsia" w:ascii="宋体" w:hAnsi="宋体" w:eastAsia="宋体" w:cs="宋体"/>
          <w:color w:val="auto"/>
          <w:sz w:val="24"/>
          <w:szCs w:val="24"/>
          <w:highlight w:val="none"/>
          <w:lang w:val="en-US" w:eastAsia="zh-CN"/>
        </w:rPr>
        <w:t xml:space="preserve">         </w:t>
      </w:r>
    </w:p>
    <w:p w14:paraId="6403B9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址：河南省</w:t>
      </w:r>
      <w:r>
        <w:rPr>
          <w:rFonts w:hint="eastAsia" w:ascii="宋体" w:hAnsi="宋体" w:cs="宋体"/>
          <w:color w:val="auto"/>
          <w:sz w:val="24"/>
          <w:szCs w:val="24"/>
          <w:highlight w:val="none"/>
          <w:lang w:val="en-US" w:eastAsia="zh-CN"/>
        </w:rPr>
        <w:t>睢县</w:t>
      </w:r>
      <w:r>
        <w:rPr>
          <w:rFonts w:hint="eastAsia" w:ascii="宋体" w:hAnsi="宋体" w:eastAsia="宋体" w:cs="宋体"/>
          <w:color w:val="auto"/>
          <w:sz w:val="24"/>
          <w:szCs w:val="24"/>
          <w:highlight w:val="none"/>
          <w:lang w:val="en-US" w:eastAsia="zh-CN"/>
        </w:rPr>
        <w:t xml:space="preserve">           </w:t>
      </w:r>
    </w:p>
    <w:p w14:paraId="54DC78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联 系 人：</w:t>
      </w:r>
      <w:r>
        <w:rPr>
          <w:rFonts w:hint="eastAsia" w:ascii="宋体" w:hAnsi="宋体" w:eastAsia="宋体" w:cs="宋体"/>
          <w:color w:val="auto"/>
          <w:sz w:val="24"/>
          <w:szCs w:val="24"/>
          <w:highlight w:val="none"/>
          <w:lang w:val="en-US" w:eastAsia="zh-CN"/>
        </w:rPr>
        <w:t>王女士</w:t>
      </w:r>
      <w:r>
        <w:rPr>
          <w:rFonts w:hint="eastAsia" w:ascii="宋体" w:hAnsi="宋体" w:eastAsia="宋体" w:cs="宋体"/>
          <w:b w:val="0"/>
          <w:bCs w:val="0"/>
          <w:color w:val="auto"/>
          <w:kern w:val="2"/>
          <w:sz w:val="24"/>
          <w:szCs w:val="24"/>
          <w:highlight w:val="none"/>
          <w:lang w:val="en-US" w:eastAsia="zh-CN" w:bidi="ar-SA"/>
        </w:rPr>
        <w:t xml:space="preserve">                 </w:t>
      </w:r>
    </w:p>
    <w:p w14:paraId="132B6041">
      <w:pPr>
        <w:keepNext w:val="0"/>
        <w:keepLines w:val="0"/>
        <w:pageBreakBefore w:val="0"/>
        <w:widowControl w:val="0"/>
        <w:numPr>
          <w:ilvl w:val="0"/>
          <w:numId w:val="0"/>
        </w:numPr>
        <w:tabs>
          <w:tab w:val="left" w:pos="452"/>
        </w:tabs>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联系方式</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15138571891</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 xml:space="preserve">  </w:t>
      </w:r>
    </w:p>
    <w:p w14:paraId="0939DA3B">
      <w:pPr>
        <w:spacing w:line="360" w:lineRule="auto"/>
        <w:ind w:firstLine="720" w:firstLineChars="300"/>
        <w:jc w:val="left"/>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sz w:val="24"/>
          <w:highlight w:val="none"/>
        </w:rPr>
        <w:t xml:space="preserve">采购代理机构信息（如有） </w:t>
      </w:r>
    </w:p>
    <w:p w14:paraId="0B75C1EF">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名称：河南联达工程管理有限公司 </w:t>
      </w:r>
    </w:p>
    <w:p w14:paraId="3F9D9FA7">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地址：河南省郑州市兴华北街18号盛世经纬B座4楼</w:t>
      </w:r>
    </w:p>
    <w:p w14:paraId="1D029B7E">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联系人：葛明博</w:t>
      </w:r>
    </w:p>
    <w:p w14:paraId="0813F1BD">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联系方式：0371-68893199</w:t>
      </w:r>
    </w:p>
    <w:p w14:paraId="002DA5A6">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3、项目联系方式 </w:t>
      </w:r>
    </w:p>
    <w:p w14:paraId="72387771">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项目联系人：葛明博</w:t>
      </w:r>
    </w:p>
    <w:p w14:paraId="7B4B1559">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联系方式：0371-68893199</w:t>
      </w:r>
    </w:p>
    <w:p w14:paraId="66CD7D52">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7139C9BD">
      <w:pPr>
        <w:pStyle w:val="2"/>
        <w:tabs>
          <w:tab w:val="left" w:pos="2556"/>
        </w:tabs>
        <w:spacing w:line="440" w:lineRule="exact"/>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 xml:space="preserve">第二章 </w:t>
      </w:r>
      <w:r>
        <w:rPr>
          <w:rFonts w:hint="eastAsia" w:ascii="宋体" w:hAnsi="宋体" w:eastAsia="宋体" w:cs="宋体"/>
          <w:bCs/>
          <w:color w:val="auto"/>
          <w:sz w:val="36"/>
          <w:szCs w:val="36"/>
          <w:highlight w:val="none"/>
          <w:lang w:val="en-US" w:eastAsia="zh-CN"/>
        </w:rPr>
        <w:t xml:space="preserve"> </w:t>
      </w:r>
      <w:r>
        <w:rPr>
          <w:rFonts w:hint="eastAsia" w:ascii="宋体" w:hAnsi="宋体" w:eastAsia="宋体" w:cs="宋体"/>
          <w:bCs/>
          <w:color w:val="auto"/>
          <w:sz w:val="36"/>
          <w:szCs w:val="36"/>
          <w:highlight w:val="none"/>
          <w:lang w:eastAsia="zh-CN"/>
        </w:rPr>
        <w:t>供应商</w:t>
      </w:r>
      <w:r>
        <w:rPr>
          <w:rFonts w:hint="eastAsia" w:ascii="宋体" w:hAnsi="宋体" w:eastAsia="宋体" w:cs="宋体"/>
          <w:bCs/>
          <w:color w:val="auto"/>
          <w:sz w:val="36"/>
          <w:szCs w:val="36"/>
          <w:highlight w:val="none"/>
        </w:rPr>
        <w:t>须知</w:t>
      </w:r>
      <w:bookmarkEnd w:id="3"/>
    </w:p>
    <w:p w14:paraId="71A496FB">
      <w:pPr>
        <w:spacing w:after="0" w:line="360" w:lineRule="auto"/>
        <w:jc w:val="left"/>
        <w:rPr>
          <w:rFonts w:hint="eastAsia" w:ascii="宋体" w:hAnsi="宋体" w:eastAsia="宋体" w:cs="宋体"/>
          <w:b/>
          <w:color w:val="auto"/>
          <w:sz w:val="28"/>
          <w:szCs w:val="28"/>
          <w:highlight w:val="none"/>
        </w:rPr>
      </w:pPr>
      <w:bookmarkStart w:id="4" w:name="_Toc436423261"/>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w:t>
      </w:r>
      <w:bookmarkEnd w:id="4"/>
    </w:p>
    <w:tbl>
      <w:tblPr>
        <w:tblStyle w:val="29"/>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85"/>
        <w:gridCol w:w="6830"/>
      </w:tblGrid>
      <w:tr w14:paraId="2C23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vAlign w:val="center"/>
          </w:tcPr>
          <w:p w14:paraId="759003A9">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ascii="宋体"/>
                <w:b/>
                <w:color w:val="auto"/>
                <w:highlight w:val="none"/>
              </w:rPr>
            </w:pPr>
            <w:bookmarkStart w:id="5" w:name="_Toc370116201"/>
            <w:bookmarkStart w:id="6" w:name="_Toc420238747"/>
            <w:bookmarkStart w:id="7" w:name="_Toc370141169"/>
            <w:bookmarkStart w:id="8" w:name="_Toc436423262"/>
            <w:bookmarkStart w:id="9" w:name="_Toc421694656"/>
            <w:bookmarkStart w:id="10" w:name="_Toc380758910"/>
            <w:bookmarkStart w:id="11" w:name="_Toc370116075"/>
            <w:bookmarkStart w:id="12" w:name="_Toc436422918"/>
            <w:bookmarkStart w:id="13" w:name="_Toc420509019"/>
            <w:bookmarkStart w:id="14" w:name="_Toc396673285"/>
            <w:bookmarkStart w:id="15" w:name="_Toc421698760"/>
            <w:bookmarkStart w:id="16" w:name="_Toc436423307"/>
            <w:r>
              <w:rPr>
                <w:rFonts w:hint="eastAsia" w:ascii="宋体" w:hAnsi="宋体"/>
                <w:b/>
                <w:color w:val="auto"/>
                <w:highlight w:val="none"/>
              </w:rPr>
              <w:t>序</w:t>
            </w:r>
            <w:r>
              <w:rPr>
                <w:rFonts w:ascii="宋体" w:hAnsi="宋体"/>
                <w:b/>
                <w:color w:val="auto"/>
                <w:highlight w:val="none"/>
              </w:rPr>
              <w:t xml:space="preserve"> </w:t>
            </w:r>
            <w:r>
              <w:rPr>
                <w:rFonts w:hint="eastAsia" w:ascii="宋体" w:hAnsi="宋体"/>
                <w:b/>
                <w:color w:val="auto"/>
                <w:highlight w:val="none"/>
              </w:rPr>
              <w:t>号</w:t>
            </w:r>
            <w:bookmarkEnd w:id="5"/>
            <w:bookmarkEnd w:id="6"/>
            <w:bookmarkEnd w:id="7"/>
            <w:bookmarkEnd w:id="8"/>
            <w:bookmarkEnd w:id="9"/>
            <w:bookmarkEnd w:id="10"/>
            <w:bookmarkEnd w:id="11"/>
            <w:bookmarkEnd w:id="12"/>
            <w:bookmarkEnd w:id="13"/>
            <w:bookmarkEnd w:id="14"/>
            <w:bookmarkEnd w:id="15"/>
          </w:p>
        </w:tc>
        <w:tc>
          <w:tcPr>
            <w:tcW w:w="2385" w:type="dxa"/>
            <w:vAlign w:val="center"/>
          </w:tcPr>
          <w:p w14:paraId="5D24C970">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ascii="宋体"/>
                <w:b/>
                <w:color w:val="auto"/>
                <w:highlight w:val="none"/>
              </w:rPr>
            </w:pPr>
            <w:bookmarkStart w:id="17" w:name="_Toc436423263"/>
            <w:bookmarkStart w:id="18" w:name="_Toc421694657"/>
            <w:bookmarkStart w:id="19" w:name="_Toc370141170"/>
            <w:bookmarkStart w:id="20" w:name="_Toc396673286"/>
            <w:bookmarkStart w:id="21" w:name="_Toc436422919"/>
            <w:bookmarkStart w:id="22" w:name="_Toc370116076"/>
            <w:bookmarkStart w:id="23" w:name="_Toc420509020"/>
            <w:bookmarkStart w:id="24" w:name="_Toc420238748"/>
            <w:bookmarkStart w:id="25" w:name="_Toc380758911"/>
            <w:bookmarkStart w:id="26" w:name="_Toc421698761"/>
            <w:bookmarkStart w:id="27" w:name="_Toc370116202"/>
            <w:r>
              <w:rPr>
                <w:rFonts w:hint="eastAsia" w:ascii="宋体" w:hAnsi="宋体"/>
                <w:b/>
                <w:color w:val="auto"/>
                <w:highlight w:val="none"/>
              </w:rPr>
              <w:t>名</w:t>
            </w:r>
            <w:r>
              <w:rPr>
                <w:rFonts w:ascii="宋体" w:hAnsi="宋体"/>
                <w:b/>
                <w:color w:val="auto"/>
                <w:highlight w:val="none"/>
              </w:rPr>
              <w:t xml:space="preserve"> </w:t>
            </w:r>
            <w:r>
              <w:rPr>
                <w:rFonts w:hint="eastAsia" w:ascii="宋体" w:hAnsi="宋体"/>
                <w:b/>
                <w:color w:val="auto"/>
                <w:highlight w:val="none"/>
              </w:rPr>
              <w:t>称</w:t>
            </w:r>
            <w:bookmarkEnd w:id="17"/>
            <w:bookmarkEnd w:id="18"/>
            <w:bookmarkEnd w:id="19"/>
            <w:bookmarkEnd w:id="20"/>
            <w:bookmarkEnd w:id="21"/>
            <w:bookmarkEnd w:id="22"/>
            <w:bookmarkEnd w:id="23"/>
            <w:bookmarkEnd w:id="24"/>
            <w:bookmarkEnd w:id="25"/>
            <w:bookmarkEnd w:id="26"/>
            <w:bookmarkEnd w:id="27"/>
          </w:p>
        </w:tc>
        <w:tc>
          <w:tcPr>
            <w:tcW w:w="6830" w:type="dxa"/>
            <w:vAlign w:val="center"/>
          </w:tcPr>
          <w:p w14:paraId="5B7C3677">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ascii="宋体"/>
                <w:b/>
                <w:color w:val="auto"/>
                <w:highlight w:val="none"/>
              </w:rPr>
            </w:pPr>
            <w:bookmarkStart w:id="28" w:name="_Toc380758912"/>
            <w:bookmarkStart w:id="29" w:name="_Toc370116203"/>
            <w:bookmarkStart w:id="30" w:name="_Toc396673287"/>
            <w:bookmarkStart w:id="31" w:name="_Toc421694658"/>
            <w:bookmarkStart w:id="32" w:name="_Toc370141171"/>
            <w:bookmarkStart w:id="33" w:name="_Toc420509021"/>
            <w:bookmarkStart w:id="34" w:name="_Toc370116077"/>
            <w:bookmarkStart w:id="35" w:name="_Toc436423264"/>
            <w:bookmarkStart w:id="36" w:name="_Toc436422920"/>
            <w:bookmarkStart w:id="37" w:name="_Toc420238749"/>
            <w:bookmarkStart w:id="38" w:name="_Toc421698762"/>
            <w:r>
              <w:rPr>
                <w:rFonts w:hint="eastAsia" w:ascii="宋体" w:hAnsi="宋体"/>
                <w:b/>
                <w:color w:val="auto"/>
                <w:highlight w:val="none"/>
              </w:rPr>
              <w:t>内</w:t>
            </w:r>
            <w:r>
              <w:rPr>
                <w:rFonts w:ascii="宋体" w:hAnsi="宋体"/>
                <w:b/>
                <w:color w:val="auto"/>
                <w:highlight w:val="none"/>
              </w:rPr>
              <w:t xml:space="preserve">  </w:t>
            </w:r>
            <w:r>
              <w:rPr>
                <w:rFonts w:hint="eastAsia" w:ascii="宋体" w:hAnsi="宋体"/>
                <w:b/>
                <w:color w:val="auto"/>
                <w:highlight w:val="none"/>
              </w:rPr>
              <w:t>容</w:t>
            </w:r>
            <w:bookmarkEnd w:id="28"/>
            <w:bookmarkEnd w:id="29"/>
            <w:bookmarkEnd w:id="30"/>
            <w:bookmarkEnd w:id="31"/>
            <w:bookmarkEnd w:id="32"/>
            <w:bookmarkEnd w:id="33"/>
            <w:bookmarkEnd w:id="34"/>
            <w:bookmarkEnd w:id="35"/>
            <w:bookmarkEnd w:id="36"/>
            <w:bookmarkEnd w:id="37"/>
            <w:bookmarkEnd w:id="38"/>
          </w:p>
        </w:tc>
      </w:tr>
      <w:tr w14:paraId="1CB8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5" w:type="dxa"/>
            <w:vAlign w:val="center"/>
          </w:tcPr>
          <w:p w14:paraId="0EB648FF">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5" w:type="dxa"/>
            <w:vAlign w:val="center"/>
          </w:tcPr>
          <w:p w14:paraId="412FE5BA">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830" w:type="dxa"/>
            <w:vAlign w:val="center"/>
          </w:tcPr>
          <w:p w14:paraId="29D6845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ascii="宋体" w:hAnsi="宋体" w:cs="宋体"/>
                <w:color w:val="auto"/>
                <w:sz w:val="24"/>
                <w:szCs w:val="24"/>
                <w:highlight w:val="none"/>
                <w:lang w:eastAsia="zh-CN"/>
              </w:rPr>
              <w:t>睢县妇幼保健院</w:t>
            </w:r>
          </w:p>
          <w:p w14:paraId="02D8ECC0">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lang w:val="en-US" w:eastAsia="zh-CN"/>
              </w:rPr>
              <w:t>河南省</w:t>
            </w:r>
            <w:r>
              <w:rPr>
                <w:rFonts w:hint="eastAsia" w:ascii="宋体" w:hAnsi="宋体" w:cs="宋体"/>
                <w:color w:val="auto"/>
                <w:sz w:val="24"/>
                <w:szCs w:val="24"/>
                <w:highlight w:val="none"/>
                <w:lang w:val="en-US" w:eastAsia="zh-CN"/>
              </w:rPr>
              <w:t>睢县</w:t>
            </w:r>
            <w:r>
              <w:rPr>
                <w:rFonts w:hint="eastAsia" w:ascii="宋体" w:hAnsi="宋体" w:eastAsia="宋体" w:cs="宋体"/>
                <w:color w:val="auto"/>
                <w:sz w:val="24"/>
                <w:szCs w:val="24"/>
                <w:highlight w:val="none"/>
                <w:lang w:val="en-US" w:eastAsia="zh-CN"/>
              </w:rPr>
              <w:t xml:space="preserve"> </w:t>
            </w:r>
          </w:p>
          <w:p w14:paraId="2B9DC9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王女士</w:t>
            </w:r>
            <w:r>
              <w:rPr>
                <w:rFonts w:hint="eastAsia" w:ascii="宋体" w:hAnsi="宋体" w:eastAsia="宋体" w:cs="宋体"/>
                <w:b w:val="0"/>
                <w:bCs w:val="0"/>
                <w:color w:val="auto"/>
                <w:kern w:val="2"/>
                <w:sz w:val="24"/>
                <w:szCs w:val="24"/>
                <w:highlight w:val="none"/>
                <w:lang w:val="en-US" w:eastAsia="zh-CN" w:bidi="ar-SA"/>
              </w:rPr>
              <w:t xml:space="preserve"> </w:t>
            </w:r>
          </w:p>
          <w:p w14:paraId="53AF62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lang w:val="en-US" w:eastAsia="zh-CN"/>
              </w:rPr>
              <w:t>15138571891</w:t>
            </w:r>
          </w:p>
        </w:tc>
      </w:tr>
      <w:tr w14:paraId="20F0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5" w:type="dxa"/>
            <w:vAlign w:val="center"/>
          </w:tcPr>
          <w:p w14:paraId="2715EF84">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5" w:type="dxa"/>
            <w:vAlign w:val="center"/>
          </w:tcPr>
          <w:p w14:paraId="667D2489">
            <w:pPr>
              <w:keepNext w:val="0"/>
              <w:keepLines w:val="0"/>
              <w:pageBreakBefore w:val="0"/>
              <w:widowControl w:val="0"/>
              <w:tabs>
                <w:tab w:val="left" w:pos="507"/>
                <w:tab w:val="center" w:pos="1144"/>
              </w:tabs>
              <w:kinsoku/>
              <w:wordWrap/>
              <w:overflowPunct/>
              <w:topLinePunct w:val="0"/>
              <w:autoSpaceDE/>
              <w:autoSpaceDN/>
              <w:bidi w:val="0"/>
              <w:adjustRightInd/>
              <w:snapToGrid/>
              <w:spacing w:after="156" w:afterLines="50" w:line="44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ab/>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eastAsia="zh-CN"/>
              </w:rPr>
              <w:tab/>
            </w:r>
            <w:r>
              <w:rPr>
                <w:rFonts w:hint="eastAsia" w:ascii="宋体" w:hAnsi="宋体" w:eastAsia="宋体" w:cs="宋体"/>
                <w:color w:val="auto"/>
                <w:sz w:val="24"/>
                <w:szCs w:val="24"/>
                <w:highlight w:val="none"/>
              </w:rPr>
              <w:t>代理机构</w:t>
            </w:r>
          </w:p>
        </w:tc>
        <w:tc>
          <w:tcPr>
            <w:tcW w:w="6830" w:type="dxa"/>
            <w:vAlign w:val="center"/>
          </w:tcPr>
          <w:p w14:paraId="00240DDE">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名称：河南联达工程管理有限公司 </w:t>
            </w:r>
          </w:p>
          <w:p w14:paraId="76059BA8">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地址：河南省郑州市兴华北街18号盛世经纬B座4楼</w:t>
            </w:r>
          </w:p>
          <w:p w14:paraId="3ED2CBD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联系人：葛明博</w:t>
            </w:r>
          </w:p>
          <w:p w14:paraId="3F325383">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联系方式：0371-68893199</w:t>
            </w:r>
          </w:p>
        </w:tc>
      </w:tr>
      <w:tr w14:paraId="27E9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5" w:type="dxa"/>
            <w:vAlign w:val="center"/>
          </w:tcPr>
          <w:p w14:paraId="42250FD3">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5" w:type="dxa"/>
            <w:vAlign w:val="center"/>
          </w:tcPr>
          <w:p w14:paraId="4B37D4B6">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30" w:type="dxa"/>
            <w:vAlign w:val="center"/>
          </w:tcPr>
          <w:p w14:paraId="5C83B5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睢县妇幼保健院普放设备维护保养服务项目</w:t>
            </w:r>
          </w:p>
        </w:tc>
      </w:tr>
      <w:tr w14:paraId="68EC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5" w:type="dxa"/>
            <w:vAlign w:val="center"/>
          </w:tcPr>
          <w:p w14:paraId="0CBA4579">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5" w:type="dxa"/>
            <w:vAlign w:val="center"/>
          </w:tcPr>
          <w:p w14:paraId="5BDD68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编号</w:t>
            </w:r>
          </w:p>
        </w:tc>
        <w:tc>
          <w:tcPr>
            <w:tcW w:w="6830" w:type="dxa"/>
            <w:vAlign w:val="center"/>
          </w:tcPr>
          <w:p w14:paraId="1D998CA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睢县财采磋-2025-41 </w:t>
            </w:r>
          </w:p>
        </w:tc>
      </w:tr>
      <w:tr w14:paraId="6070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5" w:type="dxa"/>
            <w:vAlign w:val="center"/>
          </w:tcPr>
          <w:p w14:paraId="39EF3B59">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5" w:type="dxa"/>
            <w:vAlign w:val="center"/>
          </w:tcPr>
          <w:p w14:paraId="201F8B69">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bookmarkStart w:id="39" w:name="_Toc436422928"/>
            <w:bookmarkStart w:id="40" w:name="_Toc370116211"/>
            <w:bookmarkStart w:id="41" w:name="_Toc420238757"/>
            <w:bookmarkStart w:id="42" w:name="_Toc370116085"/>
            <w:bookmarkStart w:id="43" w:name="_Toc396673295"/>
            <w:bookmarkStart w:id="44" w:name="_Toc421698770"/>
            <w:bookmarkStart w:id="45" w:name="_Toc436423272"/>
            <w:bookmarkStart w:id="46" w:name="_Toc380758920"/>
            <w:bookmarkStart w:id="47" w:name="_Toc420509029"/>
            <w:bookmarkStart w:id="48" w:name="_Toc370141179"/>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方式</w:t>
            </w:r>
            <w:bookmarkEnd w:id="39"/>
            <w:bookmarkEnd w:id="40"/>
            <w:bookmarkEnd w:id="41"/>
            <w:bookmarkEnd w:id="42"/>
            <w:bookmarkEnd w:id="43"/>
            <w:bookmarkEnd w:id="44"/>
            <w:bookmarkEnd w:id="45"/>
            <w:bookmarkEnd w:id="46"/>
            <w:bookmarkEnd w:id="47"/>
            <w:bookmarkEnd w:id="48"/>
          </w:p>
        </w:tc>
        <w:tc>
          <w:tcPr>
            <w:tcW w:w="6830" w:type="dxa"/>
            <w:vAlign w:val="center"/>
          </w:tcPr>
          <w:p w14:paraId="7CCA53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14:paraId="6297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5" w:type="dxa"/>
            <w:vAlign w:val="center"/>
          </w:tcPr>
          <w:p w14:paraId="4A46D180">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5" w:type="dxa"/>
            <w:vAlign w:val="center"/>
          </w:tcPr>
          <w:p w14:paraId="66077655">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bookmarkStart w:id="49" w:name="_Toc396673298"/>
            <w:bookmarkStart w:id="50" w:name="_Toc420509032"/>
            <w:bookmarkStart w:id="51" w:name="_Toc370141185"/>
            <w:bookmarkStart w:id="52" w:name="_Toc436422931"/>
            <w:bookmarkStart w:id="53" w:name="_Toc370116091"/>
            <w:bookmarkStart w:id="54" w:name="_Toc421698773"/>
            <w:bookmarkStart w:id="55" w:name="_Toc370116217"/>
            <w:bookmarkStart w:id="56" w:name="_Toc420238760"/>
            <w:bookmarkStart w:id="57" w:name="_Toc380758923"/>
            <w:bookmarkStart w:id="58" w:name="_Toc436423275"/>
            <w:r>
              <w:rPr>
                <w:rFonts w:hint="eastAsia" w:ascii="宋体" w:hAnsi="宋体" w:eastAsia="宋体" w:cs="宋体"/>
                <w:color w:val="auto"/>
                <w:sz w:val="24"/>
                <w:szCs w:val="24"/>
                <w:highlight w:val="none"/>
              </w:rPr>
              <w:t>资金来源</w:t>
            </w:r>
            <w:bookmarkEnd w:id="49"/>
            <w:bookmarkEnd w:id="50"/>
            <w:bookmarkEnd w:id="51"/>
            <w:bookmarkEnd w:id="52"/>
            <w:bookmarkEnd w:id="53"/>
            <w:bookmarkEnd w:id="54"/>
            <w:bookmarkEnd w:id="55"/>
            <w:bookmarkEnd w:id="56"/>
            <w:bookmarkEnd w:id="57"/>
            <w:bookmarkEnd w:id="58"/>
          </w:p>
        </w:tc>
        <w:tc>
          <w:tcPr>
            <w:tcW w:w="6830" w:type="dxa"/>
            <w:vAlign w:val="center"/>
          </w:tcPr>
          <w:p w14:paraId="6404FA55">
            <w:pPr>
              <w:keepNext w:val="0"/>
              <w:keepLines w:val="0"/>
              <w:pageBreakBefore w:val="0"/>
              <w:widowControl w:val="0"/>
              <w:kinsoku/>
              <w:wordWrap/>
              <w:overflowPunct/>
              <w:topLinePunct w:val="0"/>
              <w:autoSpaceDE/>
              <w:autoSpaceDN/>
              <w:bidi w:val="0"/>
              <w:adjustRightInd/>
              <w:snapToGrid/>
              <w:spacing w:after="156" w:afterLines="50" w:line="440" w:lineRule="exac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自筹资金</w:t>
            </w:r>
          </w:p>
        </w:tc>
      </w:tr>
      <w:tr w14:paraId="4F58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5" w:type="dxa"/>
            <w:vAlign w:val="center"/>
          </w:tcPr>
          <w:p w14:paraId="66B4CB6F">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5" w:type="dxa"/>
            <w:vAlign w:val="center"/>
          </w:tcPr>
          <w:p w14:paraId="0E2358C6">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w:t>
            </w:r>
            <w:r>
              <w:rPr>
                <w:rFonts w:hint="eastAsia" w:ascii="宋体" w:hAnsi="宋体" w:cs="宋体"/>
                <w:color w:val="auto"/>
                <w:sz w:val="24"/>
                <w:szCs w:val="24"/>
                <w:highlight w:val="none"/>
                <w:lang w:eastAsia="zh-CN"/>
              </w:rPr>
              <w:t>内容</w:t>
            </w:r>
          </w:p>
        </w:tc>
        <w:tc>
          <w:tcPr>
            <w:tcW w:w="6830" w:type="dxa"/>
            <w:vAlign w:val="center"/>
          </w:tcPr>
          <w:p w14:paraId="6E133584">
            <w:pPr>
              <w:pStyle w:val="9"/>
              <w:keepNext w:val="0"/>
              <w:keepLines w:val="0"/>
              <w:pageBreakBefore w:val="0"/>
              <w:widowControl w:val="0"/>
              <w:kinsoku/>
              <w:wordWrap/>
              <w:overflowPunct/>
              <w:topLinePunct w:val="0"/>
              <w:autoSpaceDE/>
              <w:autoSpaceDN/>
              <w:bidi w:val="0"/>
              <w:adjustRightInd/>
              <w:snapToGrid/>
              <w:spacing w:after="156" w:afterLines="50"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需求包含的全部内容</w:t>
            </w:r>
          </w:p>
        </w:tc>
      </w:tr>
      <w:tr w14:paraId="14BA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25" w:type="dxa"/>
            <w:vAlign w:val="center"/>
          </w:tcPr>
          <w:p w14:paraId="44991A6E">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5" w:type="dxa"/>
            <w:vAlign w:val="center"/>
          </w:tcPr>
          <w:p w14:paraId="16FF1B39">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服务期限</w:t>
            </w:r>
          </w:p>
        </w:tc>
        <w:tc>
          <w:tcPr>
            <w:tcW w:w="6830" w:type="dxa"/>
            <w:vAlign w:val="center"/>
          </w:tcPr>
          <w:p w14:paraId="440571C2">
            <w:pPr>
              <w:pStyle w:val="9"/>
              <w:keepNext w:val="0"/>
              <w:keepLines w:val="0"/>
              <w:pageBreakBefore w:val="0"/>
              <w:widowControl w:val="0"/>
              <w:kinsoku/>
              <w:wordWrap/>
              <w:overflowPunct/>
              <w:topLinePunct w:val="0"/>
              <w:autoSpaceDE/>
              <w:autoSpaceDN/>
              <w:bidi w:val="0"/>
              <w:adjustRightInd/>
              <w:snapToGrid/>
              <w:spacing w:after="156" w:afterLines="50" w:line="44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一年</w:t>
            </w:r>
          </w:p>
        </w:tc>
      </w:tr>
      <w:tr w14:paraId="19FE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25" w:type="dxa"/>
            <w:vAlign w:val="center"/>
          </w:tcPr>
          <w:p w14:paraId="207074E1">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385" w:type="dxa"/>
            <w:vAlign w:val="center"/>
          </w:tcPr>
          <w:p w14:paraId="6966E46A">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w:t>
            </w:r>
          </w:p>
        </w:tc>
        <w:tc>
          <w:tcPr>
            <w:tcW w:w="6830" w:type="dxa"/>
            <w:vAlign w:val="center"/>
          </w:tcPr>
          <w:p w14:paraId="1008F9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采购人指定地点</w:t>
            </w:r>
          </w:p>
        </w:tc>
      </w:tr>
      <w:tr w14:paraId="48A3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Align w:val="center"/>
          </w:tcPr>
          <w:p w14:paraId="788D9702">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5" w:type="dxa"/>
            <w:vAlign w:val="center"/>
          </w:tcPr>
          <w:p w14:paraId="14FB9830">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要求</w:t>
            </w:r>
          </w:p>
        </w:tc>
        <w:tc>
          <w:tcPr>
            <w:tcW w:w="6830" w:type="dxa"/>
            <w:vAlign w:val="center"/>
          </w:tcPr>
          <w:p w14:paraId="54ACB4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满足行业服务标准及国家有关法律、法规和有关政策、条文等规定</w:t>
            </w:r>
          </w:p>
        </w:tc>
      </w:tr>
      <w:tr w14:paraId="6EA7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5" w:type="dxa"/>
            <w:vAlign w:val="center"/>
          </w:tcPr>
          <w:p w14:paraId="03B06D50">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385" w:type="dxa"/>
            <w:vAlign w:val="center"/>
          </w:tcPr>
          <w:p w14:paraId="3D23A6B9">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w:t>
            </w:r>
          </w:p>
        </w:tc>
        <w:tc>
          <w:tcPr>
            <w:tcW w:w="6830" w:type="dxa"/>
            <w:vAlign w:val="center"/>
          </w:tcPr>
          <w:p w14:paraId="55C29450">
            <w:pPr>
              <w:pStyle w:val="9"/>
              <w:keepNext w:val="0"/>
              <w:keepLines w:val="0"/>
              <w:pageBreakBefore w:val="0"/>
              <w:widowControl w:val="0"/>
              <w:kinsoku/>
              <w:wordWrap/>
              <w:overflowPunct/>
              <w:topLinePunct w:val="0"/>
              <w:autoSpaceDE/>
              <w:autoSpaceDN/>
              <w:bidi w:val="0"/>
              <w:adjustRightInd/>
              <w:snapToGrid/>
              <w:spacing w:after="156" w:afterLines="50" w:line="440" w:lineRule="exact"/>
              <w:ind w:left="0" w:leftChars="0" w:firstLine="0" w:firstLineChars="0"/>
              <w:jc w:val="left"/>
              <w:textAlignment w:val="auto"/>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eastAsia="zh-CN"/>
              </w:rPr>
              <w:t>同服务期限</w:t>
            </w:r>
          </w:p>
        </w:tc>
      </w:tr>
      <w:tr w14:paraId="22CA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5" w:type="dxa"/>
            <w:vAlign w:val="center"/>
          </w:tcPr>
          <w:p w14:paraId="67C03CA4">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385" w:type="dxa"/>
            <w:vAlign w:val="center"/>
          </w:tcPr>
          <w:p w14:paraId="0E826C43">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w:t>
            </w:r>
          </w:p>
        </w:tc>
        <w:tc>
          <w:tcPr>
            <w:tcW w:w="6830" w:type="dxa"/>
            <w:vAlign w:val="center"/>
          </w:tcPr>
          <w:p w14:paraId="17B90B69">
            <w:pPr>
              <w:pStyle w:val="9"/>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z w:val="24"/>
                <w:szCs w:val="24"/>
                <w:highlight w:val="none"/>
                <w:lang w:bidi="ar"/>
              </w:rPr>
              <w:t>详见</w:t>
            </w:r>
            <w:r>
              <w:rPr>
                <w:rFonts w:hint="eastAsia" w:ascii="宋体" w:hAnsi="宋体" w:cs="宋体"/>
                <w:color w:val="auto"/>
                <w:sz w:val="24"/>
                <w:szCs w:val="24"/>
                <w:highlight w:val="none"/>
                <w:lang w:eastAsia="zh-CN" w:bidi="ar"/>
              </w:rPr>
              <w:t>磋商</w:t>
            </w:r>
            <w:r>
              <w:rPr>
                <w:rFonts w:hint="eastAsia" w:ascii="宋体" w:hAnsi="宋体" w:eastAsia="宋体" w:cs="宋体"/>
                <w:color w:val="auto"/>
                <w:sz w:val="24"/>
                <w:szCs w:val="24"/>
                <w:highlight w:val="none"/>
                <w:lang w:bidi="ar"/>
              </w:rPr>
              <w:t>公告“</w:t>
            </w:r>
            <w:r>
              <w:rPr>
                <w:rFonts w:hint="eastAsia" w:ascii="宋体" w:hAnsi="宋体" w:eastAsia="宋体" w:cs="宋体"/>
                <w:color w:val="auto"/>
                <w:sz w:val="24"/>
                <w:szCs w:val="24"/>
                <w:highlight w:val="none"/>
                <w:lang w:eastAsia="zh-CN" w:bidi="ar"/>
              </w:rPr>
              <w:t>二</w:t>
            </w:r>
            <w:r>
              <w:rPr>
                <w:rFonts w:hint="eastAsia" w:ascii="宋体" w:hAnsi="宋体" w:eastAsia="宋体" w:cs="宋体"/>
                <w:color w:val="auto"/>
                <w:sz w:val="24"/>
                <w:szCs w:val="24"/>
                <w:highlight w:val="none"/>
                <w:lang w:bidi="ar"/>
              </w:rPr>
              <w:t>、申请人资格要求”</w:t>
            </w:r>
          </w:p>
        </w:tc>
      </w:tr>
      <w:tr w14:paraId="6676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5" w:type="dxa"/>
            <w:vAlign w:val="center"/>
          </w:tcPr>
          <w:p w14:paraId="6EED64AA">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385" w:type="dxa"/>
            <w:vAlign w:val="center"/>
          </w:tcPr>
          <w:p w14:paraId="1298E9CE">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830" w:type="dxa"/>
            <w:vAlign w:val="center"/>
          </w:tcPr>
          <w:p w14:paraId="70AF4A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60日历天（从投标截止之日算起）</w:t>
            </w:r>
          </w:p>
        </w:tc>
      </w:tr>
      <w:tr w14:paraId="10FD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5" w:type="dxa"/>
            <w:vAlign w:val="center"/>
          </w:tcPr>
          <w:p w14:paraId="16AB87C6">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385" w:type="dxa"/>
            <w:vAlign w:val="center"/>
          </w:tcPr>
          <w:p w14:paraId="6706B4E1">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830" w:type="dxa"/>
            <w:vAlign w:val="center"/>
          </w:tcPr>
          <w:p w14:paraId="2E167E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08F5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25" w:type="dxa"/>
            <w:vAlign w:val="center"/>
          </w:tcPr>
          <w:p w14:paraId="3DCEC958">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385" w:type="dxa"/>
            <w:vAlign w:val="center"/>
          </w:tcPr>
          <w:p w14:paraId="62448D7C">
            <w:pPr>
              <w:keepNext w:val="0"/>
              <w:keepLines w:val="0"/>
              <w:pageBreakBefore w:val="0"/>
              <w:widowControl w:val="0"/>
              <w:tabs>
                <w:tab w:val="left" w:pos="1932"/>
              </w:tabs>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响应文件的提交和</w:t>
            </w:r>
          </w:p>
          <w:p w14:paraId="256425D7">
            <w:pPr>
              <w:keepNext w:val="0"/>
              <w:keepLines w:val="0"/>
              <w:pageBreakBefore w:val="0"/>
              <w:widowControl w:val="0"/>
              <w:tabs>
                <w:tab w:val="left" w:pos="1932"/>
              </w:tabs>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开标信息</w:t>
            </w:r>
          </w:p>
        </w:tc>
        <w:tc>
          <w:tcPr>
            <w:tcW w:w="6830" w:type="dxa"/>
            <w:vAlign w:val="center"/>
          </w:tcPr>
          <w:p w14:paraId="570AE1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1.响应文件提交的截止时间及开标时间：</w:t>
            </w:r>
            <w:r>
              <w:rPr>
                <w:rFonts w:hint="eastAsia" w:ascii="宋体" w:hAnsi="宋体" w:eastAsia="宋体" w:cs="宋体"/>
                <w:color w:val="auto"/>
                <w:sz w:val="24"/>
                <w:szCs w:val="24"/>
                <w:highlight w:val="none"/>
                <w:lang w:eastAsia="zh-CN"/>
              </w:rPr>
              <w:t>同磋商公告。</w:t>
            </w:r>
          </w:p>
          <w:p w14:paraId="3E00E6D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2.响应文件提交地点：</w:t>
            </w:r>
            <w:r>
              <w:rPr>
                <w:rFonts w:hint="eastAsia" w:ascii="宋体" w:hAnsi="宋体" w:eastAsia="宋体" w:cs="宋体"/>
                <w:color w:val="auto"/>
                <w:sz w:val="24"/>
                <w:szCs w:val="24"/>
                <w:highlight w:val="none"/>
                <w:lang w:eastAsia="zh-CN"/>
              </w:rPr>
              <w:t>同磋商公告。</w:t>
            </w:r>
          </w:p>
        </w:tc>
      </w:tr>
      <w:tr w14:paraId="611D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51B225E7">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2385" w:type="dxa"/>
            <w:vAlign w:val="center"/>
          </w:tcPr>
          <w:p w14:paraId="3A8168DC">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签字和盖章要求</w:t>
            </w:r>
          </w:p>
        </w:tc>
        <w:tc>
          <w:tcPr>
            <w:tcW w:w="6830" w:type="dxa"/>
            <w:vAlign w:val="center"/>
          </w:tcPr>
          <w:p w14:paraId="4812011E">
            <w:pPr>
              <w:pStyle w:val="74"/>
              <w:keepNext w:val="0"/>
              <w:keepLines w:val="0"/>
              <w:pageBreakBefore w:val="0"/>
              <w:widowControl w:val="0"/>
              <w:kinsoku/>
              <w:wordWrap/>
              <w:overflowPunct/>
              <w:topLinePunct w:val="0"/>
              <w:autoSpaceDE/>
              <w:autoSpaceDN/>
              <w:bidi w:val="0"/>
              <w:adjustRightInd/>
              <w:snapToGrid/>
              <w:spacing w:line="440" w:lineRule="exact"/>
              <w:ind w:right="45"/>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1.竞争性磋商文件规定的响应文件格式中所有签字、盖章的地方必须按照磋商文件明示的方式签字或盖章。</w:t>
            </w:r>
          </w:p>
          <w:p w14:paraId="104D342B">
            <w:pPr>
              <w:pStyle w:val="74"/>
              <w:keepNext w:val="0"/>
              <w:keepLines w:val="0"/>
              <w:pageBreakBefore w:val="0"/>
              <w:widowControl w:val="0"/>
              <w:kinsoku/>
              <w:wordWrap/>
              <w:overflowPunct/>
              <w:topLinePunct w:val="0"/>
              <w:autoSpaceDE/>
              <w:autoSpaceDN/>
              <w:bidi w:val="0"/>
              <w:adjustRightInd/>
              <w:snapToGrid/>
              <w:spacing w:line="440" w:lineRule="exact"/>
              <w:ind w:right="45"/>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响应文件</w:t>
            </w:r>
            <w:r>
              <w:rPr>
                <w:rFonts w:hint="eastAsia" w:ascii="宋体" w:hAnsi="宋体" w:eastAsia="宋体" w:cs="宋体"/>
                <w:color w:val="auto"/>
                <w:kern w:val="2"/>
                <w:sz w:val="24"/>
                <w:szCs w:val="24"/>
                <w:highlight w:val="none"/>
                <w:lang w:val="en-US" w:eastAsia="zh-CN" w:bidi="ar-SA"/>
              </w:rPr>
              <w:t>中如果有涂改、插字、删除等情况，必须在文件改动处由法定代表人或其授权的代理人的签字或盖章，并标明“修改”字样。</w:t>
            </w:r>
          </w:p>
        </w:tc>
      </w:tr>
      <w:tr w14:paraId="496E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25" w:type="dxa"/>
            <w:vAlign w:val="center"/>
          </w:tcPr>
          <w:p w14:paraId="4337ECFF">
            <w:pPr>
              <w:keepNext w:val="0"/>
              <w:keepLines w:val="0"/>
              <w:pageBreakBefore w:val="0"/>
              <w:widowControl w:val="0"/>
              <w:wordWrap/>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2385" w:type="dxa"/>
            <w:vAlign w:val="center"/>
          </w:tcPr>
          <w:p w14:paraId="4DEC52F5">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6830" w:type="dxa"/>
            <w:vAlign w:val="center"/>
          </w:tcPr>
          <w:p w14:paraId="2C29CBF1">
            <w:pPr>
              <w:pStyle w:val="7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一正</w:t>
            </w:r>
            <w:r>
              <w:rPr>
                <w:rFonts w:hint="eastAsia" w:ascii="宋体" w:hAnsi="宋体" w:cs="宋体"/>
                <w:color w:val="auto"/>
                <w:kern w:val="2"/>
                <w:sz w:val="24"/>
                <w:szCs w:val="24"/>
                <w:highlight w:val="none"/>
                <w:lang w:val="en-US" w:eastAsia="zh-CN" w:bidi="ar-SA"/>
              </w:rPr>
              <w:t>四</w:t>
            </w:r>
            <w:r>
              <w:rPr>
                <w:rFonts w:hint="eastAsia" w:ascii="宋体" w:hAnsi="宋体" w:eastAsia="宋体" w:cs="宋体"/>
                <w:color w:val="auto"/>
                <w:kern w:val="2"/>
                <w:sz w:val="24"/>
                <w:szCs w:val="24"/>
                <w:highlight w:val="none"/>
                <w:lang w:val="en-US" w:eastAsia="zh-CN" w:bidi="ar-SA"/>
              </w:rPr>
              <w:t>副，电子文档U盘1份</w:t>
            </w:r>
          </w:p>
        </w:tc>
      </w:tr>
      <w:tr w14:paraId="0366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2DA7DD22">
            <w:pPr>
              <w:keepNext w:val="0"/>
              <w:keepLines w:val="0"/>
              <w:pageBreakBefore w:val="0"/>
              <w:widowControl w:val="0"/>
              <w:wordWrap/>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2385" w:type="dxa"/>
            <w:vAlign w:val="center"/>
          </w:tcPr>
          <w:p w14:paraId="0C7EDA5E">
            <w:pPr>
              <w:keepNext w:val="0"/>
              <w:keepLines w:val="0"/>
              <w:pageBreakBefore w:val="0"/>
              <w:widowControl w:val="0"/>
              <w:wordWrap/>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的组建</w:t>
            </w:r>
          </w:p>
        </w:tc>
        <w:tc>
          <w:tcPr>
            <w:tcW w:w="6830" w:type="dxa"/>
            <w:vAlign w:val="center"/>
          </w:tcPr>
          <w:p w14:paraId="7324FB94">
            <w:pPr>
              <w:pStyle w:val="74"/>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评审专家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人组成。</w:t>
            </w:r>
          </w:p>
          <w:p w14:paraId="74C28523">
            <w:pPr>
              <w:pStyle w:val="74"/>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评标专家确定方式：开标前从相关评标专家库中随机抽取。</w:t>
            </w:r>
          </w:p>
        </w:tc>
      </w:tr>
      <w:tr w14:paraId="0007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2303D35B">
            <w:pPr>
              <w:keepNext w:val="0"/>
              <w:keepLines w:val="0"/>
              <w:pageBreakBefore w:val="0"/>
              <w:widowControl w:val="0"/>
              <w:wordWrap/>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385" w:type="dxa"/>
            <w:vAlign w:val="center"/>
          </w:tcPr>
          <w:p w14:paraId="46BA2E83">
            <w:pPr>
              <w:keepNext w:val="0"/>
              <w:keepLines w:val="0"/>
              <w:pageBreakBefore w:val="0"/>
              <w:widowControl w:val="0"/>
              <w:wordWrap/>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是否授权</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确定</w:t>
            </w:r>
            <w:r>
              <w:rPr>
                <w:rFonts w:hint="eastAsia" w:ascii="宋体" w:hAnsi="宋体" w:cs="宋体"/>
                <w:color w:val="auto"/>
                <w:sz w:val="24"/>
                <w:szCs w:val="24"/>
                <w:highlight w:val="none"/>
                <w:lang w:eastAsia="zh-CN"/>
              </w:rPr>
              <w:t>成交供应商</w:t>
            </w:r>
          </w:p>
        </w:tc>
        <w:tc>
          <w:tcPr>
            <w:tcW w:w="6830" w:type="dxa"/>
            <w:vAlign w:val="center"/>
          </w:tcPr>
          <w:p w14:paraId="0CBC783F">
            <w:pPr>
              <w:keepNext w:val="0"/>
              <w:keepLines w:val="0"/>
              <w:pageBreakBefore w:val="0"/>
              <w:widowControl w:val="0"/>
              <w:wordWrap/>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否，推荐的</w:t>
            </w:r>
            <w:r>
              <w:rPr>
                <w:rFonts w:hint="eastAsia" w:ascii="宋体" w:hAnsi="宋体" w:cs="宋体"/>
                <w:color w:val="auto"/>
                <w:sz w:val="24"/>
                <w:szCs w:val="24"/>
                <w:highlight w:val="none"/>
                <w:lang w:eastAsia="zh-CN"/>
              </w:rPr>
              <w:t>成交候选供应商</w:t>
            </w:r>
            <w:r>
              <w:rPr>
                <w:rFonts w:hint="eastAsia" w:ascii="宋体" w:hAnsi="宋体" w:eastAsia="宋体" w:cs="宋体"/>
                <w:color w:val="auto"/>
                <w:sz w:val="24"/>
                <w:szCs w:val="24"/>
                <w:highlight w:val="none"/>
              </w:rPr>
              <w:t>数</w:t>
            </w:r>
            <w:r>
              <w:rPr>
                <w:rFonts w:hint="eastAsia" w:ascii="宋体" w:hAnsi="宋体" w:cs="宋体"/>
                <w:color w:val="auto"/>
                <w:sz w:val="24"/>
                <w:szCs w:val="24"/>
                <w:highlight w:val="none"/>
                <w:lang w:eastAsia="zh-CN"/>
              </w:rPr>
              <w:t>量</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名</w:t>
            </w:r>
            <w:r>
              <w:rPr>
                <w:rFonts w:hint="eastAsia" w:ascii="宋体" w:hAnsi="宋体" w:cs="宋体"/>
                <w:color w:val="auto"/>
                <w:sz w:val="24"/>
                <w:szCs w:val="24"/>
                <w:highlight w:val="none"/>
                <w:lang w:eastAsia="zh-CN"/>
              </w:rPr>
              <w:t>成交候选供应商</w:t>
            </w:r>
            <w:r>
              <w:rPr>
                <w:rFonts w:hint="eastAsia" w:ascii="宋体" w:hAnsi="宋体" w:eastAsia="宋体" w:cs="宋体"/>
                <w:color w:val="auto"/>
                <w:sz w:val="24"/>
                <w:szCs w:val="24"/>
                <w:highlight w:val="none"/>
              </w:rPr>
              <w:t>。</w:t>
            </w:r>
          </w:p>
        </w:tc>
      </w:tr>
      <w:tr w14:paraId="26E4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5" w:type="dxa"/>
            <w:vAlign w:val="center"/>
          </w:tcPr>
          <w:p w14:paraId="21E1A90A">
            <w:pPr>
              <w:keepNext w:val="0"/>
              <w:keepLines w:val="0"/>
              <w:pageBreakBefore w:val="0"/>
              <w:widowControl w:val="0"/>
              <w:wordWrap/>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385" w:type="dxa"/>
            <w:vAlign w:val="center"/>
          </w:tcPr>
          <w:p w14:paraId="2A099185">
            <w:pPr>
              <w:keepNext w:val="0"/>
              <w:keepLines w:val="0"/>
              <w:pageBreakBefore w:val="0"/>
              <w:widowControl w:val="0"/>
              <w:wordWrap/>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rPr>
            </w:pPr>
            <w:bookmarkStart w:id="59" w:name="_Toc436422955"/>
            <w:bookmarkStart w:id="60" w:name="_Toc436423299"/>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价</w:t>
            </w:r>
            <w:bookmarkEnd w:id="59"/>
            <w:bookmarkEnd w:id="60"/>
          </w:p>
        </w:tc>
        <w:tc>
          <w:tcPr>
            <w:tcW w:w="6830" w:type="dxa"/>
            <w:vAlign w:val="center"/>
          </w:tcPr>
          <w:p w14:paraId="282BFC8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本项目</w:t>
            </w:r>
            <w:r>
              <w:rPr>
                <w:rFonts w:hint="eastAsia" w:ascii="宋体" w:hAnsi="宋体" w:eastAsia="宋体" w:cs="宋体"/>
                <w:color w:val="auto"/>
                <w:kern w:val="0"/>
                <w:sz w:val="24"/>
                <w:szCs w:val="24"/>
                <w:highlight w:val="none"/>
                <w:lang w:eastAsia="zh-CN" w:bidi="ar"/>
              </w:rPr>
              <w:t>采购预算价为：</w:t>
            </w:r>
            <w:r>
              <w:rPr>
                <w:rFonts w:hint="eastAsia" w:ascii="宋体" w:hAnsi="宋体" w:cs="宋体"/>
                <w:i w:val="0"/>
                <w:iCs w:val="0"/>
                <w:color w:val="auto"/>
                <w:kern w:val="0"/>
                <w:sz w:val="24"/>
                <w:szCs w:val="24"/>
                <w:highlight w:val="none"/>
                <w:u w:val="none"/>
                <w:lang w:val="en-US" w:eastAsia="zh-CN" w:bidi="ar"/>
              </w:rPr>
              <w:t>270000.00</w:t>
            </w:r>
            <w:r>
              <w:rPr>
                <w:rFonts w:hint="eastAsia" w:ascii="宋体" w:hAnsi="宋体" w:eastAsia="宋体" w:cs="宋体"/>
                <w:i w:val="0"/>
                <w:iCs w:val="0"/>
                <w:color w:val="auto"/>
                <w:kern w:val="0"/>
                <w:sz w:val="24"/>
                <w:szCs w:val="24"/>
                <w:highlight w:val="none"/>
                <w:u w:val="none"/>
                <w:lang w:val="en-US" w:eastAsia="zh-CN" w:bidi="ar"/>
              </w:rPr>
              <w:t>元</w:t>
            </w:r>
          </w:p>
          <w:p w14:paraId="527881CC">
            <w:pPr>
              <w:keepNext w:val="0"/>
              <w:keepLines w:val="0"/>
              <w:pageBreakBefore w:val="0"/>
              <w:widowControl w:val="0"/>
              <w:wordWrap/>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rPr>
              <w:t>注：</w:t>
            </w:r>
            <w:r>
              <w:rPr>
                <w:rFonts w:hint="eastAsia" w:ascii="宋体" w:hAnsi="宋体" w:eastAsia="宋体" w:cs="宋体"/>
                <w:color w:val="auto"/>
                <w:sz w:val="24"/>
                <w:szCs w:val="22"/>
                <w:highlight w:val="none"/>
                <w:lang w:val="en-US" w:eastAsia="zh-CN"/>
              </w:rPr>
              <w:t>投标</w:t>
            </w:r>
            <w:r>
              <w:rPr>
                <w:rFonts w:hint="eastAsia" w:ascii="宋体" w:hAnsi="宋体" w:eastAsia="宋体" w:cs="宋体"/>
                <w:color w:val="auto"/>
                <w:sz w:val="24"/>
                <w:szCs w:val="22"/>
                <w:highlight w:val="none"/>
              </w:rPr>
              <w:t>报价超过采购预算价（最高限价）的为无效投标，其投标将被否决。</w:t>
            </w:r>
          </w:p>
        </w:tc>
      </w:tr>
      <w:tr w14:paraId="4097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825" w:type="dxa"/>
            <w:vAlign w:val="center"/>
          </w:tcPr>
          <w:p w14:paraId="7510F26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1</w:t>
            </w:r>
          </w:p>
        </w:tc>
        <w:tc>
          <w:tcPr>
            <w:tcW w:w="2385" w:type="dxa"/>
            <w:vAlign w:val="center"/>
          </w:tcPr>
          <w:p w14:paraId="416A18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2"/>
                <w:sz w:val="24"/>
                <w:szCs w:val="24"/>
                <w:highlight w:val="none"/>
                <w:lang w:val="en-US" w:eastAsia="zh-CN" w:bidi="ar-SA"/>
              </w:rPr>
            </w:pPr>
            <w:bookmarkStart w:id="61" w:name="_Toc370141206"/>
            <w:bookmarkStart w:id="62" w:name="_Toc370116238"/>
            <w:bookmarkStart w:id="63" w:name="_Toc420238784"/>
            <w:bookmarkStart w:id="64" w:name="_Toc380758947"/>
            <w:bookmarkStart w:id="65" w:name="_Toc396673322"/>
            <w:bookmarkStart w:id="66" w:name="_Toc436423302"/>
            <w:bookmarkStart w:id="67" w:name="_Toc420509056"/>
            <w:bookmarkStart w:id="68" w:name="_Toc436422958"/>
            <w:bookmarkStart w:id="69" w:name="_Toc421698800"/>
            <w:bookmarkStart w:id="70" w:name="_Toc370116112"/>
            <w:r>
              <w:rPr>
                <w:rFonts w:hint="eastAsia" w:ascii="宋体" w:hAnsi="宋体" w:eastAsia="宋体" w:cs="宋体"/>
                <w:b w:val="0"/>
                <w:bCs w:val="0"/>
                <w:color w:val="auto"/>
                <w:kern w:val="2"/>
                <w:sz w:val="24"/>
                <w:szCs w:val="24"/>
                <w:highlight w:val="none"/>
                <w:lang w:val="en-US" w:eastAsia="zh-CN" w:bidi="ar-SA"/>
              </w:rPr>
              <w:t>付款</w:t>
            </w:r>
            <w:bookmarkEnd w:id="61"/>
            <w:bookmarkEnd w:id="62"/>
            <w:bookmarkEnd w:id="63"/>
            <w:bookmarkEnd w:id="64"/>
            <w:bookmarkEnd w:id="65"/>
            <w:bookmarkEnd w:id="66"/>
            <w:bookmarkEnd w:id="67"/>
            <w:bookmarkEnd w:id="68"/>
            <w:bookmarkEnd w:id="69"/>
            <w:bookmarkEnd w:id="70"/>
            <w:r>
              <w:rPr>
                <w:rFonts w:hint="eastAsia" w:ascii="宋体" w:hAnsi="宋体" w:cs="宋体"/>
                <w:b w:val="0"/>
                <w:bCs w:val="0"/>
                <w:color w:val="auto"/>
                <w:kern w:val="2"/>
                <w:sz w:val="24"/>
                <w:szCs w:val="24"/>
                <w:highlight w:val="none"/>
                <w:lang w:val="en-US" w:eastAsia="zh-CN" w:bidi="ar-SA"/>
              </w:rPr>
              <w:t>周期</w:t>
            </w:r>
          </w:p>
        </w:tc>
        <w:tc>
          <w:tcPr>
            <w:tcW w:w="6830" w:type="dxa"/>
            <w:vAlign w:val="center"/>
          </w:tcPr>
          <w:p w14:paraId="42F86F7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2"/>
                <w:highlight w:val="none"/>
                <w:lang w:val="en-US" w:eastAsia="zh-CN"/>
              </w:rPr>
              <w:t>按项目进度付款</w:t>
            </w:r>
            <w:r>
              <w:rPr>
                <w:rFonts w:hint="eastAsia" w:ascii="宋体" w:hAnsi="宋体" w:cs="宋体"/>
                <w:color w:val="auto"/>
                <w:sz w:val="24"/>
                <w:szCs w:val="22"/>
                <w:highlight w:val="none"/>
                <w:lang w:val="en-US" w:eastAsia="zh-CN"/>
              </w:rPr>
              <w:t>。</w:t>
            </w:r>
            <w:r>
              <w:rPr>
                <w:rFonts w:hint="eastAsia" w:ascii="宋体" w:hAnsi="宋体" w:eastAsia="宋体" w:cs="宋体"/>
                <w:color w:val="auto"/>
                <w:sz w:val="24"/>
                <w:szCs w:val="22"/>
                <w:highlight w:val="none"/>
                <w:lang w:val="en-US" w:eastAsia="zh-CN"/>
              </w:rPr>
              <w:t>合同签署乙方工程师按医院要求进厂后，甲方支付合同总额的10%，服务满3个月后，甲方支付合同总额的20%，服务满6个月后，甲方支付合同总额的30%，服务满9个月后，甲方支付合同总额的20%，服务期满后，甲方支付合同总额的 20%尾款</w:t>
            </w:r>
            <w:r>
              <w:rPr>
                <w:rFonts w:hint="eastAsia" w:ascii="宋体" w:hAnsi="宋体" w:cs="宋体"/>
                <w:color w:val="auto"/>
                <w:sz w:val="24"/>
                <w:szCs w:val="22"/>
                <w:highlight w:val="none"/>
                <w:lang w:val="en-US" w:eastAsia="zh-CN"/>
              </w:rPr>
              <w:t>。</w:t>
            </w:r>
          </w:p>
        </w:tc>
      </w:tr>
      <w:tr w14:paraId="0BB0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4BF0CA9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p>
        </w:tc>
        <w:tc>
          <w:tcPr>
            <w:tcW w:w="2385" w:type="dxa"/>
            <w:vAlign w:val="center"/>
          </w:tcPr>
          <w:p w14:paraId="76427417">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公告</w:t>
            </w:r>
          </w:p>
        </w:tc>
        <w:tc>
          <w:tcPr>
            <w:tcW w:w="6830" w:type="dxa"/>
            <w:vAlign w:val="center"/>
          </w:tcPr>
          <w:p w14:paraId="472F705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本招标项目公告发布的同一媒介上予以公示，公示期为自中标结果公告发布之日起1个工作日。</w:t>
            </w:r>
          </w:p>
        </w:tc>
      </w:tr>
      <w:tr w14:paraId="647C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5" w:type="dxa"/>
            <w:vAlign w:val="center"/>
          </w:tcPr>
          <w:p w14:paraId="11A1854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p>
        </w:tc>
        <w:tc>
          <w:tcPr>
            <w:tcW w:w="2385" w:type="dxa"/>
            <w:vAlign w:val="center"/>
          </w:tcPr>
          <w:p w14:paraId="67B0351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w:t>
            </w:r>
          </w:p>
        </w:tc>
        <w:tc>
          <w:tcPr>
            <w:tcW w:w="6830" w:type="dxa"/>
            <w:vAlign w:val="center"/>
          </w:tcPr>
          <w:p w14:paraId="6171313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购代理机构参照《河南省招标代理服务收费指导意见》（豫招协[2023]002号文）中招标代理服务收费标准向中标人收取代理服务费。由中标人在领取成交通知书时向采购代理机构缴纳。此费用由供应商综合考虑到报价中，不再单独列项。</w:t>
            </w:r>
          </w:p>
        </w:tc>
      </w:tr>
      <w:tr w14:paraId="079A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629A8DC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2385" w:type="dxa"/>
            <w:vAlign w:val="center"/>
          </w:tcPr>
          <w:p w14:paraId="50AF192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eastAsia="zh-CN"/>
              </w:rPr>
              <w:t>的</w:t>
            </w:r>
          </w:p>
          <w:p w14:paraId="77B949C2">
            <w:pPr>
              <w:keepNext w:val="0"/>
              <w:keepLines w:val="0"/>
              <w:pageBreakBefore w:val="0"/>
              <w:widowControl w:val="0"/>
              <w:tabs>
                <w:tab w:val="center" w:pos="1144"/>
                <w:tab w:val="right" w:pos="2169"/>
              </w:tabs>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ab/>
            </w:r>
            <w:r>
              <w:rPr>
                <w:rFonts w:hint="eastAsia" w:ascii="宋体" w:hAnsi="宋体" w:eastAsia="宋体" w:cs="宋体"/>
                <w:color w:val="auto"/>
                <w:sz w:val="24"/>
                <w:szCs w:val="24"/>
                <w:highlight w:val="none"/>
              </w:rPr>
              <w:t>澄清</w:t>
            </w:r>
            <w:r>
              <w:rPr>
                <w:rFonts w:hint="eastAsia" w:ascii="宋体" w:hAnsi="宋体" w:cs="宋体"/>
                <w:color w:val="auto"/>
                <w:sz w:val="24"/>
                <w:szCs w:val="24"/>
                <w:highlight w:val="none"/>
                <w:lang w:eastAsia="zh-CN"/>
              </w:rPr>
              <w:t>和修改</w:t>
            </w:r>
          </w:p>
        </w:tc>
        <w:tc>
          <w:tcPr>
            <w:tcW w:w="6830" w:type="dxa"/>
            <w:vAlign w:val="center"/>
          </w:tcPr>
          <w:p w14:paraId="0B3D91A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采购人、代理机构在投标截止时间前有权澄清修改、补充已发售的竞争性磋商文件。</w:t>
            </w:r>
          </w:p>
          <w:p w14:paraId="272964F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竞争性磋商文件在投标截止时间前5日内对所有澄清、修改（包括时间变更等）、补充事项，均在“竞争性磋商公告”所述媒体予以公告。澄清或修改公告一经在网上以公告形式发布，即视为书面通知，不再另行通知。竞争性磋商文件的澄清、修改、补充内容构成竞争性磋商文件的组成部分，并取代竞争性磋商文件中被澄清、修改处，对所有供应商均有约束力。</w:t>
            </w:r>
          </w:p>
          <w:p w14:paraId="04BA54D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潜在供应商应随时关注“竞争性磋商公告”所述媒体相关项目信息，如有遗漏，后果自负。</w:t>
            </w:r>
          </w:p>
          <w:p w14:paraId="19C3F68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如果投标截止时间前的澄清修改补充发出的时间不满足供应商须知前附表规定时间，并且澄清修改补充内容影响响应文件编制的，采购人、代理机构可视采购具体情况延长投标截止时间和开标时间，并将在“竞争性磋商公告”所述媒体予以公告。</w:t>
            </w:r>
          </w:p>
        </w:tc>
      </w:tr>
      <w:tr w14:paraId="3B9D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051CF205">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cs="宋体"/>
                <w:color w:val="auto"/>
                <w:sz w:val="24"/>
                <w:szCs w:val="24"/>
                <w:highlight w:val="none"/>
                <w:lang w:val="en-US" w:eastAsia="zh-CN"/>
              </w:rPr>
            </w:pPr>
            <w:bookmarkStart w:id="71" w:name="_Toc469902674"/>
            <w:bookmarkStart w:id="72" w:name="_Toc470076974"/>
            <w:r>
              <w:rPr>
                <w:rFonts w:hint="eastAsia" w:ascii="宋体" w:hAnsi="宋体" w:cs="宋体"/>
                <w:color w:val="auto"/>
                <w:sz w:val="24"/>
                <w:szCs w:val="24"/>
                <w:highlight w:val="none"/>
                <w:lang w:val="en-US" w:eastAsia="zh-CN"/>
              </w:rPr>
              <w:t>25</w:t>
            </w:r>
          </w:p>
        </w:tc>
        <w:tc>
          <w:tcPr>
            <w:tcW w:w="2385" w:type="dxa"/>
            <w:vAlign w:val="center"/>
          </w:tcPr>
          <w:p w14:paraId="1DC626D6">
            <w:pPr>
              <w:pStyle w:val="11"/>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质疑、投诉</w:t>
            </w:r>
          </w:p>
        </w:tc>
        <w:tc>
          <w:tcPr>
            <w:tcW w:w="6830" w:type="dxa"/>
            <w:vAlign w:val="center"/>
          </w:tcPr>
          <w:p w14:paraId="4E817CCE">
            <w:pPr>
              <w:pStyle w:val="11"/>
              <w:keepNext w:val="0"/>
              <w:keepLines w:val="0"/>
              <w:pageBreakBefore w:val="0"/>
              <w:widowControl w:val="0"/>
              <w:kinsoku/>
              <w:wordWrap/>
              <w:overflowPunct/>
              <w:topLinePunct w:val="0"/>
              <w:autoSpaceDE/>
              <w:autoSpaceDN/>
              <w:bidi w:val="0"/>
              <w:adjustRightInd/>
              <w:snapToGrid/>
              <w:spacing w:line="440" w:lineRule="exact"/>
              <w:ind w:left="1" w:leftChars="0" w:firstLine="2" w:firstLineChars="1"/>
              <w:textAlignment w:val="auto"/>
              <w:rPr>
                <w:rFonts w:hint="eastAsia" w:ascii="宋体" w:hAnsi="宋体" w:cs="宋体"/>
                <w:color w:val="auto"/>
                <w:sz w:val="24"/>
                <w:highlight w:val="none"/>
              </w:rPr>
            </w:pPr>
            <w:r>
              <w:rPr>
                <w:rFonts w:hint="eastAsia" w:ascii="宋体" w:hAnsi="宋体" w:cs="宋体"/>
                <w:color w:val="auto"/>
                <w:sz w:val="24"/>
                <w:highlight w:val="none"/>
              </w:rPr>
              <w:t>参与本次采购活动的供应商如有异议，可在各环节法定质疑期内向采购代理机构一次性提出针对该采购程序环节的书面质疑函，书面原件送达至采购代理机构相关部门（招标代理部：0371-68893199；地址：郑州市二七区兴华北街18号盛世经纬B座4楼413室）；依据法律法规规定，供应商提出质疑应当提交质疑函和有明确的请求及必要的证明材料，应当包括下列内容：1、供应商的姓名或者名称、地址、邮编、联系人及联系电话；</w:t>
            </w:r>
          </w:p>
          <w:p w14:paraId="4AD1F433">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 w:leftChars="0" w:firstLine="2" w:firstLineChars="1"/>
              <w:textAlignment w:val="auto"/>
              <w:rPr>
                <w:rFonts w:hint="eastAsia" w:ascii="宋体" w:hAnsi="宋体" w:cs="宋体"/>
                <w:color w:val="auto"/>
                <w:sz w:val="24"/>
                <w:highlight w:val="none"/>
              </w:rPr>
            </w:pPr>
            <w:r>
              <w:rPr>
                <w:rFonts w:hint="eastAsia" w:ascii="宋体" w:hAnsi="宋体" w:eastAsia="宋体" w:cs="宋体"/>
                <w:color w:val="auto"/>
                <w:kern w:val="0"/>
                <w:sz w:val="24"/>
                <w:szCs w:val="21"/>
                <w:highlight w:val="none"/>
                <w:lang w:val="en-US" w:eastAsia="zh-CN" w:bidi="ar-SA"/>
              </w:rPr>
              <w:t>2、</w:t>
            </w:r>
            <w:r>
              <w:rPr>
                <w:rFonts w:hint="eastAsia" w:ascii="宋体" w:hAnsi="宋体" w:cs="宋体"/>
                <w:color w:val="auto"/>
                <w:sz w:val="24"/>
                <w:highlight w:val="none"/>
              </w:rPr>
              <w:t>质疑项目的名称、编号；</w:t>
            </w:r>
          </w:p>
          <w:p w14:paraId="4AADC747">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 w:leftChars="0" w:firstLine="2" w:firstLineChars="1"/>
              <w:textAlignment w:val="auto"/>
              <w:rPr>
                <w:rFonts w:hint="eastAsia" w:ascii="宋体" w:hAnsi="宋体" w:cs="宋体"/>
                <w:color w:val="auto"/>
                <w:sz w:val="24"/>
                <w:highlight w:val="none"/>
              </w:rPr>
            </w:pPr>
            <w:r>
              <w:rPr>
                <w:rFonts w:hint="eastAsia" w:ascii="宋体" w:hAnsi="宋体" w:cs="宋体"/>
                <w:color w:val="auto"/>
                <w:sz w:val="24"/>
                <w:highlight w:val="none"/>
              </w:rPr>
              <w:t>3、具体、明确的质疑事项和与质疑事项相关的请求；</w:t>
            </w:r>
          </w:p>
          <w:p w14:paraId="6FB98369">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 w:leftChars="0" w:firstLine="2" w:firstLineChars="1"/>
              <w:textAlignment w:val="auto"/>
              <w:rPr>
                <w:rFonts w:hint="eastAsia" w:ascii="宋体" w:hAnsi="宋体" w:cs="宋体"/>
                <w:color w:val="auto"/>
                <w:sz w:val="24"/>
                <w:highlight w:val="none"/>
              </w:rPr>
            </w:pPr>
            <w:r>
              <w:rPr>
                <w:rFonts w:hint="eastAsia" w:ascii="宋体" w:hAnsi="宋体" w:cs="宋体"/>
                <w:color w:val="auto"/>
                <w:sz w:val="24"/>
                <w:highlight w:val="none"/>
              </w:rPr>
              <w:t>4、事实依据；</w:t>
            </w:r>
          </w:p>
          <w:p w14:paraId="00CFDD3F">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 w:leftChars="0" w:firstLine="2" w:firstLineChars="1"/>
              <w:textAlignment w:val="auto"/>
              <w:rPr>
                <w:rFonts w:hint="eastAsia" w:ascii="宋体" w:hAnsi="宋体" w:cs="宋体"/>
                <w:color w:val="auto"/>
                <w:sz w:val="24"/>
                <w:highlight w:val="none"/>
              </w:rPr>
            </w:pPr>
            <w:r>
              <w:rPr>
                <w:rFonts w:hint="eastAsia" w:ascii="宋体" w:hAnsi="宋体" w:cs="宋体"/>
                <w:color w:val="auto"/>
                <w:sz w:val="24"/>
                <w:highlight w:val="none"/>
              </w:rPr>
              <w:t>5、必要的法律依据；</w:t>
            </w:r>
          </w:p>
          <w:p w14:paraId="23616779">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 w:leftChars="0" w:firstLine="2" w:firstLineChars="1"/>
              <w:textAlignment w:val="auto"/>
              <w:rPr>
                <w:rFonts w:hint="eastAsia" w:ascii="宋体" w:hAnsi="宋体" w:cs="宋体"/>
                <w:color w:val="auto"/>
                <w:sz w:val="24"/>
                <w:highlight w:val="none"/>
              </w:rPr>
            </w:pPr>
            <w:r>
              <w:rPr>
                <w:rFonts w:hint="eastAsia" w:ascii="宋体" w:hAnsi="宋体" w:cs="宋体"/>
                <w:color w:val="auto"/>
                <w:sz w:val="24"/>
                <w:highlight w:val="none"/>
              </w:rPr>
              <w:t>6、提出质疑的日期。</w:t>
            </w:r>
          </w:p>
          <w:p w14:paraId="4B365A15">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 w:leftChars="0" w:firstLine="2" w:firstLineChars="1"/>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highlight w:val="none"/>
              </w:rPr>
              <w:t>供应商为自然人的，应当由本人签字；供应商为法人或者其他组织的，应当由法定代表人、主要负责人或者其授权代表签字或者盖章，并加盖公章。如对采购代理机构的答复仍有异议的，可按磋商文件要求提出书面投诉。（具体程序按照《政府采购质疑和投诉办法》执行）</w:t>
            </w:r>
          </w:p>
        </w:tc>
      </w:tr>
      <w:tr w14:paraId="1C0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5FE451C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2385" w:type="dxa"/>
            <w:vAlign w:val="center"/>
          </w:tcPr>
          <w:p w14:paraId="059F531E">
            <w:pPr>
              <w:keepNext w:val="0"/>
              <w:keepLines w:val="0"/>
              <w:pageBreakBefore w:val="0"/>
              <w:widowControl w:val="0"/>
              <w:tabs>
                <w:tab w:val="center" w:pos="1144"/>
                <w:tab w:val="right" w:pos="2169"/>
              </w:tabs>
              <w:kinsoku/>
              <w:wordWrap/>
              <w:overflowPunct/>
              <w:topLinePunct w:val="0"/>
              <w:autoSpaceDE/>
              <w:autoSpaceDN/>
              <w:bidi w:val="0"/>
              <w:adjustRightInd/>
              <w:snapToGrid/>
              <w:spacing w:after="0"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本项目所属行业</w:t>
            </w:r>
          </w:p>
        </w:tc>
        <w:tc>
          <w:tcPr>
            <w:tcW w:w="6830" w:type="dxa"/>
            <w:vAlign w:val="center"/>
          </w:tcPr>
          <w:p w14:paraId="7CD8F21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其他未列明行业</w:t>
            </w:r>
          </w:p>
        </w:tc>
      </w:tr>
      <w:tr w14:paraId="34EE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0" w:type="dxa"/>
            <w:gridSpan w:val="3"/>
            <w:vAlign w:val="center"/>
          </w:tcPr>
          <w:p w14:paraId="549A4B58">
            <w:pPr>
              <w:keepNext w:val="0"/>
              <w:keepLines w:val="0"/>
              <w:pageBreakBefore w:val="0"/>
              <w:widowControl w:val="0"/>
              <w:kinsoku/>
              <w:wordWrap/>
              <w:overflowPunct/>
              <w:topLinePunct w:val="0"/>
              <w:autoSpaceDE/>
              <w:autoSpaceDN/>
              <w:bidi w:val="0"/>
              <w:adjustRightInd/>
              <w:snapToGrid/>
              <w:spacing w:after="0"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本项目竞争性磋商文件最终解释权归采购人所有。</w:t>
            </w:r>
            <w:bookmarkEnd w:id="71"/>
            <w:bookmarkEnd w:id="72"/>
          </w:p>
        </w:tc>
      </w:tr>
    </w:tbl>
    <w:p w14:paraId="6543A83C">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p>
    <w:p w14:paraId="0385D279">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14:paraId="038FE962">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一、总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则</w:t>
      </w:r>
      <w:bookmarkEnd w:id="16"/>
    </w:p>
    <w:p w14:paraId="62AE55EC">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1．项目说明</w:t>
      </w:r>
    </w:p>
    <w:p w14:paraId="215214C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睢县妇幼保健院普放设备维护保养服务项目</w:t>
      </w:r>
      <w:r>
        <w:rPr>
          <w:rFonts w:hint="eastAsia" w:ascii="宋体" w:hAnsi="宋体" w:eastAsia="宋体" w:cs="宋体"/>
          <w:color w:val="auto"/>
          <w:sz w:val="24"/>
          <w:szCs w:val="24"/>
          <w:highlight w:val="none"/>
          <w:lang w:eastAsia="zh-CN"/>
        </w:rPr>
        <w:t>。</w:t>
      </w:r>
    </w:p>
    <w:p w14:paraId="5DB9F3B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本次招标采取竞争性磋商方式。本竞争性磋商文件仅适用于本次竞争性磋商公告中所述的“</w:t>
      </w:r>
      <w:r>
        <w:rPr>
          <w:rFonts w:hint="eastAsia" w:ascii="宋体" w:hAnsi="宋体" w:cs="宋体"/>
          <w:color w:val="auto"/>
          <w:sz w:val="24"/>
          <w:szCs w:val="24"/>
          <w:highlight w:val="none"/>
          <w:lang w:eastAsia="zh-CN"/>
        </w:rPr>
        <w:t>睢县妇幼保健院普放设备维护保养服务项目</w:t>
      </w:r>
      <w:r>
        <w:rPr>
          <w:rFonts w:hint="eastAsia" w:ascii="宋体" w:hAnsi="宋体" w:eastAsia="宋体" w:cs="宋体"/>
          <w:color w:val="auto"/>
          <w:sz w:val="24"/>
          <w:szCs w:val="24"/>
          <w:highlight w:val="none"/>
          <w:lang w:eastAsia="zh-CN"/>
        </w:rPr>
        <w:t>”。</w:t>
      </w:r>
    </w:p>
    <w:p w14:paraId="0C93498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资金来源：详见“供应商须知前附表”。</w:t>
      </w:r>
    </w:p>
    <w:p w14:paraId="5401E84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采购内容：</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详见“供应商须知前附表”。</w:t>
      </w:r>
    </w:p>
    <w:p w14:paraId="73E2FEC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w:t>
      </w:r>
      <w:r>
        <w:rPr>
          <w:rFonts w:hint="eastAsia" w:ascii="宋体" w:hAnsi="宋体" w:cs="宋体"/>
          <w:color w:val="auto"/>
          <w:sz w:val="24"/>
          <w:szCs w:val="24"/>
          <w:highlight w:val="none"/>
          <w:lang w:val="en-US" w:eastAsia="zh-CN"/>
        </w:rPr>
        <w:t xml:space="preserve"> 服务期限</w:t>
      </w:r>
      <w:r>
        <w:rPr>
          <w:rFonts w:hint="eastAsia" w:ascii="宋体" w:hAnsi="宋体" w:eastAsia="宋体" w:cs="宋体"/>
          <w:color w:val="auto"/>
          <w:sz w:val="24"/>
          <w:szCs w:val="24"/>
          <w:highlight w:val="none"/>
          <w:lang w:eastAsia="zh-CN"/>
        </w:rPr>
        <w:t>：详见“供应商须知前附表”。</w:t>
      </w:r>
    </w:p>
    <w:p w14:paraId="7EDF00D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质量要求：详见“供应商须知前附表”。</w:t>
      </w:r>
    </w:p>
    <w:p w14:paraId="26289C84">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2．供应商资格要求</w:t>
      </w:r>
    </w:p>
    <w:p w14:paraId="4D1E2A5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供应商应具备承担本项目的资格条件。（详见供应商须知前附表）</w:t>
      </w:r>
    </w:p>
    <w:p w14:paraId="2B7885F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供应商不得存在下列情形之一：</w:t>
      </w:r>
    </w:p>
    <w:p w14:paraId="6970BED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（1）为采购人不具有独立法人资格的附属机构（单位）； </w:t>
      </w:r>
    </w:p>
    <w:p w14:paraId="44F0416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（2）被责令停业的； </w:t>
      </w:r>
    </w:p>
    <w:p w14:paraId="26E7CB4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（3）被暂停或取消投标资格的； </w:t>
      </w:r>
    </w:p>
    <w:p w14:paraId="02D80ED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（4）财产被接管或冻结的；</w:t>
      </w:r>
    </w:p>
    <w:p w14:paraId="5CAB9DF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（5）在最近三年内有骗取中标或严重违约或重大工程质量问题的。</w:t>
      </w:r>
    </w:p>
    <w:p w14:paraId="71306F9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本项目不接受联合体投标。</w:t>
      </w:r>
    </w:p>
    <w:p w14:paraId="68930844">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3．费用承担</w:t>
      </w:r>
    </w:p>
    <w:p w14:paraId="5194179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供应商为参加投标做准备发生的费用和参加投标活动发生的一切费用自理。</w:t>
      </w:r>
    </w:p>
    <w:p w14:paraId="319028E9">
      <w:pPr>
        <w:keepNext w:val="0"/>
        <w:keepLines w:val="0"/>
        <w:pageBreakBefore w:val="0"/>
        <w:widowControl w:val="0"/>
        <w:numPr>
          <w:ilvl w:val="0"/>
          <w:numId w:val="0"/>
        </w:numPr>
        <w:tabs>
          <w:tab w:val="left" w:pos="2532"/>
          <w:tab w:val="center" w:pos="4453"/>
        </w:tabs>
        <w:kinsoku/>
        <w:wordWrap/>
        <w:overflowPunct/>
        <w:topLinePunct w:val="0"/>
        <w:autoSpaceDE/>
        <w:autoSpaceDN/>
        <w:bidi w:val="0"/>
        <w:adjustRightInd/>
        <w:snapToGrid w:val="0"/>
        <w:spacing w:after="0" w:line="440" w:lineRule="exact"/>
        <w:jc w:val="left"/>
        <w:textAlignment w:val="auto"/>
        <w:rPr>
          <w:rFonts w:hint="eastAsia" w:ascii="宋体" w:hAnsi="宋体" w:eastAsia="宋体" w:cs="宋体"/>
          <w:b/>
          <w:color w:val="auto"/>
          <w:sz w:val="28"/>
          <w:szCs w:val="28"/>
          <w:highlight w:val="none"/>
          <w:lang w:eastAsia="zh-CN"/>
        </w:rPr>
      </w:pPr>
      <w:bookmarkStart w:id="73" w:name="_Toc436423308"/>
    </w:p>
    <w:p w14:paraId="2F931147">
      <w:pPr>
        <w:keepNext w:val="0"/>
        <w:keepLines w:val="0"/>
        <w:pageBreakBefore w:val="0"/>
        <w:widowControl w:val="0"/>
        <w:numPr>
          <w:ilvl w:val="0"/>
          <w:numId w:val="0"/>
        </w:numPr>
        <w:tabs>
          <w:tab w:val="left" w:pos="2532"/>
          <w:tab w:val="center" w:pos="4453"/>
        </w:tabs>
        <w:kinsoku/>
        <w:wordWrap/>
        <w:overflowPunct/>
        <w:topLinePunct w:val="0"/>
        <w:autoSpaceDE/>
        <w:autoSpaceDN/>
        <w:bidi w:val="0"/>
        <w:adjustRightInd/>
        <w:snapToGrid w:val="0"/>
        <w:spacing w:after="0" w:line="440" w:lineRule="exact"/>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ab/>
      </w:r>
      <w:r>
        <w:rPr>
          <w:rFonts w:hint="eastAsia" w:ascii="宋体" w:hAnsi="宋体" w:eastAsia="宋体" w:cs="宋体"/>
          <w:b/>
          <w:color w:val="auto"/>
          <w:sz w:val="28"/>
          <w:szCs w:val="28"/>
          <w:highlight w:val="none"/>
          <w:lang w:eastAsia="zh-CN"/>
        </w:rPr>
        <w:t>二、竞争性磋商文件说明</w:t>
      </w:r>
      <w:bookmarkEnd w:id="73"/>
    </w:p>
    <w:p w14:paraId="10914008">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4．竞争性磋商文件构成</w:t>
      </w:r>
    </w:p>
    <w:p w14:paraId="32368D8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 竞争性磋商文件由下述部分组成：</w:t>
      </w:r>
    </w:p>
    <w:p w14:paraId="43ACA11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（1）竞争性磋商公告</w:t>
      </w:r>
    </w:p>
    <w:p w14:paraId="68C4844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（2）供应商须知</w:t>
      </w:r>
    </w:p>
    <w:p w14:paraId="3AD8E783">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（3）评标办法</w:t>
      </w:r>
    </w:p>
    <w:p w14:paraId="7B40518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（4）合同条款及格式（参考文本）</w:t>
      </w:r>
    </w:p>
    <w:p w14:paraId="1FBF03FD">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（5）采购需求</w:t>
      </w:r>
    </w:p>
    <w:p w14:paraId="324FE53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（6）响应文件格式。</w:t>
      </w:r>
    </w:p>
    <w:p w14:paraId="3690308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供应商应详细阅读竞争性磋商文件中所有各项条款的内容、格式、表格、条件和所涉及的相关规范，不按竞争性磋商文件的要求提供响应文件和资料，可能导致响应文件不被接受，其后果由供应商自己负责。</w:t>
      </w:r>
    </w:p>
    <w:p w14:paraId="6F9812C8">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bookmarkStart w:id="74" w:name="_Toc436423309"/>
      <w:r>
        <w:rPr>
          <w:rFonts w:hint="eastAsia" w:ascii="宋体" w:hAnsi="宋体" w:eastAsia="宋体" w:cs="宋体"/>
          <w:b/>
          <w:bCs/>
          <w:color w:val="auto"/>
          <w:sz w:val="24"/>
          <w:szCs w:val="24"/>
          <w:highlight w:val="none"/>
          <w:lang w:eastAsia="zh-CN"/>
        </w:rPr>
        <w:t>5．竞争性磋商文件的澄清及修改</w:t>
      </w:r>
    </w:p>
    <w:p w14:paraId="3BC1743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5.1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采购人、代理机构在投标截止时间前有权澄清修改、补充已发售的竞争性磋商文件。</w:t>
      </w:r>
    </w:p>
    <w:p w14:paraId="2DD28A9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5.2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竞争性磋商文件在投标截止时间前</w:t>
      </w:r>
      <w:r>
        <w:rPr>
          <w:rFonts w:hint="eastAsia" w:ascii="宋体" w:hAnsi="宋体" w:eastAsia="宋体" w:cs="宋体"/>
          <w:color w:val="auto"/>
          <w:sz w:val="24"/>
          <w:szCs w:val="24"/>
          <w:highlight w:val="none"/>
          <w:lang w:eastAsia="zh-CN"/>
        </w:rPr>
        <w:t>5日内对</w:t>
      </w:r>
      <w:r>
        <w:rPr>
          <w:rFonts w:hint="eastAsia" w:ascii="宋体" w:hAnsi="宋体" w:eastAsia="宋体" w:cs="宋体"/>
          <w:color w:val="auto"/>
          <w:sz w:val="24"/>
          <w:szCs w:val="24"/>
          <w:highlight w:val="none"/>
          <w:lang w:val="zh-CN" w:eastAsia="zh-CN"/>
        </w:rPr>
        <w:t>所有澄清、修改（包括时间变更等）、补充事项，均在“竞争性磋商公告”所述媒体予以公告。澄清或修改公告一经在网上以公告形式发布，即视为书面通知，不再另行通知。竞争性磋商文件的澄清、修改、补充内容构成竞争性磋商文件的组成部分，并取代竞争性磋商文件中被澄清、修改处，对所有供应商均有约束力。</w:t>
      </w:r>
    </w:p>
    <w:p w14:paraId="7E30FCE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5.3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潜在供应商应随时关注“竞争性磋商公告”所述媒体相关项目信息，如有遗漏，后果自负。</w:t>
      </w:r>
    </w:p>
    <w:p w14:paraId="614674C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如果投标截止时间前的澄清修改补充发出的时间不满足供应商须知前附规定时间，并且澄清修改补充内容影响响应文件编制的，采购人、代理机构可视采购具体情况延长投标截止时间和开标时间，并将在“竞争性磋商公告”所述媒体予以公告。</w:t>
      </w:r>
    </w:p>
    <w:p w14:paraId="111E16BB">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p>
    <w:p w14:paraId="02313902">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ind w:firstLine="2811" w:firstLineChars="1000"/>
        <w:jc w:val="both"/>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三、响应文件的编写</w:t>
      </w:r>
      <w:bookmarkEnd w:id="74"/>
    </w:p>
    <w:p w14:paraId="3679D7FE">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6．要求</w:t>
      </w:r>
    </w:p>
    <w:p w14:paraId="63ED407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供应商应仔细阅读竞争性磋商文件的所有内容，按竞争性磋商文件的要求提供并保证所提供的全部资料的真实性，并对本竞争性磋商文件要求的实质性内容做出响应。</w:t>
      </w:r>
    </w:p>
    <w:p w14:paraId="56B86B2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所有计量均采用中华人民共和国法定计量单位。</w:t>
      </w:r>
    </w:p>
    <w:p w14:paraId="787DFB4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供应商准备和参加投标活动发生的费用自理。</w:t>
      </w:r>
    </w:p>
    <w:p w14:paraId="0563A51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6.4 除专用术语外，与招标投标有关的语言均使用中文。必要时专用术语应附有中文注释。</w:t>
      </w:r>
    </w:p>
    <w:p w14:paraId="6D74390C">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7．响应文件的组成及格式</w:t>
      </w:r>
    </w:p>
    <w:p w14:paraId="1B99246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响应文件应包括下列部分：</w:t>
      </w:r>
    </w:p>
    <w:p w14:paraId="5608A1E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（1）投标书</w:t>
      </w:r>
    </w:p>
    <w:p w14:paraId="21BF4CC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（2）法定代表人身份证明或附有法定代表人身份证明的企业法定代表人授权书</w:t>
      </w:r>
    </w:p>
    <w:p w14:paraId="5AFEFB7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第一次报价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一览表</w:t>
      </w:r>
    </w:p>
    <w:p w14:paraId="49BA202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）投标承诺函</w:t>
      </w:r>
    </w:p>
    <w:p w14:paraId="5237963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）资格证明材料</w:t>
      </w:r>
    </w:p>
    <w:p w14:paraId="7946E2D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商务部分资料</w:t>
      </w:r>
    </w:p>
    <w:p w14:paraId="4A59E1A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）技术部分资料</w:t>
      </w:r>
    </w:p>
    <w:p w14:paraId="372D9FE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供应商应提交的其他证明材料。</w:t>
      </w:r>
    </w:p>
    <w:p w14:paraId="15CFD7BB">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8．报价 </w:t>
      </w:r>
    </w:p>
    <w:p w14:paraId="6207C8B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本项目采用二次报价的磋商方式采购，第一轮报价应当按照磋商文件的报价格式（第一次报价一览表见第六章响应文件格式及附表）填报，第二轮报价在磋商中填报，第二次报价按要求在规定的时间内在现场进行填写，第二次报价为最终报价；磋商中的报价均不应超过前次报价，最终报价将作为供应商磋商文件的评审依据。</w:t>
      </w:r>
    </w:p>
    <w:p w14:paraId="6534CD2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供应商应按响应文件格式的要求填写相应表格。</w:t>
      </w:r>
    </w:p>
    <w:p w14:paraId="62924A3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投标报价为完成本项目所需的全部费用。</w:t>
      </w:r>
    </w:p>
    <w:p w14:paraId="55BCA4C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本项目供应商的投标报价不得高于采购预算价；高于该范围的投标报价按无效标处理。</w:t>
      </w:r>
    </w:p>
    <w:p w14:paraId="5780EBED">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9．响应文件的编制</w:t>
      </w:r>
    </w:p>
    <w:p w14:paraId="3906AF5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bookmarkStart w:id="75" w:name="_Toc428276591"/>
      <w:bookmarkStart w:id="76" w:name="_Toc25410"/>
      <w:bookmarkStart w:id="77" w:name="_Toc29324"/>
      <w:r>
        <w:rPr>
          <w:rFonts w:hint="eastAsia" w:ascii="宋体" w:hAnsi="宋体" w:eastAsia="宋体" w:cs="宋体"/>
          <w:color w:val="auto"/>
          <w:sz w:val="24"/>
          <w:szCs w:val="24"/>
          <w:highlight w:val="none"/>
          <w:lang w:eastAsia="zh-CN"/>
        </w:rPr>
        <w:t>9.1 供应商应当按照磋商文件的要求编制响应文件。响应文件应当对磋商文件提出的要求和条件作出明确投标。</w:t>
      </w:r>
    </w:p>
    <w:p w14:paraId="7B2316B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 响应文件所提供的全部数据、材料必须真实可靠。若响应文件提供的内容数据、材料不详，或提供了虚假数据、材料，采购人及评审小组有权据此对其做无效投标处理。</w:t>
      </w:r>
    </w:p>
    <w:p w14:paraId="01D50BC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eastAsia="zh-CN"/>
        </w:rPr>
        <w:t>9.3 响应文件应按“响应文件格式”进行编写，如有必要，可以增加附页，作为响应文件的组成部分。对于没有格式要求的，响应文件由供应商自行编写。其中，响应文件在满足磋商文件实质性要求的基础上，可以提出比磋商文件要求更有利于采购人的承诺。</w:t>
      </w:r>
    </w:p>
    <w:bookmarkEnd w:id="75"/>
    <w:bookmarkEnd w:id="76"/>
    <w:bookmarkEnd w:id="77"/>
    <w:p w14:paraId="1F4E7E2E">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10.投标有效期</w:t>
      </w:r>
    </w:p>
    <w:p w14:paraId="1EAF0CE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竞争性磋商文件从开标之日起开始生效，投标有效期为60日历天。 </w:t>
      </w:r>
    </w:p>
    <w:p w14:paraId="44051A6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在采购人决定的包括推迟的截止日期内，各供应商的投标均保持有效。</w:t>
      </w:r>
    </w:p>
    <w:p w14:paraId="7EF7D4D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在特殊情况下，采购人可征求供应商同意延长投标有效期，这种要求和答复均应以信函、传真等书面形式提交。同意延长投标有效期的供应商不需要也不允许修改其响应文件。</w:t>
      </w:r>
    </w:p>
    <w:p w14:paraId="55C6F531">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bookmarkStart w:id="78" w:name="_Toc436423310"/>
    </w:p>
    <w:p w14:paraId="1799F466">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四、响应文件的递交</w:t>
      </w:r>
      <w:bookmarkEnd w:id="78"/>
    </w:p>
    <w:p w14:paraId="681168C7">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11.响应文件的递交</w:t>
      </w:r>
    </w:p>
    <w:p w14:paraId="060AD36A">
      <w:pPr>
        <w:widowControl/>
        <w:shd w:val="clear" w:color="auto" w:fill="FFFFFF"/>
        <w:spacing w:line="500" w:lineRule="exact"/>
        <w:ind w:firstLine="528" w:firstLineChars="22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 响应文件应按“正本”、“副本”“电子版”</w:t>
      </w:r>
      <w:r>
        <w:rPr>
          <w:rFonts w:hint="eastAsia" w:ascii="宋体" w:hAnsi="宋体" w:cs="宋体"/>
          <w:color w:val="auto"/>
          <w:sz w:val="24"/>
          <w:szCs w:val="24"/>
          <w:highlight w:val="none"/>
          <w:lang w:eastAsia="zh-CN"/>
        </w:rPr>
        <w:t>分开</w:t>
      </w:r>
      <w:r>
        <w:rPr>
          <w:rFonts w:hint="eastAsia" w:ascii="宋体" w:hAnsi="宋体" w:eastAsia="宋体" w:cs="宋体"/>
          <w:color w:val="auto"/>
          <w:sz w:val="24"/>
          <w:szCs w:val="24"/>
          <w:highlight w:val="none"/>
          <w:lang w:eastAsia="zh-CN"/>
        </w:rPr>
        <w:t>进行包装并加贴封条，并在封套的封口处加盖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公章及法定代表人签名或盖章（或代理人签名），密封袋上清楚的标明“正本”、“副本”、“电子版”字样。</w:t>
      </w:r>
    </w:p>
    <w:p w14:paraId="50693C42">
      <w:pPr>
        <w:widowControl/>
        <w:shd w:val="clear" w:color="auto" w:fill="FFFFFF"/>
        <w:spacing w:line="500" w:lineRule="exact"/>
        <w:ind w:firstLine="528" w:firstLineChars="22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响应文件封套上必须清楚写明项目的名称、采购编号、</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全称及联系电话；</w:t>
      </w:r>
      <w:r>
        <w:rPr>
          <w:rFonts w:hint="eastAsia" w:ascii="宋体" w:hAnsi="宋体" w:eastAsia="宋体" w:cs="宋体"/>
          <w:color w:val="auto"/>
          <w:sz w:val="24"/>
          <w:szCs w:val="24"/>
          <w:highlight w:val="none"/>
          <w:lang w:val="en-US" w:eastAsia="zh-CN"/>
        </w:rPr>
        <w:t>注明竞争性磋商公告中指明的项目名称“在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分(磋商日期、时间)之前不得启封”的字样。</w:t>
      </w:r>
    </w:p>
    <w:p w14:paraId="0E446EA5">
      <w:pPr>
        <w:widowControl/>
        <w:shd w:val="clear" w:color="auto" w:fill="FFFFFF"/>
        <w:spacing w:line="500" w:lineRule="exact"/>
        <w:ind w:firstLine="528" w:firstLineChars="22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响应文件的装订要求：正本、副本按本文件要求胶装成册。</w:t>
      </w:r>
    </w:p>
    <w:p w14:paraId="4687DA38">
      <w:pPr>
        <w:widowControl/>
        <w:shd w:val="clear" w:color="auto" w:fill="FFFFFF"/>
        <w:spacing w:line="500" w:lineRule="exact"/>
        <w:ind w:firstLine="528" w:firstLineChars="22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11.4</w:t>
      </w:r>
      <w:r>
        <w:rPr>
          <w:rFonts w:hint="eastAsia" w:ascii="宋体" w:hAnsi="宋体" w:cs="宋体"/>
          <w:color w:val="auto"/>
          <w:sz w:val="24"/>
          <w:szCs w:val="24"/>
          <w:highlight w:val="none"/>
          <w:lang w:val="en-US" w:eastAsia="zh-CN"/>
        </w:rPr>
        <w:t xml:space="preserve"> 供应商</w:t>
      </w:r>
      <w:r>
        <w:rPr>
          <w:rFonts w:hint="eastAsia" w:ascii="宋体" w:hAnsi="宋体" w:eastAsia="宋体" w:cs="宋体"/>
          <w:color w:val="auto"/>
          <w:sz w:val="24"/>
          <w:szCs w:val="24"/>
          <w:highlight w:val="none"/>
          <w:lang w:val="en-US" w:eastAsia="zh-CN"/>
        </w:rPr>
        <w:t>应在竞争性磋商公告中规定的截止日期和时间前按照文件规定要求递交，逾期递交的响应文件，采购人不予受理。</w:t>
      </w:r>
    </w:p>
    <w:p w14:paraId="7F9B6395">
      <w:pPr>
        <w:pStyle w:val="28"/>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pacing w:val="0"/>
          <w:kern w:val="2"/>
          <w:sz w:val="24"/>
          <w:szCs w:val="24"/>
          <w:highlight w:val="none"/>
          <w:lang w:val="en-US" w:eastAsia="zh-CN" w:bidi="ar-SA"/>
        </w:rPr>
        <w:t>11.5</w:t>
      </w:r>
      <w:r>
        <w:rPr>
          <w:rFonts w:hint="eastAsia" w:ascii="宋体" w:hAnsi="宋体" w:cs="宋体"/>
          <w:color w:val="auto"/>
          <w:spacing w:val="0"/>
          <w:kern w:val="2"/>
          <w:sz w:val="24"/>
          <w:szCs w:val="24"/>
          <w:highlight w:val="none"/>
          <w:lang w:val="en-US" w:eastAsia="zh-CN" w:bidi="ar-SA"/>
        </w:rPr>
        <w:t xml:space="preserve"> </w:t>
      </w:r>
      <w:r>
        <w:rPr>
          <w:rFonts w:hint="eastAsia" w:ascii="宋体" w:hAnsi="宋体" w:eastAsia="宋体" w:cs="宋体"/>
          <w:color w:val="auto"/>
          <w:spacing w:val="0"/>
          <w:kern w:val="2"/>
          <w:sz w:val="24"/>
          <w:szCs w:val="24"/>
          <w:highlight w:val="none"/>
          <w:lang w:val="en-US" w:eastAsia="zh-CN" w:bidi="ar-SA"/>
        </w:rPr>
        <w:t>未按本章第11.1项或第11.2项要求密封和加写标识的投标文件，采购人不予受理。</w:t>
      </w:r>
    </w:p>
    <w:p w14:paraId="35EAA40A">
      <w:pPr>
        <w:widowControl/>
        <w:shd w:val="clear" w:color="auto" w:fill="FFFFFF"/>
        <w:spacing w:line="5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12.响应文件的修改与撤回</w:t>
      </w:r>
    </w:p>
    <w:p w14:paraId="5DFC6813">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供应商在投标截止时间前，可以对所递交的响应文件进行补充、修改或者撤回，补充、修改的内容应当按照磋商文件要求签署、盖章、密封后，作为响应文件的组成部分。</w:t>
      </w:r>
    </w:p>
    <w:p w14:paraId="1675CDC9">
      <w:pPr>
        <w:keepNext w:val="0"/>
        <w:keepLines w:val="0"/>
        <w:pageBreakBefore w:val="0"/>
        <w:widowControl w:val="0"/>
        <w:numPr>
          <w:ilvl w:val="0"/>
          <w:numId w:val="0"/>
        </w:numPr>
        <w:tabs>
          <w:tab w:val="left" w:pos="3477"/>
          <w:tab w:val="center" w:pos="4453"/>
        </w:tabs>
        <w:kinsoku/>
        <w:wordWrap/>
        <w:overflowPunct/>
        <w:topLinePunct w:val="0"/>
        <w:autoSpaceDE/>
        <w:autoSpaceDN/>
        <w:bidi w:val="0"/>
        <w:adjustRightInd/>
        <w:snapToGrid w:val="0"/>
        <w:spacing w:after="0" w:line="440" w:lineRule="exact"/>
        <w:jc w:val="left"/>
        <w:textAlignment w:val="auto"/>
        <w:rPr>
          <w:rFonts w:hint="eastAsia" w:ascii="宋体" w:hAnsi="宋体" w:eastAsia="宋体" w:cs="宋体"/>
          <w:b/>
          <w:color w:val="auto"/>
          <w:sz w:val="28"/>
          <w:szCs w:val="28"/>
          <w:highlight w:val="none"/>
          <w:lang w:eastAsia="zh-CN"/>
        </w:rPr>
      </w:pPr>
    </w:p>
    <w:p w14:paraId="3D7790C7">
      <w:pPr>
        <w:keepNext w:val="0"/>
        <w:keepLines w:val="0"/>
        <w:pageBreakBefore w:val="0"/>
        <w:widowControl w:val="0"/>
        <w:numPr>
          <w:ilvl w:val="0"/>
          <w:numId w:val="0"/>
        </w:numPr>
        <w:tabs>
          <w:tab w:val="left" w:pos="3477"/>
          <w:tab w:val="center" w:pos="4453"/>
        </w:tabs>
        <w:kinsoku/>
        <w:wordWrap/>
        <w:overflowPunct/>
        <w:topLinePunct w:val="0"/>
        <w:autoSpaceDE/>
        <w:autoSpaceDN/>
        <w:bidi w:val="0"/>
        <w:adjustRightInd/>
        <w:snapToGrid w:val="0"/>
        <w:spacing w:after="0" w:line="440" w:lineRule="exact"/>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ab/>
      </w:r>
      <w:r>
        <w:rPr>
          <w:rFonts w:hint="eastAsia" w:ascii="宋体" w:hAnsi="宋体" w:eastAsia="宋体" w:cs="宋体"/>
          <w:b/>
          <w:color w:val="auto"/>
          <w:sz w:val="28"/>
          <w:szCs w:val="28"/>
          <w:highlight w:val="none"/>
          <w:lang w:eastAsia="zh-CN"/>
        </w:rPr>
        <w:t>五、磋商</w:t>
      </w:r>
    </w:p>
    <w:p w14:paraId="3819C847">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13.磋商会议</w:t>
      </w:r>
    </w:p>
    <w:p w14:paraId="29C2D5A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人将在“供应商须知前附表”规定的时间和地点组织磋商会议，供应商的法定代表人或其委托的代理人应携带有效证件准时参加；如为代理人参加的，还需提供有效的法定代表人的授权委托书。否则将否决其投标。</w:t>
      </w:r>
    </w:p>
    <w:p w14:paraId="4D6040B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.2 磋商会议</w:t>
      </w:r>
    </w:p>
    <w:p w14:paraId="7905F79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主持人按下列程序进行：</w:t>
      </w:r>
    </w:p>
    <w:p w14:paraId="50E4054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（1）宣读磋商会纪律；</w:t>
      </w:r>
    </w:p>
    <w:p w14:paraId="73BA552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（2）公布在投标截止时间前递交响应文件的供应商名称；</w:t>
      </w:r>
    </w:p>
    <w:p w14:paraId="02B0BC3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（3）宣布招标（代理）人、监督人等有关单位或人员姓名；</w:t>
      </w:r>
    </w:p>
    <w:p w14:paraId="4CD6B49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（4）在监督人监督下，由采购人或供应商推选的代表检查响应文件的密封情况并予以签字确认；</w:t>
      </w:r>
    </w:p>
    <w:p w14:paraId="6C30ADD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zh-CN" w:eastAsia="zh-CN"/>
        </w:rPr>
        <w:t>.3 在磋商过程中，有效投标应在三家以上（包括三家）；有效投标不足三家的应予终止（流标）。</w:t>
      </w:r>
    </w:p>
    <w:p w14:paraId="6FE7B2F0">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14.磋商小组</w:t>
      </w:r>
    </w:p>
    <w:p w14:paraId="585D801D">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磋商小组由评审专家3人组成；开标前从相关评标专家库中随机抽取。</w:t>
      </w:r>
    </w:p>
    <w:p w14:paraId="77677DB7">
      <w:pPr>
        <w:pStyle w:val="4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14.2</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磋商小组成员有下列情形之一的，应当回避：</w:t>
      </w:r>
    </w:p>
    <w:p w14:paraId="29309D98">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）投标人的在职人员；</w:t>
      </w:r>
    </w:p>
    <w:p w14:paraId="4846549F">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）投标人或者投标人主要负责人的近亲属；</w:t>
      </w:r>
    </w:p>
    <w:p w14:paraId="326A7594">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）与投标人有其他利害关系，可能影响公正评标的；</w:t>
      </w:r>
    </w:p>
    <w:p w14:paraId="6CCEE068">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）招标项目主管部门或者对项目招标投标活动具有监督管理职责的行政监督部门的工作人员；</w:t>
      </w:r>
    </w:p>
    <w:p w14:paraId="1C9D9391">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）招标项目代理机构的在职人员；</w:t>
      </w:r>
    </w:p>
    <w:p w14:paraId="1EE7E734">
      <w:pPr>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）法律、法规和规章规定的其他情形。</w:t>
      </w:r>
    </w:p>
    <w:p w14:paraId="2F515E77">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15.评标原则</w:t>
      </w:r>
    </w:p>
    <w:p w14:paraId="3452698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公平、公正、科学、择优。</w:t>
      </w:r>
    </w:p>
    <w:p w14:paraId="117A7F84">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16.评标纪律</w:t>
      </w:r>
    </w:p>
    <w:p w14:paraId="241082E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磋商小组成员和服务评标工作的有关人员不得透露对响应文件的评审和比较、成交候选供应商的推荐情况以及与评标有关的其他情况。</w:t>
      </w:r>
    </w:p>
    <w:p w14:paraId="217A56B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任何供应商均不得对其投标有关的问题与磋商小组成员发生联系。如果供应商试图对磋商小组的评标施加影响，则将导致其响应文件被拒绝。</w:t>
      </w:r>
    </w:p>
    <w:p w14:paraId="38646185">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17.响应文件有下列情况之一者，其投标将按废标处理：</w:t>
      </w:r>
    </w:p>
    <w:p w14:paraId="32A1743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响应文件未按规定加盖供应商公章或无法定代表人或授权代表人签字盖章的。</w:t>
      </w:r>
    </w:p>
    <w:p w14:paraId="4AF2C7F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合同履行期限超过磋商文件要求，采购人不能接受的。</w:t>
      </w:r>
    </w:p>
    <w:p w14:paraId="1FF9DB4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响应文件附有采购人不能接受的条件的。</w:t>
      </w:r>
    </w:p>
    <w:p w14:paraId="6A8CC0D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不符合磋商文件中规定的其他实质性要求的。</w:t>
      </w:r>
    </w:p>
    <w:p w14:paraId="261D12A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在评标过程中，磋商小组发现供应商以他人的名义投标、串通投标或者以其他弄虚作假方式投标的。</w:t>
      </w:r>
    </w:p>
    <w:p w14:paraId="032E7F4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评标过程中，磋商小组发现供应商的投标报价明显低于其他投标报价，使得其投标报价可能低于其个别成本的，应当要求该供应商作出书面说明并提供相关证明材料。供应商不能合理说明或者不能提供相关证明材料的，由磋商小组认定该供应商以低于成本价竞标。其响应文件按废标处理。</w:t>
      </w:r>
    </w:p>
    <w:p w14:paraId="3FA36DFC">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18.响应文件的评价与比较</w:t>
      </w:r>
    </w:p>
    <w:p w14:paraId="4B175EF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 磋商小组将仅对按照磋商文件第17条款被确定为实质上响应磋商文件要求的响应文件进行详细评审。</w:t>
      </w:r>
    </w:p>
    <w:p w14:paraId="04A82E9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18.2 在评标时不考虑合同条款中的价格调整规定在合同实施过程中所起的作用。</w:t>
      </w:r>
    </w:p>
    <w:p w14:paraId="42E15AB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18.3 评标时，投标报价是评标的重要依据，但不是唯一依据。</w:t>
      </w:r>
    </w:p>
    <w:p w14:paraId="70068B80">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19.响应文件的澄清</w:t>
      </w:r>
    </w:p>
    <w:p w14:paraId="4963EDB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了有助于响应文件的审查、评价和比较，根据需要，磋商小组可以要求供应商对响应文件中含义不明确的内容做必要的澄清或说明。但是澄清或说明不得超出响应文件的范围或者改变响应文件的实质性内容。澄清的要求和供应商的答复均应采取书面形式。供应商的答复必须经法定代表人或法定代表人授权代表签字，并作为响应文件的组成部分。</w:t>
      </w:r>
    </w:p>
    <w:p w14:paraId="1A5BDE49">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20.评标</w:t>
      </w:r>
    </w:p>
    <w:p w14:paraId="4E10C9F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本项目评标办法按照《政府采购竞争性磋商采购方式管理暂行办法》，结合本项目具体情况制订。</w:t>
      </w:r>
    </w:p>
    <w:p w14:paraId="3085E071">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21.磋商程序及定标</w:t>
      </w:r>
    </w:p>
    <w:p w14:paraId="7A3E066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磋商小组按照磋商文件中的评标原则、评标程序及评分标准评定供应商名次。</w:t>
      </w:r>
    </w:p>
    <w:p w14:paraId="025C4C4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21.2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磋商小组起草评标报告，向采购人推荐</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名成交候选供应商。采购人原则上应按磋商小组依法推荐的成交候选供应商顺序确定成交供应商。若前位成交候选供应商不再响应磋商文件或确有重大实质性问题,可以按顺序向下确定成交供应商，也可以重新招标。</w:t>
      </w:r>
    </w:p>
    <w:p w14:paraId="1767D4A4">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p>
    <w:p w14:paraId="3A277985">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ind w:firstLine="3373" w:firstLineChars="1200"/>
        <w:jc w:val="both"/>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六、授予合同</w:t>
      </w:r>
    </w:p>
    <w:p w14:paraId="3100463B">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22.合同授予标准</w:t>
      </w:r>
    </w:p>
    <w:p w14:paraId="785C5BD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采购人将把合同授予响应文件实质上响应磋商文件且具有合理投标价格的评委推荐的成交供应商。</w:t>
      </w:r>
    </w:p>
    <w:p w14:paraId="012F8EE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采购人在与成交供应商签订合同时，保留对货物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予以增减的权力，但不得对单价或其他的条款和条件做任何改变。</w:t>
      </w:r>
    </w:p>
    <w:p w14:paraId="5366406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如果在规定的时间内成交供应商不能完成合同内容，采购人将选择第二成交候选供应商完成合同内容，并赔偿采购人相关损失。</w:t>
      </w:r>
    </w:p>
    <w:p w14:paraId="3CD63D6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成交供应商无正当理由拒签合同的，采购人取消其中标资格；给采购人造成损失的，成交供应商还应当予以赔偿。成交供应商和采购人不得私下订立背离合同实质性内容的协议，不得变更竞争性磋商文件和响应文件的实质性内容。</w:t>
      </w:r>
    </w:p>
    <w:p w14:paraId="16EB6A42">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23.</w:t>
      </w:r>
      <w:r>
        <w:rPr>
          <w:rFonts w:hint="eastAsia" w:ascii="宋体" w:hAnsi="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lang w:eastAsia="zh-CN"/>
        </w:rPr>
        <w:t>通知</w:t>
      </w:r>
    </w:p>
    <w:p w14:paraId="1AC96BE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在投标有效期内确定成交供应商后，采购人以书面形式通知成交供应商。</w:t>
      </w:r>
    </w:p>
    <w:p w14:paraId="3CE9AB6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23.2成交通知书是合同的组成部分。</w:t>
      </w:r>
    </w:p>
    <w:p w14:paraId="20A417A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23.3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对未</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的供应商，不做任何未</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原因的解释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所有响应文件不予退还。</w:t>
      </w:r>
    </w:p>
    <w:p w14:paraId="1BE51812">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24.合同的签署</w:t>
      </w:r>
    </w:p>
    <w:p w14:paraId="0061E2F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w:t>
      </w:r>
      <w:r>
        <w:rPr>
          <w:rFonts w:hint="eastAsia" w:ascii="宋体" w:hAnsi="宋体" w:cs="宋体"/>
          <w:color w:val="auto"/>
          <w:sz w:val="24"/>
          <w:szCs w:val="24"/>
          <w:highlight w:val="none"/>
          <w:lang w:val="en-US" w:eastAsia="zh-CN"/>
        </w:rPr>
        <w:t xml:space="preserve"> </w:t>
      </w:r>
      <w:r>
        <w:rPr>
          <w:rFonts w:hint="eastAsia" w:ascii="宋体" w:hAnsi="宋体" w:eastAsia="宋体" w:cs="宋体"/>
          <w:bCs/>
          <w:color w:val="auto"/>
          <w:sz w:val="24"/>
          <w:highlight w:val="none"/>
        </w:rPr>
        <w:t>成交供应商</w:t>
      </w:r>
      <w:r>
        <w:rPr>
          <w:rFonts w:hint="eastAsia" w:ascii="宋体" w:hAnsi="宋体" w:eastAsia="宋体" w:cs="宋体"/>
          <w:bCs/>
          <w:color w:val="auto"/>
          <w:sz w:val="24"/>
          <w:highlight w:val="none"/>
          <w:lang w:eastAsia="zh-CN"/>
        </w:rPr>
        <w:t>应当在</w:t>
      </w:r>
      <w:r>
        <w:rPr>
          <w:rFonts w:hint="eastAsia" w:ascii="宋体" w:hAnsi="宋体" w:eastAsia="宋体" w:cs="宋体"/>
          <w:bCs/>
          <w:color w:val="auto"/>
          <w:sz w:val="24"/>
          <w:highlight w:val="none"/>
        </w:rPr>
        <w:t>领取《成交通知书》之日起</w:t>
      </w:r>
      <w:r>
        <w:rPr>
          <w:rFonts w:hint="eastAsia" w:ascii="宋体" w:hAnsi="宋体" w:eastAsia="宋体" w:cs="宋体"/>
          <w:bCs/>
          <w:color w:val="auto"/>
          <w:sz w:val="24"/>
          <w:highlight w:val="none"/>
          <w:lang w:val="en-US" w:eastAsia="zh-CN"/>
        </w:rPr>
        <w:t>30日</w:t>
      </w:r>
      <w:r>
        <w:rPr>
          <w:rFonts w:hint="eastAsia" w:ascii="宋体" w:hAnsi="宋体" w:eastAsia="宋体" w:cs="宋体"/>
          <w:bCs/>
          <w:color w:val="auto"/>
          <w:sz w:val="24"/>
          <w:highlight w:val="none"/>
        </w:rPr>
        <w:t>内，按照</w:t>
      </w:r>
      <w:r>
        <w:rPr>
          <w:rFonts w:hint="eastAsia" w:ascii="宋体" w:hAnsi="宋体" w:eastAsia="宋体" w:cs="宋体"/>
          <w:bCs/>
          <w:color w:val="auto"/>
          <w:sz w:val="24"/>
          <w:highlight w:val="none"/>
          <w:lang w:val="en-US" w:eastAsia="zh-CN"/>
        </w:rPr>
        <w:t>磋商</w:t>
      </w:r>
      <w:r>
        <w:rPr>
          <w:rFonts w:hint="eastAsia" w:ascii="宋体" w:hAnsi="宋体" w:eastAsia="宋体" w:cs="宋体"/>
          <w:bCs/>
          <w:color w:val="auto"/>
          <w:sz w:val="24"/>
          <w:highlight w:val="none"/>
          <w:lang w:eastAsia="zh-CN"/>
        </w:rPr>
        <w:t>文件</w:t>
      </w:r>
      <w:r>
        <w:rPr>
          <w:rFonts w:hint="eastAsia" w:ascii="宋体" w:hAnsi="宋体" w:eastAsia="宋体" w:cs="宋体"/>
          <w:bCs/>
          <w:color w:val="auto"/>
          <w:sz w:val="24"/>
          <w:highlight w:val="none"/>
        </w:rPr>
        <w:t>确定的事项</w:t>
      </w:r>
      <w:r>
        <w:rPr>
          <w:rFonts w:hint="eastAsia" w:ascii="宋体" w:hAnsi="宋体" w:eastAsia="宋体" w:cs="宋体"/>
          <w:bCs/>
          <w:color w:val="auto"/>
          <w:sz w:val="24"/>
          <w:highlight w:val="none"/>
          <w:lang w:eastAsia="zh-CN"/>
        </w:rPr>
        <w:t>与采购人</w:t>
      </w:r>
      <w:r>
        <w:rPr>
          <w:rFonts w:hint="eastAsia" w:ascii="宋体" w:hAnsi="宋体" w:eastAsia="宋体" w:cs="宋体"/>
          <w:bCs/>
          <w:color w:val="auto"/>
          <w:sz w:val="24"/>
          <w:highlight w:val="none"/>
        </w:rPr>
        <w:t>签订政府采购合同。</w:t>
      </w:r>
      <w:r>
        <w:rPr>
          <w:rFonts w:hint="eastAsia" w:ascii="宋体" w:hAnsi="宋体" w:eastAsia="宋体" w:cs="宋体"/>
          <w:color w:val="auto"/>
          <w:sz w:val="24"/>
          <w:szCs w:val="24"/>
          <w:highlight w:val="none"/>
          <w:lang w:eastAsia="zh-CN"/>
        </w:rPr>
        <w:t xml:space="preserve">    </w:t>
      </w:r>
    </w:p>
    <w:p w14:paraId="45D3407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磋商文件、响应文件及澄清文件及成交供应商承诺等均作为合同的不可分割的组成部分。</w:t>
      </w:r>
    </w:p>
    <w:p w14:paraId="5F2ED7E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color w:val="auto"/>
          <w:sz w:val="24"/>
          <w:szCs w:val="24"/>
          <w:highlight w:val="none"/>
          <w:lang w:eastAsia="zh-CN"/>
        </w:rPr>
        <w:t>24.3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如果成交供应商人不按其响应文件承诺和磋商文件要求签订合同，采购人将有权废除授标，并按规定另确定成交供应商。</w:t>
      </w:r>
      <w:bookmarkStart w:id="79" w:name="_Toc235473932"/>
      <w:bookmarkStart w:id="80" w:name="_Toc304967951"/>
      <w:bookmarkStart w:id="81" w:name="_Toc270"/>
      <w:bookmarkStart w:id="82" w:name="_Toc244074263"/>
      <w:bookmarkStart w:id="83" w:name="_Toc248824927"/>
      <w:bookmarkStart w:id="84" w:name="_Toc304458159"/>
    </w:p>
    <w:p w14:paraId="1ED8F413">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p>
    <w:p w14:paraId="2E82E91D">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七、重新招标</w:t>
      </w:r>
      <w:bookmarkEnd w:id="79"/>
      <w:bookmarkEnd w:id="80"/>
      <w:bookmarkEnd w:id="81"/>
      <w:bookmarkEnd w:id="82"/>
      <w:bookmarkEnd w:id="83"/>
      <w:bookmarkEnd w:id="84"/>
      <w:r>
        <w:rPr>
          <w:rFonts w:hint="eastAsia" w:ascii="宋体" w:hAnsi="宋体" w:eastAsia="宋体" w:cs="宋体"/>
          <w:b/>
          <w:color w:val="auto"/>
          <w:sz w:val="28"/>
          <w:szCs w:val="28"/>
          <w:highlight w:val="none"/>
          <w:lang w:eastAsia="zh-CN"/>
        </w:rPr>
        <w:t>和不再招标</w:t>
      </w:r>
    </w:p>
    <w:p w14:paraId="7DBC4445">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25.重新招标</w:t>
      </w:r>
    </w:p>
    <w:p w14:paraId="059B531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有下列情形之一的，采购人将重新招标：</w:t>
      </w:r>
    </w:p>
    <w:p w14:paraId="004E036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投标截止时间止，供应商少于3个的；</w:t>
      </w:r>
    </w:p>
    <w:p w14:paraId="5ED1326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符合专业条件的供应商人或对磋商文件做实质性响应的投标人不足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家的；</w:t>
      </w:r>
    </w:p>
    <w:p w14:paraId="5FA426F9">
      <w:pPr>
        <w:keepNext w:val="0"/>
        <w:keepLines w:val="0"/>
        <w:pageBreakBefore w:val="0"/>
        <w:widowControl w:val="0"/>
        <w:tabs>
          <w:tab w:val="left" w:pos="702"/>
        </w:tabs>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出现影响采购公正的违法、违规行为的；</w:t>
      </w:r>
    </w:p>
    <w:p w14:paraId="5729275D">
      <w:pPr>
        <w:keepNext w:val="0"/>
        <w:keepLines w:val="0"/>
        <w:pageBreakBefore w:val="0"/>
        <w:widowControl w:val="0"/>
        <w:tabs>
          <w:tab w:val="left" w:pos="657"/>
        </w:tabs>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供应商的报价均超过了采购预算，采购人不能支付的。</w:t>
      </w:r>
    </w:p>
    <w:p w14:paraId="3108C956">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26.不再招标</w:t>
      </w:r>
    </w:p>
    <w:p w14:paraId="7D47775C">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26.1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因重大变故，采购任务取消的不再招标。</w:t>
      </w:r>
    </w:p>
    <w:p w14:paraId="54E74515">
      <w:pPr>
        <w:pStyle w:val="8"/>
        <w:rPr>
          <w:rFonts w:hint="eastAsia"/>
          <w:color w:val="auto"/>
          <w:highlight w:val="none"/>
        </w:rPr>
      </w:pPr>
    </w:p>
    <w:p w14:paraId="47E56E11">
      <w:pPr>
        <w:keepNext w:val="0"/>
        <w:keepLines w:val="0"/>
        <w:pageBreakBefore w:val="0"/>
        <w:widowControl w:val="0"/>
        <w:numPr>
          <w:ilvl w:val="0"/>
          <w:numId w:val="0"/>
        </w:numPr>
        <w:kinsoku/>
        <w:wordWrap/>
        <w:overflowPunct/>
        <w:topLinePunct w:val="0"/>
        <w:autoSpaceDE/>
        <w:autoSpaceDN/>
        <w:bidi w:val="0"/>
        <w:adjustRightInd/>
        <w:snapToGrid w:val="0"/>
        <w:spacing w:after="0" w:line="480" w:lineRule="auto"/>
        <w:ind w:firstLine="1687" w:firstLineChars="600"/>
        <w:jc w:val="both"/>
        <w:textAlignment w:val="auto"/>
        <w:rPr>
          <w:rFonts w:hint="eastAsia" w:ascii="宋体" w:hAnsi="宋体" w:eastAsia="宋体" w:cs="宋体"/>
          <w:b/>
          <w:color w:val="auto"/>
          <w:sz w:val="28"/>
          <w:szCs w:val="28"/>
          <w:highlight w:val="none"/>
          <w:lang w:eastAsia="zh-CN"/>
        </w:rPr>
      </w:pPr>
      <w:bookmarkStart w:id="85" w:name="_Toc244074264"/>
      <w:bookmarkStart w:id="86" w:name="_Toc235473933"/>
      <w:bookmarkStart w:id="87" w:name="_Toc31466"/>
      <w:bookmarkStart w:id="88" w:name="_Toc304967952"/>
      <w:bookmarkStart w:id="89" w:name="_Toc248824928"/>
      <w:bookmarkStart w:id="90" w:name="_Toc304458160"/>
      <w:r>
        <w:rPr>
          <w:rFonts w:hint="eastAsia" w:ascii="宋体" w:hAnsi="宋体" w:eastAsia="宋体" w:cs="宋体"/>
          <w:b/>
          <w:color w:val="auto"/>
          <w:sz w:val="28"/>
          <w:szCs w:val="28"/>
          <w:highlight w:val="none"/>
          <w:lang w:val="en-US" w:eastAsia="zh-CN"/>
        </w:rPr>
        <w:t xml:space="preserve"> 八</w:t>
      </w:r>
      <w:r>
        <w:rPr>
          <w:rFonts w:hint="eastAsia" w:ascii="宋体" w:hAnsi="宋体" w:eastAsia="宋体" w:cs="宋体"/>
          <w:b/>
          <w:color w:val="auto"/>
          <w:sz w:val="28"/>
          <w:szCs w:val="28"/>
          <w:highlight w:val="none"/>
          <w:lang w:eastAsia="zh-CN"/>
        </w:rPr>
        <w:t>、纪律要求、投诉、监督、质疑、处罚</w:t>
      </w:r>
      <w:bookmarkEnd w:id="85"/>
      <w:bookmarkEnd w:id="86"/>
      <w:bookmarkEnd w:id="87"/>
      <w:bookmarkEnd w:id="88"/>
      <w:bookmarkEnd w:id="89"/>
      <w:bookmarkEnd w:id="90"/>
    </w:p>
    <w:p w14:paraId="028DDFEA">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27.对采购人的纪律要求</w:t>
      </w:r>
    </w:p>
    <w:p w14:paraId="38DDDD82">
      <w:pPr>
        <w:spacing w:after="0" w:line="360" w:lineRule="auto"/>
        <w:ind w:firstLine="420"/>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采购人不得泄漏招标投标活动中应当保密的情况和资料，不得与供应商串通损害国家利益、社会公共利益或者他人合法权益。</w:t>
      </w:r>
    </w:p>
    <w:p w14:paraId="3E5F3F6E">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28.对供应商的纪律要求</w:t>
      </w:r>
    </w:p>
    <w:p w14:paraId="5303562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供应商不得相互串通投标或者与采购人串通投标，不得向采购人或者磋商小组成员行贿谋取中标，不得以他人名义投标或者以其他方式弄虚作假骗取中标；供应商不得以任何方式干扰、影响评标工作。</w:t>
      </w:r>
    </w:p>
    <w:p w14:paraId="22B478E4">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29.对磋商小组成员的纪律要求</w:t>
      </w:r>
    </w:p>
    <w:p w14:paraId="5684ADD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成员不得收受他人的财物或者其他好处，不得向他人透漏对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72857366">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30.对与评标活动有关的工作人员的纪律要求</w:t>
      </w:r>
    </w:p>
    <w:p w14:paraId="1CC46D5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与评标活动有关的工作人员不得收受他人的财物或者其他好处，不得向他人透漏对响应文件的评审和比较、成交候选供应商的推荐情况以及评标有关的其他情况。在评标活动中，与评标活动有关的工作人员不得擅离职守，影响评标程序正常进行。</w:t>
      </w:r>
    </w:p>
    <w:p w14:paraId="1BB4503E">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31.质疑与投诉</w:t>
      </w:r>
    </w:p>
    <w:p w14:paraId="6B5CE21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供应商认为竞争性磋商文件、采购过程、成交结果使自己的权益受到损害的，可在公示期内向采购人（</w:t>
      </w:r>
      <w:r>
        <w:rPr>
          <w:rFonts w:hint="eastAsia" w:ascii="宋体" w:hAnsi="宋体" w:cs="宋体"/>
          <w:color w:val="auto"/>
          <w:sz w:val="24"/>
          <w:szCs w:val="24"/>
          <w:highlight w:val="none"/>
          <w:lang w:val="en-US" w:eastAsia="zh-CN"/>
        </w:rPr>
        <w:t>睢县妇幼保健院</w:t>
      </w:r>
      <w:r>
        <w:rPr>
          <w:rFonts w:hint="eastAsia" w:ascii="宋体" w:hAnsi="宋体" w:eastAsia="宋体" w:cs="宋体"/>
          <w:color w:val="auto"/>
          <w:sz w:val="24"/>
          <w:szCs w:val="24"/>
          <w:highlight w:val="none"/>
          <w:lang w:eastAsia="zh-CN"/>
        </w:rPr>
        <w:t>）、代理机构（</w:t>
      </w:r>
      <w:r>
        <w:rPr>
          <w:rFonts w:hint="eastAsia" w:ascii="宋体" w:hAnsi="宋体" w:cs="宋体"/>
          <w:color w:val="auto"/>
          <w:sz w:val="24"/>
          <w:szCs w:val="24"/>
          <w:highlight w:val="none"/>
          <w:lang w:eastAsia="zh-CN"/>
        </w:rPr>
        <w:t>河南联达工程管理有限公司</w:t>
      </w:r>
      <w:r>
        <w:rPr>
          <w:rFonts w:hint="eastAsia" w:ascii="宋体" w:hAnsi="宋体" w:eastAsia="宋体" w:cs="宋体"/>
          <w:color w:val="auto"/>
          <w:sz w:val="24"/>
          <w:szCs w:val="24"/>
          <w:highlight w:val="none"/>
          <w:lang w:eastAsia="zh-CN"/>
        </w:rPr>
        <w:t>）提出书面质疑，如对采购人、采购代理机构的质疑答复不满意，供应商可以在答复期满后15个工作日内向相关监督部门提起书面投诉。(具体程序按《政府采购质疑和投诉办法》、《政府采购货物和服务招标投标管理办法》文件执行）。</w:t>
      </w:r>
    </w:p>
    <w:p w14:paraId="7F82911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bCs/>
          <w:color w:val="auto"/>
          <w:highlight w:val="none"/>
        </w:rPr>
      </w:pPr>
      <w:r>
        <w:rPr>
          <w:rFonts w:hint="eastAsia" w:ascii="宋体" w:hAnsi="宋体" w:eastAsia="宋体" w:cs="宋体"/>
          <w:color w:val="auto"/>
          <w:sz w:val="24"/>
          <w:szCs w:val="24"/>
          <w:highlight w:val="none"/>
          <w:lang w:eastAsia="zh-CN"/>
        </w:rPr>
        <w:t>31.2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供应商的质疑和投诉必须以实名书面形式按竞争性磋商文件及有关规定的程序递交，质疑和投诉的内容必须有充分的事实和法律依据，否则招标采购单位或有关行政监督部门有权利拒绝受理；对于歪曲事实或采用不正当手段恶意质疑和投诉的供应商，招标采购单位或有关行政监督部门将依法予以处罚，并记入不良记录。  </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highlight w:val="none"/>
        </w:rPr>
        <w:t xml:space="preserve"> </w:t>
      </w:r>
    </w:p>
    <w:p w14:paraId="13DBA845">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 32.处罚</w:t>
      </w:r>
    </w:p>
    <w:p w14:paraId="3F0E55B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招标的采购人、供应商、磋商小组成员及相关人员等参与招投标活动的各单位及个人，均应在招标、投标、合同执行等过程中保持廉洁并遵守职业道德；如不遵守国家相关法律和规定，或是有腐败、欺诈行为，将按国家有关规定予以处罚。</w:t>
      </w:r>
    </w:p>
    <w:p w14:paraId="6989C14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因供应商在投标过程中串标、围标或采用其他违法行为获取中标的，一旦被有关单位发现，采购人有权单方解除合同，同时供应商应赔偿由此给采购人所带来的一切损失。</w:t>
      </w:r>
      <w:bookmarkStart w:id="91" w:name="_Toc248824929"/>
      <w:bookmarkStart w:id="92" w:name="_Toc244074265"/>
      <w:bookmarkStart w:id="93" w:name="_Toc28337"/>
      <w:bookmarkStart w:id="94" w:name="_Toc304458161"/>
      <w:bookmarkStart w:id="95" w:name="_Toc304967953"/>
      <w:bookmarkStart w:id="96" w:name="_Toc235473934"/>
    </w:p>
    <w:p w14:paraId="0623528D">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3614" w:firstLineChars="15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九、其</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他</w:t>
      </w:r>
    </w:p>
    <w:bookmarkEnd w:id="91"/>
    <w:bookmarkEnd w:id="92"/>
    <w:bookmarkEnd w:id="93"/>
    <w:bookmarkEnd w:id="94"/>
    <w:bookmarkEnd w:id="95"/>
    <w:bookmarkEnd w:id="96"/>
    <w:p w14:paraId="057FC0A6">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33.本磋商文件解释权属采购人所有。</w:t>
      </w:r>
    </w:p>
    <w:p w14:paraId="7589984F">
      <w:pPr>
        <w:rPr>
          <w:rFonts w:hint="eastAsia" w:ascii="宋体" w:hAnsi="宋体" w:eastAsia="宋体" w:cs="宋体"/>
          <w:b/>
          <w:bCs/>
          <w:color w:val="auto"/>
          <w:sz w:val="28"/>
          <w:szCs w:val="28"/>
          <w:highlight w:val="none"/>
          <w:lang w:eastAsia="zh-CN"/>
        </w:rPr>
      </w:pPr>
    </w:p>
    <w:p w14:paraId="061A1BC9">
      <w:pPr>
        <w:rPr>
          <w:rFonts w:hint="eastAsia" w:ascii="宋体" w:hAnsi="宋体" w:eastAsia="宋体" w:cs="宋体"/>
          <w:b/>
          <w:bCs/>
          <w:color w:val="auto"/>
          <w:sz w:val="28"/>
          <w:szCs w:val="28"/>
          <w:highlight w:val="none"/>
          <w:lang w:eastAsia="zh-CN"/>
        </w:rPr>
      </w:pPr>
    </w:p>
    <w:p w14:paraId="1799B551">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附件一：</w:t>
      </w:r>
      <w:r>
        <w:rPr>
          <w:rFonts w:hint="eastAsia" w:ascii="宋体" w:hAnsi="宋体" w:eastAsia="宋体" w:cs="宋体"/>
          <w:b/>
          <w:bCs/>
          <w:color w:val="auto"/>
          <w:sz w:val="28"/>
          <w:szCs w:val="28"/>
          <w:highlight w:val="none"/>
          <w:lang w:val="en-US" w:eastAsia="zh-CN"/>
        </w:rPr>
        <w:t>中小企业划型标准规定</w:t>
      </w:r>
    </w:p>
    <w:p w14:paraId="3CA5D3B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一、根据《中华人民共和国中小企业促进法》和《国务院关于进一步促进中小企业发展的若干意见》(国发〔2009〕36号)，制定本规定。</w:t>
      </w:r>
    </w:p>
    <w:p w14:paraId="331AC41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二、中小企业划分为中型、小型、微型三种类型，具体标准根据企业从业人员、营业收入、资产总额等指标，结合行业特点制定。</w:t>
      </w:r>
    </w:p>
    <w:p w14:paraId="120C7E2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230DC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四、各行业划型标准为：</w:t>
      </w:r>
    </w:p>
    <w:p w14:paraId="27963C9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640241C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93702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8A256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64BB8C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E7E3A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413C36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2DB843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700389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4AF54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F3FB8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BB51C0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511463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227AD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84D05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C040F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786FF88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五、企业类型的划分以统计部门的统计数据为依据。</w:t>
      </w:r>
    </w:p>
    <w:p w14:paraId="4B3642B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六、本规定适用于在中华人民共和国境内依法设立的各类所有制和各种组织形式的企业。个体工商户和本规定以外的行业，参照本规定进行划型。</w:t>
      </w:r>
    </w:p>
    <w:p w14:paraId="4FC3CAC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45A733C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八、本规定由工业和信息化部、国家统计局会同有关部门根据《国民经济行业分类》修订情况和企业发展变化情况适时修订。</w:t>
      </w:r>
    </w:p>
    <w:p w14:paraId="272AB2C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九、本规定由工业和信息化部、国家统计局会同有关部门负责解释。</w:t>
      </w:r>
    </w:p>
    <w:p w14:paraId="7538D7C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十、本规定自发布之日起执行，原国家经贸委、原国家计委、财政部和国家统计局2003年颁布的《中小企业标准暂行规定》同时废止。</w:t>
      </w:r>
    </w:p>
    <w:p w14:paraId="14E69C5F">
      <w:pPr>
        <w:pStyle w:val="2"/>
        <w:spacing w:line="440" w:lineRule="exact"/>
        <w:jc w:val="center"/>
        <w:rPr>
          <w:rFonts w:hint="eastAsia" w:ascii="宋体" w:hAnsi="宋体" w:eastAsia="宋体" w:cs="宋体"/>
          <w:bCs/>
          <w:color w:val="auto"/>
          <w:sz w:val="36"/>
          <w:szCs w:val="36"/>
          <w:highlight w:val="none"/>
        </w:rPr>
      </w:pPr>
      <w:bookmarkStart w:id="97" w:name="_Toc5473"/>
      <w:bookmarkStart w:id="98" w:name="_Toc9525"/>
      <w:bookmarkStart w:id="99" w:name="_Toc436423313"/>
      <w:r>
        <w:rPr>
          <w:rFonts w:hint="eastAsia" w:ascii="宋体" w:hAnsi="宋体" w:eastAsia="宋体" w:cs="宋体"/>
          <w:bCs/>
          <w:color w:val="auto"/>
          <w:sz w:val="36"/>
          <w:szCs w:val="36"/>
          <w:highlight w:val="none"/>
        </w:rPr>
        <w:t>第三章  评标办法</w:t>
      </w:r>
      <w:bookmarkEnd w:id="97"/>
      <w:bookmarkEnd w:id="98"/>
    </w:p>
    <w:p w14:paraId="2676C220">
      <w:pPr>
        <w:spacing w:after="0" w:line="360" w:lineRule="auto"/>
        <w:jc w:val="both"/>
        <w:rPr>
          <w:rFonts w:hint="eastAsia" w:ascii="宋体" w:hAnsi="宋体" w:eastAsia="宋体" w:cs="宋体"/>
          <w:b/>
          <w:color w:val="auto"/>
          <w:sz w:val="28"/>
          <w:szCs w:val="28"/>
          <w:highlight w:val="none"/>
        </w:rPr>
      </w:pPr>
      <w:bookmarkStart w:id="100" w:name="_Toc2790"/>
      <w:bookmarkStart w:id="101" w:name="_Toc248985521"/>
      <w:bookmarkStart w:id="102" w:name="_Toc261618204"/>
      <w:bookmarkStart w:id="103" w:name="_Toc246996986"/>
      <w:bookmarkStart w:id="104" w:name="_Toc246996243"/>
      <w:bookmarkStart w:id="105" w:name="_Toc144974567"/>
      <w:bookmarkStart w:id="106" w:name="_Toc152045600"/>
      <w:bookmarkStart w:id="107" w:name="_Toc179632618"/>
      <w:bookmarkStart w:id="108" w:name="_Toc256145678"/>
      <w:bookmarkStart w:id="109" w:name="_Toc247085758"/>
      <w:bookmarkStart w:id="110" w:name="_Toc152042377"/>
      <w:bookmarkStart w:id="111" w:name="_Toc323387787"/>
      <w:r>
        <w:rPr>
          <w:rFonts w:hint="eastAsia" w:ascii="宋体" w:hAnsi="宋体" w:eastAsia="宋体" w:cs="宋体"/>
          <w:b/>
          <w:color w:val="auto"/>
          <w:sz w:val="28"/>
          <w:szCs w:val="28"/>
          <w:highlight w:val="none"/>
        </w:rPr>
        <w:t>评</w:t>
      </w:r>
      <w:r>
        <w:rPr>
          <w:rFonts w:hint="eastAsia" w:ascii="宋体" w:hAnsi="宋体" w:eastAsia="宋体" w:cs="宋体"/>
          <w:b/>
          <w:color w:val="auto"/>
          <w:sz w:val="28"/>
          <w:szCs w:val="28"/>
          <w:highlight w:val="none"/>
          <w:lang w:eastAsia="zh-CN"/>
        </w:rPr>
        <w:t>审</w:t>
      </w:r>
      <w:r>
        <w:rPr>
          <w:rFonts w:hint="eastAsia" w:ascii="宋体" w:hAnsi="宋体" w:eastAsia="宋体" w:cs="宋体"/>
          <w:b/>
          <w:color w:val="auto"/>
          <w:sz w:val="28"/>
          <w:szCs w:val="28"/>
          <w:highlight w:val="none"/>
        </w:rPr>
        <w:t>办法前附表</w:t>
      </w:r>
    </w:p>
    <w:tbl>
      <w:tblPr>
        <w:tblStyle w:val="29"/>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
        <w:gridCol w:w="1590"/>
        <w:gridCol w:w="1936"/>
        <w:gridCol w:w="6031"/>
      </w:tblGrid>
      <w:tr w14:paraId="6761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926" w:type="dxa"/>
            <w:gridSpan w:val="2"/>
          </w:tcPr>
          <w:p w14:paraId="507ABD8D">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条款号</w:t>
            </w:r>
          </w:p>
        </w:tc>
        <w:tc>
          <w:tcPr>
            <w:tcW w:w="1936" w:type="dxa"/>
          </w:tcPr>
          <w:p w14:paraId="0FCCCD83">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评审因素</w:t>
            </w:r>
          </w:p>
        </w:tc>
        <w:tc>
          <w:tcPr>
            <w:tcW w:w="6031" w:type="dxa"/>
          </w:tcPr>
          <w:p w14:paraId="5D5E90F1">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评审标准</w:t>
            </w:r>
          </w:p>
        </w:tc>
      </w:tr>
      <w:tr w14:paraId="771A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jc w:val="center"/>
        </w:trPr>
        <w:tc>
          <w:tcPr>
            <w:tcW w:w="0" w:type="auto"/>
            <w:vMerge w:val="restart"/>
            <w:vAlign w:val="center"/>
          </w:tcPr>
          <w:p w14:paraId="39EB2847">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590" w:type="dxa"/>
            <w:vMerge w:val="restart"/>
            <w:vAlign w:val="center"/>
          </w:tcPr>
          <w:p w14:paraId="71F8BAE7">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w:t>
            </w:r>
          </w:p>
          <w:p w14:paraId="411A371D">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w:t>
            </w:r>
          </w:p>
        </w:tc>
        <w:tc>
          <w:tcPr>
            <w:tcW w:w="1936" w:type="dxa"/>
            <w:vAlign w:val="center"/>
          </w:tcPr>
          <w:p w14:paraId="6C14264F">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val="en-US" w:eastAsia="zh-CN"/>
              </w:rPr>
              <w:t>资格</w:t>
            </w:r>
            <w:r>
              <w:rPr>
                <w:rFonts w:hint="eastAsia" w:ascii="宋体" w:hAnsi="宋体" w:eastAsia="宋体" w:cs="宋体"/>
                <w:color w:val="auto"/>
                <w:kern w:val="0"/>
                <w:sz w:val="24"/>
                <w:szCs w:val="24"/>
                <w:highlight w:val="none"/>
              </w:rPr>
              <w:t>要求</w:t>
            </w:r>
          </w:p>
        </w:tc>
        <w:tc>
          <w:tcPr>
            <w:tcW w:w="6031" w:type="dxa"/>
            <w:vAlign w:val="center"/>
          </w:tcPr>
          <w:p w14:paraId="2FA08788">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0852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restart"/>
            <w:vAlign w:val="center"/>
          </w:tcPr>
          <w:p w14:paraId="06A93502">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590" w:type="dxa"/>
            <w:vMerge w:val="restart"/>
            <w:vAlign w:val="center"/>
          </w:tcPr>
          <w:p w14:paraId="482DF7B8">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w:t>
            </w:r>
          </w:p>
          <w:p w14:paraId="57B109A5">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评审</w:t>
            </w:r>
          </w:p>
        </w:tc>
        <w:tc>
          <w:tcPr>
            <w:tcW w:w="1936" w:type="dxa"/>
            <w:vAlign w:val="center"/>
          </w:tcPr>
          <w:p w14:paraId="60208DEC">
            <w:pPr>
              <w:keepNext w:val="0"/>
              <w:keepLines/>
              <w:pageBreakBefore w:val="0"/>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w:t>
            </w:r>
          </w:p>
        </w:tc>
        <w:tc>
          <w:tcPr>
            <w:tcW w:w="6031" w:type="dxa"/>
            <w:vAlign w:val="center"/>
          </w:tcPr>
          <w:p w14:paraId="755593B3">
            <w:pPr>
              <w:keepNext w:val="0"/>
              <w:keepLines/>
              <w:pageBreakBefore w:val="0"/>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0F22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23F686CD">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0CAE0142">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p>
        </w:tc>
        <w:tc>
          <w:tcPr>
            <w:tcW w:w="1936" w:type="dxa"/>
            <w:vAlign w:val="center"/>
          </w:tcPr>
          <w:p w14:paraId="752FFB2E">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签字盖章</w:t>
            </w:r>
          </w:p>
        </w:tc>
        <w:tc>
          <w:tcPr>
            <w:tcW w:w="6031" w:type="dxa"/>
            <w:vAlign w:val="center"/>
          </w:tcPr>
          <w:p w14:paraId="40A2B952">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符合第六章“</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格式”的要求</w:t>
            </w:r>
          </w:p>
        </w:tc>
      </w:tr>
      <w:tr w14:paraId="6F08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6BDD090B">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7322B4E4">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p>
        </w:tc>
        <w:tc>
          <w:tcPr>
            <w:tcW w:w="1936" w:type="dxa"/>
            <w:vAlign w:val="center"/>
          </w:tcPr>
          <w:p w14:paraId="24C60A5D">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w:t>
            </w:r>
          </w:p>
        </w:tc>
        <w:tc>
          <w:tcPr>
            <w:tcW w:w="6031" w:type="dxa"/>
            <w:vAlign w:val="center"/>
          </w:tcPr>
          <w:p w14:paraId="545D4064">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符合第六章“</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格式”的要求</w:t>
            </w:r>
          </w:p>
        </w:tc>
      </w:tr>
      <w:tr w14:paraId="4EAC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6E3354F3">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23B5B616">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p>
        </w:tc>
        <w:tc>
          <w:tcPr>
            <w:tcW w:w="1936" w:type="dxa"/>
            <w:vAlign w:val="center"/>
          </w:tcPr>
          <w:p w14:paraId="306E2389">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投标内容</w:t>
            </w:r>
          </w:p>
        </w:tc>
        <w:tc>
          <w:tcPr>
            <w:tcW w:w="6031" w:type="dxa"/>
            <w:vAlign w:val="center"/>
          </w:tcPr>
          <w:p w14:paraId="2DE86A78">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40F9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6953EE67">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623525A6">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936" w:type="dxa"/>
            <w:vAlign w:val="center"/>
          </w:tcPr>
          <w:p w14:paraId="5DB4F568">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服务</w:t>
            </w:r>
            <w:r>
              <w:rPr>
                <w:rFonts w:hint="eastAsia" w:ascii="宋体" w:hAnsi="宋体" w:cs="宋体"/>
                <w:color w:val="auto"/>
                <w:kern w:val="0"/>
                <w:sz w:val="24"/>
                <w:szCs w:val="24"/>
                <w:highlight w:val="none"/>
                <w:lang w:val="en-US" w:eastAsia="zh-CN"/>
              </w:rPr>
              <w:t>期限</w:t>
            </w:r>
          </w:p>
        </w:tc>
        <w:tc>
          <w:tcPr>
            <w:tcW w:w="6031" w:type="dxa"/>
            <w:vAlign w:val="center"/>
          </w:tcPr>
          <w:p w14:paraId="31C5C5BD">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74A7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266378F9">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49D25FA1">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936" w:type="dxa"/>
            <w:vAlign w:val="center"/>
          </w:tcPr>
          <w:p w14:paraId="53275AF3">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服务地点</w:t>
            </w:r>
          </w:p>
        </w:tc>
        <w:tc>
          <w:tcPr>
            <w:tcW w:w="6031" w:type="dxa"/>
            <w:vAlign w:val="center"/>
          </w:tcPr>
          <w:p w14:paraId="068370E7">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2249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5BD6B931">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4B6D3070">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936" w:type="dxa"/>
            <w:vAlign w:val="center"/>
          </w:tcPr>
          <w:p w14:paraId="77F68D8D">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质量要求</w:t>
            </w:r>
          </w:p>
        </w:tc>
        <w:tc>
          <w:tcPr>
            <w:tcW w:w="6031" w:type="dxa"/>
            <w:vAlign w:val="center"/>
          </w:tcPr>
          <w:p w14:paraId="0C254106">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7036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001A4F52">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252B6D87">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936" w:type="dxa"/>
            <w:vAlign w:val="center"/>
          </w:tcPr>
          <w:p w14:paraId="05F13A83">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6031" w:type="dxa"/>
            <w:vAlign w:val="center"/>
          </w:tcPr>
          <w:p w14:paraId="176B49D8">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2AA6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040765C0">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27ED1C7E">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936" w:type="dxa"/>
            <w:vAlign w:val="center"/>
          </w:tcPr>
          <w:p w14:paraId="47A4E5DF">
            <w:pPr>
              <w:keepNext w:val="0"/>
              <w:keepLines/>
              <w:pageBreakBefore w:val="0"/>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w:t>
            </w:r>
          </w:p>
        </w:tc>
        <w:tc>
          <w:tcPr>
            <w:tcW w:w="6031" w:type="dxa"/>
            <w:vAlign w:val="center"/>
          </w:tcPr>
          <w:p w14:paraId="1289ABE1">
            <w:pPr>
              <w:keepNext w:val="0"/>
              <w:keepLines/>
              <w:pageBreakBefore w:val="0"/>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报价不得</w:t>
            </w:r>
            <w:r>
              <w:rPr>
                <w:rFonts w:hint="eastAsia" w:ascii="宋体" w:hAnsi="宋体" w:eastAsia="宋体" w:cs="宋体"/>
                <w:color w:val="auto"/>
                <w:sz w:val="24"/>
                <w:szCs w:val="24"/>
                <w:highlight w:val="none"/>
                <w:lang w:eastAsia="zh-CN"/>
              </w:rPr>
              <w:t>高于采购预算价</w:t>
            </w:r>
          </w:p>
        </w:tc>
      </w:tr>
      <w:tr w14:paraId="0565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6A707575">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447628CF">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936" w:type="dxa"/>
            <w:vAlign w:val="center"/>
          </w:tcPr>
          <w:p w14:paraId="618B7EBA">
            <w:pPr>
              <w:keepNext w:val="0"/>
              <w:keepLines/>
              <w:pageBreakBefore w:val="0"/>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w:t>
            </w:r>
          </w:p>
        </w:tc>
        <w:tc>
          <w:tcPr>
            <w:tcW w:w="6031" w:type="dxa"/>
            <w:vAlign w:val="center"/>
          </w:tcPr>
          <w:p w14:paraId="05E0E37F">
            <w:pPr>
              <w:keepNext w:val="0"/>
              <w:keepLines/>
              <w:pageBreakBefore w:val="0"/>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符合磋商文件其他实质性要求</w:t>
            </w:r>
          </w:p>
        </w:tc>
      </w:tr>
      <w:tr w14:paraId="57F4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exact"/>
          <w:jc w:val="center"/>
        </w:trPr>
        <w:tc>
          <w:tcPr>
            <w:tcW w:w="9893" w:type="dxa"/>
            <w:gridSpan w:val="4"/>
            <w:tcBorders>
              <w:top w:val="single" w:color="auto" w:sz="4" w:space="0"/>
              <w:left w:val="single" w:color="000000" w:sz="4" w:space="0"/>
              <w:bottom w:val="single" w:color="auto" w:sz="4" w:space="0"/>
              <w:right w:val="single" w:color="000000" w:sz="4" w:space="0"/>
            </w:tcBorders>
            <w:vAlign w:val="center"/>
          </w:tcPr>
          <w:p w14:paraId="04E64E3A">
            <w:pPr>
              <w:keepNext w:val="0"/>
              <w:pageBreakBefore w:val="0"/>
              <w:kinsoku/>
              <w:wordWrap/>
              <w:overflowPunct/>
              <w:autoSpaceDE/>
              <w:autoSpaceDN/>
              <w:bidi w:val="0"/>
              <w:snapToGrid/>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通过初步评审的</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，参与下一步详细评审。</w:t>
            </w:r>
          </w:p>
        </w:tc>
      </w:tr>
    </w:tbl>
    <w:p w14:paraId="4D6435EE">
      <w:pPr>
        <w:rPr>
          <w:rFonts w:hint="eastAsia"/>
          <w:color w:val="auto"/>
          <w:highlight w:val="none"/>
        </w:rPr>
      </w:pPr>
    </w:p>
    <w:p w14:paraId="128EF354">
      <w:pPr>
        <w:rPr>
          <w:rFonts w:hint="eastAsia" w:ascii="宋体" w:hAnsi="宋体" w:eastAsia="宋体" w:cs="宋体"/>
          <w:color w:val="auto"/>
          <w:highlight w:val="none"/>
        </w:rPr>
      </w:pPr>
    </w:p>
    <w:p w14:paraId="4C6727BF">
      <w:pPr>
        <w:rPr>
          <w:rFonts w:hint="eastAsia" w:ascii="宋体" w:hAnsi="宋体" w:eastAsia="宋体" w:cs="宋体"/>
          <w:color w:val="auto"/>
          <w:highlight w:val="none"/>
        </w:rPr>
      </w:pPr>
    </w:p>
    <w:p w14:paraId="350E3A4F">
      <w:pPr>
        <w:rPr>
          <w:rFonts w:hint="eastAsia" w:ascii="宋体" w:hAnsi="宋体" w:eastAsia="宋体" w:cs="宋体"/>
          <w:color w:val="auto"/>
          <w:highlight w:val="none"/>
        </w:rPr>
      </w:pPr>
    </w:p>
    <w:p w14:paraId="69684B53">
      <w:pPr>
        <w:rPr>
          <w:rFonts w:hint="eastAsia" w:ascii="宋体" w:hAnsi="宋体" w:eastAsia="宋体" w:cs="宋体"/>
          <w:b/>
          <w:bCs/>
          <w:color w:val="auto"/>
          <w:sz w:val="28"/>
          <w:szCs w:val="28"/>
          <w:highlight w:val="none"/>
          <w:lang w:val="zh-TW" w:eastAsia="zh-TW" w:bidi="zh-TW"/>
        </w:rPr>
      </w:pPr>
      <w:r>
        <w:rPr>
          <w:rFonts w:hint="eastAsia" w:ascii="宋体" w:hAnsi="宋体" w:eastAsia="宋体" w:cs="宋体"/>
          <w:b/>
          <w:bCs/>
          <w:color w:val="auto"/>
          <w:sz w:val="28"/>
          <w:szCs w:val="28"/>
          <w:highlight w:val="none"/>
          <w:lang w:val="zh-TW" w:eastAsia="zh-TW" w:bidi="zh-TW"/>
        </w:rPr>
        <w:br w:type="page"/>
      </w:r>
    </w:p>
    <w:p w14:paraId="5D733759">
      <w:pPr>
        <w:ind w:firstLine="281" w:firstLineChars="100"/>
        <w:jc w:val="both"/>
        <w:rPr>
          <w:rFonts w:hint="eastAsia" w:ascii="宋体" w:hAnsi="宋体" w:eastAsia="宋体" w:cs="宋体"/>
          <w:b/>
          <w:bCs/>
          <w:color w:val="auto"/>
          <w:sz w:val="28"/>
          <w:szCs w:val="28"/>
          <w:highlight w:val="none"/>
          <w:lang w:val="zh-TW" w:eastAsia="zh-TW" w:bidi="zh-TW"/>
        </w:rPr>
      </w:pPr>
      <w:r>
        <w:rPr>
          <w:rFonts w:hint="eastAsia" w:ascii="宋体" w:hAnsi="宋体" w:eastAsia="宋体" w:cs="宋体"/>
          <w:b/>
          <w:bCs/>
          <w:color w:val="auto"/>
          <w:sz w:val="28"/>
          <w:szCs w:val="28"/>
          <w:highlight w:val="none"/>
          <w:lang w:val="zh-TW" w:eastAsia="zh-TW" w:bidi="zh-TW"/>
        </w:rPr>
        <w:t>评</w:t>
      </w:r>
      <w:r>
        <w:rPr>
          <w:rFonts w:hint="eastAsia" w:ascii="宋体" w:hAnsi="宋体" w:eastAsia="宋体" w:cs="宋体"/>
          <w:b/>
          <w:bCs/>
          <w:color w:val="auto"/>
          <w:sz w:val="28"/>
          <w:szCs w:val="28"/>
          <w:highlight w:val="none"/>
          <w:lang w:val="zh-TW" w:eastAsia="zh-CN" w:bidi="zh-TW"/>
        </w:rPr>
        <w:t>审</w:t>
      </w:r>
      <w:r>
        <w:rPr>
          <w:rFonts w:hint="eastAsia" w:ascii="宋体" w:hAnsi="宋体" w:eastAsia="宋体" w:cs="宋体"/>
          <w:b/>
          <w:bCs/>
          <w:color w:val="auto"/>
          <w:sz w:val="28"/>
          <w:szCs w:val="28"/>
          <w:highlight w:val="none"/>
          <w:lang w:val="zh-TW" w:eastAsia="zh-TW" w:bidi="zh-TW"/>
        </w:rPr>
        <w:t>细则</w:t>
      </w:r>
    </w:p>
    <w:tbl>
      <w:tblPr>
        <w:tblStyle w:val="29"/>
        <w:tblpPr w:leftFromText="180" w:rightFromText="180" w:vertAnchor="text" w:horzAnchor="margin" w:tblpXSpec="center" w:tblpY="360"/>
        <w:tblW w:w="9323" w:type="dxa"/>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3"/>
        <w:gridCol w:w="1333"/>
        <w:gridCol w:w="729"/>
        <w:gridCol w:w="6128"/>
      </w:tblGrid>
      <w:tr w14:paraId="05573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ABFC6E5">
            <w:pPr>
              <w:keepNext w:val="0"/>
              <w:keepLines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b/>
                <w:bCs/>
                <w:color w:val="auto"/>
                <w:sz w:val="24"/>
                <w:szCs w:val="24"/>
                <w:highlight w:val="none"/>
                <w:lang w:val="zh-TW" w:eastAsia="zh-TW" w:bidi="zh-TW"/>
              </w:rPr>
            </w:pPr>
            <w:r>
              <w:rPr>
                <w:rFonts w:hint="eastAsia" w:ascii="宋体" w:hAnsi="宋体" w:eastAsia="宋体" w:cs="宋体"/>
                <w:b/>
                <w:bCs/>
                <w:color w:val="auto"/>
                <w:sz w:val="24"/>
                <w:szCs w:val="24"/>
                <w:highlight w:val="none"/>
                <w:lang w:val="zh-TW" w:eastAsia="zh-TW" w:bidi="zh-TW"/>
              </w:rPr>
              <w:t>序号</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14:paraId="0B5E06AC">
            <w:pPr>
              <w:keepNext w:val="0"/>
              <w:keepLines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b/>
                <w:bCs/>
                <w:color w:val="auto"/>
                <w:sz w:val="24"/>
                <w:szCs w:val="24"/>
                <w:highlight w:val="none"/>
                <w:lang w:val="zh-TW" w:eastAsia="zh-TW" w:bidi="zh-TW"/>
              </w:rPr>
            </w:pPr>
            <w:r>
              <w:rPr>
                <w:rFonts w:hint="eastAsia" w:ascii="宋体" w:hAnsi="宋体" w:eastAsia="宋体" w:cs="宋体"/>
                <w:b/>
                <w:bCs/>
                <w:color w:val="auto"/>
                <w:sz w:val="24"/>
                <w:szCs w:val="24"/>
                <w:highlight w:val="none"/>
                <w:lang w:val="zh-TW" w:eastAsia="zh-TW" w:bidi="zh-TW"/>
              </w:rPr>
              <w:t>项目</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2915ECF7">
            <w:pPr>
              <w:keepNext w:val="0"/>
              <w:keepLines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b/>
                <w:bCs/>
                <w:color w:val="auto"/>
                <w:sz w:val="24"/>
                <w:szCs w:val="24"/>
                <w:highlight w:val="none"/>
                <w:lang w:val="zh-TW" w:eastAsia="zh-TW" w:bidi="zh-TW"/>
              </w:rPr>
            </w:pPr>
            <w:r>
              <w:rPr>
                <w:rFonts w:hint="eastAsia" w:ascii="宋体" w:hAnsi="宋体" w:eastAsia="宋体" w:cs="宋体"/>
                <w:b/>
                <w:bCs/>
                <w:color w:val="auto"/>
                <w:sz w:val="24"/>
                <w:szCs w:val="24"/>
                <w:highlight w:val="none"/>
                <w:lang w:val="zh-TW" w:eastAsia="zh-TW" w:bidi="zh-TW"/>
              </w:rPr>
              <w:t>分值</w:t>
            </w:r>
          </w:p>
        </w:tc>
        <w:tc>
          <w:tcPr>
            <w:tcW w:w="6128" w:type="dxa"/>
            <w:tcBorders>
              <w:top w:val="single" w:color="000000" w:sz="4" w:space="0"/>
              <w:left w:val="single" w:color="000000" w:sz="4" w:space="0"/>
              <w:bottom w:val="single" w:color="000000" w:sz="4" w:space="0"/>
              <w:right w:val="single" w:color="auto" w:sz="4" w:space="0"/>
            </w:tcBorders>
            <w:noWrap w:val="0"/>
            <w:vAlign w:val="center"/>
          </w:tcPr>
          <w:p w14:paraId="521F300F">
            <w:pPr>
              <w:keepNext w:val="0"/>
              <w:keepLines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b/>
                <w:bCs/>
                <w:color w:val="auto"/>
                <w:sz w:val="24"/>
                <w:szCs w:val="24"/>
                <w:highlight w:val="none"/>
                <w:lang w:val="zh-TW" w:eastAsia="zh-TW" w:bidi="zh-TW"/>
              </w:rPr>
            </w:pPr>
            <w:r>
              <w:rPr>
                <w:rFonts w:hint="eastAsia" w:ascii="宋体" w:hAnsi="宋体" w:eastAsia="宋体" w:cs="宋体"/>
                <w:b/>
                <w:bCs/>
                <w:color w:val="auto"/>
                <w:sz w:val="24"/>
                <w:szCs w:val="24"/>
                <w:highlight w:val="none"/>
                <w:lang w:val="zh-TW" w:eastAsia="zh-TW" w:bidi="zh-TW"/>
              </w:rPr>
              <w:t>评分细则及标准</w:t>
            </w:r>
          </w:p>
        </w:tc>
      </w:tr>
      <w:tr w14:paraId="3E15E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3195" w:type="dxa"/>
            <w:gridSpan w:val="3"/>
            <w:tcBorders>
              <w:top w:val="single" w:color="000000" w:sz="4" w:space="0"/>
              <w:left w:val="single" w:color="000000" w:sz="4" w:space="0"/>
              <w:bottom w:val="single" w:color="000000" w:sz="4" w:space="0"/>
              <w:right w:val="single" w:color="000000" w:sz="4" w:space="0"/>
            </w:tcBorders>
            <w:noWrap w:val="0"/>
            <w:vAlign w:val="center"/>
          </w:tcPr>
          <w:p w14:paraId="0D25F675">
            <w:pPr>
              <w:keepNext w:val="0"/>
              <w:keepLines w:val="0"/>
              <w:widowControl/>
              <w:suppressLineNumbers w:val="0"/>
              <w:spacing w:before="0" w:beforeAutospacing="0" w:after="0" w:afterAutospacing="0" w:line="240" w:lineRule="atLeast"/>
              <w:ind w:left="0" w:right="0" w:firstLine="480" w:firstLineChars="200"/>
              <w:rPr>
                <w:rFonts w:hint="eastAsia" w:ascii="宋体" w:hAnsi="宋体" w:eastAsia="宋体" w:cs="Times New Roman"/>
                <w:color w:val="auto"/>
                <w:kern w:val="2"/>
                <w:sz w:val="24"/>
                <w:szCs w:val="24"/>
                <w:highlight w:val="none"/>
                <w:lang w:val="zh-TW" w:eastAsia="zh-CN" w:bidi="ar-SA"/>
              </w:rPr>
            </w:pPr>
            <w:r>
              <w:rPr>
                <w:rFonts w:hint="eastAsia" w:ascii="宋体" w:hAnsi="宋体" w:eastAsia="宋体" w:cs="Times New Roman"/>
                <w:color w:val="auto"/>
                <w:kern w:val="2"/>
                <w:sz w:val="24"/>
                <w:szCs w:val="24"/>
                <w:highlight w:val="none"/>
                <w:lang w:val="zh-TW" w:eastAsia="zh-TW" w:bidi="ar-SA"/>
              </w:rPr>
              <w:t>分值构成</w:t>
            </w:r>
            <w:r>
              <w:rPr>
                <w:rFonts w:hint="eastAsia"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zh-TW" w:eastAsia="zh-TW" w:bidi="ar-SA"/>
              </w:rPr>
              <w:t>100分</w:t>
            </w:r>
            <w:r>
              <w:rPr>
                <w:rFonts w:hint="eastAsia" w:ascii="宋体" w:hAnsi="宋体" w:eastAsia="宋体" w:cs="Times New Roman"/>
                <w:color w:val="auto"/>
                <w:kern w:val="2"/>
                <w:sz w:val="24"/>
                <w:szCs w:val="24"/>
                <w:highlight w:val="none"/>
                <w:lang w:val="zh-TW" w:eastAsia="zh-CN" w:bidi="ar-SA"/>
              </w:rPr>
              <w:t>）</w:t>
            </w:r>
          </w:p>
        </w:tc>
        <w:tc>
          <w:tcPr>
            <w:tcW w:w="6128" w:type="dxa"/>
            <w:tcBorders>
              <w:top w:val="single" w:color="000000" w:sz="4" w:space="0"/>
              <w:left w:val="single" w:color="000000" w:sz="4" w:space="0"/>
              <w:bottom w:val="single" w:color="000000" w:sz="4" w:space="0"/>
              <w:right w:val="single" w:color="auto" w:sz="4" w:space="0"/>
            </w:tcBorders>
            <w:noWrap w:val="0"/>
            <w:vAlign w:val="center"/>
          </w:tcPr>
          <w:p w14:paraId="31F0C90B">
            <w:pPr>
              <w:keepNext w:val="0"/>
              <w:keepLines w:val="0"/>
              <w:widowControl/>
              <w:suppressLineNumbers w:val="0"/>
              <w:spacing w:before="0" w:beforeAutospacing="0" w:after="0" w:afterAutospacing="0" w:line="360" w:lineRule="auto"/>
              <w:ind w:left="0" w:right="0"/>
              <w:rPr>
                <w:rFonts w:hint="eastAsia" w:ascii="宋体" w:hAnsi="宋体" w:eastAsia="宋体" w:cs="Times New Roman"/>
                <w:color w:val="auto"/>
                <w:kern w:val="2"/>
                <w:sz w:val="24"/>
                <w:szCs w:val="24"/>
                <w:highlight w:val="none"/>
                <w:u w:val="none"/>
                <w:lang w:val="zh-TW" w:eastAsia="zh-TW" w:bidi="ar-SA"/>
              </w:rPr>
            </w:pPr>
            <w:r>
              <w:rPr>
                <w:rFonts w:hint="eastAsia" w:ascii="宋体" w:hAnsi="宋体" w:eastAsia="宋体" w:cs="Times New Roman"/>
                <w:color w:val="auto"/>
                <w:kern w:val="2"/>
                <w:sz w:val="24"/>
                <w:szCs w:val="24"/>
                <w:highlight w:val="none"/>
                <w:lang w:val="zh-TW" w:eastAsia="zh-TW" w:bidi="ar-SA"/>
              </w:rPr>
              <w:t>报价部分</w:t>
            </w:r>
            <w:r>
              <w:rPr>
                <w:rFonts w:hint="eastAsia" w:ascii="宋体" w:hAnsi="宋体" w:eastAsia="宋体" w:cs="Times New Roman"/>
                <w:color w:val="auto"/>
                <w:kern w:val="2"/>
                <w:sz w:val="24"/>
                <w:szCs w:val="24"/>
                <w:highlight w:val="none"/>
                <w:lang w:val="zh-TW" w:eastAsia="zh-CN" w:bidi="ar-SA"/>
              </w:rPr>
              <w:t>：</w:t>
            </w:r>
            <w:r>
              <w:rPr>
                <w:rFonts w:hint="eastAsia" w:ascii="宋体" w:hAnsi="宋体" w:eastAsia="宋体" w:cs="Times New Roman"/>
                <w:color w:val="auto"/>
                <w:kern w:val="2"/>
                <w:sz w:val="24"/>
                <w:szCs w:val="24"/>
                <w:highlight w:val="none"/>
                <w:u w:val="single"/>
                <w:lang w:val="zh-TW" w:eastAsia="zh-TW" w:bidi="ar-SA"/>
              </w:rPr>
              <w:t>3</w:t>
            </w:r>
            <w:r>
              <w:rPr>
                <w:rFonts w:hint="eastAsia" w:ascii="宋体" w:hAnsi="宋体" w:cs="Times New Roman"/>
                <w:color w:val="auto"/>
                <w:kern w:val="2"/>
                <w:sz w:val="24"/>
                <w:szCs w:val="24"/>
                <w:highlight w:val="none"/>
                <w:u w:val="single"/>
                <w:lang w:val="en-US" w:eastAsia="zh-CN" w:bidi="ar-SA"/>
              </w:rPr>
              <w:t>5</w:t>
            </w:r>
            <w:r>
              <w:rPr>
                <w:rFonts w:hint="eastAsia" w:ascii="宋体" w:hAnsi="宋体" w:eastAsia="宋体" w:cs="Times New Roman"/>
                <w:color w:val="auto"/>
                <w:kern w:val="2"/>
                <w:sz w:val="24"/>
                <w:szCs w:val="24"/>
                <w:highlight w:val="none"/>
                <w:u w:val="none"/>
                <w:lang w:val="zh-TW" w:eastAsia="zh-TW" w:bidi="ar-SA"/>
              </w:rPr>
              <w:t>分</w:t>
            </w:r>
          </w:p>
          <w:p w14:paraId="661CBB22">
            <w:pPr>
              <w:keepNext w:val="0"/>
              <w:keepLines w:val="0"/>
              <w:widowControl/>
              <w:suppressLineNumbers w:val="0"/>
              <w:spacing w:before="0" w:beforeAutospacing="0" w:after="0" w:afterAutospacing="0" w:line="360" w:lineRule="auto"/>
              <w:ind w:left="0" w:right="0"/>
              <w:rPr>
                <w:rFonts w:hint="eastAsia" w:ascii="宋体" w:hAnsi="宋体" w:eastAsia="宋体" w:cs="Times New Roman"/>
                <w:color w:val="auto"/>
                <w:kern w:val="2"/>
                <w:sz w:val="24"/>
                <w:szCs w:val="24"/>
                <w:highlight w:val="none"/>
                <w:lang w:val="zh-TW" w:eastAsia="zh-TW" w:bidi="ar-SA"/>
              </w:rPr>
            </w:pPr>
            <w:r>
              <w:rPr>
                <w:rFonts w:hint="eastAsia" w:ascii="宋体" w:hAnsi="宋体" w:eastAsia="宋体" w:cs="Times New Roman"/>
                <w:color w:val="auto"/>
                <w:kern w:val="2"/>
                <w:sz w:val="24"/>
                <w:szCs w:val="24"/>
                <w:highlight w:val="none"/>
                <w:u w:val="none"/>
                <w:lang w:val="zh-TW" w:eastAsia="zh-TW" w:bidi="ar-SA"/>
              </w:rPr>
              <w:t>技术部分</w:t>
            </w:r>
            <w:r>
              <w:rPr>
                <w:rFonts w:hint="eastAsia" w:ascii="宋体" w:hAnsi="宋体" w:eastAsia="宋体" w:cs="Times New Roman"/>
                <w:color w:val="auto"/>
                <w:kern w:val="2"/>
                <w:sz w:val="24"/>
                <w:szCs w:val="24"/>
                <w:highlight w:val="none"/>
                <w:u w:val="none"/>
                <w:lang w:val="zh-TW" w:eastAsia="zh-CN" w:bidi="ar-SA"/>
              </w:rPr>
              <w:t>：</w:t>
            </w:r>
            <w:r>
              <w:rPr>
                <w:rFonts w:hint="eastAsia" w:ascii="宋体" w:hAnsi="宋体" w:cs="Times New Roman"/>
                <w:color w:val="auto"/>
                <w:kern w:val="2"/>
                <w:sz w:val="24"/>
                <w:szCs w:val="24"/>
                <w:highlight w:val="none"/>
                <w:u w:val="single"/>
                <w:lang w:val="en-US" w:eastAsia="zh-CN" w:bidi="ar-SA"/>
              </w:rPr>
              <w:t>50</w:t>
            </w:r>
            <w:r>
              <w:rPr>
                <w:rFonts w:hint="eastAsia" w:ascii="宋体" w:hAnsi="宋体" w:eastAsia="宋体" w:cs="Times New Roman"/>
                <w:color w:val="auto"/>
                <w:kern w:val="2"/>
                <w:sz w:val="24"/>
                <w:szCs w:val="24"/>
                <w:highlight w:val="none"/>
                <w:lang w:val="zh-TW" w:eastAsia="zh-TW" w:bidi="ar-SA"/>
              </w:rPr>
              <w:t>分</w:t>
            </w:r>
          </w:p>
          <w:p w14:paraId="0D9A3194">
            <w:pPr>
              <w:keepNext w:val="0"/>
              <w:keepLines w:val="0"/>
              <w:widowControl/>
              <w:suppressLineNumbers w:val="0"/>
              <w:spacing w:before="0" w:beforeAutospacing="0" w:after="0" w:afterAutospacing="0" w:line="360" w:lineRule="auto"/>
              <w:ind w:left="0" w:right="0"/>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zh-TW" w:eastAsia="zh-CN" w:bidi="ar-SA"/>
              </w:rPr>
              <w:t>商务部分：</w:t>
            </w:r>
            <w:r>
              <w:rPr>
                <w:rFonts w:hint="eastAsia" w:ascii="宋体" w:hAnsi="宋体" w:cs="Times New Roman"/>
                <w:color w:val="auto"/>
                <w:kern w:val="2"/>
                <w:sz w:val="24"/>
                <w:szCs w:val="24"/>
                <w:highlight w:val="none"/>
                <w:u w:val="single"/>
                <w:lang w:val="en-US" w:eastAsia="zh-CN" w:bidi="ar-SA"/>
              </w:rPr>
              <w:t>20</w:t>
            </w:r>
            <w:r>
              <w:rPr>
                <w:rFonts w:hint="eastAsia" w:ascii="宋体" w:hAnsi="宋体" w:eastAsia="宋体" w:cs="Times New Roman"/>
                <w:color w:val="auto"/>
                <w:kern w:val="2"/>
                <w:sz w:val="24"/>
                <w:szCs w:val="24"/>
                <w:highlight w:val="none"/>
                <w:lang w:val="en-US" w:eastAsia="zh-CN" w:bidi="ar-SA"/>
              </w:rPr>
              <w:t>分</w:t>
            </w:r>
          </w:p>
        </w:tc>
      </w:tr>
      <w:tr w14:paraId="53213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3" w:type="dxa"/>
            <w:tcBorders>
              <w:top w:val="single" w:color="000000" w:sz="4" w:space="0"/>
              <w:left w:val="single" w:color="000000" w:sz="4" w:space="0"/>
              <w:bottom w:val="single" w:color="000000" w:sz="4" w:space="0"/>
              <w:right w:val="single" w:color="auto" w:sz="4" w:space="0"/>
            </w:tcBorders>
            <w:noWrap w:val="0"/>
            <w:vAlign w:val="center"/>
          </w:tcPr>
          <w:p w14:paraId="084AE03B">
            <w:pPr>
              <w:keepNext w:val="0"/>
              <w:keepLines w:val="0"/>
              <w:widowControl/>
              <w:suppressLineNumbers w:val="0"/>
              <w:spacing w:before="0" w:beforeAutospacing="0" w:after="0" w:afterAutospacing="0" w:line="240" w:lineRule="atLeast"/>
              <w:ind w:left="0" w:right="0"/>
              <w:jc w:val="center"/>
              <w:rPr>
                <w:rFonts w:hint="eastAsia" w:ascii="宋体" w:hAnsi="宋体" w:cs="Times New Roman"/>
                <w:color w:val="auto"/>
                <w:kern w:val="2"/>
                <w:sz w:val="24"/>
                <w:szCs w:val="24"/>
                <w:highlight w:val="none"/>
                <w:lang w:val="zh-TW" w:eastAsia="zh-CN" w:bidi="ar-SA"/>
              </w:rPr>
            </w:pPr>
            <w:r>
              <w:rPr>
                <w:rFonts w:hint="eastAsia" w:ascii="宋体" w:hAnsi="宋体" w:cs="Times New Roman"/>
                <w:color w:val="auto"/>
                <w:kern w:val="2"/>
                <w:sz w:val="24"/>
                <w:szCs w:val="24"/>
                <w:highlight w:val="none"/>
                <w:lang w:val="zh-TW" w:eastAsia="zh-CN" w:bidi="ar-SA"/>
              </w:rPr>
              <w:t>（</w:t>
            </w:r>
            <w:r>
              <w:rPr>
                <w:rFonts w:hint="eastAsia" w:ascii="宋体" w:hAnsi="宋体" w:cs="Times New Roman"/>
                <w:color w:val="auto"/>
                <w:kern w:val="2"/>
                <w:sz w:val="24"/>
                <w:szCs w:val="24"/>
                <w:highlight w:val="none"/>
                <w:lang w:val="en-US" w:eastAsia="zh-CN" w:bidi="ar-SA"/>
              </w:rPr>
              <w:t>1</w:t>
            </w:r>
            <w:r>
              <w:rPr>
                <w:rFonts w:hint="eastAsia" w:ascii="宋体" w:hAnsi="宋体" w:cs="Times New Roman"/>
                <w:color w:val="auto"/>
                <w:kern w:val="2"/>
                <w:sz w:val="24"/>
                <w:szCs w:val="24"/>
                <w:highlight w:val="none"/>
                <w:lang w:val="zh-TW" w:eastAsia="zh-CN" w:bidi="ar-SA"/>
              </w:rPr>
              <w:t>）</w:t>
            </w:r>
          </w:p>
          <w:p w14:paraId="351730A7">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TW" w:bidi="ar-SA"/>
              </w:rPr>
            </w:pPr>
            <w:r>
              <w:rPr>
                <w:rFonts w:hint="eastAsia" w:ascii="宋体" w:hAnsi="宋体" w:eastAsia="宋体" w:cs="Times New Roman"/>
                <w:color w:val="auto"/>
                <w:kern w:val="2"/>
                <w:sz w:val="24"/>
                <w:szCs w:val="24"/>
                <w:highlight w:val="none"/>
                <w:lang w:val="zh-TW" w:eastAsia="zh-TW" w:bidi="ar-SA"/>
              </w:rPr>
              <w:t>报价</w:t>
            </w:r>
          </w:p>
          <w:p w14:paraId="4012F212">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TW" w:bidi="ar-SA"/>
              </w:rPr>
            </w:pPr>
            <w:r>
              <w:rPr>
                <w:rFonts w:hint="eastAsia" w:ascii="宋体" w:hAnsi="宋体" w:eastAsia="宋体" w:cs="Times New Roman"/>
                <w:color w:val="auto"/>
                <w:kern w:val="2"/>
                <w:sz w:val="24"/>
                <w:szCs w:val="24"/>
                <w:highlight w:val="none"/>
                <w:lang w:val="zh-TW" w:eastAsia="zh-TW" w:bidi="ar-SA"/>
              </w:rPr>
              <w:t>部分</w:t>
            </w:r>
          </w:p>
          <w:p w14:paraId="24A13936">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TW" w:bidi="ar-SA"/>
              </w:rPr>
            </w:pPr>
            <w:r>
              <w:rPr>
                <w:rFonts w:hint="eastAsia" w:ascii="宋体" w:hAnsi="宋体" w:eastAsia="宋体" w:cs="Times New Roman"/>
                <w:color w:val="auto"/>
                <w:kern w:val="2"/>
                <w:sz w:val="24"/>
                <w:szCs w:val="24"/>
                <w:highlight w:val="none"/>
                <w:lang w:val="zh-TW" w:eastAsia="zh-TW" w:bidi="ar-SA"/>
              </w:rPr>
              <w:t>（3</w:t>
            </w: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zh-TW" w:eastAsia="zh-TW" w:bidi="ar-SA"/>
              </w:rPr>
              <w:t>分）</w:t>
            </w:r>
          </w:p>
        </w:tc>
        <w:tc>
          <w:tcPr>
            <w:tcW w:w="1333" w:type="dxa"/>
            <w:tcBorders>
              <w:top w:val="single" w:color="000000" w:sz="4" w:space="0"/>
              <w:left w:val="single" w:color="000000" w:sz="4" w:space="0"/>
              <w:bottom w:val="single" w:color="000000" w:sz="4" w:space="0"/>
              <w:right w:val="single" w:color="auto" w:sz="4" w:space="0"/>
            </w:tcBorders>
            <w:noWrap w:val="0"/>
            <w:vAlign w:val="center"/>
          </w:tcPr>
          <w:p w14:paraId="6527CA1C">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TW" w:bidi="ar-SA"/>
              </w:rPr>
            </w:pPr>
            <w:r>
              <w:rPr>
                <w:rFonts w:hint="eastAsia" w:ascii="宋体" w:hAnsi="宋体" w:cs="Times New Roman"/>
                <w:color w:val="auto"/>
                <w:kern w:val="2"/>
                <w:sz w:val="24"/>
                <w:szCs w:val="24"/>
                <w:highlight w:val="none"/>
                <w:lang w:val="zh-TW" w:eastAsia="zh-CN" w:bidi="ar-SA"/>
              </w:rPr>
              <w:t>磋商</w:t>
            </w:r>
            <w:r>
              <w:rPr>
                <w:rFonts w:hint="eastAsia" w:ascii="宋体" w:hAnsi="宋体" w:eastAsia="宋体" w:cs="Times New Roman"/>
                <w:color w:val="auto"/>
                <w:kern w:val="2"/>
                <w:sz w:val="24"/>
                <w:szCs w:val="24"/>
                <w:highlight w:val="none"/>
                <w:lang w:val="zh-TW" w:eastAsia="zh-TW" w:bidi="ar-SA"/>
              </w:rPr>
              <w:t>报价</w:t>
            </w:r>
          </w:p>
        </w:tc>
        <w:tc>
          <w:tcPr>
            <w:tcW w:w="729" w:type="dxa"/>
            <w:tcBorders>
              <w:top w:val="single" w:color="000000" w:sz="4" w:space="0"/>
              <w:left w:val="single" w:color="auto" w:sz="4" w:space="0"/>
              <w:bottom w:val="single" w:color="000000" w:sz="4" w:space="0"/>
              <w:right w:val="single" w:color="000000" w:sz="4" w:space="0"/>
            </w:tcBorders>
            <w:noWrap w:val="0"/>
            <w:vAlign w:val="center"/>
          </w:tcPr>
          <w:p w14:paraId="4F960A55">
            <w:pPr>
              <w:keepNext w:val="0"/>
              <w:keepLines w:val="0"/>
              <w:widowControl/>
              <w:suppressLineNumbers w:val="0"/>
              <w:spacing w:before="0" w:beforeAutospacing="0" w:after="0" w:afterAutospacing="0" w:line="240" w:lineRule="atLeast"/>
              <w:ind w:left="0" w:right="0"/>
              <w:rPr>
                <w:rFonts w:hint="eastAsia" w:ascii="宋体" w:hAnsi="宋体" w:eastAsia="宋体" w:cs="Times New Roman"/>
                <w:color w:val="auto"/>
                <w:kern w:val="2"/>
                <w:sz w:val="24"/>
                <w:szCs w:val="24"/>
                <w:highlight w:val="none"/>
                <w:lang w:val="zh-TW" w:eastAsia="zh-TW" w:bidi="ar-SA"/>
              </w:rPr>
            </w:pPr>
            <w:r>
              <w:rPr>
                <w:rFonts w:hint="eastAsia" w:ascii="宋体" w:hAnsi="宋体" w:eastAsia="宋体" w:cs="Times New Roman"/>
                <w:color w:val="auto"/>
                <w:kern w:val="2"/>
                <w:sz w:val="24"/>
                <w:szCs w:val="24"/>
                <w:highlight w:val="none"/>
                <w:lang w:val="zh-TW" w:eastAsia="zh-TW" w:bidi="ar-SA"/>
              </w:rPr>
              <w:t>3</w:t>
            </w: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zh-TW" w:eastAsia="zh-TW" w:bidi="ar-SA"/>
              </w:rPr>
              <w:t>分</w:t>
            </w:r>
          </w:p>
        </w:tc>
        <w:tc>
          <w:tcPr>
            <w:tcW w:w="6128" w:type="dxa"/>
            <w:tcBorders>
              <w:top w:val="single" w:color="000000" w:sz="4" w:space="0"/>
              <w:left w:val="single" w:color="000000" w:sz="4" w:space="0"/>
              <w:bottom w:val="single" w:color="000000" w:sz="4" w:space="0"/>
              <w:right w:val="single" w:color="auto" w:sz="4" w:space="0"/>
            </w:tcBorders>
            <w:noWrap w:val="0"/>
            <w:vAlign w:val="center"/>
          </w:tcPr>
          <w:p w14:paraId="3C206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imes New Roman"/>
                <w:color w:val="auto"/>
                <w:kern w:val="2"/>
                <w:sz w:val="24"/>
                <w:szCs w:val="24"/>
                <w:highlight w:val="none"/>
                <w:lang w:val="zh-TW" w:eastAsia="zh-TW" w:bidi="ar-SA"/>
              </w:rPr>
            </w:pPr>
            <w:r>
              <w:rPr>
                <w:rFonts w:hint="eastAsia" w:ascii="宋体" w:hAnsi="宋体" w:eastAsia="宋体" w:cs="Times New Roman"/>
                <w:color w:val="auto"/>
                <w:kern w:val="2"/>
                <w:sz w:val="24"/>
                <w:szCs w:val="24"/>
                <w:highlight w:val="none"/>
                <w:lang w:val="zh-TW" w:eastAsia="zh-TW" w:bidi="ar-SA"/>
              </w:rPr>
              <w:t>价格扣除：根据《关于进一步加大政府采购支持中小企业力度的通知》（财库〔2022〕19号）的规定</w:t>
            </w:r>
            <w:r>
              <w:rPr>
                <w:rFonts w:hint="eastAsia"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zh-TW" w:eastAsia="zh-TW" w:bidi="ar-SA"/>
              </w:rPr>
              <w:t>投标人</w:t>
            </w:r>
            <w:r>
              <w:rPr>
                <w:rFonts w:hint="eastAsia" w:ascii="宋体" w:hAnsi="宋体" w:eastAsia="宋体" w:cs="Times New Roman"/>
                <w:color w:val="auto"/>
                <w:kern w:val="2"/>
                <w:sz w:val="24"/>
                <w:szCs w:val="24"/>
                <w:highlight w:val="none"/>
                <w:lang w:val="zh-TW" w:eastAsia="zh-CN" w:bidi="ar-SA"/>
              </w:rPr>
              <w:t>提供的产品</w:t>
            </w:r>
            <w:r>
              <w:rPr>
                <w:rFonts w:hint="eastAsia" w:ascii="宋体" w:hAnsi="宋体" w:eastAsia="宋体" w:cs="Times New Roman"/>
                <w:color w:val="auto"/>
                <w:kern w:val="2"/>
                <w:sz w:val="24"/>
                <w:szCs w:val="24"/>
                <w:highlight w:val="none"/>
                <w:lang w:val="zh-TW" w:eastAsia="zh-TW" w:bidi="ar-SA"/>
              </w:rPr>
              <w:t>为小型和微型企业</w:t>
            </w:r>
            <w:r>
              <w:rPr>
                <w:rFonts w:hint="eastAsia" w:ascii="宋体" w:hAnsi="宋体" w:eastAsia="宋体" w:cs="Times New Roman"/>
                <w:color w:val="auto"/>
                <w:kern w:val="2"/>
                <w:sz w:val="24"/>
                <w:szCs w:val="24"/>
                <w:highlight w:val="none"/>
                <w:lang w:val="zh-TW" w:eastAsia="zh-CN" w:bidi="ar-SA"/>
              </w:rPr>
              <w:t>生产制造</w:t>
            </w:r>
            <w:r>
              <w:rPr>
                <w:rFonts w:hint="eastAsia" w:ascii="宋体" w:hAnsi="宋体" w:eastAsia="宋体" w:cs="Times New Roman"/>
                <w:color w:val="auto"/>
                <w:kern w:val="2"/>
                <w:sz w:val="24"/>
                <w:szCs w:val="24"/>
                <w:highlight w:val="none"/>
                <w:lang w:val="zh-TW" w:eastAsia="zh-TW" w:bidi="ar-SA"/>
              </w:rPr>
              <w:t>的，则给予该报价10%的扣除，用扣除后的价格参与评审。参加投标的小微企业，应当按照《政府采购促进中小企业发展</w:t>
            </w:r>
            <w:r>
              <w:rPr>
                <w:rFonts w:hint="eastAsia" w:ascii="宋体" w:hAnsi="宋体" w:cs="Times New Roman"/>
                <w:color w:val="auto"/>
                <w:kern w:val="2"/>
                <w:sz w:val="24"/>
                <w:szCs w:val="24"/>
                <w:highlight w:val="none"/>
                <w:lang w:val="zh-TW" w:eastAsia="zh-CN" w:bidi="ar-SA"/>
              </w:rPr>
              <w:t>管理</w:t>
            </w:r>
            <w:r>
              <w:rPr>
                <w:rFonts w:hint="eastAsia" w:ascii="宋体" w:hAnsi="宋体" w:eastAsia="宋体" w:cs="Times New Roman"/>
                <w:color w:val="auto"/>
                <w:kern w:val="2"/>
                <w:sz w:val="24"/>
                <w:szCs w:val="24"/>
                <w:highlight w:val="none"/>
                <w:lang w:val="zh-TW" w:eastAsia="zh-TW" w:bidi="ar-SA"/>
              </w:rPr>
              <w:t>办法》（财库〔2020〕46号）的规定提供《中小微企业声明函》（中小企业划型标准详见《关于印发中小企业划型标准规定的通知》工信部联企业〔2011〕300号）。根据财政部司法部《关于政府采购支持监狱企业发展有关问题的通知》（财库〔2014〕68号）和财政部民政部中国残疾人联合会《关于促进残疾人就业政府采购政策的通知》（财库〔2017〕141号）规定，监狱企业、残疾人福利性单位视同小型、微型企业。</w:t>
            </w:r>
          </w:p>
          <w:p w14:paraId="3AA2C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imes New Roman"/>
                <w:color w:val="auto"/>
                <w:kern w:val="2"/>
                <w:sz w:val="24"/>
                <w:szCs w:val="24"/>
                <w:highlight w:val="none"/>
                <w:lang w:val="zh-TW" w:eastAsia="zh-TW" w:bidi="ar-SA"/>
              </w:rPr>
            </w:pPr>
            <w:r>
              <w:rPr>
                <w:rFonts w:hint="eastAsia" w:ascii="宋体" w:hAnsi="宋体" w:eastAsia="宋体" w:cs="Times New Roman"/>
                <w:color w:val="auto"/>
                <w:kern w:val="2"/>
                <w:sz w:val="24"/>
                <w:szCs w:val="24"/>
                <w:highlight w:val="none"/>
                <w:lang w:val="zh-TW" w:eastAsia="zh-TW" w:bidi="ar-SA"/>
              </w:rPr>
              <w:t>同一投标人（包括联合体），小微企业、监狱、残疾人福利性</w:t>
            </w:r>
            <w:r>
              <w:rPr>
                <w:rFonts w:hint="eastAsia" w:ascii="宋体" w:hAnsi="宋体" w:eastAsia="宋体" w:cs="Times New Roman"/>
                <w:color w:val="auto"/>
                <w:kern w:val="2"/>
                <w:sz w:val="24"/>
                <w:szCs w:val="24"/>
                <w:highlight w:val="none"/>
                <w:lang w:val="zh-TW" w:eastAsia="zh-CN" w:bidi="ar-SA"/>
              </w:rPr>
              <w:t>单位</w:t>
            </w:r>
            <w:r>
              <w:rPr>
                <w:rFonts w:hint="eastAsia" w:ascii="宋体" w:hAnsi="宋体" w:eastAsia="宋体" w:cs="Times New Roman"/>
                <w:color w:val="auto"/>
                <w:kern w:val="2"/>
                <w:sz w:val="24"/>
                <w:szCs w:val="24"/>
                <w:highlight w:val="none"/>
                <w:lang w:val="zh-TW" w:eastAsia="zh-TW" w:bidi="ar-SA"/>
              </w:rPr>
              <w:t>价格扣除优惠只享受一次，不得重复享受。</w:t>
            </w:r>
          </w:p>
          <w:p w14:paraId="0B805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imes New Roman"/>
                <w:color w:val="auto"/>
                <w:kern w:val="2"/>
                <w:sz w:val="24"/>
                <w:szCs w:val="24"/>
                <w:highlight w:val="none"/>
                <w:lang w:val="zh-TW" w:eastAsia="zh-TW" w:bidi="ar-SA"/>
              </w:rPr>
            </w:pPr>
            <w:r>
              <w:rPr>
                <w:rFonts w:hint="eastAsia" w:ascii="宋体" w:hAnsi="宋体" w:eastAsia="宋体" w:cs="Times New Roman"/>
                <w:color w:val="auto"/>
                <w:kern w:val="2"/>
                <w:sz w:val="24"/>
                <w:szCs w:val="24"/>
                <w:highlight w:val="none"/>
                <w:lang w:val="zh-TW" w:eastAsia="zh-TW" w:bidi="ar-SA"/>
              </w:rPr>
              <w:t>评标报价=投标</w:t>
            </w:r>
            <w:r>
              <w:rPr>
                <w:rFonts w:hint="eastAsia" w:ascii="宋体" w:hAnsi="宋体" w:cs="Times New Roman"/>
                <w:color w:val="auto"/>
                <w:kern w:val="2"/>
                <w:sz w:val="24"/>
                <w:szCs w:val="24"/>
                <w:highlight w:val="none"/>
                <w:lang w:val="en-US" w:eastAsia="zh-CN" w:bidi="ar-SA"/>
              </w:rPr>
              <w:t>报价</w:t>
            </w:r>
            <w:r>
              <w:rPr>
                <w:rFonts w:hint="eastAsia" w:ascii="宋体" w:hAnsi="宋体" w:eastAsia="宋体" w:cs="Times New Roman"/>
                <w:color w:val="auto"/>
                <w:kern w:val="2"/>
                <w:sz w:val="24"/>
                <w:szCs w:val="24"/>
                <w:highlight w:val="none"/>
                <w:lang w:val="zh-TW" w:eastAsia="zh-TW" w:bidi="ar-SA"/>
              </w:rPr>
              <w:t>-所投小微（监狱、残疾人福利性）企业报价合计×10%</w:t>
            </w:r>
          </w:p>
          <w:p w14:paraId="16509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imes New Roman"/>
                <w:color w:val="auto"/>
                <w:kern w:val="2"/>
                <w:sz w:val="24"/>
                <w:szCs w:val="24"/>
                <w:highlight w:val="none"/>
                <w:lang w:val="zh-TW" w:eastAsia="zh-TW" w:bidi="ar-SA"/>
              </w:rPr>
            </w:pPr>
            <w:r>
              <w:rPr>
                <w:rFonts w:hint="eastAsia" w:ascii="宋体" w:hAnsi="宋体" w:eastAsia="宋体" w:cs="Times New Roman"/>
                <w:color w:val="auto"/>
                <w:kern w:val="2"/>
                <w:sz w:val="24"/>
                <w:szCs w:val="24"/>
                <w:highlight w:val="none"/>
                <w:lang w:val="zh-TW" w:eastAsia="zh-TW" w:bidi="ar-SA"/>
              </w:rPr>
              <w:t>价格分采用低价优先法计算，即满足</w:t>
            </w:r>
            <w:r>
              <w:rPr>
                <w:rFonts w:hint="eastAsia" w:ascii="宋体" w:hAnsi="宋体" w:cs="Times New Roman"/>
                <w:color w:val="auto"/>
                <w:kern w:val="2"/>
                <w:sz w:val="24"/>
                <w:szCs w:val="24"/>
                <w:highlight w:val="none"/>
                <w:lang w:val="zh-TW" w:eastAsia="zh-CN" w:bidi="ar-SA"/>
              </w:rPr>
              <w:t>磋商</w:t>
            </w:r>
            <w:r>
              <w:rPr>
                <w:rFonts w:hint="eastAsia" w:ascii="宋体" w:hAnsi="宋体" w:eastAsia="宋体" w:cs="Times New Roman"/>
                <w:color w:val="auto"/>
                <w:kern w:val="2"/>
                <w:sz w:val="24"/>
                <w:szCs w:val="24"/>
                <w:highlight w:val="none"/>
                <w:lang w:val="zh-TW" w:eastAsia="zh-TW" w:bidi="ar-SA"/>
              </w:rPr>
              <w:t>文件要求</w:t>
            </w:r>
            <w:r>
              <w:rPr>
                <w:rFonts w:hint="eastAsia" w:ascii="宋体" w:hAnsi="宋体" w:eastAsia="宋体" w:cs="Times New Roman"/>
                <w:color w:val="auto"/>
                <w:kern w:val="2"/>
                <w:sz w:val="24"/>
                <w:szCs w:val="24"/>
                <w:highlight w:val="none"/>
                <w:lang w:val="zh-TW" w:eastAsia="zh-CN" w:bidi="ar-SA"/>
              </w:rPr>
              <w:t>且</w:t>
            </w:r>
            <w:r>
              <w:rPr>
                <w:rFonts w:hint="eastAsia" w:ascii="宋体" w:hAnsi="宋体" w:cs="Times New Roman"/>
                <w:color w:val="auto"/>
                <w:kern w:val="2"/>
                <w:sz w:val="24"/>
                <w:szCs w:val="24"/>
                <w:highlight w:val="none"/>
                <w:lang w:val="zh-TW" w:eastAsia="zh-CN" w:bidi="ar-SA"/>
              </w:rPr>
              <w:t>最终</w:t>
            </w:r>
            <w:r>
              <w:rPr>
                <w:rFonts w:hint="eastAsia" w:ascii="宋体" w:hAnsi="宋体" w:eastAsia="宋体" w:cs="Times New Roman"/>
                <w:color w:val="auto"/>
                <w:kern w:val="2"/>
                <w:sz w:val="24"/>
                <w:szCs w:val="24"/>
                <w:highlight w:val="none"/>
                <w:lang w:val="zh-TW" w:eastAsia="zh-CN" w:bidi="ar-SA"/>
              </w:rPr>
              <w:t>投标</w:t>
            </w:r>
            <w:r>
              <w:rPr>
                <w:rFonts w:hint="eastAsia" w:ascii="宋体" w:hAnsi="宋体" w:cs="Times New Roman"/>
                <w:color w:val="auto"/>
                <w:kern w:val="2"/>
                <w:sz w:val="24"/>
                <w:szCs w:val="24"/>
                <w:highlight w:val="none"/>
                <w:lang w:val="en-US" w:eastAsia="zh-CN" w:bidi="ar-SA"/>
              </w:rPr>
              <w:t>报价</w:t>
            </w:r>
            <w:r>
              <w:rPr>
                <w:rFonts w:hint="eastAsia" w:ascii="宋体" w:hAnsi="宋体" w:eastAsia="宋体" w:cs="Times New Roman"/>
                <w:color w:val="auto"/>
                <w:kern w:val="2"/>
                <w:sz w:val="24"/>
                <w:szCs w:val="24"/>
                <w:highlight w:val="none"/>
                <w:lang w:val="zh-TW" w:eastAsia="zh-TW" w:bidi="ar-SA"/>
              </w:rPr>
              <w:t>最低的</w:t>
            </w:r>
            <w:r>
              <w:rPr>
                <w:rFonts w:hint="eastAsia" w:ascii="宋体" w:hAnsi="宋体" w:cs="Times New Roman"/>
                <w:color w:val="auto"/>
                <w:kern w:val="2"/>
                <w:sz w:val="24"/>
                <w:szCs w:val="24"/>
                <w:highlight w:val="none"/>
                <w:lang w:val="zh-TW" w:eastAsia="zh-CN" w:bidi="ar-SA"/>
              </w:rPr>
              <w:t>磋商</w:t>
            </w:r>
            <w:r>
              <w:rPr>
                <w:rFonts w:hint="eastAsia" w:ascii="宋体" w:hAnsi="宋体" w:eastAsia="宋体" w:cs="Times New Roman"/>
                <w:color w:val="auto"/>
                <w:kern w:val="2"/>
                <w:sz w:val="24"/>
                <w:szCs w:val="24"/>
                <w:highlight w:val="none"/>
                <w:lang w:val="zh-TW" w:eastAsia="zh-TW" w:bidi="ar-SA"/>
              </w:rPr>
              <w:t>报价为评标基准价，其价格分为满分。其他投标人的价格分统一按照下列公式计算：</w:t>
            </w:r>
          </w:p>
          <w:p w14:paraId="52159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Times New Roman"/>
                <w:color w:val="auto"/>
                <w:kern w:val="2"/>
                <w:sz w:val="24"/>
                <w:szCs w:val="24"/>
                <w:highlight w:val="none"/>
                <w:lang w:val="zh-TW" w:eastAsia="zh-CN" w:bidi="ar-SA"/>
              </w:rPr>
            </w:pPr>
            <w:r>
              <w:rPr>
                <w:rFonts w:hint="eastAsia" w:ascii="宋体" w:hAnsi="宋体" w:cs="Times New Roman"/>
                <w:color w:val="auto"/>
                <w:kern w:val="2"/>
                <w:sz w:val="24"/>
                <w:szCs w:val="24"/>
                <w:highlight w:val="none"/>
                <w:lang w:val="zh-TW" w:eastAsia="zh-CN" w:bidi="ar-SA"/>
              </w:rPr>
              <w:t>磋商</w:t>
            </w:r>
            <w:r>
              <w:rPr>
                <w:rFonts w:hint="eastAsia" w:ascii="宋体" w:hAnsi="宋体" w:eastAsia="宋体" w:cs="Times New Roman"/>
                <w:color w:val="auto"/>
                <w:kern w:val="2"/>
                <w:sz w:val="24"/>
                <w:szCs w:val="24"/>
                <w:highlight w:val="none"/>
                <w:lang w:val="zh-TW" w:eastAsia="zh-TW" w:bidi="ar-SA"/>
              </w:rPr>
              <w:t>报价得分=(评标基准价／评标报价)×3</w:t>
            </w:r>
            <w:r>
              <w:rPr>
                <w:rFonts w:hint="eastAsia" w:ascii="宋体" w:hAnsi="宋体" w:cs="Times New Roman"/>
                <w:color w:val="auto"/>
                <w:kern w:val="2"/>
                <w:sz w:val="24"/>
                <w:szCs w:val="24"/>
                <w:highlight w:val="none"/>
                <w:lang w:val="en-US" w:eastAsia="zh-CN" w:bidi="ar-SA"/>
              </w:rPr>
              <w:t>5</w:t>
            </w:r>
          </w:p>
          <w:p w14:paraId="7891F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Times New Roman"/>
                <w:color w:val="auto"/>
                <w:kern w:val="2"/>
                <w:sz w:val="24"/>
                <w:szCs w:val="24"/>
                <w:highlight w:val="none"/>
                <w:lang w:val="zh-TW" w:eastAsia="zh-TW" w:bidi="ar-SA"/>
              </w:rPr>
            </w:pPr>
            <w:r>
              <w:rPr>
                <w:rFonts w:hint="eastAsia" w:ascii="宋体" w:hAnsi="宋体" w:eastAsia="宋体" w:cs="Times New Roman"/>
                <w:color w:val="auto"/>
                <w:kern w:val="2"/>
                <w:sz w:val="24"/>
                <w:szCs w:val="24"/>
                <w:highlight w:val="none"/>
                <w:lang w:val="zh-TW" w:eastAsia="zh-TW" w:bidi="ar-SA"/>
              </w:rPr>
              <w:t>备注：</w:t>
            </w:r>
            <w:r>
              <w:rPr>
                <w:rFonts w:hint="eastAsia" w:ascii="宋体" w:hAnsi="宋体" w:cs="Times New Roman"/>
                <w:color w:val="auto"/>
                <w:kern w:val="2"/>
                <w:sz w:val="24"/>
                <w:szCs w:val="24"/>
                <w:highlight w:val="none"/>
                <w:lang w:val="en-US" w:eastAsia="zh-CN" w:bidi="ar-SA"/>
              </w:rPr>
              <w:t>磋商小组</w:t>
            </w:r>
            <w:r>
              <w:rPr>
                <w:rFonts w:hint="eastAsia" w:ascii="宋体" w:hAnsi="宋体" w:eastAsia="宋体" w:cs="Times New Roman"/>
                <w:color w:val="auto"/>
                <w:kern w:val="2"/>
                <w:sz w:val="24"/>
                <w:szCs w:val="24"/>
                <w:highlight w:val="none"/>
                <w:lang w:val="zh-TW" w:eastAsia="zh-TW" w:bidi="ar-SA"/>
              </w:rPr>
              <w:t>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Times New Roman"/>
                <w:color w:val="auto"/>
                <w:kern w:val="2"/>
                <w:sz w:val="24"/>
                <w:szCs w:val="24"/>
                <w:highlight w:val="none"/>
                <w:lang w:val="zh-TW" w:eastAsia="zh-CN" w:bidi="ar-SA"/>
              </w:rPr>
              <w:t>；</w:t>
            </w:r>
            <w:r>
              <w:rPr>
                <w:rFonts w:hint="eastAsia" w:ascii="宋体" w:hAnsi="宋体" w:eastAsia="宋体" w:cs="Times New Roman"/>
                <w:color w:val="auto"/>
                <w:kern w:val="2"/>
                <w:sz w:val="24"/>
                <w:szCs w:val="24"/>
                <w:highlight w:val="none"/>
                <w:lang w:val="zh-TW" w:eastAsia="zh-TW" w:bidi="ar-SA"/>
              </w:rPr>
              <w:t>投标人不能证明其报价合理性的，</w:t>
            </w:r>
            <w:r>
              <w:rPr>
                <w:rFonts w:hint="eastAsia" w:ascii="宋体" w:hAnsi="宋体" w:cs="Times New Roman"/>
                <w:color w:val="auto"/>
                <w:kern w:val="2"/>
                <w:sz w:val="24"/>
                <w:szCs w:val="24"/>
                <w:highlight w:val="none"/>
                <w:lang w:val="en-US" w:eastAsia="zh-CN" w:bidi="ar-SA"/>
              </w:rPr>
              <w:t>磋商小组</w:t>
            </w:r>
            <w:r>
              <w:rPr>
                <w:rFonts w:hint="eastAsia" w:ascii="宋体" w:hAnsi="宋体" w:eastAsia="宋体" w:cs="Times New Roman"/>
                <w:color w:val="auto"/>
                <w:kern w:val="2"/>
                <w:sz w:val="24"/>
                <w:szCs w:val="24"/>
                <w:highlight w:val="none"/>
                <w:lang w:val="zh-TW" w:eastAsia="zh-TW" w:bidi="ar-SA"/>
              </w:rPr>
              <w:t>应当将其作为无效投标处理。</w:t>
            </w:r>
          </w:p>
        </w:tc>
      </w:tr>
      <w:tr w14:paraId="12F5B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1133" w:type="dxa"/>
            <w:vMerge w:val="restart"/>
            <w:tcBorders>
              <w:left w:val="single" w:color="000000" w:sz="4" w:space="0"/>
              <w:right w:val="single" w:color="auto" w:sz="4" w:space="0"/>
            </w:tcBorders>
            <w:noWrap w:val="0"/>
            <w:vAlign w:val="center"/>
          </w:tcPr>
          <w:p w14:paraId="1BF210DE">
            <w:pPr>
              <w:keepNext w:val="0"/>
              <w:keepLines w:val="0"/>
              <w:widowControl/>
              <w:suppressLineNumbers w:val="0"/>
              <w:spacing w:before="0" w:beforeAutospacing="0" w:after="0" w:afterAutospacing="0" w:line="240" w:lineRule="atLeast"/>
              <w:ind w:left="0" w:right="0"/>
              <w:jc w:val="center"/>
              <w:rPr>
                <w:rFonts w:hint="eastAsia" w:ascii="宋体" w:hAnsi="宋体" w:cs="Times New Roman"/>
                <w:color w:val="auto"/>
                <w:kern w:val="2"/>
                <w:sz w:val="24"/>
                <w:szCs w:val="24"/>
                <w:highlight w:val="none"/>
                <w:lang w:val="zh-TW" w:eastAsia="zh-CN" w:bidi="ar-SA"/>
              </w:rPr>
            </w:pPr>
            <w:r>
              <w:rPr>
                <w:rFonts w:hint="eastAsia" w:ascii="宋体" w:hAnsi="宋体" w:cs="Times New Roman"/>
                <w:color w:val="auto"/>
                <w:kern w:val="2"/>
                <w:sz w:val="24"/>
                <w:szCs w:val="24"/>
                <w:highlight w:val="none"/>
                <w:lang w:val="zh-TW" w:eastAsia="zh-CN" w:bidi="ar-SA"/>
              </w:rPr>
              <w:t>（</w:t>
            </w:r>
            <w:r>
              <w:rPr>
                <w:rFonts w:hint="eastAsia" w:ascii="宋体" w:hAnsi="宋体" w:cs="Times New Roman"/>
                <w:color w:val="auto"/>
                <w:kern w:val="2"/>
                <w:sz w:val="24"/>
                <w:szCs w:val="24"/>
                <w:highlight w:val="none"/>
                <w:lang w:val="en-US" w:eastAsia="zh-CN" w:bidi="ar-SA"/>
              </w:rPr>
              <w:t>2</w:t>
            </w:r>
            <w:r>
              <w:rPr>
                <w:rFonts w:hint="eastAsia" w:ascii="宋体" w:hAnsi="宋体" w:cs="Times New Roman"/>
                <w:color w:val="auto"/>
                <w:kern w:val="2"/>
                <w:sz w:val="24"/>
                <w:szCs w:val="24"/>
                <w:highlight w:val="none"/>
                <w:lang w:val="zh-TW" w:eastAsia="zh-CN" w:bidi="ar-SA"/>
              </w:rPr>
              <w:t>）</w:t>
            </w:r>
          </w:p>
          <w:p w14:paraId="3DF8E233">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r>
              <w:rPr>
                <w:rFonts w:hint="eastAsia" w:ascii="宋体" w:hAnsi="宋体" w:eastAsia="宋体" w:cs="Times New Roman"/>
                <w:color w:val="auto"/>
                <w:kern w:val="2"/>
                <w:sz w:val="24"/>
                <w:szCs w:val="24"/>
                <w:highlight w:val="none"/>
                <w:lang w:val="zh-TW" w:eastAsia="zh-CN" w:bidi="ar-SA"/>
              </w:rPr>
              <w:t>技术</w:t>
            </w:r>
          </w:p>
          <w:p w14:paraId="03B5EDE3">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r>
              <w:rPr>
                <w:rFonts w:hint="eastAsia" w:ascii="宋体" w:hAnsi="宋体" w:eastAsia="宋体" w:cs="Times New Roman"/>
                <w:color w:val="auto"/>
                <w:kern w:val="2"/>
                <w:sz w:val="24"/>
                <w:szCs w:val="24"/>
                <w:highlight w:val="none"/>
                <w:lang w:val="zh-TW" w:eastAsia="zh-CN" w:bidi="ar-SA"/>
              </w:rPr>
              <w:t>部分</w:t>
            </w:r>
          </w:p>
          <w:p w14:paraId="6FE3A94D">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r>
              <w:rPr>
                <w:rFonts w:hint="eastAsia" w:ascii="宋体" w:hAnsi="宋体" w:eastAsia="宋体" w:cs="Times New Roman"/>
                <w:color w:val="auto"/>
                <w:kern w:val="2"/>
                <w:sz w:val="24"/>
                <w:szCs w:val="24"/>
                <w:highlight w:val="none"/>
                <w:lang w:val="zh-TW" w:eastAsia="zh-CN" w:bidi="ar-SA"/>
              </w:rPr>
              <w:t>（</w:t>
            </w:r>
            <w:r>
              <w:rPr>
                <w:rFonts w:hint="eastAsia" w:ascii="宋体" w:hAnsi="宋体" w:cs="Times New Roman"/>
                <w:color w:val="auto"/>
                <w:kern w:val="2"/>
                <w:sz w:val="24"/>
                <w:szCs w:val="24"/>
                <w:highlight w:val="none"/>
                <w:lang w:val="en-US" w:eastAsia="zh-CN" w:bidi="ar-SA"/>
              </w:rPr>
              <w:t>50</w:t>
            </w:r>
            <w:r>
              <w:rPr>
                <w:rFonts w:hint="eastAsia" w:ascii="宋体" w:hAnsi="宋体" w:eastAsia="宋体" w:cs="Times New Roman"/>
                <w:color w:val="auto"/>
                <w:kern w:val="2"/>
                <w:sz w:val="24"/>
                <w:szCs w:val="24"/>
                <w:highlight w:val="none"/>
                <w:lang w:val="zh-TW" w:eastAsia="zh-TW" w:bidi="ar-SA"/>
              </w:rPr>
              <w:t>分</w:t>
            </w:r>
            <w:r>
              <w:rPr>
                <w:rFonts w:hint="eastAsia" w:ascii="宋体" w:hAnsi="宋体" w:eastAsia="宋体" w:cs="Times New Roman"/>
                <w:color w:val="auto"/>
                <w:kern w:val="2"/>
                <w:sz w:val="24"/>
                <w:szCs w:val="24"/>
                <w:highlight w:val="none"/>
                <w:lang w:val="zh-TW" w:eastAsia="zh-CN" w:bidi="ar-SA"/>
              </w:rPr>
              <w:t>）</w:t>
            </w:r>
          </w:p>
        </w:tc>
        <w:tc>
          <w:tcPr>
            <w:tcW w:w="1333" w:type="dxa"/>
            <w:tcBorders>
              <w:top w:val="single" w:color="000000" w:sz="4" w:space="0"/>
              <w:left w:val="single" w:color="auto" w:sz="4" w:space="0"/>
              <w:right w:val="single" w:color="000000" w:sz="4" w:space="0"/>
            </w:tcBorders>
            <w:noWrap w:val="0"/>
            <w:vAlign w:val="center"/>
          </w:tcPr>
          <w:p w14:paraId="342B36EC">
            <w:pPr>
              <w:keepNext w:val="0"/>
              <w:keepLines w:val="0"/>
              <w:widowControl/>
              <w:suppressLineNumbers w:val="0"/>
              <w:spacing w:before="0" w:beforeAutospacing="0" w:after="0" w:afterAutospacing="0" w:line="240" w:lineRule="atLeast"/>
              <w:ind w:left="0" w:leftChars="0" w:right="0" w:rightChars="0"/>
              <w:jc w:val="center"/>
              <w:rPr>
                <w:rFonts w:hint="eastAsia" w:ascii="宋体" w:hAnsi="宋体" w:eastAsia="宋体" w:cs="Times New Roman"/>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en-US" w:eastAsia="zh-CN" w:bidi="ar-SA"/>
              </w:rPr>
              <w:t>维保</w:t>
            </w:r>
            <w:r>
              <w:rPr>
                <w:rFonts w:hint="eastAsia" w:ascii="宋体" w:hAnsi="宋体" w:eastAsia="宋体" w:cs="宋体"/>
                <w:color w:val="auto"/>
                <w:kern w:val="2"/>
                <w:sz w:val="24"/>
                <w:szCs w:val="24"/>
                <w:highlight w:val="none"/>
                <w:lang w:val="zh-TW" w:eastAsia="zh-CN" w:bidi="ar-SA"/>
              </w:rPr>
              <w:t>方案</w:t>
            </w:r>
          </w:p>
        </w:tc>
        <w:tc>
          <w:tcPr>
            <w:tcW w:w="729" w:type="dxa"/>
            <w:tcBorders>
              <w:top w:val="single" w:color="000000" w:sz="4" w:space="0"/>
              <w:left w:val="single" w:color="000000" w:sz="4" w:space="0"/>
              <w:right w:val="single" w:color="000000" w:sz="4" w:space="0"/>
            </w:tcBorders>
            <w:noWrap w:val="0"/>
            <w:vAlign w:val="center"/>
          </w:tcPr>
          <w:p w14:paraId="7FB4FC68">
            <w:pPr>
              <w:keepNext w:val="0"/>
              <w:keepLines w:val="0"/>
              <w:widowControl/>
              <w:suppressLineNumbers w:val="0"/>
              <w:spacing w:before="0" w:beforeAutospacing="0" w:after="0" w:afterAutospacing="0" w:line="240" w:lineRule="atLeast"/>
              <w:ind w:left="0" w:leftChars="0" w:right="0" w:rightChars="0"/>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6128" w:type="dxa"/>
            <w:tcBorders>
              <w:top w:val="single" w:color="000000" w:sz="4" w:space="0"/>
              <w:left w:val="single" w:color="000000" w:sz="4" w:space="0"/>
              <w:right w:val="single" w:color="auto" w:sz="4" w:space="0"/>
            </w:tcBorders>
            <w:noWrap w:val="0"/>
            <w:vAlign w:val="top"/>
          </w:tcPr>
          <w:p w14:paraId="7042EB66">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根据投标人提供针对本项目拟定的维保服务方案的全面性、合理性、可行性评分。</w:t>
            </w:r>
          </w:p>
          <w:p w14:paraId="45FC4CF4">
            <w:pPr>
              <w:keepNext w:val="0"/>
              <w:keepLines w:val="0"/>
              <w:widowControl/>
              <w:suppressLineNumbers w:val="0"/>
              <w:spacing w:before="0" w:beforeAutospacing="0" w:after="0" w:afterAutospacing="0" w:line="360" w:lineRule="auto"/>
              <w:ind w:left="0" w:leftChars="0" w:right="0" w:rightChars="0"/>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全面、合理、可行的得 10 分；比较全面、合理、可行的得 6 分；相对全面、合理、可行的得 3 分；未提供的不得分。</w:t>
            </w:r>
          </w:p>
        </w:tc>
      </w:tr>
      <w:tr w14:paraId="267C9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1133" w:type="dxa"/>
            <w:vMerge w:val="continue"/>
            <w:tcBorders>
              <w:left w:val="single" w:color="000000" w:sz="4" w:space="0"/>
              <w:right w:val="single" w:color="auto" w:sz="4" w:space="0"/>
            </w:tcBorders>
            <w:noWrap w:val="0"/>
            <w:vAlign w:val="center"/>
          </w:tcPr>
          <w:p w14:paraId="612AB356">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p>
        </w:tc>
        <w:tc>
          <w:tcPr>
            <w:tcW w:w="1333" w:type="dxa"/>
            <w:tcBorders>
              <w:top w:val="single" w:color="000000" w:sz="4" w:space="0"/>
              <w:left w:val="single" w:color="auto" w:sz="4" w:space="0"/>
              <w:right w:val="single" w:color="000000" w:sz="4" w:space="0"/>
            </w:tcBorders>
            <w:noWrap w:val="0"/>
            <w:vAlign w:val="center"/>
          </w:tcPr>
          <w:p w14:paraId="7035AAC9">
            <w:pPr>
              <w:keepNext w:val="0"/>
              <w:keepLines w:val="0"/>
              <w:widowControl/>
              <w:suppressLineNumbers w:val="0"/>
              <w:spacing w:before="0" w:beforeAutospacing="0" w:after="0" w:afterAutospacing="0" w:line="240" w:lineRule="atLeast"/>
              <w:ind w:left="0" w:leftChars="0" w:right="0" w:rightChars="0"/>
              <w:jc w:val="center"/>
              <w:rPr>
                <w:rFonts w:hint="eastAsia" w:ascii="宋体" w:hAnsi="宋体" w:eastAsia="宋体" w:cs="Times New Roman"/>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TW" w:bidi="ar-SA"/>
              </w:rPr>
              <w:t>人员培训管理</w:t>
            </w:r>
            <w:r>
              <w:rPr>
                <w:rFonts w:hint="eastAsia" w:ascii="宋体" w:hAnsi="宋体" w:eastAsia="宋体" w:cs="宋体"/>
                <w:color w:val="auto"/>
                <w:kern w:val="2"/>
                <w:sz w:val="24"/>
                <w:szCs w:val="24"/>
                <w:highlight w:val="none"/>
                <w:lang w:val="zh-TW" w:eastAsia="zh-CN" w:bidi="ar-SA"/>
              </w:rPr>
              <w:t>方案</w:t>
            </w:r>
          </w:p>
        </w:tc>
        <w:tc>
          <w:tcPr>
            <w:tcW w:w="729" w:type="dxa"/>
            <w:tcBorders>
              <w:top w:val="single" w:color="000000" w:sz="4" w:space="0"/>
              <w:left w:val="single" w:color="000000" w:sz="4" w:space="0"/>
              <w:right w:val="single" w:color="000000" w:sz="4" w:space="0"/>
            </w:tcBorders>
            <w:noWrap w:val="0"/>
            <w:vAlign w:val="center"/>
          </w:tcPr>
          <w:p w14:paraId="6773E781">
            <w:pPr>
              <w:keepNext w:val="0"/>
              <w:keepLines w:val="0"/>
              <w:widowControl/>
              <w:suppressLineNumbers w:val="0"/>
              <w:spacing w:before="0" w:beforeAutospacing="0" w:after="0" w:afterAutospacing="0" w:line="240" w:lineRule="atLeast"/>
              <w:ind w:left="0" w:leftChars="0" w:right="0" w:right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8分</w:t>
            </w:r>
          </w:p>
        </w:tc>
        <w:tc>
          <w:tcPr>
            <w:tcW w:w="6128" w:type="dxa"/>
            <w:tcBorders>
              <w:top w:val="single" w:color="000000" w:sz="4" w:space="0"/>
              <w:left w:val="single" w:color="000000" w:sz="4" w:space="0"/>
              <w:right w:val="single" w:color="auto" w:sz="4" w:space="0"/>
            </w:tcBorders>
            <w:noWrap w:val="0"/>
            <w:vAlign w:val="center"/>
          </w:tcPr>
          <w:p w14:paraId="05FF6ED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投标人提供对院方维修技术人员科学合理的医疗设备维修、保养、巡查、质控、培训服务方案。</w:t>
            </w:r>
          </w:p>
          <w:p w14:paraId="693A0BBA">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Times New Roman"/>
                <w:color w:val="auto"/>
                <w:kern w:val="2"/>
                <w:sz w:val="24"/>
                <w:szCs w:val="24"/>
                <w:highlight w:val="none"/>
                <w:lang w:val="zh-TW" w:eastAsia="zh-TW" w:bidi="ar-SA"/>
              </w:rPr>
            </w:pPr>
            <w:r>
              <w:rPr>
                <w:rFonts w:hint="eastAsia" w:ascii="宋体" w:hAnsi="宋体" w:eastAsia="宋体" w:cs="宋体"/>
                <w:color w:val="auto"/>
                <w:kern w:val="2"/>
                <w:sz w:val="24"/>
                <w:szCs w:val="24"/>
                <w:highlight w:val="none"/>
                <w:lang w:val="en-US" w:eastAsia="zh-CN" w:bidi="ar-SA"/>
              </w:rPr>
              <w:t>全面、合理、可行的得 8 分；比较全面、合理、可行的得 5 分；相对全面、合理、可行的得 2 分；未提供的不得分。</w:t>
            </w:r>
          </w:p>
        </w:tc>
      </w:tr>
      <w:tr w14:paraId="21F53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1133" w:type="dxa"/>
            <w:vMerge w:val="continue"/>
            <w:tcBorders>
              <w:left w:val="single" w:color="000000" w:sz="4" w:space="0"/>
              <w:right w:val="single" w:color="auto" w:sz="4" w:space="0"/>
            </w:tcBorders>
            <w:noWrap w:val="0"/>
            <w:vAlign w:val="center"/>
          </w:tcPr>
          <w:p w14:paraId="6EC6B81C">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p>
        </w:tc>
        <w:tc>
          <w:tcPr>
            <w:tcW w:w="1333" w:type="dxa"/>
            <w:tcBorders>
              <w:top w:val="single" w:color="000000" w:sz="4" w:space="0"/>
              <w:left w:val="single" w:color="auto" w:sz="4" w:space="0"/>
              <w:right w:val="single" w:color="000000" w:sz="4" w:space="0"/>
            </w:tcBorders>
            <w:noWrap w:val="0"/>
            <w:vAlign w:val="center"/>
          </w:tcPr>
          <w:p w14:paraId="6CAF0433">
            <w:pPr>
              <w:keepNext w:val="0"/>
              <w:keepLines w:val="0"/>
              <w:widowControl/>
              <w:suppressLineNumbers w:val="0"/>
              <w:spacing w:before="0" w:beforeAutospacing="0" w:after="0" w:afterAutospacing="0" w:line="240" w:lineRule="atLeast"/>
              <w:ind w:left="0" w:leftChars="0" w:right="0" w:rightChars="0"/>
              <w:jc w:val="center"/>
              <w:rPr>
                <w:rFonts w:hint="eastAsia" w:ascii="宋体" w:hAnsi="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TW" w:eastAsia="zh-TW" w:bidi="ar-SA"/>
              </w:rPr>
              <w:t>档案管理方案</w:t>
            </w:r>
          </w:p>
        </w:tc>
        <w:tc>
          <w:tcPr>
            <w:tcW w:w="729" w:type="dxa"/>
            <w:tcBorders>
              <w:top w:val="single" w:color="000000" w:sz="4" w:space="0"/>
              <w:left w:val="single" w:color="000000" w:sz="4" w:space="0"/>
              <w:right w:val="single" w:color="000000" w:sz="4" w:space="0"/>
            </w:tcBorders>
            <w:noWrap w:val="0"/>
            <w:vAlign w:val="center"/>
          </w:tcPr>
          <w:p w14:paraId="062ED5E5">
            <w:pPr>
              <w:keepNext w:val="0"/>
              <w:keepLines w:val="0"/>
              <w:widowControl/>
              <w:suppressLineNumbers w:val="0"/>
              <w:spacing w:before="0" w:beforeAutospacing="0" w:after="0" w:afterAutospacing="0" w:line="240" w:lineRule="atLeast"/>
              <w:ind w:left="0" w:leftChars="0" w:right="0" w:right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8分</w:t>
            </w:r>
          </w:p>
        </w:tc>
        <w:tc>
          <w:tcPr>
            <w:tcW w:w="6128" w:type="dxa"/>
            <w:tcBorders>
              <w:top w:val="single" w:color="000000" w:sz="4" w:space="0"/>
              <w:left w:val="single" w:color="000000" w:sz="4" w:space="0"/>
              <w:right w:val="single" w:color="auto" w:sz="4" w:space="0"/>
            </w:tcBorders>
            <w:noWrap w:val="0"/>
            <w:vAlign w:val="center"/>
          </w:tcPr>
          <w:p w14:paraId="6EAF0CF2">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根据投标人针对本项目拟定设备及物资档案建立、日常管理、存储、接收和移交的档案管理方案的全面性、合理性、可行性评分。</w:t>
            </w:r>
          </w:p>
          <w:p w14:paraId="5E2ED308">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全面、合理、可行的得 8 分；比较全面、合理、可行的得 5 分；相对全面、合理、可行的得 2 分；未提供的不得分。</w:t>
            </w:r>
          </w:p>
        </w:tc>
      </w:tr>
      <w:tr w14:paraId="79F1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1133" w:type="dxa"/>
            <w:vMerge w:val="continue"/>
            <w:tcBorders>
              <w:left w:val="single" w:color="000000" w:sz="4" w:space="0"/>
              <w:right w:val="single" w:color="auto" w:sz="4" w:space="0"/>
            </w:tcBorders>
            <w:noWrap w:val="0"/>
            <w:vAlign w:val="center"/>
          </w:tcPr>
          <w:p w14:paraId="1E3F5F6B">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p>
        </w:tc>
        <w:tc>
          <w:tcPr>
            <w:tcW w:w="1333" w:type="dxa"/>
            <w:tcBorders>
              <w:top w:val="single" w:color="000000" w:sz="4" w:space="0"/>
              <w:left w:val="single" w:color="auto" w:sz="4" w:space="0"/>
              <w:right w:val="single" w:color="000000" w:sz="4" w:space="0"/>
            </w:tcBorders>
            <w:noWrap w:val="0"/>
            <w:vAlign w:val="center"/>
          </w:tcPr>
          <w:p w14:paraId="096D8588">
            <w:pPr>
              <w:keepNext w:val="0"/>
              <w:keepLines w:val="0"/>
              <w:widowControl/>
              <w:suppressLineNumbers w:val="0"/>
              <w:spacing w:before="0" w:beforeAutospacing="0" w:after="0" w:afterAutospacing="0" w:line="240" w:lineRule="atLeast"/>
              <w:ind w:left="0" w:leftChars="0" w:right="0" w:rightChars="0"/>
              <w:jc w:val="center"/>
              <w:rPr>
                <w:rFonts w:hint="eastAsia" w:ascii="宋体" w:hAnsi="宋体" w:cs="Times New Roman"/>
                <w:color w:val="auto"/>
                <w:kern w:val="2"/>
                <w:sz w:val="24"/>
                <w:szCs w:val="24"/>
                <w:highlight w:val="none"/>
                <w:lang w:val="en-US" w:eastAsia="zh-CN" w:bidi="ar-SA"/>
              </w:rPr>
            </w:pPr>
            <w:r>
              <w:rPr>
                <w:rFonts w:hint="default" w:ascii="宋体" w:hAnsi="宋体" w:eastAsia="宋体" w:cs="宋体"/>
                <w:color w:val="auto"/>
                <w:sz w:val="24"/>
                <w:szCs w:val="24"/>
                <w:highlight w:val="none"/>
              </w:rPr>
              <w:t xml:space="preserve">质量控制管理方案 </w:t>
            </w:r>
          </w:p>
        </w:tc>
        <w:tc>
          <w:tcPr>
            <w:tcW w:w="729" w:type="dxa"/>
            <w:tcBorders>
              <w:top w:val="single" w:color="000000" w:sz="4" w:space="0"/>
              <w:left w:val="single" w:color="000000" w:sz="4" w:space="0"/>
              <w:right w:val="single" w:color="000000" w:sz="4" w:space="0"/>
            </w:tcBorders>
            <w:noWrap w:val="0"/>
            <w:vAlign w:val="center"/>
          </w:tcPr>
          <w:p w14:paraId="4B2227B8">
            <w:pPr>
              <w:keepNext w:val="0"/>
              <w:keepLines w:val="0"/>
              <w:widowControl/>
              <w:suppressLineNumbers w:val="0"/>
              <w:spacing w:before="0" w:beforeAutospacing="0" w:after="0" w:afterAutospacing="0" w:line="240" w:lineRule="atLeast"/>
              <w:ind w:left="0" w:leftChars="0" w:right="0" w:right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r>
              <w:rPr>
                <w:rFonts w:hint="default" w:ascii="宋体" w:hAnsi="宋体" w:eastAsia="宋体" w:cs="宋体"/>
                <w:color w:val="auto"/>
                <w:sz w:val="24"/>
                <w:szCs w:val="24"/>
                <w:highlight w:val="none"/>
              </w:rPr>
              <w:t>分</w:t>
            </w:r>
          </w:p>
        </w:tc>
        <w:tc>
          <w:tcPr>
            <w:tcW w:w="6128" w:type="dxa"/>
            <w:tcBorders>
              <w:top w:val="single" w:color="000000" w:sz="4" w:space="0"/>
              <w:left w:val="single" w:color="000000" w:sz="4" w:space="0"/>
              <w:right w:val="single" w:color="auto" w:sz="4" w:space="0"/>
            </w:tcBorders>
            <w:noWrap w:val="0"/>
            <w:vAlign w:val="center"/>
          </w:tcPr>
          <w:p w14:paraId="3A71952E">
            <w:pPr>
              <w:keepNext w:val="0"/>
              <w:keepLines w:val="0"/>
              <w:widowControl/>
              <w:suppressLineNumbers w:val="0"/>
              <w:spacing w:before="0" w:beforeAutospacing="0" w:after="0" w:afterAutospacing="0" w:line="360" w:lineRule="auto"/>
              <w:ind w:left="0" w:leftChars="0" w:right="0" w:right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w:t>
            </w:r>
            <w:r>
              <w:rPr>
                <w:rFonts w:hint="default" w:ascii="宋体" w:hAnsi="宋体" w:eastAsia="宋体" w:cs="宋体"/>
                <w:color w:val="auto"/>
                <w:sz w:val="24"/>
                <w:szCs w:val="24"/>
                <w:highlight w:val="none"/>
              </w:rPr>
              <w:t>针对本项目制定医疗设备质量控制管理方案：根据设备使用安全等级分析，制定设备定期校准计划，确保设备在正常使用范围内运行</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（包含但不仅限于设备预防性保养与安全巡查方案等）</w:t>
            </w:r>
          </w:p>
          <w:p w14:paraId="198BE5C8">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sz w:val="24"/>
                <w:szCs w:val="24"/>
                <w:highlight w:val="none"/>
              </w:rPr>
              <w:t xml:space="preserve">管理方案详细、具体、可行，具有可操作性，得 </w:t>
            </w:r>
            <w:r>
              <w:rPr>
                <w:rFonts w:hint="eastAsia" w:ascii="宋体" w:hAnsi="宋体" w:eastAsia="宋体" w:cs="宋体"/>
                <w:color w:val="auto"/>
                <w:sz w:val="24"/>
                <w:szCs w:val="24"/>
                <w:highlight w:val="none"/>
                <w:lang w:val="en-US" w:eastAsia="zh-CN"/>
              </w:rPr>
              <w:t>8</w:t>
            </w:r>
            <w:r>
              <w:rPr>
                <w:rFonts w:hint="default" w:ascii="宋体" w:hAnsi="宋体" w:eastAsia="宋体" w:cs="宋体"/>
                <w:color w:val="auto"/>
                <w:sz w:val="24"/>
                <w:szCs w:val="24"/>
                <w:highlight w:val="none"/>
              </w:rPr>
              <w:t xml:space="preserve"> 分；管理方案基本合理但不全面，具有一定可操作性，得 </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rPr>
              <w:t xml:space="preserve"> 分；管理方案不够全面，操作性不强，得 </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rPr>
              <w:t xml:space="preserve"> 分；</w:t>
            </w:r>
            <w:r>
              <w:rPr>
                <w:rFonts w:hint="eastAsia" w:ascii="宋体" w:hAnsi="宋体" w:eastAsia="宋体" w:cs="宋体"/>
                <w:color w:val="auto"/>
                <w:kern w:val="2"/>
                <w:sz w:val="24"/>
                <w:szCs w:val="24"/>
                <w:highlight w:val="none"/>
                <w:lang w:val="en-US" w:eastAsia="zh-CN" w:bidi="ar-SA"/>
              </w:rPr>
              <w:t>未提供的不得分。</w:t>
            </w:r>
          </w:p>
        </w:tc>
      </w:tr>
      <w:tr w14:paraId="4AC63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1133" w:type="dxa"/>
            <w:vMerge w:val="continue"/>
            <w:tcBorders>
              <w:left w:val="single" w:color="000000" w:sz="4" w:space="0"/>
              <w:right w:val="single" w:color="auto" w:sz="4" w:space="0"/>
            </w:tcBorders>
            <w:noWrap w:val="0"/>
            <w:vAlign w:val="center"/>
          </w:tcPr>
          <w:p w14:paraId="0F0D52E3">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p>
        </w:tc>
        <w:tc>
          <w:tcPr>
            <w:tcW w:w="1333" w:type="dxa"/>
            <w:tcBorders>
              <w:top w:val="single" w:color="000000" w:sz="4" w:space="0"/>
              <w:left w:val="single" w:color="auto" w:sz="4" w:space="0"/>
              <w:right w:val="single" w:color="000000" w:sz="4" w:space="0"/>
            </w:tcBorders>
            <w:noWrap w:val="0"/>
            <w:vAlign w:val="center"/>
          </w:tcPr>
          <w:p w14:paraId="316815B7">
            <w:pPr>
              <w:keepNext w:val="0"/>
              <w:keepLines w:val="0"/>
              <w:widowControl/>
              <w:suppressLineNumbers w:val="0"/>
              <w:spacing w:before="0" w:beforeAutospacing="0" w:after="0" w:afterAutospacing="0" w:line="240" w:lineRule="atLeast"/>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备品备件方案</w:t>
            </w:r>
          </w:p>
        </w:tc>
        <w:tc>
          <w:tcPr>
            <w:tcW w:w="729" w:type="dxa"/>
            <w:tcBorders>
              <w:top w:val="single" w:color="000000" w:sz="4" w:space="0"/>
              <w:left w:val="single" w:color="000000" w:sz="4" w:space="0"/>
              <w:right w:val="single" w:color="000000" w:sz="4" w:space="0"/>
            </w:tcBorders>
            <w:noWrap w:val="0"/>
            <w:vAlign w:val="center"/>
          </w:tcPr>
          <w:p w14:paraId="447C27DA">
            <w:pPr>
              <w:keepNext w:val="0"/>
              <w:keepLines w:val="0"/>
              <w:widowControl/>
              <w:suppressLineNumbers w:val="0"/>
              <w:spacing w:before="0" w:beforeAutospacing="0" w:after="0" w:afterAutospacing="0" w:line="240" w:lineRule="atLeas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128" w:type="dxa"/>
            <w:tcBorders>
              <w:top w:val="single" w:color="000000" w:sz="4" w:space="0"/>
              <w:left w:val="single" w:color="000000" w:sz="4" w:space="0"/>
              <w:right w:val="single" w:color="auto" w:sz="4" w:space="0"/>
            </w:tcBorders>
            <w:noWrap w:val="0"/>
            <w:vAlign w:val="center"/>
          </w:tcPr>
          <w:p w14:paraId="1A700972">
            <w:pPr>
              <w:keepNext w:val="0"/>
              <w:keepLines w:val="0"/>
              <w:widowControl/>
              <w:suppressLineNumbers w:val="0"/>
              <w:spacing w:before="0" w:beforeAutospacing="0" w:after="0" w:afterAutospacing="0" w:line="360" w:lineRule="auto"/>
              <w:ind w:left="0" w:leftChars="0" w:right="0" w:rightChars="0"/>
              <w:rPr>
                <w:rFonts w:ascii="宋体" w:hAnsi="宋体" w:eastAsia="宋体" w:cs="宋体"/>
                <w:color w:val="auto"/>
                <w:sz w:val="24"/>
                <w:szCs w:val="24"/>
                <w:highlight w:val="none"/>
              </w:rPr>
            </w:pPr>
            <w:r>
              <w:rPr>
                <w:rFonts w:ascii="宋体" w:hAnsi="宋体" w:eastAsia="宋体" w:cs="宋体"/>
                <w:color w:val="auto"/>
                <w:sz w:val="24"/>
                <w:szCs w:val="24"/>
                <w:highlight w:val="none"/>
              </w:rPr>
              <w:t>备品备件方案科学、完善、准确、符合项目特点并</w:t>
            </w:r>
            <w:r>
              <w:rPr>
                <w:rFonts w:hint="eastAsia" w:ascii="宋体" w:hAnsi="宋体" w:eastAsia="宋体" w:cs="宋体"/>
                <w:color w:val="auto"/>
                <w:sz w:val="24"/>
                <w:szCs w:val="24"/>
                <w:highlight w:val="none"/>
                <w:lang w:val="en-US" w:eastAsia="zh-CN"/>
              </w:rPr>
              <w:t>完全</w:t>
            </w:r>
            <w:r>
              <w:rPr>
                <w:rFonts w:ascii="宋体" w:hAnsi="宋体" w:eastAsia="宋体" w:cs="宋体"/>
                <w:color w:val="auto"/>
                <w:sz w:val="24"/>
                <w:szCs w:val="24"/>
                <w:highlight w:val="none"/>
              </w:rPr>
              <w:t>具备更换零备件供应能力的得 8 分；</w:t>
            </w:r>
          </w:p>
          <w:p w14:paraId="67E58B65">
            <w:pPr>
              <w:keepNext w:val="0"/>
              <w:keepLines w:val="0"/>
              <w:widowControl/>
              <w:suppressLineNumbers w:val="0"/>
              <w:spacing w:before="0" w:beforeAutospacing="0" w:after="0" w:afterAutospacing="0" w:line="360" w:lineRule="auto"/>
              <w:ind w:left="0" w:leftChars="0" w:right="0" w:rightChars="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备品备件方案合理、完整、可行、</w:t>
            </w:r>
            <w:r>
              <w:rPr>
                <w:rFonts w:hint="eastAsia" w:ascii="宋体" w:hAnsi="宋体" w:eastAsia="宋体" w:cs="宋体"/>
                <w:color w:val="auto"/>
                <w:sz w:val="24"/>
                <w:szCs w:val="24"/>
                <w:highlight w:val="none"/>
                <w:lang w:val="en-US" w:eastAsia="zh-CN"/>
              </w:rPr>
              <w:t>基本</w:t>
            </w:r>
            <w:r>
              <w:rPr>
                <w:rFonts w:ascii="宋体" w:hAnsi="宋体" w:eastAsia="宋体" w:cs="宋体"/>
                <w:color w:val="auto"/>
                <w:sz w:val="24"/>
                <w:szCs w:val="24"/>
                <w:highlight w:val="none"/>
              </w:rPr>
              <w:t>符合项目特点、</w:t>
            </w:r>
            <w:r>
              <w:rPr>
                <w:rFonts w:hint="eastAsia" w:ascii="宋体" w:hAnsi="宋体" w:eastAsia="宋体" w:cs="宋体"/>
                <w:color w:val="auto"/>
                <w:sz w:val="24"/>
                <w:szCs w:val="24"/>
                <w:highlight w:val="none"/>
                <w:lang w:val="en-US" w:eastAsia="zh-CN"/>
              </w:rPr>
              <w:t>基本</w:t>
            </w:r>
            <w:r>
              <w:rPr>
                <w:rFonts w:ascii="宋体" w:hAnsi="宋体" w:eastAsia="宋体" w:cs="宋体"/>
                <w:color w:val="auto"/>
                <w:sz w:val="24"/>
                <w:szCs w:val="24"/>
                <w:highlight w:val="none"/>
              </w:rPr>
              <w:t>具备更换零备件供应能力的得</w:t>
            </w:r>
            <w:r>
              <w:rPr>
                <w:rFonts w:hint="eastAsia" w:ascii="宋体" w:hAnsi="宋体" w:eastAsia="宋体" w:cs="宋体"/>
                <w:color w:val="auto"/>
                <w:sz w:val="24"/>
                <w:szCs w:val="24"/>
                <w:highlight w:val="none"/>
                <w:lang w:val="en-US" w:eastAsia="zh-CN"/>
              </w:rPr>
              <w:t xml:space="preserve"> 5</w:t>
            </w:r>
            <w:r>
              <w:rPr>
                <w:rFonts w:ascii="宋体" w:hAnsi="宋体" w:eastAsia="宋体" w:cs="宋体"/>
                <w:color w:val="auto"/>
                <w:sz w:val="24"/>
                <w:szCs w:val="24"/>
                <w:highlight w:val="none"/>
              </w:rPr>
              <w:t xml:space="preserve"> 分；备品备件方案完整性欠缺、</w:t>
            </w:r>
            <w:r>
              <w:rPr>
                <w:rFonts w:hint="eastAsia" w:ascii="宋体" w:hAnsi="宋体" w:eastAsia="宋体" w:cs="宋体"/>
                <w:color w:val="auto"/>
                <w:sz w:val="24"/>
                <w:szCs w:val="24"/>
                <w:highlight w:val="none"/>
                <w:lang w:val="en-US" w:eastAsia="zh-CN"/>
              </w:rPr>
              <w:t>较</w:t>
            </w:r>
            <w:r>
              <w:rPr>
                <w:rFonts w:ascii="宋体" w:hAnsi="宋体" w:eastAsia="宋体" w:cs="宋体"/>
                <w:color w:val="auto"/>
                <w:sz w:val="24"/>
                <w:szCs w:val="24"/>
                <w:highlight w:val="none"/>
              </w:rPr>
              <w:t>符合项目特点</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更换零备件供应能力缺乏整体性的得2 分；</w:t>
            </w:r>
            <w:r>
              <w:rPr>
                <w:rFonts w:hint="eastAsia" w:ascii="宋体" w:hAnsi="宋体" w:eastAsia="宋体" w:cs="宋体"/>
                <w:color w:val="auto"/>
                <w:kern w:val="2"/>
                <w:sz w:val="24"/>
                <w:szCs w:val="24"/>
                <w:highlight w:val="none"/>
                <w:lang w:val="en-US" w:eastAsia="zh-CN" w:bidi="ar-SA"/>
              </w:rPr>
              <w:t>未提供的不得分。</w:t>
            </w:r>
          </w:p>
        </w:tc>
      </w:tr>
      <w:tr w14:paraId="691C6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133" w:type="dxa"/>
            <w:vMerge w:val="continue"/>
            <w:tcBorders>
              <w:left w:val="single" w:color="000000" w:sz="4" w:space="0"/>
              <w:right w:val="single" w:color="auto" w:sz="4" w:space="0"/>
            </w:tcBorders>
            <w:noWrap w:val="0"/>
            <w:vAlign w:val="center"/>
          </w:tcPr>
          <w:p w14:paraId="66628841">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p>
        </w:tc>
        <w:tc>
          <w:tcPr>
            <w:tcW w:w="1333" w:type="dxa"/>
            <w:tcBorders>
              <w:top w:val="single" w:color="000000" w:sz="4" w:space="0"/>
              <w:left w:val="single" w:color="auto" w:sz="4" w:space="0"/>
              <w:right w:val="single" w:color="000000" w:sz="4" w:space="0"/>
            </w:tcBorders>
            <w:noWrap w:val="0"/>
            <w:vAlign w:val="center"/>
          </w:tcPr>
          <w:p w14:paraId="6839A569">
            <w:pPr>
              <w:keepNext w:val="0"/>
              <w:keepLines w:val="0"/>
              <w:widowControl/>
              <w:suppressLineNumbers w:val="0"/>
              <w:spacing w:before="0" w:beforeAutospacing="0" w:after="0" w:afterAutospacing="0" w:line="240" w:lineRule="atLeast"/>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应急管理方案</w:t>
            </w:r>
          </w:p>
        </w:tc>
        <w:tc>
          <w:tcPr>
            <w:tcW w:w="729" w:type="dxa"/>
            <w:tcBorders>
              <w:top w:val="single" w:color="000000" w:sz="4" w:space="0"/>
              <w:left w:val="single" w:color="000000" w:sz="4" w:space="0"/>
              <w:right w:val="single" w:color="000000" w:sz="4" w:space="0"/>
            </w:tcBorders>
            <w:noWrap w:val="0"/>
            <w:vAlign w:val="center"/>
          </w:tcPr>
          <w:p w14:paraId="4C1CAA28">
            <w:pPr>
              <w:keepNext w:val="0"/>
              <w:keepLines w:val="0"/>
              <w:widowControl/>
              <w:suppressLineNumbers w:val="0"/>
              <w:tabs>
                <w:tab w:val="left" w:pos="244"/>
              </w:tabs>
              <w:spacing w:before="0" w:beforeAutospacing="0" w:after="0" w:afterAutospacing="0" w:line="240" w:lineRule="atLeast"/>
              <w:ind w:left="0" w:leftChars="0" w:right="0" w:rightChars="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8分</w:t>
            </w:r>
          </w:p>
        </w:tc>
        <w:tc>
          <w:tcPr>
            <w:tcW w:w="6128" w:type="dxa"/>
            <w:tcBorders>
              <w:top w:val="single" w:color="000000" w:sz="4" w:space="0"/>
              <w:left w:val="single" w:color="000000" w:sz="4" w:space="0"/>
              <w:right w:val="single" w:color="auto" w:sz="4" w:space="0"/>
            </w:tcBorders>
            <w:noWrap w:val="0"/>
            <w:vAlign w:val="center"/>
          </w:tcPr>
          <w:p w14:paraId="0B40E752">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投标人根据采购需求提供针对本项目的应急管理方案,根据方案的全面性、合理性、可行性评分。</w:t>
            </w:r>
          </w:p>
          <w:p w14:paraId="2AAA350E">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Times New Roman"/>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en-US" w:eastAsia="zh-CN" w:bidi="ar-SA"/>
              </w:rPr>
              <w:t>全面、合理、可行的得 8 分；比较全面、合理、可行的得 5 分；相对全面、合理、可行的得 2 分；未提供的不得分。</w:t>
            </w:r>
          </w:p>
        </w:tc>
      </w:tr>
      <w:tr w14:paraId="66194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133" w:type="dxa"/>
            <w:vMerge w:val="restart"/>
            <w:tcBorders>
              <w:left w:val="single" w:color="000000" w:sz="4" w:space="0"/>
              <w:right w:val="single" w:color="auto" w:sz="4" w:space="0"/>
            </w:tcBorders>
            <w:noWrap w:val="0"/>
            <w:vAlign w:val="center"/>
          </w:tcPr>
          <w:p w14:paraId="6646CE5C">
            <w:pPr>
              <w:keepNext w:val="0"/>
              <w:keepLines w:val="0"/>
              <w:widowControl/>
              <w:suppressLineNumbers w:val="0"/>
              <w:spacing w:before="0" w:beforeAutospacing="0" w:after="0" w:afterAutospacing="0" w:line="240" w:lineRule="atLeast"/>
              <w:ind w:left="0" w:right="0"/>
              <w:jc w:val="center"/>
              <w:rPr>
                <w:rFonts w:hint="eastAsia" w:ascii="宋体" w:hAnsi="宋体" w:cs="Times New Roman"/>
                <w:color w:val="auto"/>
                <w:kern w:val="2"/>
                <w:sz w:val="24"/>
                <w:szCs w:val="24"/>
                <w:highlight w:val="none"/>
                <w:lang w:val="zh-TW" w:eastAsia="zh-CN" w:bidi="ar-SA"/>
              </w:rPr>
            </w:pPr>
            <w:r>
              <w:rPr>
                <w:rFonts w:hint="eastAsia" w:ascii="宋体" w:hAnsi="宋体" w:cs="Times New Roman"/>
                <w:color w:val="auto"/>
                <w:kern w:val="2"/>
                <w:sz w:val="24"/>
                <w:szCs w:val="24"/>
                <w:highlight w:val="none"/>
                <w:lang w:val="zh-TW"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cs="Times New Roman"/>
                <w:color w:val="auto"/>
                <w:kern w:val="2"/>
                <w:sz w:val="24"/>
                <w:szCs w:val="24"/>
                <w:highlight w:val="none"/>
                <w:lang w:val="zh-TW" w:eastAsia="zh-CN" w:bidi="ar-SA"/>
              </w:rPr>
              <w:t>）</w:t>
            </w:r>
          </w:p>
          <w:p w14:paraId="121F0B84">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r>
              <w:rPr>
                <w:rFonts w:hint="eastAsia" w:ascii="宋体" w:hAnsi="宋体" w:eastAsia="宋体" w:cs="Times New Roman"/>
                <w:color w:val="auto"/>
                <w:kern w:val="2"/>
                <w:sz w:val="24"/>
                <w:szCs w:val="24"/>
                <w:highlight w:val="none"/>
                <w:lang w:val="zh-TW" w:eastAsia="zh-CN" w:bidi="ar-SA"/>
              </w:rPr>
              <w:t>商务</w:t>
            </w:r>
          </w:p>
          <w:p w14:paraId="774C2E14">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r>
              <w:rPr>
                <w:rFonts w:hint="eastAsia" w:ascii="宋体" w:hAnsi="宋体" w:eastAsia="宋体" w:cs="Times New Roman"/>
                <w:color w:val="auto"/>
                <w:kern w:val="2"/>
                <w:sz w:val="24"/>
                <w:szCs w:val="24"/>
                <w:highlight w:val="none"/>
                <w:lang w:val="zh-TW" w:eastAsia="zh-CN" w:bidi="ar-SA"/>
              </w:rPr>
              <w:t>部分</w:t>
            </w:r>
          </w:p>
          <w:p w14:paraId="2757337C">
            <w:pPr>
              <w:keepNext w:val="0"/>
              <w:keepLines w:val="0"/>
              <w:widowControl/>
              <w:suppressLineNumbers w:val="0"/>
              <w:spacing w:before="0" w:beforeAutospacing="0" w:after="0" w:afterAutospacing="0" w:line="240" w:lineRule="atLeast"/>
              <w:ind w:left="0" w:right="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zh-TW" w:eastAsia="zh-CN" w:bidi="ar-SA"/>
              </w:rPr>
              <w:t>（</w:t>
            </w:r>
            <w:r>
              <w:rPr>
                <w:rFonts w:hint="eastAsia" w:ascii="宋体" w:hAnsi="宋体" w:cs="Times New Roman"/>
                <w:color w:val="auto"/>
                <w:kern w:val="2"/>
                <w:sz w:val="24"/>
                <w:szCs w:val="24"/>
                <w:highlight w:val="none"/>
                <w:lang w:val="en-US" w:eastAsia="zh-CN" w:bidi="ar-SA"/>
              </w:rPr>
              <w:t>15</w:t>
            </w:r>
            <w:r>
              <w:rPr>
                <w:rFonts w:hint="eastAsia" w:ascii="宋体" w:hAnsi="宋体" w:eastAsia="宋体" w:cs="Times New Roman"/>
                <w:color w:val="auto"/>
                <w:kern w:val="2"/>
                <w:sz w:val="24"/>
                <w:szCs w:val="24"/>
                <w:highlight w:val="none"/>
                <w:lang w:val="en-US" w:eastAsia="zh-CN" w:bidi="ar-SA"/>
              </w:rPr>
              <w:t>分）</w:t>
            </w:r>
          </w:p>
        </w:tc>
        <w:tc>
          <w:tcPr>
            <w:tcW w:w="1333" w:type="dxa"/>
            <w:tcBorders>
              <w:top w:val="single" w:color="000000" w:sz="4" w:space="0"/>
              <w:left w:val="single" w:color="auto" w:sz="4" w:space="0"/>
              <w:bottom w:val="single" w:color="000000" w:sz="4" w:space="0"/>
              <w:right w:val="single" w:color="000000" w:sz="4" w:space="0"/>
            </w:tcBorders>
            <w:noWrap w:val="0"/>
            <w:vAlign w:val="center"/>
          </w:tcPr>
          <w:p w14:paraId="20635A25">
            <w:pPr>
              <w:keepNext w:val="0"/>
              <w:keepLines w:val="0"/>
              <w:widowControl/>
              <w:suppressLineNumbers w:val="0"/>
              <w:spacing w:before="0" w:beforeAutospacing="0" w:after="0" w:afterAutospacing="0" w:line="240" w:lineRule="atLeast"/>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88385F0">
            <w:pPr>
              <w:keepNext w:val="0"/>
              <w:keepLines w:val="0"/>
              <w:widowControl/>
              <w:suppressLineNumbers w:val="0"/>
              <w:tabs>
                <w:tab w:val="center" w:pos="256"/>
              </w:tabs>
              <w:spacing w:before="0" w:beforeAutospacing="0" w:after="0" w:afterAutospacing="0" w:line="240" w:lineRule="atLeast"/>
              <w:ind w:left="0" w:leftChars="0" w:right="0" w:rightChars="0"/>
              <w:rPr>
                <w:rFonts w:hint="default"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p>
        </w:tc>
        <w:tc>
          <w:tcPr>
            <w:tcW w:w="6128" w:type="dxa"/>
            <w:tcBorders>
              <w:top w:val="single" w:color="000000" w:sz="4" w:space="0"/>
              <w:left w:val="single" w:color="000000" w:sz="4" w:space="0"/>
              <w:bottom w:val="single" w:color="000000" w:sz="4" w:space="0"/>
              <w:right w:val="single" w:color="auto" w:sz="4" w:space="0"/>
            </w:tcBorders>
            <w:noWrap w:val="0"/>
            <w:vAlign w:val="center"/>
          </w:tcPr>
          <w:p w14:paraId="3E6FA32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根据投标人提供的服务承诺等内容的全面性、合理性、可行性评分。</w:t>
            </w:r>
          </w:p>
          <w:p w14:paraId="4E0A38F6">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全面、合理、可行的得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分；比较全面、合理、 可行的得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分；相对全面、 合理、可行的得2分；未提供的不得分。</w:t>
            </w:r>
          </w:p>
        </w:tc>
      </w:tr>
      <w:tr w14:paraId="68F41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9" w:hRule="atLeast"/>
        </w:trPr>
        <w:tc>
          <w:tcPr>
            <w:tcW w:w="1133" w:type="dxa"/>
            <w:vMerge w:val="continue"/>
            <w:tcBorders>
              <w:left w:val="single" w:color="000000" w:sz="4" w:space="0"/>
              <w:right w:val="single" w:color="auto" w:sz="4" w:space="0"/>
            </w:tcBorders>
            <w:noWrap w:val="0"/>
            <w:vAlign w:val="center"/>
          </w:tcPr>
          <w:p w14:paraId="0A2AFAAA">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p>
        </w:tc>
        <w:tc>
          <w:tcPr>
            <w:tcW w:w="1333" w:type="dxa"/>
            <w:tcBorders>
              <w:top w:val="single" w:color="000000" w:sz="4" w:space="0"/>
              <w:left w:val="single" w:color="auto" w:sz="4" w:space="0"/>
              <w:bottom w:val="single" w:color="000000" w:sz="4" w:space="0"/>
              <w:right w:val="single" w:color="000000" w:sz="4" w:space="0"/>
            </w:tcBorders>
            <w:noWrap w:val="0"/>
            <w:vAlign w:val="center"/>
          </w:tcPr>
          <w:p w14:paraId="27343B94">
            <w:pPr>
              <w:keepNext w:val="0"/>
              <w:keepLines w:val="0"/>
              <w:widowControl/>
              <w:suppressLineNumbers w:val="0"/>
              <w:spacing w:before="0" w:beforeAutospacing="0" w:after="0" w:afterAutospacing="0" w:line="240" w:lineRule="atLeast"/>
              <w:ind w:left="0" w:leftChars="0" w:right="0" w:rightChars="0"/>
              <w:jc w:val="center"/>
              <w:rPr>
                <w:rFonts w:hint="eastAsia" w:ascii="宋体" w:hAnsi="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类似业绩</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A8A7E88">
            <w:pPr>
              <w:keepNext w:val="0"/>
              <w:keepLines w:val="0"/>
              <w:widowControl/>
              <w:suppressLineNumbers w:val="0"/>
              <w:spacing w:before="0" w:beforeAutospacing="0" w:after="0" w:afterAutospacing="0" w:line="240" w:lineRule="atLeast"/>
              <w:ind w:left="0" w:leftChars="0" w:right="0" w:rightChars="0"/>
              <w:rPr>
                <w:rFonts w:hint="eastAsia" w:ascii="宋体" w:hAnsi="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6分</w:t>
            </w:r>
          </w:p>
        </w:tc>
        <w:tc>
          <w:tcPr>
            <w:tcW w:w="6128" w:type="dxa"/>
            <w:tcBorders>
              <w:top w:val="single" w:color="000000" w:sz="4" w:space="0"/>
              <w:left w:val="single" w:color="000000" w:sz="4" w:space="0"/>
              <w:bottom w:val="single" w:color="000000" w:sz="4" w:space="0"/>
              <w:right w:val="single" w:color="auto" w:sz="4" w:space="0"/>
            </w:tcBorders>
            <w:noWrap w:val="0"/>
            <w:vAlign w:val="center"/>
          </w:tcPr>
          <w:p w14:paraId="4988CF30">
            <w:pPr>
              <w:keepNext w:val="0"/>
              <w:keepLines w:val="0"/>
              <w:widowControl/>
              <w:suppressLineNumbers w:val="0"/>
              <w:spacing w:before="0" w:beforeAutospacing="0" w:after="0" w:afterAutospacing="0" w:line="360" w:lineRule="auto"/>
              <w:ind w:left="0" w:leftChars="0" w:right="0" w:rightChars="0"/>
              <w:rPr>
                <w:rFonts w:hint="eastAsia" w:ascii="宋体" w:hAnsi="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投标人具有2022年1月1日以来的类似项目业绩，每提供 1 份业绩得 2 分，最高得 6 分；以合同签订时间为准，在投标文件中需附合同扫描件，未提供的不得分。</w:t>
            </w:r>
          </w:p>
        </w:tc>
      </w:tr>
      <w:tr w14:paraId="5F5E5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1133" w:type="dxa"/>
            <w:vMerge w:val="continue"/>
            <w:tcBorders>
              <w:left w:val="single" w:color="000000" w:sz="4" w:space="0"/>
              <w:right w:val="single" w:color="auto" w:sz="4" w:space="0"/>
            </w:tcBorders>
            <w:noWrap w:val="0"/>
            <w:vAlign w:val="center"/>
          </w:tcPr>
          <w:p w14:paraId="2AF22156">
            <w:pPr>
              <w:keepNext w:val="0"/>
              <w:keepLines w:val="0"/>
              <w:widowControl/>
              <w:suppressLineNumbers w:val="0"/>
              <w:spacing w:before="0" w:beforeAutospacing="0" w:after="0" w:afterAutospacing="0" w:line="240" w:lineRule="atLeast"/>
              <w:ind w:left="0" w:right="0"/>
              <w:jc w:val="center"/>
              <w:rPr>
                <w:rFonts w:hint="eastAsia" w:ascii="宋体" w:hAnsi="宋体" w:eastAsia="宋体" w:cs="Times New Roman"/>
                <w:color w:val="auto"/>
                <w:kern w:val="2"/>
                <w:sz w:val="24"/>
                <w:szCs w:val="24"/>
                <w:highlight w:val="none"/>
                <w:lang w:val="zh-TW" w:eastAsia="zh-CN" w:bidi="ar-SA"/>
              </w:rPr>
            </w:pPr>
          </w:p>
        </w:tc>
        <w:tc>
          <w:tcPr>
            <w:tcW w:w="1333" w:type="dxa"/>
            <w:tcBorders>
              <w:top w:val="single" w:color="000000" w:sz="4" w:space="0"/>
              <w:left w:val="single" w:color="auto" w:sz="4" w:space="0"/>
              <w:bottom w:val="single" w:color="000000" w:sz="4" w:space="0"/>
              <w:right w:val="single" w:color="000000" w:sz="4" w:space="0"/>
            </w:tcBorders>
            <w:noWrap w:val="0"/>
            <w:vAlign w:val="center"/>
          </w:tcPr>
          <w:p w14:paraId="7B0A82E1">
            <w:pPr>
              <w:keepNext w:val="0"/>
              <w:keepLines w:val="0"/>
              <w:widowControl/>
              <w:suppressLineNumbers w:val="0"/>
              <w:spacing w:before="0" w:beforeAutospacing="0" w:after="0" w:afterAutospacing="0" w:line="240" w:lineRule="atLeast"/>
              <w:ind w:left="0" w:leftChars="0" w:right="0" w:rightChars="0"/>
              <w:jc w:val="center"/>
              <w:rPr>
                <w:rFonts w:hint="eastAsia" w:ascii="宋体" w:hAnsi="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管理体系认证</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456BD24">
            <w:pPr>
              <w:keepNext w:val="0"/>
              <w:keepLines w:val="0"/>
              <w:widowControl/>
              <w:suppressLineNumbers w:val="0"/>
              <w:tabs>
                <w:tab w:val="center" w:pos="256"/>
              </w:tabs>
              <w:spacing w:before="0" w:beforeAutospacing="0" w:after="0" w:afterAutospacing="0" w:line="240" w:lineRule="atLeast"/>
              <w:ind w:left="0" w:leftChars="0" w:right="0" w:rightChars="0"/>
              <w:rPr>
                <w:rFonts w:hint="default" w:ascii="宋体" w:hAnsi="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3分</w:t>
            </w:r>
          </w:p>
        </w:tc>
        <w:tc>
          <w:tcPr>
            <w:tcW w:w="6128" w:type="dxa"/>
            <w:tcBorders>
              <w:top w:val="single" w:color="000000" w:sz="4" w:space="0"/>
              <w:left w:val="single" w:color="000000" w:sz="4" w:space="0"/>
              <w:bottom w:val="single" w:color="000000" w:sz="4" w:space="0"/>
              <w:right w:val="single" w:color="auto" w:sz="4" w:space="0"/>
            </w:tcBorders>
            <w:noWrap w:val="0"/>
            <w:vAlign w:val="center"/>
          </w:tcPr>
          <w:p w14:paraId="40393D08">
            <w:pPr>
              <w:keepNext w:val="0"/>
              <w:keepLines w:val="0"/>
              <w:widowControl/>
              <w:suppressLineNumbers w:val="0"/>
              <w:spacing w:before="0" w:beforeAutospacing="0" w:after="0" w:afterAutospacing="0" w:line="360" w:lineRule="auto"/>
              <w:ind w:left="0" w:leftChars="0" w:right="0" w:rightChars="0"/>
              <w:rPr>
                <w:rFonts w:hint="eastAsia" w:ascii="宋体" w:hAnsi="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投标人具有有效的质量管理体系认证证书、环境管理体系认证证书、职业健康安全管理体系认证证书，每提供一项证书得1分，最高得3分，未提供的不得分。</w:t>
            </w:r>
          </w:p>
        </w:tc>
      </w:tr>
    </w:tbl>
    <w:p w14:paraId="53B533D1">
      <w:pPr>
        <w:pStyle w:val="44"/>
        <w:rPr>
          <w:rFonts w:hint="eastAsia" w:ascii="宋体" w:hAnsi="宋体" w:eastAsia="宋体" w:cs="宋体"/>
          <w:color w:val="auto"/>
          <w:highlight w:val="none"/>
          <w:lang w:eastAsia="zh-CN"/>
        </w:rPr>
      </w:pPr>
    </w:p>
    <w:p w14:paraId="67867B55">
      <w:pPr>
        <w:rPr>
          <w:rFonts w:hint="eastAsia" w:ascii="宋体" w:hAnsi="宋体" w:eastAsia="宋体" w:cs="宋体"/>
          <w:b/>
          <w:bCs/>
          <w:color w:val="auto"/>
          <w:sz w:val="28"/>
          <w:szCs w:val="28"/>
          <w:highlight w:val="none"/>
          <w:lang w:val="zh-TW" w:eastAsia="zh-CN" w:bidi="zh-TW"/>
        </w:rPr>
      </w:pPr>
      <w:r>
        <w:rPr>
          <w:rFonts w:hint="eastAsia" w:ascii="宋体" w:hAnsi="宋体" w:eastAsia="宋体" w:cs="宋体"/>
          <w:b/>
          <w:bCs/>
          <w:color w:val="auto"/>
          <w:sz w:val="28"/>
          <w:szCs w:val="28"/>
          <w:highlight w:val="none"/>
          <w:lang w:val="zh-TW" w:eastAsia="zh-CN" w:bidi="zh-TW"/>
        </w:rPr>
        <w:br w:type="page"/>
      </w:r>
    </w:p>
    <w:p w14:paraId="745CFDF3">
      <w:pPr>
        <w:ind w:firstLine="281" w:firstLineChars="100"/>
        <w:jc w:val="both"/>
        <w:rPr>
          <w:rFonts w:hint="eastAsia" w:ascii="宋体" w:hAnsi="宋体" w:eastAsia="宋体" w:cs="宋体"/>
          <w:b/>
          <w:bCs/>
          <w:color w:val="auto"/>
          <w:sz w:val="28"/>
          <w:szCs w:val="28"/>
          <w:highlight w:val="none"/>
          <w:lang w:val="zh-TW" w:eastAsia="zh-CN" w:bidi="zh-TW"/>
        </w:rPr>
      </w:pPr>
      <w:r>
        <w:rPr>
          <w:rFonts w:hint="eastAsia" w:ascii="宋体" w:hAnsi="宋体" w:eastAsia="宋体" w:cs="宋体"/>
          <w:b/>
          <w:bCs/>
          <w:color w:val="auto"/>
          <w:sz w:val="28"/>
          <w:szCs w:val="28"/>
          <w:highlight w:val="none"/>
          <w:lang w:val="zh-TW" w:eastAsia="zh-CN" w:bidi="zh-TW"/>
        </w:rPr>
        <w:t>评审方法</w:t>
      </w:r>
    </w:p>
    <w:p w14:paraId="047EB56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bookmarkStart w:id="112" w:name="_Toc4003"/>
      <w:bookmarkStart w:id="113" w:name="_Toc6135"/>
      <w:bookmarkStart w:id="114" w:name="_Toc30895"/>
      <w:bookmarkStart w:id="115" w:name="_Toc9376"/>
      <w:bookmarkStart w:id="116" w:name="_Toc5920"/>
      <w:bookmarkStart w:id="117" w:name="_Toc17219"/>
      <w:bookmarkStart w:id="118" w:name="_Toc26533"/>
      <w:bookmarkStart w:id="119" w:name="_Toc13454"/>
      <w:bookmarkStart w:id="120" w:name="_Toc30234"/>
      <w:bookmarkStart w:id="121" w:name="_Toc3406"/>
      <w:r>
        <w:rPr>
          <w:rFonts w:hint="eastAsia" w:ascii="宋体" w:hAnsi="宋体" w:eastAsia="宋体" w:cs="宋体"/>
          <w:color w:val="auto"/>
          <w:sz w:val="24"/>
          <w:szCs w:val="24"/>
          <w:highlight w:val="none"/>
          <w:lang w:eastAsia="zh-CN"/>
        </w:rPr>
        <w:t>本次项目的评审方法采用《政府采购竞争性磋商采购方式管理暂行办法》中的“综合评分法”，由磋商小组采用综合评分法对提交最后报价的供应商的响应文件和最后报价进行综合评分，响应文件满足磋商文件全部实质性要求且按评审因素的量化指标评审得分最高的供应商为成交供应商。</w:t>
      </w:r>
    </w:p>
    <w:p w14:paraId="647C3120">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1、评审标准</w:t>
      </w:r>
      <w:bookmarkEnd w:id="112"/>
      <w:bookmarkEnd w:id="113"/>
      <w:bookmarkEnd w:id="114"/>
      <w:bookmarkEnd w:id="115"/>
      <w:bookmarkEnd w:id="116"/>
      <w:bookmarkEnd w:id="117"/>
      <w:bookmarkEnd w:id="118"/>
      <w:bookmarkEnd w:id="119"/>
      <w:bookmarkEnd w:id="120"/>
      <w:bookmarkEnd w:id="121"/>
    </w:p>
    <w:p w14:paraId="6E969D29">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bookmarkStart w:id="122" w:name="_Toc25181"/>
      <w:bookmarkStart w:id="123" w:name="_Toc11754"/>
      <w:bookmarkStart w:id="124" w:name="_Toc7259"/>
      <w:bookmarkStart w:id="125" w:name="_Toc29139"/>
      <w:bookmarkStart w:id="126" w:name="_Toc10856"/>
      <w:bookmarkStart w:id="127" w:name="_Toc31651"/>
      <w:bookmarkStart w:id="128" w:name="_Toc5467"/>
      <w:bookmarkStart w:id="129" w:name="_Toc28336"/>
      <w:bookmarkStart w:id="130" w:name="_Toc6724"/>
      <w:bookmarkStart w:id="131" w:name="_Toc27094"/>
      <w:bookmarkStart w:id="132" w:name="_Toc17735"/>
      <w:r>
        <w:rPr>
          <w:rFonts w:hint="eastAsia" w:ascii="宋体" w:hAnsi="宋体" w:eastAsia="宋体" w:cs="宋体"/>
          <w:b/>
          <w:bCs/>
          <w:color w:val="auto"/>
          <w:sz w:val="24"/>
          <w:szCs w:val="24"/>
          <w:highlight w:val="none"/>
          <w:lang w:eastAsia="zh-CN"/>
        </w:rPr>
        <w:t>1.1初步评审标准</w:t>
      </w:r>
      <w:bookmarkEnd w:id="122"/>
      <w:bookmarkEnd w:id="123"/>
    </w:p>
    <w:p w14:paraId="79CF1AA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资格评审标准：见评审办法前附表。</w:t>
      </w:r>
    </w:p>
    <w:p w14:paraId="65C581C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符合性评审标准：见评审办法前附表。</w:t>
      </w:r>
    </w:p>
    <w:bookmarkEnd w:id="124"/>
    <w:bookmarkEnd w:id="125"/>
    <w:bookmarkEnd w:id="126"/>
    <w:bookmarkEnd w:id="127"/>
    <w:bookmarkEnd w:id="128"/>
    <w:bookmarkEnd w:id="129"/>
    <w:bookmarkEnd w:id="130"/>
    <w:bookmarkEnd w:id="131"/>
    <w:bookmarkEnd w:id="132"/>
    <w:p w14:paraId="143CB221">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1.2评分标准</w:t>
      </w:r>
    </w:p>
    <w:p w14:paraId="23E95F3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评分标准：见评审办法前附表。</w:t>
      </w:r>
    </w:p>
    <w:p w14:paraId="0949D192">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bookmarkStart w:id="133" w:name="_Toc26726"/>
      <w:bookmarkStart w:id="134" w:name="_Toc4338"/>
      <w:bookmarkStart w:id="135" w:name="_Toc5605"/>
      <w:bookmarkStart w:id="136" w:name="_Toc16356"/>
      <w:bookmarkStart w:id="137" w:name="_Toc21732"/>
      <w:bookmarkStart w:id="138" w:name="_Toc28724"/>
      <w:bookmarkStart w:id="139" w:name="_Toc1740"/>
      <w:bookmarkStart w:id="140" w:name="_Toc5149"/>
      <w:bookmarkStart w:id="141" w:name="_Toc29125"/>
      <w:bookmarkStart w:id="142" w:name="_Toc22175"/>
      <w:r>
        <w:rPr>
          <w:rFonts w:hint="eastAsia" w:ascii="宋体" w:hAnsi="宋体" w:eastAsia="宋体" w:cs="宋体"/>
          <w:b/>
          <w:bCs/>
          <w:color w:val="auto"/>
          <w:sz w:val="24"/>
          <w:szCs w:val="24"/>
          <w:highlight w:val="none"/>
          <w:lang w:eastAsia="zh-CN"/>
        </w:rPr>
        <w:t>2、评审程序</w:t>
      </w:r>
      <w:bookmarkEnd w:id="133"/>
      <w:bookmarkEnd w:id="134"/>
      <w:bookmarkEnd w:id="135"/>
      <w:bookmarkEnd w:id="136"/>
      <w:bookmarkEnd w:id="137"/>
      <w:bookmarkEnd w:id="138"/>
      <w:bookmarkEnd w:id="139"/>
      <w:bookmarkEnd w:id="140"/>
      <w:bookmarkEnd w:id="141"/>
      <w:bookmarkEnd w:id="142"/>
    </w:p>
    <w:p w14:paraId="7D57C537">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bookmarkStart w:id="143" w:name="_Toc9613"/>
      <w:bookmarkStart w:id="144" w:name="_Toc3824"/>
      <w:bookmarkStart w:id="145" w:name="_Toc18983"/>
      <w:bookmarkStart w:id="146" w:name="_Toc7036"/>
      <w:bookmarkStart w:id="147" w:name="_Toc10682"/>
      <w:bookmarkStart w:id="148" w:name="_Toc5708"/>
      <w:bookmarkStart w:id="149" w:name="_Toc9443"/>
      <w:bookmarkStart w:id="150" w:name="_Toc32083"/>
      <w:bookmarkStart w:id="151" w:name="_Toc1654"/>
      <w:bookmarkStart w:id="152" w:name="_Toc26056"/>
      <w:bookmarkStart w:id="153" w:name="_Toc17957"/>
      <w:r>
        <w:rPr>
          <w:rFonts w:hint="eastAsia" w:ascii="宋体" w:hAnsi="宋体" w:eastAsia="宋体" w:cs="宋体"/>
          <w:b/>
          <w:bCs/>
          <w:color w:val="auto"/>
          <w:sz w:val="24"/>
          <w:szCs w:val="24"/>
          <w:highlight w:val="none"/>
          <w:lang w:eastAsia="zh-CN"/>
        </w:rPr>
        <w:t>2.1初步评审</w:t>
      </w:r>
      <w:bookmarkEnd w:id="143"/>
      <w:bookmarkEnd w:id="144"/>
      <w:bookmarkEnd w:id="145"/>
      <w:bookmarkEnd w:id="146"/>
      <w:bookmarkEnd w:id="147"/>
      <w:bookmarkEnd w:id="148"/>
      <w:bookmarkEnd w:id="149"/>
      <w:bookmarkEnd w:id="150"/>
      <w:bookmarkEnd w:id="151"/>
      <w:bookmarkEnd w:id="152"/>
      <w:bookmarkEnd w:id="153"/>
    </w:p>
    <w:p w14:paraId="08EC6C4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依据本章评审办法前附表规定的标准，对供应商的响应文件进行初步评审，以确定其是否满足竞争性磋商文件的实质性要求，有一项不符合评审标准的，磋商小组应当认定其响应文件无效，并及时告知有关供应商。</w:t>
      </w:r>
    </w:p>
    <w:p w14:paraId="0ED21E9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磋商报价有算术错误及其他错误的，磋商小组按以下原则要求供应商对磋商报价进行修正。</w:t>
      </w:r>
    </w:p>
    <w:p w14:paraId="3EB3178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（1）大写金额和小写金额不一致的，以大写金额为准，但大写金额文字存在错误的，应当先对大写金额的文字错误进行澄清、说明或者更正，再行修正。</w:t>
      </w:r>
    </w:p>
    <w:p w14:paraId="6D8DC40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（2）总价金额与按单价汇总金额不一致的，以单价金额计算结果为准，但单价或者单价汇总金额存在数字或者文字错误的，应当先对数字或者文字错误进行澄清、说明或者更正，再行修正。</w:t>
      </w:r>
    </w:p>
    <w:p w14:paraId="34538F8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（3）单价金额小数点或者百分比有明显错误的，以总价为准，修正单价。</w:t>
      </w:r>
    </w:p>
    <w:p w14:paraId="5568CF4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同时出现两种以上不一致的，按照上述规定的顺序修正。修正后的报价应当采用书面形式，并加盖公章或者由法定代表人或其授权的代表签字，供应商不确认的，其投标无效。</w:t>
      </w:r>
    </w:p>
    <w:p w14:paraId="7E7500D0">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2.2磋商</w:t>
      </w:r>
    </w:p>
    <w:p w14:paraId="50B5740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磋商小组集中与单一供应商分别进行磋商。但磋商的任何一方不得透露与磋商有关的其他供应商的商业秘密、技术资料、价格和其他信息。</w:t>
      </w:r>
    </w:p>
    <w:p w14:paraId="7421F196">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在磋商过程中，磋商小组可以根据竞争性磋商文件和磋商情况实质性变动采购需求中的技术、服务要求以及合同草案条款，但不得变动竞争性磋商文件中的其他内容。实质性变动的内容，须经采购人代表确认。</w:t>
      </w:r>
    </w:p>
    <w:p w14:paraId="39FBF32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对竞争性磋商文件作出的实质性变动是竞争性磋商文件的有效组成部分，磋商小组应当以书面形式同时通知所有参加磋商的供应商。</w:t>
      </w:r>
    </w:p>
    <w:p w14:paraId="6C490D2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竞争性磋商文件能够详细列明采购标的的技术、服务要求的，磋商结束后，磋商小组应当要求所有实质性响应的供应商在规定时间内提交最后报价，提交最后报价的供应商不得少于3家。</w:t>
      </w:r>
    </w:p>
    <w:p w14:paraId="2E4775B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最后报价（二轮报价）是供应商响应文件的有效组成部分。经磋商确定最终采购需求和提交最后报价的供应商后，由磋商小组采用综合评分法对提交最后报价的供应商的响应文件和最后报价进行综合评分。</w:t>
      </w:r>
    </w:p>
    <w:p w14:paraId="62E694A3">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bookmarkStart w:id="154" w:name="_Toc1221"/>
      <w:bookmarkStart w:id="155" w:name="_Toc18705"/>
      <w:bookmarkStart w:id="156" w:name="_Toc13336"/>
      <w:bookmarkStart w:id="157" w:name="_Toc22449"/>
      <w:bookmarkStart w:id="158" w:name="_Toc24391"/>
      <w:bookmarkStart w:id="159" w:name="_Toc10132"/>
      <w:bookmarkStart w:id="160" w:name="_Toc26213"/>
      <w:bookmarkStart w:id="161" w:name="_Toc30428"/>
      <w:bookmarkStart w:id="162" w:name="_Toc12089"/>
      <w:bookmarkStart w:id="163" w:name="_Toc18430"/>
      <w:bookmarkStart w:id="164" w:name="_Toc8285"/>
      <w:r>
        <w:rPr>
          <w:rFonts w:hint="eastAsia" w:ascii="宋体" w:hAnsi="宋体" w:eastAsia="宋体" w:cs="宋体"/>
          <w:b/>
          <w:bCs/>
          <w:color w:val="auto"/>
          <w:sz w:val="24"/>
          <w:szCs w:val="24"/>
          <w:highlight w:val="none"/>
          <w:lang w:eastAsia="zh-CN"/>
        </w:rPr>
        <w:t>2.3详细评审</w:t>
      </w:r>
      <w:bookmarkEnd w:id="154"/>
      <w:bookmarkEnd w:id="155"/>
      <w:bookmarkEnd w:id="156"/>
      <w:bookmarkEnd w:id="157"/>
      <w:bookmarkEnd w:id="158"/>
      <w:bookmarkEnd w:id="159"/>
      <w:bookmarkEnd w:id="160"/>
      <w:bookmarkEnd w:id="161"/>
      <w:bookmarkEnd w:id="162"/>
      <w:bookmarkEnd w:id="163"/>
      <w:bookmarkEnd w:id="164"/>
    </w:p>
    <w:p w14:paraId="4B21409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磋商小组按本章评审方法规定的量化因素和分值进行打分，并计算出综合得分。</w:t>
      </w:r>
    </w:p>
    <w:p w14:paraId="175EC5C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（1）按本章第（1）目规定的评审因素和分值对报价得分计算出得分A；</w:t>
      </w:r>
    </w:p>
    <w:p w14:paraId="3579B92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（2）按本章第（2）目规定的评审因素和分值对技术部分算出得分B；</w:t>
      </w:r>
    </w:p>
    <w:p w14:paraId="63E4B50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（3）按本章第（3）目规定的评审因素和分值对</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lang w:eastAsia="zh-CN"/>
        </w:rPr>
        <w:t>部分算出得分C。</w:t>
      </w:r>
    </w:p>
    <w:p w14:paraId="23F2223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评分分值计算保留小数点后两位，小数点后第三位“四舍五入”。</w:t>
      </w:r>
    </w:p>
    <w:p w14:paraId="4317B60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供应商得分=A+B+C。</w:t>
      </w:r>
    </w:p>
    <w:p w14:paraId="0948190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45D78C83">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bookmarkStart w:id="165" w:name="_Toc5640"/>
      <w:bookmarkStart w:id="166" w:name="_Toc18083"/>
      <w:bookmarkStart w:id="167" w:name="_Toc6048"/>
      <w:bookmarkStart w:id="168" w:name="_Toc18381"/>
      <w:bookmarkStart w:id="169" w:name="_Toc30364"/>
      <w:bookmarkStart w:id="170" w:name="_Toc12279"/>
      <w:bookmarkStart w:id="171" w:name="_Toc11722"/>
      <w:bookmarkStart w:id="172" w:name="_Toc9150"/>
      <w:bookmarkStart w:id="173" w:name="_Toc7845"/>
      <w:bookmarkStart w:id="174" w:name="_Toc2162"/>
      <w:r>
        <w:rPr>
          <w:rFonts w:hint="eastAsia" w:ascii="宋体" w:hAnsi="宋体" w:eastAsia="宋体" w:cs="宋体"/>
          <w:b/>
          <w:bCs/>
          <w:color w:val="auto"/>
          <w:sz w:val="24"/>
          <w:szCs w:val="24"/>
          <w:highlight w:val="none"/>
          <w:lang w:eastAsia="zh-CN"/>
        </w:rPr>
        <w:t>2.4响应文件的澄清</w:t>
      </w:r>
      <w:bookmarkEnd w:id="165"/>
      <w:bookmarkEnd w:id="166"/>
      <w:bookmarkEnd w:id="167"/>
      <w:bookmarkEnd w:id="168"/>
      <w:bookmarkEnd w:id="169"/>
      <w:bookmarkEnd w:id="170"/>
      <w:bookmarkEnd w:id="171"/>
      <w:bookmarkEnd w:id="172"/>
      <w:bookmarkEnd w:id="173"/>
      <w:bookmarkEnd w:id="174"/>
    </w:p>
    <w:p w14:paraId="6B0ACF5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在评审过程中，磋商小组可以书面形式要求供应商对响应文件中含义不明确、对同类问题表述不一致或者有明显文字和计算错误的内容作必要的澄清、说明或补正。澄清、说明或补正应以书面方式进行，并加盖公章，或者由法定代表人或其授权的代表签字。磋商小组不接受供应商主动提出的澄清、说明或补正。</w:t>
      </w:r>
    </w:p>
    <w:p w14:paraId="24F3FAC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澄清、说明或补正不得超出响应文件的范围且不得改变响应文件的实质性内容，并构成响应文件的组成部分。</w:t>
      </w:r>
    </w:p>
    <w:p w14:paraId="2D8868B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磋商小组对供应商提交的澄清、说明或补正有疑问的，可以要求供应商进一步澄清、说明或补正，直至满足磋商小组的要求。</w:t>
      </w:r>
    </w:p>
    <w:p w14:paraId="0D86B185">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2.5评审结果</w:t>
      </w:r>
    </w:p>
    <w:p w14:paraId="5BB3609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磋商小组应当根据综合评分情况，按照评审得分由高到低顺序推荐</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3名成交候选供应商，并编写评审报告。评审得分相同的，按照最后报价由低到高的顺序推荐。评审得分且最后报价相同的，按照技术指标优劣顺序推荐。</w:t>
      </w:r>
    </w:p>
    <w:p w14:paraId="71B8B13C">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3.执行政府相关政策</w:t>
      </w:r>
    </w:p>
    <w:p w14:paraId="68D7C49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政府采购货物和服务招标投标管理办法》（财政部第87号令）第五条：采购人应当在货物服务招标投标活动中落实节约能源、保护环境、扶持不发达地区和少数民族地区、促进中小企业发展等政府采购政策之规定，制定以下优惠政策： </w:t>
      </w:r>
    </w:p>
    <w:p w14:paraId="374026D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评审过程中，在同等条件下，优先采购具有环境标志、节能产品。（环境标志是指由财政部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国家环境保护总局颁布的“环境标志产品政府采购清单”中的有效期内的产品；节能产品是指由财政部、国家发展和改革委员会颁布的“节能产品政府采购清单”中的有效期内的产品）。</w:t>
      </w:r>
    </w:p>
    <w:p w14:paraId="7615260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政府采购促进中小企业发展暂行办法》（财库[2020]46号），属小型、微型企业制造的货物（产品），享受价格扣除。供应商须提供企业出具的《中小企业声明函》并加盖企业公章，其划型标准严格按照国家工信部、国家统计局、国家发改委、财政部出台的《中小企业划型标准规定》（工信部联企业【2011】300号）执行。供应商提供的《小型、微型企业声明函》资料必须真实，否则，按照有关规定予以处理。</w:t>
      </w:r>
    </w:p>
    <w:p w14:paraId="33A3BDE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根据财政部、民政部、中国残疾人联合会《关于促进残疾人就业政府采购政策的通知》（财库〔2017〕141号）规定，属残疾人福利性</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制造的货物（产品），享受价格扣除。供应商须提供企业出具的《残疾人福利性单位声明函》并加盖企业公章。供应商提供的《残疾人福利性单位声明函》资料必须真实，否则，按照有关规定予以处理。</w:t>
      </w:r>
    </w:p>
    <w:p w14:paraId="1C2CBAD5">
      <w:pPr>
        <w:pStyle w:val="44"/>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根据财政部、司法部《关于政府采购支持监狱企业发展有关问题的通知》</w:t>
      </w:r>
      <w:r>
        <w:rPr>
          <w:rFonts w:hint="eastAsia" w:ascii="宋体" w:hAnsi="宋体" w:eastAsia="宋体" w:cs="宋体"/>
          <w:color w:val="auto"/>
          <w:sz w:val="24"/>
          <w:szCs w:val="24"/>
          <w:highlight w:val="none"/>
        </w:rPr>
        <w:t>（财库〔2014〕68号）</w:t>
      </w:r>
      <w:r>
        <w:rPr>
          <w:rFonts w:hint="eastAsia" w:ascii="宋体" w:hAnsi="宋体" w:eastAsia="宋体" w:cs="宋体"/>
          <w:color w:val="auto"/>
          <w:sz w:val="24"/>
          <w:szCs w:val="24"/>
          <w:highlight w:val="none"/>
          <w:lang w:eastAsia="zh-CN"/>
        </w:rPr>
        <w:t>规定，监狱企业视同小型、微型企业，</w:t>
      </w:r>
      <w:r>
        <w:rPr>
          <w:rFonts w:hint="eastAsia" w:ascii="宋体" w:hAnsi="宋体" w:eastAsia="宋体" w:cs="宋体"/>
          <w:color w:val="auto"/>
          <w:sz w:val="24"/>
          <w:szCs w:val="24"/>
          <w:highlight w:val="none"/>
          <w:lang w:val="en-US" w:eastAsia="zh-CN"/>
        </w:rPr>
        <w:t>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评委会审核确认投标供应商属于监狱企业的,在评审时视同小微企业。</w:t>
      </w:r>
    </w:p>
    <w:bookmarkEnd w:id="99"/>
    <w:bookmarkEnd w:id="100"/>
    <w:bookmarkEnd w:id="101"/>
    <w:bookmarkEnd w:id="102"/>
    <w:bookmarkEnd w:id="103"/>
    <w:bookmarkEnd w:id="104"/>
    <w:bookmarkEnd w:id="105"/>
    <w:bookmarkEnd w:id="106"/>
    <w:bookmarkEnd w:id="107"/>
    <w:bookmarkEnd w:id="108"/>
    <w:bookmarkEnd w:id="109"/>
    <w:bookmarkEnd w:id="110"/>
    <w:bookmarkEnd w:id="111"/>
    <w:p w14:paraId="19D401BF">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3.5</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其他政策：本项目优</w:t>
      </w:r>
      <w:r>
        <w:rPr>
          <w:rFonts w:hint="eastAsia" w:ascii="宋体" w:hAnsi="宋体" w:eastAsia="宋体" w:cs="宋体"/>
          <w:color w:val="auto"/>
          <w:kern w:val="0"/>
          <w:sz w:val="24"/>
          <w:szCs w:val="24"/>
          <w:highlight w:val="none"/>
          <w:lang w:bidi="ar"/>
        </w:rPr>
        <w:t>先采购向我国企业转让技术、与我国企业签订消化吸收再创新方案的供应商的进口产品</w:t>
      </w:r>
      <w:r>
        <w:rPr>
          <w:rFonts w:hint="eastAsia" w:ascii="宋体" w:hAnsi="宋体" w:eastAsia="宋体" w:cs="宋体"/>
          <w:color w:val="auto"/>
          <w:kern w:val="0"/>
          <w:sz w:val="24"/>
          <w:szCs w:val="24"/>
          <w:highlight w:val="none"/>
          <w:lang w:eastAsia="zh-CN" w:bidi="ar"/>
        </w:rPr>
        <w:t>（本条适用于进口产品）</w:t>
      </w:r>
      <w:r>
        <w:rPr>
          <w:rFonts w:hint="eastAsia" w:ascii="宋体" w:hAnsi="宋体" w:eastAsia="宋体" w:cs="宋体"/>
          <w:color w:val="auto"/>
          <w:kern w:val="0"/>
          <w:sz w:val="24"/>
          <w:szCs w:val="24"/>
          <w:highlight w:val="none"/>
          <w:lang w:bidi="ar"/>
        </w:rPr>
        <w:t>。</w:t>
      </w:r>
    </w:p>
    <w:p w14:paraId="48E7BF8C">
      <w:pP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bidi="ar"/>
        </w:rPr>
        <w:br w:type="page"/>
      </w:r>
    </w:p>
    <w:p w14:paraId="5F209A6E">
      <w:pPr>
        <w:pStyle w:val="2"/>
        <w:spacing w:line="440" w:lineRule="exact"/>
        <w:jc w:val="center"/>
        <w:rPr>
          <w:rFonts w:hint="eastAsia" w:ascii="宋体" w:hAnsi="宋体" w:eastAsia="宋体" w:cs="宋体"/>
          <w:bCs/>
          <w:color w:val="auto"/>
          <w:sz w:val="36"/>
          <w:szCs w:val="36"/>
          <w:highlight w:val="none"/>
          <w:lang w:val="en-US" w:eastAsia="zh-CN"/>
        </w:rPr>
      </w:pPr>
      <w:bookmarkStart w:id="175" w:name="_Toc2212"/>
      <w:bookmarkStart w:id="176" w:name="_Toc3503"/>
      <w:bookmarkStart w:id="177" w:name="_Toc29868"/>
      <w:bookmarkStart w:id="178" w:name="_Toc5549"/>
      <w:bookmarkStart w:id="179" w:name="_Toc31974"/>
      <w:bookmarkStart w:id="180" w:name="_Toc26257"/>
      <w:bookmarkStart w:id="181" w:name="_Toc56315406"/>
      <w:bookmarkStart w:id="182" w:name="_Toc16556"/>
      <w:bookmarkStart w:id="183" w:name="_Toc2854"/>
      <w:r>
        <w:rPr>
          <w:rFonts w:hint="eastAsia" w:ascii="宋体" w:hAnsi="宋体" w:eastAsia="宋体" w:cs="宋体"/>
          <w:bCs/>
          <w:color w:val="auto"/>
          <w:sz w:val="36"/>
          <w:szCs w:val="36"/>
          <w:highlight w:val="none"/>
          <w:lang w:val="en-US" w:eastAsia="zh-CN"/>
        </w:rPr>
        <w:t>第四章  合同条款及格式</w:t>
      </w:r>
      <w:bookmarkEnd w:id="175"/>
      <w:bookmarkEnd w:id="176"/>
      <w:bookmarkEnd w:id="177"/>
      <w:bookmarkEnd w:id="178"/>
      <w:bookmarkEnd w:id="179"/>
      <w:bookmarkEnd w:id="180"/>
      <w:bookmarkEnd w:id="181"/>
      <w:bookmarkEnd w:id="182"/>
      <w:bookmarkEnd w:id="183"/>
    </w:p>
    <w:p w14:paraId="1B4C507E">
      <w:pPr>
        <w:pStyle w:val="75"/>
        <w:jc w:val="center"/>
        <w:rPr>
          <w:rFonts w:hint="eastAsia" w:ascii="宋体" w:hAnsi="宋体" w:eastAsia="宋体" w:cs="宋体"/>
          <w:color w:val="auto"/>
          <w:sz w:val="24"/>
          <w:szCs w:val="32"/>
          <w:highlight w:val="none"/>
          <w:lang w:eastAsia="zh-CN"/>
        </w:rPr>
      </w:pPr>
    </w:p>
    <w:p w14:paraId="6CA31A4D">
      <w:pPr>
        <w:spacing w:line="360" w:lineRule="auto"/>
        <w:ind w:firstLine="480" w:firstLineChars="20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(本合同为参考格式 ，以最终签订合同为准 )</w:t>
      </w:r>
    </w:p>
    <w:p w14:paraId="51AF50BB">
      <w:pPr>
        <w:bidi w:val="0"/>
        <w:rPr>
          <w:rFonts w:hint="eastAsia"/>
          <w:color w:val="auto"/>
          <w:highlight w:val="none"/>
          <w:lang w:val="en-US" w:eastAsia="zh-CN"/>
        </w:rPr>
      </w:pPr>
    </w:p>
    <w:p w14:paraId="033C1DB0">
      <w:pPr>
        <w:spacing w:before="78" w:line="220" w:lineRule="auto"/>
        <w:ind w:firstLine="468" w:firstLineChars="200"/>
        <w:rPr>
          <w:rFonts w:hint="eastAsia" w:ascii="宋体" w:hAnsi="宋体" w:eastAsia="宋体" w:cs="宋体"/>
          <w:color w:val="auto"/>
          <w:sz w:val="24"/>
          <w:szCs w:val="24"/>
          <w:highlight w:val="none"/>
        </w:rPr>
      </w:pPr>
      <w:bookmarkStart w:id="184" w:name="_Toc4148"/>
      <w:r>
        <w:rPr>
          <w:rFonts w:hint="eastAsia" w:ascii="宋体" w:hAnsi="宋体" w:eastAsia="宋体" w:cs="宋体"/>
          <w:color w:val="auto"/>
          <w:spacing w:val="-3"/>
          <w:sz w:val="24"/>
          <w:szCs w:val="24"/>
          <w:highlight w:val="none"/>
        </w:rPr>
        <w:t>合同编号：</w:t>
      </w:r>
      <w:r>
        <w:rPr>
          <w:rFonts w:hint="eastAsia" w:ascii="宋体" w:hAnsi="宋体" w:eastAsia="宋体" w:cs="宋体"/>
          <w:color w:val="auto"/>
          <w:sz w:val="24"/>
          <w:szCs w:val="24"/>
          <w:highlight w:val="none"/>
          <w:u w:val="single" w:color="auto"/>
        </w:rPr>
        <w:t xml:space="preserve">            </w:t>
      </w:r>
    </w:p>
    <w:p w14:paraId="6B5A67F1">
      <w:pPr>
        <w:pStyle w:val="8"/>
        <w:spacing w:line="260" w:lineRule="auto"/>
        <w:rPr>
          <w:rFonts w:hint="eastAsia" w:ascii="宋体" w:hAnsi="宋体" w:eastAsia="宋体" w:cs="宋体"/>
          <w:color w:val="auto"/>
          <w:sz w:val="24"/>
          <w:szCs w:val="24"/>
          <w:highlight w:val="none"/>
        </w:rPr>
      </w:pPr>
    </w:p>
    <w:p w14:paraId="5E1064AA">
      <w:pPr>
        <w:pStyle w:val="8"/>
        <w:spacing w:line="260" w:lineRule="auto"/>
        <w:rPr>
          <w:rFonts w:hint="eastAsia" w:ascii="宋体" w:hAnsi="宋体" w:eastAsia="宋体" w:cs="宋体"/>
          <w:color w:val="auto"/>
          <w:sz w:val="24"/>
          <w:szCs w:val="24"/>
          <w:highlight w:val="none"/>
        </w:rPr>
      </w:pPr>
    </w:p>
    <w:p w14:paraId="761BC9FD">
      <w:pPr>
        <w:pStyle w:val="8"/>
        <w:spacing w:line="260" w:lineRule="auto"/>
        <w:rPr>
          <w:rFonts w:hint="eastAsia" w:ascii="宋体" w:hAnsi="宋体" w:eastAsia="宋体" w:cs="宋体"/>
          <w:color w:val="auto"/>
          <w:sz w:val="24"/>
          <w:szCs w:val="24"/>
          <w:highlight w:val="none"/>
        </w:rPr>
      </w:pPr>
    </w:p>
    <w:p w14:paraId="47C156DE">
      <w:pPr>
        <w:pStyle w:val="8"/>
        <w:spacing w:line="260" w:lineRule="auto"/>
        <w:rPr>
          <w:rFonts w:hint="eastAsia" w:ascii="宋体" w:hAnsi="宋体" w:eastAsia="宋体" w:cs="宋体"/>
          <w:color w:val="auto"/>
          <w:sz w:val="24"/>
          <w:szCs w:val="24"/>
          <w:highlight w:val="none"/>
        </w:rPr>
      </w:pPr>
    </w:p>
    <w:p w14:paraId="19BB81B3">
      <w:pPr>
        <w:pStyle w:val="8"/>
        <w:spacing w:line="260" w:lineRule="auto"/>
        <w:rPr>
          <w:rFonts w:hint="eastAsia" w:ascii="宋体" w:hAnsi="宋体" w:eastAsia="宋体" w:cs="宋体"/>
          <w:color w:val="auto"/>
          <w:sz w:val="24"/>
          <w:szCs w:val="24"/>
          <w:highlight w:val="none"/>
        </w:rPr>
      </w:pPr>
    </w:p>
    <w:p w14:paraId="2C83C56C">
      <w:pPr>
        <w:pStyle w:val="8"/>
        <w:spacing w:line="260" w:lineRule="auto"/>
        <w:rPr>
          <w:rFonts w:hint="eastAsia" w:ascii="宋体" w:hAnsi="宋体" w:eastAsia="宋体" w:cs="宋体"/>
          <w:color w:val="auto"/>
          <w:sz w:val="24"/>
          <w:szCs w:val="24"/>
          <w:highlight w:val="none"/>
        </w:rPr>
      </w:pPr>
    </w:p>
    <w:p w14:paraId="3D87D76D">
      <w:pPr>
        <w:spacing w:before="140" w:line="223"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政府采购合同参考范本</w:t>
      </w:r>
    </w:p>
    <w:p w14:paraId="1EE77277">
      <w:pPr>
        <w:pStyle w:val="8"/>
        <w:spacing w:line="244" w:lineRule="auto"/>
        <w:rPr>
          <w:rFonts w:hint="eastAsia" w:ascii="宋体" w:hAnsi="宋体" w:eastAsia="宋体" w:cs="宋体"/>
          <w:color w:val="auto"/>
          <w:sz w:val="24"/>
          <w:szCs w:val="24"/>
          <w:highlight w:val="none"/>
        </w:rPr>
      </w:pPr>
    </w:p>
    <w:p w14:paraId="7AA87A96">
      <w:pPr>
        <w:pStyle w:val="8"/>
        <w:spacing w:line="245" w:lineRule="auto"/>
        <w:rPr>
          <w:rFonts w:hint="eastAsia" w:ascii="宋体" w:hAnsi="宋体" w:eastAsia="宋体" w:cs="宋体"/>
          <w:color w:val="auto"/>
          <w:sz w:val="24"/>
          <w:szCs w:val="24"/>
          <w:highlight w:val="none"/>
        </w:rPr>
      </w:pPr>
    </w:p>
    <w:p w14:paraId="620DED65">
      <w:pPr>
        <w:spacing w:before="117" w:line="220" w:lineRule="auto"/>
        <w:ind w:left="3650"/>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（服务类）</w:t>
      </w:r>
    </w:p>
    <w:p w14:paraId="13733470">
      <w:pPr>
        <w:pStyle w:val="8"/>
        <w:spacing w:line="246" w:lineRule="auto"/>
        <w:rPr>
          <w:rFonts w:hint="eastAsia" w:ascii="宋体" w:hAnsi="宋体" w:eastAsia="宋体" w:cs="宋体"/>
          <w:color w:val="auto"/>
          <w:sz w:val="24"/>
          <w:szCs w:val="24"/>
          <w:highlight w:val="none"/>
        </w:rPr>
      </w:pPr>
    </w:p>
    <w:p w14:paraId="0C5C98D9">
      <w:pPr>
        <w:pStyle w:val="8"/>
        <w:spacing w:line="246" w:lineRule="auto"/>
        <w:rPr>
          <w:rFonts w:hint="eastAsia" w:ascii="宋体" w:hAnsi="宋体" w:eastAsia="宋体" w:cs="宋体"/>
          <w:color w:val="auto"/>
          <w:sz w:val="24"/>
          <w:szCs w:val="24"/>
          <w:highlight w:val="none"/>
        </w:rPr>
      </w:pPr>
    </w:p>
    <w:p w14:paraId="4EC4762F">
      <w:pPr>
        <w:pStyle w:val="8"/>
        <w:spacing w:line="246" w:lineRule="auto"/>
        <w:rPr>
          <w:rFonts w:hint="eastAsia" w:ascii="宋体" w:hAnsi="宋体" w:eastAsia="宋体" w:cs="宋体"/>
          <w:color w:val="auto"/>
          <w:sz w:val="24"/>
          <w:szCs w:val="24"/>
          <w:highlight w:val="none"/>
        </w:rPr>
      </w:pPr>
    </w:p>
    <w:p w14:paraId="401C85EA">
      <w:pPr>
        <w:pStyle w:val="8"/>
        <w:spacing w:line="246" w:lineRule="auto"/>
        <w:rPr>
          <w:rFonts w:hint="eastAsia" w:ascii="宋体" w:hAnsi="宋体" w:eastAsia="宋体" w:cs="宋体"/>
          <w:color w:val="auto"/>
          <w:sz w:val="24"/>
          <w:szCs w:val="24"/>
          <w:highlight w:val="none"/>
        </w:rPr>
      </w:pPr>
    </w:p>
    <w:p w14:paraId="407F60F5">
      <w:pPr>
        <w:pStyle w:val="8"/>
        <w:spacing w:line="246" w:lineRule="auto"/>
        <w:rPr>
          <w:rFonts w:hint="eastAsia" w:ascii="宋体" w:hAnsi="宋体" w:eastAsia="宋体" w:cs="宋体"/>
          <w:color w:val="auto"/>
          <w:sz w:val="24"/>
          <w:szCs w:val="24"/>
          <w:highlight w:val="none"/>
        </w:rPr>
      </w:pPr>
    </w:p>
    <w:p w14:paraId="0C707EEF">
      <w:pPr>
        <w:pStyle w:val="8"/>
        <w:spacing w:line="246" w:lineRule="auto"/>
        <w:rPr>
          <w:rFonts w:hint="eastAsia" w:ascii="宋体" w:hAnsi="宋体" w:eastAsia="宋体" w:cs="宋体"/>
          <w:color w:val="auto"/>
          <w:sz w:val="24"/>
          <w:szCs w:val="24"/>
          <w:highlight w:val="none"/>
        </w:rPr>
      </w:pPr>
    </w:p>
    <w:p w14:paraId="4FEE9D4D">
      <w:pPr>
        <w:pStyle w:val="8"/>
        <w:spacing w:line="246" w:lineRule="auto"/>
        <w:rPr>
          <w:rFonts w:hint="eastAsia" w:ascii="宋体" w:hAnsi="宋体" w:eastAsia="宋体" w:cs="宋体"/>
          <w:color w:val="auto"/>
          <w:sz w:val="24"/>
          <w:szCs w:val="24"/>
          <w:highlight w:val="none"/>
        </w:rPr>
      </w:pPr>
    </w:p>
    <w:p w14:paraId="7F496B5C">
      <w:pPr>
        <w:pStyle w:val="8"/>
        <w:spacing w:line="246" w:lineRule="auto"/>
        <w:rPr>
          <w:rFonts w:hint="eastAsia" w:ascii="宋体" w:hAnsi="宋体" w:eastAsia="宋体" w:cs="宋体"/>
          <w:color w:val="auto"/>
          <w:sz w:val="24"/>
          <w:szCs w:val="24"/>
          <w:highlight w:val="none"/>
        </w:rPr>
      </w:pPr>
    </w:p>
    <w:p w14:paraId="2EAD7337">
      <w:pPr>
        <w:pStyle w:val="8"/>
        <w:spacing w:line="246" w:lineRule="auto"/>
        <w:rPr>
          <w:rFonts w:hint="eastAsia" w:ascii="宋体" w:hAnsi="宋体" w:eastAsia="宋体" w:cs="宋体"/>
          <w:color w:val="auto"/>
          <w:sz w:val="24"/>
          <w:szCs w:val="24"/>
          <w:highlight w:val="none"/>
        </w:rPr>
      </w:pPr>
    </w:p>
    <w:p w14:paraId="1893BD44">
      <w:pPr>
        <w:pStyle w:val="8"/>
        <w:spacing w:line="246" w:lineRule="auto"/>
        <w:rPr>
          <w:rFonts w:hint="eastAsia" w:ascii="宋体" w:hAnsi="宋体" w:eastAsia="宋体" w:cs="宋体"/>
          <w:color w:val="auto"/>
          <w:sz w:val="24"/>
          <w:szCs w:val="24"/>
          <w:highlight w:val="none"/>
        </w:rPr>
      </w:pPr>
    </w:p>
    <w:p w14:paraId="0820DDAE">
      <w:pPr>
        <w:pStyle w:val="8"/>
        <w:spacing w:line="246" w:lineRule="auto"/>
        <w:rPr>
          <w:rFonts w:hint="eastAsia" w:ascii="宋体" w:hAnsi="宋体" w:eastAsia="宋体" w:cs="宋体"/>
          <w:color w:val="auto"/>
          <w:sz w:val="24"/>
          <w:szCs w:val="24"/>
          <w:highlight w:val="none"/>
        </w:rPr>
      </w:pPr>
    </w:p>
    <w:p w14:paraId="28E59E18">
      <w:pPr>
        <w:pStyle w:val="8"/>
        <w:spacing w:line="246" w:lineRule="auto"/>
        <w:rPr>
          <w:rFonts w:hint="eastAsia" w:ascii="宋体" w:hAnsi="宋体" w:eastAsia="宋体" w:cs="宋体"/>
          <w:color w:val="auto"/>
          <w:sz w:val="24"/>
          <w:szCs w:val="24"/>
          <w:highlight w:val="none"/>
        </w:rPr>
      </w:pPr>
    </w:p>
    <w:p w14:paraId="50E97538">
      <w:pPr>
        <w:pStyle w:val="8"/>
        <w:spacing w:line="246" w:lineRule="auto"/>
        <w:rPr>
          <w:rFonts w:hint="eastAsia" w:ascii="宋体" w:hAnsi="宋体" w:eastAsia="宋体" w:cs="宋体"/>
          <w:color w:val="auto"/>
          <w:sz w:val="24"/>
          <w:szCs w:val="24"/>
          <w:highlight w:val="none"/>
        </w:rPr>
      </w:pPr>
    </w:p>
    <w:p w14:paraId="72D14765">
      <w:pPr>
        <w:pStyle w:val="8"/>
        <w:spacing w:line="247" w:lineRule="auto"/>
        <w:rPr>
          <w:rFonts w:hint="eastAsia" w:ascii="宋体" w:hAnsi="宋体" w:eastAsia="宋体" w:cs="宋体"/>
          <w:color w:val="auto"/>
          <w:sz w:val="24"/>
          <w:szCs w:val="24"/>
          <w:highlight w:val="none"/>
        </w:rPr>
      </w:pPr>
    </w:p>
    <w:p w14:paraId="0816A1F6">
      <w:pPr>
        <w:pStyle w:val="8"/>
        <w:spacing w:line="247" w:lineRule="auto"/>
        <w:rPr>
          <w:rFonts w:hint="eastAsia" w:ascii="宋体" w:hAnsi="宋体" w:eastAsia="宋体" w:cs="宋体"/>
          <w:color w:val="auto"/>
          <w:sz w:val="24"/>
          <w:szCs w:val="24"/>
          <w:highlight w:val="none"/>
        </w:rPr>
      </w:pPr>
    </w:p>
    <w:p w14:paraId="0FADA0A0">
      <w:pPr>
        <w:pStyle w:val="8"/>
        <w:spacing w:line="247" w:lineRule="auto"/>
        <w:rPr>
          <w:rFonts w:hint="eastAsia" w:ascii="宋体" w:hAnsi="宋体" w:eastAsia="宋体" w:cs="宋体"/>
          <w:color w:val="auto"/>
          <w:sz w:val="24"/>
          <w:szCs w:val="24"/>
          <w:highlight w:val="none"/>
        </w:rPr>
      </w:pPr>
    </w:p>
    <w:p w14:paraId="43DE5C5E">
      <w:pPr>
        <w:spacing w:before="78" w:line="220" w:lineRule="auto"/>
        <w:ind w:left="100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r>
        <w:rPr>
          <w:rFonts w:hint="eastAsia" w:ascii="宋体" w:hAnsi="宋体" w:eastAsia="宋体" w:cs="宋体"/>
          <w:color w:val="auto"/>
          <w:sz w:val="24"/>
          <w:szCs w:val="24"/>
          <w:highlight w:val="none"/>
          <w:u w:val="single" w:color="auto"/>
        </w:rPr>
        <w:t xml:space="preserve">                                      </w:t>
      </w:r>
    </w:p>
    <w:p w14:paraId="19D75B5A">
      <w:pPr>
        <w:pStyle w:val="8"/>
        <w:spacing w:line="247" w:lineRule="auto"/>
        <w:rPr>
          <w:rFonts w:hint="eastAsia" w:ascii="宋体" w:hAnsi="宋体" w:eastAsia="宋体" w:cs="宋体"/>
          <w:color w:val="auto"/>
          <w:sz w:val="24"/>
          <w:szCs w:val="24"/>
          <w:highlight w:val="none"/>
        </w:rPr>
      </w:pPr>
    </w:p>
    <w:p w14:paraId="56E573BF">
      <w:pPr>
        <w:pStyle w:val="8"/>
        <w:spacing w:line="247" w:lineRule="auto"/>
        <w:rPr>
          <w:rFonts w:hint="eastAsia" w:ascii="宋体" w:hAnsi="宋体" w:eastAsia="宋体" w:cs="宋体"/>
          <w:color w:val="auto"/>
          <w:sz w:val="24"/>
          <w:szCs w:val="24"/>
          <w:highlight w:val="none"/>
        </w:rPr>
      </w:pPr>
    </w:p>
    <w:p w14:paraId="4A282CB1">
      <w:pPr>
        <w:spacing w:before="79" w:line="222" w:lineRule="auto"/>
        <w:ind w:left="99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签订地：</w:t>
      </w:r>
      <w:r>
        <w:rPr>
          <w:rFonts w:hint="eastAsia" w:ascii="宋体" w:hAnsi="宋体" w:eastAsia="宋体" w:cs="宋体"/>
          <w:color w:val="auto"/>
          <w:sz w:val="24"/>
          <w:szCs w:val="24"/>
          <w:highlight w:val="none"/>
          <w:u w:val="single" w:color="auto"/>
        </w:rPr>
        <w:t xml:space="preserve">                                        </w:t>
      </w:r>
    </w:p>
    <w:p w14:paraId="53EC060D">
      <w:pPr>
        <w:pStyle w:val="8"/>
        <w:spacing w:line="245" w:lineRule="auto"/>
        <w:rPr>
          <w:rFonts w:hint="eastAsia" w:ascii="宋体" w:hAnsi="宋体" w:eastAsia="宋体" w:cs="宋体"/>
          <w:color w:val="auto"/>
          <w:sz w:val="24"/>
          <w:szCs w:val="24"/>
          <w:highlight w:val="none"/>
        </w:rPr>
      </w:pPr>
    </w:p>
    <w:p w14:paraId="13370CE5">
      <w:pPr>
        <w:pStyle w:val="8"/>
        <w:spacing w:line="245" w:lineRule="auto"/>
        <w:rPr>
          <w:rFonts w:hint="eastAsia" w:ascii="宋体" w:hAnsi="宋体" w:eastAsia="宋体" w:cs="宋体"/>
          <w:color w:val="auto"/>
          <w:sz w:val="24"/>
          <w:szCs w:val="24"/>
          <w:highlight w:val="none"/>
        </w:rPr>
      </w:pPr>
    </w:p>
    <w:p w14:paraId="51DD6EE3">
      <w:pPr>
        <w:spacing w:before="79" w:line="220" w:lineRule="auto"/>
        <w:ind w:left="9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签订日期：</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07"/>
          <w:sz w:val="24"/>
          <w:szCs w:val="24"/>
          <w:highlight w:val="non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2"/>
          <w:sz w:val="24"/>
          <w:szCs w:val="24"/>
          <w:highlight w:val="none"/>
        </w:rPr>
        <w:t>日</w:t>
      </w:r>
    </w:p>
    <w:p w14:paraId="4A59E67B">
      <w:pPr>
        <w:spacing w:line="220" w:lineRule="auto"/>
        <w:rPr>
          <w:rFonts w:hint="eastAsia" w:ascii="宋体" w:hAnsi="宋体" w:eastAsia="宋体" w:cs="宋体"/>
          <w:color w:val="auto"/>
          <w:sz w:val="24"/>
          <w:szCs w:val="24"/>
          <w:highlight w:val="none"/>
        </w:rPr>
        <w:sectPr>
          <w:footerReference r:id="rId7" w:type="default"/>
          <w:pgSz w:w="11907" w:h="16841"/>
          <w:pgMar w:top="1440" w:right="1531" w:bottom="1440" w:left="1587" w:header="0" w:footer="1091" w:gutter="0"/>
          <w:pgNumType w:fmt="decimal" w:start="1"/>
          <w:cols w:space="720" w:num="1"/>
        </w:sectPr>
      </w:pPr>
    </w:p>
    <w:p w14:paraId="44A9ED61">
      <w:pPr>
        <w:spacing w:before="282" w:line="219" w:lineRule="auto"/>
        <w:ind w:left="3828"/>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第一部分</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合同书</w:t>
      </w:r>
    </w:p>
    <w:p w14:paraId="26D8B7CC">
      <w:pPr>
        <w:pStyle w:val="8"/>
        <w:spacing w:line="348" w:lineRule="auto"/>
        <w:rPr>
          <w:rFonts w:hint="eastAsia" w:ascii="宋体" w:hAnsi="宋体" w:eastAsia="宋体" w:cs="宋体"/>
          <w:color w:val="auto"/>
          <w:sz w:val="24"/>
          <w:szCs w:val="24"/>
          <w:highlight w:val="none"/>
        </w:rPr>
      </w:pPr>
    </w:p>
    <w:p w14:paraId="1C293AB3">
      <w:pPr>
        <w:pStyle w:val="8"/>
        <w:spacing w:line="349" w:lineRule="auto"/>
        <w:rPr>
          <w:rFonts w:hint="eastAsia" w:ascii="宋体" w:hAnsi="宋体" w:eastAsia="宋体" w:cs="宋体"/>
          <w:color w:val="auto"/>
          <w:sz w:val="24"/>
          <w:szCs w:val="24"/>
          <w:highlight w:val="none"/>
        </w:rPr>
      </w:pPr>
    </w:p>
    <w:p w14:paraId="5F591835">
      <w:pPr>
        <w:spacing w:before="78" w:line="395" w:lineRule="auto"/>
        <w:ind w:left="25" w:right="3581" w:firstLine="7"/>
        <w:rPr>
          <w:rFonts w:hint="eastAsia" w:ascii="宋体" w:hAnsi="宋体" w:eastAsia="宋体" w:cs="宋体"/>
          <w:color w:val="auto"/>
          <w:spacing w:val="-7"/>
          <w:sz w:val="24"/>
          <w:szCs w:val="24"/>
          <w:highlight w:val="none"/>
          <w:u w:val="single" w:color="auto"/>
        </w:rPr>
      </w:pPr>
      <w:r>
        <w:rPr>
          <w:rFonts w:hint="eastAsia" w:ascii="宋体" w:hAnsi="宋体" w:eastAsia="宋体" w:cs="宋体"/>
          <w:color w:val="auto"/>
          <w:spacing w:val="-6"/>
          <w:sz w:val="24"/>
          <w:szCs w:val="24"/>
          <w:highlight w:val="none"/>
        </w:rPr>
        <w:t>甲方：</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rPr>
        <w:t xml:space="preserve">                 </w:t>
      </w:r>
    </w:p>
    <w:p w14:paraId="03E07DD8">
      <w:pPr>
        <w:spacing w:before="78" w:line="395" w:lineRule="auto"/>
        <w:ind w:left="25" w:right="3581" w:firstLine="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乙方：</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rPr>
        <w:t xml:space="preserve">         </w:t>
      </w:r>
    </w:p>
    <w:p w14:paraId="3779A167">
      <w:pPr>
        <w:pStyle w:val="44"/>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4"/>
          <w:sz w:val="24"/>
          <w:szCs w:val="24"/>
          <w:highlight w:val="none"/>
        </w:rPr>
        <w:t>日</w:t>
      </w:r>
      <w:r>
        <w:rPr>
          <w:rFonts w:hint="eastAsia" w:ascii="宋体" w:hAnsi="宋体" w:eastAsia="宋体" w:cs="宋体"/>
          <w:color w:val="auto"/>
          <w:spacing w:val="-52"/>
          <w:sz w:val="24"/>
          <w:szCs w:val="24"/>
          <w:highlight w:val="none"/>
        </w:rPr>
        <w:t>，</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8"/>
          <w:sz w:val="24"/>
          <w:szCs w:val="24"/>
          <w:highlight w:val="none"/>
          <w:u w:val="single" w:color="auto"/>
          <w:lang w:eastAsia="zh-CN"/>
        </w:rPr>
        <w:t>（</w:t>
      </w:r>
      <w:r>
        <w:rPr>
          <w:rFonts w:hint="eastAsia" w:ascii="宋体" w:hAnsi="宋体" w:eastAsia="宋体" w:cs="宋体"/>
          <w:color w:val="auto"/>
          <w:spacing w:val="8"/>
          <w:sz w:val="24"/>
          <w:szCs w:val="24"/>
          <w:highlight w:val="none"/>
          <w:u w:val="single" w:color="auto"/>
          <w:lang w:val="en-US" w:eastAsia="zh-CN"/>
        </w:rPr>
        <w:t>采购人名称</w:t>
      </w:r>
      <w:r>
        <w:rPr>
          <w:rFonts w:hint="eastAsia" w:ascii="宋体" w:hAnsi="宋体" w:eastAsia="宋体" w:cs="宋体"/>
          <w:color w:val="auto"/>
          <w:spacing w:val="-4"/>
          <w:sz w:val="24"/>
          <w:szCs w:val="24"/>
          <w:highlight w:val="none"/>
          <w:u w:val="single" w:color="auto"/>
          <w:lang w:eastAsia="zh-CN"/>
        </w:rPr>
        <w:t>）</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pacing w:val="-4"/>
          <w:sz w:val="24"/>
          <w:szCs w:val="24"/>
          <w:highlight w:val="none"/>
        </w:rPr>
        <w:t>以</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rPr>
        <w:t>（政府采购方式）</w:t>
      </w:r>
      <w:r>
        <w:rPr>
          <w:rFonts w:hint="eastAsia" w:ascii="宋体" w:hAnsi="宋体" w:eastAsia="宋体" w:cs="宋体"/>
          <w:color w:val="auto"/>
          <w:spacing w:val="18"/>
          <w:sz w:val="24"/>
          <w:szCs w:val="24"/>
          <w:highlight w:val="none"/>
          <w:u w:val="single" w:color="auto"/>
        </w:rPr>
        <w:t xml:space="preserve"> </w:t>
      </w:r>
      <w:r>
        <w:rPr>
          <w:rFonts w:hint="eastAsia" w:ascii="宋体" w:hAnsi="宋体" w:eastAsia="宋体" w:cs="宋体"/>
          <w:color w:val="auto"/>
          <w:spacing w:val="-111"/>
          <w:sz w:val="24"/>
          <w:szCs w:val="24"/>
          <w:highlight w:val="none"/>
        </w:rPr>
        <w:t xml:space="preserve"> </w:t>
      </w:r>
      <w:r>
        <w:rPr>
          <w:rFonts w:hint="eastAsia" w:ascii="宋体" w:hAnsi="宋体" w:eastAsia="宋体" w:cs="宋体"/>
          <w:color w:val="auto"/>
          <w:spacing w:val="-4"/>
          <w:sz w:val="24"/>
          <w:szCs w:val="24"/>
          <w:highlight w:val="none"/>
        </w:rPr>
        <w:t>对</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（同</w:t>
      </w:r>
      <w:r>
        <w:rPr>
          <w:rFonts w:hint="eastAsia" w:ascii="宋体" w:hAnsi="宋体" w:eastAsia="宋体" w:cs="宋体"/>
          <w:color w:val="auto"/>
          <w:spacing w:val="1"/>
          <w:sz w:val="24"/>
          <w:szCs w:val="24"/>
          <w:highlight w:val="none"/>
          <w:u w:val="single" w:color="auto"/>
        </w:rPr>
        <w:t xml:space="preserve">前页项目名称）   </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1"/>
          <w:sz w:val="24"/>
          <w:szCs w:val="24"/>
          <w:highlight w:val="none"/>
        </w:rPr>
        <w:t>项目进行了采购。经</w:t>
      </w:r>
      <w:r>
        <w:rPr>
          <w:rFonts w:hint="eastAsia" w:ascii="宋体" w:hAnsi="宋体" w:eastAsia="宋体" w:cs="宋体"/>
          <w:color w:val="auto"/>
          <w:spacing w:val="1"/>
          <w:sz w:val="24"/>
          <w:szCs w:val="24"/>
          <w:highlight w:val="none"/>
          <w:u w:val="single" w:color="auto"/>
        </w:rPr>
        <w:t xml:space="preserve">   （相关评定主体名称）   </w:t>
      </w:r>
      <w:r>
        <w:rPr>
          <w:rFonts w:hint="eastAsia" w:ascii="宋体" w:hAnsi="宋体" w:eastAsia="宋体" w:cs="宋体"/>
          <w:color w:val="auto"/>
          <w:spacing w:val="-112"/>
          <w:sz w:val="24"/>
          <w:szCs w:val="24"/>
          <w:highlight w:val="none"/>
        </w:rPr>
        <w:t xml:space="preserve"> </w:t>
      </w:r>
      <w:r>
        <w:rPr>
          <w:rFonts w:hint="eastAsia" w:ascii="宋体" w:hAnsi="宋体" w:eastAsia="宋体" w:cs="宋体"/>
          <w:color w:val="auto"/>
          <w:spacing w:val="1"/>
          <w:sz w:val="24"/>
          <w:szCs w:val="24"/>
          <w:highlight w:val="none"/>
        </w:rPr>
        <w:t>评定</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pacing w:val="1"/>
          <w:sz w:val="24"/>
          <w:szCs w:val="24"/>
          <w:highlight w:val="none"/>
          <w:u w:val="single" w:color="auto"/>
        </w:rPr>
        <w:t>中</w:t>
      </w:r>
      <w:r>
        <w:rPr>
          <w:rFonts w:hint="eastAsia" w:ascii="宋体" w:hAnsi="宋体" w:eastAsia="宋体" w:cs="宋体"/>
          <w:color w:val="auto"/>
          <w:spacing w:val="-6"/>
          <w:sz w:val="24"/>
          <w:szCs w:val="24"/>
          <w:highlight w:val="none"/>
          <w:u w:val="single" w:color="auto"/>
        </w:rPr>
        <w:t xml:space="preserve">标供应商名称） </w:t>
      </w:r>
      <w:r>
        <w:rPr>
          <w:rFonts w:hint="eastAsia" w:ascii="宋体" w:hAnsi="宋体" w:eastAsia="宋体" w:cs="宋体"/>
          <w:color w:val="auto"/>
          <w:spacing w:val="-100"/>
          <w:sz w:val="24"/>
          <w:szCs w:val="24"/>
          <w:highlight w:val="none"/>
        </w:rPr>
        <w:t xml:space="preserve"> </w:t>
      </w:r>
      <w:r>
        <w:rPr>
          <w:rFonts w:hint="eastAsia" w:ascii="宋体" w:hAnsi="宋体" w:eastAsia="宋体" w:cs="宋体"/>
          <w:color w:val="auto"/>
          <w:spacing w:val="-6"/>
          <w:sz w:val="24"/>
          <w:szCs w:val="24"/>
          <w:highlight w:val="none"/>
        </w:rPr>
        <w:t>为该项</w:t>
      </w:r>
      <w:r>
        <w:rPr>
          <w:rFonts w:hint="eastAsia" w:ascii="宋体" w:hAnsi="宋体" w:eastAsia="宋体" w:cs="宋体"/>
          <w:color w:val="auto"/>
          <w:sz w:val="24"/>
          <w:szCs w:val="24"/>
          <w:highlight w:val="none"/>
          <w:lang w:val="en-US" w:eastAsia="zh-CN"/>
        </w:rPr>
        <w:t>目中标供应商。现于中标通知书发出之日起三十日内，按照采购文件确定的事项签订本合同。</w:t>
      </w:r>
    </w:p>
    <w:p w14:paraId="4BB35C4B">
      <w:pPr>
        <w:pStyle w:val="44"/>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根据《中华人民共和国合同法》、《中华人民共和国政府采购法》等相关法律法规之</w:t>
      </w:r>
      <w:r>
        <w:rPr>
          <w:rFonts w:hint="eastAsia" w:ascii="宋体" w:hAnsi="宋体" w:eastAsia="宋体" w:cs="宋体"/>
          <w:color w:val="auto"/>
          <w:spacing w:val="-6"/>
          <w:sz w:val="24"/>
          <w:szCs w:val="24"/>
          <w:highlight w:val="none"/>
        </w:rPr>
        <w:t>规定，按照平等、自愿、公平和诚实信用的原则，经</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rPr>
        <w:t xml:space="preserve">  （采购人名称）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7"/>
          <w:sz w:val="24"/>
          <w:szCs w:val="24"/>
          <w:highlight w:val="none"/>
        </w:rPr>
        <w:t>(以下简</w:t>
      </w:r>
      <w:r>
        <w:rPr>
          <w:rFonts w:hint="eastAsia" w:ascii="宋体" w:hAnsi="宋体" w:eastAsia="宋体" w:cs="宋体"/>
          <w:color w:val="auto"/>
          <w:spacing w:val="-2"/>
          <w:sz w:val="24"/>
          <w:szCs w:val="24"/>
          <w:highlight w:val="none"/>
        </w:rPr>
        <w:t>称：甲方)和</w:t>
      </w:r>
      <w:r>
        <w:rPr>
          <w:rFonts w:hint="eastAsia" w:ascii="宋体" w:hAnsi="宋体" w:eastAsia="宋体" w:cs="宋体"/>
          <w:color w:val="auto"/>
          <w:spacing w:val="58"/>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（中标供应商名称）   </w:t>
      </w:r>
      <w:r>
        <w:rPr>
          <w:rFonts w:hint="eastAsia" w:ascii="宋体" w:hAnsi="宋体" w:eastAsia="宋体" w:cs="宋体"/>
          <w:color w:val="auto"/>
          <w:spacing w:val="-68"/>
          <w:sz w:val="24"/>
          <w:szCs w:val="24"/>
          <w:highlight w:val="none"/>
        </w:rPr>
        <w:t xml:space="preserve"> </w:t>
      </w:r>
      <w:r>
        <w:rPr>
          <w:rFonts w:hint="eastAsia" w:ascii="宋体" w:hAnsi="宋体" w:eastAsia="宋体" w:cs="宋体"/>
          <w:color w:val="auto"/>
          <w:spacing w:val="-2"/>
          <w:sz w:val="24"/>
          <w:szCs w:val="24"/>
          <w:highlight w:val="none"/>
        </w:rPr>
        <w:t>(以下简称：乙方)协商一致，约定以下合同条</w:t>
      </w:r>
      <w:r>
        <w:rPr>
          <w:rFonts w:hint="eastAsia" w:ascii="宋体" w:hAnsi="宋体" w:eastAsia="宋体" w:cs="宋体"/>
          <w:color w:val="auto"/>
          <w:spacing w:val="-3"/>
          <w:sz w:val="24"/>
          <w:szCs w:val="24"/>
          <w:highlight w:val="none"/>
        </w:rPr>
        <w:t>款，以兹共同遵守、全面履行。</w:t>
      </w:r>
    </w:p>
    <w:p w14:paraId="5232A374">
      <w:pPr>
        <w:spacing w:before="33" w:line="220" w:lineRule="auto"/>
        <w:ind w:left="502"/>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1.1</w:t>
      </w:r>
      <w:r>
        <w:rPr>
          <w:rFonts w:hint="eastAsia" w:ascii="宋体" w:hAnsi="宋体" w:eastAsia="宋体" w:cs="宋体"/>
          <w:color w:val="auto"/>
          <w:spacing w:val="-5"/>
          <w:sz w:val="24"/>
          <w:szCs w:val="24"/>
          <w:highlight w:val="none"/>
        </w:rPr>
        <w:t xml:space="preserve"> </w:t>
      </w:r>
      <w:r>
        <w:rPr>
          <w:rFonts w:hint="eastAsia" w:ascii="宋体" w:hAnsi="宋体" w:eastAsia="宋体" w:cs="宋体"/>
          <w:b/>
          <w:bCs/>
          <w:color w:val="auto"/>
          <w:spacing w:val="-5"/>
          <w:sz w:val="24"/>
          <w:szCs w:val="24"/>
          <w:highlight w:val="none"/>
        </w:rPr>
        <w:t>合同组成部分</w:t>
      </w:r>
    </w:p>
    <w:p w14:paraId="70445B74">
      <w:pPr>
        <w:spacing w:before="276" w:line="421" w:lineRule="auto"/>
        <w:ind w:left="3" w:right="5" w:firstLine="485"/>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下列文件为本合同的组成部分，并构成一个整体，需综合解释、相互补充。如果</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下列文件内容出现不一致的情形，那么在保证按照采购文件确定的事项的前提下，组</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4"/>
          <w:sz w:val="24"/>
          <w:szCs w:val="24"/>
          <w:highlight w:val="none"/>
        </w:rPr>
        <w:t>成本合同的多个文件的优先适用顺序如下：</w:t>
      </w:r>
    </w:p>
    <w:p w14:paraId="01B91B6C">
      <w:pPr>
        <w:spacing w:before="38"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1.1.1</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本合同及其补充合同、变更协议；</w:t>
      </w:r>
    </w:p>
    <w:p w14:paraId="48ED5D21">
      <w:pPr>
        <w:spacing w:before="275"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1.1.2</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中标通知书；</w:t>
      </w:r>
    </w:p>
    <w:p w14:paraId="59821F1C">
      <w:pPr>
        <w:spacing w:before="274"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1.1.3 投标文件（含澄清或者说明文件</w:t>
      </w:r>
      <w:r>
        <w:rPr>
          <w:rFonts w:hint="eastAsia" w:ascii="宋体" w:hAnsi="宋体" w:eastAsia="宋体" w:cs="宋体"/>
          <w:color w:val="auto"/>
          <w:spacing w:val="-3"/>
          <w:sz w:val="24"/>
          <w:szCs w:val="24"/>
          <w:highlight w:val="none"/>
        </w:rPr>
        <w:t>）；</w:t>
      </w:r>
    </w:p>
    <w:p w14:paraId="21E021B1">
      <w:pPr>
        <w:spacing w:before="276"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1.1.4 招标文件（含澄清或者修改文件</w:t>
      </w:r>
      <w:r>
        <w:rPr>
          <w:rFonts w:hint="eastAsia" w:ascii="宋体" w:hAnsi="宋体" w:eastAsia="宋体" w:cs="宋体"/>
          <w:color w:val="auto"/>
          <w:spacing w:val="-3"/>
          <w:sz w:val="24"/>
          <w:szCs w:val="24"/>
          <w:highlight w:val="none"/>
        </w:rPr>
        <w:t>）；</w:t>
      </w:r>
    </w:p>
    <w:p w14:paraId="518F0FF5">
      <w:pPr>
        <w:spacing w:before="274"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1.1.5 其他相关采购文件。</w:t>
      </w:r>
    </w:p>
    <w:p w14:paraId="31656A22">
      <w:pPr>
        <w:spacing w:before="275" w:line="220" w:lineRule="auto"/>
        <w:ind w:left="502"/>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1.2</w:t>
      </w:r>
      <w:r>
        <w:rPr>
          <w:rFonts w:hint="eastAsia" w:ascii="宋体" w:hAnsi="宋体" w:eastAsia="宋体" w:cs="宋体"/>
          <w:color w:val="auto"/>
          <w:spacing w:val="14"/>
          <w:sz w:val="24"/>
          <w:szCs w:val="24"/>
          <w:highlight w:val="none"/>
        </w:rPr>
        <w:t xml:space="preserve"> </w:t>
      </w:r>
      <w:r>
        <w:rPr>
          <w:rFonts w:hint="eastAsia" w:ascii="宋体" w:hAnsi="宋体" w:eastAsia="宋体" w:cs="宋体"/>
          <w:b/>
          <w:bCs/>
          <w:color w:val="auto"/>
          <w:spacing w:val="-9"/>
          <w:sz w:val="24"/>
          <w:szCs w:val="24"/>
          <w:highlight w:val="none"/>
        </w:rPr>
        <w:t>标的</w:t>
      </w:r>
    </w:p>
    <w:p w14:paraId="6E7AD0A0">
      <w:pPr>
        <w:spacing w:before="275"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1.2.1 标的名称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w:t>
      </w:r>
    </w:p>
    <w:p w14:paraId="4B6B9C3B">
      <w:pPr>
        <w:spacing w:before="272"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1.2.2 标的数量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w:t>
      </w:r>
    </w:p>
    <w:p w14:paraId="454E4261">
      <w:pPr>
        <w:spacing w:before="275"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1.2.3 标的质量：</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w:t>
      </w:r>
    </w:p>
    <w:p w14:paraId="7D2650EF">
      <w:pPr>
        <w:spacing w:line="220" w:lineRule="auto"/>
        <w:rPr>
          <w:rFonts w:hint="eastAsia" w:ascii="宋体" w:hAnsi="宋体" w:eastAsia="宋体" w:cs="宋体"/>
          <w:color w:val="auto"/>
          <w:sz w:val="24"/>
          <w:szCs w:val="24"/>
          <w:highlight w:val="none"/>
        </w:rPr>
        <w:sectPr>
          <w:footerReference r:id="rId8" w:type="default"/>
          <w:pgSz w:w="11905" w:h="16839"/>
          <w:pgMar w:top="1431" w:right="1457" w:bottom="1251" w:left="1471" w:header="0" w:footer="1087" w:gutter="0"/>
          <w:pgNumType w:fmt="decimal"/>
          <w:cols w:space="720" w:num="1"/>
        </w:sectPr>
      </w:pPr>
    </w:p>
    <w:p w14:paraId="2523B660">
      <w:pPr>
        <w:spacing w:before="251" w:line="218" w:lineRule="auto"/>
        <w:ind w:left="500"/>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1.3</w:t>
      </w:r>
      <w:r>
        <w:rPr>
          <w:rFonts w:hint="eastAsia" w:ascii="宋体" w:hAnsi="宋体" w:eastAsia="宋体" w:cs="宋体"/>
          <w:color w:val="auto"/>
          <w:spacing w:val="14"/>
          <w:sz w:val="24"/>
          <w:szCs w:val="24"/>
          <w:highlight w:val="none"/>
        </w:rPr>
        <w:t xml:space="preserve"> </w:t>
      </w:r>
      <w:r>
        <w:rPr>
          <w:rFonts w:hint="eastAsia" w:ascii="宋体" w:hAnsi="宋体" w:eastAsia="宋体" w:cs="宋体"/>
          <w:b/>
          <w:bCs/>
          <w:color w:val="auto"/>
          <w:spacing w:val="-9"/>
          <w:sz w:val="24"/>
          <w:szCs w:val="24"/>
          <w:highlight w:val="none"/>
        </w:rPr>
        <w:t>价款</w:t>
      </w:r>
    </w:p>
    <w:p w14:paraId="43C41208">
      <w:pPr>
        <w:spacing w:before="275" w:line="338" w:lineRule="auto"/>
        <w:ind w:left="481" w:right="735" w:hanging="1"/>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本合同总价为：￥</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12"/>
          <w:sz w:val="24"/>
          <w:szCs w:val="24"/>
          <w:highlight w:val="none"/>
        </w:rPr>
        <w:t>元（大写：</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2"/>
          <w:sz w:val="24"/>
          <w:szCs w:val="24"/>
          <w:highlight w:val="none"/>
        </w:rPr>
        <w:t>元人民币）。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分项价格：</w:t>
      </w:r>
    </w:p>
    <w:tbl>
      <w:tblPr>
        <w:tblStyle w:val="109"/>
        <w:tblW w:w="7160" w:type="dxa"/>
        <w:tblInd w:w="9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3402"/>
        <w:gridCol w:w="2554"/>
      </w:tblGrid>
      <w:tr w14:paraId="47D90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04" w:type="dxa"/>
            <w:vAlign w:val="top"/>
          </w:tcPr>
          <w:p w14:paraId="34CCE962">
            <w:pPr>
              <w:spacing w:before="247" w:line="221" w:lineRule="auto"/>
              <w:ind w:left="60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3402" w:type="dxa"/>
            <w:vAlign w:val="top"/>
          </w:tcPr>
          <w:p w14:paraId="0FE10E5B">
            <w:pPr>
              <w:spacing w:before="247" w:line="220" w:lineRule="auto"/>
              <w:ind w:left="147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分项名称</w:t>
            </w:r>
          </w:p>
        </w:tc>
        <w:tc>
          <w:tcPr>
            <w:tcW w:w="2554" w:type="dxa"/>
            <w:vAlign w:val="top"/>
          </w:tcPr>
          <w:p w14:paraId="4B14564F">
            <w:pPr>
              <w:spacing w:before="247" w:line="218" w:lineRule="auto"/>
              <w:ind w:left="104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分项价格</w:t>
            </w:r>
          </w:p>
        </w:tc>
      </w:tr>
      <w:tr w14:paraId="1B916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4" w:type="dxa"/>
            <w:vAlign w:val="top"/>
          </w:tcPr>
          <w:p w14:paraId="34D9D68E">
            <w:pPr>
              <w:rPr>
                <w:rFonts w:hint="eastAsia" w:ascii="宋体" w:hAnsi="宋体" w:eastAsia="宋体" w:cs="宋体"/>
                <w:color w:val="auto"/>
                <w:sz w:val="24"/>
                <w:szCs w:val="24"/>
                <w:highlight w:val="none"/>
              </w:rPr>
            </w:pPr>
          </w:p>
        </w:tc>
        <w:tc>
          <w:tcPr>
            <w:tcW w:w="3402" w:type="dxa"/>
            <w:vAlign w:val="top"/>
          </w:tcPr>
          <w:p w14:paraId="77AA1B16">
            <w:pPr>
              <w:rPr>
                <w:rFonts w:hint="eastAsia" w:ascii="宋体" w:hAnsi="宋体" w:eastAsia="宋体" w:cs="宋体"/>
                <w:color w:val="auto"/>
                <w:sz w:val="24"/>
                <w:szCs w:val="24"/>
                <w:highlight w:val="none"/>
              </w:rPr>
            </w:pPr>
          </w:p>
        </w:tc>
        <w:tc>
          <w:tcPr>
            <w:tcW w:w="2554" w:type="dxa"/>
            <w:vAlign w:val="top"/>
          </w:tcPr>
          <w:p w14:paraId="380A4F62">
            <w:pPr>
              <w:rPr>
                <w:rFonts w:hint="eastAsia" w:ascii="宋体" w:hAnsi="宋体" w:eastAsia="宋体" w:cs="宋体"/>
                <w:color w:val="auto"/>
                <w:sz w:val="24"/>
                <w:szCs w:val="24"/>
                <w:highlight w:val="none"/>
              </w:rPr>
            </w:pPr>
          </w:p>
        </w:tc>
      </w:tr>
      <w:tr w14:paraId="3E65D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vAlign w:val="top"/>
          </w:tcPr>
          <w:p w14:paraId="5880DF7C">
            <w:pPr>
              <w:rPr>
                <w:rFonts w:hint="eastAsia" w:ascii="宋体" w:hAnsi="宋体" w:eastAsia="宋体" w:cs="宋体"/>
                <w:color w:val="auto"/>
                <w:sz w:val="24"/>
                <w:szCs w:val="24"/>
                <w:highlight w:val="none"/>
              </w:rPr>
            </w:pPr>
          </w:p>
        </w:tc>
        <w:tc>
          <w:tcPr>
            <w:tcW w:w="3402" w:type="dxa"/>
            <w:vAlign w:val="top"/>
          </w:tcPr>
          <w:p w14:paraId="439067C3">
            <w:pPr>
              <w:rPr>
                <w:rFonts w:hint="eastAsia" w:ascii="宋体" w:hAnsi="宋体" w:eastAsia="宋体" w:cs="宋体"/>
                <w:color w:val="auto"/>
                <w:sz w:val="24"/>
                <w:szCs w:val="24"/>
                <w:highlight w:val="none"/>
              </w:rPr>
            </w:pPr>
          </w:p>
        </w:tc>
        <w:tc>
          <w:tcPr>
            <w:tcW w:w="2554" w:type="dxa"/>
            <w:vAlign w:val="top"/>
          </w:tcPr>
          <w:p w14:paraId="21278ADA">
            <w:pPr>
              <w:rPr>
                <w:rFonts w:hint="eastAsia" w:ascii="宋体" w:hAnsi="宋体" w:eastAsia="宋体" w:cs="宋体"/>
                <w:color w:val="auto"/>
                <w:sz w:val="24"/>
                <w:szCs w:val="24"/>
                <w:highlight w:val="none"/>
              </w:rPr>
            </w:pPr>
          </w:p>
        </w:tc>
      </w:tr>
      <w:tr w14:paraId="6F7AB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vAlign w:val="top"/>
          </w:tcPr>
          <w:p w14:paraId="6ED4F668">
            <w:pPr>
              <w:rPr>
                <w:rFonts w:hint="eastAsia" w:ascii="宋体" w:hAnsi="宋体" w:eastAsia="宋体" w:cs="宋体"/>
                <w:color w:val="auto"/>
                <w:sz w:val="24"/>
                <w:szCs w:val="24"/>
                <w:highlight w:val="none"/>
              </w:rPr>
            </w:pPr>
          </w:p>
        </w:tc>
        <w:tc>
          <w:tcPr>
            <w:tcW w:w="3402" w:type="dxa"/>
            <w:vAlign w:val="top"/>
          </w:tcPr>
          <w:p w14:paraId="149C4737">
            <w:pPr>
              <w:rPr>
                <w:rFonts w:hint="eastAsia" w:ascii="宋体" w:hAnsi="宋体" w:eastAsia="宋体" w:cs="宋体"/>
                <w:color w:val="auto"/>
                <w:sz w:val="24"/>
                <w:szCs w:val="24"/>
                <w:highlight w:val="none"/>
              </w:rPr>
            </w:pPr>
          </w:p>
        </w:tc>
        <w:tc>
          <w:tcPr>
            <w:tcW w:w="2554" w:type="dxa"/>
            <w:vAlign w:val="top"/>
          </w:tcPr>
          <w:p w14:paraId="199DAF1E">
            <w:pPr>
              <w:rPr>
                <w:rFonts w:hint="eastAsia" w:ascii="宋体" w:hAnsi="宋体" w:eastAsia="宋体" w:cs="宋体"/>
                <w:color w:val="auto"/>
                <w:sz w:val="24"/>
                <w:szCs w:val="24"/>
                <w:highlight w:val="none"/>
              </w:rPr>
            </w:pPr>
          </w:p>
        </w:tc>
      </w:tr>
      <w:tr w14:paraId="154D3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vAlign w:val="top"/>
          </w:tcPr>
          <w:p w14:paraId="0DFA8C70">
            <w:pPr>
              <w:rPr>
                <w:rFonts w:hint="eastAsia" w:ascii="宋体" w:hAnsi="宋体" w:eastAsia="宋体" w:cs="宋体"/>
                <w:color w:val="auto"/>
                <w:sz w:val="24"/>
                <w:szCs w:val="24"/>
                <w:highlight w:val="none"/>
              </w:rPr>
            </w:pPr>
          </w:p>
        </w:tc>
        <w:tc>
          <w:tcPr>
            <w:tcW w:w="3402" w:type="dxa"/>
            <w:vAlign w:val="top"/>
          </w:tcPr>
          <w:p w14:paraId="09F7F2D2">
            <w:pPr>
              <w:rPr>
                <w:rFonts w:hint="eastAsia" w:ascii="宋体" w:hAnsi="宋体" w:eastAsia="宋体" w:cs="宋体"/>
                <w:color w:val="auto"/>
                <w:sz w:val="24"/>
                <w:szCs w:val="24"/>
                <w:highlight w:val="none"/>
              </w:rPr>
            </w:pPr>
          </w:p>
        </w:tc>
        <w:tc>
          <w:tcPr>
            <w:tcW w:w="2554" w:type="dxa"/>
            <w:vAlign w:val="top"/>
          </w:tcPr>
          <w:p w14:paraId="3CD0D7AD">
            <w:pPr>
              <w:rPr>
                <w:rFonts w:hint="eastAsia" w:ascii="宋体" w:hAnsi="宋体" w:eastAsia="宋体" w:cs="宋体"/>
                <w:color w:val="auto"/>
                <w:sz w:val="24"/>
                <w:szCs w:val="24"/>
                <w:highlight w:val="none"/>
              </w:rPr>
            </w:pPr>
          </w:p>
        </w:tc>
      </w:tr>
      <w:tr w14:paraId="33AD6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606" w:type="dxa"/>
            <w:gridSpan w:val="2"/>
            <w:vAlign w:val="top"/>
          </w:tcPr>
          <w:p w14:paraId="18A83905">
            <w:pPr>
              <w:spacing w:before="247" w:line="218" w:lineRule="auto"/>
              <w:ind w:left="231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总价</w:t>
            </w:r>
          </w:p>
        </w:tc>
        <w:tc>
          <w:tcPr>
            <w:tcW w:w="2554" w:type="dxa"/>
            <w:vAlign w:val="top"/>
          </w:tcPr>
          <w:p w14:paraId="6407ED0B">
            <w:pPr>
              <w:rPr>
                <w:rFonts w:hint="eastAsia" w:ascii="宋体" w:hAnsi="宋体" w:eastAsia="宋体" w:cs="宋体"/>
                <w:color w:val="auto"/>
                <w:sz w:val="24"/>
                <w:szCs w:val="24"/>
                <w:highlight w:val="none"/>
              </w:rPr>
            </w:pPr>
          </w:p>
        </w:tc>
      </w:tr>
    </w:tbl>
    <w:p w14:paraId="11B95952">
      <w:pPr>
        <w:spacing w:before="242" w:line="220" w:lineRule="auto"/>
        <w:ind w:left="500"/>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1.4</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付款方式和发票开具方式</w:t>
      </w:r>
    </w:p>
    <w:p w14:paraId="0AD11C36">
      <w:pPr>
        <w:spacing w:before="275" w:line="220"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1.4.1</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付款方式</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rPr>
        <w:t>；</w:t>
      </w:r>
    </w:p>
    <w:p w14:paraId="45E2D6FD">
      <w:pPr>
        <w:spacing w:before="273" w:line="220"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1.4.2 发票开具方式：</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2"/>
          <w:sz w:val="24"/>
          <w:szCs w:val="24"/>
          <w:highlight w:val="none"/>
        </w:rPr>
        <w:t>。</w:t>
      </w:r>
    </w:p>
    <w:p w14:paraId="6E591A2B">
      <w:pPr>
        <w:spacing w:before="274" w:line="220" w:lineRule="auto"/>
        <w:ind w:left="500"/>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1.5</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履行期限、地点和方式</w:t>
      </w:r>
    </w:p>
    <w:p w14:paraId="4D7DE19D">
      <w:pPr>
        <w:spacing w:before="276" w:line="220"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1.5.1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履行期限</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rPr>
        <w:t>；</w:t>
      </w:r>
    </w:p>
    <w:p w14:paraId="4C675FF4">
      <w:pPr>
        <w:spacing w:before="273" w:line="220"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1.5.2</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履行地点</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
          <w:sz w:val="24"/>
          <w:szCs w:val="24"/>
          <w:highlight w:val="none"/>
        </w:rPr>
        <w:t>；</w:t>
      </w:r>
    </w:p>
    <w:p w14:paraId="2F872175">
      <w:pPr>
        <w:spacing w:before="273" w:line="220"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1.5.3 履行方式：</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w:t>
      </w:r>
    </w:p>
    <w:p w14:paraId="06E4219B">
      <w:pPr>
        <w:spacing w:before="274" w:line="220" w:lineRule="auto"/>
        <w:ind w:left="500"/>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1.6</w:t>
      </w:r>
      <w:r>
        <w:rPr>
          <w:rFonts w:hint="eastAsia" w:ascii="宋体" w:hAnsi="宋体" w:eastAsia="宋体" w:cs="宋体"/>
          <w:color w:val="auto"/>
          <w:spacing w:val="17"/>
          <w:sz w:val="24"/>
          <w:szCs w:val="24"/>
          <w:highlight w:val="none"/>
        </w:rPr>
        <w:t xml:space="preserve"> </w:t>
      </w:r>
      <w:r>
        <w:rPr>
          <w:rFonts w:hint="eastAsia" w:ascii="宋体" w:hAnsi="宋体" w:eastAsia="宋体" w:cs="宋体"/>
          <w:b/>
          <w:bCs/>
          <w:color w:val="auto"/>
          <w:spacing w:val="-8"/>
          <w:sz w:val="24"/>
          <w:szCs w:val="24"/>
          <w:highlight w:val="none"/>
        </w:rPr>
        <w:t>违约责任</w:t>
      </w:r>
    </w:p>
    <w:p w14:paraId="311416B6">
      <w:pPr>
        <w:spacing w:before="276" w:line="425" w:lineRule="auto"/>
        <w:ind w:right="4" w:firstLine="497"/>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1.6.1 除不可抗力外，如果乙方没有按照本</w:t>
      </w:r>
      <w:r>
        <w:rPr>
          <w:rFonts w:hint="eastAsia" w:ascii="宋体" w:hAnsi="宋体" w:eastAsia="宋体" w:cs="宋体"/>
          <w:color w:val="auto"/>
          <w:spacing w:val="1"/>
          <w:sz w:val="24"/>
          <w:szCs w:val="24"/>
          <w:highlight w:val="none"/>
        </w:rPr>
        <w:t>合同约定的期限、地点和方式交付货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物，那么甲方可要求乙方支付违约金，违约金按每迟延交付货物一日的应交付而未交</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
          <w:sz w:val="24"/>
          <w:szCs w:val="24"/>
          <w:highlight w:val="none"/>
        </w:rPr>
        <w:t>付货物价格的</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%计算，最高限额为本合同总价的</w:t>
      </w:r>
      <w:r>
        <w:rPr>
          <w:rFonts w:hint="eastAsia" w:ascii="宋体" w:hAnsi="宋体" w:eastAsia="宋体" w:cs="宋体"/>
          <w:color w:val="auto"/>
          <w:spacing w:val="-119"/>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17"/>
          <w:sz w:val="24"/>
          <w:szCs w:val="24"/>
          <w:highlight w:val="none"/>
        </w:rPr>
        <w:t xml:space="preserve"> </w:t>
      </w:r>
      <w:r>
        <w:rPr>
          <w:rFonts w:hint="eastAsia" w:ascii="宋体" w:hAnsi="宋体" w:eastAsia="宋体" w:cs="宋体"/>
          <w:color w:val="auto"/>
          <w:spacing w:val="-1"/>
          <w:sz w:val="24"/>
          <w:szCs w:val="24"/>
          <w:highlight w:val="none"/>
        </w:rPr>
        <w:t>%；迟延交付货物的违约金计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算数额达到前述最高限额之日起，甲方有权在要求乙方支付违约金的同时，书面通知</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8"/>
          <w:sz w:val="24"/>
          <w:szCs w:val="24"/>
          <w:highlight w:val="none"/>
        </w:rPr>
        <w:t>乙方解除本合同；</w:t>
      </w:r>
    </w:p>
    <w:p w14:paraId="333331C7">
      <w:pPr>
        <w:spacing w:before="37" w:line="417" w:lineRule="auto"/>
        <w:ind w:left="1" w:firstLine="49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1.6.2 除不可抗力外，如果甲方没有按照本</w:t>
      </w:r>
      <w:r>
        <w:rPr>
          <w:rFonts w:hint="eastAsia" w:ascii="宋体" w:hAnsi="宋体" w:eastAsia="宋体" w:cs="宋体"/>
          <w:color w:val="auto"/>
          <w:spacing w:val="1"/>
          <w:sz w:val="24"/>
          <w:szCs w:val="24"/>
          <w:highlight w:val="none"/>
        </w:rPr>
        <w:t>合同约定的付款方式付款，那么乙方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可要求甲方支付违约金，违约金按每迟延付款一日的应付而未付款的</w:t>
      </w:r>
      <w:r>
        <w:rPr>
          <w:rFonts w:hint="eastAsia" w:ascii="宋体" w:hAnsi="宋体" w:eastAsia="宋体" w:cs="宋体"/>
          <w:color w:val="auto"/>
          <w:spacing w:val="-118"/>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17"/>
          <w:sz w:val="24"/>
          <w:szCs w:val="24"/>
          <w:highlight w:val="none"/>
        </w:rPr>
        <w:t xml:space="preserve"> </w:t>
      </w:r>
      <w:r>
        <w:rPr>
          <w:rFonts w:hint="eastAsia" w:ascii="宋体" w:hAnsi="宋体" w:eastAsia="宋体" w:cs="宋体"/>
          <w:color w:val="auto"/>
          <w:spacing w:val="-1"/>
          <w:sz w:val="24"/>
          <w:szCs w:val="24"/>
          <w:highlight w:val="none"/>
        </w:rPr>
        <w:t>%计算，最高</w:t>
      </w:r>
    </w:p>
    <w:p w14:paraId="7388A519">
      <w:pPr>
        <w:spacing w:line="417" w:lineRule="auto"/>
        <w:rPr>
          <w:rFonts w:hint="eastAsia" w:ascii="宋体" w:hAnsi="宋体" w:eastAsia="宋体" w:cs="宋体"/>
          <w:color w:val="auto"/>
          <w:sz w:val="24"/>
          <w:szCs w:val="24"/>
          <w:highlight w:val="none"/>
        </w:rPr>
        <w:sectPr>
          <w:footerReference r:id="rId9" w:type="default"/>
          <w:pgSz w:w="11905" w:h="16839"/>
          <w:pgMar w:top="1431" w:right="1457" w:bottom="1251" w:left="1473" w:header="0" w:footer="1087" w:gutter="0"/>
          <w:pgNumType w:fmt="decimal"/>
          <w:cols w:space="720" w:num="1"/>
        </w:sectPr>
      </w:pPr>
    </w:p>
    <w:p w14:paraId="70A9913F">
      <w:pPr>
        <w:spacing w:before="253" w:line="416" w:lineRule="auto"/>
        <w:ind w:left="23" w:right="122" w:hanging="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限额为本合同总价的</w:t>
      </w:r>
      <w:r>
        <w:rPr>
          <w:rFonts w:hint="eastAsia" w:ascii="宋体" w:hAnsi="宋体" w:eastAsia="宋体" w:cs="宋体"/>
          <w:color w:val="auto"/>
          <w:spacing w:val="-117"/>
          <w:sz w:val="24"/>
          <w:szCs w:val="24"/>
          <w:highlight w:val="none"/>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117"/>
          <w:sz w:val="24"/>
          <w:szCs w:val="24"/>
          <w:highlight w:val="none"/>
        </w:rPr>
        <w:t xml:space="preserve"> </w:t>
      </w:r>
      <w:r>
        <w:rPr>
          <w:rFonts w:hint="eastAsia" w:ascii="宋体" w:hAnsi="宋体" w:eastAsia="宋体" w:cs="宋体"/>
          <w:color w:val="auto"/>
          <w:sz w:val="24"/>
          <w:szCs w:val="24"/>
          <w:highlight w:val="none"/>
        </w:rPr>
        <w:t>%；迟延付款的违约金计算数额达到前述最高限</w:t>
      </w:r>
      <w:r>
        <w:rPr>
          <w:rFonts w:hint="eastAsia" w:ascii="宋体" w:hAnsi="宋体" w:eastAsia="宋体" w:cs="宋体"/>
          <w:color w:val="auto"/>
          <w:spacing w:val="-1"/>
          <w:sz w:val="24"/>
          <w:szCs w:val="24"/>
          <w:highlight w:val="none"/>
        </w:rPr>
        <w:t>额之日起，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乙方有权在要求甲方支付违约金的同时，书面通知甲方解除本合同；</w:t>
      </w:r>
    </w:p>
    <w:p w14:paraId="176FE6D6">
      <w:pPr>
        <w:spacing w:before="38" w:line="426" w:lineRule="auto"/>
        <w:ind w:firstLine="4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1.6.3 除不可抗力外，任何一方未能履行本</w:t>
      </w:r>
      <w:r>
        <w:rPr>
          <w:rFonts w:hint="eastAsia" w:ascii="宋体" w:hAnsi="宋体" w:eastAsia="宋体" w:cs="宋体"/>
          <w:color w:val="auto"/>
          <w:spacing w:val="1"/>
          <w:sz w:val="24"/>
          <w:szCs w:val="24"/>
          <w:highlight w:val="none"/>
        </w:rPr>
        <w:t>合同约定的其他主要义务，经催告后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在合理期限内仍未履行的，或者任何一方有其他违约行为致使不能实现合同目的的，</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2"/>
          <w:sz w:val="24"/>
          <w:szCs w:val="24"/>
          <w:highlight w:val="none"/>
        </w:rPr>
        <w:t>或者任何一方有腐败行为（即：提供或给予或接受或索取任何财物或其他好处或者采</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8"/>
          <w:sz w:val="24"/>
          <w:szCs w:val="24"/>
          <w:highlight w:val="none"/>
        </w:rPr>
        <w:t>取其他不正当手段影响对方当事人在合同签订、履行过程中的</w:t>
      </w:r>
      <w:r>
        <w:rPr>
          <w:rFonts w:hint="eastAsia" w:ascii="宋体" w:hAnsi="宋体" w:eastAsia="宋体" w:cs="宋体"/>
          <w:color w:val="auto"/>
          <w:spacing w:val="-9"/>
          <w:sz w:val="24"/>
          <w:szCs w:val="24"/>
          <w:highlight w:val="none"/>
        </w:rPr>
        <w:t>行为）或者欺诈行为（即：</w:t>
      </w:r>
      <w:r>
        <w:rPr>
          <w:rFonts w:hint="eastAsia" w:ascii="宋体" w:hAnsi="宋体" w:eastAsia="宋体" w:cs="宋体"/>
          <w:color w:val="auto"/>
          <w:spacing w:val="2"/>
          <w:sz w:val="24"/>
          <w:szCs w:val="24"/>
          <w:highlight w:val="none"/>
        </w:rPr>
        <w:t>以谎报事实或者隐瞒真相的方法来影响对方当事人在合同签订、履行过程中的</w:t>
      </w:r>
      <w:r>
        <w:rPr>
          <w:rFonts w:hint="eastAsia" w:ascii="宋体" w:hAnsi="宋体" w:eastAsia="宋体" w:cs="宋体"/>
          <w:color w:val="auto"/>
          <w:spacing w:val="1"/>
          <w:sz w:val="24"/>
          <w:szCs w:val="24"/>
          <w:highlight w:val="none"/>
        </w:rPr>
        <w:t>行为）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的，对方当事人可以书面通知违约方解除本合同；</w:t>
      </w:r>
    </w:p>
    <w:p w14:paraId="3AE1962F">
      <w:pPr>
        <w:spacing w:before="39" w:line="425" w:lineRule="auto"/>
        <w:ind w:right="68" w:firstLine="4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1.6.4 任何一方按照前述约定要求违约方支</w:t>
      </w:r>
      <w:r>
        <w:rPr>
          <w:rFonts w:hint="eastAsia" w:ascii="宋体" w:hAnsi="宋体" w:eastAsia="宋体" w:cs="宋体"/>
          <w:color w:val="auto"/>
          <w:spacing w:val="1"/>
          <w:sz w:val="24"/>
          <w:szCs w:val="24"/>
          <w:highlight w:val="none"/>
        </w:rPr>
        <w:t>付违约金的同时，仍有权要求违约方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继续履行合同、采取补救措施，并有权按照己方实际损失情况要求违约方赔偿损失；</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2"/>
          <w:sz w:val="24"/>
          <w:szCs w:val="24"/>
          <w:highlight w:val="none"/>
        </w:rPr>
        <w:t>任何一方按照前述约定要求解除本合同的同时，仍有权要求违约方支付违约金和按照</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2"/>
          <w:sz w:val="24"/>
          <w:szCs w:val="24"/>
          <w:highlight w:val="none"/>
        </w:rPr>
        <w:t>己方实际损失情况要求违约方赔偿损失；且守约方行使的任何权利救济方式均不视为</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4"/>
          <w:sz w:val="24"/>
          <w:szCs w:val="24"/>
          <w:highlight w:val="none"/>
        </w:rPr>
        <w:t>其放弃了其他法定或者约定的权利救济方式；</w:t>
      </w:r>
    </w:p>
    <w:p w14:paraId="21FF81B9">
      <w:pPr>
        <w:spacing w:before="35" w:line="422" w:lineRule="auto"/>
        <w:ind w:right="68" w:firstLine="4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1.6.5 除前述约定外，除不可抗力外，任何</w:t>
      </w:r>
      <w:r>
        <w:rPr>
          <w:rFonts w:hint="eastAsia" w:ascii="宋体" w:hAnsi="宋体" w:eastAsia="宋体" w:cs="宋体"/>
          <w:color w:val="auto"/>
          <w:spacing w:val="1"/>
          <w:sz w:val="24"/>
          <w:szCs w:val="24"/>
          <w:highlight w:val="none"/>
        </w:rPr>
        <w:t>一方未能履行本合同约定的义务，对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方当事人均有权要求继续履行、采取补救措施或者赔偿损失等，且对方当事人行使的</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2"/>
          <w:sz w:val="24"/>
          <w:szCs w:val="24"/>
          <w:highlight w:val="none"/>
        </w:rPr>
        <w:t>任何权利救济方式均不视为其放弃了其他法定或者约定的权利救济方式；</w:t>
      </w:r>
    </w:p>
    <w:p w14:paraId="1599F30F">
      <w:pPr>
        <w:spacing w:before="35" w:line="422" w:lineRule="auto"/>
        <w:ind w:right="68" w:firstLine="4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1.6.6 如果出现政府采购监督管理部门在处</w:t>
      </w:r>
      <w:r>
        <w:rPr>
          <w:rFonts w:hint="eastAsia" w:ascii="宋体" w:hAnsi="宋体" w:eastAsia="宋体" w:cs="宋体"/>
          <w:color w:val="auto"/>
          <w:spacing w:val="1"/>
          <w:sz w:val="24"/>
          <w:szCs w:val="24"/>
          <w:highlight w:val="none"/>
        </w:rPr>
        <w:t>理投诉事项期间，书面通知甲方暂停</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采购活动的情形，或者询问或质疑事项可能影响中标结果的，导致甲方中止履行合同</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4"/>
          <w:sz w:val="24"/>
          <w:szCs w:val="24"/>
          <w:highlight w:val="none"/>
        </w:rPr>
        <w:t>的情形，均不视为甲方违约。</w:t>
      </w:r>
    </w:p>
    <w:p w14:paraId="73D21F2D">
      <w:pPr>
        <w:spacing w:before="32" w:line="220" w:lineRule="auto"/>
        <w:ind w:left="501"/>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1.7</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合同争议的解决</w:t>
      </w:r>
    </w:p>
    <w:p w14:paraId="1B7CBFC5">
      <w:pPr>
        <w:spacing w:before="275" w:line="417" w:lineRule="auto"/>
        <w:ind w:left="2" w:right="77" w:firstLine="4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本合同履行过程中发生的任何争议，双方当事人均可通过和解或者调解解决；不</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愿和解、调解或者和解、调解不成的，可以选择下列</w:t>
      </w:r>
      <w:r>
        <w:rPr>
          <w:rFonts w:hint="eastAsia" w:ascii="宋体" w:hAnsi="宋体" w:eastAsia="宋体" w:cs="宋体"/>
          <w:color w:val="auto"/>
          <w:spacing w:val="-3"/>
          <w:sz w:val="24"/>
          <w:szCs w:val="24"/>
          <w:highlight w:val="none"/>
        </w:rPr>
        <w:t>第</w:t>
      </w:r>
      <w:r>
        <w:rPr>
          <w:rFonts w:hint="eastAsia" w:ascii="宋体" w:hAnsi="宋体" w:eastAsia="宋体" w:cs="宋体"/>
          <w:color w:val="auto"/>
          <w:spacing w:val="-119"/>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3"/>
          <w:sz w:val="24"/>
          <w:szCs w:val="24"/>
          <w:highlight w:val="none"/>
        </w:rPr>
        <w:t>种方式解决：</w:t>
      </w:r>
    </w:p>
    <w:p w14:paraId="2221B382">
      <w:pPr>
        <w:spacing w:before="34" w:line="419" w:lineRule="auto"/>
        <w:ind w:left="5" w:right="68" w:firstLine="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1.7.1 将争议提交</w:t>
      </w:r>
      <w:r>
        <w:rPr>
          <w:rFonts w:hint="eastAsia" w:ascii="宋体" w:hAnsi="宋体" w:eastAsia="宋体" w:cs="宋体"/>
          <w:color w:val="auto"/>
          <w:spacing w:val="-118"/>
          <w:sz w:val="24"/>
          <w:szCs w:val="24"/>
          <w:highlight w:val="none"/>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03"/>
          <w:sz w:val="24"/>
          <w:szCs w:val="24"/>
          <w:highlight w:val="none"/>
        </w:rPr>
        <w:t xml:space="preserve"> </w:t>
      </w:r>
      <w:r>
        <w:rPr>
          <w:rFonts w:hint="eastAsia" w:ascii="宋体" w:hAnsi="宋体" w:eastAsia="宋体" w:cs="宋体"/>
          <w:color w:val="auto"/>
          <w:spacing w:val="1"/>
          <w:sz w:val="24"/>
          <w:szCs w:val="24"/>
          <w:highlight w:val="none"/>
        </w:rPr>
        <w:t>仲裁委员会依申请仲裁</w:t>
      </w:r>
      <w:r>
        <w:rPr>
          <w:rFonts w:hint="eastAsia" w:ascii="宋体" w:hAnsi="宋体" w:eastAsia="宋体" w:cs="宋体"/>
          <w:color w:val="auto"/>
          <w:sz w:val="24"/>
          <w:szCs w:val="24"/>
          <w:highlight w:val="none"/>
        </w:rPr>
        <w:t>时其现行有效的仲裁规</w:t>
      </w:r>
      <w:r>
        <w:rPr>
          <w:rFonts w:hint="eastAsia" w:ascii="宋体" w:hAnsi="宋体" w:eastAsia="宋体" w:cs="宋体"/>
          <w:color w:val="auto"/>
          <w:spacing w:val="-14"/>
          <w:sz w:val="24"/>
          <w:szCs w:val="24"/>
          <w:highlight w:val="none"/>
        </w:rPr>
        <w:t>则裁决；</w:t>
      </w:r>
    </w:p>
    <w:p w14:paraId="60E61781">
      <w:pPr>
        <w:spacing w:line="419" w:lineRule="auto"/>
        <w:rPr>
          <w:rFonts w:hint="eastAsia" w:ascii="宋体" w:hAnsi="宋体" w:eastAsia="宋体" w:cs="宋体"/>
          <w:color w:val="auto"/>
          <w:sz w:val="24"/>
          <w:szCs w:val="24"/>
          <w:highlight w:val="none"/>
        </w:rPr>
        <w:sectPr>
          <w:footerReference r:id="rId10" w:type="default"/>
          <w:pgSz w:w="11905" w:h="16839"/>
          <w:pgMar w:top="1431" w:right="1393" w:bottom="1251" w:left="1472" w:header="0" w:footer="1087" w:gutter="0"/>
          <w:pgNumType w:fmt="decimal"/>
          <w:cols w:space="720" w:num="1"/>
        </w:sectPr>
      </w:pPr>
    </w:p>
    <w:p w14:paraId="1A320D50">
      <w:pPr>
        <w:spacing w:before="251" w:line="417" w:lineRule="auto"/>
        <w:ind w:right="79" w:firstLine="49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3"/>
          <w:sz w:val="24"/>
          <w:szCs w:val="24"/>
          <w:highlight w:val="none"/>
        </w:rPr>
        <w:t>向</w:t>
      </w:r>
      <w:r>
        <w:rPr>
          <w:rFonts w:hint="eastAsia" w:ascii="宋体" w:hAnsi="宋体" w:eastAsia="宋体" w:cs="宋体"/>
          <w:color w:val="auto"/>
          <w:spacing w:val="57"/>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（被告住所地、合同履行地、合同签订地、原告住所地、标的物所在</w:t>
      </w:r>
      <w:r>
        <w:rPr>
          <w:rFonts w:hint="eastAsia" w:ascii="宋体" w:hAnsi="宋体" w:eastAsia="宋体" w:cs="宋体"/>
          <w:color w:val="auto"/>
          <w:spacing w:val="-1"/>
          <w:sz w:val="24"/>
          <w:szCs w:val="24"/>
          <w:highlight w:val="none"/>
          <w:u w:val="single" w:color="auto"/>
        </w:rPr>
        <w:t>地等与争议有实际联系的地点中选出的人民法院</w:t>
      </w:r>
      <w:r>
        <w:rPr>
          <w:rFonts w:hint="eastAsia" w:ascii="宋体" w:hAnsi="宋体" w:eastAsia="宋体" w:cs="宋体"/>
          <w:color w:val="auto"/>
          <w:spacing w:val="-2"/>
          <w:sz w:val="24"/>
          <w:szCs w:val="24"/>
          <w:highlight w:val="none"/>
          <w:u w:val="single" w:color="auto"/>
        </w:rPr>
        <w:t xml:space="preserve">名称）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2"/>
          <w:sz w:val="24"/>
          <w:szCs w:val="24"/>
          <w:highlight w:val="none"/>
        </w:rPr>
        <w:t>人民法院起诉。</w:t>
      </w:r>
    </w:p>
    <w:p w14:paraId="070933B9">
      <w:pPr>
        <w:spacing w:before="37" w:line="220" w:lineRule="auto"/>
        <w:ind w:left="500"/>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1.8</w:t>
      </w:r>
      <w:r>
        <w:rPr>
          <w:rFonts w:hint="eastAsia" w:ascii="宋体" w:hAnsi="宋体" w:eastAsia="宋体" w:cs="宋体"/>
          <w:color w:val="auto"/>
          <w:spacing w:val="17"/>
          <w:sz w:val="24"/>
          <w:szCs w:val="24"/>
          <w:highlight w:val="none"/>
        </w:rPr>
        <w:t xml:space="preserve"> </w:t>
      </w:r>
      <w:r>
        <w:rPr>
          <w:rFonts w:hint="eastAsia" w:ascii="宋体" w:hAnsi="宋体" w:eastAsia="宋体" w:cs="宋体"/>
          <w:b/>
          <w:bCs/>
          <w:color w:val="auto"/>
          <w:spacing w:val="-8"/>
          <w:sz w:val="24"/>
          <w:szCs w:val="24"/>
          <w:highlight w:val="none"/>
        </w:rPr>
        <w:t>合同生效</w:t>
      </w:r>
    </w:p>
    <w:p w14:paraId="38116502">
      <w:pPr>
        <w:spacing w:before="272" w:line="219"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本合同自双方当事人盖章或者签字时生效。</w:t>
      </w:r>
    </w:p>
    <w:p w14:paraId="29497A1D">
      <w:pPr>
        <w:pStyle w:val="8"/>
        <w:spacing w:line="251" w:lineRule="auto"/>
        <w:rPr>
          <w:rFonts w:hint="eastAsia" w:ascii="宋体" w:hAnsi="宋体" w:eastAsia="宋体" w:cs="宋体"/>
          <w:color w:val="auto"/>
          <w:sz w:val="24"/>
          <w:szCs w:val="24"/>
          <w:highlight w:val="none"/>
        </w:rPr>
      </w:pPr>
    </w:p>
    <w:p w14:paraId="3F6096F0">
      <w:pPr>
        <w:pStyle w:val="8"/>
        <w:spacing w:line="251" w:lineRule="auto"/>
        <w:rPr>
          <w:rFonts w:hint="eastAsia" w:ascii="宋体" w:hAnsi="宋体" w:eastAsia="宋体" w:cs="宋体"/>
          <w:color w:val="auto"/>
          <w:sz w:val="24"/>
          <w:szCs w:val="24"/>
          <w:highlight w:val="none"/>
        </w:rPr>
      </w:pPr>
    </w:p>
    <w:p w14:paraId="08D97044">
      <w:pPr>
        <w:pStyle w:val="8"/>
        <w:spacing w:line="251" w:lineRule="auto"/>
        <w:rPr>
          <w:rFonts w:hint="eastAsia" w:ascii="宋体" w:hAnsi="宋体" w:eastAsia="宋体" w:cs="宋体"/>
          <w:color w:val="auto"/>
          <w:sz w:val="24"/>
          <w:szCs w:val="24"/>
          <w:highlight w:val="none"/>
        </w:rPr>
      </w:pPr>
    </w:p>
    <w:p w14:paraId="67E7584F">
      <w:pPr>
        <w:spacing w:before="78" w:line="221" w:lineRule="auto"/>
        <w:ind w:left="513"/>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甲方</w:t>
      </w:r>
      <w:r>
        <w:rPr>
          <w:rFonts w:hint="eastAsia" w:ascii="宋体" w:hAnsi="宋体" w:eastAsia="宋体" w:cs="宋体"/>
          <w:color w:val="auto"/>
          <w:spacing w:val="-7"/>
          <w:sz w:val="24"/>
          <w:szCs w:val="24"/>
          <w:highlight w:val="none"/>
        </w:rPr>
        <w:t xml:space="preserve">：                                     </w:t>
      </w:r>
      <w:r>
        <w:rPr>
          <w:rFonts w:hint="eastAsia" w:ascii="宋体" w:hAnsi="宋体" w:eastAsia="宋体" w:cs="宋体"/>
          <w:b/>
          <w:bCs/>
          <w:color w:val="auto"/>
          <w:spacing w:val="-7"/>
          <w:sz w:val="24"/>
          <w:szCs w:val="24"/>
          <w:highlight w:val="none"/>
        </w:rPr>
        <w:t>乙方</w:t>
      </w:r>
      <w:r>
        <w:rPr>
          <w:rFonts w:hint="eastAsia" w:ascii="宋体" w:hAnsi="宋体" w:eastAsia="宋体" w:cs="宋体"/>
          <w:color w:val="auto"/>
          <w:spacing w:val="-7"/>
          <w:sz w:val="24"/>
          <w:szCs w:val="24"/>
          <w:highlight w:val="none"/>
        </w:rPr>
        <w:t>：</w:t>
      </w:r>
    </w:p>
    <w:p w14:paraId="49F78988">
      <w:pPr>
        <w:spacing w:before="272"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统一社会信用代码：                        统一社会信用代码或身份证号码：</w:t>
      </w:r>
    </w:p>
    <w:p w14:paraId="24FFD333">
      <w:pPr>
        <w:pStyle w:val="8"/>
        <w:spacing w:line="251" w:lineRule="auto"/>
        <w:rPr>
          <w:rFonts w:hint="eastAsia" w:ascii="宋体" w:hAnsi="宋体" w:eastAsia="宋体" w:cs="宋体"/>
          <w:color w:val="auto"/>
          <w:sz w:val="24"/>
          <w:szCs w:val="24"/>
          <w:highlight w:val="none"/>
        </w:rPr>
      </w:pPr>
    </w:p>
    <w:p w14:paraId="3ADE899C">
      <w:pPr>
        <w:pStyle w:val="8"/>
        <w:spacing w:line="251" w:lineRule="auto"/>
        <w:rPr>
          <w:rFonts w:hint="eastAsia" w:ascii="宋体" w:hAnsi="宋体" w:eastAsia="宋体" w:cs="宋体"/>
          <w:color w:val="auto"/>
          <w:sz w:val="24"/>
          <w:szCs w:val="24"/>
          <w:highlight w:val="none"/>
        </w:rPr>
      </w:pPr>
    </w:p>
    <w:p w14:paraId="4F526542">
      <w:pPr>
        <w:pStyle w:val="8"/>
        <w:spacing w:line="252" w:lineRule="auto"/>
        <w:rPr>
          <w:rFonts w:hint="eastAsia" w:ascii="宋体" w:hAnsi="宋体" w:eastAsia="宋体" w:cs="宋体"/>
          <w:color w:val="auto"/>
          <w:sz w:val="24"/>
          <w:szCs w:val="24"/>
          <w:highlight w:val="none"/>
        </w:rPr>
      </w:pPr>
    </w:p>
    <w:p w14:paraId="1787F7A6">
      <w:pPr>
        <w:spacing w:before="78" w:line="220" w:lineRule="auto"/>
        <w:ind w:left="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住所：                                    住所：</w:t>
      </w:r>
    </w:p>
    <w:p w14:paraId="4C225F4A">
      <w:pPr>
        <w:spacing w:before="272" w:line="22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                         </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法定代表人</w:t>
      </w:r>
    </w:p>
    <w:p w14:paraId="4F18272C">
      <w:pPr>
        <w:spacing w:before="273" w:line="220" w:lineRule="auto"/>
        <w:ind w:left="47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授权代表（签字）：</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6"/>
          <w:sz w:val="24"/>
          <w:szCs w:val="24"/>
          <w:highlight w:val="none"/>
        </w:rPr>
        <w:t>或授权代表（签字）:</w:t>
      </w:r>
    </w:p>
    <w:p w14:paraId="132D949F">
      <w:pPr>
        <w:spacing w:before="276" w:line="222"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联系人：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联系</w:t>
      </w:r>
      <w:r>
        <w:rPr>
          <w:rFonts w:hint="eastAsia" w:ascii="宋体" w:hAnsi="宋体" w:eastAsia="宋体" w:cs="宋体"/>
          <w:color w:val="auto"/>
          <w:spacing w:val="-5"/>
          <w:sz w:val="24"/>
          <w:szCs w:val="24"/>
          <w:highlight w:val="none"/>
        </w:rPr>
        <w:t>人：</w:t>
      </w:r>
    </w:p>
    <w:p w14:paraId="1FAE3359">
      <w:pPr>
        <w:spacing w:before="271" w:line="220"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约定送达地址：</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约定送达地址：</w:t>
      </w:r>
    </w:p>
    <w:p w14:paraId="3803F1A5">
      <w:pPr>
        <w:spacing w:before="273" w:line="220"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邮政编码：</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0"/>
          <w:sz w:val="24"/>
          <w:szCs w:val="24"/>
          <w:highlight w:val="none"/>
        </w:rPr>
        <w:t>邮政编码：</w:t>
      </w:r>
    </w:p>
    <w:p w14:paraId="07D388F0">
      <w:pPr>
        <w:spacing w:before="276" w:line="222" w:lineRule="auto"/>
        <w:ind w:left="50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电话:                                    </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电话:</w:t>
      </w:r>
    </w:p>
    <w:p w14:paraId="610FBF33">
      <w:pPr>
        <w:spacing w:before="271" w:line="219"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传真:                               </w:t>
      </w:r>
      <w:r>
        <w:rPr>
          <w:rFonts w:hint="eastAsia" w:ascii="宋体" w:hAnsi="宋体" w:eastAsia="宋体" w:cs="宋体"/>
          <w:color w:val="auto"/>
          <w:spacing w:val="3"/>
          <w:sz w:val="24"/>
          <w:szCs w:val="24"/>
          <w:highlight w:val="none"/>
        </w:rPr>
        <w:t xml:space="preserve">  传真:</w:t>
      </w:r>
    </w:p>
    <w:p w14:paraId="50F2FCCC">
      <w:pPr>
        <w:spacing w:before="275" w:line="220" w:lineRule="auto"/>
        <w:ind w:left="50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电子邮箱：</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2"/>
          <w:sz w:val="24"/>
          <w:szCs w:val="24"/>
          <w:highlight w:val="none"/>
        </w:rPr>
        <w:t>电子邮箱：</w:t>
      </w:r>
    </w:p>
    <w:p w14:paraId="10898EA8">
      <w:pPr>
        <w:spacing w:before="275" w:line="22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开户银行：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开户银行：</w:t>
      </w:r>
    </w:p>
    <w:p w14:paraId="0155A6D3">
      <w:pPr>
        <w:spacing w:before="274" w:line="22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开户名称：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开户名称：</w:t>
      </w:r>
    </w:p>
    <w:p w14:paraId="77DD0800">
      <w:pPr>
        <w:spacing w:before="273" w:line="22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开户账号：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开户账号：</w:t>
      </w:r>
    </w:p>
    <w:p w14:paraId="3DFC9F65">
      <w:pPr>
        <w:spacing w:line="220" w:lineRule="auto"/>
        <w:rPr>
          <w:rFonts w:hint="eastAsia" w:ascii="宋体" w:hAnsi="宋体" w:eastAsia="宋体" w:cs="宋体"/>
          <w:color w:val="auto"/>
          <w:sz w:val="24"/>
          <w:szCs w:val="24"/>
          <w:highlight w:val="none"/>
        </w:rPr>
        <w:sectPr>
          <w:footerReference r:id="rId11" w:type="default"/>
          <w:pgSz w:w="11905" w:h="16839"/>
          <w:pgMar w:top="1431" w:right="1395" w:bottom="1251" w:left="1473" w:header="0" w:footer="1087" w:gutter="0"/>
          <w:pgNumType w:fmt="decimal"/>
          <w:cols w:space="720" w:num="1"/>
        </w:sectPr>
      </w:pPr>
    </w:p>
    <w:p w14:paraId="10110211">
      <w:pPr>
        <w:spacing w:before="251" w:line="220" w:lineRule="auto"/>
        <w:ind w:left="3467"/>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第二部分</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合同一般条款</w:t>
      </w:r>
    </w:p>
    <w:p w14:paraId="5A5D8A41">
      <w:pPr>
        <w:spacing w:before="274" w:line="220" w:lineRule="auto"/>
        <w:ind w:left="486"/>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2.1</w:t>
      </w:r>
      <w:r>
        <w:rPr>
          <w:rFonts w:hint="eastAsia" w:ascii="宋体" w:hAnsi="宋体" w:eastAsia="宋体" w:cs="宋体"/>
          <w:color w:val="auto"/>
          <w:spacing w:val="21"/>
          <w:sz w:val="24"/>
          <w:szCs w:val="24"/>
          <w:highlight w:val="none"/>
        </w:rPr>
        <w:t xml:space="preserve"> </w:t>
      </w:r>
      <w:r>
        <w:rPr>
          <w:rFonts w:hint="eastAsia" w:ascii="宋体" w:hAnsi="宋体" w:eastAsia="宋体" w:cs="宋体"/>
          <w:b/>
          <w:bCs/>
          <w:color w:val="auto"/>
          <w:spacing w:val="-7"/>
          <w:sz w:val="24"/>
          <w:szCs w:val="24"/>
          <w:highlight w:val="none"/>
        </w:rPr>
        <w:t>定义</w:t>
      </w:r>
    </w:p>
    <w:p w14:paraId="393B8EC0">
      <w:pPr>
        <w:spacing w:before="275" w:line="219"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本合同中的下列词语应按以下内容进行解释：</w:t>
      </w:r>
    </w:p>
    <w:p w14:paraId="3510121D">
      <w:pPr>
        <w:spacing w:before="276" w:line="416" w:lineRule="auto"/>
        <w:ind w:left="6" w:right="67" w:firstLine="47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2.1.1 “合同”系指采购人和中标供应商</w:t>
      </w:r>
      <w:r>
        <w:rPr>
          <w:rFonts w:hint="eastAsia" w:ascii="宋体" w:hAnsi="宋体" w:eastAsia="宋体" w:cs="宋体"/>
          <w:color w:val="auto"/>
          <w:sz w:val="24"/>
          <w:szCs w:val="24"/>
          <w:highlight w:val="none"/>
        </w:rPr>
        <w:t>签订的载明双方当事人所达成的协议，</w:t>
      </w:r>
      <w:r>
        <w:rPr>
          <w:rFonts w:hint="eastAsia" w:ascii="宋体" w:hAnsi="宋体" w:eastAsia="宋体" w:cs="宋体"/>
          <w:color w:val="auto"/>
          <w:spacing w:val="-3"/>
          <w:sz w:val="24"/>
          <w:szCs w:val="24"/>
          <w:highlight w:val="none"/>
        </w:rPr>
        <w:t>并包括所有的附件、附录和构成合同的其他文件。</w:t>
      </w:r>
    </w:p>
    <w:p w14:paraId="534509F2">
      <w:pPr>
        <w:spacing w:before="36" w:line="417" w:lineRule="auto"/>
        <w:ind w:left="2" w:right="13"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2.1.2 “合同价”系指根据合同约定，中标供应商在完全履行合同义务后，采购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人应支付给中标供应商的价格。</w:t>
      </w:r>
    </w:p>
    <w:p w14:paraId="4556E75F">
      <w:pPr>
        <w:spacing w:before="36" w:line="418" w:lineRule="auto"/>
        <w:ind w:left="5" w:right="13"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2.1.3 “服务”系指中标供应商根据合同约定应向采购人履行的除货物和工程以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外的其他政府采购对象，包括采购人自身需要的服务和向</w:t>
      </w:r>
      <w:r>
        <w:rPr>
          <w:rFonts w:hint="eastAsia" w:ascii="宋体" w:hAnsi="宋体" w:eastAsia="宋体" w:cs="宋体"/>
          <w:color w:val="auto"/>
          <w:spacing w:val="-2"/>
          <w:sz w:val="24"/>
          <w:szCs w:val="24"/>
          <w:highlight w:val="none"/>
        </w:rPr>
        <w:t>社会公众提供的公共服务。</w:t>
      </w:r>
    </w:p>
    <w:p w14:paraId="41BC99B6">
      <w:pPr>
        <w:spacing w:before="34" w:line="416" w:lineRule="auto"/>
        <w:ind w:right="13" w:firstLine="48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2.1.4 “甲方”系指与中标供应商签署合同的采购人；采购人委托采购代理机构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代表其与乙方签订合同的，采购人的授权委托书作为合同附件。</w:t>
      </w:r>
    </w:p>
    <w:p w14:paraId="3EC80040">
      <w:pPr>
        <w:spacing w:before="39" w:line="424" w:lineRule="auto"/>
        <w:ind w:right="5" w:firstLine="48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2.1.5 “乙方”系指根据合同约定提供服务的中标供应商；两个以上的自然人、</w:t>
      </w:r>
      <w:r>
        <w:rPr>
          <w:rFonts w:hint="eastAsia" w:ascii="宋体" w:hAnsi="宋体" w:eastAsia="宋体" w:cs="宋体"/>
          <w:color w:val="auto"/>
          <w:spacing w:val="2"/>
          <w:sz w:val="24"/>
          <w:szCs w:val="24"/>
          <w:highlight w:val="none"/>
        </w:rPr>
        <w:t xml:space="preserve"> 法人或者其他组织组成一个联合体，以一个供应商的身份共同参加政府采购的，联合</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2"/>
          <w:sz w:val="24"/>
          <w:szCs w:val="24"/>
          <w:highlight w:val="none"/>
        </w:rPr>
        <w:t>体各方均应为乙方或者与乙方相同地位的合同当事人，并就合同约定的事项对甲方承</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7"/>
          <w:sz w:val="24"/>
          <w:szCs w:val="24"/>
          <w:highlight w:val="none"/>
        </w:rPr>
        <w:t>担连带责任。</w:t>
      </w:r>
    </w:p>
    <w:p w14:paraId="46608B12">
      <w:pPr>
        <w:spacing w:before="33" w:line="219" w:lineRule="auto"/>
        <w:ind w:left="48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2.1.6 “现场”系指合同约定提供服务的地点。</w:t>
      </w:r>
    </w:p>
    <w:p w14:paraId="2C6CFD54">
      <w:pPr>
        <w:spacing w:before="274" w:line="220" w:lineRule="auto"/>
        <w:ind w:left="486"/>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2.2</w:t>
      </w:r>
      <w:r>
        <w:rPr>
          <w:rFonts w:hint="eastAsia" w:ascii="宋体" w:hAnsi="宋体" w:eastAsia="宋体" w:cs="宋体"/>
          <w:color w:val="auto"/>
          <w:spacing w:val="18"/>
          <w:sz w:val="24"/>
          <w:szCs w:val="24"/>
          <w:highlight w:val="none"/>
        </w:rPr>
        <w:t xml:space="preserve"> </w:t>
      </w:r>
      <w:r>
        <w:rPr>
          <w:rFonts w:hint="eastAsia" w:ascii="宋体" w:hAnsi="宋体" w:eastAsia="宋体" w:cs="宋体"/>
          <w:b/>
          <w:bCs/>
          <w:color w:val="auto"/>
          <w:spacing w:val="-6"/>
          <w:sz w:val="24"/>
          <w:szCs w:val="24"/>
          <w:highlight w:val="none"/>
        </w:rPr>
        <w:t>技术规范</w:t>
      </w:r>
    </w:p>
    <w:p w14:paraId="55255DC9">
      <w:pPr>
        <w:spacing w:before="278" w:line="421" w:lineRule="auto"/>
        <w:ind w:left="6" w:firstLine="474"/>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服务所应遵守的技术规范应与采购文件规定的技术规范和技术规范附件(如果有</w:t>
      </w:r>
      <w:r>
        <w:rPr>
          <w:rFonts w:hint="eastAsia" w:ascii="宋体" w:hAnsi="宋体" w:eastAsia="宋体" w:cs="宋体"/>
          <w:color w:val="auto"/>
          <w:spacing w:val="-1"/>
          <w:sz w:val="24"/>
          <w:szCs w:val="24"/>
          <w:highlight w:val="none"/>
        </w:rPr>
        <w:t>的话)及其技术规范偏差表(如果被甲方接受的话)相一致；如果采购文件中没有技术规</w:t>
      </w:r>
      <w:r>
        <w:rPr>
          <w:rFonts w:hint="eastAsia" w:ascii="宋体" w:hAnsi="宋体" w:eastAsia="宋体" w:cs="宋体"/>
          <w:color w:val="auto"/>
          <w:spacing w:val="-2"/>
          <w:sz w:val="24"/>
          <w:szCs w:val="24"/>
          <w:highlight w:val="none"/>
        </w:rPr>
        <w:t>范的相应说明，那么应以国家有关部门最新颁布的相应标准和规范为准。</w:t>
      </w:r>
    </w:p>
    <w:p w14:paraId="64947750">
      <w:pPr>
        <w:spacing w:before="37" w:line="220" w:lineRule="auto"/>
        <w:ind w:left="486"/>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2.3</w:t>
      </w:r>
      <w:r>
        <w:rPr>
          <w:rFonts w:hint="eastAsia" w:ascii="宋体" w:hAnsi="宋体" w:eastAsia="宋体" w:cs="宋体"/>
          <w:color w:val="auto"/>
          <w:spacing w:val="18"/>
          <w:sz w:val="24"/>
          <w:szCs w:val="24"/>
          <w:highlight w:val="none"/>
        </w:rPr>
        <w:t xml:space="preserve"> </w:t>
      </w:r>
      <w:r>
        <w:rPr>
          <w:rFonts w:hint="eastAsia" w:ascii="宋体" w:hAnsi="宋体" w:eastAsia="宋体" w:cs="宋体"/>
          <w:b/>
          <w:bCs/>
          <w:color w:val="auto"/>
          <w:spacing w:val="-6"/>
          <w:sz w:val="24"/>
          <w:szCs w:val="24"/>
          <w:highlight w:val="none"/>
        </w:rPr>
        <w:t>知识产权</w:t>
      </w:r>
    </w:p>
    <w:p w14:paraId="0C5FF7DB">
      <w:pPr>
        <w:spacing w:before="274" w:line="422" w:lineRule="auto"/>
        <w:ind w:left="1" w:right="5"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z w:val="24"/>
          <w:szCs w:val="24"/>
          <w:highlight w:val="none"/>
        </w:rPr>
        <w:t xml:space="preserve">乙方应保证其提供的服务不受任何第三方提出的侵犯其著作权、商标权、 </w:t>
      </w:r>
      <w:r>
        <w:rPr>
          <w:rFonts w:hint="eastAsia" w:ascii="宋体" w:hAnsi="宋体" w:eastAsia="宋体" w:cs="宋体"/>
          <w:color w:val="auto"/>
          <w:spacing w:val="2"/>
          <w:sz w:val="24"/>
          <w:szCs w:val="24"/>
          <w:highlight w:val="none"/>
        </w:rPr>
        <w:t>专利权等知识产权方面的起诉；如果任何第三方提出侵权指控，那么乙方须与该第三</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3"/>
          <w:sz w:val="24"/>
          <w:szCs w:val="24"/>
          <w:highlight w:val="none"/>
        </w:rPr>
        <w:t>方交涉并承担由此发生的一切责任、费用和赔偿；</w:t>
      </w:r>
    </w:p>
    <w:p w14:paraId="52B0106C">
      <w:pPr>
        <w:spacing w:line="422" w:lineRule="auto"/>
        <w:rPr>
          <w:rFonts w:hint="eastAsia" w:ascii="宋体" w:hAnsi="宋体" w:eastAsia="宋体" w:cs="宋体"/>
          <w:color w:val="auto"/>
          <w:sz w:val="24"/>
          <w:szCs w:val="24"/>
          <w:highlight w:val="none"/>
        </w:rPr>
        <w:sectPr>
          <w:footerReference r:id="rId12" w:type="default"/>
          <w:pgSz w:w="11905" w:h="16839"/>
          <w:pgMar w:top="1431" w:right="1457" w:bottom="1251" w:left="1472" w:header="0" w:footer="1087" w:gutter="0"/>
          <w:pgNumType w:fmt="decimal"/>
          <w:cols w:space="720" w:num="1"/>
        </w:sectPr>
      </w:pPr>
    </w:p>
    <w:p w14:paraId="593365C8">
      <w:pPr>
        <w:spacing w:before="251" w:line="212" w:lineRule="auto"/>
        <w:ind w:left="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合同涉及技术成果的归属和收益的分成</w:t>
      </w:r>
      <w:r>
        <w:rPr>
          <w:rFonts w:hint="eastAsia" w:ascii="宋体" w:hAnsi="宋体" w:eastAsia="宋体" w:cs="宋体"/>
          <w:color w:val="auto"/>
          <w:spacing w:val="-1"/>
          <w:sz w:val="24"/>
          <w:szCs w:val="24"/>
          <w:highlight w:val="none"/>
        </w:rPr>
        <w:t>办法的，详见</w:t>
      </w:r>
      <w:r>
        <w:rPr>
          <w:rFonts w:hint="eastAsia" w:ascii="宋体" w:hAnsi="宋体" w:eastAsia="宋体" w:cs="宋体"/>
          <w:b/>
          <w:bCs/>
          <w:i/>
          <w:iCs/>
          <w:color w:val="auto"/>
          <w:spacing w:val="-1"/>
          <w:sz w:val="24"/>
          <w:szCs w:val="24"/>
          <w:highlight w:val="none"/>
          <w:u w:val="single" w:color="auto"/>
        </w:rPr>
        <w:t>合同专用条款</w:t>
      </w:r>
      <w:r>
        <w:rPr>
          <w:rFonts w:hint="eastAsia" w:ascii="宋体" w:hAnsi="宋体" w:eastAsia="宋体" w:cs="宋体"/>
          <w:color w:val="auto"/>
          <w:spacing w:val="-1"/>
          <w:sz w:val="24"/>
          <w:szCs w:val="24"/>
          <w:highlight w:val="none"/>
        </w:rPr>
        <w:t>。</w:t>
      </w:r>
    </w:p>
    <w:p w14:paraId="54B3E412">
      <w:pPr>
        <w:spacing w:before="271" w:line="220" w:lineRule="auto"/>
        <w:ind w:left="486"/>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2.4</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履约检查和问题反馈</w:t>
      </w:r>
    </w:p>
    <w:p w14:paraId="13D2D432">
      <w:pPr>
        <w:spacing w:before="274" w:line="422" w:lineRule="auto"/>
        <w:ind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2.4.1 甲方有权在其认为必要时，对乙方是否能够按照合同约定提供服务进行履约</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检查，以确保乙方所提供的服务能够依约满足甲方之项目需求，但不得因履约检查妨</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4"/>
          <w:sz w:val="24"/>
          <w:szCs w:val="24"/>
          <w:highlight w:val="none"/>
        </w:rPr>
        <w:t>碍乙方的正常工作，乙方应予积极配合；</w:t>
      </w:r>
    </w:p>
    <w:p w14:paraId="0B02303D">
      <w:pPr>
        <w:spacing w:before="35" w:line="417" w:lineRule="auto"/>
        <w:ind w:left="2" w:right="9"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2.4.2 合同履行期间，甲方有权将履行过程中出现的问题反馈给乙方，双方当事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人应以书面形式约定需要完善和改进的内容。</w:t>
      </w:r>
    </w:p>
    <w:p w14:paraId="637D8BF5">
      <w:pPr>
        <w:spacing w:before="34" w:line="220" w:lineRule="auto"/>
        <w:ind w:left="486"/>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2.5</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结算方式和付款条件</w:t>
      </w:r>
    </w:p>
    <w:p w14:paraId="27A220C4">
      <w:pPr>
        <w:spacing w:before="277" w:line="212" w:lineRule="auto"/>
        <w:ind w:left="48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详见</w:t>
      </w:r>
      <w:r>
        <w:rPr>
          <w:rFonts w:hint="eastAsia" w:ascii="宋体" w:hAnsi="宋体" w:eastAsia="宋体" w:cs="宋体"/>
          <w:b/>
          <w:bCs/>
          <w:i/>
          <w:iCs/>
          <w:color w:val="auto"/>
          <w:spacing w:val="-2"/>
          <w:sz w:val="24"/>
          <w:szCs w:val="24"/>
          <w:highlight w:val="none"/>
          <w:u w:val="single" w:color="auto"/>
        </w:rPr>
        <w:t>合同专用条款</w:t>
      </w:r>
      <w:r>
        <w:rPr>
          <w:rFonts w:hint="eastAsia" w:ascii="宋体" w:hAnsi="宋体" w:eastAsia="宋体" w:cs="宋体"/>
          <w:color w:val="auto"/>
          <w:spacing w:val="-2"/>
          <w:sz w:val="24"/>
          <w:szCs w:val="24"/>
          <w:highlight w:val="none"/>
        </w:rPr>
        <w:t>。</w:t>
      </w:r>
    </w:p>
    <w:p w14:paraId="2A5E6AA7">
      <w:pPr>
        <w:spacing w:before="271" w:line="220" w:lineRule="auto"/>
        <w:ind w:left="486"/>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2.6</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技术资料和保密义务</w:t>
      </w:r>
    </w:p>
    <w:p w14:paraId="6BB41014">
      <w:pPr>
        <w:spacing w:before="273" w:line="419" w:lineRule="auto"/>
        <w:ind w:left="2" w:right="9" w:firstLine="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2.6.1</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
          <w:sz w:val="24"/>
          <w:szCs w:val="24"/>
          <w:highlight w:val="none"/>
        </w:rPr>
        <w:t>乙方有权依据合同约定和项目需要，向甲方了解有关情况，调阅有关资料</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等，甲方应予积极配合；</w:t>
      </w:r>
    </w:p>
    <w:p w14:paraId="5DAB4E35">
      <w:pPr>
        <w:spacing w:before="32" w:line="219" w:lineRule="auto"/>
        <w:ind w:left="4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2.6.2</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乙方有义务妥善保管和保护由甲方提供的前款信息和资</w:t>
      </w:r>
      <w:r>
        <w:rPr>
          <w:rFonts w:hint="eastAsia" w:ascii="宋体" w:hAnsi="宋体" w:eastAsia="宋体" w:cs="宋体"/>
          <w:color w:val="auto"/>
          <w:spacing w:val="-4"/>
          <w:sz w:val="24"/>
          <w:szCs w:val="24"/>
          <w:highlight w:val="none"/>
        </w:rPr>
        <w:t>料等；</w:t>
      </w:r>
    </w:p>
    <w:p w14:paraId="0A53F293">
      <w:pPr>
        <w:spacing w:before="276" w:line="424" w:lineRule="auto"/>
        <w:ind w:right="1"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2.6.3 除非依照法律规定或者对方当事人的书面同意，任何一方均应保证不向任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何第三方提供或披露有关合同的或者履行合同过程中知悉的对方当事人任何未公开的信息和资料，包括但不限于技术情报、技术资料、商业秘密和商业信息等，并采取一</w:t>
      </w:r>
      <w:r>
        <w:rPr>
          <w:rFonts w:hint="eastAsia" w:ascii="宋体" w:hAnsi="宋体" w:eastAsia="宋体" w:cs="宋体"/>
          <w:color w:val="auto"/>
          <w:spacing w:val="-1"/>
          <w:sz w:val="24"/>
          <w:szCs w:val="24"/>
          <w:highlight w:val="none"/>
        </w:rPr>
        <w:t>切合理和必要措施和方式防止任何第三方接触到对方当事人的上述保</w:t>
      </w:r>
      <w:r>
        <w:rPr>
          <w:rFonts w:hint="eastAsia" w:ascii="宋体" w:hAnsi="宋体" w:eastAsia="宋体" w:cs="宋体"/>
          <w:color w:val="auto"/>
          <w:spacing w:val="-2"/>
          <w:sz w:val="24"/>
          <w:szCs w:val="24"/>
          <w:highlight w:val="none"/>
        </w:rPr>
        <w:t>密信息和资料。</w:t>
      </w:r>
    </w:p>
    <w:p w14:paraId="6E2684F7">
      <w:pPr>
        <w:spacing w:before="36" w:line="220" w:lineRule="auto"/>
        <w:ind w:left="486"/>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2.7</w:t>
      </w:r>
      <w:r>
        <w:rPr>
          <w:rFonts w:hint="eastAsia" w:ascii="宋体" w:hAnsi="宋体" w:eastAsia="宋体" w:cs="宋体"/>
          <w:color w:val="auto"/>
          <w:spacing w:val="18"/>
          <w:sz w:val="24"/>
          <w:szCs w:val="24"/>
          <w:highlight w:val="none"/>
        </w:rPr>
        <w:t xml:space="preserve"> </w:t>
      </w:r>
      <w:r>
        <w:rPr>
          <w:rFonts w:hint="eastAsia" w:ascii="宋体" w:hAnsi="宋体" w:eastAsia="宋体" w:cs="宋体"/>
          <w:b/>
          <w:bCs/>
          <w:color w:val="auto"/>
          <w:spacing w:val="-6"/>
          <w:sz w:val="24"/>
          <w:szCs w:val="24"/>
          <w:highlight w:val="none"/>
        </w:rPr>
        <w:t>质量保证</w:t>
      </w:r>
    </w:p>
    <w:p w14:paraId="51CB6A07">
      <w:pPr>
        <w:spacing w:before="274" w:line="417" w:lineRule="auto"/>
        <w:ind w:right="9" w:firstLine="48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2.7.1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乙方应建立和完善履行合同的内部质量保证体系，并提供相关内部规章制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度给甲方，以便甲方进行监督检查；</w:t>
      </w:r>
    </w:p>
    <w:p w14:paraId="240D16CF">
      <w:pPr>
        <w:spacing w:before="36" w:line="417" w:lineRule="auto"/>
        <w:ind w:right="44"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乙方应保证履行合同的人员数量和素质、软件和硬件设备的配置、场地、 </w:t>
      </w:r>
      <w:r>
        <w:rPr>
          <w:rFonts w:hint="eastAsia" w:ascii="宋体" w:hAnsi="宋体" w:eastAsia="宋体" w:cs="宋体"/>
          <w:color w:val="auto"/>
          <w:spacing w:val="-2"/>
          <w:sz w:val="24"/>
          <w:szCs w:val="24"/>
          <w:highlight w:val="none"/>
        </w:rPr>
        <w:t>环境和设施等满足全面履行合同的要求，并应接受甲方的监督检查。</w:t>
      </w:r>
    </w:p>
    <w:p w14:paraId="33B17153">
      <w:pPr>
        <w:spacing w:before="35" w:line="220" w:lineRule="auto"/>
        <w:ind w:left="486"/>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2.8</w:t>
      </w:r>
      <w:r>
        <w:rPr>
          <w:rFonts w:hint="eastAsia" w:ascii="宋体" w:hAnsi="宋体" w:eastAsia="宋体" w:cs="宋体"/>
          <w:color w:val="auto"/>
          <w:spacing w:val="18"/>
          <w:sz w:val="24"/>
          <w:szCs w:val="24"/>
          <w:highlight w:val="none"/>
        </w:rPr>
        <w:t xml:space="preserve"> </w:t>
      </w:r>
      <w:r>
        <w:rPr>
          <w:rFonts w:hint="eastAsia" w:ascii="宋体" w:hAnsi="宋体" w:eastAsia="宋体" w:cs="宋体"/>
          <w:b/>
          <w:bCs/>
          <w:color w:val="auto"/>
          <w:spacing w:val="-6"/>
          <w:sz w:val="24"/>
          <w:szCs w:val="24"/>
          <w:highlight w:val="none"/>
        </w:rPr>
        <w:t>延迟履行</w:t>
      </w:r>
    </w:p>
    <w:p w14:paraId="30F6AEBB">
      <w:pPr>
        <w:spacing w:before="275" w:line="219" w:lineRule="auto"/>
        <w:ind w:right="10"/>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在合同履行过程中，如果乙方遇到不能按时提供服务的情况，应及时以书面形式</w:t>
      </w:r>
    </w:p>
    <w:p w14:paraId="67746BB5">
      <w:pPr>
        <w:spacing w:line="219" w:lineRule="auto"/>
        <w:rPr>
          <w:rFonts w:hint="eastAsia" w:ascii="宋体" w:hAnsi="宋体" w:eastAsia="宋体" w:cs="宋体"/>
          <w:color w:val="auto"/>
          <w:sz w:val="24"/>
          <w:szCs w:val="24"/>
          <w:highlight w:val="none"/>
        </w:rPr>
        <w:sectPr>
          <w:footerReference r:id="rId13" w:type="default"/>
          <w:pgSz w:w="11905" w:h="16839"/>
          <w:pgMar w:top="1431" w:right="1461" w:bottom="1251" w:left="1472" w:header="0" w:footer="1087" w:gutter="0"/>
          <w:pgNumType w:fmt="decimal"/>
          <w:cols w:space="720" w:num="1"/>
        </w:sectPr>
      </w:pPr>
    </w:p>
    <w:p w14:paraId="6460A09C">
      <w:pPr>
        <w:spacing w:before="253" w:line="416" w:lineRule="auto"/>
        <w:ind w:left="4" w:right="5" w:hanging="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将不能按时提供服务的理由、预期延误时间通知甲方；甲方收到乙方通知后，认为其</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2"/>
          <w:sz w:val="24"/>
          <w:szCs w:val="24"/>
          <w:highlight w:val="none"/>
        </w:rPr>
        <w:t>理由正当的，可以书面形式酌情同意乙方可以延长履行的具体时间。</w:t>
      </w:r>
    </w:p>
    <w:p w14:paraId="7D3880FE">
      <w:pPr>
        <w:spacing w:before="37" w:line="221" w:lineRule="auto"/>
        <w:ind w:left="487"/>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2.9</w:t>
      </w:r>
      <w:r>
        <w:rPr>
          <w:rFonts w:hint="eastAsia" w:ascii="宋体" w:hAnsi="宋体" w:eastAsia="宋体" w:cs="宋体"/>
          <w:color w:val="auto"/>
          <w:spacing w:val="18"/>
          <w:sz w:val="24"/>
          <w:szCs w:val="24"/>
          <w:highlight w:val="none"/>
        </w:rPr>
        <w:t xml:space="preserve"> </w:t>
      </w:r>
      <w:r>
        <w:rPr>
          <w:rFonts w:hint="eastAsia" w:ascii="宋体" w:hAnsi="宋体" w:eastAsia="宋体" w:cs="宋体"/>
          <w:b/>
          <w:bCs/>
          <w:color w:val="auto"/>
          <w:spacing w:val="-6"/>
          <w:sz w:val="24"/>
          <w:szCs w:val="24"/>
          <w:highlight w:val="none"/>
        </w:rPr>
        <w:t>合同变更</w:t>
      </w:r>
    </w:p>
    <w:p w14:paraId="37BD2203">
      <w:pPr>
        <w:spacing w:before="270" w:line="422" w:lineRule="auto"/>
        <w:ind w:left="5" w:right="5" w:firstLine="47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2.9.1 双方当事人协商一致，可以签订书面补充合同的形式变更合同，但不得违</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背采购文件确定的事项，且如果系追加与合同标的相同的服务的，那么所有补充合同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3"/>
          <w:sz w:val="24"/>
          <w:szCs w:val="24"/>
          <w:highlight w:val="none"/>
        </w:rPr>
        <w:t>的采购金额不得超过原合同价的</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3"/>
          <w:sz w:val="24"/>
          <w:szCs w:val="24"/>
          <w:highlight w:val="none"/>
        </w:rPr>
        <w:t>10%；</w:t>
      </w:r>
    </w:p>
    <w:p w14:paraId="79D628EE">
      <w:pPr>
        <w:spacing w:before="36" w:line="422" w:lineRule="auto"/>
        <w:ind w:left="1" w:right="8" w:firstLine="482"/>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2.9.2 合同继续履行将损害国家利益和社会公共利益的，双方当事人应当以书面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形式变更合同。有过错的一方应当承担赔偿责任，双方当事人都有过错的，各自承担</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7"/>
          <w:sz w:val="24"/>
          <w:szCs w:val="24"/>
          <w:highlight w:val="none"/>
        </w:rPr>
        <w:t>相应的责任。</w:t>
      </w:r>
    </w:p>
    <w:p w14:paraId="7B2B6A83">
      <w:pPr>
        <w:spacing w:before="34" w:line="220" w:lineRule="auto"/>
        <w:ind w:left="487"/>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2.10</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合同转让和分包</w:t>
      </w:r>
    </w:p>
    <w:p w14:paraId="2FCAA23E">
      <w:pPr>
        <w:spacing w:before="273" w:line="424" w:lineRule="auto"/>
        <w:ind w:left="2" w:right="5"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w:t>
      </w:r>
      <w:r>
        <w:rPr>
          <w:rFonts w:hint="eastAsia" w:ascii="宋体" w:hAnsi="宋体" w:eastAsia="宋体" w:cs="宋体"/>
          <w:color w:val="auto"/>
          <w:spacing w:val="-2"/>
          <w:sz w:val="24"/>
          <w:szCs w:val="24"/>
          <w:highlight w:val="none"/>
        </w:rPr>
        <w:t>责，并与分包供应商就分包项目向甲方承担连带责任。</w:t>
      </w:r>
    </w:p>
    <w:p w14:paraId="2547B569">
      <w:pPr>
        <w:spacing w:before="36" w:line="220" w:lineRule="auto"/>
        <w:ind w:left="487"/>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2.11</w:t>
      </w:r>
      <w:r>
        <w:rPr>
          <w:rFonts w:hint="eastAsia" w:ascii="宋体" w:hAnsi="宋体" w:eastAsia="宋体" w:cs="宋体"/>
          <w:color w:val="auto"/>
          <w:spacing w:val="13"/>
          <w:sz w:val="24"/>
          <w:szCs w:val="24"/>
          <w:highlight w:val="none"/>
        </w:rPr>
        <w:t xml:space="preserve"> </w:t>
      </w:r>
      <w:r>
        <w:rPr>
          <w:rFonts w:hint="eastAsia" w:ascii="宋体" w:hAnsi="宋体" w:eastAsia="宋体" w:cs="宋体"/>
          <w:b/>
          <w:bCs/>
          <w:color w:val="auto"/>
          <w:spacing w:val="-5"/>
          <w:sz w:val="24"/>
          <w:szCs w:val="24"/>
          <w:highlight w:val="none"/>
        </w:rPr>
        <w:t>不可抗力</w:t>
      </w:r>
    </w:p>
    <w:p w14:paraId="71C0BD62">
      <w:pPr>
        <w:spacing w:before="274" w:line="417" w:lineRule="auto"/>
        <w:ind w:left="21" w:right="3" w:firstLine="46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2.11.1 如果任何一方遭遇法律规定的不可抗力，致使合同履行受阻时，履行合同</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3"/>
          <w:sz w:val="24"/>
          <w:szCs w:val="24"/>
          <w:highlight w:val="none"/>
        </w:rPr>
        <w:t>的期限应予延长，延长的期限应相当于不可抗力所影响的时间；</w:t>
      </w:r>
    </w:p>
    <w:p w14:paraId="539155DE">
      <w:pPr>
        <w:spacing w:before="36" w:line="220"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2.11.2 因不可抗力致使不能实现合同目的的，当事人可以解除合同；</w:t>
      </w:r>
    </w:p>
    <w:p w14:paraId="54DCCBC1">
      <w:pPr>
        <w:spacing w:before="275" w:line="408" w:lineRule="auto"/>
        <w:ind w:left="20" w:firstLine="46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2.11.3 因不可抗力致使合同有变更必要的，双方当事人应在</w:t>
      </w:r>
      <w:r>
        <w:rPr>
          <w:rFonts w:hint="eastAsia" w:ascii="宋体" w:hAnsi="宋体" w:eastAsia="宋体" w:cs="宋体"/>
          <w:b/>
          <w:bCs/>
          <w:i/>
          <w:iCs/>
          <w:color w:val="auto"/>
          <w:spacing w:val="-3"/>
          <w:sz w:val="24"/>
          <w:szCs w:val="24"/>
          <w:highlight w:val="none"/>
          <w:u w:val="single" w:color="auto"/>
        </w:rPr>
        <w:t>合同专用条款</w:t>
      </w:r>
      <w:r>
        <w:rPr>
          <w:rFonts w:hint="eastAsia" w:ascii="宋体" w:hAnsi="宋体" w:eastAsia="宋体" w:cs="宋体"/>
          <w:color w:val="auto"/>
          <w:spacing w:val="-3"/>
          <w:sz w:val="24"/>
          <w:szCs w:val="24"/>
          <w:highlight w:val="none"/>
        </w:rPr>
        <w:t>约定时</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7"/>
          <w:sz w:val="24"/>
          <w:szCs w:val="24"/>
          <w:highlight w:val="none"/>
        </w:rPr>
        <w:t>间内以书面形式变更合同；</w:t>
      </w:r>
    </w:p>
    <w:p w14:paraId="2DD4F181">
      <w:pPr>
        <w:spacing w:before="37" w:line="410" w:lineRule="auto"/>
        <w:ind w:left="3"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2.11.4 受不可抗力影响的一方在不可抗力发生后，应在</w:t>
      </w:r>
      <w:r>
        <w:rPr>
          <w:rFonts w:hint="eastAsia" w:ascii="宋体" w:hAnsi="宋体" w:eastAsia="宋体" w:cs="宋体"/>
          <w:b/>
          <w:bCs/>
          <w:i/>
          <w:iCs/>
          <w:color w:val="auto"/>
          <w:spacing w:val="-3"/>
          <w:sz w:val="24"/>
          <w:szCs w:val="24"/>
          <w:highlight w:val="none"/>
          <w:u w:val="single" w:color="auto"/>
        </w:rPr>
        <w:t>合同专用条款</w:t>
      </w:r>
      <w:r>
        <w:rPr>
          <w:rFonts w:hint="eastAsia" w:ascii="宋体" w:hAnsi="宋体" w:eastAsia="宋体" w:cs="宋体"/>
          <w:color w:val="auto"/>
          <w:spacing w:val="-3"/>
          <w:sz w:val="24"/>
          <w:szCs w:val="24"/>
          <w:highlight w:val="none"/>
        </w:rPr>
        <w:t>约定时间内</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以书面形式通知对方当事人，并在</w:t>
      </w:r>
      <w:r>
        <w:rPr>
          <w:rFonts w:hint="eastAsia" w:ascii="宋体" w:hAnsi="宋体" w:eastAsia="宋体" w:cs="宋体"/>
          <w:b/>
          <w:bCs/>
          <w:i/>
          <w:iCs/>
          <w:color w:val="auto"/>
          <w:sz w:val="24"/>
          <w:szCs w:val="24"/>
          <w:highlight w:val="none"/>
          <w:u w:val="single" w:color="auto"/>
        </w:rPr>
        <w:t>合同专用条款</w:t>
      </w:r>
      <w:r>
        <w:rPr>
          <w:rFonts w:hint="eastAsia" w:ascii="宋体" w:hAnsi="宋体" w:eastAsia="宋体" w:cs="宋体"/>
          <w:color w:val="auto"/>
          <w:sz w:val="24"/>
          <w:szCs w:val="24"/>
          <w:highlight w:val="none"/>
        </w:rPr>
        <w:t>约定时间内，将有关部门出具的证明</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5"/>
          <w:sz w:val="24"/>
          <w:szCs w:val="24"/>
          <w:highlight w:val="none"/>
        </w:rPr>
        <w:t>文件送达对方当事人。</w:t>
      </w:r>
    </w:p>
    <w:p w14:paraId="4E719824">
      <w:pPr>
        <w:spacing w:before="37" w:line="220" w:lineRule="auto"/>
        <w:ind w:left="487"/>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2.12</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5"/>
          <w:sz w:val="24"/>
          <w:szCs w:val="24"/>
          <w:highlight w:val="none"/>
        </w:rPr>
        <w:t>税费</w:t>
      </w:r>
    </w:p>
    <w:p w14:paraId="5FE4B978">
      <w:pPr>
        <w:spacing w:line="220" w:lineRule="auto"/>
        <w:rPr>
          <w:rFonts w:hint="eastAsia" w:ascii="宋体" w:hAnsi="宋体" w:eastAsia="宋体" w:cs="宋体"/>
          <w:color w:val="auto"/>
          <w:sz w:val="24"/>
          <w:szCs w:val="24"/>
          <w:highlight w:val="none"/>
        </w:rPr>
        <w:sectPr>
          <w:footerReference r:id="rId14" w:type="default"/>
          <w:pgSz w:w="11905" w:h="16839"/>
          <w:pgMar w:top="1431" w:right="1457" w:bottom="1251" w:left="1471" w:header="0" w:footer="1087" w:gutter="0"/>
          <w:pgNumType w:fmt="decimal"/>
          <w:cols w:space="720" w:num="1"/>
        </w:sectPr>
      </w:pPr>
    </w:p>
    <w:p w14:paraId="35D9AC15">
      <w:pPr>
        <w:spacing w:before="251" w:line="220"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与合同有关的一切税费，均按照中华人民共和国法律的相关规定缴纳。</w:t>
      </w:r>
    </w:p>
    <w:p w14:paraId="72CDE211">
      <w:pPr>
        <w:spacing w:before="273" w:line="220" w:lineRule="auto"/>
        <w:ind w:left="495"/>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2.13</w:t>
      </w:r>
      <w:r>
        <w:rPr>
          <w:rFonts w:hint="eastAsia" w:ascii="宋体" w:hAnsi="宋体" w:eastAsia="宋体" w:cs="宋体"/>
          <w:color w:val="auto"/>
          <w:spacing w:val="37"/>
          <w:sz w:val="24"/>
          <w:szCs w:val="24"/>
          <w:highlight w:val="none"/>
        </w:rPr>
        <w:t xml:space="preserve"> </w:t>
      </w:r>
      <w:r>
        <w:rPr>
          <w:rFonts w:hint="eastAsia" w:ascii="宋体" w:hAnsi="宋体" w:eastAsia="宋体" w:cs="宋体"/>
          <w:b/>
          <w:bCs/>
          <w:color w:val="auto"/>
          <w:spacing w:val="-8"/>
          <w:sz w:val="24"/>
          <w:szCs w:val="24"/>
          <w:highlight w:val="none"/>
        </w:rPr>
        <w:t>乙方破产</w:t>
      </w:r>
    </w:p>
    <w:p w14:paraId="025AA2F7">
      <w:pPr>
        <w:spacing w:before="277" w:line="421" w:lineRule="auto"/>
        <w:ind w:left="14" w:right="72"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如果乙方破产导致合同无法履行时，甲方可以书面形式通知乙方终止合同且不给</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
          <w:sz w:val="24"/>
          <w:szCs w:val="24"/>
          <w:highlight w:val="none"/>
        </w:rPr>
        <w:t>予乙方任何补偿和赔偿，但合同的终止不损害或不影响甲方已经采取或将要采取的任</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2"/>
          <w:sz w:val="24"/>
          <w:szCs w:val="24"/>
          <w:highlight w:val="none"/>
        </w:rPr>
        <w:t>何要求乙方支付违约金、赔偿损失等的行动或补救措施的权利。</w:t>
      </w:r>
    </w:p>
    <w:p w14:paraId="58AF3A75">
      <w:pPr>
        <w:spacing w:before="37" w:line="220" w:lineRule="auto"/>
        <w:ind w:left="495"/>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2.14</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合同中止、终止</w:t>
      </w:r>
    </w:p>
    <w:p w14:paraId="0EA806A9">
      <w:pPr>
        <w:spacing w:before="272"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2.14.1 双方当事人不得擅自中止或者终止合同；</w:t>
      </w:r>
    </w:p>
    <w:p w14:paraId="78A526E4">
      <w:pPr>
        <w:spacing w:before="274" w:line="422" w:lineRule="auto"/>
        <w:ind w:left="10" w:right="71" w:firstLine="48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2.14.2 合同继续履行将损害国家利益和社会公共利益的，双方当事人应当中止或</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2"/>
          <w:sz w:val="24"/>
          <w:szCs w:val="24"/>
          <w:highlight w:val="none"/>
        </w:rPr>
        <w:t>者终止合同。有过错的一方应当承担赔偿责任，双方当事人都有过错的，各自承担相</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8"/>
          <w:sz w:val="24"/>
          <w:szCs w:val="24"/>
          <w:highlight w:val="none"/>
        </w:rPr>
        <w:t>应的责任。</w:t>
      </w:r>
    </w:p>
    <w:p w14:paraId="5DFB23C4">
      <w:pPr>
        <w:spacing w:before="33" w:line="220" w:lineRule="auto"/>
        <w:ind w:left="495"/>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2.15</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检验和验收</w:t>
      </w:r>
    </w:p>
    <w:p w14:paraId="6810CBE9">
      <w:pPr>
        <w:spacing w:before="276" w:line="313" w:lineRule="auto"/>
        <w:ind w:firstLine="49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2.15.1</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4"/>
          <w:sz w:val="24"/>
          <w:szCs w:val="24"/>
          <w:highlight w:val="none"/>
        </w:rPr>
        <w:t>乙方按照</w:t>
      </w:r>
      <w:r>
        <w:rPr>
          <w:rFonts w:hint="eastAsia" w:ascii="宋体" w:hAnsi="宋体" w:eastAsia="宋体" w:cs="宋体"/>
          <w:b/>
          <w:bCs/>
          <w:i/>
          <w:iCs/>
          <w:color w:val="auto"/>
          <w:spacing w:val="-4"/>
          <w:sz w:val="24"/>
          <w:szCs w:val="24"/>
          <w:highlight w:val="none"/>
          <w:u w:val="single" w:color="auto"/>
        </w:rPr>
        <w:t>合同专用条款</w:t>
      </w:r>
      <w:r>
        <w:rPr>
          <w:rFonts w:hint="eastAsia" w:ascii="宋体" w:hAnsi="宋体" w:eastAsia="宋体" w:cs="宋体"/>
          <w:color w:val="auto"/>
          <w:spacing w:val="-4"/>
          <w:sz w:val="24"/>
          <w:szCs w:val="24"/>
          <w:highlight w:val="none"/>
        </w:rPr>
        <w:t>的约定，定期提交服务报告，甲方按照</w:t>
      </w:r>
      <w:r>
        <w:rPr>
          <w:rFonts w:hint="eastAsia" w:ascii="宋体" w:hAnsi="宋体" w:eastAsia="宋体" w:cs="宋体"/>
          <w:b/>
          <w:bCs/>
          <w:i/>
          <w:iCs/>
          <w:color w:val="auto"/>
          <w:spacing w:val="-4"/>
          <w:sz w:val="24"/>
          <w:szCs w:val="24"/>
          <w:highlight w:val="none"/>
          <w:u w:val="single" w:color="auto"/>
        </w:rPr>
        <w:t>合同专用条</w:t>
      </w:r>
      <w:r>
        <w:rPr>
          <w:rFonts w:hint="eastAsia" w:ascii="宋体" w:hAnsi="宋体" w:eastAsia="宋体" w:cs="宋体"/>
          <w:color w:val="auto"/>
          <w:sz w:val="24"/>
          <w:szCs w:val="24"/>
          <w:highlight w:val="none"/>
        </w:rPr>
        <w:t xml:space="preserve"> </w:t>
      </w:r>
      <w:r>
        <w:rPr>
          <w:rFonts w:hint="eastAsia" w:ascii="宋体" w:hAnsi="宋体" w:eastAsia="宋体" w:cs="宋体"/>
          <w:b/>
          <w:bCs/>
          <w:i/>
          <w:iCs/>
          <w:color w:val="auto"/>
          <w:spacing w:val="-1"/>
          <w:sz w:val="24"/>
          <w:szCs w:val="24"/>
          <w:highlight w:val="none"/>
          <w:u w:val="single" w:color="auto"/>
        </w:rPr>
        <w:t>款</w:t>
      </w:r>
      <w:r>
        <w:rPr>
          <w:rFonts w:hint="eastAsia" w:ascii="宋体" w:hAnsi="宋体" w:eastAsia="宋体" w:cs="宋体"/>
          <w:color w:val="auto"/>
          <w:spacing w:val="-1"/>
          <w:sz w:val="24"/>
          <w:szCs w:val="24"/>
          <w:highlight w:val="none"/>
        </w:rPr>
        <w:t>的约定进行定期验收；</w:t>
      </w:r>
    </w:p>
    <w:p w14:paraId="425AAE2A">
      <w:pPr>
        <w:spacing w:before="270" w:line="424" w:lineRule="auto"/>
        <w:ind w:left="10" w:right="72" w:firstLine="48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2.15.2 合同期满或者履行完毕后，甲方有权组织（包括依法邀请国家认可</w:t>
      </w:r>
      <w:r>
        <w:rPr>
          <w:rFonts w:hint="eastAsia" w:ascii="宋体" w:hAnsi="宋体" w:eastAsia="宋体" w:cs="宋体"/>
          <w:color w:val="auto"/>
          <w:spacing w:val="-2"/>
          <w:sz w:val="24"/>
          <w:szCs w:val="24"/>
          <w:highlight w:val="none"/>
        </w:rPr>
        <w:t>的质量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检测机构参加）对乙方履约的验收，即：按照合同约定的标准，组织对乙方履约情况</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2"/>
          <w:sz w:val="24"/>
          <w:szCs w:val="24"/>
          <w:highlight w:val="none"/>
        </w:rPr>
        <w:t>的验收，并出具验收书；向社会公众提供的公共服务项目，验收时应当邀请服务对象</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4"/>
          <w:sz w:val="24"/>
          <w:szCs w:val="24"/>
          <w:highlight w:val="none"/>
        </w:rPr>
        <w:t>参与并出具意见，验收结果应当向社会公告；</w:t>
      </w:r>
    </w:p>
    <w:p w14:paraId="2E5A69B9">
      <w:pPr>
        <w:spacing w:before="37" w:line="402" w:lineRule="auto"/>
        <w:ind w:right="2" w:firstLine="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2.15.3 检验和验收标准、程序等具体内容以及前述验收书的效力详见</w:t>
      </w:r>
      <w:r>
        <w:rPr>
          <w:rFonts w:hint="eastAsia" w:ascii="宋体" w:hAnsi="宋体" w:eastAsia="宋体" w:cs="宋体"/>
          <w:b/>
          <w:bCs/>
          <w:i/>
          <w:iCs/>
          <w:color w:val="auto"/>
          <w:spacing w:val="-1"/>
          <w:sz w:val="24"/>
          <w:szCs w:val="24"/>
          <w:highlight w:val="none"/>
          <w:u w:val="single" w:color="auto"/>
        </w:rPr>
        <w:t>合同专用条</w:t>
      </w:r>
      <w:r>
        <w:rPr>
          <w:rFonts w:hint="eastAsia" w:ascii="宋体" w:hAnsi="宋体" w:eastAsia="宋体" w:cs="宋体"/>
          <w:color w:val="auto"/>
          <w:spacing w:val="10"/>
          <w:sz w:val="24"/>
          <w:szCs w:val="24"/>
          <w:highlight w:val="none"/>
        </w:rPr>
        <w:t xml:space="preserve"> </w:t>
      </w:r>
      <w:r>
        <w:rPr>
          <w:rFonts w:hint="eastAsia" w:ascii="宋体" w:hAnsi="宋体" w:eastAsia="宋体" w:cs="宋体"/>
          <w:b/>
          <w:bCs/>
          <w:i/>
          <w:iCs/>
          <w:color w:val="auto"/>
          <w:spacing w:val="28"/>
          <w:sz w:val="24"/>
          <w:szCs w:val="24"/>
          <w:highlight w:val="none"/>
          <w:u w:val="single" w:color="auto"/>
        </w:rPr>
        <w:t>款</w:t>
      </w:r>
      <w:r>
        <w:rPr>
          <w:rFonts w:hint="eastAsia" w:ascii="宋体" w:hAnsi="宋体" w:eastAsia="宋体" w:cs="宋体"/>
          <w:i/>
          <w:iCs/>
          <w:color w:val="auto"/>
          <w:spacing w:val="28"/>
          <w:sz w:val="24"/>
          <w:szCs w:val="24"/>
          <w:highlight w:val="none"/>
        </w:rPr>
        <w:t>。</w:t>
      </w:r>
    </w:p>
    <w:p w14:paraId="0F64C7FB">
      <w:pPr>
        <w:spacing w:before="31" w:line="222" w:lineRule="auto"/>
        <w:ind w:left="495"/>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2.16</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通知和送达</w:t>
      </w:r>
    </w:p>
    <w:p w14:paraId="2B08EBB4">
      <w:pPr>
        <w:spacing w:before="274" w:line="424" w:lineRule="auto"/>
        <w:ind w:left="10" w:right="65" w:firstLine="482"/>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2.16.1 任何一方因履行合同而以合同第一部分尾</w:t>
      </w:r>
      <w:r>
        <w:rPr>
          <w:rFonts w:hint="eastAsia" w:ascii="宋体" w:hAnsi="宋体" w:eastAsia="宋体" w:cs="宋体"/>
          <w:color w:val="auto"/>
          <w:spacing w:val="3"/>
          <w:sz w:val="24"/>
          <w:szCs w:val="24"/>
          <w:highlight w:val="none"/>
        </w:rPr>
        <w:t>部所列明的</w:t>
      </w:r>
      <w:r>
        <w:rPr>
          <w:rFonts w:hint="eastAsia" w:ascii="宋体" w:hAnsi="宋体" w:eastAsia="宋体" w:cs="宋体"/>
          <w:color w:val="auto"/>
          <w:spacing w:val="-107"/>
          <w:sz w:val="24"/>
          <w:szCs w:val="24"/>
          <w:highlight w:val="none"/>
        </w:rPr>
        <w:t xml:space="preserve"> </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3"/>
          <w:sz w:val="24"/>
          <w:szCs w:val="24"/>
          <w:highlight w:val="none"/>
        </w:rPr>
        <w:t>发出的</w:t>
      </w:r>
      <w:r>
        <w:rPr>
          <w:rFonts w:hint="eastAsia" w:ascii="宋体" w:hAnsi="宋体" w:eastAsia="宋体" w:cs="宋体"/>
          <w:color w:val="auto"/>
          <w:spacing w:val="2"/>
          <w:sz w:val="24"/>
          <w:szCs w:val="24"/>
          <w:highlight w:val="none"/>
        </w:rPr>
        <w:t>所有通知、文件、材料，均视为已向对方当事人送达；任何一方变更上述送达方式或</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
          <w:sz w:val="24"/>
          <w:szCs w:val="24"/>
          <w:highlight w:val="none"/>
        </w:rPr>
        <w:t>者地址的，应于</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11"/>
          <w:sz w:val="24"/>
          <w:szCs w:val="24"/>
          <w:highlight w:val="none"/>
        </w:rPr>
        <w:t xml:space="preserve"> </w:t>
      </w:r>
      <w:r>
        <w:rPr>
          <w:rFonts w:hint="eastAsia" w:ascii="宋体" w:hAnsi="宋体" w:eastAsia="宋体" w:cs="宋体"/>
          <w:color w:val="auto"/>
          <w:spacing w:val="-1"/>
          <w:sz w:val="24"/>
          <w:szCs w:val="24"/>
          <w:highlight w:val="none"/>
        </w:rPr>
        <w:t>个工作日内书面通知对方当事人，在对方当事人收到有关变更通知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之前，变更前的约定送达方式或者地址仍视为有效。</w:t>
      </w:r>
    </w:p>
    <w:p w14:paraId="3615D21A">
      <w:pPr>
        <w:spacing w:line="424" w:lineRule="auto"/>
        <w:rPr>
          <w:rFonts w:hint="eastAsia" w:ascii="宋体" w:hAnsi="宋体" w:eastAsia="宋体" w:cs="宋体"/>
          <w:color w:val="auto"/>
          <w:sz w:val="24"/>
          <w:szCs w:val="24"/>
          <w:highlight w:val="none"/>
        </w:rPr>
        <w:sectPr>
          <w:footerReference r:id="rId15" w:type="default"/>
          <w:pgSz w:w="11905" w:h="16839"/>
          <w:pgMar w:top="1431" w:right="1389" w:bottom="1251" w:left="1463" w:header="0" w:footer="1087" w:gutter="0"/>
          <w:pgNumType w:fmt="decimal"/>
          <w:cols w:space="720" w:num="1"/>
        </w:sectPr>
      </w:pPr>
    </w:p>
    <w:p w14:paraId="039D3B68">
      <w:pPr>
        <w:spacing w:before="252" w:line="422" w:lineRule="auto"/>
        <w:ind w:right="189" w:firstLine="484"/>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2.16.2 以当面交付方式送达的，交付之时视为送达；以电子邮件方式送达的，发</w:t>
      </w:r>
      <w:r>
        <w:rPr>
          <w:rFonts w:hint="eastAsia" w:ascii="宋体" w:hAnsi="宋体" w:eastAsia="宋体" w:cs="宋体"/>
          <w:color w:val="auto"/>
          <w:spacing w:val="2"/>
          <w:sz w:val="24"/>
          <w:szCs w:val="24"/>
          <w:highlight w:val="none"/>
        </w:rPr>
        <w:t>出电子邮件之时视为送达；以传真方式送达的，发出传真之时视为送达；以邮寄方式</w:t>
      </w:r>
      <w:r>
        <w:rPr>
          <w:rFonts w:hint="eastAsia" w:ascii="宋体" w:hAnsi="宋体" w:eastAsia="宋体" w:cs="宋体"/>
          <w:color w:val="auto"/>
          <w:spacing w:val="-2"/>
          <w:sz w:val="24"/>
          <w:szCs w:val="24"/>
          <w:highlight w:val="none"/>
        </w:rPr>
        <w:t>送达的，邮件挂号寄出或者交邮之日之次日视为送达。</w:t>
      </w:r>
    </w:p>
    <w:p w14:paraId="4B56D741">
      <w:pPr>
        <w:spacing w:before="32" w:line="220" w:lineRule="auto"/>
        <w:ind w:left="487"/>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2.17</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合同使用的文字和适用的法律</w:t>
      </w:r>
    </w:p>
    <w:p w14:paraId="75B2207B">
      <w:pPr>
        <w:spacing w:before="273" w:line="219"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2.17.1 合同使用汉语书就、变更和解释；</w:t>
      </w:r>
    </w:p>
    <w:p w14:paraId="6E1FD6E5">
      <w:pPr>
        <w:spacing w:before="276" w:line="220"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2.17.2 合同适用中华人民共和国法律。</w:t>
      </w:r>
    </w:p>
    <w:p w14:paraId="76BFA3CE">
      <w:pPr>
        <w:spacing w:before="275" w:line="220" w:lineRule="auto"/>
        <w:ind w:left="487"/>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2.18</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履约保证金</w:t>
      </w:r>
    </w:p>
    <w:p w14:paraId="38E96A3A">
      <w:pPr>
        <w:spacing w:before="272" w:line="416" w:lineRule="auto"/>
        <w:ind w:left="2" w:firstLine="481"/>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2.18.1 采购文件要求乙方提交履约保证金的，乙方应按</w:t>
      </w:r>
      <w:r>
        <w:rPr>
          <w:rFonts w:hint="eastAsia" w:ascii="宋体" w:hAnsi="宋体" w:eastAsia="宋体" w:cs="宋体"/>
          <w:b/>
          <w:bCs/>
          <w:i/>
          <w:iCs/>
          <w:color w:val="auto"/>
          <w:spacing w:val="-4"/>
          <w:sz w:val="24"/>
          <w:szCs w:val="24"/>
          <w:highlight w:val="none"/>
          <w:u w:val="single" w:color="auto"/>
        </w:rPr>
        <w:t>合同专用条款</w:t>
      </w:r>
      <w:r>
        <w:rPr>
          <w:rFonts w:hint="eastAsia" w:ascii="宋体" w:hAnsi="宋体" w:eastAsia="宋体" w:cs="宋体"/>
          <w:color w:val="auto"/>
          <w:spacing w:val="-4"/>
          <w:sz w:val="24"/>
          <w:szCs w:val="24"/>
          <w:highlight w:val="none"/>
        </w:rPr>
        <w:t>约定的方式，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以支票、汇票、本票或者金融机构、担保机构出具的保函等非现金形式，提交不超过</w:t>
      </w:r>
      <w:r>
        <w:rPr>
          <w:rFonts w:hint="eastAsia" w:ascii="宋体" w:hAnsi="宋体" w:eastAsia="宋体" w:cs="宋体"/>
          <w:color w:val="auto"/>
          <w:spacing w:val="-7"/>
          <w:sz w:val="24"/>
          <w:szCs w:val="24"/>
          <w:highlight w:val="none"/>
        </w:rPr>
        <w:t>合同价</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10%的履约保证金；</w:t>
      </w:r>
    </w:p>
    <w:p w14:paraId="31E0EB32">
      <w:pPr>
        <w:spacing w:before="36" w:line="319" w:lineRule="auto"/>
        <w:ind w:left="7" w:right="189" w:firstLine="47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2.18.2 履约保证金在</w:t>
      </w:r>
      <w:r>
        <w:rPr>
          <w:rFonts w:hint="eastAsia" w:ascii="宋体" w:hAnsi="宋体" w:eastAsia="宋体" w:cs="宋体"/>
          <w:b/>
          <w:bCs/>
          <w:i/>
          <w:iCs/>
          <w:color w:val="auto"/>
          <w:spacing w:val="-3"/>
          <w:sz w:val="24"/>
          <w:szCs w:val="24"/>
          <w:highlight w:val="none"/>
          <w:u w:val="single" w:color="auto"/>
        </w:rPr>
        <w:t>合同专用条款</w:t>
      </w:r>
      <w:r>
        <w:rPr>
          <w:rFonts w:hint="eastAsia" w:ascii="宋体" w:hAnsi="宋体" w:eastAsia="宋体" w:cs="宋体"/>
          <w:color w:val="auto"/>
          <w:spacing w:val="-3"/>
          <w:sz w:val="24"/>
          <w:szCs w:val="24"/>
          <w:highlight w:val="none"/>
        </w:rPr>
        <w:t>约定期间内不予退还或者应完全有效，前述约</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定期间届满之日起</w:t>
      </w:r>
      <w:r>
        <w:rPr>
          <w:rFonts w:hint="eastAsia" w:ascii="宋体" w:hAnsi="宋体" w:eastAsia="宋体" w:cs="宋体"/>
          <w:color w:val="auto"/>
          <w:spacing w:val="-2"/>
          <w:sz w:val="24"/>
          <w:szCs w:val="24"/>
          <w:highlight w:val="none"/>
          <w:u w:val="single" w:color="auto"/>
        </w:rPr>
        <w:t xml:space="preserve">  2  </w:t>
      </w:r>
      <w:r>
        <w:rPr>
          <w:rFonts w:hint="eastAsia" w:ascii="宋体" w:hAnsi="宋体" w:eastAsia="宋体" w:cs="宋体"/>
          <w:color w:val="auto"/>
          <w:spacing w:val="-111"/>
          <w:sz w:val="24"/>
          <w:szCs w:val="24"/>
          <w:highlight w:val="none"/>
        </w:rPr>
        <w:t xml:space="preserve"> </w:t>
      </w:r>
      <w:r>
        <w:rPr>
          <w:rFonts w:hint="eastAsia" w:ascii="宋体" w:hAnsi="宋体" w:eastAsia="宋体" w:cs="宋体"/>
          <w:color w:val="auto"/>
          <w:spacing w:val="-2"/>
          <w:sz w:val="24"/>
          <w:szCs w:val="24"/>
          <w:highlight w:val="none"/>
        </w:rPr>
        <w:t>个工作日内，甲方</w:t>
      </w:r>
      <w:r>
        <w:rPr>
          <w:rFonts w:hint="eastAsia" w:ascii="宋体" w:hAnsi="宋体" w:eastAsia="宋体" w:cs="宋体"/>
          <w:color w:val="auto"/>
          <w:spacing w:val="-3"/>
          <w:sz w:val="24"/>
          <w:szCs w:val="24"/>
          <w:highlight w:val="none"/>
        </w:rPr>
        <w:t>应将履约保证金退还乙方；</w:t>
      </w:r>
    </w:p>
    <w:p w14:paraId="3885B3B8">
      <w:pPr>
        <w:spacing w:before="275" w:line="422" w:lineRule="auto"/>
        <w:ind w:left="2" w:right="187" w:firstLine="481"/>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2.18.3 如果乙方不履行合同，履约保证金不予退还；如果乙方未能按合同约定全</w:t>
      </w:r>
      <w:r>
        <w:rPr>
          <w:rFonts w:hint="eastAsia" w:ascii="宋体" w:hAnsi="宋体" w:eastAsia="宋体" w:cs="宋体"/>
          <w:color w:val="auto"/>
          <w:spacing w:val="2"/>
          <w:sz w:val="24"/>
          <w:szCs w:val="24"/>
          <w:highlight w:val="none"/>
        </w:rPr>
        <w:t>面履行义务，那么甲方有权从履约保证金中取得补偿或赔偿，同时不影响甲方要求乙</w:t>
      </w:r>
      <w:r>
        <w:rPr>
          <w:rFonts w:hint="eastAsia" w:ascii="宋体" w:hAnsi="宋体" w:eastAsia="宋体" w:cs="宋体"/>
          <w:color w:val="auto"/>
          <w:spacing w:val="-2"/>
          <w:sz w:val="24"/>
          <w:szCs w:val="24"/>
          <w:highlight w:val="none"/>
        </w:rPr>
        <w:t>方承担合同约定的超过履约保证金的违约责任的权利。</w:t>
      </w:r>
    </w:p>
    <w:p w14:paraId="1E46780C">
      <w:pPr>
        <w:spacing w:before="33" w:line="220" w:lineRule="auto"/>
        <w:ind w:left="487"/>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2.19</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合同份数</w:t>
      </w:r>
    </w:p>
    <w:p w14:paraId="48E2D1AB">
      <w:pPr>
        <w:spacing w:before="274" w:line="212" w:lineRule="auto"/>
        <w:ind w:left="48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合同份数按</w:t>
      </w:r>
      <w:r>
        <w:rPr>
          <w:rFonts w:hint="eastAsia" w:ascii="宋体" w:hAnsi="宋体" w:eastAsia="宋体" w:cs="宋体"/>
          <w:b/>
          <w:bCs/>
          <w:i/>
          <w:iCs/>
          <w:color w:val="auto"/>
          <w:spacing w:val="-4"/>
          <w:sz w:val="24"/>
          <w:szCs w:val="24"/>
          <w:highlight w:val="none"/>
          <w:u w:val="single" w:color="auto"/>
        </w:rPr>
        <w:t>合同专用条款</w:t>
      </w:r>
      <w:r>
        <w:rPr>
          <w:rFonts w:hint="eastAsia" w:ascii="宋体" w:hAnsi="宋体" w:eastAsia="宋体" w:cs="宋体"/>
          <w:color w:val="auto"/>
          <w:spacing w:val="-4"/>
          <w:sz w:val="24"/>
          <w:szCs w:val="24"/>
          <w:highlight w:val="none"/>
        </w:rPr>
        <w:t>规定，每份均具有</w:t>
      </w:r>
      <w:r>
        <w:rPr>
          <w:rFonts w:hint="eastAsia" w:ascii="宋体" w:hAnsi="宋体" w:eastAsia="宋体" w:cs="宋体"/>
          <w:color w:val="auto"/>
          <w:spacing w:val="-5"/>
          <w:sz w:val="24"/>
          <w:szCs w:val="24"/>
          <w:highlight w:val="none"/>
        </w:rPr>
        <w:t>同等法律效力。</w:t>
      </w:r>
    </w:p>
    <w:p w14:paraId="4B0604D2">
      <w:pPr>
        <w:spacing w:line="212" w:lineRule="auto"/>
        <w:rPr>
          <w:rFonts w:hint="eastAsia" w:ascii="宋体" w:hAnsi="宋体" w:eastAsia="宋体" w:cs="宋体"/>
          <w:color w:val="auto"/>
          <w:sz w:val="24"/>
          <w:szCs w:val="24"/>
          <w:highlight w:val="none"/>
        </w:rPr>
        <w:sectPr>
          <w:footerReference r:id="rId16" w:type="default"/>
          <w:pgSz w:w="11905" w:h="16839"/>
          <w:pgMar w:top="1431" w:right="1271" w:bottom="1250" w:left="1471" w:header="0" w:footer="1087" w:gutter="0"/>
          <w:pgNumType w:fmt="decimal"/>
          <w:cols w:space="720" w:num="1"/>
        </w:sectPr>
      </w:pPr>
    </w:p>
    <w:p w14:paraId="5C095FF1">
      <w:pPr>
        <w:spacing w:before="251" w:line="220" w:lineRule="auto"/>
        <w:ind w:left="3446"/>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第三部分</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合同专用条款</w:t>
      </w:r>
    </w:p>
    <w:tbl>
      <w:tblPr>
        <w:tblStyle w:val="109"/>
        <w:tblpPr w:leftFromText="180" w:rightFromText="180" w:vertAnchor="text" w:horzAnchor="page" w:tblpXSpec="center" w:tblpY="1438"/>
        <w:tblOverlap w:val="never"/>
        <w:tblW w:w="84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7636"/>
      </w:tblGrid>
      <w:tr w14:paraId="3A23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806" w:type="dxa"/>
            <w:tcBorders>
              <w:left w:val="single" w:color="000000" w:sz="2" w:space="0"/>
            </w:tcBorders>
            <w:vAlign w:val="center"/>
          </w:tcPr>
          <w:p w14:paraId="10CBCA5F">
            <w:pPr>
              <w:spacing w:before="78" w:line="217"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条款号</w:t>
            </w:r>
          </w:p>
        </w:tc>
        <w:tc>
          <w:tcPr>
            <w:tcW w:w="7636" w:type="dxa"/>
            <w:vAlign w:val="center"/>
          </w:tcPr>
          <w:p w14:paraId="4CC26867">
            <w:pPr>
              <w:spacing w:before="78" w:line="217"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约定内容</w:t>
            </w:r>
          </w:p>
        </w:tc>
      </w:tr>
      <w:tr w14:paraId="56261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06" w:type="dxa"/>
            <w:tcBorders>
              <w:left w:val="single" w:color="000000" w:sz="2" w:space="0"/>
            </w:tcBorders>
            <w:vAlign w:val="center"/>
          </w:tcPr>
          <w:p w14:paraId="5FE96CA3">
            <w:pPr>
              <w:pStyle w:val="110"/>
              <w:rPr>
                <w:rFonts w:hint="eastAsia" w:ascii="宋体" w:hAnsi="宋体" w:eastAsia="宋体" w:cs="宋体"/>
                <w:color w:val="auto"/>
                <w:sz w:val="24"/>
                <w:szCs w:val="24"/>
                <w:highlight w:val="none"/>
              </w:rPr>
            </w:pPr>
          </w:p>
        </w:tc>
        <w:tc>
          <w:tcPr>
            <w:tcW w:w="7636" w:type="dxa"/>
            <w:vAlign w:val="center"/>
          </w:tcPr>
          <w:p w14:paraId="1FB725F5">
            <w:pPr>
              <w:pStyle w:val="110"/>
              <w:rPr>
                <w:rFonts w:hint="eastAsia" w:ascii="宋体" w:hAnsi="宋体" w:eastAsia="宋体" w:cs="宋体"/>
                <w:color w:val="auto"/>
                <w:sz w:val="24"/>
                <w:szCs w:val="24"/>
                <w:highlight w:val="none"/>
              </w:rPr>
            </w:pPr>
          </w:p>
        </w:tc>
      </w:tr>
      <w:tr w14:paraId="5F320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806" w:type="dxa"/>
            <w:tcBorders>
              <w:left w:val="single" w:color="000000" w:sz="2" w:space="0"/>
            </w:tcBorders>
            <w:vAlign w:val="center"/>
          </w:tcPr>
          <w:p w14:paraId="7B759BD6">
            <w:pPr>
              <w:pStyle w:val="110"/>
              <w:rPr>
                <w:rFonts w:hint="eastAsia" w:ascii="宋体" w:hAnsi="宋体" w:eastAsia="宋体" w:cs="宋体"/>
                <w:color w:val="auto"/>
                <w:sz w:val="24"/>
                <w:szCs w:val="24"/>
                <w:highlight w:val="none"/>
              </w:rPr>
            </w:pPr>
          </w:p>
        </w:tc>
        <w:tc>
          <w:tcPr>
            <w:tcW w:w="7636" w:type="dxa"/>
            <w:vAlign w:val="center"/>
          </w:tcPr>
          <w:p w14:paraId="3EEF145B">
            <w:pPr>
              <w:pStyle w:val="110"/>
              <w:rPr>
                <w:rFonts w:hint="eastAsia" w:ascii="宋体" w:hAnsi="宋体" w:eastAsia="宋体" w:cs="宋体"/>
                <w:color w:val="auto"/>
                <w:sz w:val="24"/>
                <w:szCs w:val="24"/>
                <w:highlight w:val="none"/>
              </w:rPr>
            </w:pPr>
          </w:p>
        </w:tc>
      </w:tr>
      <w:tr w14:paraId="561C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06" w:type="dxa"/>
            <w:tcBorders>
              <w:left w:val="single" w:color="000000" w:sz="2" w:space="0"/>
            </w:tcBorders>
            <w:vAlign w:val="center"/>
          </w:tcPr>
          <w:p w14:paraId="461C215B">
            <w:pPr>
              <w:pStyle w:val="110"/>
              <w:rPr>
                <w:rFonts w:hint="eastAsia" w:ascii="宋体" w:hAnsi="宋体" w:eastAsia="宋体" w:cs="宋体"/>
                <w:color w:val="auto"/>
                <w:sz w:val="24"/>
                <w:szCs w:val="24"/>
                <w:highlight w:val="none"/>
              </w:rPr>
            </w:pPr>
          </w:p>
        </w:tc>
        <w:tc>
          <w:tcPr>
            <w:tcW w:w="7636" w:type="dxa"/>
            <w:vAlign w:val="center"/>
          </w:tcPr>
          <w:p w14:paraId="0CEABBE7">
            <w:pPr>
              <w:pStyle w:val="110"/>
              <w:rPr>
                <w:rFonts w:hint="eastAsia" w:ascii="宋体" w:hAnsi="宋体" w:eastAsia="宋体" w:cs="宋体"/>
                <w:color w:val="auto"/>
                <w:sz w:val="24"/>
                <w:szCs w:val="24"/>
                <w:highlight w:val="none"/>
              </w:rPr>
            </w:pPr>
          </w:p>
        </w:tc>
      </w:tr>
      <w:tr w14:paraId="06992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06" w:type="dxa"/>
            <w:tcBorders>
              <w:left w:val="single" w:color="000000" w:sz="2" w:space="0"/>
            </w:tcBorders>
            <w:vAlign w:val="center"/>
          </w:tcPr>
          <w:p w14:paraId="43451882">
            <w:pPr>
              <w:pStyle w:val="110"/>
              <w:rPr>
                <w:rFonts w:hint="eastAsia" w:ascii="宋体" w:hAnsi="宋体" w:eastAsia="宋体" w:cs="宋体"/>
                <w:color w:val="auto"/>
                <w:sz w:val="24"/>
                <w:szCs w:val="24"/>
                <w:highlight w:val="none"/>
              </w:rPr>
            </w:pPr>
          </w:p>
        </w:tc>
        <w:tc>
          <w:tcPr>
            <w:tcW w:w="7636" w:type="dxa"/>
            <w:vAlign w:val="center"/>
          </w:tcPr>
          <w:p w14:paraId="155EFEED">
            <w:pPr>
              <w:pStyle w:val="110"/>
              <w:rPr>
                <w:rFonts w:hint="eastAsia" w:ascii="宋体" w:hAnsi="宋体" w:eastAsia="宋体" w:cs="宋体"/>
                <w:color w:val="auto"/>
                <w:sz w:val="24"/>
                <w:szCs w:val="24"/>
                <w:highlight w:val="none"/>
              </w:rPr>
            </w:pPr>
          </w:p>
        </w:tc>
      </w:tr>
      <w:tr w14:paraId="7B0ED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806" w:type="dxa"/>
            <w:tcBorders>
              <w:left w:val="single" w:color="000000" w:sz="2" w:space="0"/>
            </w:tcBorders>
            <w:vAlign w:val="center"/>
          </w:tcPr>
          <w:p w14:paraId="19B1609E">
            <w:pPr>
              <w:pStyle w:val="110"/>
              <w:rPr>
                <w:rFonts w:hint="eastAsia" w:ascii="宋体" w:hAnsi="宋体" w:eastAsia="宋体" w:cs="宋体"/>
                <w:color w:val="auto"/>
                <w:sz w:val="24"/>
                <w:szCs w:val="24"/>
                <w:highlight w:val="none"/>
              </w:rPr>
            </w:pPr>
          </w:p>
        </w:tc>
        <w:tc>
          <w:tcPr>
            <w:tcW w:w="7636" w:type="dxa"/>
            <w:vAlign w:val="center"/>
          </w:tcPr>
          <w:p w14:paraId="655BC0A1">
            <w:pPr>
              <w:pStyle w:val="110"/>
              <w:rPr>
                <w:rFonts w:hint="eastAsia" w:ascii="宋体" w:hAnsi="宋体" w:eastAsia="宋体" w:cs="宋体"/>
                <w:color w:val="auto"/>
                <w:sz w:val="24"/>
                <w:szCs w:val="24"/>
                <w:highlight w:val="none"/>
              </w:rPr>
            </w:pPr>
          </w:p>
        </w:tc>
      </w:tr>
      <w:tr w14:paraId="66C00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06" w:type="dxa"/>
            <w:tcBorders>
              <w:left w:val="single" w:color="000000" w:sz="2" w:space="0"/>
            </w:tcBorders>
            <w:vAlign w:val="center"/>
          </w:tcPr>
          <w:p w14:paraId="26FA6BC5">
            <w:pPr>
              <w:pStyle w:val="110"/>
              <w:rPr>
                <w:rFonts w:hint="eastAsia" w:ascii="宋体" w:hAnsi="宋体" w:eastAsia="宋体" w:cs="宋体"/>
                <w:color w:val="auto"/>
                <w:sz w:val="24"/>
                <w:szCs w:val="24"/>
                <w:highlight w:val="none"/>
              </w:rPr>
            </w:pPr>
          </w:p>
        </w:tc>
        <w:tc>
          <w:tcPr>
            <w:tcW w:w="7636" w:type="dxa"/>
            <w:vAlign w:val="center"/>
          </w:tcPr>
          <w:p w14:paraId="59C0D398">
            <w:pPr>
              <w:pStyle w:val="110"/>
              <w:rPr>
                <w:rFonts w:hint="eastAsia" w:ascii="宋体" w:hAnsi="宋体" w:eastAsia="宋体" w:cs="宋体"/>
                <w:color w:val="auto"/>
                <w:sz w:val="24"/>
                <w:szCs w:val="24"/>
                <w:highlight w:val="none"/>
              </w:rPr>
            </w:pPr>
          </w:p>
        </w:tc>
      </w:tr>
      <w:tr w14:paraId="53753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806" w:type="dxa"/>
            <w:tcBorders>
              <w:left w:val="single" w:color="000000" w:sz="2" w:space="0"/>
            </w:tcBorders>
            <w:vAlign w:val="center"/>
          </w:tcPr>
          <w:p w14:paraId="63F3C1A8">
            <w:pPr>
              <w:pStyle w:val="110"/>
              <w:rPr>
                <w:rFonts w:hint="eastAsia" w:ascii="宋体" w:hAnsi="宋体" w:eastAsia="宋体" w:cs="宋体"/>
                <w:color w:val="auto"/>
                <w:sz w:val="24"/>
                <w:szCs w:val="24"/>
                <w:highlight w:val="none"/>
              </w:rPr>
            </w:pPr>
          </w:p>
        </w:tc>
        <w:tc>
          <w:tcPr>
            <w:tcW w:w="7636" w:type="dxa"/>
            <w:vAlign w:val="center"/>
          </w:tcPr>
          <w:p w14:paraId="127D54A1">
            <w:pPr>
              <w:pStyle w:val="110"/>
              <w:rPr>
                <w:rFonts w:hint="eastAsia" w:ascii="宋体" w:hAnsi="宋体" w:eastAsia="宋体" w:cs="宋体"/>
                <w:color w:val="auto"/>
                <w:sz w:val="24"/>
                <w:szCs w:val="24"/>
                <w:highlight w:val="none"/>
              </w:rPr>
            </w:pPr>
          </w:p>
        </w:tc>
      </w:tr>
      <w:tr w14:paraId="356B0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06" w:type="dxa"/>
            <w:tcBorders>
              <w:left w:val="single" w:color="000000" w:sz="2" w:space="0"/>
            </w:tcBorders>
            <w:vAlign w:val="center"/>
          </w:tcPr>
          <w:p w14:paraId="75D685AB">
            <w:pPr>
              <w:pStyle w:val="110"/>
              <w:rPr>
                <w:rFonts w:hint="eastAsia" w:ascii="宋体" w:hAnsi="宋体" w:eastAsia="宋体" w:cs="宋体"/>
                <w:color w:val="auto"/>
                <w:sz w:val="24"/>
                <w:szCs w:val="24"/>
                <w:highlight w:val="none"/>
              </w:rPr>
            </w:pPr>
          </w:p>
        </w:tc>
        <w:tc>
          <w:tcPr>
            <w:tcW w:w="7636" w:type="dxa"/>
            <w:vAlign w:val="center"/>
          </w:tcPr>
          <w:p w14:paraId="62591423">
            <w:pPr>
              <w:pStyle w:val="110"/>
              <w:rPr>
                <w:rFonts w:hint="eastAsia" w:ascii="宋体" w:hAnsi="宋体" w:eastAsia="宋体" w:cs="宋体"/>
                <w:color w:val="auto"/>
                <w:sz w:val="24"/>
                <w:szCs w:val="24"/>
                <w:highlight w:val="none"/>
              </w:rPr>
            </w:pPr>
          </w:p>
        </w:tc>
      </w:tr>
      <w:tr w14:paraId="45C6D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06" w:type="dxa"/>
            <w:tcBorders>
              <w:left w:val="single" w:color="000000" w:sz="2" w:space="0"/>
            </w:tcBorders>
            <w:vAlign w:val="center"/>
          </w:tcPr>
          <w:p w14:paraId="1B063387">
            <w:pPr>
              <w:pStyle w:val="110"/>
              <w:rPr>
                <w:rFonts w:hint="eastAsia" w:ascii="宋体" w:hAnsi="宋体" w:eastAsia="宋体" w:cs="宋体"/>
                <w:color w:val="auto"/>
                <w:sz w:val="24"/>
                <w:szCs w:val="24"/>
                <w:highlight w:val="none"/>
              </w:rPr>
            </w:pPr>
          </w:p>
        </w:tc>
        <w:tc>
          <w:tcPr>
            <w:tcW w:w="7636" w:type="dxa"/>
            <w:vAlign w:val="center"/>
          </w:tcPr>
          <w:p w14:paraId="31944BD3">
            <w:pPr>
              <w:pStyle w:val="110"/>
              <w:rPr>
                <w:rFonts w:hint="eastAsia" w:ascii="宋体" w:hAnsi="宋体" w:eastAsia="宋体" w:cs="宋体"/>
                <w:color w:val="auto"/>
                <w:sz w:val="24"/>
                <w:szCs w:val="24"/>
                <w:highlight w:val="none"/>
              </w:rPr>
            </w:pPr>
          </w:p>
        </w:tc>
      </w:tr>
      <w:tr w14:paraId="0F47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806" w:type="dxa"/>
            <w:tcBorders>
              <w:left w:val="single" w:color="000000" w:sz="2" w:space="0"/>
            </w:tcBorders>
            <w:vAlign w:val="center"/>
          </w:tcPr>
          <w:p w14:paraId="7ACC5E3C">
            <w:pPr>
              <w:pStyle w:val="110"/>
              <w:rPr>
                <w:rFonts w:hint="eastAsia" w:ascii="宋体" w:hAnsi="宋体" w:eastAsia="宋体" w:cs="宋体"/>
                <w:color w:val="auto"/>
                <w:sz w:val="24"/>
                <w:szCs w:val="24"/>
                <w:highlight w:val="none"/>
              </w:rPr>
            </w:pPr>
          </w:p>
        </w:tc>
        <w:tc>
          <w:tcPr>
            <w:tcW w:w="7636" w:type="dxa"/>
            <w:vAlign w:val="center"/>
          </w:tcPr>
          <w:p w14:paraId="6E44DD06">
            <w:pPr>
              <w:pStyle w:val="110"/>
              <w:rPr>
                <w:rFonts w:hint="eastAsia" w:ascii="宋体" w:hAnsi="宋体" w:eastAsia="宋体" w:cs="宋体"/>
                <w:color w:val="auto"/>
                <w:sz w:val="24"/>
                <w:szCs w:val="24"/>
                <w:highlight w:val="none"/>
              </w:rPr>
            </w:pPr>
          </w:p>
        </w:tc>
      </w:tr>
      <w:tr w14:paraId="65576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06" w:type="dxa"/>
            <w:tcBorders>
              <w:left w:val="single" w:color="000000" w:sz="2" w:space="0"/>
            </w:tcBorders>
            <w:vAlign w:val="center"/>
          </w:tcPr>
          <w:p w14:paraId="4B34D624">
            <w:pPr>
              <w:pStyle w:val="110"/>
              <w:rPr>
                <w:rFonts w:hint="eastAsia" w:ascii="宋体" w:hAnsi="宋体" w:eastAsia="宋体" w:cs="宋体"/>
                <w:color w:val="auto"/>
                <w:sz w:val="24"/>
                <w:szCs w:val="24"/>
                <w:highlight w:val="none"/>
              </w:rPr>
            </w:pPr>
          </w:p>
        </w:tc>
        <w:tc>
          <w:tcPr>
            <w:tcW w:w="7636" w:type="dxa"/>
            <w:vAlign w:val="center"/>
          </w:tcPr>
          <w:p w14:paraId="2928F93D">
            <w:pPr>
              <w:pStyle w:val="110"/>
              <w:rPr>
                <w:rFonts w:hint="eastAsia" w:ascii="宋体" w:hAnsi="宋体" w:eastAsia="宋体" w:cs="宋体"/>
                <w:color w:val="auto"/>
                <w:sz w:val="24"/>
                <w:szCs w:val="24"/>
                <w:highlight w:val="none"/>
              </w:rPr>
            </w:pPr>
          </w:p>
        </w:tc>
      </w:tr>
      <w:tr w14:paraId="17EAA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806" w:type="dxa"/>
            <w:tcBorders>
              <w:left w:val="single" w:color="000000" w:sz="2" w:space="0"/>
            </w:tcBorders>
            <w:vAlign w:val="center"/>
          </w:tcPr>
          <w:p w14:paraId="141090B9">
            <w:pPr>
              <w:pStyle w:val="110"/>
              <w:rPr>
                <w:rFonts w:hint="eastAsia" w:ascii="宋体" w:hAnsi="宋体" w:eastAsia="宋体" w:cs="宋体"/>
                <w:color w:val="auto"/>
                <w:sz w:val="24"/>
                <w:szCs w:val="24"/>
                <w:highlight w:val="none"/>
              </w:rPr>
            </w:pPr>
          </w:p>
        </w:tc>
        <w:tc>
          <w:tcPr>
            <w:tcW w:w="7636" w:type="dxa"/>
            <w:vAlign w:val="center"/>
          </w:tcPr>
          <w:p w14:paraId="6234DBC1">
            <w:pPr>
              <w:pStyle w:val="110"/>
              <w:rPr>
                <w:rFonts w:hint="eastAsia" w:ascii="宋体" w:hAnsi="宋体" w:eastAsia="宋体" w:cs="宋体"/>
                <w:color w:val="auto"/>
                <w:sz w:val="24"/>
                <w:szCs w:val="24"/>
                <w:highlight w:val="none"/>
              </w:rPr>
            </w:pPr>
          </w:p>
        </w:tc>
      </w:tr>
    </w:tbl>
    <w:p w14:paraId="110E8752">
      <w:pPr>
        <w:spacing w:before="272" w:line="369" w:lineRule="auto"/>
        <w:ind w:left="41" w:firstLine="481"/>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本部分是对前两部分的补充和修改，如果前两部分和本部分的约定不一致，应以本部分的约定为准。本部分的条款号应与前两部分的条款号保持对应；与前两部分无</w:t>
      </w:r>
      <w:r>
        <w:rPr>
          <w:rFonts w:hint="eastAsia" w:ascii="宋体" w:hAnsi="宋体" w:eastAsia="宋体" w:cs="宋体"/>
          <w:color w:val="auto"/>
          <w:spacing w:val="-3"/>
          <w:sz w:val="24"/>
          <w:szCs w:val="24"/>
          <w:highlight w:val="none"/>
        </w:rPr>
        <w:t>对应关系的内容可另行编制条款号。</w:t>
      </w:r>
    </w:p>
    <w:p w14:paraId="40DA0713">
      <w:pPr>
        <w:rPr>
          <w:rFonts w:hint="eastAsia" w:ascii="宋体" w:hAnsi="宋体" w:eastAsia="宋体" w:cs="宋体"/>
          <w:color w:val="auto"/>
          <w:sz w:val="36"/>
          <w:szCs w:val="36"/>
          <w:highlight w:val="none"/>
          <w:lang w:val="en-US" w:eastAsia="zh-CN"/>
        </w:rPr>
      </w:pPr>
    </w:p>
    <w:p w14:paraId="1B8CAD0C">
      <w:pP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br w:type="page"/>
      </w:r>
    </w:p>
    <w:p w14:paraId="7F1B3583">
      <w:pPr>
        <w:pStyle w:val="2"/>
        <w:numPr>
          <w:ilvl w:val="0"/>
          <w:numId w:val="0"/>
        </w:numPr>
        <w:bidi w:val="0"/>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第五章  采购需求</w:t>
      </w:r>
      <w:bookmarkEnd w:id="184"/>
    </w:p>
    <w:p w14:paraId="7F1ADFDC">
      <w:pPr>
        <w:pStyle w:val="44"/>
        <w:spacing w:line="360" w:lineRule="auto"/>
        <w:ind w:firstLine="240" w:firstLineChars="100"/>
        <w:rPr>
          <w:rFonts w:hint="eastAsia" w:ascii="宋体" w:hAnsi="宋体" w:eastAsia="宋体" w:cs="宋体"/>
          <w:color w:val="auto"/>
          <w:sz w:val="24"/>
          <w:szCs w:val="24"/>
          <w:highlight w:val="none"/>
          <w:lang w:val="en-US" w:eastAsia="zh-CN"/>
        </w:rPr>
      </w:pPr>
    </w:p>
    <w:p w14:paraId="4E44FD7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1052" w:rightChars="-501" w:firstLine="562" w:firstLineChars="200"/>
        <w:jc w:val="left"/>
        <w:textAlignment w:val="auto"/>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项目情况</w:t>
      </w:r>
    </w:p>
    <w:p w14:paraId="18C6C588">
      <w:pPr>
        <w:keepNext w:val="0"/>
        <w:keepLines w:val="0"/>
        <w:pageBreakBefore w:val="0"/>
        <w:widowControl w:val="0"/>
        <w:kinsoku/>
        <w:wordWrap/>
        <w:overflowPunct/>
        <w:topLinePunct w:val="0"/>
        <w:autoSpaceDE/>
        <w:autoSpaceDN/>
        <w:bidi w:val="0"/>
        <w:adjustRightInd/>
        <w:snapToGrid/>
        <w:spacing w:line="360" w:lineRule="auto"/>
        <w:ind w:right="-1052" w:rightChars="-501" w:firstLine="560" w:firstLineChars="200"/>
        <w:jc w:val="left"/>
        <w:textAlignment w:val="auto"/>
        <w:outlineLvl w:val="0"/>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lang w:val="en-US" w:eastAsia="zh-CN"/>
        </w:rPr>
        <w:t>负责以下清单中设备的维保服务：</w:t>
      </w:r>
    </w:p>
    <w:tbl>
      <w:tblPr>
        <w:tblStyle w:val="30"/>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3707"/>
        <w:gridCol w:w="1875"/>
        <w:gridCol w:w="1665"/>
        <w:gridCol w:w="825"/>
        <w:gridCol w:w="870"/>
      </w:tblGrid>
      <w:tr w14:paraId="457E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271F445C">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3707" w:type="dxa"/>
          </w:tcPr>
          <w:p w14:paraId="22ECD761">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设备名称</w:t>
            </w:r>
          </w:p>
        </w:tc>
        <w:tc>
          <w:tcPr>
            <w:tcW w:w="1875" w:type="dxa"/>
          </w:tcPr>
          <w:p w14:paraId="1AFFFD5D">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规格</w:t>
            </w:r>
            <w:r>
              <w:rPr>
                <w:rFonts w:hint="eastAsia" w:ascii="宋体" w:hAnsi="宋体" w:cs="宋体"/>
                <w:color w:val="auto"/>
                <w:sz w:val="22"/>
                <w:szCs w:val="22"/>
                <w:highlight w:val="none"/>
                <w:vertAlign w:val="baseline"/>
                <w:lang w:val="en-US" w:eastAsia="zh-CN"/>
              </w:rPr>
              <w:t>/</w:t>
            </w:r>
            <w:r>
              <w:rPr>
                <w:rFonts w:hint="eastAsia" w:ascii="宋体" w:hAnsi="宋体" w:eastAsia="宋体" w:cs="宋体"/>
                <w:color w:val="auto"/>
                <w:sz w:val="22"/>
                <w:szCs w:val="22"/>
                <w:highlight w:val="none"/>
                <w:vertAlign w:val="baseline"/>
                <w:lang w:val="en-US" w:eastAsia="zh-CN"/>
              </w:rPr>
              <w:t>型号</w:t>
            </w:r>
          </w:p>
        </w:tc>
        <w:tc>
          <w:tcPr>
            <w:tcW w:w="1665" w:type="dxa"/>
          </w:tcPr>
          <w:p w14:paraId="58A521D1">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存放地</w:t>
            </w:r>
          </w:p>
        </w:tc>
        <w:tc>
          <w:tcPr>
            <w:tcW w:w="825" w:type="dxa"/>
          </w:tcPr>
          <w:p w14:paraId="2F9EC6FA">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开机率</w:t>
            </w:r>
          </w:p>
          <w:p w14:paraId="38268694">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要求</w:t>
            </w:r>
          </w:p>
        </w:tc>
        <w:tc>
          <w:tcPr>
            <w:tcW w:w="870" w:type="dxa"/>
          </w:tcPr>
          <w:p w14:paraId="6CFE1F28">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维保</w:t>
            </w:r>
          </w:p>
          <w:p w14:paraId="231E6964">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年限</w:t>
            </w:r>
          </w:p>
        </w:tc>
      </w:tr>
      <w:tr w14:paraId="3172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439A62F8">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3707" w:type="dxa"/>
          </w:tcPr>
          <w:p w14:paraId="162F7789">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医用X射线摄影系统（DR）</w:t>
            </w:r>
          </w:p>
        </w:tc>
        <w:tc>
          <w:tcPr>
            <w:tcW w:w="1875" w:type="dxa"/>
          </w:tcPr>
          <w:p w14:paraId="495E785A">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新东方1000EB型</w:t>
            </w:r>
          </w:p>
        </w:tc>
        <w:tc>
          <w:tcPr>
            <w:tcW w:w="1665" w:type="dxa"/>
          </w:tcPr>
          <w:p w14:paraId="3720D3C4">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影像科</w:t>
            </w:r>
          </w:p>
        </w:tc>
        <w:tc>
          <w:tcPr>
            <w:tcW w:w="825" w:type="dxa"/>
          </w:tcPr>
          <w:p w14:paraId="08B5DBCE">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≥95%</w:t>
            </w:r>
          </w:p>
        </w:tc>
        <w:tc>
          <w:tcPr>
            <w:tcW w:w="870" w:type="dxa"/>
          </w:tcPr>
          <w:p w14:paraId="45F1EB80">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12个月</w:t>
            </w:r>
          </w:p>
        </w:tc>
      </w:tr>
      <w:tr w14:paraId="59F5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730F6DFA">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3707" w:type="dxa"/>
          </w:tcPr>
          <w:p w14:paraId="741F48F1">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数字乳腺X射线机（乳腺钼靶）</w:t>
            </w:r>
          </w:p>
        </w:tc>
        <w:tc>
          <w:tcPr>
            <w:tcW w:w="1875" w:type="dxa"/>
          </w:tcPr>
          <w:p w14:paraId="52FEBFA1">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DM-1A</w:t>
            </w:r>
          </w:p>
        </w:tc>
        <w:tc>
          <w:tcPr>
            <w:tcW w:w="1665" w:type="dxa"/>
          </w:tcPr>
          <w:p w14:paraId="5B6608CB">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影像科</w:t>
            </w:r>
          </w:p>
        </w:tc>
        <w:tc>
          <w:tcPr>
            <w:tcW w:w="825" w:type="dxa"/>
          </w:tcPr>
          <w:p w14:paraId="10CBFB34">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≥95%</w:t>
            </w:r>
          </w:p>
        </w:tc>
        <w:tc>
          <w:tcPr>
            <w:tcW w:w="870" w:type="dxa"/>
          </w:tcPr>
          <w:p w14:paraId="62E135B3">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12个月</w:t>
            </w:r>
          </w:p>
        </w:tc>
      </w:tr>
      <w:tr w14:paraId="4AFD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53CCB132">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3707" w:type="dxa"/>
          </w:tcPr>
          <w:p w14:paraId="5863AFBE">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医用诊断X射线机（数字胃肠机）</w:t>
            </w:r>
          </w:p>
        </w:tc>
        <w:tc>
          <w:tcPr>
            <w:tcW w:w="1875" w:type="dxa"/>
          </w:tcPr>
          <w:p w14:paraId="4F71A206">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DRF-2D</w:t>
            </w:r>
          </w:p>
        </w:tc>
        <w:tc>
          <w:tcPr>
            <w:tcW w:w="1665" w:type="dxa"/>
          </w:tcPr>
          <w:p w14:paraId="60328854">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影像科</w:t>
            </w:r>
          </w:p>
        </w:tc>
        <w:tc>
          <w:tcPr>
            <w:tcW w:w="825" w:type="dxa"/>
          </w:tcPr>
          <w:p w14:paraId="760C2629">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≥95%</w:t>
            </w:r>
          </w:p>
        </w:tc>
        <w:tc>
          <w:tcPr>
            <w:tcW w:w="870" w:type="dxa"/>
          </w:tcPr>
          <w:p w14:paraId="30656C1E">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12个月</w:t>
            </w:r>
          </w:p>
        </w:tc>
      </w:tr>
      <w:tr w14:paraId="694E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7CFDFF05">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3707" w:type="dxa"/>
          </w:tcPr>
          <w:p w14:paraId="7BAC93CD">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口腔颌面锥形束计算机体层摄影设备</w:t>
            </w:r>
          </w:p>
        </w:tc>
        <w:tc>
          <w:tcPr>
            <w:tcW w:w="1875" w:type="dxa"/>
          </w:tcPr>
          <w:p w14:paraId="4A1AC746">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Smart 3D</w:t>
            </w:r>
          </w:p>
        </w:tc>
        <w:tc>
          <w:tcPr>
            <w:tcW w:w="1665" w:type="dxa"/>
          </w:tcPr>
          <w:p w14:paraId="18720A01">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影像科</w:t>
            </w:r>
          </w:p>
        </w:tc>
        <w:tc>
          <w:tcPr>
            <w:tcW w:w="825" w:type="dxa"/>
          </w:tcPr>
          <w:p w14:paraId="340C3528">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≥95%</w:t>
            </w:r>
          </w:p>
        </w:tc>
        <w:tc>
          <w:tcPr>
            <w:tcW w:w="870" w:type="dxa"/>
          </w:tcPr>
          <w:p w14:paraId="4F44295D">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12个月</w:t>
            </w:r>
          </w:p>
        </w:tc>
      </w:tr>
      <w:tr w14:paraId="492F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58125BE7">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3707" w:type="dxa"/>
          </w:tcPr>
          <w:p w14:paraId="3325E62E">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移动式X射线机（移动DR）</w:t>
            </w:r>
          </w:p>
        </w:tc>
        <w:tc>
          <w:tcPr>
            <w:tcW w:w="1875" w:type="dxa"/>
          </w:tcPr>
          <w:p w14:paraId="51A1A14E">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HM-500D</w:t>
            </w:r>
          </w:p>
        </w:tc>
        <w:tc>
          <w:tcPr>
            <w:tcW w:w="1665" w:type="dxa"/>
          </w:tcPr>
          <w:p w14:paraId="538337AE">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影像科</w:t>
            </w:r>
          </w:p>
        </w:tc>
        <w:tc>
          <w:tcPr>
            <w:tcW w:w="825" w:type="dxa"/>
          </w:tcPr>
          <w:p w14:paraId="33B776CA">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≥95%</w:t>
            </w:r>
          </w:p>
        </w:tc>
        <w:tc>
          <w:tcPr>
            <w:tcW w:w="870" w:type="dxa"/>
          </w:tcPr>
          <w:p w14:paraId="36312A8D">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12个月</w:t>
            </w:r>
          </w:p>
        </w:tc>
      </w:tr>
      <w:tr w14:paraId="6C5D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72887416">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3707" w:type="dxa"/>
          </w:tcPr>
          <w:p w14:paraId="78208775">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数字化X摄线摄影系统(DR）</w:t>
            </w:r>
          </w:p>
        </w:tc>
        <w:tc>
          <w:tcPr>
            <w:tcW w:w="1875" w:type="dxa"/>
          </w:tcPr>
          <w:p w14:paraId="2E6288FE">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蓝韵-6600</w:t>
            </w:r>
          </w:p>
        </w:tc>
        <w:tc>
          <w:tcPr>
            <w:tcW w:w="1665" w:type="dxa"/>
          </w:tcPr>
          <w:p w14:paraId="34BA3364">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老院区影像科</w:t>
            </w:r>
          </w:p>
        </w:tc>
        <w:tc>
          <w:tcPr>
            <w:tcW w:w="825" w:type="dxa"/>
          </w:tcPr>
          <w:p w14:paraId="2EE56F92">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≥95%</w:t>
            </w:r>
          </w:p>
        </w:tc>
        <w:tc>
          <w:tcPr>
            <w:tcW w:w="870" w:type="dxa"/>
          </w:tcPr>
          <w:p w14:paraId="0F2C3A65">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12个月</w:t>
            </w:r>
          </w:p>
        </w:tc>
      </w:tr>
      <w:tr w14:paraId="3524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14:paraId="10EBC6E7">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3707" w:type="dxa"/>
          </w:tcPr>
          <w:p w14:paraId="67FA87C2">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数字化X射线摄影系统（DR）</w:t>
            </w:r>
          </w:p>
        </w:tc>
        <w:tc>
          <w:tcPr>
            <w:tcW w:w="1875" w:type="dxa"/>
          </w:tcPr>
          <w:p w14:paraId="1BA3C2ED">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KD-550U</w:t>
            </w:r>
          </w:p>
        </w:tc>
        <w:tc>
          <w:tcPr>
            <w:tcW w:w="1665" w:type="dxa"/>
          </w:tcPr>
          <w:p w14:paraId="624EB795">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体检科</w:t>
            </w:r>
          </w:p>
        </w:tc>
        <w:tc>
          <w:tcPr>
            <w:tcW w:w="825" w:type="dxa"/>
          </w:tcPr>
          <w:p w14:paraId="55585EB6">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≥95%</w:t>
            </w:r>
          </w:p>
        </w:tc>
        <w:tc>
          <w:tcPr>
            <w:tcW w:w="870" w:type="dxa"/>
          </w:tcPr>
          <w:p w14:paraId="7DC5B279">
            <w:pPr>
              <w:keepNext w:val="0"/>
              <w:keepLines w:val="0"/>
              <w:pageBreakBefore w:val="0"/>
              <w:widowControl w:val="0"/>
              <w:kinsoku/>
              <w:wordWrap/>
              <w:overflowPunct/>
              <w:topLinePunct w:val="0"/>
              <w:autoSpaceDE/>
              <w:autoSpaceDN/>
              <w:bidi w:val="0"/>
              <w:adjustRightInd/>
              <w:snapToGrid/>
              <w:spacing w:line="360" w:lineRule="auto"/>
              <w:ind w:right="-1052" w:rightChars="-501"/>
              <w:jc w:val="left"/>
              <w:textAlignment w:val="auto"/>
              <w:outlineLvl w:val="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12个月</w:t>
            </w:r>
          </w:p>
        </w:tc>
      </w:tr>
    </w:tbl>
    <w:p w14:paraId="5FDD17EA">
      <w:pPr>
        <w:keepNext w:val="0"/>
        <w:keepLines w:val="0"/>
        <w:pageBreakBefore w:val="0"/>
        <w:widowControl w:val="0"/>
        <w:kinsoku/>
        <w:wordWrap/>
        <w:overflowPunct/>
        <w:topLinePunct w:val="0"/>
        <w:autoSpaceDE/>
        <w:autoSpaceDN/>
        <w:bidi w:val="0"/>
        <w:adjustRightInd/>
        <w:snapToGrid/>
        <w:spacing w:line="360" w:lineRule="auto"/>
        <w:ind w:right="-1052" w:rightChars="-501" w:firstLine="562" w:firstLineChars="200"/>
        <w:jc w:val="left"/>
        <w:textAlignment w:val="auto"/>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二、维保项目要求</w:t>
      </w:r>
    </w:p>
    <w:p w14:paraId="623300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eastAsia="zh-CN"/>
        </w:rPr>
      </w:pPr>
      <w:r>
        <w:rPr>
          <w:rFonts w:hint="eastAsia" w:ascii="宋体" w:hAnsi="宋体" w:eastAsia="宋体" w:cs="宋体"/>
          <w:color w:val="auto"/>
          <w:kern w:val="2"/>
          <w:sz w:val="28"/>
          <w:szCs w:val="28"/>
          <w:highlight w:val="none"/>
          <w:lang w:val="en-US" w:eastAsia="zh-CN" w:bidi="ar-SA"/>
        </w:rPr>
        <w:t>1.</w:t>
      </w:r>
      <w:r>
        <w:rPr>
          <w:rFonts w:hint="eastAsia" w:ascii="宋体" w:hAnsi="宋体" w:eastAsia="宋体" w:cs="宋体"/>
          <w:color w:val="auto"/>
          <w:sz w:val="28"/>
          <w:szCs w:val="28"/>
          <w:highlight w:val="none"/>
          <w:lang w:val="en-US" w:eastAsia="zh-CN"/>
        </w:rPr>
        <w:t>维保服务范围（包含但不限于）：包含整机所有零配件的更换（</w:t>
      </w:r>
      <w:r>
        <w:rPr>
          <w:rFonts w:hint="eastAsia" w:ascii="宋体" w:hAnsi="宋体" w:eastAsia="宋体" w:cs="宋体"/>
          <w:color w:val="auto"/>
          <w:sz w:val="28"/>
          <w:szCs w:val="28"/>
          <w:highlight w:val="none"/>
          <w:lang w:eastAsia="zh-CN"/>
        </w:rPr>
        <w:t>球管、</w:t>
      </w:r>
      <w:r>
        <w:rPr>
          <w:rFonts w:hint="eastAsia" w:ascii="宋体" w:hAnsi="宋体" w:eastAsia="宋体" w:cs="宋体"/>
          <w:color w:val="auto"/>
          <w:sz w:val="28"/>
          <w:szCs w:val="28"/>
          <w:highlight w:val="none"/>
          <w:lang w:val="en-US" w:eastAsia="zh-CN"/>
        </w:rPr>
        <w:t>探测器、</w:t>
      </w:r>
      <w:r>
        <w:rPr>
          <w:rFonts w:hint="eastAsia" w:ascii="宋体" w:hAnsi="宋体" w:eastAsia="宋体" w:cs="宋体"/>
          <w:color w:val="auto"/>
          <w:sz w:val="28"/>
          <w:szCs w:val="28"/>
          <w:highlight w:val="none"/>
          <w:lang w:eastAsia="zh-CN"/>
        </w:rPr>
        <w:t>主机和重建、机架、床、升压变压器</w:t>
      </w:r>
      <w:r>
        <w:rPr>
          <w:rFonts w:hint="eastAsia" w:ascii="宋体" w:hAnsi="宋体" w:eastAsia="宋体" w:cs="宋体"/>
          <w:color w:val="auto"/>
          <w:sz w:val="28"/>
          <w:szCs w:val="28"/>
          <w:highlight w:val="none"/>
          <w:lang w:val="en-US" w:eastAsia="zh-CN"/>
        </w:rPr>
        <w:t>等机器相关的所有配件、附件、信息传输系统等部分）、无限次人工维修服务、定期保养服务、软硬件安全改版免费升级等</w:t>
      </w:r>
      <w:r>
        <w:rPr>
          <w:rFonts w:hint="eastAsia" w:ascii="宋体" w:hAnsi="宋体" w:eastAsia="宋体" w:cs="宋体"/>
          <w:color w:val="auto"/>
          <w:sz w:val="28"/>
          <w:szCs w:val="28"/>
          <w:highlight w:val="none"/>
          <w:lang w:eastAsia="zh-CN"/>
        </w:rPr>
        <w:t>。</w:t>
      </w:r>
    </w:p>
    <w:p w14:paraId="41A691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2.</w:t>
      </w:r>
      <w:r>
        <w:rPr>
          <w:rFonts w:hint="eastAsia" w:ascii="宋体" w:hAnsi="宋体" w:eastAsia="宋体" w:cs="宋体"/>
          <w:color w:val="auto"/>
          <w:sz w:val="28"/>
          <w:szCs w:val="28"/>
          <w:highlight w:val="none"/>
          <w:lang w:val="en-US" w:eastAsia="zh-CN"/>
        </w:rPr>
        <w:t>投标方必须提供合法的公司资质证明，以及专业技术工程师人员相关的资质材料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维保期内必须保证固定专业工程师对机器进行维保及维修。</w:t>
      </w:r>
    </w:p>
    <w:p w14:paraId="4DA0E1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en-US"/>
        </w:rPr>
      </w:pPr>
      <w:r>
        <w:rPr>
          <w:rFonts w:hint="eastAsia" w:ascii="宋体" w:hAnsi="宋体" w:eastAsia="宋体" w:cs="宋体"/>
          <w:color w:val="auto"/>
          <w:kern w:val="2"/>
          <w:sz w:val="28"/>
          <w:szCs w:val="28"/>
          <w:highlight w:val="none"/>
          <w:lang w:val="en-US" w:eastAsia="en-US" w:bidi="ar-SA"/>
        </w:rPr>
        <w:t>3.</w:t>
      </w:r>
      <w:r>
        <w:rPr>
          <w:rFonts w:hint="eastAsia" w:ascii="宋体" w:hAnsi="宋体" w:eastAsia="宋体" w:cs="宋体"/>
          <w:color w:val="auto"/>
          <w:sz w:val="28"/>
          <w:szCs w:val="28"/>
          <w:highlight w:val="none"/>
          <w:lang w:val="en-US" w:eastAsia="zh-CN"/>
        </w:rPr>
        <w:t>机器维保期内投标方应</w:t>
      </w:r>
      <w:r>
        <w:rPr>
          <w:rFonts w:hint="eastAsia" w:ascii="宋体" w:hAnsi="宋体" w:eastAsia="宋体" w:cs="宋体"/>
          <w:color w:val="auto"/>
          <w:sz w:val="28"/>
          <w:szCs w:val="28"/>
          <w:highlight w:val="none"/>
          <w:lang w:val="en-US" w:eastAsia="en-US"/>
        </w:rPr>
        <w:t>按壹年</w:t>
      </w:r>
      <w:r>
        <w:rPr>
          <w:rFonts w:hint="eastAsia" w:ascii="宋体" w:hAnsi="宋体" w:eastAsia="宋体" w:cs="宋体"/>
          <w:color w:val="auto"/>
          <w:sz w:val="28"/>
          <w:szCs w:val="28"/>
          <w:highlight w:val="none"/>
          <w:lang w:val="en-US" w:eastAsia="zh-CN"/>
        </w:rPr>
        <w:t>至少</w:t>
      </w:r>
      <w:r>
        <w:rPr>
          <w:rFonts w:hint="eastAsia" w:ascii="宋体" w:hAnsi="宋体" w:eastAsia="宋体" w:cs="宋体"/>
          <w:color w:val="auto"/>
          <w:sz w:val="28"/>
          <w:szCs w:val="28"/>
          <w:highlight w:val="none"/>
          <w:lang w:val="en-US" w:eastAsia="en-US"/>
        </w:rPr>
        <w:t>【</w:t>
      </w:r>
      <w:r>
        <w:rPr>
          <w:rFonts w:hint="eastAsia" w:ascii="宋体" w:hAnsi="宋体" w:eastAsia="宋体" w:cs="宋体"/>
          <w:color w:val="auto"/>
          <w:sz w:val="28"/>
          <w:szCs w:val="28"/>
          <w:highlight w:val="none"/>
          <w:lang w:val="en-US" w:eastAsia="zh-CN"/>
        </w:rPr>
        <w:t>肆</w:t>
      </w:r>
      <w:r>
        <w:rPr>
          <w:rFonts w:hint="eastAsia" w:ascii="宋体" w:hAnsi="宋体" w:eastAsia="宋体" w:cs="宋体"/>
          <w:color w:val="auto"/>
          <w:sz w:val="28"/>
          <w:szCs w:val="28"/>
          <w:highlight w:val="none"/>
          <w:lang w:val="en-US" w:eastAsia="en-US"/>
        </w:rPr>
        <w:t>】次的频度派专业技术人员到设备所在地进行免费</w:t>
      </w:r>
      <w:r>
        <w:rPr>
          <w:rFonts w:hint="eastAsia" w:ascii="宋体" w:hAnsi="宋体" w:eastAsia="宋体" w:cs="宋体"/>
          <w:color w:val="auto"/>
          <w:sz w:val="28"/>
          <w:szCs w:val="28"/>
          <w:highlight w:val="none"/>
          <w:lang w:val="en-US" w:eastAsia="zh-CN"/>
        </w:rPr>
        <w:t>深度</w:t>
      </w:r>
      <w:r>
        <w:rPr>
          <w:rFonts w:hint="eastAsia" w:ascii="宋体" w:hAnsi="宋体" w:eastAsia="宋体" w:cs="宋体"/>
          <w:color w:val="auto"/>
          <w:sz w:val="28"/>
          <w:szCs w:val="28"/>
          <w:highlight w:val="none"/>
          <w:lang w:val="en-US" w:eastAsia="en-US"/>
        </w:rPr>
        <w:t>保养；定期保养包括机器清洁、性能测试及校准、必要机械或电气的检查、非紧急性质的预防性维护和确保系统能按照制造商的产品规格运行的其它维护。</w:t>
      </w:r>
      <w:r>
        <w:rPr>
          <w:rFonts w:hint="eastAsia" w:ascii="宋体" w:hAnsi="宋体" w:eastAsia="宋体" w:cs="宋体"/>
          <w:color w:val="auto"/>
          <w:sz w:val="28"/>
          <w:szCs w:val="28"/>
          <w:highlight w:val="none"/>
          <w:lang w:val="en-US" w:eastAsia="zh-CN"/>
        </w:rPr>
        <w:t>维保项目包括</w:t>
      </w:r>
      <w:r>
        <w:rPr>
          <w:rFonts w:hint="eastAsia" w:ascii="宋体" w:hAnsi="宋体" w:eastAsia="宋体" w:cs="宋体"/>
          <w:color w:val="auto"/>
          <w:sz w:val="28"/>
          <w:szCs w:val="28"/>
          <w:highlight w:val="none"/>
          <w:lang w:eastAsia="zh-CN"/>
        </w:rPr>
        <w:t>整</w:t>
      </w:r>
      <w:r>
        <w:rPr>
          <w:rFonts w:hint="eastAsia" w:ascii="宋体" w:hAnsi="宋体" w:eastAsia="宋体" w:cs="宋体"/>
          <w:color w:val="auto"/>
          <w:sz w:val="28"/>
          <w:szCs w:val="28"/>
          <w:highlight w:val="none"/>
          <w:lang w:val="en-US" w:eastAsia="zh-CN"/>
        </w:rPr>
        <w:t>机维修以及机器的所有配件、附件更换等。</w:t>
      </w:r>
    </w:p>
    <w:p w14:paraId="311FC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en-US"/>
        </w:rPr>
      </w:pPr>
      <w:r>
        <w:rPr>
          <w:rFonts w:hint="eastAsia" w:ascii="宋体" w:hAnsi="宋体" w:eastAsia="宋体" w:cs="宋体"/>
          <w:color w:val="auto"/>
          <w:kern w:val="2"/>
          <w:sz w:val="28"/>
          <w:szCs w:val="28"/>
          <w:highlight w:val="none"/>
          <w:lang w:val="en-US" w:eastAsia="en-US" w:bidi="ar-SA"/>
        </w:rPr>
        <w:t>4.</w:t>
      </w:r>
      <w:r>
        <w:rPr>
          <w:rFonts w:hint="eastAsia" w:ascii="宋体" w:hAnsi="宋体" w:eastAsia="宋体" w:cs="宋体"/>
          <w:color w:val="auto"/>
          <w:sz w:val="28"/>
          <w:szCs w:val="28"/>
          <w:highlight w:val="none"/>
          <w:lang w:val="en-US" w:eastAsia="en-US"/>
        </w:rPr>
        <w:t>当设备发生故障时，</w:t>
      </w:r>
      <w:r>
        <w:rPr>
          <w:rFonts w:hint="eastAsia" w:ascii="宋体" w:hAnsi="宋体" w:eastAsia="宋体" w:cs="宋体"/>
          <w:color w:val="auto"/>
          <w:sz w:val="28"/>
          <w:szCs w:val="28"/>
          <w:highlight w:val="none"/>
          <w:lang w:val="en-US" w:eastAsia="zh-CN"/>
        </w:rPr>
        <w:t>投标方</w:t>
      </w:r>
      <w:r>
        <w:rPr>
          <w:rFonts w:hint="eastAsia" w:ascii="宋体" w:hAnsi="宋体" w:eastAsia="宋体" w:cs="宋体"/>
          <w:color w:val="auto"/>
          <w:sz w:val="28"/>
          <w:szCs w:val="28"/>
          <w:highlight w:val="none"/>
          <w:lang w:val="en-US" w:eastAsia="en-US"/>
        </w:rPr>
        <w:t>在收到</w:t>
      </w:r>
      <w:r>
        <w:rPr>
          <w:rFonts w:hint="eastAsia" w:ascii="宋体" w:hAnsi="宋体" w:eastAsia="宋体" w:cs="宋体"/>
          <w:color w:val="auto"/>
          <w:sz w:val="28"/>
          <w:szCs w:val="28"/>
          <w:highlight w:val="none"/>
          <w:lang w:val="en-US" w:eastAsia="zh-CN"/>
        </w:rPr>
        <w:t>甲</w:t>
      </w:r>
      <w:r>
        <w:rPr>
          <w:rFonts w:hint="eastAsia" w:ascii="宋体" w:hAnsi="宋体" w:eastAsia="宋体" w:cs="宋体"/>
          <w:color w:val="auto"/>
          <w:sz w:val="28"/>
          <w:szCs w:val="28"/>
          <w:highlight w:val="none"/>
          <w:lang w:val="en-US" w:eastAsia="en-US"/>
        </w:rPr>
        <w:t>方拨打报修电话后10分钟内</w:t>
      </w:r>
      <w:r>
        <w:rPr>
          <w:rFonts w:hint="eastAsia" w:ascii="宋体" w:hAnsi="宋体" w:eastAsia="宋体" w:cs="宋体"/>
          <w:color w:val="auto"/>
          <w:sz w:val="28"/>
          <w:szCs w:val="28"/>
          <w:highlight w:val="none"/>
          <w:lang w:val="en-US" w:eastAsia="zh-CN"/>
        </w:rPr>
        <w:t>进行</w:t>
      </w:r>
      <w:r>
        <w:rPr>
          <w:rFonts w:hint="eastAsia" w:ascii="宋体" w:hAnsi="宋体" w:eastAsia="宋体" w:cs="宋体"/>
          <w:color w:val="auto"/>
          <w:sz w:val="28"/>
          <w:szCs w:val="28"/>
          <w:highlight w:val="none"/>
          <w:lang w:val="en-US" w:eastAsia="en-US"/>
        </w:rPr>
        <w:t>反馈</w:t>
      </w:r>
      <w:r>
        <w:rPr>
          <w:rFonts w:hint="eastAsia" w:ascii="宋体" w:hAnsi="宋体" w:eastAsia="宋体" w:cs="宋体"/>
          <w:color w:val="auto"/>
          <w:sz w:val="28"/>
          <w:szCs w:val="28"/>
          <w:highlight w:val="none"/>
          <w:lang w:val="en-US" w:eastAsia="zh-CN"/>
        </w:rPr>
        <w:t>，并</w:t>
      </w:r>
      <w:r>
        <w:rPr>
          <w:rFonts w:hint="eastAsia" w:ascii="宋体" w:hAnsi="宋体" w:eastAsia="宋体" w:cs="宋体"/>
          <w:color w:val="auto"/>
          <w:sz w:val="28"/>
          <w:szCs w:val="28"/>
          <w:highlight w:val="none"/>
          <w:lang w:val="en-US" w:eastAsia="en-US"/>
        </w:rPr>
        <w:t>迅速派遣专业技术人员前往维修，保证</w:t>
      </w:r>
      <w:r>
        <w:rPr>
          <w:rFonts w:hint="eastAsia" w:ascii="宋体" w:hAnsi="宋体" w:eastAsia="宋体" w:cs="宋体"/>
          <w:color w:val="auto"/>
          <w:sz w:val="28"/>
          <w:szCs w:val="28"/>
          <w:highlight w:val="none"/>
          <w:lang w:val="en-US" w:eastAsia="zh-CN"/>
        </w:rPr>
        <w:t>24</w:t>
      </w:r>
      <w:r>
        <w:rPr>
          <w:rFonts w:hint="eastAsia" w:ascii="宋体" w:hAnsi="宋体" w:eastAsia="宋体" w:cs="宋体"/>
          <w:color w:val="auto"/>
          <w:sz w:val="28"/>
          <w:szCs w:val="28"/>
          <w:highlight w:val="none"/>
          <w:lang w:val="en-US" w:eastAsia="en-US"/>
        </w:rPr>
        <w:t>小时内到达设备现场，</w:t>
      </w:r>
      <w:r>
        <w:rPr>
          <w:rFonts w:hint="eastAsia" w:ascii="宋体" w:hAnsi="宋体" w:eastAsia="宋体" w:cs="宋体"/>
          <w:color w:val="auto"/>
          <w:sz w:val="28"/>
          <w:szCs w:val="28"/>
          <w:highlight w:val="none"/>
          <w:lang w:val="en-US" w:eastAsia="zh-CN"/>
        </w:rPr>
        <w:t>48小时内确认机器恢复正常工作状态，每延迟一天按医院正常业务收入的三倍赔偿，</w:t>
      </w:r>
      <w:r>
        <w:rPr>
          <w:rFonts w:hint="eastAsia" w:ascii="宋体" w:hAnsi="宋体" w:eastAsia="宋体" w:cs="宋体"/>
          <w:color w:val="auto"/>
          <w:sz w:val="28"/>
          <w:szCs w:val="28"/>
          <w:highlight w:val="none"/>
          <w:lang w:val="en-US" w:eastAsia="en-US"/>
        </w:rPr>
        <w:t>但因恶劣天气等特殊情况除外。</w:t>
      </w:r>
    </w:p>
    <w:p w14:paraId="7E446A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en-US"/>
        </w:rPr>
      </w:pPr>
      <w:r>
        <w:rPr>
          <w:rFonts w:hint="eastAsia" w:ascii="宋体" w:hAnsi="宋体" w:eastAsia="宋体" w:cs="宋体"/>
          <w:color w:val="auto"/>
          <w:kern w:val="2"/>
          <w:sz w:val="28"/>
          <w:szCs w:val="28"/>
          <w:highlight w:val="none"/>
          <w:lang w:val="en-US" w:eastAsia="en-US" w:bidi="ar-SA"/>
        </w:rPr>
        <w:t>5.</w:t>
      </w:r>
      <w:r>
        <w:rPr>
          <w:rFonts w:hint="eastAsia" w:ascii="宋体" w:hAnsi="宋体" w:eastAsia="宋体" w:cs="宋体"/>
          <w:color w:val="auto"/>
          <w:sz w:val="28"/>
          <w:szCs w:val="28"/>
          <w:highlight w:val="none"/>
          <w:lang w:val="en-US" w:eastAsia="zh-CN"/>
        </w:rPr>
        <w:t>投标方服务时间：</w:t>
      </w:r>
      <w:r>
        <w:rPr>
          <w:rFonts w:hint="eastAsia" w:ascii="宋体" w:hAnsi="宋体" w:eastAsia="宋体" w:cs="宋体"/>
          <w:color w:val="auto"/>
          <w:sz w:val="28"/>
          <w:szCs w:val="28"/>
          <w:highlight w:val="none"/>
          <w:lang w:val="en-US" w:eastAsia="en-US"/>
        </w:rPr>
        <w:t>全天候工作制，节假日照常工作。</w:t>
      </w:r>
    </w:p>
    <w:p w14:paraId="74118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en-US"/>
        </w:rPr>
      </w:pPr>
      <w:r>
        <w:rPr>
          <w:rFonts w:hint="eastAsia" w:ascii="宋体" w:hAnsi="宋体" w:eastAsia="宋体" w:cs="宋体"/>
          <w:color w:val="auto"/>
          <w:kern w:val="2"/>
          <w:sz w:val="28"/>
          <w:szCs w:val="28"/>
          <w:highlight w:val="none"/>
          <w:lang w:val="en-US" w:eastAsia="en-US" w:bidi="ar-SA"/>
        </w:rPr>
        <w:t>6.</w:t>
      </w:r>
      <w:r>
        <w:rPr>
          <w:rFonts w:hint="eastAsia" w:ascii="宋体" w:hAnsi="宋体" w:eastAsia="宋体" w:cs="宋体"/>
          <w:color w:val="auto"/>
          <w:sz w:val="28"/>
          <w:szCs w:val="28"/>
          <w:highlight w:val="none"/>
          <w:lang w:val="en-US" w:eastAsia="en-US"/>
        </w:rPr>
        <w:t>在合同有效期内，服务范围内的机器进行约定维修</w:t>
      </w:r>
      <w:r>
        <w:rPr>
          <w:rFonts w:hint="eastAsia" w:ascii="宋体" w:hAnsi="宋体" w:eastAsia="宋体" w:cs="宋体"/>
          <w:color w:val="auto"/>
          <w:sz w:val="28"/>
          <w:szCs w:val="28"/>
          <w:highlight w:val="none"/>
          <w:lang w:val="en-US" w:eastAsia="zh-CN"/>
        </w:rPr>
        <w:t>和更换配件、附件等</w:t>
      </w:r>
      <w:r>
        <w:rPr>
          <w:rFonts w:hint="eastAsia" w:ascii="宋体" w:hAnsi="宋体" w:eastAsia="宋体" w:cs="宋体"/>
          <w:color w:val="auto"/>
          <w:sz w:val="28"/>
          <w:szCs w:val="28"/>
          <w:highlight w:val="none"/>
          <w:lang w:val="en-US" w:eastAsia="en-US"/>
        </w:rPr>
        <w:t>所发生的费用由</w:t>
      </w:r>
      <w:r>
        <w:rPr>
          <w:rFonts w:hint="eastAsia" w:ascii="宋体" w:hAnsi="宋体" w:eastAsia="宋体" w:cs="宋体"/>
          <w:color w:val="auto"/>
          <w:sz w:val="28"/>
          <w:szCs w:val="28"/>
          <w:highlight w:val="none"/>
          <w:lang w:val="en-US" w:eastAsia="zh-CN"/>
        </w:rPr>
        <w:t>投标方</w:t>
      </w:r>
      <w:r>
        <w:rPr>
          <w:rFonts w:hint="eastAsia" w:ascii="宋体" w:hAnsi="宋体" w:eastAsia="宋体" w:cs="宋体"/>
          <w:color w:val="auto"/>
          <w:sz w:val="28"/>
          <w:szCs w:val="28"/>
          <w:highlight w:val="none"/>
          <w:lang w:val="en-US" w:eastAsia="en-US"/>
        </w:rPr>
        <w:t>全部承担</w:t>
      </w:r>
      <w:r>
        <w:rPr>
          <w:rFonts w:hint="eastAsia" w:ascii="宋体" w:hAnsi="宋体" w:eastAsia="宋体" w:cs="宋体"/>
          <w:color w:val="auto"/>
          <w:sz w:val="28"/>
          <w:szCs w:val="28"/>
          <w:highlight w:val="none"/>
          <w:lang w:val="en-US" w:eastAsia="zh-CN"/>
        </w:rPr>
        <w:t>（包括人工和差旅费）</w:t>
      </w:r>
      <w:r>
        <w:rPr>
          <w:rFonts w:hint="eastAsia" w:ascii="宋体" w:hAnsi="宋体" w:eastAsia="宋体" w:cs="宋体"/>
          <w:color w:val="auto"/>
          <w:sz w:val="28"/>
          <w:szCs w:val="28"/>
          <w:highlight w:val="none"/>
          <w:lang w:val="en-US" w:eastAsia="en-US"/>
        </w:rPr>
        <w:t>，该维修不限次数。</w:t>
      </w:r>
    </w:p>
    <w:p w14:paraId="2C41EF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en-US"/>
        </w:rPr>
      </w:pPr>
      <w:r>
        <w:rPr>
          <w:rFonts w:hint="eastAsia" w:ascii="宋体" w:hAnsi="宋体" w:eastAsia="宋体" w:cs="宋体"/>
          <w:color w:val="auto"/>
          <w:kern w:val="2"/>
          <w:sz w:val="28"/>
          <w:szCs w:val="28"/>
          <w:highlight w:val="none"/>
          <w:lang w:val="en-US" w:eastAsia="en-US" w:bidi="ar-SA"/>
        </w:rPr>
        <w:t>7.</w:t>
      </w:r>
      <w:r>
        <w:rPr>
          <w:rFonts w:hint="eastAsia" w:ascii="宋体" w:hAnsi="宋体" w:eastAsia="宋体" w:cs="宋体"/>
          <w:color w:val="auto"/>
          <w:sz w:val="28"/>
          <w:szCs w:val="28"/>
          <w:highlight w:val="none"/>
          <w:lang w:val="en-US" w:eastAsia="en-US"/>
        </w:rPr>
        <w:t>开机率保障：设备全年的开机率＞9</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en-US"/>
        </w:rPr>
        <w:t>%，</w:t>
      </w:r>
      <w:r>
        <w:rPr>
          <w:rFonts w:hint="eastAsia" w:ascii="宋体" w:hAnsi="宋体" w:eastAsia="宋体" w:cs="宋体"/>
          <w:color w:val="auto"/>
          <w:sz w:val="28"/>
          <w:szCs w:val="28"/>
          <w:highlight w:val="none"/>
          <w:lang w:val="en-US" w:eastAsia="zh-CN"/>
        </w:rPr>
        <w:t>少</w:t>
      </w:r>
      <w:r>
        <w:rPr>
          <w:rFonts w:hint="eastAsia" w:ascii="宋体" w:hAnsi="宋体" w:eastAsia="宋体" w:cs="宋体"/>
          <w:color w:val="auto"/>
          <w:sz w:val="28"/>
          <w:szCs w:val="28"/>
          <w:highlight w:val="none"/>
          <w:lang w:val="en-US" w:eastAsia="en-US"/>
        </w:rPr>
        <w:t>一天本合同</w:t>
      </w:r>
      <w:r>
        <w:rPr>
          <w:rFonts w:hint="eastAsia" w:ascii="宋体" w:hAnsi="宋体" w:eastAsia="宋体" w:cs="宋体"/>
          <w:color w:val="auto"/>
          <w:sz w:val="28"/>
          <w:szCs w:val="28"/>
          <w:highlight w:val="none"/>
          <w:lang w:val="en-US" w:eastAsia="zh-CN"/>
        </w:rPr>
        <w:t>向后</w:t>
      </w:r>
      <w:r>
        <w:rPr>
          <w:rFonts w:hint="eastAsia" w:ascii="宋体" w:hAnsi="宋体" w:eastAsia="宋体" w:cs="宋体"/>
          <w:color w:val="auto"/>
          <w:sz w:val="28"/>
          <w:szCs w:val="28"/>
          <w:highlight w:val="none"/>
          <w:lang w:val="en-US" w:eastAsia="en-US"/>
        </w:rPr>
        <w:t>顺延一天。</w:t>
      </w:r>
    </w:p>
    <w:p w14:paraId="5B2C28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en-US"/>
        </w:rPr>
      </w:pPr>
      <w:r>
        <w:rPr>
          <w:rFonts w:hint="eastAsia" w:ascii="宋体" w:hAnsi="宋体" w:eastAsia="宋体" w:cs="宋体"/>
          <w:color w:val="auto"/>
          <w:kern w:val="2"/>
          <w:sz w:val="28"/>
          <w:szCs w:val="28"/>
          <w:highlight w:val="none"/>
          <w:lang w:val="en-US" w:eastAsia="en-US" w:bidi="ar-SA"/>
        </w:rPr>
        <w:t>8.</w:t>
      </w:r>
      <w:r>
        <w:rPr>
          <w:rFonts w:hint="eastAsia" w:ascii="宋体" w:hAnsi="宋体" w:eastAsia="宋体" w:cs="宋体"/>
          <w:color w:val="auto"/>
          <w:sz w:val="28"/>
          <w:szCs w:val="28"/>
          <w:highlight w:val="none"/>
          <w:lang w:val="en-US" w:eastAsia="zh-CN"/>
        </w:rPr>
        <w:t>工程师技术培训：投标方有义务对甲方的工程师或技术操作人员进行一些设备原理及故障维修方面的针对性培训，帮助甲方工程师提高解决故障的能力，一年不少于四次。培训时间和场地安排双方协商决定。</w:t>
      </w:r>
    </w:p>
    <w:p w14:paraId="5B6A12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9.</w:t>
      </w:r>
      <w:r>
        <w:rPr>
          <w:rFonts w:hint="eastAsia" w:ascii="宋体" w:hAnsi="宋体" w:eastAsia="宋体" w:cs="宋体"/>
          <w:color w:val="auto"/>
          <w:sz w:val="28"/>
          <w:szCs w:val="28"/>
          <w:highlight w:val="none"/>
          <w:lang w:val="en-US" w:eastAsia="zh-CN"/>
        </w:rPr>
        <w:t>合同到期时，投标方确保设备处于正常工作状态。</w:t>
      </w:r>
    </w:p>
    <w:p w14:paraId="392F97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10.</w:t>
      </w:r>
      <w:r>
        <w:rPr>
          <w:rFonts w:hint="eastAsia" w:ascii="宋体" w:hAnsi="宋体" w:eastAsia="宋体" w:cs="宋体"/>
          <w:color w:val="auto"/>
          <w:sz w:val="28"/>
          <w:szCs w:val="28"/>
          <w:highlight w:val="none"/>
          <w:lang w:val="en-US" w:eastAsia="zh-CN"/>
        </w:rPr>
        <w:t>投标方必须遵守国家规定的各项法律法规、安全管理制度，特别是消防安全、信息安全等，由此造成的经济损失由违规方承担。</w:t>
      </w:r>
    </w:p>
    <w:p w14:paraId="0FEA11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11.</w:t>
      </w:r>
      <w:r>
        <w:rPr>
          <w:rFonts w:hint="eastAsia" w:ascii="宋体" w:hAnsi="宋体" w:eastAsia="宋体" w:cs="宋体"/>
          <w:color w:val="auto"/>
          <w:sz w:val="28"/>
          <w:szCs w:val="28"/>
          <w:highlight w:val="none"/>
          <w:lang w:val="en-US" w:eastAsia="zh-CN"/>
        </w:rPr>
        <w:t>投标方必须确保医患在进行机器诊查时的人身安全，由此产生的所有安全事故由投标方承担。</w:t>
      </w:r>
    </w:p>
    <w:p w14:paraId="302956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12.</w:t>
      </w:r>
      <w:r>
        <w:rPr>
          <w:rFonts w:hint="eastAsia" w:ascii="宋体" w:hAnsi="宋体" w:eastAsia="宋体" w:cs="宋体"/>
          <w:color w:val="auto"/>
          <w:sz w:val="28"/>
          <w:szCs w:val="28"/>
          <w:highlight w:val="none"/>
          <w:lang w:val="en-US" w:eastAsia="zh-CN"/>
        </w:rPr>
        <w:t>投标方在履行服务期间，应完成服务项目、解决技术问题、保证工作质量、传授解决相关技术问题的知识，定期召开科室培训会。</w:t>
      </w:r>
    </w:p>
    <w:p w14:paraId="2D45A0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13.</w:t>
      </w:r>
      <w:r>
        <w:rPr>
          <w:rFonts w:hint="eastAsia" w:ascii="宋体" w:hAnsi="宋体" w:eastAsia="宋体" w:cs="宋体"/>
          <w:color w:val="auto"/>
          <w:sz w:val="28"/>
          <w:szCs w:val="28"/>
          <w:highlight w:val="none"/>
          <w:lang w:val="en-US" w:eastAsia="zh-CN"/>
        </w:rPr>
        <w:t>投标方在服务期内应对甲方所提供的所有医疗信息、病患病历、隐私等进行保密，未经甲方书面同意，投标方不得擅自使用或透露给其它方。由此造成的经济损失由投标方承担。因为投标方不履行合同或者履行合同不符合约定给甲方造成损失的，投标方负责赔偿直接损失和间接损失的所有费用，但因不可抗力或投标方不可控制的因素导致的情形除外。</w:t>
      </w:r>
    </w:p>
    <w:p w14:paraId="0106C3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1052" w:rightChars="-501" w:hanging="425" w:firstLineChars="0"/>
        <w:jc w:val="left"/>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14.</w:t>
      </w:r>
      <w:r>
        <w:rPr>
          <w:rFonts w:hint="eastAsia" w:ascii="宋体" w:hAnsi="宋体" w:eastAsia="宋体" w:cs="宋体"/>
          <w:color w:val="auto"/>
          <w:sz w:val="28"/>
          <w:szCs w:val="28"/>
          <w:highlight w:val="none"/>
          <w:lang w:val="en-US" w:eastAsia="zh-CN"/>
        </w:rPr>
        <w:t>服务期内投标方提供的所有配件必须与甲方的设备型号匹配，若因配件与设备不匹配造成的机器再次发生故障，或者被相关部门给处罚，责任由投标方全部承担，甲方一旦发现投标方使用不匹配的配件，有权利立即单方面解除合同。</w:t>
      </w:r>
    </w:p>
    <w:p w14:paraId="2FD662FC">
      <w:pPr>
        <w:pStyle w:val="44"/>
        <w:spacing w:line="360" w:lineRule="auto"/>
        <w:ind w:firstLine="28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8"/>
          <w:szCs w:val="28"/>
          <w:highlight w:val="none"/>
          <w:lang w:val="en-US" w:eastAsia="zh-CN" w:bidi="ar-SA"/>
        </w:rPr>
        <w:t>15.</w:t>
      </w:r>
      <w:r>
        <w:rPr>
          <w:rFonts w:hint="eastAsia" w:ascii="宋体" w:hAnsi="宋体" w:eastAsia="宋体" w:cs="宋体"/>
          <w:color w:val="auto"/>
          <w:sz w:val="28"/>
          <w:szCs w:val="28"/>
          <w:highlight w:val="none"/>
          <w:lang w:val="en-US" w:eastAsia="zh-CN"/>
        </w:rPr>
        <w:t>当设备发生故障时，投标方维修设备至设备恢复到正常状态最迟不得超过一周，特殊情况除外，否则甲方有权利立即单方面解除合同。</w:t>
      </w:r>
    </w:p>
    <w:p w14:paraId="45D1FC19">
      <w:pPr>
        <w:rPr>
          <w:rFonts w:hint="eastAsia"/>
          <w:color w:val="auto"/>
          <w:highlight w:val="none"/>
          <w:lang w:val="en-US" w:eastAsia="zh-CN"/>
        </w:rPr>
      </w:pPr>
      <w:r>
        <w:rPr>
          <w:rFonts w:hint="eastAsia"/>
          <w:color w:val="auto"/>
          <w:highlight w:val="none"/>
          <w:lang w:val="en-US" w:eastAsia="zh-CN"/>
        </w:rPr>
        <w:br w:type="page"/>
      </w:r>
    </w:p>
    <w:p w14:paraId="24875209">
      <w:pPr>
        <w:pStyle w:val="8"/>
        <w:rPr>
          <w:rFonts w:hint="eastAsia"/>
          <w:color w:val="auto"/>
          <w:highlight w:val="none"/>
          <w:lang w:val="en-US" w:eastAsia="zh-CN"/>
        </w:rPr>
      </w:pPr>
    </w:p>
    <w:p w14:paraId="234BDBBF">
      <w:pPr>
        <w:pStyle w:val="2"/>
        <w:numPr>
          <w:ilvl w:val="0"/>
          <w:numId w:val="0"/>
        </w:numPr>
        <w:bidi w:val="0"/>
        <w:jc w:val="center"/>
        <w:rPr>
          <w:rFonts w:hint="eastAsia" w:ascii="宋体" w:hAnsi="宋体" w:eastAsia="宋体" w:cs="宋体"/>
          <w:color w:val="auto"/>
          <w:sz w:val="36"/>
          <w:szCs w:val="36"/>
          <w:highlight w:val="none"/>
          <w:lang w:val="en-US" w:eastAsia="zh-CN"/>
        </w:rPr>
      </w:pPr>
      <w:bookmarkStart w:id="185" w:name="_Toc25030"/>
      <w:r>
        <w:rPr>
          <w:rFonts w:hint="eastAsia" w:ascii="宋体" w:hAnsi="宋体" w:eastAsia="宋体" w:cs="宋体"/>
          <w:color w:val="auto"/>
          <w:sz w:val="36"/>
          <w:szCs w:val="36"/>
          <w:highlight w:val="none"/>
          <w:lang w:val="en-US" w:eastAsia="zh-CN"/>
        </w:rPr>
        <w:t>第六章  响应文件格式</w:t>
      </w:r>
      <w:bookmarkEnd w:id="185"/>
      <w:bookmarkStart w:id="186" w:name="_Toc8087"/>
    </w:p>
    <w:bookmarkEnd w:id="186"/>
    <w:p w14:paraId="66AAA234">
      <w:pPr>
        <w:rPr>
          <w:rFonts w:hint="eastAsia" w:ascii="宋体" w:hAnsi="宋体" w:eastAsia="宋体" w:cs="宋体"/>
          <w:color w:val="auto"/>
          <w:highlight w:val="none"/>
        </w:rPr>
      </w:pPr>
    </w:p>
    <w:p w14:paraId="1E20572E">
      <w:pPr>
        <w:widowControl/>
        <w:spacing w:after="0" w:line="240" w:lineRule="auto"/>
        <w:jc w:val="left"/>
        <w:rPr>
          <w:rFonts w:hint="eastAsia" w:ascii="宋体" w:hAnsi="宋体" w:eastAsia="宋体" w:cs="宋体"/>
          <w:b/>
          <w:color w:val="auto"/>
          <w:highlight w:val="none"/>
        </w:rPr>
      </w:pPr>
    </w:p>
    <w:p w14:paraId="5DBCCE7B">
      <w:pPr>
        <w:jc w:val="center"/>
        <w:rPr>
          <w:rFonts w:hint="eastAsia" w:ascii="宋体" w:hAnsi="宋体" w:eastAsia="宋体" w:cs="宋体"/>
          <w:b/>
          <w:bCs w:val="0"/>
          <w:color w:val="auto"/>
          <w:sz w:val="36"/>
          <w:szCs w:val="36"/>
          <w:highlight w:val="none"/>
          <w:lang w:val="en-US" w:eastAsia="zh-CN"/>
        </w:rPr>
      </w:pPr>
      <w:r>
        <w:rPr>
          <w:rFonts w:hint="eastAsia" w:ascii="宋体" w:hAnsi="宋体" w:eastAsia="宋体" w:cs="宋体"/>
          <w:b/>
          <w:bCs w:val="0"/>
          <w:color w:val="auto"/>
          <w:sz w:val="36"/>
          <w:szCs w:val="36"/>
          <w:highlight w:val="none"/>
          <w:lang w:val="en-US" w:eastAsia="zh-CN"/>
        </w:rPr>
        <w:t xml:space="preserve">                                      </w:t>
      </w:r>
      <w:r>
        <w:rPr>
          <w:rFonts w:hint="eastAsia" w:ascii="宋体" w:hAnsi="宋体" w:eastAsia="宋体" w:cs="宋体"/>
          <w:b/>
          <w:bCs w:val="0"/>
          <w:color w:val="auto"/>
          <w:sz w:val="36"/>
          <w:szCs w:val="36"/>
          <w:highlight w:val="none"/>
          <w:lang w:eastAsia="zh-CN"/>
        </w:rPr>
        <w:t>正</w:t>
      </w:r>
      <w:r>
        <w:rPr>
          <w:rFonts w:hint="eastAsia" w:ascii="宋体" w:hAnsi="宋体" w:eastAsia="宋体" w:cs="宋体"/>
          <w:b/>
          <w:bCs w:val="0"/>
          <w:color w:val="auto"/>
          <w:sz w:val="36"/>
          <w:szCs w:val="36"/>
          <w:highlight w:val="none"/>
          <w:lang w:val="en-US" w:eastAsia="zh-CN"/>
        </w:rPr>
        <w:t>/副本</w:t>
      </w:r>
    </w:p>
    <w:p w14:paraId="58E61E65">
      <w:pPr>
        <w:pStyle w:val="8"/>
        <w:rPr>
          <w:rFonts w:hint="eastAsia" w:ascii="宋体" w:hAnsi="宋体" w:eastAsia="宋体" w:cs="宋体"/>
          <w:b w:val="0"/>
          <w:bCs/>
          <w:color w:val="auto"/>
          <w:highlight w:val="none"/>
        </w:rPr>
      </w:pPr>
    </w:p>
    <w:p w14:paraId="59FA14EF">
      <w:pPr>
        <w:pStyle w:val="24"/>
        <w:rPr>
          <w:rFonts w:hint="eastAsia" w:ascii="宋体" w:hAnsi="宋体" w:eastAsia="宋体" w:cs="宋体"/>
          <w:color w:val="auto"/>
          <w:highlight w:val="none"/>
        </w:rPr>
      </w:pPr>
    </w:p>
    <w:p w14:paraId="39E7BE60">
      <w:pPr>
        <w:ind w:right="210" w:firstLine="1084" w:firstLineChars="300"/>
        <w:jc w:val="left"/>
        <w:rPr>
          <w:rFonts w:hint="eastAsia" w:ascii="宋体" w:hAnsi="宋体" w:eastAsia="宋体" w:cs="宋体"/>
          <w:b/>
          <w:bCs w:val="0"/>
          <w:color w:val="auto"/>
          <w:sz w:val="36"/>
          <w:szCs w:val="36"/>
          <w:highlight w:val="none"/>
          <w:u w:val="single"/>
          <w:lang w:val="en-US" w:eastAsia="zh-CN"/>
        </w:rPr>
      </w:pPr>
      <w:r>
        <w:rPr>
          <w:rFonts w:hint="eastAsia" w:ascii="宋体" w:hAnsi="宋体" w:eastAsia="宋体" w:cs="宋体"/>
          <w:b/>
          <w:bCs w:val="0"/>
          <w:color w:val="auto"/>
          <w:sz w:val="36"/>
          <w:szCs w:val="36"/>
          <w:highlight w:val="none"/>
          <w:u w:val="single"/>
        </w:rPr>
        <w:t xml:space="preserve">                              </w:t>
      </w:r>
      <w:r>
        <w:rPr>
          <w:rFonts w:hint="eastAsia" w:ascii="宋体" w:hAnsi="宋体" w:eastAsia="宋体" w:cs="宋体"/>
          <w:b/>
          <w:bCs w:val="0"/>
          <w:color w:val="auto"/>
          <w:sz w:val="36"/>
          <w:szCs w:val="36"/>
          <w:highlight w:val="none"/>
        </w:rPr>
        <w:t>（项目名</w:t>
      </w:r>
      <w:r>
        <w:rPr>
          <w:rFonts w:hint="eastAsia" w:ascii="宋体" w:hAnsi="宋体" w:eastAsia="宋体" w:cs="宋体"/>
          <w:b/>
          <w:bCs w:val="0"/>
          <w:color w:val="auto"/>
          <w:sz w:val="36"/>
          <w:szCs w:val="36"/>
          <w:highlight w:val="none"/>
          <w:u w:val="none"/>
        </w:rPr>
        <w:t>称）</w:t>
      </w:r>
    </w:p>
    <w:p w14:paraId="2783F28A">
      <w:pPr>
        <w:ind w:right="105"/>
        <w:jc w:val="both"/>
        <w:rPr>
          <w:rFonts w:hint="eastAsia" w:ascii="宋体" w:hAnsi="宋体" w:eastAsia="宋体" w:cs="宋体"/>
          <w:b/>
          <w:bCs w:val="0"/>
          <w:color w:val="auto"/>
          <w:sz w:val="36"/>
          <w:szCs w:val="36"/>
          <w:highlight w:val="none"/>
        </w:rPr>
      </w:pPr>
    </w:p>
    <w:p w14:paraId="14F2FD00">
      <w:pPr>
        <w:pStyle w:val="24"/>
        <w:rPr>
          <w:rFonts w:hint="eastAsia" w:ascii="宋体" w:hAnsi="宋体" w:eastAsia="宋体" w:cs="宋体"/>
          <w:b w:val="0"/>
          <w:bCs/>
          <w:color w:val="auto"/>
          <w:sz w:val="32"/>
          <w:szCs w:val="32"/>
          <w:highlight w:val="none"/>
        </w:rPr>
      </w:pPr>
    </w:p>
    <w:p w14:paraId="7DE0AD73">
      <w:pPr>
        <w:pStyle w:val="24"/>
        <w:rPr>
          <w:rFonts w:hint="eastAsia" w:ascii="宋体" w:hAnsi="宋体" w:eastAsia="宋体" w:cs="宋体"/>
          <w:b w:val="0"/>
          <w:bCs/>
          <w:color w:val="auto"/>
          <w:sz w:val="32"/>
          <w:szCs w:val="32"/>
          <w:highlight w:val="none"/>
        </w:rPr>
      </w:pPr>
    </w:p>
    <w:p w14:paraId="6ED5791A">
      <w:pPr>
        <w:ind w:right="105"/>
        <w:jc w:val="center"/>
        <w:rPr>
          <w:rFonts w:hint="eastAsia" w:ascii="宋体" w:hAnsi="宋体" w:eastAsia="宋体" w:cs="宋体"/>
          <w:b/>
          <w:bCs w:val="0"/>
          <w:color w:val="auto"/>
          <w:sz w:val="84"/>
          <w:szCs w:val="84"/>
          <w:highlight w:val="none"/>
        </w:rPr>
      </w:pPr>
      <w:bookmarkStart w:id="187" w:name="_Toc496"/>
      <w:bookmarkStart w:id="188" w:name="_Toc7914"/>
      <w:r>
        <w:rPr>
          <w:rFonts w:hint="eastAsia" w:ascii="宋体" w:hAnsi="宋体" w:eastAsia="宋体" w:cs="宋体"/>
          <w:b/>
          <w:bCs w:val="0"/>
          <w:color w:val="auto"/>
          <w:sz w:val="84"/>
          <w:szCs w:val="84"/>
          <w:highlight w:val="none"/>
        </w:rPr>
        <w:t>响</w:t>
      </w:r>
      <w:r>
        <w:rPr>
          <w:rFonts w:hint="eastAsia" w:ascii="宋体" w:hAnsi="宋体" w:eastAsia="宋体" w:cs="宋体"/>
          <w:b/>
          <w:bCs w:val="0"/>
          <w:color w:val="auto"/>
          <w:sz w:val="84"/>
          <w:szCs w:val="84"/>
          <w:highlight w:val="none"/>
          <w:lang w:val="en-US" w:eastAsia="zh-CN"/>
        </w:rPr>
        <w:t xml:space="preserve"> </w:t>
      </w:r>
      <w:r>
        <w:rPr>
          <w:rFonts w:hint="eastAsia" w:ascii="宋体" w:hAnsi="宋体" w:eastAsia="宋体" w:cs="宋体"/>
          <w:b/>
          <w:bCs w:val="0"/>
          <w:color w:val="auto"/>
          <w:sz w:val="84"/>
          <w:szCs w:val="84"/>
          <w:highlight w:val="none"/>
        </w:rPr>
        <w:t>应</w:t>
      </w:r>
      <w:r>
        <w:rPr>
          <w:rFonts w:hint="eastAsia" w:ascii="宋体" w:hAnsi="宋体" w:eastAsia="宋体" w:cs="宋体"/>
          <w:b/>
          <w:bCs w:val="0"/>
          <w:color w:val="auto"/>
          <w:sz w:val="84"/>
          <w:szCs w:val="84"/>
          <w:highlight w:val="none"/>
          <w:lang w:val="en-US" w:eastAsia="zh-CN"/>
        </w:rPr>
        <w:t xml:space="preserve"> </w:t>
      </w:r>
      <w:r>
        <w:rPr>
          <w:rFonts w:hint="eastAsia" w:ascii="宋体" w:hAnsi="宋体" w:eastAsia="宋体" w:cs="宋体"/>
          <w:b/>
          <w:bCs w:val="0"/>
          <w:color w:val="auto"/>
          <w:sz w:val="84"/>
          <w:szCs w:val="84"/>
          <w:highlight w:val="none"/>
        </w:rPr>
        <w:t>文</w:t>
      </w:r>
      <w:r>
        <w:rPr>
          <w:rFonts w:hint="eastAsia" w:ascii="宋体" w:hAnsi="宋体" w:eastAsia="宋体" w:cs="宋体"/>
          <w:b/>
          <w:bCs w:val="0"/>
          <w:color w:val="auto"/>
          <w:sz w:val="84"/>
          <w:szCs w:val="84"/>
          <w:highlight w:val="none"/>
          <w:lang w:val="en-US" w:eastAsia="zh-CN"/>
        </w:rPr>
        <w:t xml:space="preserve"> </w:t>
      </w:r>
      <w:r>
        <w:rPr>
          <w:rFonts w:hint="eastAsia" w:ascii="宋体" w:hAnsi="宋体" w:eastAsia="宋体" w:cs="宋体"/>
          <w:b/>
          <w:bCs w:val="0"/>
          <w:color w:val="auto"/>
          <w:sz w:val="84"/>
          <w:szCs w:val="84"/>
          <w:highlight w:val="none"/>
        </w:rPr>
        <w:t>件</w:t>
      </w:r>
      <w:bookmarkEnd w:id="187"/>
      <w:bookmarkEnd w:id="188"/>
    </w:p>
    <w:p w14:paraId="6115AC94">
      <w:pPr>
        <w:rPr>
          <w:rFonts w:hint="eastAsia" w:ascii="宋体" w:hAnsi="宋体" w:eastAsia="宋体" w:cs="宋体"/>
          <w:b w:val="0"/>
          <w:bCs/>
          <w:color w:val="auto"/>
          <w:sz w:val="24"/>
          <w:szCs w:val="24"/>
          <w:highlight w:val="none"/>
        </w:rPr>
      </w:pPr>
    </w:p>
    <w:p w14:paraId="081D0766">
      <w:pPr>
        <w:pStyle w:val="8"/>
        <w:rPr>
          <w:rFonts w:hint="eastAsia" w:ascii="宋体" w:hAnsi="宋体" w:eastAsia="宋体" w:cs="宋体"/>
          <w:b w:val="0"/>
          <w:bCs/>
          <w:color w:val="auto"/>
          <w:sz w:val="24"/>
          <w:szCs w:val="24"/>
          <w:highlight w:val="none"/>
        </w:rPr>
      </w:pPr>
    </w:p>
    <w:p w14:paraId="1D5FE6AD">
      <w:pPr>
        <w:rPr>
          <w:rFonts w:hint="eastAsia" w:ascii="宋体" w:hAnsi="宋体" w:eastAsia="宋体" w:cs="宋体"/>
          <w:b w:val="0"/>
          <w:bCs/>
          <w:color w:val="auto"/>
          <w:sz w:val="24"/>
          <w:szCs w:val="24"/>
          <w:highlight w:val="none"/>
        </w:rPr>
      </w:pPr>
    </w:p>
    <w:p w14:paraId="5D275DFA">
      <w:pPr>
        <w:pStyle w:val="8"/>
        <w:rPr>
          <w:rFonts w:hint="eastAsia" w:ascii="宋体" w:hAnsi="宋体" w:eastAsia="宋体" w:cs="宋体"/>
          <w:b w:val="0"/>
          <w:bCs/>
          <w:color w:val="auto"/>
          <w:sz w:val="24"/>
          <w:szCs w:val="24"/>
          <w:highlight w:val="none"/>
        </w:rPr>
      </w:pPr>
    </w:p>
    <w:p w14:paraId="015919E9">
      <w:pPr>
        <w:rPr>
          <w:rFonts w:hint="eastAsia" w:ascii="宋体" w:hAnsi="宋体" w:eastAsia="宋体" w:cs="宋体"/>
          <w:color w:val="auto"/>
          <w:highlight w:val="none"/>
        </w:rPr>
      </w:pPr>
    </w:p>
    <w:p w14:paraId="42B034BB">
      <w:pPr>
        <w:rPr>
          <w:rFonts w:hint="eastAsia" w:ascii="宋体" w:hAnsi="宋体" w:eastAsia="宋体" w:cs="宋体"/>
          <w:b w:val="0"/>
          <w:bCs/>
          <w:color w:val="auto"/>
          <w:sz w:val="24"/>
          <w:szCs w:val="24"/>
          <w:highlight w:val="none"/>
        </w:rPr>
      </w:pPr>
    </w:p>
    <w:p w14:paraId="0DA84756">
      <w:pPr>
        <w:rPr>
          <w:rFonts w:hint="eastAsia" w:ascii="宋体" w:hAnsi="宋体" w:eastAsia="宋体" w:cs="宋体"/>
          <w:b w:val="0"/>
          <w:bCs/>
          <w:color w:val="auto"/>
          <w:sz w:val="24"/>
          <w:szCs w:val="24"/>
          <w:highlight w:val="none"/>
        </w:rPr>
      </w:pPr>
    </w:p>
    <w:p w14:paraId="6CAA5D4B">
      <w:pPr>
        <w:tabs>
          <w:tab w:val="left" w:pos="5176"/>
        </w:tabs>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b/>
      </w:r>
    </w:p>
    <w:p w14:paraId="1053B441">
      <w:pPr>
        <w:rPr>
          <w:rFonts w:hint="eastAsia" w:ascii="宋体" w:hAnsi="宋体" w:eastAsia="宋体" w:cs="宋体"/>
          <w:b w:val="0"/>
          <w:bCs/>
          <w:color w:val="auto"/>
          <w:sz w:val="24"/>
          <w:szCs w:val="24"/>
          <w:highlight w:val="none"/>
        </w:rPr>
      </w:pPr>
    </w:p>
    <w:p w14:paraId="065AFA93">
      <w:pPr>
        <w:ind w:firstLine="1560" w:firstLineChars="650"/>
        <w:rPr>
          <w:rFonts w:hint="eastAsia" w:ascii="宋体" w:hAnsi="宋体" w:eastAsia="宋体" w:cs="宋体"/>
          <w:b w:val="0"/>
          <w:bCs/>
          <w:color w:val="auto"/>
          <w:sz w:val="24"/>
          <w:szCs w:val="24"/>
          <w:highlight w:val="none"/>
        </w:rPr>
      </w:pPr>
    </w:p>
    <w:p w14:paraId="58B8EB5B">
      <w:pPr>
        <w:ind w:firstLine="1560" w:firstLineChars="650"/>
        <w:rPr>
          <w:rFonts w:hint="eastAsia" w:ascii="宋体" w:hAnsi="宋体" w:eastAsia="宋体" w:cs="宋体"/>
          <w:b w:val="0"/>
          <w:bCs/>
          <w:color w:val="auto"/>
          <w:sz w:val="24"/>
          <w:szCs w:val="24"/>
          <w:highlight w:val="none"/>
        </w:rPr>
      </w:pPr>
    </w:p>
    <w:p w14:paraId="5C2DA605">
      <w:pPr>
        <w:ind w:firstLine="1560" w:firstLineChars="650"/>
        <w:rPr>
          <w:rFonts w:hint="eastAsia" w:ascii="宋体" w:hAnsi="宋体" w:eastAsia="宋体" w:cs="宋体"/>
          <w:b w:val="0"/>
          <w:bCs/>
          <w:color w:val="auto"/>
          <w:sz w:val="24"/>
          <w:szCs w:val="24"/>
          <w:highlight w:val="none"/>
        </w:rPr>
      </w:pPr>
    </w:p>
    <w:p w14:paraId="0739984A">
      <w:pPr>
        <w:spacing w:line="360" w:lineRule="auto"/>
        <w:ind w:firstLine="964" w:firstLineChars="300"/>
        <w:rPr>
          <w:rFonts w:hint="eastAsia" w:ascii="宋体" w:hAnsi="宋体" w:eastAsia="宋体" w:cs="宋体"/>
          <w:b/>
          <w:bCs w:val="0"/>
          <w:color w:val="auto"/>
          <w:sz w:val="32"/>
          <w:szCs w:val="32"/>
          <w:highlight w:val="none"/>
        </w:rPr>
      </w:pPr>
      <w:bookmarkStart w:id="189" w:name="_Toc32465"/>
      <w:bookmarkStart w:id="190" w:name="_Toc11831"/>
      <w:r>
        <w:rPr>
          <w:rFonts w:hint="eastAsia" w:ascii="宋体" w:hAnsi="宋体" w:eastAsia="宋体" w:cs="宋体"/>
          <w:b/>
          <w:bCs w:val="0"/>
          <w:color w:val="auto"/>
          <w:sz w:val="32"/>
          <w:szCs w:val="32"/>
          <w:highlight w:val="none"/>
          <w:lang w:eastAsia="zh-CN"/>
        </w:rPr>
        <w:t>供应商</w:t>
      </w: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u w:val="single"/>
        </w:rPr>
        <w:t xml:space="preserve">                          </w:t>
      </w:r>
      <w:r>
        <w:rPr>
          <w:rFonts w:hint="eastAsia" w:ascii="宋体" w:hAnsi="宋体" w:eastAsia="宋体" w:cs="宋体"/>
          <w:b/>
          <w:bCs w:val="0"/>
          <w:color w:val="auto"/>
          <w:sz w:val="32"/>
          <w:szCs w:val="32"/>
          <w:highlight w:val="none"/>
        </w:rPr>
        <w:t>（盖章）</w:t>
      </w:r>
      <w:bookmarkEnd w:id="189"/>
      <w:bookmarkEnd w:id="190"/>
      <w:r>
        <w:rPr>
          <w:rFonts w:hint="eastAsia" w:ascii="宋体" w:hAnsi="宋体" w:eastAsia="宋体" w:cs="宋体"/>
          <w:b/>
          <w:bCs w:val="0"/>
          <w:color w:val="auto"/>
          <w:sz w:val="32"/>
          <w:szCs w:val="32"/>
          <w:highlight w:val="none"/>
        </w:rPr>
        <w:t xml:space="preserve">            </w:t>
      </w:r>
    </w:p>
    <w:p w14:paraId="706FB4A7">
      <w:pPr>
        <w:spacing w:line="360" w:lineRule="auto"/>
        <w:ind w:firstLine="964" w:firstLineChars="300"/>
        <w:rPr>
          <w:rFonts w:hint="eastAsia" w:ascii="宋体" w:hAnsi="宋体" w:eastAsia="宋体" w:cs="宋体"/>
          <w:b/>
          <w:bCs w:val="0"/>
          <w:color w:val="auto"/>
          <w:sz w:val="32"/>
          <w:szCs w:val="32"/>
          <w:highlight w:val="none"/>
        </w:rPr>
      </w:pPr>
      <w:bookmarkStart w:id="191" w:name="_Toc11842"/>
      <w:bookmarkStart w:id="192" w:name="_Toc11003"/>
      <w:r>
        <w:rPr>
          <w:rFonts w:hint="eastAsia" w:ascii="宋体" w:hAnsi="宋体" w:eastAsia="宋体" w:cs="宋体"/>
          <w:b/>
          <w:bCs w:val="0"/>
          <w:color w:val="auto"/>
          <w:sz w:val="32"/>
          <w:szCs w:val="32"/>
          <w:highlight w:val="none"/>
        </w:rPr>
        <w:t>法定代表人或其委托代理人：</w:t>
      </w:r>
      <w:r>
        <w:rPr>
          <w:rFonts w:hint="eastAsia" w:ascii="宋体" w:hAnsi="宋体" w:eastAsia="宋体" w:cs="宋体"/>
          <w:b/>
          <w:bCs w:val="0"/>
          <w:color w:val="auto"/>
          <w:sz w:val="32"/>
          <w:szCs w:val="32"/>
          <w:highlight w:val="none"/>
          <w:u w:val="single"/>
        </w:rPr>
        <w:t xml:space="preserve">        </w:t>
      </w:r>
      <w:r>
        <w:rPr>
          <w:rFonts w:hint="eastAsia" w:ascii="宋体" w:hAnsi="宋体" w:eastAsia="宋体" w:cs="宋体"/>
          <w:b/>
          <w:bCs w:val="0"/>
          <w:color w:val="auto"/>
          <w:sz w:val="32"/>
          <w:szCs w:val="32"/>
          <w:highlight w:val="none"/>
        </w:rPr>
        <w:t>（签字或盖章）</w:t>
      </w:r>
      <w:bookmarkEnd w:id="191"/>
      <w:bookmarkEnd w:id="192"/>
    </w:p>
    <w:p w14:paraId="5CC3C434">
      <w:pPr>
        <w:spacing w:line="360" w:lineRule="auto"/>
        <w:ind w:firstLine="2249" w:firstLineChars="70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u w:val="single"/>
        </w:rPr>
        <w:t xml:space="preserve">        </w:t>
      </w:r>
      <w:bookmarkStart w:id="193" w:name="_Toc16410"/>
      <w:bookmarkStart w:id="194" w:name="_Toc17010"/>
      <w:r>
        <w:rPr>
          <w:rFonts w:hint="eastAsia" w:ascii="宋体" w:hAnsi="宋体" w:eastAsia="宋体" w:cs="宋体"/>
          <w:b/>
          <w:bCs w:val="0"/>
          <w:color w:val="auto"/>
          <w:sz w:val="32"/>
          <w:szCs w:val="32"/>
          <w:highlight w:val="none"/>
        </w:rPr>
        <w:t>年</w:t>
      </w:r>
      <w:r>
        <w:rPr>
          <w:rFonts w:hint="eastAsia" w:ascii="宋体" w:hAnsi="宋体" w:eastAsia="宋体" w:cs="宋体"/>
          <w:b/>
          <w:bCs w:val="0"/>
          <w:color w:val="auto"/>
          <w:sz w:val="32"/>
          <w:szCs w:val="32"/>
          <w:highlight w:val="none"/>
          <w:u w:val="single"/>
        </w:rPr>
        <w:t xml:space="preserve">       </w:t>
      </w:r>
      <w:r>
        <w:rPr>
          <w:rFonts w:hint="eastAsia" w:ascii="宋体" w:hAnsi="宋体" w:eastAsia="宋体" w:cs="宋体"/>
          <w:b/>
          <w:bCs w:val="0"/>
          <w:color w:val="auto"/>
          <w:sz w:val="32"/>
          <w:szCs w:val="32"/>
          <w:highlight w:val="none"/>
        </w:rPr>
        <w:t>月</w:t>
      </w:r>
      <w:r>
        <w:rPr>
          <w:rFonts w:hint="eastAsia" w:ascii="宋体" w:hAnsi="宋体" w:eastAsia="宋体" w:cs="宋体"/>
          <w:b/>
          <w:bCs w:val="0"/>
          <w:color w:val="auto"/>
          <w:sz w:val="32"/>
          <w:szCs w:val="32"/>
          <w:highlight w:val="none"/>
          <w:u w:val="single"/>
        </w:rPr>
        <w:t xml:space="preserve">       </w:t>
      </w:r>
      <w:r>
        <w:rPr>
          <w:rFonts w:hint="eastAsia" w:ascii="宋体" w:hAnsi="宋体" w:eastAsia="宋体" w:cs="宋体"/>
          <w:b/>
          <w:bCs w:val="0"/>
          <w:color w:val="auto"/>
          <w:sz w:val="32"/>
          <w:szCs w:val="32"/>
          <w:highlight w:val="none"/>
        </w:rPr>
        <w:t>日</w:t>
      </w:r>
      <w:bookmarkEnd w:id="193"/>
      <w:bookmarkEnd w:id="194"/>
    </w:p>
    <w:p w14:paraId="6EEC4B87">
      <w:pPr>
        <w:pStyle w:val="8"/>
        <w:spacing w:line="360" w:lineRule="auto"/>
        <w:rPr>
          <w:rFonts w:hint="eastAsia" w:ascii="宋体" w:hAnsi="宋体" w:eastAsia="宋体" w:cs="宋体"/>
          <w:b/>
          <w:bCs w:val="0"/>
          <w:color w:val="auto"/>
          <w:sz w:val="32"/>
          <w:szCs w:val="32"/>
          <w:highlight w:val="none"/>
          <w:lang w:val="en-US" w:eastAsia="zh-CN"/>
        </w:rPr>
      </w:pPr>
    </w:p>
    <w:p w14:paraId="5A4EF55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AE43DF4">
      <w:pPr>
        <w:spacing w:after="0" w:line="360" w:lineRule="auto"/>
        <w:jc w:val="center"/>
        <w:rPr>
          <w:rFonts w:hint="eastAsia" w:ascii="宋体" w:hAnsi="宋体" w:eastAsia="宋体" w:cs="宋体"/>
          <w:b/>
          <w:bCs w:val="0"/>
          <w:color w:val="auto"/>
          <w:sz w:val="36"/>
          <w:szCs w:val="36"/>
          <w:highlight w:val="none"/>
        </w:rPr>
      </w:pPr>
    </w:p>
    <w:p w14:paraId="4DD82E12">
      <w:pPr>
        <w:spacing w:after="0" w:line="360" w:lineRule="auto"/>
        <w:jc w:val="cente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目  录</w:t>
      </w:r>
    </w:p>
    <w:p w14:paraId="0914485C">
      <w:pPr>
        <w:spacing w:after="0"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一、投标书</w:t>
      </w:r>
    </w:p>
    <w:p w14:paraId="60C2B027">
      <w:pPr>
        <w:spacing w:after="0"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二、法定代表人身份证明或附有法定代表人身份证明的企业法定代表人授权书</w:t>
      </w:r>
    </w:p>
    <w:p w14:paraId="322B99A6">
      <w:pPr>
        <w:spacing w:after="0"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三、</w:t>
      </w:r>
      <w:r>
        <w:rPr>
          <w:rFonts w:hint="eastAsia" w:ascii="宋体" w:hAnsi="宋体" w:eastAsia="宋体" w:cs="宋体"/>
          <w:b w:val="0"/>
          <w:bCs/>
          <w:color w:val="auto"/>
          <w:sz w:val="28"/>
          <w:szCs w:val="28"/>
          <w:highlight w:val="none"/>
          <w:lang w:eastAsia="zh-CN"/>
        </w:rPr>
        <w:t>投</w:t>
      </w:r>
      <w:r>
        <w:rPr>
          <w:rFonts w:hint="eastAsia" w:ascii="宋体" w:hAnsi="宋体" w:eastAsia="宋体" w:cs="宋体"/>
          <w:b w:val="0"/>
          <w:bCs/>
          <w:color w:val="auto"/>
          <w:sz w:val="28"/>
          <w:szCs w:val="28"/>
          <w:highlight w:val="none"/>
        </w:rPr>
        <w:t>标</w:t>
      </w:r>
      <w:r>
        <w:rPr>
          <w:rFonts w:hint="eastAsia" w:ascii="宋体" w:hAnsi="宋体" w:cs="宋体"/>
          <w:b w:val="0"/>
          <w:bCs/>
          <w:color w:val="auto"/>
          <w:sz w:val="28"/>
          <w:szCs w:val="28"/>
          <w:highlight w:val="none"/>
          <w:lang w:eastAsia="zh-CN"/>
        </w:rPr>
        <w:t>（</w:t>
      </w:r>
      <w:r>
        <w:rPr>
          <w:rFonts w:hint="eastAsia" w:ascii="宋体" w:hAnsi="宋体" w:cs="宋体"/>
          <w:b w:val="0"/>
          <w:bCs/>
          <w:color w:val="auto"/>
          <w:sz w:val="28"/>
          <w:szCs w:val="28"/>
          <w:highlight w:val="none"/>
          <w:lang w:val="en-US" w:eastAsia="zh-CN"/>
        </w:rPr>
        <w:t>第一次报价</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一览表</w:t>
      </w:r>
    </w:p>
    <w:p w14:paraId="4B860E1E">
      <w:pPr>
        <w:spacing w:after="0" w:line="360" w:lineRule="auto"/>
        <w:rPr>
          <w:rFonts w:hint="eastAsia" w:ascii="宋体" w:hAnsi="宋体" w:eastAsia="宋体" w:cs="宋体"/>
          <w:b w:val="0"/>
          <w:bCs/>
          <w:color w:val="auto"/>
          <w:sz w:val="28"/>
          <w:szCs w:val="28"/>
          <w:highlight w:val="none"/>
        </w:rPr>
      </w:pPr>
      <w:r>
        <w:rPr>
          <w:rFonts w:hint="eastAsia" w:ascii="宋体" w:hAnsi="宋体" w:cs="宋体"/>
          <w:b w:val="0"/>
          <w:bCs/>
          <w:color w:val="auto"/>
          <w:sz w:val="28"/>
          <w:szCs w:val="28"/>
          <w:highlight w:val="none"/>
          <w:lang w:val="en-US" w:eastAsia="zh-CN"/>
        </w:rPr>
        <w:t>四</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投标承诺函</w:t>
      </w:r>
    </w:p>
    <w:p w14:paraId="326F1FD7">
      <w:pPr>
        <w:spacing w:after="0" w:line="360" w:lineRule="auto"/>
        <w:rPr>
          <w:rFonts w:hint="eastAsia" w:ascii="宋体" w:hAnsi="宋体" w:eastAsia="宋体" w:cs="宋体"/>
          <w:b w:val="0"/>
          <w:bCs/>
          <w:color w:val="auto"/>
          <w:sz w:val="28"/>
          <w:szCs w:val="28"/>
          <w:highlight w:val="none"/>
        </w:rPr>
      </w:pPr>
      <w:r>
        <w:rPr>
          <w:rFonts w:hint="eastAsia" w:ascii="宋体" w:hAnsi="宋体" w:cs="宋体"/>
          <w:b w:val="0"/>
          <w:bCs/>
          <w:color w:val="auto"/>
          <w:sz w:val="28"/>
          <w:szCs w:val="28"/>
          <w:highlight w:val="none"/>
          <w:lang w:val="en-US" w:eastAsia="zh-CN"/>
        </w:rPr>
        <w:t>五</w:t>
      </w:r>
      <w:r>
        <w:rPr>
          <w:rFonts w:hint="eastAsia" w:ascii="宋体" w:hAnsi="宋体" w:eastAsia="宋体" w:cs="宋体"/>
          <w:b w:val="0"/>
          <w:bCs/>
          <w:color w:val="auto"/>
          <w:sz w:val="28"/>
          <w:szCs w:val="28"/>
          <w:highlight w:val="none"/>
        </w:rPr>
        <w:t>、资格证明材料</w:t>
      </w:r>
    </w:p>
    <w:p w14:paraId="32648D1A">
      <w:pPr>
        <w:spacing w:after="0" w:line="360" w:lineRule="auto"/>
        <w:rPr>
          <w:rFonts w:hint="eastAsia" w:ascii="宋体" w:hAnsi="宋体" w:eastAsia="宋体" w:cs="宋体"/>
          <w:b w:val="0"/>
          <w:bCs/>
          <w:color w:val="auto"/>
          <w:sz w:val="28"/>
          <w:szCs w:val="28"/>
          <w:highlight w:val="none"/>
        </w:rPr>
      </w:pPr>
      <w:r>
        <w:rPr>
          <w:rFonts w:hint="eastAsia" w:ascii="宋体" w:hAnsi="宋体" w:cs="宋体"/>
          <w:b w:val="0"/>
          <w:bCs/>
          <w:color w:val="auto"/>
          <w:sz w:val="28"/>
          <w:szCs w:val="28"/>
          <w:highlight w:val="none"/>
          <w:lang w:val="en-US" w:eastAsia="zh-CN"/>
        </w:rPr>
        <w:t>六</w:t>
      </w:r>
      <w:r>
        <w:rPr>
          <w:rFonts w:hint="eastAsia" w:ascii="宋体" w:hAnsi="宋体" w:eastAsia="宋体" w:cs="宋体"/>
          <w:b w:val="0"/>
          <w:bCs/>
          <w:color w:val="auto"/>
          <w:sz w:val="28"/>
          <w:szCs w:val="28"/>
          <w:highlight w:val="none"/>
        </w:rPr>
        <w:t>、商务部分资料</w:t>
      </w:r>
    </w:p>
    <w:p w14:paraId="756FC30C">
      <w:pPr>
        <w:spacing w:after="0" w:line="360" w:lineRule="auto"/>
        <w:rPr>
          <w:rFonts w:hint="eastAsia" w:ascii="宋体" w:hAnsi="宋体" w:eastAsia="宋体" w:cs="宋体"/>
          <w:b w:val="0"/>
          <w:bCs/>
          <w:color w:val="auto"/>
          <w:sz w:val="28"/>
          <w:szCs w:val="28"/>
          <w:highlight w:val="none"/>
        </w:rPr>
      </w:pPr>
      <w:r>
        <w:rPr>
          <w:rFonts w:hint="eastAsia" w:ascii="宋体" w:hAnsi="宋体" w:cs="宋体"/>
          <w:b w:val="0"/>
          <w:bCs/>
          <w:color w:val="auto"/>
          <w:sz w:val="28"/>
          <w:szCs w:val="28"/>
          <w:highlight w:val="none"/>
          <w:lang w:val="en-US" w:eastAsia="zh-CN"/>
        </w:rPr>
        <w:t>七</w:t>
      </w:r>
      <w:r>
        <w:rPr>
          <w:rFonts w:hint="eastAsia" w:ascii="宋体" w:hAnsi="宋体" w:eastAsia="宋体" w:cs="宋体"/>
          <w:b w:val="0"/>
          <w:bCs/>
          <w:color w:val="auto"/>
          <w:sz w:val="28"/>
          <w:szCs w:val="28"/>
          <w:highlight w:val="none"/>
        </w:rPr>
        <w:t>、技术部分资料</w:t>
      </w:r>
    </w:p>
    <w:p w14:paraId="2E294F62">
      <w:pPr>
        <w:spacing w:after="0" w:line="360" w:lineRule="auto"/>
        <w:rPr>
          <w:rFonts w:hint="eastAsia" w:ascii="宋体" w:hAnsi="宋体" w:eastAsia="宋体" w:cs="宋体"/>
          <w:b w:val="0"/>
          <w:bCs/>
          <w:color w:val="auto"/>
          <w:sz w:val="28"/>
          <w:szCs w:val="28"/>
          <w:highlight w:val="none"/>
        </w:rPr>
      </w:pPr>
      <w:r>
        <w:rPr>
          <w:rFonts w:hint="eastAsia" w:ascii="宋体" w:hAnsi="宋体" w:cs="宋体"/>
          <w:b w:val="0"/>
          <w:bCs/>
          <w:color w:val="auto"/>
          <w:sz w:val="28"/>
          <w:szCs w:val="28"/>
          <w:highlight w:val="none"/>
          <w:lang w:val="en-US" w:eastAsia="zh-CN"/>
        </w:rPr>
        <w:t>八</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其他资料</w:t>
      </w:r>
    </w:p>
    <w:p w14:paraId="19269AB7">
      <w:pPr>
        <w:spacing w:after="0" w:line="360" w:lineRule="auto"/>
        <w:rPr>
          <w:rFonts w:hint="eastAsia" w:ascii="宋体" w:hAnsi="宋体" w:eastAsia="宋体" w:cs="宋体"/>
          <w:b/>
          <w:color w:val="auto"/>
          <w:sz w:val="24"/>
          <w:szCs w:val="24"/>
          <w:highlight w:val="none"/>
        </w:rPr>
      </w:pPr>
    </w:p>
    <w:p w14:paraId="4829B342">
      <w:pPr>
        <w:spacing w:after="0" w:line="360" w:lineRule="auto"/>
        <w:rPr>
          <w:rFonts w:hint="eastAsia" w:ascii="宋体" w:hAnsi="宋体" w:eastAsia="宋体" w:cs="宋体"/>
          <w:b/>
          <w:color w:val="auto"/>
          <w:sz w:val="24"/>
          <w:szCs w:val="24"/>
          <w:highlight w:val="none"/>
        </w:rPr>
      </w:pPr>
    </w:p>
    <w:p w14:paraId="70F474EC">
      <w:pPr>
        <w:spacing w:after="0" w:line="360" w:lineRule="auto"/>
        <w:rPr>
          <w:rFonts w:hint="eastAsia" w:ascii="宋体" w:hAnsi="宋体" w:eastAsia="宋体" w:cs="宋体"/>
          <w:b/>
          <w:color w:val="auto"/>
          <w:sz w:val="24"/>
          <w:szCs w:val="24"/>
          <w:highlight w:val="none"/>
        </w:rPr>
      </w:pPr>
    </w:p>
    <w:p w14:paraId="1E11CBF7">
      <w:pPr>
        <w:spacing w:after="0" w:line="360" w:lineRule="auto"/>
        <w:rPr>
          <w:rFonts w:hint="eastAsia" w:ascii="宋体" w:hAnsi="宋体" w:eastAsia="宋体" w:cs="宋体"/>
          <w:b/>
          <w:color w:val="auto"/>
          <w:sz w:val="24"/>
          <w:szCs w:val="24"/>
          <w:highlight w:val="none"/>
        </w:rPr>
      </w:pPr>
    </w:p>
    <w:p w14:paraId="4EDD32B0">
      <w:pPr>
        <w:spacing w:after="0" w:line="360" w:lineRule="auto"/>
        <w:rPr>
          <w:rFonts w:hint="eastAsia" w:ascii="宋体" w:hAnsi="宋体" w:eastAsia="宋体" w:cs="宋体"/>
          <w:b/>
          <w:color w:val="auto"/>
          <w:sz w:val="24"/>
          <w:szCs w:val="24"/>
          <w:highlight w:val="none"/>
        </w:rPr>
      </w:pPr>
    </w:p>
    <w:p w14:paraId="68061F5F">
      <w:pPr>
        <w:spacing w:after="0" w:line="360" w:lineRule="auto"/>
        <w:rPr>
          <w:rFonts w:hint="eastAsia" w:ascii="宋体" w:hAnsi="宋体" w:eastAsia="宋体" w:cs="宋体"/>
          <w:b/>
          <w:color w:val="auto"/>
          <w:sz w:val="24"/>
          <w:szCs w:val="24"/>
          <w:highlight w:val="none"/>
        </w:rPr>
      </w:pPr>
    </w:p>
    <w:p w14:paraId="1CAE23E9">
      <w:pPr>
        <w:spacing w:after="0" w:line="360" w:lineRule="auto"/>
        <w:rPr>
          <w:rFonts w:hint="eastAsia" w:ascii="宋体" w:hAnsi="宋体" w:eastAsia="宋体" w:cs="宋体"/>
          <w:b/>
          <w:color w:val="auto"/>
          <w:sz w:val="24"/>
          <w:szCs w:val="24"/>
          <w:highlight w:val="none"/>
        </w:rPr>
      </w:pPr>
    </w:p>
    <w:p w14:paraId="55F827C2">
      <w:pPr>
        <w:spacing w:after="0" w:line="360" w:lineRule="auto"/>
        <w:rPr>
          <w:rFonts w:hint="eastAsia" w:ascii="宋体" w:hAnsi="宋体" w:eastAsia="宋体" w:cs="宋体"/>
          <w:b/>
          <w:color w:val="auto"/>
          <w:sz w:val="24"/>
          <w:szCs w:val="24"/>
          <w:highlight w:val="none"/>
        </w:rPr>
      </w:pPr>
    </w:p>
    <w:p w14:paraId="0DDFEB6F">
      <w:pPr>
        <w:pStyle w:val="3"/>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24"/>
          <w:szCs w:val="24"/>
          <w:highlight w:val="none"/>
        </w:rPr>
        <w:br w:type="page"/>
      </w:r>
      <w:bookmarkStart w:id="195" w:name="_Toc4922"/>
      <w:bookmarkStart w:id="196" w:name="_Toc22098_WPSOffice_Level1"/>
      <w:bookmarkStart w:id="197" w:name="_Toc4448_WPSOffice_Level1"/>
      <w:bookmarkStart w:id="198" w:name="_Toc12330"/>
      <w:bookmarkStart w:id="199" w:name="_Toc8840"/>
      <w:r>
        <w:rPr>
          <w:rFonts w:hint="eastAsia" w:ascii="宋体" w:hAnsi="宋体" w:eastAsia="宋体" w:cs="宋体"/>
          <w:b/>
          <w:bCs w:val="0"/>
          <w:color w:val="auto"/>
          <w:sz w:val="32"/>
          <w:szCs w:val="32"/>
          <w:highlight w:val="none"/>
        </w:rPr>
        <w:t>一、投标书</w:t>
      </w:r>
      <w:bookmarkEnd w:id="195"/>
      <w:bookmarkEnd w:id="196"/>
      <w:bookmarkEnd w:id="197"/>
      <w:bookmarkEnd w:id="198"/>
      <w:bookmarkEnd w:id="199"/>
    </w:p>
    <w:p w14:paraId="56959B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（采购人）         </w:t>
      </w:r>
    </w:p>
    <w:p w14:paraId="1B66C62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我方已仔细阅读并研究了（项目名称）磋商文件的全部内容（包含本项目的所有补遗、澄清和变更资料），我们完全熟悉其中的要求、条款和条件，</w:t>
      </w:r>
      <w:r>
        <w:rPr>
          <w:rFonts w:hint="eastAsia" w:ascii="宋体" w:hAnsi="宋体" w:cs="宋体"/>
          <w:color w:val="auto"/>
          <w:sz w:val="24"/>
          <w:highlight w:val="none"/>
          <w:lang w:eastAsia="zh-CN"/>
        </w:rPr>
        <w:t>愿意以</w:t>
      </w:r>
      <w:r>
        <w:rPr>
          <w:rFonts w:hint="eastAsia" w:ascii="宋体" w:hAnsi="宋体" w:eastAsia="宋体" w:cs="宋体"/>
          <w:color w:val="auto"/>
          <w:sz w:val="24"/>
          <w:highlight w:val="none"/>
        </w:rPr>
        <w:t>（大写</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元</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的磋商报价</w:t>
      </w:r>
      <w:r>
        <w:rPr>
          <w:rFonts w:hint="eastAsia" w:ascii="宋体" w:hAnsi="宋体" w:eastAsia="宋体" w:cs="宋体"/>
          <w:color w:val="auto"/>
          <w:sz w:val="24"/>
          <w:highlight w:val="none"/>
          <w:lang w:eastAsia="zh-CN"/>
        </w:rPr>
        <w:t>，服务期</w:t>
      </w:r>
      <w:r>
        <w:rPr>
          <w:rFonts w:hint="eastAsia" w:ascii="宋体" w:hAnsi="宋体" w:cs="宋体"/>
          <w:color w:val="auto"/>
          <w:sz w:val="24"/>
          <w:highlight w:val="none"/>
          <w:lang w:val="en-US" w:eastAsia="zh-CN"/>
        </w:rPr>
        <w:t>限</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，按合同约定完成全部工作，同时做出以下声明： </w:t>
      </w:r>
    </w:p>
    <w:p w14:paraId="2965C79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1.我方按磋商文件的要求编制响应文件。 </w:t>
      </w:r>
    </w:p>
    <w:p w14:paraId="35FA8EB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有效期为递交响应文件截止之日起</w:t>
      </w:r>
      <w:r>
        <w:rPr>
          <w:rFonts w:hint="eastAsia" w:ascii="宋体" w:hAnsi="宋体" w:eastAsia="宋体" w:cs="宋体"/>
          <w:color w:val="auto"/>
          <w:sz w:val="24"/>
          <w:highlight w:val="none"/>
          <w:u w:val="single"/>
        </w:rPr>
        <w:t xml:space="preserve"> 60 </w:t>
      </w:r>
      <w:r>
        <w:rPr>
          <w:rFonts w:hint="eastAsia" w:ascii="宋体" w:hAnsi="宋体" w:eastAsia="宋体" w:cs="宋体"/>
          <w:color w:val="auto"/>
          <w:sz w:val="24"/>
          <w:highlight w:val="none"/>
        </w:rPr>
        <w:t xml:space="preserve">日历天。 </w:t>
      </w:r>
    </w:p>
    <w:p w14:paraId="56B4847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3.我方承诺与采购人聘请的为此项目提供咨询服务的公司及任何附属机构均无关联，我方不是采购人的附属机构。 </w:t>
      </w:r>
    </w:p>
    <w:p w14:paraId="3ABC61F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4.我方将按磋商文件的规定履行合同责任和义务。 </w:t>
      </w:r>
    </w:p>
    <w:p w14:paraId="178388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5.我方同意提供贵方可能要求的与其磋商有关的一切数据或资料。 </w:t>
      </w:r>
    </w:p>
    <w:p w14:paraId="5F9A1BF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6.我方完全理解贵方不一定接受最低价的响应或收到的任何响应。 </w:t>
      </w:r>
    </w:p>
    <w:p w14:paraId="4BDBFA6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7.我方承诺不泄露磋商活动中获取的项目信息、商业秘密。 </w:t>
      </w:r>
    </w:p>
    <w:p w14:paraId="1A45024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8.我方在此声明，所递交的响应文件及有关资料内容完整、真实和准确完全响应磋商文件实质性要求，且不存在第二章“供应商须知”总则中第 </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.2 项规定的任何一种情形。</w:t>
      </w:r>
    </w:p>
    <w:p w14:paraId="3BE35EAA">
      <w:pPr>
        <w:spacing w:line="360" w:lineRule="auto"/>
        <w:ind w:firstLine="480"/>
        <w:rPr>
          <w:rFonts w:hint="eastAsia" w:ascii="宋体" w:hAnsi="宋体" w:eastAsia="宋体" w:cs="宋体"/>
          <w:color w:val="auto"/>
          <w:sz w:val="24"/>
          <w:highlight w:val="none"/>
        </w:rPr>
      </w:pPr>
    </w:p>
    <w:p w14:paraId="44136ACF">
      <w:pPr>
        <w:spacing w:line="360" w:lineRule="auto"/>
        <w:ind w:firstLine="607" w:firstLineChars="25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BA8A729">
      <w:pPr>
        <w:spacing w:line="360" w:lineRule="auto"/>
        <w:ind w:firstLine="688" w:firstLineChars="287"/>
        <w:rPr>
          <w:rFonts w:hint="eastAsia" w:ascii="宋体" w:hAnsi="宋体" w:eastAsia="宋体" w:cs="宋体"/>
          <w:color w:val="auto"/>
          <w:kern w:val="0"/>
          <w:sz w:val="24"/>
          <w:highlight w:val="none"/>
        </w:rPr>
      </w:pPr>
    </w:p>
    <w:p w14:paraId="1EBE41C5">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（盖章）</w:t>
      </w:r>
    </w:p>
    <w:p w14:paraId="67586FEF">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rPr>
        <w:t xml:space="preserve">                  </w:t>
      </w:r>
    </w:p>
    <w:p w14:paraId="7E9E7916">
      <w:pPr>
        <w:pStyle w:val="75"/>
        <w:spacing w:line="360" w:lineRule="auto"/>
        <w:ind w:firstLine="5520" w:firstLineChars="230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185D2B5D">
      <w:pPr>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color w:val="auto"/>
          <w:highlight w:val="none"/>
        </w:rPr>
        <w:br w:type="page"/>
      </w:r>
      <w:bookmarkStart w:id="200" w:name="_Toc4358"/>
    </w:p>
    <w:p w14:paraId="6458C517">
      <w:pPr>
        <w:spacing w:line="360" w:lineRule="auto"/>
        <w:ind w:firstLine="321" w:firstLineChars="100"/>
        <w:jc w:val="both"/>
        <w:outlineLvl w:val="1"/>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二、法定代表人身份证明或附有法定代表人身份证明的企业</w:t>
      </w:r>
      <w:bookmarkEnd w:id="200"/>
    </w:p>
    <w:p w14:paraId="5006CD8D">
      <w:pPr>
        <w:spacing w:line="360" w:lineRule="auto"/>
        <w:jc w:val="center"/>
        <w:outlineLvl w:val="9"/>
        <w:rPr>
          <w:rFonts w:hint="eastAsia" w:ascii="宋体" w:hAnsi="宋体" w:eastAsia="宋体" w:cs="宋体"/>
          <w:b/>
          <w:bCs w:val="0"/>
          <w:color w:val="auto"/>
          <w:kern w:val="2"/>
          <w:sz w:val="32"/>
          <w:szCs w:val="32"/>
          <w:highlight w:val="none"/>
          <w:lang w:val="en-US" w:eastAsia="zh-CN" w:bidi="ar-SA"/>
        </w:rPr>
      </w:pPr>
      <w:bookmarkStart w:id="201" w:name="_Toc4427"/>
      <w:r>
        <w:rPr>
          <w:rFonts w:hint="eastAsia" w:ascii="宋体" w:hAnsi="宋体" w:eastAsia="宋体" w:cs="宋体"/>
          <w:b/>
          <w:bCs w:val="0"/>
          <w:color w:val="auto"/>
          <w:kern w:val="2"/>
          <w:sz w:val="32"/>
          <w:szCs w:val="32"/>
          <w:highlight w:val="none"/>
          <w:lang w:val="en-US" w:eastAsia="zh-CN" w:bidi="ar-SA"/>
        </w:rPr>
        <w:t>法定代表人授权书</w:t>
      </w:r>
      <w:bookmarkEnd w:id="201"/>
    </w:p>
    <w:p w14:paraId="7BA253C2">
      <w:pPr>
        <w:spacing w:line="360" w:lineRule="auto"/>
        <w:jc w:val="center"/>
        <w:rPr>
          <w:rFonts w:hint="eastAsia" w:ascii="宋体" w:hAnsi="宋体" w:eastAsia="宋体" w:cs="宋体"/>
          <w:b/>
          <w:bCs/>
          <w:color w:val="auto"/>
          <w:sz w:val="28"/>
          <w:szCs w:val="28"/>
          <w:highlight w:val="none"/>
        </w:rPr>
      </w:pPr>
      <w:bookmarkStart w:id="202" w:name="_Toc6838"/>
      <w:r>
        <w:rPr>
          <w:rFonts w:hint="eastAsia" w:ascii="宋体" w:hAnsi="宋体" w:eastAsia="宋体" w:cs="宋体"/>
          <w:b/>
          <w:bCs/>
          <w:color w:val="auto"/>
          <w:sz w:val="28"/>
          <w:szCs w:val="28"/>
          <w:highlight w:val="none"/>
        </w:rPr>
        <w:t>1.法定代表人身份证明</w:t>
      </w:r>
      <w:bookmarkEnd w:id="202"/>
    </w:p>
    <w:p w14:paraId="3F413E7A">
      <w:pPr>
        <w:spacing w:line="360" w:lineRule="auto"/>
        <w:ind w:left="718" w:leftChars="342"/>
        <w:rPr>
          <w:rFonts w:hint="eastAsia" w:ascii="宋体" w:hAnsi="宋体" w:eastAsia="宋体" w:cs="宋体"/>
          <w:color w:val="auto"/>
          <w:sz w:val="24"/>
          <w:szCs w:val="24"/>
          <w:highlight w:val="none"/>
          <w:lang w:val="en-US" w:eastAsia="zh-CN"/>
        </w:rPr>
      </w:pPr>
    </w:p>
    <w:p w14:paraId="0D9374E4">
      <w:pPr>
        <w:spacing w:line="360" w:lineRule="auto"/>
        <w:ind w:left="718" w:leftChars="34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14:paraId="2CAA61BA">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620792A9">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528F497B">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35F9536">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3419B0C8">
      <w:pPr>
        <w:spacing w:line="360" w:lineRule="auto"/>
        <w:ind w:left="718" w:leftChars="34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14:paraId="17E10D6E">
      <w:pPr>
        <w:spacing w:line="360" w:lineRule="auto"/>
        <w:ind w:left="718" w:left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名称）的法定代表人。</w:t>
      </w:r>
    </w:p>
    <w:p w14:paraId="10E4847D">
      <w:pPr>
        <w:spacing w:line="360" w:lineRule="auto"/>
        <w:ind w:left="718" w:leftChars="342"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026DC4D">
      <w:pPr>
        <w:spacing w:line="360" w:lineRule="auto"/>
        <w:ind w:firstLine="2640" w:firstLineChars="1100"/>
        <w:rPr>
          <w:rFonts w:hint="eastAsia" w:ascii="宋体" w:hAnsi="宋体" w:eastAsia="宋体" w:cs="宋体"/>
          <w:color w:val="auto"/>
          <w:sz w:val="24"/>
          <w:szCs w:val="24"/>
          <w:highlight w:val="none"/>
          <w:lang w:val="en-US" w:eastAsia="zh-CN"/>
        </w:rPr>
      </w:pPr>
    </w:p>
    <w:p w14:paraId="7A707E32">
      <w:pPr>
        <w:spacing w:line="360" w:lineRule="auto"/>
        <w:ind w:firstLine="2640" w:firstLineChars="1100"/>
        <w:rPr>
          <w:rFonts w:hint="eastAsia" w:ascii="宋体" w:hAnsi="宋体" w:eastAsia="宋体" w:cs="宋体"/>
          <w:color w:val="auto"/>
          <w:sz w:val="24"/>
          <w:szCs w:val="24"/>
          <w:highlight w:val="none"/>
          <w:lang w:val="en-US" w:eastAsia="zh-CN"/>
        </w:rPr>
      </w:pPr>
    </w:p>
    <w:p w14:paraId="299DF89B">
      <w:pPr>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33A00A16">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5A91DCD">
      <w:pPr>
        <w:spacing w:line="360" w:lineRule="auto"/>
        <w:rPr>
          <w:rFonts w:hint="eastAsia" w:ascii="宋体" w:hAnsi="宋体" w:eastAsia="宋体" w:cs="宋体"/>
          <w:color w:val="auto"/>
          <w:szCs w:val="21"/>
          <w:highlight w:val="none"/>
        </w:rPr>
      </w:pPr>
    </w:p>
    <w:p w14:paraId="75771FE5">
      <w:pPr>
        <w:spacing w:line="440" w:lineRule="exact"/>
        <w:rPr>
          <w:rFonts w:hint="eastAsia" w:ascii="宋体" w:hAnsi="宋体" w:eastAsia="宋体" w:cs="宋体"/>
          <w:color w:val="auto"/>
          <w:szCs w:val="21"/>
          <w:highlight w:val="none"/>
        </w:rPr>
      </w:pPr>
    </w:p>
    <w:p w14:paraId="60C6BB4A">
      <w:pPr>
        <w:spacing w:line="440" w:lineRule="exact"/>
        <w:rPr>
          <w:rFonts w:hint="eastAsia" w:ascii="宋体" w:hAnsi="宋体" w:eastAsia="宋体" w:cs="宋体"/>
          <w:color w:val="auto"/>
          <w:szCs w:val="21"/>
          <w:highlight w:val="none"/>
        </w:rPr>
      </w:pPr>
    </w:p>
    <w:p w14:paraId="39E13A86">
      <w:pPr>
        <w:rPr>
          <w:rFonts w:hint="eastAsia" w:ascii="宋体" w:hAnsi="宋体" w:eastAsia="宋体" w:cs="宋体"/>
          <w:b/>
          <w:bCs/>
          <w:color w:val="auto"/>
          <w:sz w:val="28"/>
          <w:szCs w:val="28"/>
          <w:highlight w:val="none"/>
        </w:rPr>
      </w:pPr>
      <w:bookmarkStart w:id="203" w:name="_Toc22390"/>
      <w:r>
        <w:rPr>
          <w:rFonts w:hint="eastAsia" w:ascii="宋体" w:hAnsi="宋体" w:eastAsia="宋体" w:cs="宋体"/>
          <w:color w:val="auto"/>
          <w:sz w:val="24"/>
          <w:highlight w:val="none"/>
        </w:rPr>
        <w:br w:type="page"/>
      </w:r>
    </w:p>
    <w:p w14:paraId="25B85AF5">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2.企业法定代表人授权书</w:t>
      </w:r>
      <w:bookmarkEnd w:id="203"/>
    </w:p>
    <w:p w14:paraId="5158B9E1">
      <w:pPr>
        <w:pStyle w:val="44"/>
        <w:rPr>
          <w:rFonts w:hint="eastAsia" w:ascii="宋体" w:hAnsi="宋体" w:eastAsia="宋体" w:cs="宋体"/>
          <w:color w:val="auto"/>
          <w:highlight w:val="none"/>
        </w:rPr>
      </w:pPr>
    </w:p>
    <w:p w14:paraId="7D80B252">
      <w:pPr>
        <w:spacing w:line="360" w:lineRule="auto"/>
        <w:ind w:left="-158" w:leftChars="-75" w:firstLine="523" w:firstLineChars="218"/>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本人</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（姓名）系</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供应商</w:t>
      </w:r>
      <w:r>
        <w:rPr>
          <w:rFonts w:hint="eastAsia" w:ascii="宋体" w:hAnsi="宋体" w:eastAsia="宋体" w:cs="宋体"/>
          <w:bCs w:val="0"/>
          <w:color w:val="auto"/>
          <w:sz w:val="24"/>
          <w:szCs w:val="24"/>
          <w:highlight w:val="none"/>
        </w:rPr>
        <w:t>名称）的法定代表人，现委托</w:t>
      </w:r>
      <w:r>
        <w:rPr>
          <w:rFonts w:hint="eastAsia" w:ascii="宋体" w:hAnsi="宋体" w:eastAsia="宋体" w:cs="宋体"/>
          <w:bCs w:val="0"/>
          <w:color w:val="auto"/>
          <w:sz w:val="24"/>
          <w:szCs w:val="24"/>
          <w:highlight w:val="none"/>
          <w:u w:val="single"/>
        </w:rPr>
        <w:t xml:space="preserve">         （姓名）</w:t>
      </w:r>
      <w:r>
        <w:rPr>
          <w:rFonts w:hint="eastAsia" w:ascii="宋体" w:hAnsi="宋体" w:eastAsia="宋体" w:cs="宋体"/>
          <w:bCs w:val="0"/>
          <w:color w:val="auto"/>
          <w:sz w:val="24"/>
          <w:szCs w:val="24"/>
          <w:highlight w:val="none"/>
        </w:rPr>
        <w:t>为我方代理人。代理人根据授权，以我方名义签署、澄清、说明、补正、递交、撤回、修改</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（项目名称）</w:t>
      </w:r>
      <w:r>
        <w:rPr>
          <w:rFonts w:hint="eastAsia" w:ascii="宋体" w:hAnsi="宋体" w:eastAsia="宋体" w:cs="宋体"/>
          <w:bCs w:val="0"/>
          <w:color w:val="auto"/>
          <w:sz w:val="24"/>
          <w:szCs w:val="24"/>
          <w:highlight w:val="none"/>
          <w:u w:val="none"/>
          <w:lang w:val="en-US" w:eastAsia="zh-CN"/>
        </w:rPr>
        <w:t>响应</w:t>
      </w:r>
      <w:r>
        <w:rPr>
          <w:rFonts w:hint="eastAsia" w:ascii="宋体" w:hAnsi="宋体" w:eastAsia="宋体" w:cs="宋体"/>
          <w:bCs w:val="0"/>
          <w:color w:val="auto"/>
          <w:sz w:val="24"/>
          <w:szCs w:val="24"/>
          <w:highlight w:val="none"/>
          <w:u w:val="none"/>
        </w:rPr>
        <w:t>文</w:t>
      </w:r>
      <w:r>
        <w:rPr>
          <w:rFonts w:hint="eastAsia" w:ascii="宋体" w:hAnsi="宋体" w:eastAsia="宋体" w:cs="宋体"/>
          <w:bCs w:val="0"/>
          <w:color w:val="auto"/>
          <w:sz w:val="24"/>
          <w:szCs w:val="24"/>
          <w:highlight w:val="none"/>
        </w:rPr>
        <w:t xml:space="preserve">件、签订合同和处理有关事宜，其法律后果由我方承担。 </w:t>
      </w:r>
    </w:p>
    <w:p w14:paraId="07290DB3">
      <w:pPr>
        <w:spacing w:line="360" w:lineRule="auto"/>
        <w:ind w:left="-158" w:leftChars="-75" w:firstLine="523" w:firstLineChars="218"/>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委托期限：</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rPr>
        <w:t>。</w:t>
      </w:r>
    </w:p>
    <w:p w14:paraId="0EDB6FB5">
      <w:pPr>
        <w:spacing w:line="360" w:lineRule="auto"/>
        <w:ind w:left="-158" w:leftChars="-75" w:firstLine="523" w:firstLineChars="218"/>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代理人无转委托权。</w:t>
      </w:r>
    </w:p>
    <w:p w14:paraId="349043C8">
      <w:pPr>
        <w:spacing w:line="360" w:lineRule="auto"/>
        <w:ind w:firstLine="410" w:firstLineChars="171"/>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附：法定代表人和委托代理人身份证原件</w:t>
      </w:r>
      <w:r>
        <w:rPr>
          <w:rFonts w:hint="eastAsia" w:ascii="宋体" w:hAnsi="宋体" w:eastAsia="宋体" w:cs="宋体"/>
          <w:bCs w:val="0"/>
          <w:color w:val="auto"/>
          <w:sz w:val="24"/>
          <w:szCs w:val="24"/>
          <w:highlight w:val="none"/>
          <w:lang w:eastAsia="zh-CN"/>
        </w:rPr>
        <w:t>的复印件或</w:t>
      </w:r>
      <w:r>
        <w:rPr>
          <w:rFonts w:hint="eastAsia" w:ascii="宋体" w:hAnsi="宋体" w:eastAsia="宋体" w:cs="宋体"/>
          <w:bCs w:val="0"/>
          <w:color w:val="auto"/>
          <w:sz w:val="24"/>
          <w:szCs w:val="24"/>
          <w:highlight w:val="none"/>
        </w:rPr>
        <w:t>扫描件。</w:t>
      </w:r>
    </w:p>
    <w:p w14:paraId="48DBAEA2">
      <w:pPr>
        <w:spacing w:line="360" w:lineRule="auto"/>
        <w:ind w:left="840"/>
        <w:rPr>
          <w:rFonts w:hint="eastAsia" w:ascii="宋体" w:hAnsi="宋体" w:eastAsia="宋体" w:cs="宋体"/>
          <w:bCs w:val="0"/>
          <w:color w:val="auto"/>
          <w:sz w:val="24"/>
          <w:szCs w:val="24"/>
          <w:highlight w:val="none"/>
        </w:rPr>
      </w:pPr>
    </w:p>
    <w:p w14:paraId="42B9DE6D">
      <w:pPr>
        <w:spacing w:line="360" w:lineRule="auto"/>
        <w:ind w:firstLine="3360" w:firstLineChars="14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法定代表人：</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797C467">
      <w:pPr>
        <w:spacing w:line="360" w:lineRule="auto"/>
        <w:ind w:firstLine="3360" w:firstLineChars="1400"/>
        <w:rPr>
          <w:rFonts w:hint="eastAsia" w:ascii="宋体" w:hAnsi="宋体" w:eastAsia="宋体" w:cs="宋体"/>
          <w:bCs w:val="0"/>
          <w:color w:val="auto"/>
          <w:sz w:val="24"/>
          <w:szCs w:val="24"/>
          <w:highlight w:val="none"/>
          <w:u w:val="single"/>
          <w:lang w:val="en-US" w:eastAsia="zh-CN"/>
        </w:rPr>
      </w:pPr>
      <w:r>
        <w:rPr>
          <w:rFonts w:hint="eastAsia" w:ascii="宋体" w:hAnsi="宋体" w:eastAsia="宋体" w:cs="宋体"/>
          <w:bCs w:val="0"/>
          <w:color w:val="auto"/>
          <w:sz w:val="24"/>
          <w:szCs w:val="24"/>
          <w:highlight w:val="none"/>
        </w:rPr>
        <w:t>身份证号码：</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u w:val="single"/>
          <w:lang w:val="en-US" w:eastAsia="zh-CN"/>
        </w:rPr>
        <w:t xml:space="preserve"> </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u w:val="single"/>
          <w:lang w:val="en-US" w:eastAsia="zh-CN"/>
        </w:rPr>
        <w:t xml:space="preserve">       </w:t>
      </w:r>
    </w:p>
    <w:p w14:paraId="6BE492FD">
      <w:pPr>
        <w:spacing w:line="360" w:lineRule="auto"/>
        <w:ind w:firstLine="3360" w:firstLineChars="14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委托代理人：</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F6335EA">
      <w:pPr>
        <w:spacing w:line="360" w:lineRule="auto"/>
        <w:ind w:firstLine="3360" w:firstLineChars="1400"/>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rPr>
        <w:t>身份证号码：</w:t>
      </w:r>
      <w:r>
        <w:rPr>
          <w:rFonts w:hint="eastAsia" w:ascii="宋体" w:hAnsi="宋体" w:eastAsia="宋体" w:cs="宋体"/>
          <w:bCs w:val="0"/>
          <w:color w:val="auto"/>
          <w:sz w:val="24"/>
          <w:szCs w:val="24"/>
          <w:highlight w:val="none"/>
          <w:u w:val="single"/>
        </w:rPr>
        <w:t xml:space="preserve">                      </w:t>
      </w:r>
      <w:r>
        <w:rPr>
          <w:rFonts w:hint="eastAsia" w:ascii="宋体" w:hAnsi="宋体" w:eastAsia="宋体" w:cs="宋体"/>
          <w:bCs w:val="0"/>
          <w:color w:val="auto"/>
          <w:sz w:val="24"/>
          <w:szCs w:val="24"/>
          <w:highlight w:val="none"/>
          <w:u w:val="single"/>
          <w:lang w:val="en-US" w:eastAsia="zh-CN"/>
        </w:rPr>
        <w:t xml:space="preserve">      </w:t>
      </w:r>
    </w:p>
    <w:p w14:paraId="00FCFCDE">
      <w:pPr>
        <w:spacing w:line="360" w:lineRule="auto"/>
        <w:jc w:val="right"/>
        <w:rPr>
          <w:rFonts w:hint="eastAsia" w:ascii="宋体" w:hAnsi="宋体" w:eastAsia="宋体" w:cs="宋体"/>
          <w:color w:val="auto"/>
          <w:sz w:val="24"/>
          <w:szCs w:val="24"/>
          <w:highlight w:val="none"/>
          <w:lang w:val="en-US" w:eastAsia="zh-CN"/>
        </w:rPr>
      </w:pPr>
      <w:bookmarkStart w:id="204" w:name="_Toc28448"/>
    </w:p>
    <w:bookmarkEnd w:id="204"/>
    <w:p w14:paraId="7B74C9CA">
      <w:pPr>
        <w:spacing w:line="360" w:lineRule="auto"/>
        <w:ind w:firstLine="3360" w:firstLineChars="1400"/>
        <w:rPr>
          <w:rFonts w:hint="eastAsia" w:ascii="宋体" w:hAnsi="宋体" w:eastAsia="宋体" w:cs="宋体"/>
          <w:color w:val="auto"/>
          <w:sz w:val="24"/>
          <w:szCs w:val="24"/>
          <w:highlight w:val="none"/>
          <w:lang w:val="en-US" w:eastAsia="zh-CN"/>
        </w:rPr>
      </w:pPr>
    </w:p>
    <w:p w14:paraId="2B9B8796">
      <w:pPr>
        <w:spacing w:line="360" w:lineRule="auto"/>
        <w:ind w:firstLine="3360" w:firstLineChars="1400"/>
        <w:rPr>
          <w:rFonts w:hint="eastAsia" w:ascii="宋体" w:hAnsi="宋体" w:eastAsia="宋体" w:cs="宋体"/>
          <w:color w:val="auto"/>
          <w:sz w:val="24"/>
          <w:szCs w:val="24"/>
          <w:highlight w:val="none"/>
          <w:lang w:val="en-US" w:eastAsia="zh-CN"/>
        </w:rPr>
      </w:pPr>
    </w:p>
    <w:p w14:paraId="27A105AF">
      <w:pPr>
        <w:spacing w:line="360" w:lineRule="auto"/>
        <w:ind w:firstLine="3360" w:firstLineChars="1400"/>
        <w:rPr>
          <w:rFonts w:hint="eastAsia" w:ascii="宋体" w:hAnsi="宋体" w:eastAsia="宋体" w:cs="宋体"/>
          <w:color w:val="auto"/>
          <w:sz w:val="24"/>
          <w:szCs w:val="24"/>
          <w:highlight w:val="none"/>
          <w:lang w:val="en-US" w:eastAsia="zh-CN"/>
        </w:rPr>
      </w:pPr>
    </w:p>
    <w:p w14:paraId="2118D76A">
      <w:pPr>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59D2D49">
      <w:pPr>
        <w:tabs>
          <w:tab w:val="left" w:pos="4467"/>
        </w:tabs>
        <w:spacing w:line="360" w:lineRule="auto"/>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27DD1E6">
      <w:pPr>
        <w:spacing w:line="360" w:lineRule="auto"/>
        <w:rPr>
          <w:rFonts w:hint="eastAsia" w:ascii="宋体" w:hAnsi="宋体" w:eastAsia="宋体" w:cs="宋体"/>
          <w:color w:val="auto"/>
          <w:szCs w:val="21"/>
          <w:highlight w:val="none"/>
        </w:rPr>
      </w:pPr>
    </w:p>
    <w:p w14:paraId="070AD23A">
      <w:pPr>
        <w:pStyle w:val="8"/>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注：无</w:t>
      </w:r>
      <w:r>
        <w:rPr>
          <w:rFonts w:hint="eastAsia" w:ascii="宋体" w:hAnsi="宋体" w:eastAsia="宋体" w:cs="宋体"/>
          <w:b w:val="0"/>
          <w:bCs/>
          <w:color w:val="auto"/>
          <w:sz w:val="24"/>
          <w:szCs w:val="24"/>
          <w:highlight w:val="none"/>
          <w:lang w:eastAsia="zh-CN"/>
        </w:rPr>
        <w:t>委托代理人</w:t>
      </w:r>
      <w:r>
        <w:rPr>
          <w:rFonts w:hint="eastAsia" w:ascii="宋体" w:hAnsi="宋体" w:eastAsia="宋体" w:cs="宋体"/>
          <w:b w:val="0"/>
          <w:bCs/>
          <w:color w:val="auto"/>
          <w:sz w:val="24"/>
          <w:szCs w:val="24"/>
          <w:highlight w:val="none"/>
        </w:rPr>
        <w:t>的无须提供企业法定代表人授权书，仅提供法定代表人身份证明即可。</w:t>
      </w:r>
    </w:p>
    <w:p w14:paraId="65469405">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val="0"/>
          <w:bCs/>
          <w:color w:val="auto"/>
          <w:sz w:val="24"/>
          <w:szCs w:val="24"/>
          <w:highlight w:val="none"/>
        </w:rPr>
        <w:br w:type="page"/>
      </w:r>
      <w:bookmarkStart w:id="205" w:name="_Toc11772_WPSOffice_Level1"/>
      <w:bookmarkStart w:id="206" w:name="_Toc28712"/>
      <w:bookmarkStart w:id="207" w:name="_Toc7153"/>
      <w:bookmarkStart w:id="208" w:name="_Toc29584"/>
      <w:bookmarkStart w:id="209" w:name="_Toc20721_WPSOffice_Level1"/>
    </w:p>
    <w:p w14:paraId="7C59F4CC">
      <w:pPr>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w:t>
      </w:r>
      <w:r>
        <w:rPr>
          <w:rFonts w:hint="eastAsia" w:ascii="宋体" w:hAnsi="宋体" w:eastAsia="宋体" w:cs="宋体"/>
          <w:b/>
          <w:bCs/>
          <w:color w:val="auto"/>
          <w:sz w:val="32"/>
          <w:szCs w:val="32"/>
          <w:highlight w:val="none"/>
          <w:lang w:eastAsia="zh-CN"/>
        </w:rPr>
        <w:t>投</w:t>
      </w:r>
      <w:r>
        <w:rPr>
          <w:rFonts w:hint="eastAsia" w:ascii="宋体" w:hAnsi="宋体" w:eastAsia="宋体" w:cs="宋体"/>
          <w:b/>
          <w:bCs/>
          <w:color w:val="auto"/>
          <w:sz w:val="32"/>
          <w:szCs w:val="32"/>
          <w:highlight w:val="none"/>
        </w:rPr>
        <w:t>标</w:t>
      </w:r>
      <w:r>
        <w:rPr>
          <w:rFonts w:hint="eastAsia" w:ascii="宋体" w:hAnsi="宋体" w:eastAsia="宋体" w:cs="宋体"/>
          <w:b/>
          <w:bCs/>
          <w:color w:val="auto"/>
          <w:sz w:val="32"/>
          <w:szCs w:val="32"/>
          <w:highlight w:val="none"/>
          <w:lang w:eastAsia="zh-CN"/>
        </w:rPr>
        <w:t>（第一次报价）</w:t>
      </w:r>
      <w:r>
        <w:rPr>
          <w:rFonts w:hint="eastAsia" w:ascii="宋体" w:hAnsi="宋体" w:eastAsia="宋体" w:cs="宋体"/>
          <w:b/>
          <w:bCs/>
          <w:color w:val="auto"/>
          <w:sz w:val="32"/>
          <w:szCs w:val="32"/>
          <w:highlight w:val="none"/>
        </w:rPr>
        <w:t>一览表</w:t>
      </w:r>
      <w:bookmarkEnd w:id="205"/>
      <w:bookmarkEnd w:id="206"/>
      <w:bookmarkEnd w:id="207"/>
      <w:bookmarkEnd w:id="208"/>
      <w:bookmarkEnd w:id="209"/>
    </w:p>
    <w:p w14:paraId="01E4A0E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3EBE8CE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编号：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925"/>
        <w:gridCol w:w="1290"/>
        <w:gridCol w:w="3135"/>
      </w:tblGrid>
      <w:tr w14:paraId="00B8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50" w:type="dxa"/>
            <w:vAlign w:val="center"/>
          </w:tcPr>
          <w:p w14:paraId="5D358402">
            <w:pPr>
              <w:pStyle w:val="8"/>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highlight w:val="none"/>
                <w:vertAlign w:val="baseli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名称</w:t>
            </w:r>
          </w:p>
        </w:tc>
        <w:tc>
          <w:tcPr>
            <w:tcW w:w="7350" w:type="dxa"/>
            <w:gridSpan w:val="3"/>
            <w:vAlign w:val="center"/>
          </w:tcPr>
          <w:p w14:paraId="7E10CF08">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lang w:eastAsia="zh-CN"/>
              </w:rPr>
            </w:pPr>
          </w:p>
        </w:tc>
      </w:tr>
      <w:tr w14:paraId="7523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50" w:type="dxa"/>
            <w:vAlign w:val="center"/>
          </w:tcPr>
          <w:p w14:paraId="0A938005">
            <w:pPr>
              <w:pStyle w:val="8"/>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highlight w:val="none"/>
                <w:vertAlign w:val="baseline"/>
                <w:lang w:eastAsia="zh-CN"/>
              </w:rPr>
              <w:t>投标内容</w:t>
            </w:r>
          </w:p>
        </w:tc>
        <w:tc>
          <w:tcPr>
            <w:tcW w:w="7350" w:type="dxa"/>
            <w:gridSpan w:val="3"/>
            <w:vAlign w:val="center"/>
          </w:tcPr>
          <w:p w14:paraId="08CB1A54">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lang w:eastAsia="zh-CN"/>
              </w:rPr>
            </w:pPr>
          </w:p>
        </w:tc>
      </w:tr>
      <w:tr w14:paraId="45CF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50" w:type="dxa"/>
            <w:vAlign w:val="center"/>
          </w:tcPr>
          <w:p w14:paraId="0D8B1D8C">
            <w:pPr>
              <w:pStyle w:val="8"/>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highlight w:val="none"/>
                <w:vertAlign w:val="baseline"/>
                <w:lang w:eastAsia="zh-CN"/>
              </w:rPr>
            </w:pPr>
            <w:r>
              <w:rPr>
                <w:rFonts w:hint="eastAsia" w:ascii="宋体" w:hAnsi="宋体" w:cs="宋体"/>
                <w:b/>
                <w:bCs/>
                <w:color w:val="auto"/>
                <w:highlight w:val="none"/>
                <w:vertAlign w:val="baseline"/>
                <w:lang w:val="en-US" w:eastAsia="zh-CN"/>
              </w:rPr>
              <w:t>投标报价</w:t>
            </w:r>
          </w:p>
        </w:tc>
        <w:tc>
          <w:tcPr>
            <w:tcW w:w="7350" w:type="dxa"/>
            <w:gridSpan w:val="3"/>
            <w:vAlign w:val="center"/>
          </w:tcPr>
          <w:p w14:paraId="5C15E84E">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lang w:eastAsia="zh-CN"/>
              </w:rPr>
            </w:pPr>
            <w:r>
              <w:rPr>
                <w:rFonts w:hint="eastAsia" w:ascii="宋体" w:hAnsi="宋体" w:eastAsia="宋体" w:cs="宋体"/>
                <w:color w:val="auto"/>
                <w:sz w:val="24"/>
                <w:highlight w:val="none"/>
              </w:rPr>
              <w:t>大写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元</w:t>
            </w:r>
            <w:r>
              <w:rPr>
                <w:rFonts w:hint="eastAsia" w:ascii="宋体" w:hAnsi="宋体" w:eastAsia="宋体" w:cs="宋体"/>
                <w:color w:val="auto"/>
                <w:sz w:val="24"/>
                <w:highlight w:val="none"/>
              </w:rPr>
              <w:t>）</w:t>
            </w:r>
          </w:p>
        </w:tc>
      </w:tr>
      <w:tr w14:paraId="3CED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650" w:type="dxa"/>
            <w:vAlign w:val="center"/>
          </w:tcPr>
          <w:p w14:paraId="5DE8BF39">
            <w:pPr>
              <w:pStyle w:val="8"/>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b/>
                <w:bCs/>
                <w:color w:val="auto"/>
                <w:highlight w:val="none"/>
                <w:vertAlign w:val="baseline"/>
                <w:lang w:val="en-US"/>
              </w:rPr>
            </w:pPr>
            <w:r>
              <w:rPr>
                <w:rFonts w:hint="eastAsia" w:ascii="宋体" w:hAnsi="宋体" w:eastAsia="宋体" w:cs="宋体"/>
                <w:b/>
                <w:bCs/>
                <w:color w:val="auto"/>
                <w:sz w:val="24"/>
                <w:szCs w:val="24"/>
                <w:highlight w:val="none"/>
                <w:lang w:eastAsia="zh-CN"/>
              </w:rPr>
              <w:t>服务</w:t>
            </w:r>
            <w:r>
              <w:rPr>
                <w:rFonts w:hint="eastAsia" w:ascii="宋体" w:hAnsi="宋体" w:cs="宋体"/>
                <w:b/>
                <w:bCs/>
                <w:color w:val="auto"/>
                <w:sz w:val="24"/>
                <w:szCs w:val="24"/>
                <w:highlight w:val="none"/>
                <w:lang w:val="en-US" w:eastAsia="zh-CN"/>
              </w:rPr>
              <w:t>期限</w:t>
            </w:r>
          </w:p>
        </w:tc>
        <w:tc>
          <w:tcPr>
            <w:tcW w:w="2925" w:type="dxa"/>
            <w:vAlign w:val="center"/>
          </w:tcPr>
          <w:p w14:paraId="6F4BA0FB">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rPr>
            </w:pPr>
          </w:p>
        </w:tc>
        <w:tc>
          <w:tcPr>
            <w:tcW w:w="1290" w:type="dxa"/>
            <w:vAlign w:val="center"/>
          </w:tcPr>
          <w:p w14:paraId="597FF6C2">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地点</w:t>
            </w:r>
          </w:p>
        </w:tc>
        <w:tc>
          <w:tcPr>
            <w:tcW w:w="3135" w:type="dxa"/>
            <w:vAlign w:val="center"/>
          </w:tcPr>
          <w:p w14:paraId="65510B6D">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r w14:paraId="57C2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50" w:type="dxa"/>
            <w:vAlign w:val="center"/>
          </w:tcPr>
          <w:p w14:paraId="6EB99BF5">
            <w:pPr>
              <w:pStyle w:val="8"/>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highlight w:val="none"/>
                <w:vertAlign w:val="baseline"/>
              </w:rPr>
            </w:pPr>
            <w:r>
              <w:rPr>
                <w:rFonts w:hint="eastAsia" w:ascii="宋体" w:hAnsi="宋体" w:eastAsia="宋体" w:cs="宋体"/>
                <w:b/>
                <w:bCs/>
                <w:color w:val="auto"/>
                <w:sz w:val="24"/>
                <w:szCs w:val="24"/>
                <w:highlight w:val="none"/>
                <w:lang w:eastAsia="zh-CN"/>
              </w:rPr>
              <w:t>质量要求</w:t>
            </w:r>
          </w:p>
        </w:tc>
        <w:tc>
          <w:tcPr>
            <w:tcW w:w="7350" w:type="dxa"/>
            <w:gridSpan w:val="3"/>
            <w:vAlign w:val="center"/>
          </w:tcPr>
          <w:p w14:paraId="59EFD907">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r w14:paraId="0CD0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50" w:type="dxa"/>
            <w:vAlign w:val="center"/>
          </w:tcPr>
          <w:p w14:paraId="47973F55">
            <w:pPr>
              <w:pStyle w:val="8"/>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sz w:val="24"/>
                <w:szCs w:val="24"/>
                <w:highlight w:val="none"/>
                <w:lang w:val="en-US" w:eastAsia="zh-CN"/>
              </w:rPr>
            </w:pPr>
            <w:bookmarkStart w:id="210" w:name="_Toc31572"/>
            <w:bookmarkStart w:id="211" w:name="_Toc266431147"/>
            <w:bookmarkStart w:id="212" w:name="_Toc359330015"/>
            <w:r>
              <w:rPr>
                <w:rFonts w:hint="eastAsia" w:ascii="宋体" w:hAnsi="宋体" w:eastAsia="宋体" w:cs="宋体"/>
                <w:b/>
                <w:bCs/>
                <w:color w:val="auto"/>
                <w:sz w:val="24"/>
                <w:szCs w:val="24"/>
                <w:highlight w:val="none"/>
                <w:lang w:val="en-US" w:eastAsia="zh-CN"/>
              </w:rPr>
              <w:t>投标有效期</w:t>
            </w:r>
          </w:p>
        </w:tc>
        <w:tc>
          <w:tcPr>
            <w:tcW w:w="7350" w:type="dxa"/>
            <w:gridSpan w:val="3"/>
            <w:vAlign w:val="center"/>
          </w:tcPr>
          <w:p w14:paraId="390206CC">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r w14:paraId="0CC8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50" w:type="dxa"/>
            <w:vAlign w:val="center"/>
          </w:tcPr>
          <w:p w14:paraId="7FB99D9F">
            <w:pPr>
              <w:pStyle w:val="8"/>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color w:val="auto"/>
                <w:highlight w:val="none"/>
                <w:vertAlign w:val="baseline"/>
              </w:rPr>
            </w:pPr>
            <w:r>
              <w:rPr>
                <w:rFonts w:hint="eastAsia" w:ascii="宋体" w:hAnsi="宋体" w:eastAsia="宋体" w:cs="宋体"/>
                <w:b/>
                <w:bCs/>
                <w:color w:val="auto"/>
                <w:sz w:val="24"/>
                <w:szCs w:val="24"/>
                <w:highlight w:val="none"/>
              </w:rPr>
              <w:t>备  注</w:t>
            </w:r>
            <w:bookmarkEnd w:id="210"/>
            <w:bookmarkEnd w:id="211"/>
            <w:bookmarkEnd w:id="212"/>
          </w:p>
        </w:tc>
        <w:tc>
          <w:tcPr>
            <w:tcW w:w="7350" w:type="dxa"/>
            <w:gridSpan w:val="3"/>
            <w:vAlign w:val="center"/>
          </w:tcPr>
          <w:p w14:paraId="59678370">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bl>
    <w:p w14:paraId="43960858">
      <w:pPr>
        <w:pStyle w:val="28"/>
        <w:ind w:left="0" w:leftChars="0" w:firstLine="0" w:firstLineChars="0"/>
        <w:rPr>
          <w:rFonts w:hint="eastAsia" w:ascii="宋体" w:hAnsi="宋体" w:eastAsia="宋体" w:cs="宋体"/>
          <w:color w:val="auto"/>
          <w:highlight w:val="none"/>
        </w:rPr>
      </w:pPr>
    </w:p>
    <w:p w14:paraId="70E38D64">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本投标总报价为完成项目全部内容所需的所有费用</w:t>
      </w:r>
      <w:r>
        <w:rPr>
          <w:rFonts w:hint="eastAsia" w:ascii="宋体" w:hAnsi="宋体" w:eastAsia="宋体" w:cs="宋体"/>
          <w:color w:val="auto"/>
          <w:sz w:val="24"/>
          <w:highlight w:val="none"/>
        </w:rPr>
        <w:t>。</w:t>
      </w:r>
    </w:p>
    <w:p w14:paraId="11A5D8ED">
      <w:pPr>
        <w:spacing w:line="360" w:lineRule="auto"/>
        <w:ind w:firstLine="960" w:firstLineChars="4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.以上内容缺一不可，格式、内容和签署、盖章必须完整，否则为无效投标。</w:t>
      </w:r>
    </w:p>
    <w:p w14:paraId="7F039190">
      <w:pPr>
        <w:spacing w:line="360" w:lineRule="auto"/>
        <w:rPr>
          <w:rFonts w:hint="eastAsia" w:ascii="宋体" w:hAnsi="宋体" w:eastAsia="宋体" w:cs="宋体"/>
          <w:b/>
          <w:bCs/>
          <w:color w:val="auto"/>
          <w:sz w:val="24"/>
          <w:highlight w:val="none"/>
        </w:rPr>
      </w:pPr>
    </w:p>
    <w:p w14:paraId="0BB401C1">
      <w:pPr>
        <w:pStyle w:val="12"/>
        <w:spacing w:line="360" w:lineRule="auto"/>
        <w:ind w:left="5248" w:leftChars="1504" w:right="57" w:hanging="2090"/>
        <w:rPr>
          <w:rFonts w:hint="eastAsia" w:ascii="宋体" w:hAnsi="宋体" w:eastAsia="宋体" w:cs="宋体"/>
          <w:color w:val="auto"/>
          <w:sz w:val="24"/>
          <w:szCs w:val="24"/>
          <w:highlight w:val="none"/>
        </w:rPr>
      </w:pPr>
    </w:p>
    <w:p w14:paraId="1C9AF0DB">
      <w:pPr>
        <w:spacing w:line="360" w:lineRule="auto"/>
        <w:ind w:firstLine="4320" w:firstLineChars="1800"/>
        <w:rPr>
          <w:rFonts w:hint="eastAsia" w:ascii="宋体" w:hAnsi="宋体" w:eastAsia="宋体" w:cs="宋体"/>
          <w:color w:val="auto"/>
          <w:kern w:val="0"/>
          <w:sz w:val="24"/>
          <w:highlight w:val="none"/>
          <w:lang w:eastAsia="zh-CN"/>
        </w:rPr>
      </w:pPr>
    </w:p>
    <w:p w14:paraId="24D32DDE">
      <w:pPr>
        <w:spacing w:line="360" w:lineRule="auto"/>
        <w:ind w:firstLine="4320" w:firstLineChars="1800"/>
        <w:rPr>
          <w:rFonts w:hint="eastAsia" w:ascii="宋体" w:hAnsi="宋体" w:eastAsia="宋体" w:cs="宋体"/>
          <w:color w:val="auto"/>
          <w:kern w:val="0"/>
          <w:sz w:val="24"/>
          <w:highlight w:val="none"/>
          <w:lang w:eastAsia="zh-CN"/>
        </w:rPr>
      </w:pPr>
    </w:p>
    <w:p w14:paraId="14785580">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（盖章）</w:t>
      </w:r>
    </w:p>
    <w:p w14:paraId="240C307C">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rPr>
        <w:t xml:space="preserve">                  </w:t>
      </w:r>
    </w:p>
    <w:p w14:paraId="5F2ADA10">
      <w:pPr>
        <w:pStyle w:val="75"/>
        <w:spacing w:line="360" w:lineRule="auto"/>
        <w:ind w:firstLine="5520" w:firstLineChars="230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1B172F13">
      <w:pPr>
        <w:rPr>
          <w:rFonts w:hint="eastAsia" w:ascii="宋体" w:hAnsi="宋体" w:eastAsia="宋体" w:cs="宋体"/>
          <w:color w:val="auto"/>
          <w:highlight w:val="none"/>
        </w:rPr>
      </w:pPr>
    </w:p>
    <w:p w14:paraId="10F06C6A">
      <w:pPr>
        <w:rPr>
          <w:rFonts w:hint="eastAsia" w:ascii="宋体" w:hAnsi="宋体" w:eastAsia="宋体" w:cs="宋体"/>
          <w:color w:val="auto"/>
          <w:highlight w:val="none"/>
        </w:rPr>
      </w:pPr>
    </w:p>
    <w:p w14:paraId="280CE134">
      <w:pPr>
        <w:rPr>
          <w:rFonts w:hint="eastAsia" w:ascii="宋体" w:hAnsi="宋体" w:eastAsia="宋体" w:cs="宋体"/>
          <w:color w:val="auto"/>
          <w:highlight w:val="none"/>
        </w:rPr>
      </w:pPr>
    </w:p>
    <w:p w14:paraId="4C8FDBE9">
      <w:pPr>
        <w:rPr>
          <w:rFonts w:hint="eastAsia" w:ascii="宋体" w:hAnsi="宋体" w:eastAsia="宋体" w:cs="宋体"/>
          <w:color w:val="auto"/>
          <w:highlight w:val="none"/>
        </w:rPr>
      </w:pPr>
    </w:p>
    <w:p w14:paraId="169875AA">
      <w:pPr>
        <w:pStyle w:val="3"/>
        <w:tabs>
          <w:tab w:val="left" w:pos="2988"/>
          <w:tab w:val="left" w:pos="3252"/>
          <w:tab w:val="center" w:pos="4452"/>
        </w:tabs>
        <w:ind w:firstLine="3213" w:firstLineChars="1000"/>
        <w:jc w:val="left"/>
        <w:rPr>
          <w:rFonts w:hint="eastAsia" w:ascii="宋体" w:hAnsi="宋体" w:eastAsia="宋体" w:cs="宋体"/>
          <w:color w:val="auto"/>
          <w:sz w:val="28"/>
          <w:szCs w:val="28"/>
          <w:highlight w:val="none"/>
          <w:lang w:eastAsia="zh-CN"/>
        </w:rPr>
      </w:pPr>
      <w:bookmarkStart w:id="213" w:name="_Toc19751"/>
      <w:bookmarkStart w:id="214" w:name="_Toc24564"/>
      <w:r>
        <w:rPr>
          <w:rFonts w:hint="eastAsia" w:ascii="宋体" w:hAnsi="宋体" w:cs="宋体"/>
          <w:color w:val="auto"/>
          <w:sz w:val="32"/>
          <w:szCs w:val="32"/>
          <w:highlight w:val="none"/>
          <w:lang w:val="en-US" w:eastAsia="zh-CN"/>
        </w:rPr>
        <w:t>四</w:t>
      </w:r>
      <w:r>
        <w:rPr>
          <w:rFonts w:hint="eastAsia" w:ascii="宋体" w:hAnsi="宋体" w:eastAsia="宋体" w:cs="宋体"/>
          <w:color w:val="auto"/>
          <w:sz w:val="32"/>
          <w:szCs w:val="32"/>
          <w:highlight w:val="none"/>
          <w:lang w:eastAsia="zh-CN"/>
        </w:rPr>
        <w:t>、投标承诺函</w:t>
      </w:r>
      <w:bookmarkEnd w:id="213"/>
      <w:bookmarkEnd w:id="214"/>
    </w:p>
    <w:p w14:paraId="2EC19A26">
      <w:pPr>
        <w:keepNext w:val="0"/>
        <w:keepLines w:val="0"/>
        <w:pageBreakBefore w:val="0"/>
        <w:widowControl w:val="0"/>
        <w:kinsoku/>
        <w:wordWrap/>
        <w:overflowPunct/>
        <w:topLinePunct w:val="0"/>
        <w:bidi w:val="0"/>
        <w:snapToGrid/>
        <w:spacing w:after="0" w:line="360" w:lineRule="auto"/>
        <w:jc w:val="center"/>
        <w:textAlignment w:val="auto"/>
        <w:rPr>
          <w:rFonts w:hint="eastAsia" w:ascii="宋体" w:hAnsi="宋体" w:eastAsia="宋体" w:cs="宋体"/>
          <w:b/>
          <w:bCs/>
          <w:color w:val="auto"/>
          <w:sz w:val="27"/>
          <w:szCs w:val="22"/>
          <w:highlight w:val="none"/>
        </w:rPr>
      </w:pPr>
      <w:r>
        <w:rPr>
          <w:rFonts w:hint="eastAsia" w:ascii="宋体" w:hAnsi="宋体" w:eastAsia="宋体" w:cs="宋体"/>
          <w:b/>
          <w:bCs/>
          <w:color w:val="auto"/>
          <w:sz w:val="28"/>
          <w:szCs w:val="28"/>
          <w:highlight w:val="none"/>
        </w:rPr>
        <w:t>投标承诺函</w:t>
      </w:r>
    </w:p>
    <w:p w14:paraId="1DD956B4">
      <w:pPr>
        <w:keepNext w:val="0"/>
        <w:keepLines w:val="0"/>
        <w:pageBreakBefore w:val="0"/>
        <w:widowControl w:val="0"/>
        <w:tabs>
          <w:tab w:val="left" w:pos="0"/>
        </w:tabs>
        <w:kinsoku/>
        <w:wordWrap/>
        <w:overflowPunct/>
        <w:topLinePunct w:val="0"/>
        <w:bidi w:val="0"/>
        <w:snapToGrid/>
        <w:spacing w:after="0" w:line="360" w:lineRule="auto"/>
        <w:ind w:right="-26"/>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，我方承诺如下：</w:t>
      </w:r>
    </w:p>
    <w:p w14:paraId="1DF8F546">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1、完全理解和接受</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的一切规定和要求。</w:t>
      </w:r>
    </w:p>
    <w:p w14:paraId="3D60DBD2">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2、投标报价在投标有效期和合同有效期内，该报价固定不变。</w:t>
      </w:r>
    </w:p>
    <w:p w14:paraId="36CF4B6F">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3、若中标，我方将按照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的具体规定与项目法人签订合同，并且严格履行合同义务，按时交货，为</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提供优质的服务。如果在合同执行过程中，发现质量问题，我方一定尽快更换，并承诺相应的经济责任。</w:t>
      </w:r>
    </w:p>
    <w:p w14:paraId="2C18DC46">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4、在整个招标过程中，我方若有违规行为，贵方可按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之规定给予惩罚，我方完全接受。</w:t>
      </w:r>
    </w:p>
    <w:p w14:paraId="290EB2D3">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若中标，我方将严格按照招标文件的规定及时、足额向招标代理机构支付代理服务费。</w:t>
      </w:r>
    </w:p>
    <w:p w14:paraId="46ABE9E4">
      <w:pPr>
        <w:keepNext w:val="0"/>
        <w:keepLines w:val="0"/>
        <w:pageBreakBefore w:val="0"/>
        <w:widowControl w:val="0"/>
        <w:tabs>
          <w:tab w:val="left" w:pos="0"/>
        </w:tabs>
        <w:kinsoku/>
        <w:wordWrap/>
        <w:overflowPunct/>
        <w:topLinePunct w:val="0"/>
        <w:bidi w:val="0"/>
        <w:snapToGrid/>
        <w:spacing w:after="0" w:line="360" w:lineRule="auto"/>
        <w:ind w:right="-26"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若中标，本承诺函将成为合同不可分割的一部分。与合同具有同等的法律效力。</w:t>
      </w:r>
    </w:p>
    <w:p w14:paraId="2C0E1650">
      <w:pPr>
        <w:keepNext w:val="0"/>
        <w:keepLines w:val="0"/>
        <w:pageBreakBefore w:val="0"/>
        <w:widowControl w:val="0"/>
        <w:tabs>
          <w:tab w:val="left" w:pos="0"/>
        </w:tabs>
        <w:kinsoku/>
        <w:wordWrap/>
        <w:overflowPunct/>
        <w:topLinePunct w:val="0"/>
        <w:bidi w:val="0"/>
        <w:snapToGrid/>
        <w:spacing w:after="0" w:line="360" w:lineRule="auto"/>
        <w:ind w:left="-26" w:right="-26" w:firstLine="501" w:firstLineChars="209"/>
        <w:jc w:val="left"/>
        <w:textAlignment w:val="auto"/>
        <w:rPr>
          <w:rFonts w:hint="eastAsia" w:ascii="宋体" w:hAnsi="宋体" w:eastAsia="宋体" w:cs="宋体"/>
          <w:color w:val="auto"/>
          <w:sz w:val="24"/>
          <w:szCs w:val="24"/>
          <w:highlight w:val="none"/>
        </w:rPr>
      </w:pPr>
    </w:p>
    <w:p w14:paraId="38A987C7">
      <w:pPr>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rPr>
      </w:pPr>
    </w:p>
    <w:p w14:paraId="362D2677">
      <w:pPr>
        <w:spacing w:line="360" w:lineRule="auto"/>
        <w:ind w:firstLine="4080" w:firstLineChars="170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（盖章）</w:t>
      </w:r>
    </w:p>
    <w:p w14:paraId="406708CA">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rPr>
        <w:t xml:space="preserve">                  </w:t>
      </w:r>
    </w:p>
    <w:p w14:paraId="3B69E276">
      <w:pPr>
        <w:pStyle w:val="75"/>
        <w:spacing w:line="360" w:lineRule="auto"/>
        <w:ind w:firstLine="5520" w:firstLineChars="230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7CAB9A80">
      <w:pPr>
        <w:rPr>
          <w:rFonts w:hint="eastAsia" w:ascii="宋体" w:hAnsi="宋体" w:eastAsia="宋体" w:cs="宋体"/>
          <w:color w:val="auto"/>
          <w:sz w:val="24"/>
          <w:highlight w:val="none"/>
          <w:lang w:val="zh-CN"/>
        </w:rPr>
      </w:pPr>
    </w:p>
    <w:p w14:paraId="1921A0D1">
      <w:pPr>
        <w:pStyle w:val="44"/>
        <w:rPr>
          <w:rFonts w:hint="eastAsia" w:ascii="宋体" w:hAnsi="宋体" w:eastAsia="宋体" w:cs="宋体"/>
          <w:color w:val="auto"/>
          <w:sz w:val="24"/>
          <w:highlight w:val="none"/>
          <w:lang w:val="zh-CN"/>
        </w:rPr>
      </w:pPr>
    </w:p>
    <w:p w14:paraId="4091F24E">
      <w:pPr>
        <w:pStyle w:val="45"/>
        <w:rPr>
          <w:rFonts w:hint="eastAsia" w:ascii="宋体" w:hAnsi="宋体" w:eastAsia="宋体" w:cs="宋体"/>
          <w:color w:val="auto"/>
          <w:sz w:val="24"/>
          <w:highlight w:val="none"/>
          <w:lang w:val="zh-CN"/>
        </w:rPr>
      </w:pPr>
    </w:p>
    <w:p w14:paraId="4716DCC6">
      <w:pPr>
        <w:rPr>
          <w:rFonts w:hint="eastAsia" w:ascii="宋体" w:hAnsi="宋体" w:eastAsia="宋体" w:cs="宋体"/>
          <w:color w:val="auto"/>
          <w:sz w:val="24"/>
          <w:highlight w:val="none"/>
          <w:lang w:val="zh-CN"/>
        </w:rPr>
      </w:pPr>
    </w:p>
    <w:p w14:paraId="40D3B7D8">
      <w:pPr>
        <w:pStyle w:val="44"/>
        <w:rPr>
          <w:rFonts w:hint="eastAsia" w:ascii="宋体" w:hAnsi="宋体" w:eastAsia="宋体" w:cs="宋体"/>
          <w:color w:val="auto"/>
          <w:sz w:val="24"/>
          <w:highlight w:val="none"/>
          <w:lang w:val="zh-CN"/>
        </w:rPr>
      </w:pPr>
    </w:p>
    <w:p w14:paraId="4E287301">
      <w:pPr>
        <w:pStyle w:val="45"/>
        <w:rPr>
          <w:rFonts w:hint="eastAsia" w:ascii="宋体" w:hAnsi="宋体" w:eastAsia="宋体" w:cs="宋体"/>
          <w:color w:val="auto"/>
          <w:sz w:val="24"/>
          <w:highlight w:val="none"/>
          <w:lang w:val="zh-CN"/>
        </w:rPr>
      </w:pPr>
    </w:p>
    <w:p w14:paraId="00614A38">
      <w:pPr>
        <w:rPr>
          <w:rFonts w:hint="eastAsia" w:ascii="宋体" w:hAnsi="宋体" w:eastAsia="宋体" w:cs="宋体"/>
          <w:color w:val="auto"/>
          <w:sz w:val="24"/>
          <w:highlight w:val="none"/>
          <w:lang w:val="zh-CN"/>
        </w:rPr>
      </w:pPr>
    </w:p>
    <w:p w14:paraId="2F53B403">
      <w:pPr>
        <w:rPr>
          <w:rFonts w:hint="eastAsia" w:ascii="宋体" w:hAnsi="宋体" w:eastAsia="宋体" w:cs="宋体"/>
          <w:color w:val="auto"/>
          <w:sz w:val="24"/>
          <w:highlight w:val="none"/>
          <w:lang w:val="zh-CN"/>
        </w:rPr>
      </w:pPr>
    </w:p>
    <w:p w14:paraId="38BF256D">
      <w:pPr>
        <w:rPr>
          <w:rFonts w:hint="eastAsia" w:ascii="宋体" w:hAnsi="宋体" w:eastAsia="宋体" w:cs="宋体"/>
          <w:color w:val="auto"/>
          <w:sz w:val="24"/>
          <w:highlight w:val="none"/>
          <w:lang w:val="zh-CN"/>
        </w:rPr>
      </w:pPr>
    </w:p>
    <w:p w14:paraId="68A275EB">
      <w:pPr>
        <w:rPr>
          <w:rFonts w:hint="eastAsia" w:ascii="宋体" w:hAnsi="宋体" w:eastAsia="宋体" w:cs="宋体"/>
          <w:color w:val="auto"/>
          <w:sz w:val="24"/>
          <w:highlight w:val="none"/>
          <w:lang w:val="zh-CN"/>
        </w:rPr>
      </w:pPr>
    </w:p>
    <w:p w14:paraId="34B6C688">
      <w:pPr>
        <w:rPr>
          <w:rFonts w:hint="eastAsia" w:ascii="宋体" w:hAnsi="宋体" w:eastAsia="宋体" w:cs="宋体"/>
          <w:color w:val="auto"/>
          <w:sz w:val="24"/>
          <w:highlight w:val="none"/>
          <w:lang w:val="zh-CN"/>
        </w:rPr>
      </w:pPr>
    </w:p>
    <w:p w14:paraId="63B44747">
      <w:pPr>
        <w:pStyle w:val="3"/>
        <w:tabs>
          <w:tab w:val="left" w:pos="2988"/>
          <w:tab w:val="left" w:pos="3252"/>
          <w:tab w:val="center" w:pos="4452"/>
        </w:tabs>
        <w:ind w:firstLine="3213" w:firstLineChars="1000"/>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五、资格性证明材料</w:t>
      </w:r>
    </w:p>
    <w:p w14:paraId="5C7C599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（按照磋商公告要求逐一提供并加盖单位公章）</w:t>
      </w:r>
    </w:p>
    <w:p w14:paraId="370278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sz w:val="24"/>
          <w:szCs w:val="24"/>
          <w:highlight w:val="none"/>
          <w:lang w:val="en-US" w:eastAsia="zh-CN"/>
        </w:rPr>
      </w:pPr>
    </w:p>
    <w:p w14:paraId="554DE97F">
      <w:pPr>
        <w:rPr>
          <w:rFonts w:hint="eastAsia" w:ascii="宋体" w:hAnsi="宋体" w:eastAsia="宋体" w:cs="宋体"/>
          <w:color w:val="auto"/>
          <w:sz w:val="32"/>
          <w:szCs w:val="32"/>
          <w:highlight w:val="none"/>
          <w:lang w:val="en-US" w:eastAsia="zh-CN"/>
        </w:rPr>
      </w:pPr>
      <w:r>
        <w:rPr>
          <w:rFonts w:hint="eastAsia" w:ascii="宋体" w:hAnsi="宋体" w:eastAsia="宋体" w:cs="宋体"/>
          <w:color w:val="auto"/>
          <w:highlight w:val="none"/>
          <w:lang w:val="en-US" w:eastAsia="zh-CN"/>
        </w:rPr>
        <w:br w:type="page"/>
      </w:r>
    </w:p>
    <w:p w14:paraId="4140E8F5">
      <w:pPr>
        <w:pStyle w:val="3"/>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六</w:t>
      </w:r>
      <w:r>
        <w:rPr>
          <w:rFonts w:hint="eastAsia" w:ascii="宋体" w:hAnsi="宋体" w:eastAsia="宋体" w:cs="宋体"/>
          <w:color w:val="auto"/>
          <w:sz w:val="32"/>
          <w:szCs w:val="32"/>
          <w:highlight w:val="none"/>
          <w:lang w:val="en-US" w:eastAsia="zh-CN"/>
        </w:rPr>
        <w:t>、商务部分资料</w:t>
      </w:r>
    </w:p>
    <w:p w14:paraId="5E9C53B3">
      <w:pPr>
        <w:pStyle w:val="75"/>
        <w:ind w:left="0" w:leftChars="0" w:firstLine="0" w:firstLineChars="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(按照评标办法的要求提供，</w:t>
      </w:r>
      <w:r>
        <w:rPr>
          <w:rFonts w:hint="eastAsia" w:ascii="宋体" w:hAnsi="宋体" w:eastAsia="宋体" w:cs="宋体"/>
          <w:color w:val="auto"/>
          <w:sz w:val="28"/>
          <w:szCs w:val="28"/>
          <w:highlight w:val="none"/>
          <w:lang w:eastAsia="zh-CN"/>
        </w:rPr>
        <w:t>格式自拟</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加盖单位公章</w:t>
      </w:r>
      <w:r>
        <w:rPr>
          <w:rFonts w:hint="eastAsia" w:ascii="宋体" w:hAnsi="宋体" w:eastAsia="宋体" w:cs="宋体"/>
          <w:color w:val="auto"/>
          <w:sz w:val="28"/>
          <w:szCs w:val="28"/>
          <w:highlight w:val="none"/>
          <w:lang w:val="en-US" w:eastAsia="zh-CN"/>
        </w:rPr>
        <w:t>)</w:t>
      </w:r>
    </w:p>
    <w:p w14:paraId="707B7685">
      <w:pPr>
        <w:pStyle w:val="75"/>
        <w:ind w:left="0" w:leftChars="0" w:firstLine="0" w:firstLineChars="0"/>
        <w:jc w:val="center"/>
        <w:rPr>
          <w:rFonts w:hint="eastAsia" w:ascii="宋体" w:hAnsi="宋体" w:eastAsia="宋体" w:cs="宋体"/>
          <w:color w:val="auto"/>
          <w:sz w:val="28"/>
          <w:szCs w:val="28"/>
          <w:highlight w:val="none"/>
          <w:lang w:val="en-US" w:eastAsia="zh-CN"/>
        </w:rPr>
      </w:pPr>
    </w:p>
    <w:p w14:paraId="0082D5BD">
      <w:pPr>
        <w:pStyle w:val="75"/>
        <w:ind w:left="0" w:leftChars="0" w:firstLine="0" w:firstLineChars="0"/>
        <w:jc w:val="center"/>
        <w:rPr>
          <w:rFonts w:hint="eastAsia" w:ascii="宋体" w:hAnsi="宋体" w:eastAsia="宋体" w:cs="宋体"/>
          <w:color w:val="auto"/>
          <w:sz w:val="28"/>
          <w:szCs w:val="28"/>
          <w:highlight w:val="none"/>
          <w:lang w:val="en-US" w:eastAsia="zh-CN"/>
        </w:rPr>
      </w:pPr>
    </w:p>
    <w:p w14:paraId="203DF5A9">
      <w:pPr>
        <w:pStyle w:val="75"/>
        <w:ind w:left="0" w:leftChars="0" w:firstLine="0" w:firstLineChars="0"/>
        <w:jc w:val="center"/>
        <w:rPr>
          <w:rFonts w:hint="eastAsia" w:ascii="宋体" w:hAnsi="宋体" w:eastAsia="宋体" w:cs="宋体"/>
          <w:color w:val="auto"/>
          <w:sz w:val="28"/>
          <w:szCs w:val="28"/>
          <w:highlight w:val="none"/>
          <w:lang w:val="en-US" w:eastAsia="zh-CN"/>
        </w:rPr>
      </w:pPr>
    </w:p>
    <w:p w14:paraId="411F28EC">
      <w:pPr>
        <w:pStyle w:val="75"/>
        <w:ind w:left="0" w:leftChars="0" w:firstLine="0" w:firstLineChars="0"/>
        <w:jc w:val="center"/>
        <w:rPr>
          <w:rFonts w:hint="eastAsia" w:ascii="宋体" w:hAnsi="宋体" w:eastAsia="宋体" w:cs="宋体"/>
          <w:color w:val="auto"/>
          <w:sz w:val="28"/>
          <w:szCs w:val="28"/>
          <w:highlight w:val="none"/>
          <w:lang w:val="en-US" w:eastAsia="zh-CN"/>
        </w:rPr>
      </w:pPr>
    </w:p>
    <w:p w14:paraId="1EA9B030">
      <w:pPr>
        <w:pStyle w:val="75"/>
        <w:ind w:left="0" w:leftChars="0" w:firstLine="0" w:firstLineChars="0"/>
        <w:jc w:val="center"/>
        <w:rPr>
          <w:rFonts w:hint="eastAsia" w:ascii="宋体" w:hAnsi="宋体" w:eastAsia="宋体" w:cs="宋体"/>
          <w:color w:val="auto"/>
          <w:sz w:val="28"/>
          <w:szCs w:val="28"/>
          <w:highlight w:val="none"/>
          <w:lang w:val="en-US" w:eastAsia="zh-CN"/>
        </w:rPr>
      </w:pPr>
    </w:p>
    <w:p w14:paraId="5EC6FCEB">
      <w:pPr>
        <w:pStyle w:val="75"/>
        <w:ind w:left="0" w:leftChars="0" w:firstLine="0" w:firstLineChars="0"/>
        <w:jc w:val="center"/>
        <w:rPr>
          <w:rFonts w:hint="eastAsia" w:ascii="宋体" w:hAnsi="宋体" w:eastAsia="宋体" w:cs="宋体"/>
          <w:color w:val="auto"/>
          <w:sz w:val="28"/>
          <w:szCs w:val="28"/>
          <w:highlight w:val="none"/>
          <w:lang w:val="en-US" w:eastAsia="zh-CN"/>
        </w:rPr>
      </w:pPr>
    </w:p>
    <w:p w14:paraId="25C70052">
      <w:pPr>
        <w:pStyle w:val="75"/>
        <w:ind w:left="0" w:leftChars="0" w:firstLine="0" w:firstLineChars="0"/>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ab/>
      </w:r>
    </w:p>
    <w:p w14:paraId="1A2097B4">
      <w:pP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br w:type="page"/>
      </w:r>
    </w:p>
    <w:p w14:paraId="69056C52">
      <w:pPr>
        <w:pStyle w:val="3"/>
        <w:tabs>
          <w:tab w:val="left" w:pos="2895"/>
          <w:tab w:val="center" w:pos="4453"/>
        </w:tabs>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七</w:t>
      </w:r>
      <w:r>
        <w:rPr>
          <w:rFonts w:hint="eastAsia" w:ascii="宋体" w:hAnsi="宋体" w:eastAsia="宋体" w:cs="宋体"/>
          <w:color w:val="auto"/>
          <w:sz w:val="32"/>
          <w:szCs w:val="32"/>
          <w:highlight w:val="none"/>
          <w:lang w:val="en-US" w:eastAsia="zh-CN"/>
        </w:rPr>
        <w:t>、技术部分资料</w:t>
      </w:r>
    </w:p>
    <w:p w14:paraId="1B96984F">
      <w:pPr>
        <w:pStyle w:val="75"/>
        <w:ind w:left="0" w:leftChars="0" w:firstLine="0" w:firstLineChars="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(按照评标办法的要求提供，</w:t>
      </w:r>
      <w:r>
        <w:rPr>
          <w:rFonts w:hint="eastAsia" w:ascii="宋体" w:hAnsi="宋体" w:eastAsia="宋体" w:cs="宋体"/>
          <w:color w:val="auto"/>
          <w:sz w:val="28"/>
          <w:szCs w:val="28"/>
          <w:highlight w:val="none"/>
          <w:lang w:eastAsia="zh-CN"/>
        </w:rPr>
        <w:t>格式自拟</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加盖单位公章</w:t>
      </w:r>
      <w:r>
        <w:rPr>
          <w:rFonts w:hint="eastAsia" w:ascii="宋体" w:hAnsi="宋体" w:eastAsia="宋体" w:cs="宋体"/>
          <w:color w:val="auto"/>
          <w:sz w:val="28"/>
          <w:szCs w:val="28"/>
          <w:highlight w:val="none"/>
          <w:lang w:val="en-US" w:eastAsia="zh-CN"/>
        </w:rPr>
        <w:t>)</w:t>
      </w:r>
    </w:p>
    <w:p w14:paraId="54B65344">
      <w:pP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ab/>
      </w:r>
      <w:r>
        <w:rPr>
          <w:rFonts w:hint="eastAsia" w:ascii="宋体" w:hAnsi="宋体" w:eastAsia="宋体" w:cs="宋体"/>
          <w:color w:val="auto"/>
          <w:sz w:val="32"/>
          <w:szCs w:val="32"/>
          <w:highlight w:val="none"/>
          <w:lang w:val="en-US" w:eastAsia="zh-CN"/>
        </w:rPr>
        <w:tab/>
      </w:r>
    </w:p>
    <w:p w14:paraId="5C2A3005">
      <w:pPr>
        <w:rPr>
          <w:rFonts w:hint="eastAsia"/>
          <w:color w:val="auto"/>
          <w:highlight w:val="none"/>
          <w:lang w:val="en-US" w:eastAsia="zh-CN"/>
        </w:rPr>
      </w:pPr>
      <w:r>
        <w:rPr>
          <w:rFonts w:hint="eastAsia" w:ascii="宋体" w:hAnsi="宋体" w:eastAsia="宋体" w:cs="宋体"/>
          <w:color w:val="auto"/>
          <w:sz w:val="32"/>
          <w:szCs w:val="32"/>
          <w:highlight w:val="none"/>
          <w:lang w:val="en-US" w:eastAsia="zh-CN"/>
        </w:rPr>
        <w:br w:type="page"/>
      </w:r>
    </w:p>
    <w:p w14:paraId="08DB0343">
      <w:pPr>
        <w:pStyle w:val="3"/>
        <w:tabs>
          <w:tab w:val="left" w:pos="2916"/>
          <w:tab w:val="center" w:pos="4453"/>
        </w:tabs>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八、</w:t>
      </w:r>
      <w:r>
        <w:rPr>
          <w:rFonts w:hint="eastAsia" w:ascii="宋体" w:hAnsi="宋体" w:eastAsia="宋体" w:cs="宋体"/>
          <w:color w:val="auto"/>
          <w:sz w:val="32"/>
          <w:szCs w:val="32"/>
          <w:highlight w:val="none"/>
          <w:lang w:val="en-US" w:eastAsia="zh-CN"/>
        </w:rPr>
        <w:t>其他资料</w:t>
      </w:r>
    </w:p>
    <w:p w14:paraId="6E8D70D0">
      <w:p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(供应商认为需要提供的其他资料)</w:t>
      </w:r>
    </w:p>
    <w:p w14:paraId="4F4270A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F94B396">
      <w:pPr>
        <w:widowControl/>
        <w:ind w:firstLine="843" w:firstLineChars="300"/>
        <w:jc w:val="center"/>
        <w:rPr>
          <w:rFonts w:hint="eastAsia" w:ascii="宋体" w:hAnsi="宋体" w:eastAsia="宋体" w:cs="宋体"/>
          <w:b/>
          <w:bCs/>
          <w:color w:val="auto"/>
          <w:sz w:val="28"/>
          <w:szCs w:val="28"/>
          <w:highlight w:val="none"/>
        </w:rPr>
      </w:pPr>
      <w:bookmarkStart w:id="215" w:name="_Toc17044"/>
      <w:bookmarkStart w:id="216" w:name="_Toc525829954"/>
      <w:bookmarkStart w:id="217" w:name="_Toc4810"/>
      <w:bookmarkStart w:id="218" w:name="_Toc3360"/>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bookmarkEnd w:id="215"/>
      <w:bookmarkEnd w:id="216"/>
      <w:bookmarkEnd w:id="217"/>
      <w:bookmarkEnd w:id="218"/>
      <w:r>
        <w:rPr>
          <w:rFonts w:hint="eastAsia" w:ascii="宋体" w:hAnsi="宋体" w:eastAsia="宋体" w:cs="宋体"/>
          <w:b/>
          <w:bCs/>
          <w:color w:val="auto"/>
          <w:sz w:val="28"/>
          <w:szCs w:val="28"/>
          <w:highlight w:val="none"/>
        </w:rPr>
        <w:t>中小企业声明函（工程、服务）</w:t>
      </w:r>
    </w:p>
    <w:p w14:paraId="43534A2D">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本公司（联合体）郑重声明，根据《政府采购促进中小企业发展管理办法》（财库﹝2020﹞46 号）的规定，本公司</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（联合体）</w:t>
      </w:r>
      <w:r>
        <w:rPr>
          <w:rFonts w:hint="eastAsia" w:ascii="宋体" w:hAnsi="宋体" w:eastAsia="宋体" w:cs="宋体"/>
          <w:b w:val="0"/>
          <w:bCs w:val="0"/>
          <w:color w:val="auto"/>
          <w:sz w:val="24"/>
          <w:szCs w:val="24"/>
          <w:highlight w:val="none"/>
        </w:rPr>
        <w:t>参加</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single"/>
        </w:rPr>
        <w:t>（单位名称）</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（项目名称）</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1BCE851">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 xml:space="preserve">人，营业收入为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（中型企业、小型企业、微型企业）</w:t>
      </w:r>
      <w:r>
        <w:rPr>
          <w:rFonts w:hint="eastAsia" w:ascii="宋体" w:hAnsi="宋体" w:eastAsia="宋体" w:cs="宋体"/>
          <w:b w:val="0"/>
          <w:bCs w:val="0"/>
          <w:color w:val="auto"/>
          <w:sz w:val="24"/>
          <w:szCs w:val="24"/>
          <w:highlight w:val="none"/>
        </w:rPr>
        <w:t>；</w:t>
      </w:r>
    </w:p>
    <w:p w14:paraId="641C5823">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 xml:space="preserve">人，营业收入为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（中型企业、小型企业、微型企业）</w:t>
      </w:r>
      <w:r>
        <w:rPr>
          <w:rFonts w:hint="eastAsia" w:ascii="宋体" w:hAnsi="宋体" w:eastAsia="宋体" w:cs="宋体"/>
          <w:b w:val="0"/>
          <w:bCs w:val="0"/>
          <w:color w:val="auto"/>
          <w:sz w:val="24"/>
          <w:szCs w:val="24"/>
          <w:highlight w:val="none"/>
        </w:rPr>
        <w:t>；</w:t>
      </w:r>
    </w:p>
    <w:p w14:paraId="4F4A161E">
      <w:pPr>
        <w:widowControl/>
        <w:spacing w:line="480" w:lineRule="auto"/>
        <w:ind w:firstLine="720" w:firstLineChars="300"/>
        <w:jc w:val="left"/>
        <w:rPr>
          <w:rFonts w:hint="eastAsia" w:ascii="宋体" w:hAnsi="宋体" w:eastAsia="宋体" w:cs="宋体"/>
          <w:b w:val="0"/>
          <w:bCs w:val="0"/>
          <w:color w:val="auto"/>
          <w:sz w:val="24"/>
          <w:szCs w:val="24"/>
          <w:highlight w:val="none"/>
        </w:rPr>
      </w:pPr>
    </w:p>
    <w:p w14:paraId="2A1BDA75">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p w14:paraId="19218624">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以上企业，不属于大企业的分支机构，不存在控股股东为大企业的情形，也不存在与大企业的负责人为同一人的情形。</w:t>
      </w:r>
    </w:p>
    <w:p w14:paraId="0A664E6C">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本企业对上述声明内容的真实性负责。如有虚假，将依法承担相应责任。</w:t>
      </w:r>
    </w:p>
    <w:p w14:paraId="4F860331">
      <w:pPr>
        <w:snapToGrid w:val="0"/>
        <w:spacing w:line="560" w:lineRule="exact"/>
        <w:ind w:firstLine="4989" w:firstLineChars="20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（盖章） </w:t>
      </w:r>
    </w:p>
    <w:p w14:paraId="15682F1D">
      <w:pPr>
        <w:snapToGrid w:val="0"/>
        <w:spacing w:line="560" w:lineRule="exact"/>
        <w:ind w:firstLine="5040" w:firstLineChars="2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p>
    <w:p w14:paraId="087CF148">
      <w:pPr>
        <w:snapToGrid w:val="0"/>
        <w:spacing w:line="560" w:lineRule="exact"/>
        <w:ind w:firstLine="4468" w:firstLineChars="1862"/>
        <w:rPr>
          <w:rFonts w:hint="eastAsia" w:ascii="宋体" w:hAnsi="宋体" w:eastAsia="宋体" w:cs="宋体"/>
          <w:color w:val="auto"/>
          <w:sz w:val="24"/>
          <w:highlight w:val="none"/>
        </w:rPr>
      </w:pPr>
    </w:p>
    <w:p w14:paraId="0D1AF0C2">
      <w:pPr>
        <w:widowControl/>
        <w:ind w:firstLine="540" w:firstLineChars="300"/>
        <w:jc w:val="left"/>
        <w:rPr>
          <w:rFonts w:hint="eastAsia" w:ascii="宋体" w:hAnsi="宋体" w:eastAsia="宋体" w:cs="宋体"/>
          <w:color w:val="auto"/>
          <w:kern w:val="0"/>
          <w:sz w:val="18"/>
          <w:szCs w:val="18"/>
          <w:highlight w:val="none"/>
        </w:rPr>
      </w:pPr>
    </w:p>
    <w:p w14:paraId="6CFAEE79">
      <w:pPr>
        <w:widowControl/>
        <w:ind w:firstLine="540" w:firstLineChars="300"/>
        <w:jc w:val="left"/>
        <w:rPr>
          <w:rFonts w:hint="eastAsia" w:ascii="宋体" w:hAnsi="宋体" w:eastAsia="宋体" w:cs="宋体"/>
          <w:color w:val="auto"/>
          <w:kern w:val="0"/>
          <w:sz w:val="18"/>
          <w:szCs w:val="18"/>
          <w:highlight w:val="none"/>
        </w:rPr>
      </w:pPr>
    </w:p>
    <w:p w14:paraId="169E6224">
      <w:pPr>
        <w:widowControl/>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从业人员、营业收入、资产总额填报上一年度数据，无上一年度数据的新成立企业可不填报。</w:t>
      </w:r>
    </w:p>
    <w:p w14:paraId="5CF0FB0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6687A09D">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附件2、残疾人福利性单位声明函</w:t>
      </w:r>
    </w:p>
    <w:p w14:paraId="373398CF">
      <w:pPr>
        <w:pStyle w:val="44"/>
        <w:rPr>
          <w:rFonts w:hint="eastAsia" w:ascii="宋体" w:hAnsi="宋体" w:eastAsia="宋体" w:cs="宋体"/>
          <w:color w:val="auto"/>
          <w:sz w:val="28"/>
          <w:szCs w:val="28"/>
          <w:highlight w:val="none"/>
          <w:lang w:val="en-US" w:eastAsia="zh-CN"/>
        </w:rPr>
      </w:pPr>
    </w:p>
    <w:p w14:paraId="616D8B20">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本单位郑重声明，根据《财政部 民政部 中国残疾人联合会关于促进残疾人就业政府采购 政策的通知》（财库〔2017〕 141 号）的规定，本单位为符合条件的残疾人福利性单位，且本 单位参加</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单位的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073532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7C7F4288">
      <w:pPr>
        <w:pStyle w:val="4"/>
        <w:rPr>
          <w:rFonts w:hint="eastAsia" w:ascii="宋体" w:hAnsi="宋体" w:eastAsia="宋体" w:cs="宋体"/>
          <w:color w:val="auto"/>
          <w:sz w:val="24"/>
          <w:szCs w:val="24"/>
          <w:highlight w:val="none"/>
        </w:rPr>
      </w:pPr>
    </w:p>
    <w:p w14:paraId="52126D87">
      <w:pPr>
        <w:snapToGrid w:val="0"/>
        <w:spacing w:line="560" w:lineRule="exact"/>
        <w:ind w:firstLine="4468" w:firstLineChars="1862"/>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（盖章）</w:t>
      </w:r>
    </w:p>
    <w:p w14:paraId="1483DA17">
      <w:pPr>
        <w:snapToGrid w:val="0"/>
        <w:spacing w:line="560" w:lineRule="exact"/>
        <w:ind w:firstLine="4468" w:firstLineChars="186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期： </w:t>
      </w:r>
    </w:p>
    <w:p w14:paraId="7537BD16">
      <w:pPr>
        <w:pStyle w:val="4"/>
        <w:rPr>
          <w:rFonts w:hint="eastAsia" w:ascii="宋体" w:hAnsi="宋体" w:eastAsia="宋体" w:cs="宋体"/>
          <w:color w:val="auto"/>
          <w:highlight w:val="none"/>
        </w:rPr>
      </w:pPr>
    </w:p>
    <w:p w14:paraId="42D77EA2">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
        </w:rPr>
        <w:t xml:space="preserve">（提醒：如果供应商不是残疾人福利性单位，则不需要填写《残疾人福利性单位声明函》。否则，因此导致虚假投标的后果由供应商自行承担。） </w:t>
      </w:r>
    </w:p>
    <w:p w14:paraId="296671B6">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
        </w:rPr>
        <w:t xml:space="preserve">《财政部民政部中国残疾人联合会关于促进残疾人就业政府采购政策的通知》（财库（2017〔141〕号）的规定： </w:t>
      </w:r>
    </w:p>
    <w:p w14:paraId="18086D51">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
        </w:rPr>
        <w:t xml:space="preserve">1.享受政府采购支持政策的残疾人福利性单位应当同时满足以下条件： </w:t>
      </w:r>
    </w:p>
    <w:p w14:paraId="19A7AF2D">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
        </w:rPr>
        <w:t xml:space="preserve">（1）安置的残疾人占本单位在职职工人数的比例不低于 25%（含 25%），并且安置的残疾人人数不 少于 10 人（含 10 人）； </w:t>
      </w:r>
    </w:p>
    <w:p w14:paraId="270EF195">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
        </w:rPr>
        <w:t xml:space="preserve">（2）依法与安置的每位残疾人签订了一年以上（含一年）的劳动合同或服务协议； </w:t>
      </w:r>
    </w:p>
    <w:p w14:paraId="6D7E56A6">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
        </w:rPr>
        <w:t xml:space="preserve">（3）为安置的每位残疾人按月足额缴纳了基本养老保险、基本医疗保险、失业保险、工伤保险和生 育保险等社会保险费； </w:t>
      </w:r>
    </w:p>
    <w:p w14:paraId="674A8548">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
        </w:rPr>
        <w:t xml:space="preserve">（4）通过银行等金融机构向安置的每位残疾人，按月支付了不低于单位所在区县适用的经省级人民 政府批准的月最低工资标准的工资； </w:t>
      </w:r>
    </w:p>
    <w:p w14:paraId="5E47362F">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
        </w:rPr>
        <w:t xml:space="preserve">（5）提供本单位制造的货物、承担的工程或者服务（以下简称产品），或者提供其他残疾人福利性 单位制造的货物（不包括使用非残疾人福利性单位注册商标的货物）。 </w:t>
      </w:r>
    </w:p>
    <w:p w14:paraId="2BFB65A9">
      <w:pPr>
        <w:pStyle w:val="40"/>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2.中标人为残疾人福利性单位的，采购人或者其委托的采购代理机构应当随中标、中标结果同时公告其《残疾人福利性单位声明函》，接受社会监督。</w:t>
      </w:r>
    </w:p>
    <w:p w14:paraId="04F258D8">
      <w:pPr>
        <w:pStyle w:val="19"/>
        <w:rPr>
          <w:rFonts w:hint="eastAsia" w:ascii="宋体" w:hAnsi="宋体" w:eastAsia="宋体" w:cs="宋体"/>
          <w:color w:val="auto"/>
          <w:highlight w:val="none"/>
        </w:rPr>
      </w:pPr>
    </w:p>
    <w:p w14:paraId="2EAD72F2">
      <w:pPr>
        <w:pStyle w:val="46"/>
        <w:ind w:firstLine="3092" w:firstLineChars="11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附件3、监狱企业</w:t>
      </w:r>
    </w:p>
    <w:p w14:paraId="67101825">
      <w:pPr>
        <w:pStyle w:val="46"/>
        <w:ind w:firstLine="2811" w:firstLineChars="1000"/>
        <w:rPr>
          <w:rFonts w:hint="eastAsia" w:ascii="宋体" w:hAnsi="宋体" w:eastAsia="宋体" w:cs="宋体"/>
          <w:b/>
          <w:bCs/>
          <w:color w:val="auto"/>
          <w:sz w:val="28"/>
          <w:szCs w:val="28"/>
          <w:highlight w:val="none"/>
          <w:lang w:val="en-US" w:eastAsia="zh-CN"/>
        </w:rPr>
      </w:pPr>
    </w:p>
    <w:p w14:paraId="2CC0198D">
      <w:pPr>
        <w:pStyle w:val="46"/>
        <w:spacing w:line="360" w:lineRule="auto"/>
        <w:ind w:firstLine="480" w:firstLineChars="200"/>
        <w:rPr>
          <w:rFonts w:hint="eastAsia" w:ascii="宋体" w:hAnsi="宋体" w:eastAsia="宋体" w:cs="宋体"/>
          <w:b/>
          <w:bCs/>
          <w:color w:val="auto"/>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监狱企业参加政府采购活动时,应当提供由省级以上监狱管理局</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戒毒管理局(含新疆生产建设兵团)出具的属于监狱企业的证明文件,材料不全的不予折扣。经</w:t>
      </w:r>
      <w:r>
        <w:rPr>
          <w:rFonts w:hint="eastAsia" w:ascii="宋体" w:hAnsi="宋体" w:eastAsia="宋体" w:cs="宋体"/>
          <w:i w:val="0"/>
          <w:iCs w:val="0"/>
          <w:caps w:val="0"/>
          <w:color w:val="auto"/>
          <w:spacing w:val="0"/>
          <w:sz w:val="24"/>
          <w:szCs w:val="24"/>
          <w:highlight w:val="none"/>
          <w:shd w:val="clear" w:fill="FFFFFF"/>
          <w:lang w:eastAsia="zh-CN"/>
        </w:rPr>
        <w:t>评委会</w:t>
      </w:r>
      <w:r>
        <w:rPr>
          <w:rFonts w:hint="eastAsia" w:ascii="宋体" w:hAnsi="宋体" w:eastAsia="宋体" w:cs="宋体"/>
          <w:i w:val="0"/>
          <w:iCs w:val="0"/>
          <w:caps w:val="0"/>
          <w:color w:val="auto"/>
          <w:spacing w:val="0"/>
          <w:sz w:val="24"/>
          <w:szCs w:val="24"/>
          <w:highlight w:val="none"/>
          <w:shd w:val="clear" w:fill="FFFFFF"/>
        </w:rPr>
        <w:t>审核确认投标供应商属于监狱企业的,在评</w:t>
      </w:r>
      <w:r>
        <w:rPr>
          <w:rFonts w:hint="eastAsia" w:ascii="宋体" w:hAnsi="宋体" w:eastAsia="宋体" w:cs="宋体"/>
          <w:i w:val="0"/>
          <w:iCs w:val="0"/>
          <w:caps w:val="0"/>
          <w:color w:val="auto"/>
          <w:spacing w:val="0"/>
          <w:sz w:val="24"/>
          <w:szCs w:val="24"/>
          <w:highlight w:val="none"/>
          <w:shd w:val="clear" w:fill="FFFFFF"/>
          <w:lang w:eastAsia="zh-CN"/>
        </w:rPr>
        <w:t>审</w:t>
      </w:r>
      <w:r>
        <w:rPr>
          <w:rFonts w:hint="eastAsia" w:ascii="宋体" w:hAnsi="宋体" w:eastAsia="宋体" w:cs="宋体"/>
          <w:i w:val="0"/>
          <w:iCs w:val="0"/>
          <w:caps w:val="0"/>
          <w:color w:val="auto"/>
          <w:spacing w:val="0"/>
          <w:sz w:val="24"/>
          <w:szCs w:val="24"/>
          <w:highlight w:val="none"/>
          <w:shd w:val="clear" w:fill="FFFFFF"/>
        </w:rPr>
        <w:t>时视同小</w:t>
      </w:r>
      <w:r>
        <w:rPr>
          <w:rFonts w:hint="eastAsia" w:ascii="宋体" w:hAnsi="宋体" w:eastAsia="宋体" w:cs="宋体"/>
          <w:i w:val="0"/>
          <w:iCs w:val="0"/>
          <w:caps w:val="0"/>
          <w:color w:val="auto"/>
          <w:spacing w:val="0"/>
          <w:sz w:val="24"/>
          <w:szCs w:val="24"/>
          <w:highlight w:val="none"/>
          <w:shd w:val="clear" w:fill="FFFFFF"/>
          <w:lang w:eastAsia="zh-CN"/>
        </w:rPr>
        <w:t>微</w:t>
      </w:r>
      <w:r>
        <w:rPr>
          <w:rFonts w:hint="eastAsia" w:ascii="宋体" w:hAnsi="宋体" w:eastAsia="宋体" w:cs="宋体"/>
          <w:i w:val="0"/>
          <w:iCs w:val="0"/>
          <w:caps w:val="0"/>
          <w:color w:val="auto"/>
          <w:spacing w:val="0"/>
          <w:sz w:val="24"/>
          <w:szCs w:val="24"/>
          <w:highlight w:val="none"/>
          <w:shd w:val="clear" w:fill="FFFFFF"/>
        </w:rPr>
        <w:t>企业。</w:t>
      </w:r>
      <w:r>
        <w:rPr>
          <w:rFonts w:hint="eastAsia" w:ascii="宋体" w:hAnsi="宋体" w:eastAsia="宋体" w:cs="宋体"/>
          <w:i w:val="0"/>
          <w:iCs w:val="0"/>
          <w:caps w:val="0"/>
          <w:color w:val="auto"/>
          <w:spacing w:val="0"/>
          <w:sz w:val="24"/>
          <w:szCs w:val="24"/>
          <w:highlight w:val="none"/>
          <w:shd w:val="clear" w:fill="FFFFFF"/>
          <w:lang w:eastAsia="zh-CN"/>
        </w:rPr>
        <w:t>不是监狱企业的，不用提供。</w:t>
      </w:r>
    </w:p>
    <w:p w14:paraId="6CF3A60C">
      <w:pPr>
        <w:pStyle w:val="46"/>
        <w:rPr>
          <w:rFonts w:hint="eastAsia" w:ascii="宋体" w:hAnsi="宋体" w:eastAsia="宋体" w:cs="宋体"/>
          <w:b/>
          <w:bCs/>
          <w:color w:val="auto"/>
          <w:highlight w:val="none"/>
          <w:lang w:val="en-US" w:eastAsia="zh-CN"/>
        </w:rPr>
      </w:pPr>
    </w:p>
    <w:p w14:paraId="149E2DD6">
      <w:pPr>
        <w:pStyle w:val="46"/>
        <w:rPr>
          <w:rFonts w:hint="eastAsia" w:ascii="宋体" w:hAnsi="宋体" w:eastAsia="宋体" w:cs="宋体"/>
          <w:b/>
          <w:bCs/>
          <w:color w:val="auto"/>
          <w:highlight w:val="none"/>
          <w:lang w:val="en-US" w:eastAsia="zh-CN"/>
        </w:rPr>
      </w:pPr>
    </w:p>
    <w:p w14:paraId="39941F2B">
      <w:pPr>
        <w:pStyle w:val="46"/>
        <w:rPr>
          <w:rFonts w:hint="eastAsia" w:ascii="宋体" w:hAnsi="宋体" w:eastAsia="宋体" w:cs="宋体"/>
          <w:b/>
          <w:bCs/>
          <w:color w:val="auto"/>
          <w:highlight w:val="none"/>
          <w:lang w:val="en-US" w:eastAsia="zh-CN"/>
        </w:rPr>
      </w:pPr>
    </w:p>
    <w:p w14:paraId="745E5611">
      <w:pPr>
        <w:pStyle w:val="46"/>
        <w:rPr>
          <w:rFonts w:hint="eastAsia" w:ascii="宋体" w:hAnsi="宋体" w:eastAsia="宋体" w:cs="宋体"/>
          <w:b/>
          <w:bCs/>
          <w:color w:val="auto"/>
          <w:highlight w:val="none"/>
          <w:lang w:val="en-US" w:eastAsia="zh-CN"/>
        </w:rPr>
      </w:pPr>
    </w:p>
    <w:p w14:paraId="33E385C5">
      <w:pPr>
        <w:pStyle w:val="46"/>
        <w:rPr>
          <w:rFonts w:hint="eastAsia" w:ascii="宋体" w:hAnsi="宋体" w:eastAsia="宋体" w:cs="宋体"/>
          <w:b/>
          <w:bCs/>
          <w:color w:val="auto"/>
          <w:highlight w:val="none"/>
          <w:lang w:val="en-US" w:eastAsia="zh-CN"/>
        </w:rPr>
      </w:pPr>
    </w:p>
    <w:p w14:paraId="2CEE659F">
      <w:pPr>
        <w:pStyle w:val="46"/>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附件4、节能环保产品证明文件</w:t>
      </w:r>
    </w:p>
    <w:p w14:paraId="565E46DB">
      <w:pPr>
        <w:pStyle w:val="28"/>
        <w:spacing w:line="360" w:lineRule="auto"/>
        <w:ind w:leftChars="0" w:firstLineChars="0"/>
        <w:rPr>
          <w:rFonts w:hint="eastAsia" w:ascii="宋体" w:hAnsi="宋体" w:eastAsia="宋体" w:cs="宋体"/>
          <w:color w:val="auto"/>
          <w:highlight w:val="none"/>
        </w:rPr>
      </w:pPr>
    </w:p>
    <w:p w14:paraId="13F2A46D">
      <w:pPr>
        <w:adjustRightInd w:val="0"/>
        <w:snapToGrid w:val="0"/>
        <w:spacing w:line="360" w:lineRule="auto"/>
        <w:ind w:firstLine="480" w:firstLineChars="200"/>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国家确定的认证机构出具的、处于有效期之内的节能产品、环境标志产品认证证书。</w:t>
      </w:r>
      <w:r>
        <w:rPr>
          <w:rFonts w:hint="eastAsia" w:ascii="宋体" w:hAnsi="宋体" w:eastAsia="宋体" w:cs="宋体"/>
          <w:i w:val="0"/>
          <w:iCs w:val="0"/>
          <w:caps w:val="0"/>
          <w:color w:val="auto"/>
          <w:spacing w:val="0"/>
          <w:sz w:val="24"/>
          <w:szCs w:val="24"/>
          <w:highlight w:val="none"/>
          <w:shd w:val="clear" w:color="auto" w:fill="FFFFFF"/>
          <w:lang w:eastAsia="zh-CN"/>
        </w:rPr>
        <w:t>不是节能环保产品的，不用提供。</w:t>
      </w:r>
    </w:p>
    <w:p w14:paraId="460ED66E">
      <w:pPr>
        <w:pStyle w:val="46"/>
        <w:rPr>
          <w:rFonts w:hint="eastAsia" w:ascii="宋体" w:hAnsi="宋体" w:eastAsia="宋体" w:cs="宋体"/>
          <w:b/>
          <w:bCs/>
          <w:color w:val="auto"/>
          <w:highlight w:val="none"/>
          <w:lang w:val="en-US" w:eastAsia="zh-CN"/>
        </w:rPr>
      </w:pPr>
    </w:p>
    <w:p w14:paraId="63302695">
      <w:pPr>
        <w:pStyle w:val="46"/>
        <w:rPr>
          <w:rFonts w:hint="eastAsia" w:ascii="宋体" w:hAnsi="宋体" w:eastAsia="宋体" w:cs="宋体"/>
          <w:b/>
          <w:bCs/>
          <w:color w:val="auto"/>
          <w:highlight w:val="none"/>
          <w:lang w:val="en-US" w:eastAsia="zh-CN"/>
        </w:rPr>
      </w:pPr>
    </w:p>
    <w:p w14:paraId="3382B7E0">
      <w:pPr>
        <w:pStyle w:val="46"/>
        <w:rPr>
          <w:rFonts w:hint="eastAsia" w:ascii="宋体" w:hAnsi="宋体" w:eastAsia="宋体" w:cs="宋体"/>
          <w:b/>
          <w:bCs/>
          <w:color w:val="auto"/>
          <w:highlight w:val="none"/>
          <w:lang w:val="en-US" w:eastAsia="zh-CN"/>
        </w:rPr>
      </w:pPr>
    </w:p>
    <w:p w14:paraId="0930A626">
      <w:pPr>
        <w:pStyle w:val="46"/>
        <w:rPr>
          <w:rFonts w:hint="eastAsia" w:ascii="宋体" w:hAnsi="宋体" w:eastAsia="宋体" w:cs="宋体"/>
          <w:b/>
          <w:bCs/>
          <w:color w:val="auto"/>
          <w:highlight w:val="none"/>
          <w:lang w:val="en-US" w:eastAsia="zh-CN"/>
        </w:rPr>
      </w:pPr>
    </w:p>
    <w:p w14:paraId="08A90264">
      <w:pPr>
        <w:pStyle w:val="46"/>
        <w:rPr>
          <w:rFonts w:hint="eastAsia" w:ascii="宋体" w:hAnsi="宋体" w:eastAsia="宋体" w:cs="宋体"/>
          <w:b/>
          <w:bCs/>
          <w:color w:val="auto"/>
          <w:highlight w:val="none"/>
          <w:lang w:val="en-US" w:eastAsia="zh-CN"/>
        </w:rPr>
      </w:pPr>
    </w:p>
    <w:p w14:paraId="654942EF">
      <w:pPr>
        <w:pStyle w:val="46"/>
        <w:rPr>
          <w:rFonts w:hint="eastAsia" w:ascii="宋体" w:hAnsi="宋体" w:eastAsia="宋体" w:cs="宋体"/>
          <w:b/>
          <w:bCs/>
          <w:color w:val="auto"/>
          <w:highlight w:val="none"/>
          <w:lang w:val="en-US" w:eastAsia="zh-CN"/>
        </w:rPr>
      </w:pPr>
    </w:p>
    <w:p w14:paraId="3E36BE85">
      <w:pPr>
        <w:pStyle w:val="46"/>
        <w:rPr>
          <w:rFonts w:hint="eastAsia" w:ascii="宋体" w:hAnsi="宋体" w:eastAsia="宋体" w:cs="宋体"/>
          <w:b/>
          <w:bCs/>
          <w:color w:val="auto"/>
          <w:highlight w:val="none"/>
          <w:lang w:val="en-US" w:eastAsia="zh-CN"/>
        </w:rPr>
      </w:pPr>
    </w:p>
    <w:p w14:paraId="7E701326">
      <w:pPr>
        <w:pStyle w:val="46"/>
        <w:rPr>
          <w:rFonts w:hint="eastAsia" w:ascii="宋体" w:hAnsi="宋体" w:eastAsia="宋体" w:cs="宋体"/>
          <w:b/>
          <w:bCs/>
          <w:color w:val="auto"/>
          <w:highlight w:val="none"/>
          <w:lang w:val="en-US" w:eastAsia="zh-CN"/>
        </w:rPr>
      </w:pPr>
    </w:p>
    <w:p w14:paraId="01C755C5">
      <w:pPr>
        <w:pStyle w:val="46"/>
        <w:rPr>
          <w:rFonts w:hint="eastAsia" w:ascii="宋体" w:hAnsi="宋体" w:eastAsia="宋体" w:cs="宋体"/>
          <w:b/>
          <w:bCs/>
          <w:color w:val="auto"/>
          <w:highlight w:val="none"/>
          <w:lang w:val="en-US" w:eastAsia="zh-CN"/>
        </w:rPr>
      </w:pPr>
    </w:p>
    <w:p w14:paraId="37DFBBA4">
      <w:pPr>
        <w:pStyle w:val="46"/>
        <w:rPr>
          <w:rFonts w:hint="eastAsia" w:ascii="宋体" w:hAnsi="宋体" w:eastAsia="宋体" w:cs="宋体"/>
          <w:b/>
          <w:bCs/>
          <w:color w:val="auto"/>
          <w:highlight w:val="none"/>
          <w:lang w:val="en-US" w:eastAsia="zh-CN"/>
        </w:rPr>
      </w:pPr>
    </w:p>
    <w:p w14:paraId="40CD9A86">
      <w:pPr>
        <w:pStyle w:val="46"/>
        <w:rPr>
          <w:rFonts w:hint="eastAsia" w:ascii="宋体" w:hAnsi="宋体" w:eastAsia="宋体" w:cs="宋体"/>
          <w:b/>
          <w:bCs/>
          <w:color w:val="auto"/>
          <w:highlight w:val="none"/>
          <w:lang w:val="en-US" w:eastAsia="zh-CN"/>
        </w:rPr>
      </w:pPr>
    </w:p>
    <w:p w14:paraId="6AAE6C38">
      <w:pPr>
        <w:pStyle w:val="46"/>
        <w:rPr>
          <w:rFonts w:hint="eastAsia" w:ascii="宋体" w:hAnsi="宋体" w:eastAsia="宋体" w:cs="宋体"/>
          <w:b/>
          <w:bCs/>
          <w:color w:val="auto"/>
          <w:highlight w:val="none"/>
          <w:lang w:val="en-US" w:eastAsia="zh-CN"/>
        </w:rPr>
      </w:pPr>
    </w:p>
    <w:p w14:paraId="610FA519">
      <w:pPr>
        <w:pStyle w:val="46"/>
        <w:rPr>
          <w:rFonts w:hint="eastAsia" w:ascii="宋体" w:hAnsi="宋体" w:eastAsia="宋体" w:cs="宋体"/>
          <w:b/>
          <w:bCs/>
          <w:color w:val="auto"/>
          <w:highlight w:val="none"/>
          <w:lang w:val="en-US" w:eastAsia="zh-CN"/>
        </w:rPr>
      </w:pPr>
    </w:p>
    <w:p w14:paraId="26C7F979">
      <w:pPr>
        <w:pStyle w:val="46"/>
        <w:rPr>
          <w:rFonts w:hint="eastAsia" w:ascii="宋体" w:hAnsi="宋体" w:eastAsia="宋体" w:cs="宋体"/>
          <w:b/>
          <w:bCs/>
          <w:color w:val="auto"/>
          <w:highlight w:val="none"/>
          <w:lang w:val="en-US" w:eastAsia="zh-CN"/>
        </w:rPr>
      </w:pPr>
    </w:p>
    <w:p w14:paraId="605590C3">
      <w:pPr>
        <w:pStyle w:val="46"/>
        <w:rPr>
          <w:rFonts w:hint="eastAsia" w:ascii="宋体" w:hAnsi="宋体" w:eastAsia="宋体" w:cs="宋体"/>
          <w:b/>
          <w:bCs/>
          <w:color w:val="auto"/>
          <w:highlight w:val="none"/>
          <w:lang w:val="en-US" w:eastAsia="zh-CN"/>
        </w:rPr>
      </w:pPr>
    </w:p>
    <w:p w14:paraId="4A3A8063">
      <w:pPr>
        <w:pStyle w:val="46"/>
        <w:rPr>
          <w:rFonts w:hint="eastAsia" w:ascii="宋体" w:hAnsi="宋体" w:eastAsia="宋体" w:cs="宋体"/>
          <w:b/>
          <w:bCs/>
          <w:color w:val="auto"/>
          <w:highlight w:val="none"/>
          <w:lang w:val="en-US" w:eastAsia="zh-CN"/>
        </w:rPr>
      </w:pPr>
    </w:p>
    <w:p w14:paraId="36442F9D">
      <w:pPr>
        <w:pageBreakBefore w:val="0"/>
        <w:overflowPunct/>
        <w:topLinePunct w:val="0"/>
        <w:bidi w:val="0"/>
        <w:adjustRightInd/>
        <w:snapToGrid/>
        <w:spacing w:line="360" w:lineRule="auto"/>
        <w:ind w:left="210" w:leftChars="10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附件5、</w:t>
      </w:r>
      <w:r>
        <w:rPr>
          <w:rFonts w:hint="eastAsia" w:ascii="宋体" w:hAnsi="宋体" w:eastAsia="宋体" w:cs="宋体"/>
          <w:b/>
          <w:color w:val="auto"/>
          <w:kern w:val="2"/>
          <w:sz w:val="28"/>
          <w:szCs w:val="28"/>
          <w:highlight w:val="none"/>
          <w:lang w:val="en-US" w:eastAsia="zh-CN" w:bidi="ar-SA"/>
        </w:rPr>
        <w:t>反商业贿赂承诺书</w:t>
      </w:r>
    </w:p>
    <w:p w14:paraId="29CC021C">
      <w:pPr>
        <w:pageBreakBefore w:val="0"/>
        <w:overflowPunct/>
        <w:topLinePunct w:val="0"/>
        <w:bidi w:val="0"/>
        <w:adjustRightInd/>
        <w:snapToGrid/>
        <w:spacing w:line="360" w:lineRule="auto"/>
        <w:ind w:left="210" w:left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123341BA">
      <w:pPr>
        <w:pageBreakBefore w:val="0"/>
        <w:overflowPunct/>
        <w:topLinePunct w:val="0"/>
        <w:bidi w:val="0"/>
        <w:adjustRightInd/>
        <w:snapToGrid/>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w:t>
      </w:r>
    </w:p>
    <w:p w14:paraId="77514582">
      <w:pPr>
        <w:pStyle w:val="4"/>
        <w:rPr>
          <w:rFonts w:hint="eastAsia" w:ascii="宋体" w:hAnsi="宋体" w:eastAsia="宋体" w:cs="宋体"/>
          <w:color w:val="auto"/>
          <w:highlight w:val="none"/>
        </w:rPr>
      </w:pPr>
    </w:p>
    <w:p w14:paraId="6CBCD7EF">
      <w:pPr>
        <w:pageBreakBefore w:val="0"/>
        <w:overflowPunct/>
        <w:topLinePunct w:val="0"/>
        <w:autoSpaceDE w:val="0"/>
        <w:autoSpaceDN w:val="0"/>
        <w:bidi w:val="0"/>
        <w:adjustRightInd/>
        <w:snapToGrid/>
        <w:spacing w:line="360" w:lineRule="auto"/>
        <w:ind w:left="210" w:leftChars="100" w:firstLine="47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2"/>
          <w:sz w:val="24"/>
          <w:szCs w:val="24"/>
          <w:highlight w:val="none"/>
        </w:rPr>
        <w:t>招标活动中，我公司保证做到：</w:t>
      </w:r>
    </w:p>
    <w:p w14:paraId="6C4B8AB5">
      <w:pPr>
        <w:pageBreakBefore w:val="0"/>
        <w:overflowPunct/>
        <w:topLinePunct w:val="0"/>
        <w:bidi w:val="0"/>
        <w:adjustRightInd/>
        <w:snapToGrid/>
        <w:spacing w:line="360" w:lineRule="auto"/>
        <w:ind w:left="210" w:lef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一、公平竞争参加本次招标活动。</w:t>
      </w:r>
    </w:p>
    <w:p w14:paraId="574618FC">
      <w:pPr>
        <w:pageBreakBefore w:val="0"/>
        <w:overflowPunct/>
        <w:topLinePunct w:val="0"/>
        <w:bidi w:val="0"/>
        <w:adjustRightInd/>
        <w:snapToGrid/>
        <w:spacing w:line="360" w:lineRule="auto"/>
        <w:ind w:left="210" w:lef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171D600">
      <w:pPr>
        <w:pageBreakBefore w:val="0"/>
        <w:overflowPunct/>
        <w:topLinePunct w:val="0"/>
        <w:bidi w:val="0"/>
        <w:adjustRightInd/>
        <w:snapToGrid/>
        <w:spacing w:line="360" w:lineRule="auto"/>
        <w:ind w:left="210" w:leftChars="1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三、若出现上述行为，我公司及参与投标的工作人员愿意接受按照国家法律法规等有关规定给予的处罚。 </w:t>
      </w:r>
    </w:p>
    <w:p w14:paraId="540F6034">
      <w:pPr>
        <w:pageBreakBefore w:val="0"/>
        <w:overflowPunct/>
        <w:topLinePunct w:val="0"/>
        <w:bidi w:val="0"/>
        <w:adjustRightInd/>
        <w:snapToGrid/>
        <w:spacing w:line="360" w:lineRule="auto"/>
        <w:ind w:left="210" w:leftChars="100" w:firstLine="3840" w:firstLineChars="1600"/>
        <w:rPr>
          <w:rFonts w:hint="eastAsia" w:ascii="宋体" w:hAnsi="宋体" w:eastAsia="宋体" w:cs="宋体"/>
          <w:color w:val="auto"/>
          <w:sz w:val="24"/>
          <w:szCs w:val="24"/>
          <w:highlight w:val="none"/>
        </w:rPr>
      </w:pPr>
    </w:p>
    <w:p w14:paraId="45453A9E">
      <w:pPr>
        <w:pageBreakBefore w:val="0"/>
        <w:overflowPunct/>
        <w:topLinePunct w:val="0"/>
        <w:bidi w:val="0"/>
        <w:adjustRightInd/>
        <w:snapToGrid/>
        <w:spacing w:line="360" w:lineRule="auto"/>
        <w:ind w:left="210" w:leftChars="100" w:firstLine="3840" w:firstLineChars="1600"/>
        <w:rPr>
          <w:rFonts w:hint="eastAsia" w:ascii="宋体" w:hAnsi="宋体" w:eastAsia="宋体" w:cs="宋体"/>
          <w:color w:val="auto"/>
          <w:sz w:val="24"/>
          <w:szCs w:val="24"/>
          <w:highlight w:val="none"/>
        </w:rPr>
      </w:pPr>
    </w:p>
    <w:p w14:paraId="410AA612">
      <w:pPr>
        <w:pStyle w:val="46"/>
        <w:ind w:firstLine="2811" w:firstLineChars="1000"/>
        <w:rPr>
          <w:rFonts w:hint="eastAsia" w:ascii="宋体" w:hAnsi="宋体" w:eastAsia="宋体" w:cs="宋体"/>
          <w:b/>
          <w:bCs/>
          <w:color w:val="auto"/>
          <w:sz w:val="28"/>
          <w:szCs w:val="28"/>
          <w:highlight w:val="none"/>
          <w:lang w:val="en-US" w:eastAsia="zh-CN"/>
        </w:rPr>
      </w:pPr>
    </w:p>
    <w:p w14:paraId="2E1A36B1">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（盖章）</w:t>
      </w:r>
    </w:p>
    <w:p w14:paraId="688FC2CE">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rPr>
        <w:t xml:space="preserve">                  </w:t>
      </w:r>
    </w:p>
    <w:p w14:paraId="44BF93DA">
      <w:pPr>
        <w:pStyle w:val="75"/>
        <w:spacing w:line="360" w:lineRule="auto"/>
        <w:ind w:firstLine="5520" w:firstLineChars="230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54DFDB7F">
      <w:pPr>
        <w:pStyle w:val="46"/>
        <w:rPr>
          <w:rFonts w:hint="eastAsia" w:ascii="宋体" w:hAnsi="宋体" w:eastAsia="宋体" w:cs="宋体"/>
          <w:b/>
          <w:bCs/>
          <w:color w:val="auto"/>
          <w:highlight w:val="none"/>
          <w:lang w:val="en-US" w:eastAsia="zh-CN"/>
        </w:rPr>
      </w:pPr>
    </w:p>
    <w:p w14:paraId="563E00C2">
      <w:pPr>
        <w:pStyle w:val="46"/>
        <w:rPr>
          <w:rFonts w:hint="eastAsia" w:ascii="宋体" w:hAnsi="宋体" w:eastAsia="宋体" w:cs="宋体"/>
          <w:b/>
          <w:bCs/>
          <w:color w:val="auto"/>
          <w:highlight w:val="none"/>
          <w:lang w:val="en-US" w:eastAsia="zh-CN"/>
        </w:rPr>
      </w:pPr>
    </w:p>
    <w:p w14:paraId="05E87811">
      <w:pPr>
        <w:pStyle w:val="46"/>
        <w:rPr>
          <w:rFonts w:hint="eastAsia" w:ascii="宋体" w:hAnsi="宋体" w:eastAsia="宋体" w:cs="宋体"/>
          <w:b/>
          <w:bCs/>
          <w:color w:val="auto"/>
          <w:highlight w:val="none"/>
          <w:lang w:val="en-US" w:eastAsia="zh-CN"/>
        </w:rPr>
      </w:pPr>
    </w:p>
    <w:p w14:paraId="27CAB740">
      <w:pPr>
        <w:pStyle w:val="46"/>
        <w:rPr>
          <w:rFonts w:hint="eastAsia" w:ascii="宋体" w:hAnsi="宋体" w:eastAsia="宋体" w:cs="宋体"/>
          <w:b/>
          <w:bCs/>
          <w:color w:val="auto"/>
          <w:highlight w:val="none"/>
          <w:lang w:val="en-US" w:eastAsia="zh-CN"/>
        </w:rPr>
      </w:pPr>
    </w:p>
    <w:p w14:paraId="1F2A9E99">
      <w:pPr>
        <w:pStyle w:val="46"/>
        <w:rPr>
          <w:rFonts w:hint="eastAsia" w:ascii="宋体" w:hAnsi="宋体" w:eastAsia="宋体" w:cs="宋体"/>
          <w:b/>
          <w:bCs/>
          <w:color w:val="auto"/>
          <w:highlight w:val="none"/>
          <w:lang w:val="en-US" w:eastAsia="zh-CN"/>
        </w:rPr>
      </w:pPr>
    </w:p>
    <w:p w14:paraId="2675BD30">
      <w:pPr>
        <w:pStyle w:val="46"/>
        <w:rPr>
          <w:rFonts w:hint="eastAsia" w:ascii="宋体" w:hAnsi="宋体" w:eastAsia="宋体" w:cs="宋体"/>
          <w:b/>
          <w:bCs/>
          <w:color w:val="auto"/>
          <w:highlight w:val="none"/>
          <w:lang w:val="en-US" w:eastAsia="zh-CN"/>
        </w:rPr>
      </w:pPr>
    </w:p>
    <w:p w14:paraId="0815F8CF">
      <w:pPr>
        <w:pStyle w:val="46"/>
        <w:rPr>
          <w:rFonts w:hint="eastAsia" w:ascii="宋体" w:hAnsi="宋体" w:eastAsia="宋体" w:cs="宋体"/>
          <w:b/>
          <w:bCs/>
          <w:color w:val="auto"/>
          <w:highlight w:val="none"/>
          <w:lang w:val="en-US" w:eastAsia="zh-CN"/>
        </w:rPr>
      </w:pPr>
    </w:p>
    <w:p w14:paraId="56D88523">
      <w:pPr>
        <w:pStyle w:val="46"/>
        <w:rPr>
          <w:rFonts w:hint="eastAsia" w:ascii="宋体" w:hAnsi="宋体" w:eastAsia="宋体" w:cs="宋体"/>
          <w:b/>
          <w:bCs/>
          <w:color w:val="auto"/>
          <w:highlight w:val="none"/>
          <w:lang w:val="en-US" w:eastAsia="zh-CN"/>
        </w:rPr>
      </w:pPr>
    </w:p>
    <w:p w14:paraId="2321DBBE">
      <w:pPr>
        <w:pStyle w:val="46"/>
        <w:rPr>
          <w:rFonts w:hint="eastAsia" w:ascii="宋体" w:hAnsi="宋体" w:eastAsia="宋体" w:cs="宋体"/>
          <w:b/>
          <w:bCs/>
          <w:color w:val="auto"/>
          <w:highlight w:val="none"/>
          <w:lang w:val="en-US" w:eastAsia="zh-CN"/>
        </w:rPr>
      </w:pPr>
    </w:p>
    <w:p w14:paraId="3065DE38">
      <w:pPr>
        <w:pStyle w:val="46"/>
        <w:rPr>
          <w:rFonts w:hint="eastAsia" w:ascii="宋体" w:hAnsi="宋体" w:eastAsia="宋体" w:cs="宋体"/>
          <w:b/>
          <w:bCs/>
          <w:color w:val="auto"/>
          <w:highlight w:val="none"/>
          <w:lang w:val="en-US" w:eastAsia="zh-CN"/>
        </w:rPr>
      </w:pPr>
    </w:p>
    <w:p w14:paraId="7CE413B8">
      <w:pPr>
        <w:pStyle w:val="46"/>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附表：</w:t>
      </w:r>
    </w:p>
    <w:p w14:paraId="161EAE80">
      <w:pPr>
        <w:pStyle w:val="8"/>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第二次</w:t>
      </w:r>
      <w:r>
        <w:rPr>
          <w:rFonts w:hint="eastAsia" w:ascii="宋体" w:hAnsi="宋体" w:eastAsia="宋体" w:cs="宋体"/>
          <w:b/>
          <w:color w:val="auto"/>
          <w:sz w:val="32"/>
          <w:szCs w:val="32"/>
          <w:highlight w:val="none"/>
        </w:rPr>
        <w:t>报价</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最终</w:t>
      </w:r>
      <w:r>
        <w:rPr>
          <w:rFonts w:hint="eastAsia" w:ascii="宋体" w:hAnsi="宋体" w:eastAsia="宋体" w:cs="宋体"/>
          <w:b/>
          <w:color w:val="auto"/>
          <w:sz w:val="32"/>
          <w:szCs w:val="32"/>
          <w:highlight w:val="none"/>
          <w:lang w:eastAsia="zh-CN"/>
        </w:rPr>
        <w:t>报价）</w:t>
      </w:r>
      <w:r>
        <w:rPr>
          <w:rFonts w:hint="eastAsia" w:ascii="宋体" w:hAnsi="宋体" w:eastAsia="宋体" w:cs="宋体"/>
          <w:b/>
          <w:color w:val="auto"/>
          <w:sz w:val="32"/>
          <w:szCs w:val="32"/>
          <w:highlight w:val="none"/>
        </w:rPr>
        <w:t>表</w:t>
      </w:r>
    </w:p>
    <w:p w14:paraId="5172829E">
      <w:pPr>
        <w:pStyle w:val="8"/>
        <w:spacing w:before="6"/>
        <w:rPr>
          <w:rFonts w:hint="eastAsia" w:ascii="宋体" w:hAnsi="宋体" w:eastAsia="宋体" w:cs="宋体"/>
          <w:b/>
          <w:color w:val="auto"/>
          <w:sz w:val="12"/>
          <w:highlight w:val="none"/>
        </w:rPr>
      </w:pPr>
    </w:p>
    <w:tbl>
      <w:tblPr>
        <w:tblStyle w:val="29"/>
        <w:tblW w:w="9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1187"/>
        <w:gridCol w:w="6985"/>
      </w:tblGrid>
      <w:tr w14:paraId="1C45F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1698" w:type="dxa"/>
            <w:vAlign w:val="center"/>
          </w:tcPr>
          <w:p w14:paraId="332247CC">
            <w:pPr>
              <w:pStyle w:val="74"/>
              <w:spacing w:line="240" w:lineRule="auto"/>
              <w:ind w:right="100"/>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项目名称</w:t>
            </w:r>
          </w:p>
        </w:tc>
        <w:tc>
          <w:tcPr>
            <w:tcW w:w="8172" w:type="dxa"/>
            <w:gridSpan w:val="2"/>
            <w:vAlign w:val="center"/>
          </w:tcPr>
          <w:p w14:paraId="1CD01D1C">
            <w:pPr>
              <w:pStyle w:val="74"/>
              <w:rPr>
                <w:rFonts w:hint="eastAsia" w:ascii="宋体" w:hAnsi="宋体" w:eastAsia="宋体" w:cs="宋体"/>
                <w:b/>
                <w:bCs w:val="0"/>
                <w:color w:val="auto"/>
                <w:sz w:val="24"/>
                <w:highlight w:val="none"/>
              </w:rPr>
            </w:pPr>
          </w:p>
        </w:tc>
      </w:tr>
      <w:tr w14:paraId="4477E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1698" w:type="dxa"/>
            <w:vAlign w:val="center"/>
          </w:tcPr>
          <w:p w14:paraId="489EAC98">
            <w:pPr>
              <w:pStyle w:val="74"/>
              <w:spacing w:line="240" w:lineRule="auto"/>
              <w:ind w:right="100"/>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eastAsia="zh-CN"/>
              </w:rPr>
              <w:t>供应商</w:t>
            </w:r>
            <w:r>
              <w:rPr>
                <w:rFonts w:hint="eastAsia" w:ascii="宋体" w:hAnsi="宋体" w:eastAsia="宋体" w:cs="宋体"/>
                <w:b/>
                <w:bCs w:val="0"/>
                <w:color w:val="auto"/>
                <w:sz w:val="24"/>
                <w:highlight w:val="none"/>
              </w:rPr>
              <w:t>名称</w:t>
            </w:r>
          </w:p>
        </w:tc>
        <w:tc>
          <w:tcPr>
            <w:tcW w:w="8172" w:type="dxa"/>
            <w:gridSpan w:val="2"/>
            <w:vAlign w:val="center"/>
          </w:tcPr>
          <w:p w14:paraId="1A57936C">
            <w:pPr>
              <w:pStyle w:val="74"/>
              <w:rPr>
                <w:rFonts w:hint="eastAsia" w:ascii="宋体" w:hAnsi="宋体" w:eastAsia="宋体" w:cs="宋体"/>
                <w:b/>
                <w:bCs w:val="0"/>
                <w:color w:val="auto"/>
                <w:sz w:val="24"/>
                <w:highlight w:val="none"/>
              </w:rPr>
            </w:pPr>
          </w:p>
        </w:tc>
      </w:tr>
      <w:tr w14:paraId="08510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2885" w:type="dxa"/>
            <w:gridSpan w:val="2"/>
            <w:vAlign w:val="center"/>
          </w:tcPr>
          <w:p w14:paraId="4DAE7793">
            <w:pPr>
              <w:pStyle w:val="74"/>
              <w:jc w:val="center"/>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最终报价</w:t>
            </w:r>
          </w:p>
        </w:tc>
        <w:tc>
          <w:tcPr>
            <w:tcW w:w="6985" w:type="dxa"/>
            <w:vAlign w:val="center"/>
          </w:tcPr>
          <w:p w14:paraId="051EF875">
            <w:pPr>
              <w:pStyle w:val="74"/>
              <w:spacing w:before="6" w:line="460" w:lineRule="atLeast"/>
              <w:ind w:right="99" w:firstLine="240" w:firstLineChars="100"/>
              <w:rPr>
                <w:rFonts w:hint="eastAsia" w:ascii="宋体" w:hAnsi="宋体" w:eastAsia="宋体" w:cs="宋体"/>
                <w:b/>
                <w:color w:val="auto"/>
                <w:sz w:val="24"/>
                <w:highlight w:val="none"/>
                <w:lang w:eastAsia="zh-CN"/>
              </w:rPr>
            </w:pPr>
            <w:r>
              <w:rPr>
                <w:rFonts w:hint="eastAsia" w:ascii="宋体" w:hAnsi="宋体" w:cs="宋体"/>
                <w:color w:val="auto"/>
                <w:sz w:val="24"/>
                <w:highlight w:val="none"/>
                <w:u w:val="none"/>
                <w:lang w:val="en-US" w:eastAsia="zh-CN"/>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元</w:t>
            </w:r>
            <w:r>
              <w:rPr>
                <w:rFonts w:hint="eastAsia" w:ascii="宋体" w:hAnsi="宋体" w:eastAsia="宋体" w:cs="宋体"/>
                <w:color w:val="auto"/>
                <w:sz w:val="24"/>
                <w:highlight w:val="none"/>
              </w:rPr>
              <w:t>）</w:t>
            </w:r>
          </w:p>
        </w:tc>
      </w:tr>
      <w:tr w14:paraId="391A6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2885" w:type="dxa"/>
            <w:gridSpan w:val="2"/>
            <w:vAlign w:val="center"/>
          </w:tcPr>
          <w:p w14:paraId="16B8E572">
            <w:pPr>
              <w:pStyle w:val="74"/>
              <w:spacing w:before="178" w:line="240" w:lineRule="auto"/>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eastAsia="zh-CN"/>
              </w:rPr>
              <w:t>需要说明的问题</w:t>
            </w:r>
          </w:p>
        </w:tc>
        <w:tc>
          <w:tcPr>
            <w:tcW w:w="6985" w:type="dxa"/>
            <w:vAlign w:val="center"/>
          </w:tcPr>
          <w:p w14:paraId="7D047956">
            <w:pPr>
              <w:pStyle w:val="74"/>
              <w:rPr>
                <w:rFonts w:hint="eastAsia" w:ascii="宋体" w:hAnsi="宋体" w:eastAsia="宋体" w:cs="宋体"/>
                <w:color w:val="auto"/>
                <w:sz w:val="24"/>
                <w:highlight w:val="none"/>
              </w:rPr>
            </w:pPr>
          </w:p>
        </w:tc>
      </w:tr>
    </w:tbl>
    <w:p w14:paraId="2F337C6B">
      <w:pPr>
        <w:pStyle w:val="8"/>
        <w:spacing w:before="6"/>
        <w:rPr>
          <w:rFonts w:hint="eastAsia" w:ascii="宋体" w:hAnsi="宋体" w:eastAsia="宋体" w:cs="宋体"/>
          <w:b/>
          <w:color w:val="auto"/>
          <w:sz w:val="40"/>
          <w:highlight w:val="none"/>
        </w:rPr>
      </w:pPr>
    </w:p>
    <w:p w14:paraId="73F760FA">
      <w:pPr>
        <w:spacing w:line="360" w:lineRule="auto"/>
        <w:ind w:firstLine="4080" w:firstLineChars="17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50FBFEC1">
      <w:pPr>
        <w:spacing w:line="360" w:lineRule="auto"/>
        <w:ind w:firstLine="4080" w:firstLineChars="1700"/>
        <w:rPr>
          <w:rFonts w:hint="eastAsia" w:ascii="宋体" w:hAnsi="宋体" w:eastAsia="宋体" w:cs="宋体"/>
          <w:color w:val="auto"/>
          <w:sz w:val="24"/>
          <w:szCs w:val="24"/>
          <w:highlight w:val="none"/>
          <w:lang w:val="en-US" w:eastAsia="zh-CN"/>
        </w:rPr>
      </w:pPr>
    </w:p>
    <w:p w14:paraId="7A16B269">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（盖章）</w:t>
      </w:r>
    </w:p>
    <w:p w14:paraId="7293B69E">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rPr>
        <w:t xml:space="preserve"> </w:t>
      </w:r>
    </w:p>
    <w:p w14:paraId="7509CDA0">
      <w:pPr>
        <w:pStyle w:val="75"/>
        <w:spacing w:line="360" w:lineRule="auto"/>
        <w:ind w:firstLine="5520" w:firstLineChars="230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6ADB6849">
      <w:pPr>
        <w:pStyle w:val="8"/>
        <w:tabs>
          <w:tab w:val="left" w:pos="338"/>
          <w:tab w:val="left" w:pos="7643"/>
        </w:tabs>
        <w:spacing w:before="144"/>
        <w:ind w:left="5604"/>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14:paraId="17D367B2">
      <w:pPr>
        <w:pStyle w:val="19"/>
        <w:ind w:left="0" w:leftChars="0" w:firstLine="0" w:firstLineChars="0"/>
        <w:rPr>
          <w:rFonts w:hint="eastAsia" w:ascii="宋体" w:hAnsi="宋体" w:eastAsia="宋体" w:cs="宋体"/>
          <w:color w:val="auto"/>
          <w:highlight w:val="none"/>
          <w:lang w:eastAsia="zh-CN"/>
        </w:rPr>
      </w:pPr>
    </w:p>
    <w:p w14:paraId="01AF9CDC">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说明：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本项目共进行两次报价，本表是第二次报价（或即最终报价），</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不得在响应性文件附此表，自行准备加盖单位公章的空白报价表若干份，以便在磋商小组规定的时间</w:t>
      </w:r>
      <w:r>
        <w:rPr>
          <w:rFonts w:hint="eastAsia" w:ascii="宋体" w:hAnsi="宋体" w:eastAsia="宋体" w:cs="宋体"/>
          <w:b/>
          <w:bCs/>
          <w:color w:val="auto"/>
          <w:sz w:val="24"/>
          <w:szCs w:val="24"/>
          <w:highlight w:val="none"/>
          <w:u w:val="double"/>
        </w:rPr>
        <w:t>现场填写</w:t>
      </w:r>
      <w:r>
        <w:rPr>
          <w:rFonts w:hint="eastAsia" w:ascii="宋体" w:hAnsi="宋体" w:eastAsia="宋体" w:cs="宋体"/>
          <w:b/>
          <w:bCs/>
          <w:color w:val="auto"/>
          <w:sz w:val="24"/>
          <w:szCs w:val="24"/>
          <w:highlight w:val="none"/>
        </w:rPr>
        <w:t>。</w:t>
      </w:r>
    </w:p>
    <w:p w14:paraId="7A7F8ADB">
      <w:pPr>
        <w:spacing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本报价表格单独提交，在磋商过程中进行第二次报价，不在响应性文件中列出。</w:t>
      </w:r>
    </w:p>
    <w:p w14:paraId="3CF4CBFE">
      <w:pPr>
        <w:pStyle w:val="8"/>
        <w:rPr>
          <w:rFonts w:hint="eastAsia" w:ascii="宋体" w:hAnsi="宋体" w:eastAsia="宋体" w:cs="宋体"/>
          <w:color w:val="auto"/>
          <w:sz w:val="24"/>
          <w:szCs w:val="24"/>
          <w:highlight w:val="none"/>
        </w:rPr>
      </w:pPr>
    </w:p>
    <w:p w14:paraId="74F2F6B4">
      <w:pPr>
        <w:pStyle w:val="4"/>
        <w:rPr>
          <w:rFonts w:hint="eastAsia" w:ascii="宋体" w:hAnsi="宋体" w:eastAsia="宋体" w:cs="宋体"/>
          <w:color w:val="auto"/>
          <w:sz w:val="24"/>
          <w:highlight w:val="none"/>
          <w:lang w:val="en-US" w:eastAsia="zh-CN"/>
        </w:rPr>
      </w:pPr>
    </w:p>
    <w:sectPr>
      <w:footerReference r:id="rId18" w:type="first"/>
      <w:footerReference r:id="rId17" w:type="default"/>
      <w:pgSz w:w="11906" w:h="16838"/>
      <w:pgMar w:top="1440" w:right="1531" w:bottom="1440"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D538">
    <w:pPr>
      <w:pStyle w:val="15"/>
      <w:ind w:right="360"/>
      <w:rPr>
        <w:rFonts w:hint="eastAsia" w:eastAsia="宋体"/>
        <w:sz w:val="21"/>
        <w:szCs w:val="21"/>
        <w:lang w:eastAsia="zh-CN"/>
      </w:rPr>
    </w:pPr>
    <w:r>
      <w:rPr>
        <w:rFonts w:hint="eastAsia" w:ascii="宋体" w:hAnsi="宋体"/>
        <w:sz w:val="44"/>
      </w:rPr>
      <w:drawing>
        <wp:anchor distT="0" distB="0" distL="114300" distR="114300" simplePos="0" relativeHeight="251661312" behindDoc="0" locked="0" layoutInCell="1" allowOverlap="1">
          <wp:simplePos x="0" y="0"/>
          <wp:positionH relativeFrom="column">
            <wp:posOffset>2672080</wp:posOffset>
          </wp:positionH>
          <wp:positionV relativeFrom="paragraph">
            <wp:posOffset>-4445</wp:posOffset>
          </wp:positionV>
          <wp:extent cx="217805" cy="156845"/>
          <wp:effectExtent l="0" t="0" r="10795" b="14605"/>
          <wp:wrapNone/>
          <wp:docPr id="1"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河南联达"/>
                  <pic:cNvPicPr>
                    <a:picLocks noChangeAspect="1" noChangeArrowheads="1"/>
                  </pic:cNvPicPr>
                </pic:nvPicPr>
                <pic:blipFill>
                  <a:blip r:embed="rId1" cstate="print"/>
                  <a:stretch>
                    <a:fillRect/>
                  </a:stretch>
                </pic:blipFill>
                <pic:spPr>
                  <a:xfrm>
                    <a:off x="0" y="0"/>
                    <a:ext cx="217805" cy="156845"/>
                  </a:xfrm>
                  <a:prstGeom prst="rect">
                    <a:avLst/>
                  </a:prstGeom>
                  <a:noFill/>
                  <a:ln w="9525">
                    <a:noFill/>
                    <a:miter lim="800000"/>
                    <a:headEnd/>
                    <a:tailEnd/>
                  </a:ln>
                </pic:spPr>
              </pic:pic>
            </a:graphicData>
          </a:graphic>
        </wp:anchor>
      </w:drawing>
    </w:r>
    <w:r>
      <w:rPr>
        <w:sz w:val="21"/>
        <w:szCs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3"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25pt;margin-top:-7.2pt;height:0.05pt;width:450pt;z-index:251659264;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CfsN9gAAAAL&#10;AQAADwAAAAAAAAABACAAAAAiAAAAZHJzL2Rvd25yZXYueG1sUEsBAhQAFAAAAAgAh07iQCdw1rfj&#10;AQAA5QMAAA4AAAAAAAAAAQAgAAAAJwEAAGRycy9lMm9Eb2MueG1sUEsFBgAAAAAGAAYAWQEAAHwF&#10;AAAAAA==&#10;">
              <v:fill on="f" focussize="0,0"/>
              <v:stroke color="#000000" joinstyle="round"/>
              <v:imagedata o:title=""/>
              <o:lock v:ext="edit" aspectratio="f"/>
            </v:line>
          </w:pict>
        </mc:Fallback>
      </mc:AlternateContent>
    </w:r>
    <w:r>
      <w:rPr>
        <w:rFonts w:hint="eastAsia"/>
        <w:sz w:val="21"/>
        <w:szCs w:val="21"/>
        <w:lang w:eastAsia="zh-CN"/>
      </w:rPr>
      <w:t>河南联达工程管理有限公司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D0E7">
    <w:pPr>
      <w:spacing w:line="167" w:lineRule="auto"/>
      <w:ind w:left="4577"/>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8D876">
                          <w:pPr>
                            <w:pStyle w:val="15"/>
                          </w:pPr>
                          <w:r>
                            <w:t xml:space="preserve">— </w:t>
                          </w:r>
                          <w:r>
                            <w:fldChar w:fldCharType="begin"/>
                          </w:r>
                          <w:r>
                            <w:instrText xml:space="preserve"> PAGE  \* MERGEFORMAT </w:instrText>
                          </w:r>
                          <w:r>
                            <w:fldChar w:fldCharType="separate"/>
                          </w:r>
                          <w:r>
                            <w:t>34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CE8D876">
                    <w:pPr>
                      <w:pStyle w:val="15"/>
                    </w:pPr>
                    <w:r>
                      <w:t xml:space="preserve">— </w:t>
                    </w:r>
                    <w:r>
                      <w:fldChar w:fldCharType="begin"/>
                    </w:r>
                    <w:r>
                      <w:instrText xml:space="preserve"> PAGE  \* MERGEFORMAT </w:instrText>
                    </w:r>
                    <w:r>
                      <w:fldChar w:fldCharType="separate"/>
                    </w:r>
                    <w:r>
                      <w:t>34</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3C76">
    <w:pPr>
      <w:spacing w:line="167" w:lineRule="auto"/>
      <w:ind w:left="4578"/>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15958">
                          <w:pPr>
                            <w:pStyle w:val="15"/>
                          </w:pPr>
                          <w:r>
                            <w:t xml:space="preserve">— </w:t>
                          </w:r>
                          <w:r>
                            <w:fldChar w:fldCharType="begin"/>
                          </w:r>
                          <w:r>
                            <w:instrText xml:space="preserve"> PAGE  \* MERGEFORMAT </w:instrText>
                          </w:r>
                          <w:r>
                            <w:fldChar w:fldCharType="separate"/>
                          </w:r>
                          <w:r>
                            <w:t>35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E515958">
                    <w:pPr>
                      <w:pStyle w:val="15"/>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DA71">
    <w:pPr>
      <w:spacing w:line="167" w:lineRule="auto"/>
      <w:ind w:left="4582"/>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FF249">
                          <w:pPr>
                            <w:pStyle w:val="15"/>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95FF249">
                    <w:pPr>
                      <w:pStyle w:val="15"/>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0F2B">
    <w:pPr>
      <w:spacing w:line="167" w:lineRule="auto"/>
      <w:ind w:left="4574"/>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3E07C">
                          <w:pPr>
                            <w:pStyle w:val="15"/>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183E07C">
                    <w:pPr>
                      <w:pStyle w:val="15"/>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CA9A">
    <w:pPr>
      <w:pStyle w:val="15"/>
      <w:ind w:right="360"/>
      <w:rPr>
        <w:rFonts w:hint="eastAsia" w:eastAsia="宋体"/>
        <w:sz w:val="21"/>
        <w:szCs w:val="21"/>
        <w:lang w:eastAsia="zh-CN"/>
      </w:rPr>
    </w:pPr>
    <w:r>
      <w:rPr>
        <w:sz w:val="4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EF450">
                          <w:pPr>
                            <w:pStyle w:val="1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D1EF450">
                    <w:pPr>
                      <w:pStyle w:val="1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98351">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EF98351">
                    <w:pPr>
                      <w:pStyle w:val="15"/>
                    </w:pPr>
                  </w:p>
                </w:txbxContent>
              </v:textbox>
            </v:shape>
          </w:pict>
        </mc:Fallback>
      </mc:AlternateContent>
    </w:r>
    <w:r>
      <w:rPr>
        <w:sz w:val="21"/>
        <w:szCs w:val="21"/>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21"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25pt;margin-top:-7.2pt;height:0.05pt;width:450pt;z-index:251662336;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CfsN9gAAAAL&#10;AQAADwAAAAAAAAABACAAAAAiAAAAZHJzL2Rvd25yZXYueG1sUEsBAhQAFAAAAAgAh07iQB8111Xj&#10;AQAA5gMAAA4AAAAAAAAAAQAgAAAAJwEAAGRycy9lMm9Eb2MueG1sUEsFBgAAAAAGAAYAWQEAAHwF&#10;AAAAAA==&#10;">
              <v:fill on="f" focussize="0,0"/>
              <v:stroke color="#000000" joinstyle="round"/>
              <v:imagedata o:title=""/>
              <o:lock v:ext="edit" aspectratio="f"/>
            </v:lin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4C6D6">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7413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A17413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2B9A">
    <w:pPr>
      <w:pStyle w:val="15"/>
      <w:framePr w:wrap="around" w:vAnchor="text" w:hAnchor="margin" w:xAlign="right" w:y="1"/>
      <w:rPr>
        <w:rStyle w:val="33"/>
      </w:rPr>
    </w:pPr>
    <w:r>
      <w:fldChar w:fldCharType="begin"/>
    </w:r>
    <w:r>
      <w:rPr>
        <w:rStyle w:val="33"/>
      </w:rPr>
      <w:instrText xml:space="preserve">PAGE  </w:instrText>
    </w:r>
    <w:r>
      <w:fldChar w:fldCharType="separate"/>
    </w:r>
    <w:r>
      <w:rPr>
        <w:rStyle w:val="33"/>
      </w:rPr>
      <w:t>- 2 -</w:t>
    </w:r>
    <w:r>
      <w:fldChar w:fldCharType="end"/>
    </w:r>
  </w:p>
  <w:p w14:paraId="4101ED70">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0A2A">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FA0B2">
    <w:pPr>
      <w:spacing w:line="167" w:lineRule="auto"/>
      <w:ind w:left="4267"/>
      <w:rPr>
        <w:rFonts w:ascii="Calibri" w:hAnsi="Calibri" w:eastAsia="Calibri" w:cs="Calibri"/>
        <w:sz w:val="18"/>
        <w:szCs w:val="18"/>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85D35">
                          <w:pPr>
                            <w:pStyle w:val="1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9A85D35">
                    <w:pPr>
                      <w:pStyle w:val="1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21"/>
        <w:szCs w:val="21"/>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-106045</wp:posOffset>
              </wp:positionV>
              <wp:extent cx="5715000" cy="635"/>
              <wp:effectExtent l="0" t="0" r="0" b="0"/>
              <wp:wrapNone/>
              <wp:docPr id="15"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2pt;margin-top:-8.35pt;height:0.05pt;width:450pt;z-index:251665408;mso-width-relative:page;mso-height-relative:page;" filled="f" stroked="t" coordsize="21600,21600" o:gfxdata="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gr4k2AAAAAsB&#10;AAAPAAAAAAAAAAEAIAAAACIAAABkcnMvZG93bnJldi54bWxQSwECFAAUAAAACACHTuJANO2i3OIB&#10;AADmAwAADgAAAAAAAAABACAAAAAnAQAAZHJzL2Uyb0RvYy54bWxQSwUGAAAAAAYABgBZAQAAewUA&#10;AA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38E0">
    <w:pPr>
      <w:spacing w:line="167" w:lineRule="auto"/>
      <w:ind w:left="4578"/>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1AEAF">
                          <w:pPr>
                            <w:pStyle w:val="15"/>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3D1AEAF">
                    <w:pPr>
                      <w:pStyle w:val="15"/>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610E">
    <w:pPr>
      <w:spacing w:line="167" w:lineRule="auto"/>
      <w:ind w:left="457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83DE4">
                          <w:pPr>
                            <w:pStyle w:val="15"/>
                          </w:pPr>
                          <w:r>
                            <w:t xml:space="preserve">— </w:t>
                          </w:r>
                          <w:r>
                            <w:fldChar w:fldCharType="begin"/>
                          </w:r>
                          <w:r>
                            <w:instrText xml:space="preserve"> PAGE  \* MERGEFORMAT </w:instrText>
                          </w:r>
                          <w:r>
                            <w:fldChar w:fldCharType="separate"/>
                          </w:r>
                          <w:r>
                            <w:t>30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8A83DE4">
                    <w:pPr>
                      <w:pStyle w:val="15"/>
                    </w:pPr>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7D550">
    <w:pPr>
      <w:spacing w:line="167" w:lineRule="auto"/>
      <w:ind w:left="4577"/>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628C0">
                          <w:pPr>
                            <w:pStyle w:val="15"/>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0C628C0">
                    <w:pPr>
                      <w:pStyle w:val="15"/>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8DA65">
    <w:pPr>
      <w:spacing w:line="167" w:lineRule="auto"/>
      <w:ind w:left="4576"/>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10CB6">
                          <w:pPr>
                            <w:pStyle w:val="15"/>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8010CB6">
                    <w:pPr>
                      <w:pStyle w:val="15"/>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B650">
    <w:pPr>
      <w:spacing w:line="167" w:lineRule="auto"/>
      <w:ind w:left="4577"/>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96B10">
                          <w:pPr>
                            <w:pStyle w:val="15"/>
                          </w:pPr>
                          <w:r>
                            <w:t xml:space="preserve">— </w:t>
                          </w:r>
                          <w:r>
                            <w:fldChar w:fldCharType="begin"/>
                          </w:r>
                          <w:r>
                            <w:instrText xml:space="preserve"> PAGE  \* MERGEFORMAT </w:instrText>
                          </w:r>
                          <w:r>
                            <w:fldChar w:fldCharType="separate"/>
                          </w:r>
                          <w:r>
                            <w:t>33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0C96B10">
                    <w:pPr>
                      <w:pStyle w:val="15"/>
                    </w:pPr>
                    <w:r>
                      <w:t xml:space="preserve">— </w:t>
                    </w:r>
                    <w:r>
                      <w:fldChar w:fldCharType="begin"/>
                    </w:r>
                    <w:r>
                      <w:instrText xml:space="preserve"> PAGE  \* MERGEFORMAT </w:instrText>
                    </w:r>
                    <w:r>
                      <w:fldChar w:fldCharType="separate"/>
                    </w:r>
                    <w:r>
                      <w:t>33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A8E3">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cs="宋体"/>
        <w:color w:val="auto"/>
        <w:sz w:val="15"/>
        <w:szCs w:val="15"/>
        <w:highlight w:val="none"/>
        <w:lang w:val="en-US" w:eastAsia="zh-CN"/>
      </w:rPr>
    </w:pPr>
  </w:p>
  <w:p w14:paraId="7B92C9F7">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cs="宋体"/>
        <w:color w:val="auto"/>
        <w:sz w:val="15"/>
        <w:szCs w:val="15"/>
        <w:highlight w:val="none"/>
        <w:lang w:val="en-US" w:eastAsia="zh-CN"/>
      </w:rPr>
    </w:pPr>
  </w:p>
  <w:p w14:paraId="0622BEF4">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cs="宋体"/>
        <w:color w:val="auto"/>
        <w:sz w:val="15"/>
        <w:szCs w:val="15"/>
        <w:highlight w:val="none"/>
        <w:lang w:val="en-US" w:eastAsia="zh-CN"/>
      </w:rPr>
    </w:pPr>
  </w:p>
  <w:p w14:paraId="05D24704">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default"/>
        <w:sz w:val="15"/>
        <w:szCs w:val="15"/>
        <w:lang w:val="en-US"/>
      </w:rPr>
    </w:pPr>
    <w:r>
      <w:rPr>
        <w:sz w:val="15"/>
        <w:szCs w:val="15"/>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138430</wp:posOffset>
              </wp:positionV>
              <wp:extent cx="5829300" cy="0"/>
              <wp:effectExtent l="0" t="0" r="0" b="0"/>
              <wp:wrapNone/>
              <wp:docPr id="5" name="Line 1"/>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margin-left:-9.75pt;margin-top:10.9pt;height:0pt;width:459pt;z-index:251660288;mso-width-relative:page;mso-height-relative:page;" filled="f" stroked="t" coordsize="21600,21600" o:gfxdata="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5UAjNUAAAAJAQAADwAAAAAAAAAB&#10;ACAAAAAiAAAAZHJzL2Rvd25yZXYueG1sUEsBAhQAFAAAAAgAh07iQHswPb/aAQAA2QMAAA4AAAAA&#10;AAAAAQAgAAAAJAEAAGRycy9lMm9Eb2MueG1sUEsFBgAAAAAGAAYAWQEAAHAFAAAAAA==&#10;">
              <v:fill on="f" focussize="0,0"/>
              <v:stroke color="#000000" joinstyle="round"/>
              <v:imagedata o:title=""/>
              <o:lock v:ext="edit" aspectratio="f"/>
            </v:line>
          </w:pict>
        </mc:Fallback>
      </mc:AlternateContent>
    </w:r>
    <w:r>
      <w:rPr>
        <w:rFonts w:hint="eastAsia" w:ascii="宋体" w:hAnsi="宋体" w:cs="宋体"/>
        <w:color w:val="auto"/>
        <w:sz w:val="15"/>
        <w:szCs w:val="15"/>
        <w:highlight w:val="none"/>
        <w:lang w:val="en-US" w:eastAsia="zh-CN"/>
      </w:rPr>
      <w:t>睢县妇幼保健院普放设备维护保养服务项目                                                                竞争性磋商文件</w:t>
    </w:r>
    <w:r>
      <w:rPr>
        <w:rFonts w:hint="eastAsia" w:ascii="宋体" w:hAnsi="宋体" w:eastAsia="宋体" w:cs="宋体"/>
        <w:color w:val="auto"/>
        <w:sz w:val="15"/>
        <w:szCs w:val="15"/>
        <w:highlight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86C7B"/>
    <w:multiLevelType w:val="singleLevel"/>
    <w:tmpl w:val="3AC86C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xZmZiZDU3NjBkNjRkYmU5ZWYzZGNmNWJkMDMxNjAifQ=="/>
  </w:docVars>
  <w:rsids>
    <w:rsidRoot w:val="00172A27"/>
    <w:rsid w:val="0000076A"/>
    <w:rsid w:val="000022F7"/>
    <w:rsid w:val="00002848"/>
    <w:rsid w:val="00004D0C"/>
    <w:rsid w:val="00004D2C"/>
    <w:rsid w:val="00005671"/>
    <w:rsid w:val="0001161D"/>
    <w:rsid w:val="00012219"/>
    <w:rsid w:val="000153F8"/>
    <w:rsid w:val="00016786"/>
    <w:rsid w:val="000231AB"/>
    <w:rsid w:val="0002651F"/>
    <w:rsid w:val="00030165"/>
    <w:rsid w:val="00032556"/>
    <w:rsid w:val="0003287F"/>
    <w:rsid w:val="000338EF"/>
    <w:rsid w:val="00035227"/>
    <w:rsid w:val="000427CB"/>
    <w:rsid w:val="0004342E"/>
    <w:rsid w:val="00051D8E"/>
    <w:rsid w:val="00052C70"/>
    <w:rsid w:val="000557B6"/>
    <w:rsid w:val="00061214"/>
    <w:rsid w:val="00062952"/>
    <w:rsid w:val="00066EEE"/>
    <w:rsid w:val="000718C8"/>
    <w:rsid w:val="00071C17"/>
    <w:rsid w:val="0007300F"/>
    <w:rsid w:val="00075412"/>
    <w:rsid w:val="00076325"/>
    <w:rsid w:val="00080314"/>
    <w:rsid w:val="00080439"/>
    <w:rsid w:val="0008474A"/>
    <w:rsid w:val="000866BF"/>
    <w:rsid w:val="000914C1"/>
    <w:rsid w:val="0009179A"/>
    <w:rsid w:val="00092828"/>
    <w:rsid w:val="000A00D0"/>
    <w:rsid w:val="000A43CE"/>
    <w:rsid w:val="000A455F"/>
    <w:rsid w:val="000A6124"/>
    <w:rsid w:val="000B6A83"/>
    <w:rsid w:val="000C1D21"/>
    <w:rsid w:val="000C303E"/>
    <w:rsid w:val="000D46C1"/>
    <w:rsid w:val="000D5593"/>
    <w:rsid w:val="000D64D9"/>
    <w:rsid w:val="000D6C1B"/>
    <w:rsid w:val="000D6F92"/>
    <w:rsid w:val="000D720D"/>
    <w:rsid w:val="000E024C"/>
    <w:rsid w:val="000E1935"/>
    <w:rsid w:val="000E6D36"/>
    <w:rsid w:val="000E6F40"/>
    <w:rsid w:val="000E7E03"/>
    <w:rsid w:val="000F434C"/>
    <w:rsid w:val="000F4433"/>
    <w:rsid w:val="000F5613"/>
    <w:rsid w:val="00103BC4"/>
    <w:rsid w:val="0010679A"/>
    <w:rsid w:val="00107290"/>
    <w:rsid w:val="00113B9B"/>
    <w:rsid w:val="00115038"/>
    <w:rsid w:val="00115244"/>
    <w:rsid w:val="00115AF5"/>
    <w:rsid w:val="00124463"/>
    <w:rsid w:val="00124EEE"/>
    <w:rsid w:val="00134050"/>
    <w:rsid w:val="00136B2A"/>
    <w:rsid w:val="00140A27"/>
    <w:rsid w:val="00142164"/>
    <w:rsid w:val="00145DB3"/>
    <w:rsid w:val="0015370D"/>
    <w:rsid w:val="00155882"/>
    <w:rsid w:val="00155A62"/>
    <w:rsid w:val="001607FA"/>
    <w:rsid w:val="00160E5B"/>
    <w:rsid w:val="0016202E"/>
    <w:rsid w:val="00162949"/>
    <w:rsid w:val="00163387"/>
    <w:rsid w:val="0016507A"/>
    <w:rsid w:val="00167CC2"/>
    <w:rsid w:val="001715A5"/>
    <w:rsid w:val="00172A27"/>
    <w:rsid w:val="0017388E"/>
    <w:rsid w:val="00175779"/>
    <w:rsid w:val="00175875"/>
    <w:rsid w:val="00180150"/>
    <w:rsid w:val="0018595C"/>
    <w:rsid w:val="001864E4"/>
    <w:rsid w:val="001904B9"/>
    <w:rsid w:val="001919FB"/>
    <w:rsid w:val="00191E7E"/>
    <w:rsid w:val="00192CB8"/>
    <w:rsid w:val="00193DF4"/>
    <w:rsid w:val="001A4F0E"/>
    <w:rsid w:val="001A5901"/>
    <w:rsid w:val="001B7853"/>
    <w:rsid w:val="001C1E56"/>
    <w:rsid w:val="001C56C4"/>
    <w:rsid w:val="001C599B"/>
    <w:rsid w:val="001D0CD8"/>
    <w:rsid w:val="001D401E"/>
    <w:rsid w:val="001D7C47"/>
    <w:rsid w:val="001E3F12"/>
    <w:rsid w:val="001F0A5C"/>
    <w:rsid w:val="001F0E3C"/>
    <w:rsid w:val="001F1075"/>
    <w:rsid w:val="001F1B71"/>
    <w:rsid w:val="00203AE9"/>
    <w:rsid w:val="002108B8"/>
    <w:rsid w:val="002129F4"/>
    <w:rsid w:val="002139BB"/>
    <w:rsid w:val="002146DF"/>
    <w:rsid w:val="00216A4F"/>
    <w:rsid w:val="00216CE7"/>
    <w:rsid w:val="00221DEB"/>
    <w:rsid w:val="0022308E"/>
    <w:rsid w:val="00223FEE"/>
    <w:rsid w:val="00224B6B"/>
    <w:rsid w:val="0022670E"/>
    <w:rsid w:val="00230340"/>
    <w:rsid w:val="00232D0B"/>
    <w:rsid w:val="00237781"/>
    <w:rsid w:val="00240111"/>
    <w:rsid w:val="002408F9"/>
    <w:rsid w:val="00242779"/>
    <w:rsid w:val="0024434D"/>
    <w:rsid w:val="00244489"/>
    <w:rsid w:val="00253D1C"/>
    <w:rsid w:val="00257593"/>
    <w:rsid w:val="00270FE2"/>
    <w:rsid w:val="00275C45"/>
    <w:rsid w:val="0027755A"/>
    <w:rsid w:val="0027763E"/>
    <w:rsid w:val="00277E2E"/>
    <w:rsid w:val="00282846"/>
    <w:rsid w:val="00283E32"/>
    <w:rsid w:val="00283F81"/>
    <w:rsid w:val="00291DD9"/>
    <w:rsid w:val="00293006"/>
    <w:rsid w:val="002948CF"/>
    <w:rsid w:val="002954D6"/>
    <w:rsid w:val="00295F2A"/>
    <w:rsid w:val="00296DED"/>
    <w:rsid w:val="002B0D5A"/>
    <w:rsid w:val="002B2FF9"/>
    <w:rsid w:val="002B30FF"/>
    <w:rsid w:val="002B3437"/>
    <w:rsid w:val="002C445C"/>
    <w:rsid w:val="002C4B4C"/>
    <w:rsid w:val="002C7FA6"/>
    <w:rsid w:val="002D69E0"/>
    <w:rsid w:val="002E2E9B"/>
    <w:rsid w:val="002F0B59"/>
    <w:rsid w:val="002F78C8"/>
    <w:rsid w:val="002F7DFA"/>
    <w:rsid w:val="003018E1"/>
    <w:rsid w:val="00303826"/>
    <w:rsid w:val="0030382D"/>
    <w:rsid w:val="00305A09"/>
    <w:rsid w:val="00311777"/>
    <w:rsid w:val="00311A5F"/>
    <w:rsid w:val="003139DC"/>
    <w:rsid w:val="00314B9A"/>
    <w:rsid w:val="00317458"/>
    <w:rsid w:val="0032558B"/>
    <w:rsid w:val="00330FA3"/>
    <w:rsid w:val="0033362B"/>
    <w:rsid w:val="00333E2F"/>
    <w:rsid w:val="00334238"/>
    <w:rsid w:val="00337712"/>
    <w:rsid w:val="00342316"/>
    <w:rsid w:val="003446E3"/>
    <w:rsid w:val="00351932"/>
    <w:rsid w:val="003544B6"/>
    <w:rsid w:val="00354B48"/>
    <w:rsid w:val="00357DC8"/>
    <w:rsid w:val="00363E93"/>
    <w:rsid w:val="00365626"/>
    <w:rsid w:val="0036699C"/>
    <w:rsid w:val="00377564"/>
    <w:rsid w:val="00383530"/>
    <w:rsid w:val="00394AE2"/>
    <w:rsid w:val="00395D54"/>
    <w:rsid w:val="003969F1"/>
    <w:rsid w:val="003A13D7"/>
    <w:rsid w:val="003A1903"/>
    <w:rsid w:val="003A3C5C"/>
    <w:rsid w:val="003B094F"/>
    <w:rsid w:val="003B096A"/>
    <w:rsid w:val="003B2BE4"/>
    <w:rsid w:val="003B3C60"/>
    <w:rsid w:val="003B471A"/>
    <w:rsid w:val="003B6B63"/>
    <w:rsid w:val="003C099A"/>
    <w:rsid w:val="003D090E"/>
    <w:rsid w:val="003D36F6"/>
    <w:rsid w:val="003D3B68"/>
    <w:rsid w:val="003D584E"/>
    <w:rsid w:val="003D6B97"/>
    <w:rsid w:val="003E0B83"/>
    <w:rsid w:val="003E12D5"/>
    <w:rsid w:val="003E212E"/>
    <w:rsid w:val="003E605D"/>
    <w:rsid w:val="003F35CB"/>
    <w:rsid w:val="003F36F2"/>
    <w:rsid w:val="003F4034"/>
    <w:rsid w:val="003F4794"/>
    <w:rsid w:val="00402480"/>
    <w:rsid w:val="00406832"/>
    <w:rsid w:val="00416C16"/>
    <w:rsid w:val="00420B9F"/>
    <w:rsid w:val="00421A36"/>
    <w:rsid w:val="00422997"/>
    <w:rsid w:val="004251CA"/>
    <w:rsid w:val="00426F5A"/>
    <w:rsid w:val="0043074D"/>
    <w:rsid w:val="00432D57"/>
    <w:rsid w:val="0043360F"/>
    <w:rsid w:val="004360CF"/>
    <w:rsid w:val="0044456D"/>
    <w:rsid w:val="0045589C"/>
    <w:rsid w:val="0045761F"/>
    <w:rsid w:val="004577C8"/>
    <w:rsid w:val="004609AF"/>
    <w:rsid w:val="004642F2"/>
    <w:rsid w:val="00464D38"/>
    <w:rsid w:val="00466BA6"/>
    <w:rsid w:val="004679BF"/>
    <w:rsid w:val="004726C6"/>
    <w:rsid w:val="004742F6"/>
    <w:rsid w:val="00474E61"/>
    <w:rsid w:val="00475345"/>
    <w:rsid w:val="00481000"/>
    <w:rsid w:val="004879A7"/>
    <w:rsid w:val="00490A52"/>
    <w:rsid w:val="004911E1"/>
    <w:rsid w:val="00491D6E"/>
    <w:rsid w:val="00492808"/>
    <w:rsid w:val="00494550"/>
    <w:rsid w:val="00494938"/>
    <w:rsid w:val="004954ED"/>
    <w:rsid w:val="004968FF"/>
    <w:rsid w:val="00496B17"/>
    <w:rsid w:val="00497945"/>
    <w:rsid w:val="004A42D1"/>
    <w:rsid w:val="004A4686"/>
    <w:rsid w:val="004A6737"/>
    <w:rsid w:val="004A78BF"/>
    <w:rsid w:val="004B4D83"/>
    <w:rsid w:val="004B5637"/>
    <w:rsid w:val="004C0D9A"/>
    <w:rsid w:val="004C2418"/>
    <w:rsid w:val="004C40D0"/>
    <w:rsid w:val="004C6D71"/>
    <w:rsid w:val="004C7124"/>
    <w:rsid w:val="004D31B0"/>
    <w:rsid w:val="004D40A7"/>
    <w:rsid w:val="004D4799"/>
    <w:rsid w:val="004D75F2"/>
    <w:rsid w:val="004D7D73"/>
    <w:rsid w:val="004E2698"/>
    <w:rsid w:val="004E3329"/>
    <w:rsid w:val="004F3DF6"/>
    <w:rsid w:val="004F4FF2"/>
    <w:rsid w:val="004F5040"/>
    <w:rsid w:val="005025B3"/>
    <w:rsid w:val="00511230"/>
    <w:rsid w:val="005126C6"/>
    <w:rsid w:val="00512B0B"/>
    <w:rsid w:val="00517C93"/>
    <w:rsid w:val="005211A6"/>
    <w:rsid w:val="005211D8"/>
    <w:rsid w:val="00524412"/>
    <w:rsid w:val="00524DB4"/>
    <w:rsid w:val="00527C55"/>
    <w:rsid w:val="00527DE3"/>
    <w:rsid w:val="00530840"/>
    <w:rsid w:val="00532319"/>
    <w:rsid w:val="005336C3"/>
    <w:rsid w:val="00541C5C"/>
    <w:rsid w:val="00545E8A"/>
    <w:rsid w:val="005464C3"/>
    <w:rsid w:val="005468F9"/>
    <w:rsid w:val="00546F9F"/>
    <w:rsid w:val="00550074"/>
    <w:rsid w:val="00551B7F"/>
    <w:rsid w:val="00552170"/>
    <w:rsid w:val="00554050"/>
    <w:rsid w:val="005550EA"/>
    <w:rsid w:val="00556CF7"/>
    <w:rsid w:val="005633DA"/>
    <w:rsid w:val="00564214"/>
    <w:rsid w:val="00567AB0"/>
    <w:rsid w:val="00571910"/>
    <w:rsid w:val="005725D7"/>
    <w:rsid w:val="00574FF6"/>
    <w:rsid w:val="00577FED"/>
    <w:rsid w:val="00580BB8"/>
    <w:rsid w:val="00580E33"/>
    <w:rsid w:val="0058204B"/>
    <w:rsid w:val="005930B6"/>
    <w:rsid w:val="00594556"/>
    <w:rsid w:val="00594E2B"/>
    <w:rsid w:val="005A0691"/>
    <w:rsid w:val="005A07BE"/>
    <w:rsid w:val="005A361D"/>
    <w:rsid w:val="005A3EEE"/>
    <w:rsid w:val="005B047A"/>
    <w:rsid w:val="005B2567"/>
    <w:rsid w:val="005B3118"/>
    <w:rsid w:val="005B3CC7"/>
    <w:rsid w:val="005B6611"/>
    <w:rsid w:val="005C0C93"/>
    <w:rsid w:val="005C17F5"/>
    <w:rsid w:val="005C2A05"/>
    <w:rsid w:val="005C55B8"/>
    <w:rsid w:val="005C6209"/>
    <w:rsid w:val="005C6903"/>
    <w:rsid w:val="005D0977"/>
    <w:rsid w:val="005D6FEE"/>
    <w:rsid w:val="005E157A"/>
    <w:rsid w:val="005E164F"/>
    <w:rsid w:val="005E32D5"/>
    <w:rsid w:val="005E5AAC"/>
    <w:rsid w:val="005E6045"/>
    <w:rsid w:val="005E677F"/>
    <w:rsid w:val="005F0B34"/>
    <w:rsid w:val="005F10A2"/>
    <w:rsid w:val="005F1E74"/>
    <w:rsid w:val="005F32CF"/>
    <w:rsid w:val="005F7491"/>
    <w:rsid w:val="005F7C6D"/>
    <w:rsid w:val="005F7FCD"/>
    <w:rsid w:val="006006C2"/>
    <w:rsid w:val="006011F0"/>
    <w:rsid w:val="006028C7"/>
    <w:rsid w:val="00602ECC"/>
    <w:rsid w:val="00603FD5"/>
    <w:rsid w:val="00605B9B"/>
    <w:rsid w:val="00607928"/>
    <w:rsid w:val="00613147"/>
    <w:rsid w:val="00614215"/>
    <w:rsid w:val="00614638"/>
    <w:rsid w:val="00617E4C"/>
    <w:rsid w:val="00625944"/>
    <w:rsid w:val="00626582"/>
    <w:rsid w:val="00627A52"/>
    <w:rsid w:val="006358C1"/>
    <w:rsid w:val="006379C8"/>
    <w:rsid w:val="006413E1"/>
    <w:rsid w:val="006428EA"/>
    <w:rsid w:val="00644C0B"/>
    <w:rsid w:val="00646D03"/>
    <w:rsid w:val="0064756F"/>
    <w:rsid w:val="00651944"/>
    <w:rsid w:val="006540F4"/>
    <w:rsid w:val="00654167"/>
    <w:rsid w:val="00655FA3"/>
    <w:rsid w:val="00657269"/>
    <w:rsid w:val="00660832"/>
    <w:rsid w:val="00661E1A"/>
    <w:rsid w:val="00664F53"/>
    <w:rsid w:val="006654D8"/>
    <w:rsid w:val="00672E08"/>
    <w:rsid w:val="00672FE2"/>
    <w:rsid w:val="006735BC"/>
    <w:rsid w:val="006743E7"/>
    <w:rsid w:val="006761C1"/>
    <w:rsid w:val="00680F7E"/>
    <w:rsid w:val="00683955"/>
    <w:rsid w:val="0068497D"/>
    <w:rsid w:val="00686C36"/>
    <w:rsid w:val="00687A0A"/>
    <w:rsid w:val="00687A33"/>
    <w:rsid w:val="006942CF"/>
    <w:rsid w:val="006A1EBC"/>
    <w:rsid w:val="006A23E2"/>
    <w:rsid w:val="006B2701"/>
    <w:rsid w:val="006B361A"/>
    <w:rsid w:val="006B3E34"/>
    <w:rsid w:val="006B6C48"/>
    <w:rsid w:val="006B6EB6"/>
    <w:rsid w:val="006B72F5"/>
    <w:rsid w:val="006B7869"/>
    <w:rsid w:val="006C00EA"/>
    <w:rsid w:val="006C0531"/>
    <w:rsid w:val="006C1C09"/>
    <w:rsid w:val="006C1E36"/>
    <w:rsid w:val="006C290A"/>
    <w:rsid w:val="006C3FF2"/>
    <w:rsid w:val="006C4CC0"/>
    <w:rsid w:val="006C6724"/>
    <w:rsid w:val="006C6B3A"/>
    <w:rsid w:val="006C6C7A"/>
    <w:rsid w:val="006C6D71"/>
    <w:rsid w:val="006D063D"/>
    <w:rsid w:val="006D3A42"/>
    <w:rsid w:val="006D43F2"/>
    <w:rsid w:val="006D44D6"/>
    <w:rsid w:val="006E196D"/>
    <w:rsid w:val="006E19D3"/>
    <w:rsid w:val="006E316E"/>
    <w:rsid w:val="006E3D6A"/>
    <w:rsid w:val="006F50C0"/>
    <w:rsid w:val="006F5A99"/>
    <w:rsid w:val="006F698B"/>
    <w:rsid w:val="00712B84"/>
    <w:rsid w:val="00715050"/>
    <w:rsid w:val="00717C12"/>
    <w:rsid w:val="007215DA"/>
    <w:rsid w:val="0072299E"/>
    <w:rsid w:val="00724E05"/>
    <w:rsid w:val="00727121"/>
    <w:rsid w:val="007273A6"/>
    <w:rsid w:val="00730787"/>
    <w:rsid w:val="00731BE1"/>
    <w:rsid w:val="00733177"/>
    <w:rsid w:val="00735BAC"/>
    <w:rsid w:val="0073739F"/>
    <w:rsid w:val="00740D1A"/>
    <w:rsid w:val="007424CA"/>
    <w:rsid w:val="00745701"/>
    <w:rsid w:val="00747ECA"/>
    <w:rsid w:val="0075197D"/>
    <w:rsid w:val="00754AE6"/>
    <w:rsid w:val="00757AF5"/>
    <w:rsid w:val="0077682E"/>
    <w:rsid w:val="00777681"/>
    <w:rsid w:val="00777DC2"/>
    <w:rsid w:val="0078162D"/>
    <w:rsid w:val="007836C1"/>
    <w:rsid w:val="00787D7F"/>
    <w:rsid w:val="00792978"/>
    <w:rsid w:val="00792D90"/>
    <w:rsid w:val="007A44C1"/>
    <w:rsid w:val="007A4691"/>
    <w:rsid w:val="007A6DCE"/>
    <w:rsid w:val="007B0538"/>
    <w:rsid w:val="007B0E77"/>
    <w:rsid w:val="007B1BFC"/>
    <w:rsid w:val="007B3FDF"/>
    <w:rsid w:val="007B4009"/>
    <w:rsid w:val="007C0696"/>
    <w:rsid w:val="007C3769"/>
    <w:rsid w:val="007C4501"/>
    <w:rsid w:val="007C4FCA"/>
    <w:rsid w:val="007C73BF"/>
    <w:rsid w:val="007C7DB5"/>
    <w:rsid w:val="007E1C63"/>
    <w:rsid w:val="007E5EE7"/>
    <w:rsid w:val="007E7064"/>
    <w:rsid w:val="007F1FE4"/>
    <w:rsid w:val="007F31A0"/>
    <w:rsid w:val="007F7C35"/>
    <w:rsid w:val="008000A3"/>
    <w:rsid w:val="00800694"/>
    <w:rsid w:val="00801CBF"/>
    <w:rsid w:val="008076B7"/>
    <w:rsid w:val="00807883"/>
    <w:rsid w:val="00814DCF"/>
    <w:rsid w:val="0081737C"/>
    <w:rsid w:val="00821113"/>
    <w:rsid w:val="00822CAA"/>
    <w:rsid w:val="008261DD"/>
    <w:rsid w:val="00831B57"/>
    <w:rsid w:val="0083348D"/>
    <w:rsid w:val="0083453B"/>
    <w:rsid w:val="008345FA"/>
    <w:rsid w:val="00834713"/>
    <w:rsid w:val="00834E93"/>
    <w:rsid w:val="008403D2"/>
    <w:rsid w:val="00841354"/>
    <w:rsid w:val="00847042"/>
    <w:rsid w:val="00850543"/>
    <w:rsid w:val="00851587"/>
    <w:rsid w:val="00852ED1"/>
    <w:rsid w:val="00853C2F"/>
    <w:rsid w:val="00853D2A"/>
    <w:rsid w:val="00857D6A"/>
    <w:rsid w:val="0086113B"/>
    <w:rsid w:val="0086460E"/>
    <w:rsid w:val="008653DC"/>
    <w:rsid w:val="00867D1F"/>
    <w:rsid w:val="00872AC6"/>
    <w:rsid w:val="0087690A"/>
    <w:rsid w:val="00877820"/>
    <w:rsid w:val="00880709"/>
    <w:rsid w:val="00880F7B"/>
    <w:rsid w:val="0088541F"/>
    <w:rsid w:val="00885B90"/>
    <w:rsid w:val="00886224"/>
    <w:rsid w:val="00886453"/>
    <w:rsid w:val="00886E96"/>
    <w:rsid w:val="008916C0"/>
    <w:rsid w:val="008A6B79"/>
    <w:rsid w:val="008B2FA5"/>
    <w:rsid w:val="008B6824"/>
    <w:rsid w:val="008B7475"/>
    <w:rsid w:val="008C4298"/>
    <w:rsid w:val="008C5EA4"/>
    <w:rsid w:val="008C6E41"/>
    <w:rsid w:val="008D0CE1"/>
    <w:rsid w:val="008D126F"/>
    <w:rsid w:val="008D1756"/>
    <w:rsid w:val="008D19FA"/>
    <w:rsid w:val="008D1C16"/>
    <w:rsid w:val="008D234B"/>
    <w:rsid w:val="008D685A"/>
    <w:rsid w:val="008D6DDE"/>
    <w:rsid w:val="008E0D6F"/>
    <w:rsid w:val="008E1185"/>
    <w:rsid w:val="008F0057"/>
    <w:rsid w:val="008F11F7"/>
    <w:rsid w:val="008F3153"/>
    <w:rsid w:val="0090091B"/>
    <w:rsid w:val="00903B21"/>
    <w:rsid w:val="00921775"/>
    <w:rsid w:val="00921B0D"/>
    <w:rsid w:val="0092422C"/>
    <w:rsid w:val="009245B4"/>
    <w:rsid w:val="009253C2"/>
    <w:rsid w:val="00930704"/>
    <w:rsid w:val="00933E87"/>
    <w:rsid w:val="00934C38"/>
    <w:rsid w:val="00936DDF"/>
    <w:rsid w:val="00937B8E"/>
    <w:rsid w:val="00945516"/>
    <w:rsid w:val="0095496D"/>
    <w:rsid w:val="00954A37"/>
    <w:rsid w:val="009569B7"/>
    <w:rsid w:val="00961C62"/>
    <w:rsid w:val="009650DD"/>
    <w:rsid w:val="0096605E"/>
    <w:rsid w:val="00967A99"/>
    <w:rsid w:val="00970036"/>
    <w:rsid w:val="009716D4"/>
    <w:rsid w:val="00971C37"/>
    <w:rsid w:val="00972701"/>
    <w:rsid w:val="00972B6B"/>
    <w:rsid w:val="00974CA5"/>
    <w:rsid w:val="00976915"/>
    <w:rsid w:val="0098118F"/>
    <w:rsid w:val="00982D8A"/>
    <w:rsid w:val="0098746F"/>
    <w:rsid w:val="0099012A"/>
    <w:rsid w:val="00991142"/>
    <w:rsid w:val="00991DE6"/>
    <w:rsid w:val="00992BA7"/>
    <w:rsid w:val="00995F03"/>
    <w:rsid w:val="0099614E"/>
    <w:rsid w:val="00996F6E"/>
    <w:rsid w:val="009970AF"/>
    <w:rsid w:val="009A494A"/>
    <w:rsid w:val="009A4969"/>
    <w:rsid w:val="009A6CEC"/>
    <w:rsid w:val="009A7507"/>
    <w:rsid w:val="009B0122"/>
    <w:rsid w:val="009B24C8"/>
    <w:rsid w:val="009B4576"/>
    <w:rsid w:val="009B4D96"/>
    <w:rsid w:val="009C0B96"/>
    <w:rsid w:val="009C15CF"/>
    <w:rsid w:val="009C16DC"/>
    <w:rsid w:val="009C74AE"/>
    <w:rsid w:val="009D25FE"/>
    <w:rsid w:val="009D2770"/>
    <w:rsid w:val="009D48C6"/>
    <w:rsid w:val="009D7D8E"/>
    <w:rsid w:val="009E042C"/>
    <w:rsid w:val="009E2776"/>
    <w:rsid w:val="009E40F9"/>
    <w:rsid w:val="009F2873"/>
    <w:rsid w:val="009F5387"/>
    <w:rsid w:val="009F5ABA"/>
    <w:rsid w:val="009F7123"/>
    <w:rsid w:val="009F7BB3"/>
    <w:rsid w:val="00A00410"/>
    <w:rsid w:val="00A007BB"/>
    <w:rsid w:val="00A01906"/>
    <w:rsid w:val="00A04A63"/>
    <w:rsid w:val="00A06E4E"/>
    <w:rsid w:val="00A07A08"/>
    <w:rsid w:val="00A13089"/>
    <w:rsid w:val="00A14C4A"/>
    <w:rsid w:val="00A17E61"/>
    <w:rsid w:val="00A2100F"/>
    <w:rsid w:val="00A22868"/>
    <w:rsid w:val="00A2351D"/>
    <w:rsid w:val="00A24873"/>
    <w:rsid w:val="00A261D5"/>
    <w:rsid w:val="00A32120"/>
    <w:rsid w:val="00A32A5A"/>
    <w:rsid w:val="00A34721"/>
    <w:rsid w:val="00A40665"/>
    <w:rsid w:val="00A40A47"/>
    <w:rsid w:val="00A42D32"/>
    <w:rsid w:val="00A42DE5"/>
    <w:rsid w:val="00A5278D"/>
    <w:rsid w:val="00A54F7F"/>
    <w:rsid w:val="00A6092C"/>
    <w:rsid w:val="00A65F3C"/>
    <w:rsid w:val="00A6688E"/>
    <w:rsid w:val="00A66E1A"/>
    <w:rsid w:val="00A67342"/>
    <w:rsid w:val="00A71430"/>
    <w:rsid w:val="00A72BAD"/>
    <w:rsid w:val="00A7390C"/>
    <w:rsid w:val="00A770B1"/>
    <w:rsid w:val="00A80735"/>
    <w:rsid w:val="00A81346"/>
    <w:rsid w:val="00A87346"/>
    <w:rsid w:val="00A879C0"/>
    <w:rsid w:val="00A91257"/>
    <w:rsid w:val="00A91E8F"/>
    <w:rsid w:val="00A93B19"/>
    <w:rsid w:val="00A97B3B"/>
    <w:rsid w:val="00AA45AA"/>
    <w:rsid w:val="00AA69CA"/>
    <w:rsid w:val="00AB1192"/>
    <w:rsid w:val="00AB286A"/>
    <w:rsid w:val="00AB2D38"/>
    <w:rsid w:val="00AB67B3"/>
    <w:rsid w:val="00AC4333"/>
    <w:rsid w:val="00AC526A"/>
    <w:rsid w:val="00AC532A"/>
    <w:rsid w:val="00AC6449"/>
    <w:rsid w:val="00AC73B8"/>
    <w:rsid w:val="00AC7F6F"/>
    <w:rsid w:val="00AD1335"/>
    <w:rsid w:val="00AD74E9"/>
    <w:rsid w:val="00AE1B14"/>
    <w:rsid w:val="00AE555F"/>
    <w:rsid w:val="00AF0490"/>
    <w:rsid w:val="00AF110B"/>
    <w:rsid w:val="00AF1250"/>
    <w:rsid w:val="00AF1582"/>
    <w:rsid w:val="00AF158B"/>
    <w:rsid w:val="00AF564B"/>
    <w:rsid w:val="00AF5BE5"/>
    <w:rsid w:val="00B0145C"/>
    <w:rsid w:val="00B02855"/>
    <w:rsid w:val="00B0609A"/>
    <w:rsid w:val="00B060C1"/>
    <w:rsid w:val="00B06593"/>
    <w:rsid w:val="00B07B1D"/>
    <w:rsid w:val="00B11E8B"/>
    <w:rsid w:val="00B12525"/>
    <w:rsid w:val="00B13890"/>
    <w:rsid w:val="00B14202"/>
    <w:rsid w:val="00B1546B"/>
    <w:rsid w:val="00B21ED7"/>
    <w:rsid w:val="00B22794"/>
    <w:rsid w:val="00B24C36"/>
    <w:rsid w:val="00B26EDB"/>
    <w:rsid w:val="00B3266D"/>
    <w:rsid w:val="00B326CB"/>
    <w:rsid w:val="00B34763"/>
    <w:rsid w:val="00B37414"/>
    <w:rsid w:val="00B40A18"/>
    <w:rsid w:val="00B47E9F"/>
    <w:rsid w:val="00B50468"/>
    <w:rsid w:val="00B51E19"/>
    <w:rsid w:val="00B536F1"/>
    <w:rsid w:val="00B536FA"/>
    <w:rsid w:val="00B60659"/>
    <w:rsid w:val="00B65163"/>
    <w:rsid w:val="00B6564E"/>
    <w:rsid w:val="00B708E8"/>
    <w:rsid w:val="00B754E4"/>
    <w:rsid w:val="00B83D14"/>
    <w:rsid w:val="00B8507D"/>
    <w:rsid w:val="00B928CC"/>
    <w:rsid w:val="00B9601C"/>
    <w:rsid w:val="00BA06E6"/>
    <w:rsid w:val="00BA45BE"/>
    <w:rsid w:val="00BA4B35"/>
    <w:rsid w:val="00BA6AA6"/>
    <w:rsid w:val="00BA7BA6"/>
    <w:rsid w:val="00BB0BC7"/>
    <w:rsid w:val="00BB1CFA"/>
    <w:rsid w:val="00BB321F"/>
    <w:rsid w:val="00BB7AEA"/>
    <w:rsid w:val="00BC0605"/>
    <w:rsid w:val="00BC4083"/>
    <w:rsid w:val="00BC44AC"/>
    <w:rsid w:val="00BC56D1"/>
    <w:rsid w:val="00BC7492"/>
    <w:rsid w:val="00BC79DC"/>
    <w:rsid w:val="00BC7E76"/>
    <w:rsid w:val="00BD4239"/>
    <w:rsid w:val="00BD442F"/>
    <w:rsid w:val="00BD5777"/>
    <w:rsid w:val="00BE06BB"/>
    <w:rsid w:val="00BE14C0"/>
    <w:rsid w:val="00BE154A"/>
    <w:rsid w:val="00BE38F9"/>
    <w:rsid w:val="00BE47C1"/>
    <w:rsid w:val="00BF2D7F"/>
    <w:rsid w:val="00BF4122"/>
    <w:rsid w:val="00BF4972"/>
    <w:rsid w:val="00BF6D13"/>
    <w:rsid w:val="00BF6E01"/>
    <w:rsid w:val="00C00D58"/>
    <w:rsid w:val="00C01F3D"/>
    <w:rsid w:val="00C02DA6"/>
    <w:rsid w:val="00C06EC9"/>
    <w:rsid w:val="00C11C0D"/>
    <w:rsid w:val="00C16062"/>
    <w:rsid w:val="00C225FB"/>
    <w:rsid w:val="00C22F67"/>
    <w:rsid w:val="00C24301"/>
    <w:rsid w:val="00C24955"/>
    <w:rsid w:val="00C251AE"/>
    <w:rsid w:val="00C25F7E"/>
    <w:rsid w:val="00C27736"/>
    <w:rsid w:val="00C2795B"/>
    <w:rsid w:val="00C307F6"/>
    <w:rsid w:val="00C30F67"/>
    <w:rsid w:val="00C34BDA"/>
    <w:rsid w:val="00C44FD2"/>
    <w:rsid w:val="00C452D6"/>
    <w:rsid w:val="00C52235"/>
    <w:rsid w:val="00C52360"/>
    <w:rsid w:val="00C52A99"/>
    <w:rsid w:val="00C60250"/>
    <w:rsid w:val="00C6160F"/>
    <w:rsid w:val="00C657E9"/>
    <w:rsid w:val="00C71320"/>
    <w:rsid w:val="00C72B5B"/>
    <w:rsid w:val="00C73FE2"/>
    <w:rsid w:val="00C74B75"/>
    <w:rsid w:val="00C768FB"/>
    <w:rsid w:val="00C85F88"/>
    <w:rsid w:val="00C872F7"/>
    <w:rsid w:val="00C90FCF"/>
    <w:rsid w:val="00C92C8E"/>
    <w:rsid w:val="00C93E20"/>
    <w:rsid w:val="00C95E65"/>
    <w:rsid w:val="00CA0C04"/>
    <w:rsid w:val="00CA1BE8"/>
    <w:rsid w:val="00CA4DE6"/>
    <w:rsid w:val="00CA656A"/>
    <w:rsid w:val="00CA65D4"/>
    <w:rsid w:val="00CA7147"/>
    <w:rsid w:val="00CA7260"/>
    <w:rsid w:val="00CB1707"/>
    <w:rsid w:val="00CB3003"/>
    <w:rsid w:val="00CB324D"/>
    <w:rsid w:val="00CB60E0"/>
    <w:rsid w:val="00CB6613"/>
    <w:rsid w:val="00CC1DEC"/>
    <w:rsid w:val="00CC29FA"/>
    <w:rsid w:val="00CC45A6"/>
    <w:rsid w:val="00CC6B32"/>
    <w:rsid w:val="00CD0F01"/>
    <w:rsid w:val="00CD2EE9"/>
    <w:rsid w:val="00CD6DBC"/>
    <w:rsid w:val="00CE4AD4"/>
    <w:rsid w:val="00CE525A"/>
    <w:rsid w:val="00CF2E7D"/>
    <w:rsid w:val="00CF7C89"/>
    <w:rsid w:val="00D00072"/>
    <w:rsid w:val="00D00430"/>
    <w:rsid w:val="00D02322"/>
    <w:rsid w:val="00D026DF"/>
    <w:rsid w:val="00D05B1D"/>
    <w:rsid w:val="00D12090"/>
    <w:rsid w:val="00D3016B"/>
    <w:rsid w:val="00D330C0"/>
    <w:rsid w:val="00D35284"/>
    <w:rsid w:val="00D36675"/>
    <w:rsid w:val="00D403FA"/>
    <w:rsid w:val="00D40605"/>
    <w:rsid w:val="00D4130D"/>
    <w:rsid w:val="00D41EB0"/>
    <w:rsid w:val="00D45A78"/>
    <w:rsid w:val="00D47CE5"/>
    <w:rsid w:val="00D47D59"/>
    <w:rsid w:val="00D50459"/>
    <w:rsid w:val="00D5788E"/>
    <w:rsid w:val="00D6270D"/>
    <w:rsid w:val="00D676D6"/>
    <w:rsid w:val="00D7011D"/>
    <w:rsid w:val="00D71248"/>
    <w:rsid w:val="00D719F4"/>
    <w:rsid w:val="00D7788E"/>
    <w:rsid w:val="00D82E46"/>
    <w:rsid w:val="00D83BC0"/>
    <w:rsid w:val="00D85CF5"/>
    <w:rsid w:val="00D865DE"/>
    <w:rsid w:val="00D9091B"/>
    <w:rsid w:val="00D91EC4"/>
    <w:rsid w:val="00D93622"/>
    <w:rsid w:val="00DA4031"/>
    <w:rsid w:val="00DA60C2"/>
    <w:rsid w:val="00DA7423"/>
    <w:rsid w:val="00DB2378"/>
    <w:rsid w:val="00DB2A0F"/>
    <w:rsid w:val="00DB306F"/>
    <w:rsid w:val="00DB3A3C"/>
    <w:rsid w:val="00DC39EF"/>
    <w:rsid w:val="00DC4953"/>
    <w:rsid w:val="00DC541A"/>
    <w:rsid w:val="00DD19CD"/>
    <w:rsid w:val="00DD2A86"/>
    <w:rsid w:val="00DD36B9"/>
    <w:rsid w:val="00DD5278"/>
    <w:rsid w:val="00DD5924"/>
    <w:rsid w:val="00DD5A21"/>
    <w:rsid w:val="00DD63A7"/>
    <w:rsid w:val="00DD72BE"/>
    <w:rsid w:val="00DE07DF"/>
    <w:rsid w:val="00DE225A"/>
    <w:rsid w:val="00DF0E7A"/>
    <w:rsid w:val="00DF1A3A"/>
    <w:rsid w:val="00DF3A58"/>
    <w:rsid w:val="00DF3BDF"/>
    <w:rsid w:val="00E057C9"/>
    <w:rsid w:val="00E10EB3"/>
    <w:rsid w:val="00E11B45"/>
    <w:rsid w:val="00E13486"/>
    <w:rsid w:val="00E15C61"/>
    <w:rsid w:val="00E17553"/>
    <w:rsid w:val="00E21B0B"/>
    <w:rsid w:val="00E26A5D"/>
    <w:rsid w:val="00E30B7B"/>
    <w:rsid w:val="00E31861"/>
    <w:rsid w:val="00E4253A"/>
    <w:rsid w:val="00E42546"/>
    <w:rsid w:val="00E434C5"/>
    <w:rsid w:val="00E457ED"/>
    <w:rsid w:val="00E523D4"/>
    <w:rsid w:val="00E5384A"/>
    <w:rsid w:val="00E55C01"/>
    <w:rsid w:val="00E56718"/>
    <w:rsid w:val="00E56A09"/>
    <w:rsid w:val="00E57C86"/>
    <w:rsid w:val="00E607D0"/>
    <w:rsid w:val="00E60EFF"/>
    <w:rsid w:val="00E635C3"/>
    <w:rsid w:val="00E64220"/>
    <w:rsid w:val="00E64648"/>
    <w:rsid w:val="00E65FB8"/>
    <w:rsid w:val="00E66EF3"/>
    <w:rsid w:val="00E7728F"/>
    <w:rsid w:val="00E77293"/>
    <w:rsid w:val="00E80175"/>
    <w:rsid w:val="00E806D8"/>
    <w:rsid w:val="00E847CB"/>
    <w:rsid w:val="00E84F02"/>
    <w:rsid w:val="00E850E4"/>
    <w:rsid w:val="00E85F0B"/>
    <w:rsid w:val="00E90F14"/>
    <w:rsid w:val="00E9366E"/>
    <w:rsid w:val="00E93691"/>
    <w:rsid w:val="00E93F8E"/>
    <w:rsid w:val="00EA3782"/>
    <w:rsid w:val="00EA58AC"/>
    <w:rsid w:val="00EA77D9"/>
    <w:rsid w:val="00EB1D4A"/>
    <w:rsid w:val="00EB2D05"/>
    <w:rsid w:val="00EB3877"/>
    <w:rsid w:val="00EB6AB9"/>
    <w:rsid w:val="00EC1ADF"/>
    <w:rsid w:val="00EC1EF0"/>
    <w:rsid w:val="00EC519D"/>
    <w:rsid w:val="00EC66B9"/>
    <w:rsid w:val="00EC7EC5"/>
    <w:rsid w:val="00ED0A43"/>
    <w:rsid w:val="00ED180F"/>
    <w:rsid w:val="00ED22C4"/>
    <w:rsid w:val="00EE31C9"/>
    <w:rsid w:val="00EE3F43"/>
    <w:rsid w:val="00EF00CA"/>
    <w:rsid w:val="00EF1D41"/>
    <w:rsid w:val="00EF21D9"/>
    <w:rsid w:val="00EF32A4"/>
    <w:rsid w:val="00EF441A"/>
    <w:rsid w:val="00EF59BE"/>
    <w:rsid w:val="00F00510"/>
    <w:rsid w:val="00F014F5"/>
    <w:rsid w:val="00F02A17"/>
    <w:rsid w:val="00F03BD4"/>
    <w:rsid w:val="00F0633F"/>
    <w:rsid w:val="00F069BD"/>
    <w:rsid w:val="00F11095"/>
    <w:rsid w:val="00F14B25"/>
    <w:rsid w:val="00F14B98"/>
    <w:rsid w:val="00F170F7"/>
    <w:rsid w:val="00F17C33"/>
    <w:rsid w:val="00F20442"/>
    <w:rsid w:val="00F232DF"/>
    <w:rsid w:val="00F26C3E"/>
    <w:rsid w:val="00F302CD"/>
    <w:rsid w:val="00F31EE9"/>
    <w:rsid w:val="00F34AA5"/>
    <w:rsid w:val="00F35064"/>
    <w:rsid w:val="00F37B66"/>
    <w:rsid w:val="00F40044"/>
    <w:rsid w:val="00F40129"/>
    <w:rsid w:val="00F42041"/>
    <w:rsid w:val="00F54701"/>
    <w:rsid w:val="00F5571B"/>
    <w:rsid w:val="00F573D8"/>
    <w:rsid w:val="00F603F4"/>
    <w:rsid w:val="00F6417E"/>
    <w:rsid w:val="00F70E92"/>
    <w:rsid w:val="00F7120F"/>
    <w:rsid w:val="00F74351"/>
    <w:rsid w:val="00F77105"/>
    <w:rsid w:val="00F82198"/>
    <w:rsid w:val="00F82FA3"/>
    <w:rsid w:val="00F84762"/>
    <w:rsid w:val="00F86669"/>
    <w:rsid w:val="00F909B2"/>
    <w:rsid w:val="00F94750"/>
    <w:rsid w:val="00F979B3"/>
    <w:rsid w:val="00FA254C"/>
    <w:rsid w:val="00FB2EED"/>
    <w:rsid w:val="00FB58B8"/>
    <w:rsid w:val="00FB6679"/>
    <w:rsid w:val="00FC35AB"/>
    <w:rsid w:val="00FC6329"/>
    <w:rsid w:val="00FD01A5"/>
    <w:rsid w:val="00FD2E74"/>
    <w:rsid w:val="00FD3526"/>
    <w:rsid w:val="00FD4C4F"/>
    <w:rsid w:val="00FD5A8A"/>
    <w:rsid w:val="00FD5FB7"/>
    <w:rsid w:val="00FD7F5D"/>
    <w:rsid w:val="00FE28BF"/>
    <w:rsid w:val="00FE3DEE"/>
    <w:rsid w:val="00FE45A8"/>
    <w:rsid w:val="00FE636C"/>
    <w:rsid w:val="00FF5F06"/>
    <w:rsid w:val="01085BC1"/>
    <w:rsid w:val="011243B7"/>
    <w:rsid w:val="0132783D"/>
    <w:rsid w:val="014E3493"/>
    <w:rsid w:val="01511271"/>
    <w:rsid w:val="01653B43"/>
    <w:rsid w:val="019C1C8D"/>
    <w:rsid w:val="01A70F0D"/>
    <w:rsid w:val="01B40F4E"/>
    <w:rsid w:val="01C3577B"/>
    <w:rsid w:val="01D35E86"/>
    <w:rsid w:val="01D628BE"/>
    <w:rsid w:val="01E2462E"/>
    <w:rsid w:val="020516B8"/>
    <w:rsid w:val="02123B4B"/>
    <w:rsid w:val="02160F0D"/>
    <w:rsid w:val="021E4F45"/>
    <w:rsid w:val="024504DC"/>
    <w:rsid w:val="029B1CD6"/>
    <w:rsid w:val="029F4003"/>
    <w:rsid w:val="02BC60A1"/>
    <w:rsid w:val="031079AA"/>
    <w:rsid w:val="03170380"/>
    <w:rsid w:val="033427F5"/>
    <w:rsid w:val="03464A85"/>
    <w:rsid w:val="034C4CF4"/>
    <w:rsid w:val="035809B4"/>
    <w:rsid w:val="036B1328"/>
    <w:rsid w:val="036F47BD"/>
    <w:rsid w:val="03995922"/>
    <w:rsid w:val="03B43225"/>
    <w:rsid w:val="03B43B60"/>
    <w:rsid w:val="03EF3054"/>
    <w:rsid w:val="03FB03BA"/>
    <w:rsid w:val="04064E0E"/>
    <w:rsid w:val="040A4A0B"/>
    <w:rsid w:val="040A7BC1"/>
    <w:rsid w:val="041C1868"/>
    <w:rsid w:val="04287420"/>
    <w:rsid w:val="042E7958"/>
    <w:rsid w:val="043769A7"/>
    <w:rsid w:val="0439132A"/>
    <w:rsid w:val="045427FF"/>
    <w:rsid w:val="04AA138F"/>
    <w:rsid w:val="04B40CF2"/>
    <w:rsid w:val="04D45FCF"/>
    <w:rsid w:val="05011B04"/>
    <w:rsid w:val="05055FF8"/>
    <w:rsid w:val="0514322D"/>
    <w:rsid w:val="05285E4F"/>
    <w:rsid w:val="052A10D8"/>
    <w:rsid w:val="053876D1"/>
    <w:rsid w:val="053F6C4E"/>
    <w:rsid w:val="05461CF6"/>
    <w:rsid w:val="05546CBB"/>
    <w:rsid w:val="056106F1"/>
    <w:rsid w:val="05AB08EA"/>
    <w:rsid w:val="05B30F86"/>
    <w:rsid w:val="05C23886"/>
    <w:rsid w:val="05D14557"/>
    <w:rsid w:val="05F844FB"/>
    <w:rsid w:val="060C5624"/>
    <w:rsid w:val="061A3AB7"/>
    <w:rsid w:val="06202254"/>
    <w:rsid w:val="062F6A41"/>
    <w:rsid w:val="06383A47"/>
    <w:rsid w:val="0644186E"/>
    <w:rsid w:val="064C6525"/>
    <w:rsid w:val="064E300E"/>
    <w:rsid w:val="06605E45"/>
    <w:rsid w:val="068A3CB5"/>
    <w:rsid w:val="06C92463"/>
    <w:rsid w:val="06E55B82"/>
    <w:rsid w:val="06E72E78"/>
    <w:rsid w:val="06EB7F41"/>
    <w:rsid w:val="06F03FFE"/>
    <w:rsid w:val="071F38C0"/>
    <w:rsid w:val="073C77E7"/>
    <w:rsid w:val="07491A3E"/>
    <w:rsid w:val="074D53D1"/>
    <w:rsid w:val="07693874"/>
    <w:rsid w:val="07731E1B"/>
    <w:rsid w:val="07761D8D"/>
    <w:rsid w:val="077E407C"/>
    <w:rsid w:val="07830DF3"/>
    <w:rsid w:val="07876E2F"/>
    <w:rsid w:val="078C7D83"/>
    <w:rsid w:val="079B25E0"/>
    <w:rsid w:val="07A33A5A"/>
    <w:rsid w:val="07AA637F"/>
    <w:rsid w:val="07B2792A"/>
    <w:rsid w:val="07B54995"/>
    <w:rsid w:val="07BC37B6"/>
    <w:rsid w:val="07C338E5"/>
    <w:rsid w:val="07D93108"/>
    <w:rsid w:val="07E75A81"/>
    <w:rsid w:val="07ED198D"/>
    <w:rsid w:val="080173B4"/>
    <w:rsid w:val="080C703A"/>
    <w:rsid w:val="08162B07"/>
    <w:rsid w:val="083838C0"/>
    <w:rsid w:val="0844796D"/>
    <w:rsid w:val="08606325"/>
    <w:rsid w:val="08636604"/>
    <w:rsid w:val="08901BC3"/>
    <w:rsid w:val="08C22A59"/>
    <w:rsid w:val="08D36287"/>
    <w:rsid w:val="08D86F1C"/>
    <w:rsid w:val="08DA70E3"/>
    <w:rsid w:val="08E20D7A"/>
    <w:rsid w:val="09176AB1"/>
    <w:rsid w:val="091F2D9D"/>
    <w:rsid w:val="093A3F69"/>
    <w:rsid w:val="095F2C2B"/>
    <w:rsid w:val="097430FA"/>
    <w:rsid w:val="098F35CC"/>
    <w:rsid w:val="0996269E"/>
    <w:rsid w:val="09C04738"/>
    <w:rsid w:val="0A037623"/>
    <w:rsid w:val="0A21210D"/>
    <w:rsid w:val="0A2460B7"/>
    <w:rsid w:val="0A290A04"/>
    <w:rsid w:val="0A643059"/>
    <w:rsid w:val="0A71382C"/>
    <w:rsid w:val="0A7804FE"/>
    <w:rsid w:val="0A7821D4"/>
    <w:rsid w:val="0A7B577C"/>
    <w:rsid w:val="0A8740E8"/>
    <w:rsid w:val="0A886687"/>
    <w:rsid w:val="0AB65CA8"/>
    <w:rsid w:val="0AFB0883"/>
    <w:rsid w:val="0B09791D"/>
    <w:rsid w:val="0B186D4E"/>
    <w:rsid w:val="0B2B4B1C"/>
    <w:rsid w:val="0B347D3D"/>
    <w:rsid w:val="0B3628BB"/>
    <w:rsid w:val="0B3F4D4F"/>
    <w:rsid w:val="0B501E73"/>
    <w:rsid w:val="0B515FC1"/>
    <w:rsid w:val="0B703C02"/>
    <w:rsid w:val="0B8761C1"/>
    <w:rsid w:val="0B94714E"/>
    <w:rsid w:val="0B9B62A6"/>
    <w:rsid w:val="0BAE21B6"/>
    <w:rsid w:val="0BB64255"/>
    <w:rsid w:val="0BCB4B16"/>
    <w:rsid w:val="0BF86793"/>
    <w:rsid w:val="0BF90648"/>
    <w:rsid w:val="0C1C61A4"/>
    <w:rsid w:val="0C1F7223"/>
    <w:rsid w:val="0C2C6625"/>
    <w:rsid w:val="0C330821"/>
    <w:rsid w:val="0C4A676F"/>
    <w:rsid w:val="0C71470F"/>
    <w:rsid w:val="0C740958"/>
    <w:rsid w:val="0C784FC8"/>
    <w:rsid w:val="0CAA1D77"/>
    <w:rsid w:val="0CAD34A8"/>
    <w:rsid w:val="0CB1770B"/>
    <w:rsid w:val="0CE23985"/>
    <w:rsid w:val="0CE822BF"/>
    <w:rsid w:val="0CFD6A86"/>
    <w:rsid w:val="0D2374B7"/>
    <w:rsid w:val="0D2C3CDA"/>
    <w:rsid w:val="0D5374B9"/>
    <w:rsid w:val="0D6562B4"/>
    <w:rsid w:val="0D7D6961"/>
    <w:rsid w:val="0D8168A5"/>
    <w:rsid w:val="0D896292"/>
    <w:rsid w:val="0D9B7A1A"/>
    <w:rsid w:val="0DA41D7C"/>
    <w:rsid w:val="0DAD24B2"/>
    <w:rsid w:val="0DB65475"/>
    <w:rsid w:val="0DC007C2"/>
    <w:rsid w:val="0DC07DE4"/>
    <w:rsid w:val="0DE17323"/>
    <w:rsid w:val="0DE85C91"/>
    <w:rsid w:val="0DF608EA"/>
    <w:rsid w:val="0E1D3A1E"/>
    <w:rsid w:val="0E2560B0"/>
    <w:rsid w:val="0E2D4DDA"/>
    <w:rsid w:val="0E381153"/>
    <w:rsid w:val="0E3E1F80"/>
    <w:rsid w:val="0E59465B"/>
    <w:rsid w:val="0E712A17"/>
    <w:rsid w:val="0E7616B1"/>
    <w:rsid w:val="0E7647CB"/>
    <w:rsid w:val="0ECD14AE"/>
    <w:rsid w:val="0ECE2239"/>
    <w:rsid w:val="0EDD1EE4"/>
    <w:rsid w:val="0EEE56EB"/>
    <w:rsid w:val="0EFC4277"/>
    <w:rsid w:val="0F11030B"/>
    <w:rsid w:val="0F1F485D"/>
    <w:rsid w:val="0F371813"/>
    <w:rsid w:val="0F373F60"/>
    <w:rsid w:val="0F657030"/>
    <w:rsid w:val="0F7B4AA5"/>
    <w:rsid w:val="0F925F4A"/>
    <w:rsid w:val="0F953DB9"/>
    <w:rsid w:val="0FEE34C9"/>
    <w:rsid w:val="101D790A"/>
    <w:rsid w:val="102822F4"/>
    <w:rsid w:val="1032785A"/>
    <w:rsid w:val="10646263"/>
    <w:rsid w:val="10717CBA"/>
    <w:rsid w:val="107C3083"/>
    <w:rsid w:val="107C70AF"/>
    <w:rsid w:val="10806BD8"/>
    <w:rsid w:val="108C1492"/>
    <w:rsid w:val="1092654A"/>
    <w:rsid w:val="109821D6"/>
    <w:rsid w:val="109D3775"/>
    <w:rsid w:val="10C20BDE"/>
    <w:rsid w:val="10CC5DDC"/>
    <w:rsid w:val="10E0785E"/>
    <w:rsid w:val="10EB2570"/>
    <w:rsid w:val="10F82934"/>
    <w:rsid w:val="10FA3DB5"/>
    <w:rsid w:val="1102181E"/>
    <w:rsid w:val="11064D17"/>
    <w:rsid w:val="11175835"/>
    <w:rsid w:val="112B14E7"/>
    <w:rsid w:val="112E4CB0"/>
    <w:rsid w:val="113B5214"/>
    <w:rsid w:val="11412CCD"/>
    <w:rsid w:val="1150327B"/>
    <w:rsid w:val="116457F1"/>
    <w:rsid w:val="118E2AE1"/>
    <w:rsid w:val="11910682"/>
    <w:rsid w:val="11925FC1"/>
    <w:rsid w:val="119662B2"/>
    <w:rsid w:val="11B25AEB"/>
    <w:rsid w:val="11B5604C"/>
    <w:rsid w:val="11C5780D"/>
    <w:rsid w:val="11CC53BF"/>
    <w:rsid w:val="11F14A22"/>
    <w:rsid w:val="11F76A92"/>
    <w:rsid w:val="11FA7F03"/>
    <w:rsid w:val="12086AC4"/>
    <w:rsid w:val="12096ADB"/>
    <w:rsid w:val="123E5441"/>
    <w:rsid w:val="12413DFE"/>
    <w:rsid w:val="12613ED3"/>
    <w:rsid w:val="1269070D"/>
    <w:rsid w:val="126B0053"/>
    <w:rsid w:val="12B952A8"/>
    <w:rsid w:val="12C361A6"/>
    <w:rsid w:val="12E3739D"/>
    <w:rsid w:val="12FF634A"/>
    <w:rsid w:val="130D198A"/>
    <w:rsid w:val="1312127D"/>
    <w:rsid w:val="13232993"/>
    <w:rsid w:val="13237A4E"/>
    <w:rsid w:val="134B4468"/>
    <w:rsid w:val="13737F6D"/>
    <w:rsid w:val="137912FC"/>
    <w:rsid w:val="138A2AE5"/>
    <w:rsid w:val="13906D71"/>
    <w:rsid w:val="13936861"/>
    <w:rsid w:val="13CE242D"/>
    <w:rsid w:val="13E310A9"/>
    <w:rsid w:val="13F27AB4"/>
    <w:rsid w:val="14203868"/>
    <w:rsid w:val="14455690"/>
    <w:rsid w:val="14794904"/>
    <w:rsid w:val="14FE497A"/>
    <w:rsid w:val="15276F40"/>
    <w:rsid w:val="154871D8"/>
    <w:rsid w:val="15802E15"/>
    <w:rsid w:val="15A061F5"/>
    <w:rsid w:val="161A0B74"/>
    <w:rsid w:val="164F51C6"/>
    <w:rsid w:val="16BF34C9"/>
    <w:rsid w:val="16E52493"/>
    <w:rsid w:val="16EF6275"/>
    <w:rsid w:val="16FC3064"/>
    <w:rsid w:val="16FD318F"/>
    <w:rsid w:val="17017211"/>
    <w:rsid w:val="17072D4E"/>
    <w:rsid w:val="17282F39"/>
    <w:rsid w:val="172C4ACF"/>
    <w:rsid w:val="17335C37"/>
    <w:rsid w:val="174B232F"/>
    <w:rsid w:val="17515193"/>
    <w:rsid w:val="178179B3"/>
    <w:rsid w:val="179158D0"/>
    <w:rsid w:val="17A55002"/>
    <w:rsid w:val="17B84AE8"/>
    <w:rsid w:val="17C35253"/>
    <w:rsid w:val="17C654E3"/>
    <w:rsid w:val="17DA597A"/>
    <w:rsid w:val="17DF02C7"/>
    <w:rsid w:val="17E70F2A"/>
    <w:rsid w:val="17E712BD"/>
    <w:rsid w:val="183813D4"/>
    <w:rsid w:val="18392E36"/>
    <w:rsid w:val="184C249C"/>
    <w:rsid w:val="18510AE8"/>
    <w:rsid w:val="18875B29"/>
    <w:rsid w:val="188A4AC3"/>
    <w:rsid w:val="188B3FAB"/>
    <w:rsid w:val="189A6FD3"/>
    <w:rsid w:val="18BC4B06"/>
    <w:rsid w:val="18C72941"/>
    <w:rsid w:val="18D3325C"/>
    <w:rsid w:val="18E60E1F"/>
    <w:rsid w:val="18F45D57"/>
    <w:rsid w:val="18FC4558"/>
    <w:rsid w:val="18FE7DC3"/>
    <w:rsid w:val="18FF4051"/>
    <w:rsid w:val="1921143C"/>
    <w:rsid w:val="193826E6"/>
    <w:rsid w:val="19434886"/>
    <w:rsid w:val="19524AC9"/>
    <w:rsid w:val="195B035F"/>
    <w:rsid w:val="195C76F5"/>
    <w:rsid w:val="196A653F"/>
    <w:rsid w:val="196C13D6"/>
    <w:rsid w:val="1973531B"/>
    <w:rsid w:val="198E46C9"/>
    <w:rsid w:val="199407ED"/>
    <w:rsid w:val="199510E7"/>
    <w:rsid w:val="19AC1A35"/>
    <w:rsid w:val="19B157A7"/>
    <w:rsid w:val="19DD0836"/>
    <w:rsid w:val="1A2D08D4"/>
    <w:rsid w:val="1A314F7E"/>
    <w:rsid w:val="1A384461"/>
    <w:rsid w:val="1A3C3170"/>
    <w:rsid w:val="1A400DC5"/>
    <w:rsid w:val="1A424B3D"/>
    <w:rsid w:val="1A46058D"/>
    <w:rsid w:val="1A730679"/>
    <w:rsid w:val="1A952ED5"/>
    <w:rsid w:val="1A964C8B"/>
    <w:rsid w:val="1A974E89"/>
    <w:rsid w:val="1AAF7DCD"/>
    <w:rsid w:val="1B022D1F"/>
    <w:rsid w:val="1B1738D4"/>
    <w:rsid w:val="1B1867F7"/>
    <w:rsid w:val="1B235628"/>
    <w:rsid w:val="1B2A76BE"/>
    <w:rsid w:val="1B46065D"/>
    <w:rsid w:val="1B610FF3"/>
    <w:rsid w:val="1B79477A"/>
    <w:rsid w:val="1B7C1AB9"/>
    <w:rsid w:val="1B8D2C20"/>
    <w:rsid w:val="1BC016EA"/>
    <w:rsid w:val="1BC577D4"/>
    <w:rsid w:val="1BDB47C6"/>
    <w:rsid w:val="1BF81957"/>
    <w:rsid w:val="1C053B84"/>
    <w:rsid w:val="1C0A11FF"/>
    <w:rsid w:val="1C580648"/>
    <w:rsid w:val="1C665CE4"/>
    <w:rsid w:val="1C686335"/>
    <w:rsid w:val="1C876837"/>
    <w:rsid w:val="1C884DB6"/>
    <w:rsid w:val="1C890801"/>
    <w:rsid w:val="1C9A61BB"/>
    <w:rsid w:val="1C9B741B"/>
    <w:rsid w:val="1C9C40CB"/>
    <w:rsid w:val="1CCC2F82"/>
    <w:rsid w:val="1CD5055E"/>
    <w:rsid w:val="1CDB3C60"/>
    <w:rsid w:val="1CE51248"/>
    <w:rsid w:val="1CE819CC"/>
    <w:rsid w:val="1CFC69E7"/>
    <w:rsid w:val="1D4110DC"/>
    <w:rsid w:val="1D454306"/>
    <w:rsid w:val="1D6B4445"/>
    <w:rsid w:val="1D98784E"/>
    <w:rsid w:val="1D9D7A6F"/>
    <w:rsid w:val="1DB45D52"/>
    <w:rsid w:val="1DB63878"/>
    <w:rsid w:val="1DC17CA0"/>
    <w:rsid w:val="1DC600F1"/>
    <w:rsid w:val="1DCF66E8"/>
    <w:rsid w:val="1DD46836"/>
    <w:rsid w:val="1DE455F4"/>
    <w:rsid w:val="1DFD14A7"/>
    <w:rsid w:val="1E0C0B57"/>
    <w:rsid w:val="1E0F3F45"/>
    <w:rsid w:val="1E2C4DA3"/>
    <w:rsid w:val="1E322EC1"/>
    <w:rsid w:val="1E3E386E"/>
    <w:rsid w:val="1E51534F"/>
    <w:rsid w:val="1E6819CE"/>
    <w:rsid w:val="1EAB3C7E"/>
    <w:rsid w:val="1EB53E16"/>
    <w:rsid w:val="1EB55259"/>
    <w:rsid w:val="1EC26675"/>
    <w:rsid w:val="1EC93137"/>
    <w:rsid w:val="1EE13326"/>
    <w:rsid w:val="1EE46B96"/>
    <w:rsid w:val="1EEA3B0B"/>
    <w:rsid w:val="1F3B6BEC"/>
    <w:rsid w:val="1F407FCA"/>
    <w:rsid w:val="1F49166F"/>
    <w:rsid w:val="1F5F1CED"/>
    <w:rsid w:val="1FB6070A"/>
    <w:rsid w:val="1FC423A8"/>
    <w:rsid w:val="1FC96EB6"/>
    <w:rsid w:val="1FFE1506"/>
    <w:rsid w:val="20201954"/>
    <w:rsid w:val="202077B5"/>
    <w:rsid w:val="202820DF"/>
    <w:rsid w:val="20405BCB"/>
    <w:rsid w:val="204A64FA"/>
    <w:rsid w:val="206A094A"/>
    <w:rsid w:val="207F146B"/>
    <w:rsid w:val="20801F1B"/>
    <w:rsid w:val="20B0298F"/>
    <w:rsid w:val="20C407B0"/>
    <w:rsid w:val="20F029B3"/>
    <w:rsid w:val="20F83B7A"/>
    <w:rsid w:val="210871DC"/>
    <w:rsid w:val="210D3C3C"/>
    <w:rsid w:val="212E7134"/>
    <w:rsid w:val="21350F58"/>
    <w:rsid w:val="213C324B"/>
    <w:rsid w:val="21506B6B"/>
    <w:rsid w:val="2188530E"/>
    <w:rsid w:val="218B0F2C"/>
    <w:rsid w:val="219B78E3"/>
    <w:rsid w:val="21A3434C"/>
    <w:rsid w:val="21AA36F4"/>
    <w:rsid w:val="21AF0D0A"/>
    <w:rsid w:val="21B01A06"/>
    <w:rsid w:val="21BA7225"/>
    <w:rsid w:val="21C3159C"/>
    <w:rsid w:val="21D000B2"/>
    <w:rsid w:val="21D37994"/>
    <w:rsid w:val="21DB5CEA"/>
    <w:rsid w:val="21E130E0"/>
    <w:rsid w:val="21FF3314"/>
    <w:rsid w:val="22121299"/>
    <w:rsid w:val="222F1FBC"/>
    <w:rsid w:val="223B3A70"/>
    <w:rsid w:val="22542E67"/>
    <w:rsid w:val="226736DD"/>
    <w:rsid w:val="226932DB"/>
    <w:rsid w:val="227A2375"/>
    <w:rsid w:val="228B7B4C"/>
    <w:rsid w:val="22A53D06"/>
    <w:rsid w:val="22BD17EE"/>
    <w:rsid w:val="22CE5740"/>
    <w:rsid w:val="22DB5B2F"/>
    <w:rsid w:val="22EF6C93"/>
    <w:rsid w:val="22F80437"/>
    <w:rsid w:val="2309444A"/>
    <w:rsid w:val="230E2790"/>
    <w:rsid w:val="232C2DD6"/>
    <w:rsid w:val="23454D3D"/>
    <w:rsid w:val="234E39B9"/>
    <w:rsid w:val="23564956"/>
    <w:rsid w:val="23720350"/>
    <w:rsid w:val="238515A0"/>
    <w:rsid w:val="23896576"/>
    <w:rsid w:val="239C7906"/>
    <w:rsid w:val="239F2969"/>
    <w:rsid w:val="23F12787"/>
    <w:rsid w:val="23F5677C"/>
    <w:rsid w:val="23FA6108"/>
    <w:rsid w:val="2410185A"/>
    <w:rsid w:val="24247062"/>
    <w:rsid w:val="244B071C"/>
    <w:rsid w:val="244C209F"/>
    <w:rsid w:val="24763D61"/>
    <w:rsid w:val="247858D4"/>
    <w:rsid w:val="24AA7567"/>
    <w:rsid w:val="24AF1021"/>
    <w:rsid w:val="24CE4405"/>
    <w:rsid w:val="24F1163A"/>
    <w:rsid w:val="25067598"/>
    <w:rsid w:val="251610A0"/>
    <w:rsid w:val="25214BFA"/>
    <w:rsid w:val="254A5C25"/>
    <w:rsid w:val="255F33B8"/>
    <w:rsid w:val="258424AE"/>
    <w:rsid w:val="258B7119"/>
    <w:rsid w:val="25A963DA"/>
    <w:rsid w:val="25B12908"/>
    <w:rsid w:val="25BE50D4"/>
    <w:rsid w:val="25BF34E6"/>
    <w:rsid w:val="25C07367"/>
    <w:rsid w:val="25C47253"/>
    <w:rsid w:val="25DF4AD8"/>
    <w:rsid w:val="25EF23C1"/>
    <w:rsid w:val="260875AE"/>
    <w:rsid w:val="260A7643"/>
    <w:rsid w:val="26172EF4"/>
    <w:rsid w:val="261C6242"/>
    <w:rsid w:val="2657168D"/>
    <w:rsid w:val="26607D19"/>
    <w:rsid w:val="267F32AA"/>
    <w:rsid w:val="2697493A"/>
    <w:rsid w:val="26D623BC"/>
    <w:rsid w:val="26D71AB4"/>
    <w:rsid w:val="26E50978"/>
    <w:rsid w:val="26EF000B"/>
    <w:rsid w:val="270F4FFC"/>
    <w:rsid w:val="271260A4"/>
    <w:rsid w:val="2729330D"/>
    <w:rsid w:val="27312012"/>
    <w:rsid w:val="273218B1"/>
    <w:rsid w:val="275553FB"/>
    <w:rsid w:val="27667021"/>
    <w:rsid w:val="276A6917"/>
    <w:rsid w:val="27B04A0D"/>
    <w:rsid w:val="27C90A32"/>
    <w:rsid w:val="282231D5"/>
    <w:rsid w:val="283C3A32"/>
    <w:rsid w:val="28407FF0"/>
    <w:rsid w:val="284B2E0F"/>
    <w:rsid w:val="284D76B0"/>
    <w:rsid w:val="284E2EF4"/>
    <w:rsid w:val="286D547B"/>
    <w:rsid w:val="28996589"/>
    <w:rsid w:val="28D66E77"/>
    <w:rsid w:val="29151464"/>
    <w:rsid w:val="291823B6"/>
    <w:rsid w:val="291C779B"/>
    <w:rsid w:val="291D29FD"/>
    <w:rsid w:val="292D3D39"/>
    <w:rsid w:val="292D5B2B"/>
    <w:rsid w:val="2954325B"/>
    <w:rsid w:val="29853D68"/>
    <w:rsid w:val="29877DF7"/>
    <w:rsid w:val="29B019A3"/>
    <w:rsid w:val="29C77A06"/>
    <w:rsid w:val="29D478FA"/>
    <w:rsid w:val="29DA6B40"/>
    <w:rsid w:val="29EE3F40"/>
    <w:rsid w:val="29F75B47"/>
    <w:rsid w:val="2A0C5F19"/>
    <w:rsid w:val="2A1845F1"/>
    <w:rsid w:val="2A201310"/>
    <w:rsid w:val="2A372BFE"/>
    <w:rsid w:val="2A4027FF"/>
    <w:rsid w:val="2A48221F"/>
    <w:rsid w:val="2A501351"/>
    <w:rsid w:val="2A554419"/>
    <w:rsid w:val="2ABD5BC8"/>
    <w:rsid w:val="2ADA0B22"/>
    <w:rsid w:val="2B033E75"/>
    <w:rsid w:val="2B234A65"/>
    <w:rsid w:val="2B2A7653"/>
    <w:rsid w:val="2B2D6C40"/>
    <w:rsid w:val="2B3E774D"/>
    <w:rsid w:val="2B3F248D"/>
    <w:rsid w:val="2B7D59D5"/>
    <w:rsid w:val="2B850095"/>
    <w:rsid w:val="2B9E76FA"/>
    <w:rsid w:val="2BBE35F8"/>
    <w:rsid w:val="2BF11C08"/>
    <w:rsid w:val="2C04764A"/>
    <w:rsid w:val="2C070278"/>
    <w:rsid w:val="2C123E8C"/>
    <w:rsid w:val="2C165411"/>
    <w:rsid w:val="2C18102B"/>
    <w:rsid w:val="2C195961"/>
    <w:rsid w:val="2C1C6ADF"/>
    <w:rsid w:val="2C3B3C25"/>
    <w:rsid w:val="2C3F712F"/>
    <w:rsid w:val="2C8D241B"/>
    <w:rsid w:val="2C9B7ADD"/>
    <w:rsid w:val="2C9F7BCD"/>
    <w:rsid w:val="2CBE7E45"/>
    <w:rsid w:val="2CD94E8D"/>
    <w:rsid w:val="2CDA60E2"/>
    <w:rsid w:val="2CE36BA7"/>
    <w:rsid w:val="2CF3423C"/>
    <w:rsid w:val="2D082E33"/>
    <w:rsid w:val="2D235645"/>
    <w:rsid w:val="2D371D83"/>
    <w:rsid w:val="2D3D7099"/>
    <w:rsid w:val="2D5E0452"/>
    <w:rsid w:val="2D6901F8"/>
    <w:rsid w:val="2D6B4608"/>
    <w:rsid w:val="2D6F591F"/>
    <w:rsid w:val="2D7C3A6A"/>
    <w:rsid w:val="2D834B64"/>
    <w:rsid w:val="2D964B2C"/>
    <w:rsid w:val="2DA262AD"/>
    <w:rsid w:val="2DA37249"/>
    <w:rsid w:val="2DC46E07"/>
    <w:rsid w:val="2DCA0C7A"/>
    <w:rsid w:val="2DD30DA3"/>
    <w:rsid w:val="2E584439"/>
    <w:rsid w:val="2E9A7967"/>
    <w:rsid w:val="2EC21951"/>
    <w:rsid w:val="2F012479"/>
    <w:rsid w:val="2F065CE2"/>
    <w:rsid w:val="2F613DDE"/>
    <w:rsid w:val="2F7D671D"/>
    <w:rsid w:val="2F987101"/>
    <w:rsid w:val="2F9B4F12"/>
    <w:rsid w:val="2FAB2766"/>
    <w:rsid w:val="2FCD6A90"/>
    <w:rsid w:val="2FCE5C26"/>
    <w:rsid w:val="2FE63FF6"/>
    <w:rsid w:val="301B4E64"/>
    <w:rsid w:val="302E0D3F"/>
    <w:rsid w:val="30317E66"/>
    <w:rsid w:val="304F7BF1"/>
    <w:rsid w:val="30504859"/>
    <w:rsid w:val="305C5258"/>
    <w:rsid w:val="307F105F"/>
    <w:rsid w:val="3082583C"/>
    <w:rsid w:val="30832A0D"/>
    <w:rsid w:val="30870967"/>
    <w:rsid w:val="309912E9"/>
    <w:rsid w:val="30D95C08"/>
    <w:rsid w:val="30F1527B"/>
    <w:rsid w:val="30F3168F"/>
    <w:rsid w:val="310359C6"/>
    <w:rsid w:val="3107716B"/>
    <w:rsid w:val="311635A4"/>
    <w:rsid w:val="312132A7"/>
    <w:rsid w:val="3135465C"/>
    <w:rsid w:val="31584FF7"/>
    <w:rsid w:val="315A2315"/>
    <w:rsid w:val="315F6C99"/>
    <w:rsid w:val="31614304"/>
    <w:rsid w:val="3175714F"/>
    <w:rsid w:val="318B2C9B"/>
    <w:rsid w:val="31996C16"/>
    <w:rsid w:val="31A34EC3"/>
    <w:rsid w:val="31B83952"/>
    <w:rsid w:val="31E122C4"/>
    <w:rsid w:val="31E4525B"/>
    <w:rsid w:val="322347F6"/>
    <w:rsid w:val="323A6272"/>
    <w:rsid w:val="32631A05"/>
    <w:rsid w:val="32760FE3"/>
    <w:rsid w:val="328420C2"/>
    <w:rsid w:val="32906D4E"/>
    <w:rsid w:val="329A63E0"/>
    <w:rsid w:val="32A270F3"/>
    <w:rsid w:val="32AB7818"/>
    <w:rsid w:val="32D81BF7"/>
    <w:rsid w:val="32DB3C82"/>
    <w:rsid w:val="32E26D0E"/>
    <w:rsid w:val="32F05959"/>
    <w:rsid w:val="32F3657D"/>
    <w:rsid w:val="3302241E"/>
    <w:rsid w:val="330E3476"/>
    <w:rsid w:val="332415BC"/>
    <w:rsid w:val="33256CA3"/>
    <w:rsid w:val="3338406F"/>
    <w:rsid w:val="333F0CA1"/>
    <w:rsid w:val="335C05C6"/>
    <w:rsid w:val="33604985"/>
    <w:rsid w:val="33735022"/>
    <w:rsid w:val="339E79D6"/>
    <w:rsid w:val="33A73AD1"/>
    <w:rsid w:val="33B71CA0"/>
    <w:rsid w:val="33F153DA"/>
    <w:rsid w:val="340A2B91"/>
    <w:rsid w:val="34450DA2"/>
    <w:rsid w:val="345E036E"/>
    <w:rsid w:val="34675370"/>
    <w:rsid w:val="346F4329"/>
    <w:rsid w:val="349D2373"/>
    <w:rsid w:val="34A3530B"/>
    <w:rsid w:val="34A67BD8"/>
    <w:rsid w:val="34A7680C"/>
    <w:rsid w:val="34DD3297"/>
    <w:rsid w:val="34E13399"/>
    <w:rsid w:val="34E14E9E"/>
    <w:rsid w:val="34E940DB"/>
    <w:rsid w:val="34F03EEA"/>
    <w:rsid w:val="35035CE9"/>
    <w:rsid w:val="35141A9E"/>
    <w:rsid w:val="352549E8"/>
    <w:rsid w:val="352769B2"/>
    <w:rsid w:val="353A2A75"/>
    <w:rsid w:val="3554054C"/>
    <w:rsid w:val="355C678D"/>
    <w:rsid w:val="357065AB"/>
    <w:rsid w:val="357B288D"/>
    <w:rsid w:val="35972F9F"/>
    <w:rsid w:val="35A059EC"/>
    <w:rsid w:val="35AE423F"/>
    <w:rsid w:val="35C81D3D"/>
    <w:rsid w:val="35DB408D"/>
    <w:rsid w:val="35E154D0"/>
    <w:rsid w:val="35E718DC"/>
    <w:rsid w:val="35EC306A"/>
    <w:rsid w:val="36001358"/>
    <w:rsid w:val="3628478F"/>
    <w:rsid w:val="366C0E9A"/>
    <w:rsid w:val="36791366"/>
    <w:rsid w:val="367C4AE4"/>
    <w:rsid w:val="367D0098"/>
    <w:rsid w:val="36845849"/>
    <w:rsid w:val="369E2CA4"/>
    <w:rsid w:val="36A87DD3"/>
    <w:rsid w:val="36B70D9A"/>
    <w:rsid w:val="36D44B17"/>
    <w:rsid w:val="370B658B"/>
    <w:rsid w:val="373553B6"/>
    <w:rsid w:val="3740260C"/>
    <w:rsid w:val="37767845"/>
    <w:rsid w:val="377D49C9"/>
    <w:rsid w:val="3796705F"/>
    <w:rsid w:val="37992989"/>
    <w:rsid w:val="379F4EDB"/>
    <w:rsid w:val="37A17D7D"/>
    <w:rsid w:val="37F5012B"/>
    <w:rsid w:val="3801494E"/>
    <w:rsid w:val="381E23B5"/>
    <w:rsid w:val="38225C9E"/>
    <w:rsid w:val="38397128"/>
    <w:rsid w:val="38500809"/>
    <w:rsid w:val="38797524"/>
    <w:rsid w:val="388D1222"/>
    <w:rsid w:val="389518C2"/>
    <w:rsid w:val="38B36318"/>
    <w:rsid w:val="38C904AC"/>
    <w:rsid w:val="38CF7906"/>
    <w:rsid w:val="38F562D9"/>
    <w:rsid w:val="391D36F3"/>
    <w:rsid w:val="39395767"/>
    <w:rsid w:val="395B12C8"/>
    <w:rsid w:val="396A4CD9"/>
    <w:rsid w:val="396C09EB"/>
    <w:rsid w:val="3972249B"/>
    <w:rsid w:val="397C0D7A"/>
    <w:rsid w:val="3982065B"/>
    <w:rsid w:val="39A27598"/>
    <w:rsid w:val="39AD3929"/>
    <w:rsid w:val="39B316E7"/>
    <w:rsid w:val="39E7368D"/>
    <w:rsid w:val="3A013FB6"/>
    <w:rsid w:val="3A200804"/>
    <w:rsid w:val="3A47183C"/>
    <w:rsid w:val="3A4A6127"/>
    <w:rsid w:val="3A4B7C26"/>
    <w:rsid w:val="3A526E97"/>
    <w:rsid w:val="3A6174CB"/>
    <w:rsid w:val="3A6C1F6B"/>
    <w:rsid w:val="3A6E02E4"/>
    <w:rsid w:val="3A6F7A25"/>
    <w:rsid w:val="3A8F74D3"/>
    <w:rsid w:val="3AB107C3"/>
    <w:rsid w:val="3AB630E4"/>
    <w:rsid w:val="3ACC4283"/>
    <w:rsid w:val="3AE540CF"/>
    <w:rsid w:val="3AF4771F"/>
    <w:rsid w:val="3AF527BA"/>
    <w:rsid w:val="3B0A1AA6"/>
    <w:rsid w:val="3B2529E4"/>
    <w:rsid w:val="3B3E1006"/>
    <w:rsid w:val="3B4628A8"/>
    <w:rsid w:val="3B6D0BD7"/>
    <w:rsid w:val="3B6E0FD0"/>
    <w:rsid w:val="3B7566C9"/>
    <w:rsid w:val="3B7C7192"/>
    <w:rsid w:val="3BD95D06"/>
    <w:rsid w:val="3BDD6D37"/>
    <w:rsid w:val="3BE31272"/>
    <w:rsid w:val="3BF36765"/>
    <w:rsid w:val="3C062FB8"/>
    <w:rsid w:val="3C16249C"/>
    <w:rsid w:val="3C1D38EA"/>
    <w:rsid w:val="3C3A7F55"/>
    <w:rsid w:val="3C3C14B0"/>
    <w:rsid w:val="3C504A40"/>
    <w:rsid w:val="3C607CD7"/>
    <w:rsid w:val="3C941F0E"/>
    <w:rsid w:val="3CAA4150"/>
    <w:rsid w:val="3CB26DAC"/>
    <w:rsid w:val="3CB95FEF"/>
    <w:rsid w:val="3CC72F54"/>
    <w:rsid w:val="3CC82E64"/>
    <w:rsid w:val="3CD90A8C"/>
    <w:rsid w:val="3CDE3DFA"/>
    <w:rsid w:val="3CF018E1"/>
    <w:rsid w:val="3CF317B6"/>
    <w:rsid w:val="3D0752FB"/>
    <w:rsid w:val="3D1754AE"/>
    <w:rsid w:val="3D1F2FA0"/>
    <w:rsid w:val="3D435B2C"/>
    <w:rsid w:val="3D473AB7"/>
    <w:rsid w:val="3D49604E"/>
    <w:rsid w:val="3D6713D5"/>
    <w:rsid w:val="3D6C01D7"/>
    <w:rsid w:val="3DA90ACC"/>
    <w:rsid w:val="3DE23DBE"/>
    <w:rsid w:val="3E1C6BE8"/>
    <w:rsid w:val="3E2B68C8"/>
    <w:rsid w:val="3E2C00BA"/>
    <w:rsid w:val="3E5558D6"/>
    <w:rsid w:val="3E7E3B9A"/>
    <w:rsid w:val="3E7E61D3"/>
    <w:rsid w:val="3E810EE1"/>
    <w:rsid w:val="3EA31F22"/>
    <w:rsid w:val="3EA464B7"/>
    <w:rsid w:val="3EAE5816"/>
    <w:rsid w:val="3EBE7B68"/>
    <w:rsid w:val="3EC86B10"/>
    <w:rsid w:val="3ED04DB2"/>
    <w:rsid w:val="3EF51CA7"/>
    <w:rsid w:val="3EFA25A1"/>
    <w:rsid w:val="3EFA6D03"/>
    <w:rsid w:val="3F0044FB"/>
    <w:rsid w:val="3F1F27AF"/>
    <w:rsid w:val="3F3D7A62"/>
    <w:rsid w:val="3F6425DF"/>
    <w:rsid w:val="3F680178"/>
    <w:rsid w:val="3F711643"/>
    <w:rsid w:val="3F7F7B16"/>
    <w:rsid w:val="3F8C7CE9"/>
    <w:rsid w:val="3F8E2A19"/>
    <w:rsid w:val="3F9822B1"/>
    <w:rsid w:val="3FA27361"/>
    <w:rsid w:val="3FB26998"/>
    <w:rsid w:val="3FB35DA1"/>
    <w:rsid w:val="3FCA2EBD"/>
    <w:rsid w:val="3FDF3590"/>
    <w:rsid w:val="3FDF3CDF"/>
    <w:rsid w:val="3FF043E8"/>
    <w:rsid w:val="40175FFB"/>
    <w:rsid w:val="404C2200"/>
    <w:rsid w:val="404E1296"/>
    <w:rsid w:val="40534656"/>
    <w:rsid w:val="40550877"/>
    <w:rsid w:val="405D538F"/>
    <w:rsid w:val="406D552D"/>
    <w:rsid w:val="4072769A"/>
    <w:rsid w:val="407D1338"/>
    <w:rsid w:val="409475F1"/>
    <w:rsid w:val="40AC3FD4"/>
    <w:rsid w:val="40C82570"/>
    <w:rsid w:val="40D460AF"/>
    <w:rsid w:val="40F62813"/>
    <w:rsid w:val="40FD5C49"/>
    <w:rsid w:val="41033C84"/>
    <w:rsid w:val="410C6AE6"/>
    <w:rsid w:val="41100F01"/>
    <w:rsid w:val="41375249"/>
    <w:rsid w:val="415A6F31"/>
    <w:rsid w:val="415C7A00"/>
    <w:rsid w:val="4169240A"/>
    <w:rsid w:val="417A7DE9"/>
    <w:rsid w:val="419341B6"/>
    <w:rsid w:val="41A255BC"/>
    <w:rsid w:val="41E77BF5"/>
    <w:rsid w:val="41F15113"/>
    <w:rsid w:val="41F775A7"/>
    <w:rsid w:val="420860E7"/>
    <w:rsid w:val="420F71E0"/>
    <w:rsid w:val="42107327"/>
    <w:rsid w:val="422505C9"/>
    <w:rsid w:val="422C129A"/>
    <w:rsid w:val="42300D53"/>
    <w:rsid w:val="42463094"/>
    <w:rsid w:val="42554B5E"/>
    <w:rsid w:val="42592EAA"/>
    <w:rsid w:val="42681653"/>
    <w:rsid w:val="428B4A24"/>
    <w:rsid w:val="42926B61"/>
    <w:rsid w:val="429512DB"/>
    <w:rsid w:val="42AD2784"/>
    <w:rsid w:val="42BE7680"/>
    <w:rsid w:val="42C50568"/>
    <w:rsid w:val="42CE66BF"/>
    <w:rsid w:val="42D26B87"/>
    <w:rsid w:val="42DF7C63"/>
    <w:rsid w:val="42FF0487"/>
    <w:rsid w:val="432804EB"/>
    <w:rsid w:val="43487CF9"/>
    <w:rsid w:val="435B2202"/>
    <w:rsid w:val="43B54B99"/>
    <w:rsid w:val="43C755E8"/>
    <w:rsid w:val="43F569FB"/>
    <w:rsid w:val="43FA1140"/>
    <w:rsid w:val="44063681"/>
    <w:rsid w:val="440A245B"/>
    <w:rsid w:val="441E4BDC"/>
    <w:rsid w:val="4429702C"/>
    <w:rsid w:val="44391A3A"/>
    <w:rsid w:val="446A7659"/>
    <w:rsid w:val="449648A5"/>
    <w:rsid w:val="44A27FB3"/>
    <w:rsid w:val="44B475DA"/>
    <w:rsid w:val="44CF32EA"/>
    <w:rsid w:val="44D06D42"/>
    <w:rsid w:val="452C2575"/>
    <w:rsid w:val="452D0BB3"/>
    <w:rsid w:val="45406BAB"/>
    <w:rsid w:val="454D4212"/>
    <w:rsid w:val="45531534"/>
    <w:rsid w:val="45632EF0"/>
    <w:rsid w:val="458E32FC"/>
    <w:rsid w:val="45914145"/>
    <w:rsid w:val="45935D6C"/>
    <w:rsid w:val="459861AF"/>
    <w:rsid w:val="45997375"/>
    <w:rsid w:val="459D6604"/>
    <w:rsid w:val="45E16A89"/>
    <w:rsid w:val="45EE447B"/>
    <w:rsid w:val="45EF24D9"/>
    <w:rsid w:val="45F935A9"/>
    <w:rsid w:val="46064271"/>
    <w:rsid w:val="461048F2"/>
    <w:rsid w:val="4613736C"/>
    <w:rsid w:val="46330706"/>
    <w:rsid w:val="4638539E"/>
    <w:rsid w:val="4651571E"/>
    <w:rsid w:val="46927031"/>
    <w:rsid w:val="46A10931"/>
    <w:rsid w:val="46A74EA4"/>
    <w:rsid w:val="46CC73B9"/>
    <w:rsid w:val="46D70238"/>
    <w:rsid w:val="46E31ACD"/>
    <w:rsid w:val="46FB3692"/>
    <w:rsid w:val="470533E6"/>
    <w:rsid w:val="4712572F"/>
    <w:rsid w:val="472510C0"/>
    <w:rsid w:val="47796F15"/>
    <w:rsid w:val="47887784"/>
    <w:rsid w:val="47A10846"/>
    <w:rsid w:val="47A345BE"/>
    <w:rsid w:val="47A74B3D"/>
    <w:rsid w:val="47A959EE"/>
    <w:rsid w:val="47AC3472"/>
    <w:rsid w:val="47B162CB"/>
    <w:rsid w:val="47B5520C"/>
    <w:rsid w:val="47F46BC7"/>
    <w:rsid w:val="47FA3CDB"/>
    <w:rsid w:val="48032C9B"/>
    <w:rsid w:val="480A41AD"/>
    <w:rsid w:val="480B27CA"/>
    <w:rsid w:val="481D3FD0"/>
    <w:rsid w:val="484B3C8E"/>
    <w:rsid w:val="486C78B4"/>
    <w:rsid w:val="487C7310"/>
    <w:rsid w:val="48863E33"/>
    <w:rsid w:val="48C76AA6"/>
    <w:rsid w:val="48D779D2"/>
    <w:rsid w:val="48EE7ABB"/>
    <w:rsid w:val="490623F5"/>
    <w:rsid w:val="490E16AC"/>
    <w:rsid w:val="491A265E"/>
    <w:rsid w:val="491F4CE5"/>
    <w:rsid w:val="492D05E3"/>
    <w:rsid w:val="495E76CE"/>
    <w:rsid w:val="49777AB0"/>
    <w:rsid w:val="49870237"/>
    <w:rsid w:val="498F2C50"/>
    <w:rsid w:val="499C7517"/>
    <w:rsid w:val="49B02F22"/>
    <w:rsid w:val="49EC4271"/>
    <w:rsid w:val="49EF0D14"/>
    <w:rsid w:val="49F733BE"/>
    <w:rsid w:val="4A356528"/>
    <w:rsid w:val="4A4A7727"/>
    <w:rsid w:val="4A50107B"/>
    <w:rsid w:val="4A60165A"/>
    <w:rsid w:val="4A604112"/>
    <w:rsid w:val="4A6D5C5B"/>
    <w:rsid w:val="4A6F2395"/>
    <w:rsid w:val="4A7139F1"/>
    <w:rsid w:val="4A7E1EC7"/>
    <w:rsid w:val="4A7F5DC3"/>
    <w:rsid w:val="4AA258AB"/>
    <w:rsid w:val="4AB501B1"/>
    <w:rsid w:val="4ABB5060"/>
    <w:rsid w:val="4AD8457E"/>
    <w:rsid w:val="4AD91877"/>
    <w:rsid w:val="4AE04280"/>
    <w:rsid w:val="4AEC627C"/>
    <w:rsid w:val="4B0D7705"/>
    <w:rsid w:val="4B156138"/>
    <w:rsid w:val="4B160AC8"/>
    <w:rsid w:val="4B2D76BA"/>
    <w:rsid w:val="4B426D92"/>
    <w:rsid w:val="4B43314E"/>
    <w:rsid w:val="4B8B15F1"/>
    <w:rsid w:val="4B8D5642"/>
    <w:rsid w:val="4B915A2B"/>
    <w:rsid w:val="4B9C2C83"/>
    <w:rsid w:val="4BB04076"/>
    <w:rsid w:val="4BB400BD"/>
    <w:rsid w:val="4BCB1D03"/>
    <w:rsid w:val="4C042D0A"/>
    <w:rsid w:val="4C1415E6"/>
    <w:rsid w:val="4C1C4F64"/>
    <w:rsid w:val="4C422C01"/>
    <w:rsid w:val="4C737CC2"/>
    <w:rsid w:val="4C781085"/>
    <w:rsid w:val="4CD54932"/>
    <w:rsid w:val="4CE42223"/>
    <w:rsid w:val="4D1135B8"/>
    <w:rsid w:val="4D176E22"/>
    <w:rsid w:val="4D280FF1"/>
    <w:rsid w:val="4D2A7842"/>
    <w:rsid w:val="4D3D28A4"/>
    <w:rsid w:val="4D58225C"/>
    <w:rsid w:val="4D8C33FE"/>
    <w:rsid w:val="4D8F321C"/>
    <w:rsid w:val="4DB309A6"/>
    <w:rsid w:val="4DC64FE4"/>
    <w:rsid w:val="4DD23507"/>
    <w:rsid w:val="4DD32BC9"/>
    <w:rsid w:val="4DE0235E"/>
    <w:rsid w:val="4DE2647A"/>
    <w:rsid w:val="4DE33966"/>
    <w:rsid w:val="4E0D1794"/>
    <w:rsid w:val="4E197388"/>
    <w:rsid w:val="4E232320"/>
    <w:rsid w:val="4E241889"/>
    <w:rsid w:val="4E28241B"/>
    <w:rsid w:val="4E29018B"/>
    <w:rsid w:val="4E3B50C6"/>
    <w:rsid w:val="4E427CCF"/>
    <w:rsid w:val="4E601E9F"/>
    <w:rsid w:val="4E686795"/>
    <w:rsid w:val="4E8820E9"/>
    <w:rsid w:val="4EA9042E"/>
    <w:rsid w:val="4EAA4409"/>
    <w:rsid w:val="4EBB4F42"/>
    <w:rsid w:val="4EBE1CDD"/>
    <w:rsid w:val="4ECB0939"/>
    <w:rsid w:val="4ED024F7"/>
    <w:rsid w:val="4F091B5D"/>
    <w:rsid w:val="4F4650BD"/>
    <w:rsid w:val="4F557A80"/>
    <w:rsid w:val="4F610456"/>
    <w:rsid w:val="4F622668"/>
    <w:rsid w:val="4F757DAC"/>
    <w:rsid w:val="4F9C201E"/>
    <w:rsid w:val="4FAF683B"/>
    <w:rsid w:val="4FDF015D"/>
    <w:rsid w:val="500A6769"/>
    <w:rsid w:val="502B46AC"/>
    <w:rsid w:val="502F45D3"/>
    <w:rsid w:val="50346271"/>
    <w:rsid w:val="50451316"/>
    <w:rsid w:val="50473BD9"/>
    <w:rsid w:val="50826144"/>
    <w:rsid w:val="508B02E5"/>
    <w:rsid w:val="50AC1135"/>
    <w:rsid w:val="50C23F33"/>
    <w:rsid w:val="50CF31FB"/>
    <w:rsid w:val="50D81F61"/>
    <w:rsid w:val="50F639B0"/>
    <w:rsid w:val="510F6505"/>
    <w:rsid w:val="51120C27"/>
    <w:rsid w:val="51290C9B"/>
    <w:rsid w:val="512F0C70"/>
    <w:rsid w:val="51600E2A"/>
    <w:rsid w:val="516B2053"/>
    <w:rsid w:val="51795D76"/>
    <w:rsid w:val="518D0942"/>
    <w:rsid w:val="51A7600F"/>
    <w:rsid w:val="51A76A58"/>
    <w:rsid w:val="51AC0513"/>
    <w:rsid w:val="51B11685"/>
    <w:rsid w:val="51BC5F00"/>
    <w:rsid w:val="51E63A25"/>
    <w:rsid w:val="51E87E4E"/>
    <w:rsid w:val="51EE380D"/>
    <w:rsid w:val="521F0D79"/>
    <w:rsid w:val="521F6F46"/>
    <w:rsid w:val="522925FF"/>
    <w:rsid w:val="52360212"/>
    <w:rsid w:val="523E560F"/>
    <w:rsid w:val="52412A09"/>
    <w:rsid w:val="52420DD2"/>
    <w:rsid w:val="52586361"/>
    <w:rsid w:val="526D7CA2"/>
    <w:rsid w:val="52743968"/>
    <w:rsid w:val="527D5F08"/>
    <w:rsid w:val="527E7720"/>
    <w:rsid w:val="528238AF"/>
    <w:rsid w:val="528B225A"/>
    <w:rsid w:val="528F5286"/>
    <w:rsid w:val="529472A2"/>
    <w:rsid w:val="529D410E"/>
    <w:rsid w:val="52B61643"/>
    <w:rsid w:val="52B80F85"/>
    <w:rsid w:val="53093FF1"/>
    <w:rsid w:val="531A7374"/>
    <w:rsid w:val="531D18C3"/>
    <w:rsid w:val="5328225C"/>
    <w:rsid w:val="53490AFB"/>
    <w:rsid w:val="534A77C1"/>
    <w:rsid w:val="535B1393"/>
    <w:rsid w:val="537A428F"/>
    <w:rsid w:val="538232D9"/>
    <w:rsid w:val="538D4BC8"/>
    <w:rsid w:val="539960AE"/>
    <w:rsid w:val="539A3D52"/>
    <w:rsid w:val="53A5521A"/>
    <w:rsid w:val="53B12496"/>
    <w:rsid w:val="53BF35B0"/>
    <w:rsid w:val="53C00C4F"/>
    <w:rsid w:val="53E6234F"/>
    <w:rsid w:val="53EA6CC2"/>
    <w:rsid w:val="53F62BDA"/>
    <w:rsid w:val="54100872"/>
    <w:rsid w:val="54281936"/>
    <w:rsid w:val="542A5485"/>
    <w:rsid w:val="54361EF5"/>
    <w:rsid w:val="543842E0"/>
    <w:rsid w:val="54422245"/>
    <w:rsid w:val="5449029B"/>
    <w:rsid w:val="545D78A2"/>
    <w:rsid w:val="545E57CA"/>
    <w:rsid w:val="54716723"/>
    <w:rsid w:val="548148DD"/>
    <w:rsid w:val="549D7E63"/>
    <w:rsid w:val="54D66C51"/>
    <w:rsid w:val="551F4A3C"/>
    <w:rsid w:val="554050F4"/>
    <w:rsid w:val="554B09F6"/>
    <w:rsid w:val="554B1ED7"/>
    <w:rsid w:val="554C20B7"/>
    <w:rsid w:val="556848F7"/>
    <w:rsid w:val="557D555B"/>
    <w:rsid w:val="55831E66"/>
    <w:rsid w:val="55A34781"/>
    <w:rsid w:val="55A6636F"/>
    <w:rsid w:val="55BA7DB6"/>
    <w:rsid w:val="55DB4F23"/>
    <w:rsid w:val="562604F6"/>
    <w:rsid w:val="563352CC"/>
    <w:rsid w:val="5635099B"/>
    <w:rsid w:val="563715A5"/>
    <w:rsid w:val="56426A49"/>
    <w:rsid w:val="567F1842"/>
    <w:rsid w:val="56903F5F"/>
    <w:rsid w:val="569C5F9D"/>
    <w:rsid w:val="569F0646"/>
    <w:rsid w:val="56E672CC"/>
    <w:rsid w:val="56FB3045"/>
    <w:rsid w:val="571E391C"/>
    <w:rsid w:val="571F2B37"/>
    <w:rsid w:val="573B0EEA"/>
    <w:rsid w:val="573F3226"/>
    <w:rsid w:val="574A3779"/>
    <w:rsid w:val="574D1E50"/>
    <w:rsid w:val="57520551"/>
    <w:rsid w:val="575732E5"/>
    <w:rsid w:val="575F35E9"/>
    <w:rsid w:val="57672F12"/>
    <w:rsid w:val="576D10A9"/>
    <w:rsid w:val="57931F59"/>
    <w:rsid w:val="57936CCF"/>
    <w:rsid w:val="579E009D"/>
    <w:rsid w:val="57AE3754"/>
    <w:rsid w:val="57B241B8"/>
    <w:rsid w:val="57BB212B"/>
    <w:rsid w:val="57BE32CF"/>
    <w:rsid w:val="57E55E35"/>
    <w:rsid w:val="57FB2C5D"/>
    <w:rsid w:val="580A3D5D"/>
    <w:rsid w:val="580E0F71"/>
    <w:rsid w:val="58952FED"/>
    <w:rsid w:val="58973269"/>
    <w:rsid w:val="58980D9E"/>
    <w:rsid w:val="58A61818"/>
    <w:rsid w:val="58B10DCF"/>
    <w:rsid w:val="58BA0D1E"/>
    <w:rsid w:val="58C209EA"/>
    <w:rsid w:val="58E00B59"/>
    <w:rsid w:val="58E07AA6"/>
    <w:rsid w:val="58F00CE5"/>
    <w:rsid w:val="58FC71A2"/>
    <w:rsid w:val="5922667A"/>
    <w:rsid w:val="59325597"/>
    <w:rsid w:val="593643BE"/>
    <w:rsid w:val="595D7B77"/>
    <w:rsid w:val="59684F50"/>
    <w:rsid w:val="59690E37"/>
    <w:rsid w:val="5970475F"/>
    <w:rsid w:val="59791B24"/>
    <w:rsid w:val="598A2584"/>
    <w:rsid w:val="59B54E64"/>
    <w:rsid w:val="59D241D1"/>
    <w:rsid w:val="59EE5C35"/>
    <w:rsid w:val="59FC451E"/>
    <w:rsid w:val="5A074538"/>
    <w:rsid w:val="5A091870"/>
    <w:rsid w:val="5A577137"/>
    <w:rsid w:val="5A6251EC"/>
    <w:rsid w:val="5A6C2FE9"/>
    <w:rsid w:val="5A6E6B84"/>
    <w:rsid w:val="5A755356"/>
    <w:rsid w:val="5A7709B2"/>
    <w:rsid w:val="5A7D0C9E"/>
    <w:rsid w:val="5A84202D"/>
    <w:rsid w:val="5A8A2C88"/>
    <w:rsid w:val="5ABF68F1"/>
    <w:rsid w:val="5AD85ED5"/>
    <w:rsid w:val="5AEC2D3D"/>
    <w:rsid w:val="5B0A47BD"/>
    <w:rsid w:val="5B0E47F8"/>
    <w:rsid w:val="5B2D6DAA"/>
    <w:rsid w:val="5B2F7128"/>
    <w:rsid w:val="5B434CCD"/>
    <w:rsid w:val="5B4821B0"/>
    <w:rsid w:val="5B5C2B1D"/>
    <w:rsid w:val="5B7A0C6E"/>
    <w:rsid w:val="5B8E00CD"/>
    <w:rsid w:val="5B8F30B2"/>
    <w:rsid w:val="5B9725E1"/>
    <w:rsid w:val="5B9A0F5B"/>
    <w:rsid w:val="5BDA310F"/>
    <w:rsid w:val="5BE70AC5"/>
    <w:rsid w:val="5BE82E67"/>
    <w:rsid w:val="5BF8510E"/>
    <w:rsid w:val="5C081206"/>
    <w:rsid w:val="5C5D508A"/>
    <w:rsid w:val="5C893A86"/>
    <w:rsid w:val="5CE73C77"/>
    <w:rsid w:val="5CFE1554"/>
    <w:rsid w:val="5CFF7BBB"/>
    <w:rsid w:val="5D0E399E"/>
    <w:rsid w:val="5D132BF0"/>
    <w:rsid w:val="5D1E0517"/>
    <w:rsid w:val="5D270EC4"/>
    <w:rsid w:val="5D7C6E85"/>
    <w:rsid w:val="5D7F620D"/>
    <w:rsid w:val="5D810AA5"/>
    <w:rsid w:val="5DA12EF6"/>
    <w:rsid w:val="5DBF0545"/>
    <w:rsid w:val="5DC26483"/>
    <w:rsid w:val="5DC649B0"/>
    <w:rsid w:val="5DD22C6C"/>
    <w:rsid w:val="5DF26102"/>
    <w:rsid w:val="5E2A2EEB"/>
    <w:rsid w:val="5E36194B"/>
    <w:rsid w:val="5E391380"/>
    <w:rsid w:val="5E443FAD"/>
    <w:rsid w:val="5E5A6A57"/>
    <w:rsid w:val="5E6261E1"/>
    <w:rsid w:val="5E69724E"/>
    <w:rsid w:val="5E6B6A68"/>
    <w:rsid w:val="5E937A72"/>
    <w:rsid w:val="5EAA7B89"/>
    <w:rsid w:val="5EC92704"/>
    <w:rsid w:val="5EE268BB"/>
    <w:rsid w:val="5EF41669"/>
    <w:rsid w:val="5EFE6DD6"/>
    <w:rsid w:val="5F051A97"/>
    <w:rsid w:val="5F1341A5"/>
    <w:rsid w:val="5F192F04"/>
    <w:rsid w:val="5F1C40C7"/>
    <w:rsid w:val="5F28055B"/>
    <w:rsid w:val="5F2F5EB3"/>
    <w:rsid w:val="5F3B6360"/>
    <w:rsid w:val="5F484852"/>
    <w:rsid w:val="5F553F98"/>
    <w:rsid w:val="5F61293D"/>
    <w:rsid w:val="5F943FFE"/>
    <w:rsid w:val="5FAC50DF"/>
    <w:rsid w:val="5FB5112F"/>
    <w:rsid w:val="5FD63A53"/>
    <w:rsid w:val="60044F04"/>
    <w:rsid w:val="600450EA"/>
    <w:rsid w:val="600551E4"/>
    <w:rsid w:val="601C2385"/>
    <w:rsid w:val="601C6A00"/>
    <w:rsid w:val="601D7DA6"/>
    <w:rsid w:val="602C1FFA"/>
    <w:rsid w:val="604858AA"/>
    <w:rsid w:val="60524492"/>
    <w:rsid w:val="605C04C5"/>
    <w:rsid w:val="6061458A"/>
    <w:rsid w:val="606746B7"/>
    <w:rsid w:val="607A58BE"/>
    <w:rsid w:val="608E4048"/>
    <w:rsid w:val="60A50815"/>
    <w:rsid w:val="60B35B40"/>
    <w:rsid w:val="60CA2D80"/>
    <w:rsid w:val="60D13AF2"/>
    <w:rsid w:val="60E779F5"/>
    <w:rsid w:val="60EF4DCF"/>
    <w:rsid w:val="60F202B0"/>
    <w:rsid w:val="611A225C"/>
    <w:rsid w:val="614D00E2"/>
    <w:rsid w:val="6151078F"/>
    <w:rsid w:val="61527B1E"/>
    <w:rsid w:val="615D5386"/>
    <w:rsid w:val="615F0024"/>
    <w:rsid w:val="61693D2A"/>
    <w:rsid w:val="61865CFF"/>
    <w:rsid w:val="61920923"/>
    <w:rsid w:val="619E0EC8"/>
    <w:rsid w:val="61CA54B9"/>
    <w:rsid w:val="61D75138"/>
    <w:rsid w:val="61E05919"/>
    <w:rsid w:val="61E4440D"/>
    <w:rsid w:val="61EF4230"/>
    <w:rsid w:val="61F83CC0"/>
    <w:rsid w:val="61FB723B"/>
    <w:rsid w:val="620C5E68"/>
    <w:rsid w:val="6210721F"/>
    <w:rsid w:val="621517BC"/>
    <w:rsid w:val="62761EE2"/>
    <w:rsid w:val="6295633B"/>
    <w:rsid w:val="62B03CFA"/>
    <w:rsid w:val="62B64EC4"/>
    <w:rsid w:val="62BA5B9D"/>
    <w:rsid w:val="62BD10B9"/>
    <w:rsid w:val="62BF2BB0"/>
    <w:rsid w:val="62D82693"/>
    <w:rsid w:val="62DF4322"/>
    <w:rsid w:val="62E61AA9"/>
    <w:rsid w:val="62F67840"/>
    <w:rsid w:val="63092D78"/>
    <w:rsid w:val="63211912"/>
    <w:rsid w:val="634A6066"/>
    <w:rsid w:val="6373126A"/>
    <w:rsid w:val="63753660"/>
    <w:rsid w:val="640811E0"/>
    <w:rsid w:val="641C6E32"/>
    <w:rsid w:val="643F631D"/>
    <w:rsid w:val="649C5E02"/>
    <w:rsid w:val="64A648F8"/>
    <w:rsid w:val="64A70DF2"/>
    <w:rsid w:val="64DB4361"/>
    <w:rsid w:val="64DF6D0B"/>
    <w:rsid w:val="64E648B6"/>
    <w:rsid w:val="64EC0EFA"/>
    <w:rsid w:val="64ED1485"/>
    <w:rsid w:val="65156591"/>
    <w:rsid w:val="65397FF9"/>
    <w:rsid w:val="653D64C9"/>
    <w:rsid w:val="656F76AE"/>
    <w:rsid w:val="657C3143"/>
    <w:rsid w:val="658A33DD"/>
    <w:rsid w:val="658D1799"/>
    <w:rsid w:val="65B45165"/>
    <w:rsid w:val="65BE22AA"/>
    <w:rsid w:val="65CB5859"/>
    <w:rsid w:val="65D16475"/>
    <w:rsid w:val="65D6157E"/>
    <w:rsid w:val="65DD33BC"/>
    <w:rsid w:val="65DF46A7"/>
    <w:rsid w:val="65E52E95"/>
    <w:rsid w:val="66312EF1"/>
    <w:rsid w:val="666B5E4F"/>
    <w:rsid w:val="667C7999"/>
    <w:rsid w:val="667D6792"/>
    <w:rsid w:val="668A2779"/>
    <w:rsid w:val="668C2539"/>
    <w:rsid w:val="669A49F8"/>
    <w:rsid w:val="669A6670"/>
    <w:rsid w:val="66CD3A3F"/>
    <w:rsid w:val="66E0683D"/>
    <w:rsid w:val="66EC6F90"/>
    <w:rsid w:val="66F10A4A"/>
    <w:rsid w:val="671965E5"/>
    <w:rsid w:val="672E3664"/>
    <w:rsid w:val="6734640B"/>
    <w:rsid w:val="67395F4D"/>
    <w:rsid w:val="673F17B5"/>
    <w:rsid w:val="67401A40"/>
    <w:rsid w:val="674B6263"/>
    <w:rsid w:val="674C27AF"/>
    <w:rsid w:val="67736052"/>
    <w:rsid w:val="6783130C"/>
    <w:rsid w:val="67974D72"/>
    <w:rsid w:val="67AF7FBD"/>
    <w:rsid w:val="67B850C4"/>
    <w:rsid w:val="67CB5BE6"/>
    <w:rsid w:val="67CD0C59"/>
    <w:rsid w:val="67E74F99"/>
    <w:rsid w:val="68454BED"/>
    <w:rsid w:val="684640E4"/>
    <w:rsid w:val="685E7B92"/>
    <w:rsid w:val="68614624"/>
    <w:rsid w:val="686D5118"/>
    <w:rsid w:val="68702B01"/>
    <w:rsid w:val="68912470"/>
    <w:rsid w:val="68975E15"/>
    <w:rsid w:val="68A6264E"/>
    <w:rsid w:val="68AD7221"/>
    <w:rsid w:val="68AF0A65"/>
    <w:rsid w:val="68B47F81"/>
    <w:rsid w:val="68BD2FEC"/>
    <w:rsid w:val="68C253BC"/>
    <w:rsid w:val="68D2069A"/>
    <w:rsid w:val="68D21582"/>
    <w:rsid w:val="68D221B5"/>
    <w:rsid w:val="68D82497"/>
    <w:rsid w:val="68DF54C0"/>
    <w:rsid w:val="69040D09"/>
    <w:rsid w:val="693D0C00"/>
    <w:rsid w:val="694D6913"/>
    <w:rsid w:val="694E026B"/>
    <w:rsid w:val="694E2341"/>
    <w:rsid w:val="696221AC"/>
    <w:rsid w:val="69630652"/>
    <w:rsid w:val="69652466"/>
    <w:rsid w:val="69673AF9"/>
    <w:rsid w:val="69681B5B"/>
    <w:rsid w:val="69681F9A"/>
    <w:rsid w:val="69694F35"/>
    <w:rsid w:val="696D215F"/>
    <w:rsid w:val="6976256C"/>
    <w:rsid w:val="69802B13"/>
    <w:rsid w:val="69811BFE"/>
    <w:rsid w:val="69931944"/>
    <w:rsid w:val="69B40DC4"/>
    <w:rsid w:val="69CD5BD4"/>
    <w:rsid w:val="69F525FF"/>
    <w:rsid w:val="6A0C153A"/>
    <w:rsid w:val="6A0E76C1"/>
    <w:rsid w:val="6A102F95"/>
    <w:rsid w:val="6A107439"/>
    <w:rsid w:val="6A1A034C"/>
    <w:rsid w:val="6A1F09E3"/>
    <w:rsid w:val="6A242416"/>
    <w:rsid w:val="6A2517AB"/>
    <w:rsid w:val="6A2B52A9"/>
    <w:rsid w:val="6A3F1ACC"/>
    <w:rsid w:val="6A510FE3"/>
    <w:rsid w:val="6A704B5A"/>
    <w:rsid w:val="6ABB39F5"/>
    <w:rsid w:val="6AE82164"/>
    <w:rsid w:val="6AF551E1"/>
    <w:rsid w:val="6AF82EED"/>
    <w:rsid w:val="6B081DBE"/>
    <w:rsid w:val="6B1B42E7"/>
    <w:rsid w:val="6B20689D"/>
    <w:rsid w:val="6B301415"/>
    <w:rsid w:val="6B350646"/>
    <w:rsid w:val="6B363AAB"/>
    <w:rsid w:val="6B3873E2"/>
    <w:rsid w:val="6B4A24D7"/>
    <w:rsid w:val="6B5E2426"/>
    <w:rsid w:val="6B9E323C"/>
    <w:rsid w:val="6BB16E4F"/>
    <w:rsid w:val="6BB56455"/>
    <w:rsid w:val="6BE94FA9"/>
    <w:rsid w:val="6BF947CC"/>
    <w:rsid w:val="6C035991"/>
    <w:rsid w:val="6C0B2149"/>
    <w:rsid w:val="6C6E6699"/>
    <w:rsid w:val="6C8B1C1A"/>
    <w:rsid w:val="6CA51E3D"/>
    <w:rsid w:val="6CB071C9"/>
    <w:rsid w:val="6CD34D77"/>
    <w:rsid w:val="6D0F0387"/>
    <w:rsid w:val="6D0F16AF"/>
    <w:rsid w:val="6D143A89"/>
    <w:rsid w:val="6D17249C"/>
    <w:rsid w:val="6D5E18F5"/>
    <w:rsid w:val="6D7955B3"/>
    <w:rsid w:val="6D8B63EC"/>
    <w:rsid w:val="6DD616F3"/>
    <w:rsid w:val="6E186E70"/>
    <w:rsid w:val="6E4B103C"/>
    <w:rsid w:val="6E4E0530"/>
    <w:rsid w:val="6E580C9C"/>
    <w:rsid w:val="6E62222D"/>
    <w:rsid w:val="6E706117"/>
    <w:rsid w:val="6E79170D"/>
    <w:rsid w:val="6EDF73DA"/>
    <w:rsid w:val="6EE03EC0"/>
    <w:rsid w:val="6F0E50B8"/>
    <w:rsid w:val="6F125A01"/>
    <w:rsid w:val="6F7D5FA4"/>
    <w:rsid w:val="6F92031C"/>
    <w:rsid w:val="6FB77D12"/>
    <w:rsid w:val="6FE05419"/>
    <w:rsid w:val="6FE16EE1"/>
    <w:rsid w:val="70156F46"/>
    <w:rsid w:val="703A67DC"/>
    <w:rsid w:val="70483BF2"/>
    <w:rsid w:val="704A532F"/>
    <w:rsid w:val="70536748"/>
    <w:rsid w:val="7056191E"/>
    <w:rsid w:val="707D6EAA"/>
    <w:rsid w:val="70880211"/>
    <w:rsid w:val="70CA1025"/>
    <w:rsid w:val="70CE6786"/>
    <w:rsid w:val="70DD1BA1"/>
    <w:rsid w:val="711A7541"/>
    <w:rsid w:val="71204515"/>
    <w:rsid w:val="713B1372"/>
    <w:rsid w:val="716B211A"/>
    <w:rsid w:val="71744751"/>
    <w:rsid w:val="71902C0D"/>
    <w:rsid w:val="71AA5510"/>
    <w:rsid w:val="71AD0DB2"/>
    <w:rsid w:val="71BE11A3"/>
    <w:rsid w:val="71CA6073"/>
    <w:rsid w:val="71D73AE0"/>
    <w:rsid w:val="7200001E"/>
    <w:rsid w:val="72083E75"/>
    <w:rsid w:val="72287C47"/>
    <w:rsid w:val="7246696A"/>
    <w:rsid w:val="7255295D"/>
    <w:rsid w:val="726020EC"/>
    <w:rsid w:val="72807855"/>
    <w:rsid w:val="72B05B37"/>
    <w:rsid w:val="72C54B39"/>
    <w:rsid w:val="72C83C00"/>
    <w:rsid w:val="732A69DD"/>
    <w:rsid w:val="733B506B"/>
    <w:rsid w:val="733E5017"/>
    <w:rsid w:val="73412D45"/>
    <w:rsid w:val="734A6984"/>
    <w:rsid w:val="73515C81"/>
    <w:rsid w:val="737C4833"/>
    <w:rsid w:val="738370EC"/>
    <w:rsid w:val="73C211FE"/>
    <w:rsid w:val="73E9475B"/>
    <w:rsid w:val="73F867D0"/>
    <w:rsid w:val="7423447C"/>
    <w:rsid w:val="74367A9C"/>
    <w:rsid w:val="743B3304"/>
    <w:rsid w:val="7451427E"/>
    <w:rsid w:val="74571C24"/>
    <w:rsid w:val="74650381"/>
    <w:rsid w:val="74754AD5"/>
    <w:rsid w:val="747E4204"/>
    <w:rsid w:val="74911301"/>
    <w:rsid w:val="749F61E3"/>
    <w:rsid w:val="74AE049B"/>
    <w:rsid w:val="74F0512C"/>
    <w:rsid w:val="75100EB7"/>
    <w:rsid w:val="75507BBA"/>
    <w:rsid w:val="75666953"/>
    <w:rsid w:val="75722DB1"/>
    <w:rsid w:val="757D2CAE"/>
    <w:rsid w:val="758273AA"/>
    <w:rsid w:val="75945608"/>
    <w:rsid w:val="75A0270B"/>
    <w:rsid w:val="75A0379B"/>
    <w:rsid w:val="75AA684B"/>
    <w:rsid w:val="75C54696"/>
    <w:rsid w:val="75CD61DE"/>
    <w:rsid w:val="75D51537"/>
    <w:rsid w:val="75E1612D"/>
    <w:rsid w:val="75E8143D"/>
    <w:rsid w:val="762A3631"/>
    <w:rsid w:val="763563AC"/>
    <w:rsid w:val="764C7A4B"/>
    <w:rsid w:val="767174B1"/>
    <w:rsid w:val="768005D5"/>
    <w:rsid w:val="76A20849"/>
    <w:rsid w:val="76AE6010"/>
    <w:rsid w:val="76E52316"/>
    <w:rsid w:val="76ED62F7"/>
    <w:rsid w:val="77185B7F"/>
    <w:rsid w:val="77290059"/>
    <w:rsid w:val="77356731"/>
    <w:rsid w:val="773A3D47"/>
    <w:rsid w:val="773B1910"/>
    <w:rsid w:val="774B036C"/>
    <w:rsid w:val="77654CEA"/>
    <w:rsid w:val="776718A0"/>
    <w:rsid w:val="77701517"/>
    <w:rsid w:val="778F2152"/>
    <w:rsid w:val="779055B5"/>
    <w:rsid w:val="779A73D7"/>
    <w:rsid w:val="77A37E61"/>
    <w:rsid w:val="77C356D5"/>
    <w:rsid w:val="77CD0717"/>
    <w:rsid w:val="77D355E5"/>
    <w:rsid w:val="77FC5E57"/>
    <w:rsid w:val="78025FB1"/>
    <w:rsid w:val="780E632E"/>
    <w:rsid w:val="784A46F8"/>
    <w:rsid w:val="785A2E96"/>
    <w:rsid w:val="78743289"/>
    <w:rsid w:val="787D168B"/>
    <w:rsid w:val="788F76D2"/>
    <w:rsid w:val="789C675D"/>
    <w:rsid w:val="789D7ED1"/>
    <w:rsid w:val="78A15440"/>
    <w:rsid w:val="78A3722B"/>
    <w:rsid w:val="78B10039"/>
    <w:rsid w:val="78B6437D"/>
    <w:rsid w:val="78BD5024"/>
    <w:rsid w:val="78C22246"/>
    <w:rsid w:val="78CF59BC"/>
    <w:rsid w:val="78F37C40"/>
    <w:rsid w:val="79056756"/>
    <w:rsid w:val="79305F6E"/>
    <w:rsid w:val="79A33E26"/>
    <w:rsid w:val="79A656C4"/>
    <w:rsid w:val="79AC3733"/>
    <w:rsid w:val="79BA116F"/>
    <w:rsid w:val="79C86F72"/>
    <w:rsid w:val="7A016D9E"/>
    <w:rsid w:val="7A116D77"/>
    <w:rsid w:val="7A262665"/>
    <w:rsid w:val="7A2F605F"/>
    <w:rsid w:val="7A403193"/>
    <w:rsid w:val="7A4D1FE3"/>
    <w:rsid w:val="7A756E44"/>
    <w:rsid w:val="7A7914E4"/>
    <w:rsid w:val="7A795BAE"/>
    <w:rsid w:val="7A840C8C"/>
    <w:rsid w:val="7A8B6884"/>
    <w:rsid w:val="7A944E86"/>
    <w:rsid w:val="7A9906A5"/>
    <w:rsid w:val="7A9929DA"/>
    <w:rsid w:val="7AAA4D40"/>
    <w:rsid w:val="7AC31EC5"/>
    <w:rsid w:val="7ADD40E9"/>
    <w:rsid w:val="7AE14B5A"/>
    <w:rsid w:val="7AE87E91"/>
    <w:rsid w:val="7AFA749C"/>
    <w:rsid w:val="7B0028C5"/>
    <w:rsid w:val="7B056C41"/>
    <w:rsid w:val="7B0A57DF"/>
    <w:rsid w:val="7B15607E"/>
    <w:rsid w:val="7B225A37"/>
    <w:rsid w:val="7B285B94"/>
    <w:rsid w:val="7B423576"/>
    <w:rsid w:val="7B4F4A6F"/>
    <w:rsid w:val="7B4F7C63"/>
    <w:rsid w:val="7B5C19EF"/>
    <w:rsid w:val="7B607BA8"/>
    <w:rsid w:val="7B885826"/>
    <w:rsid w:val="7BC2122B"/>
    <w:rsid w:val="7BC9561B"/>
    <w:rsid w:val="7BDA43CC"/>
    <w:rsid w:val="7BDD5D4D"/>
    <w:rsid w:val="7BFA5853"/>
    <w:rsid w:val="7BFC5A6F"/>
    <w:rsid w:val="7C0B6643"/>
    <w:rsid w:val="7C0E3AED"/>
    <w:rsid w:val="7C0E7550"/>
    <w:rsid w:val="7C286864"/>
    <w:rsid w:val="7C2D27B8"/>
    <w:rsid w:val="7C4A6F96"/>
    <w:rsid w:val="7C4B79CC"/>
    <w:rsid w:val="7C5A78DD"/>
    <w:rsid w:val="7C643D1C"/>
    <w:rsid w:val="7C7A7D18"/>
    <w:rsid w:val="7C806A6D"/>
    <w:rsid w:val="7C914409"/>
    <w:rsid w:val="7CB926AE"/>
    <w:rsid w:val="7CD42548"/>
    <w:rsid w:val="7CDB38D7"/>
    <w:rsid w:val="7CE94BE1"/>
    <w:rsid w:val="7D2012E9"/>
    <w:rsid w:val="7D4D1BB7"/>
    <w:rsid w:val="7D5067B0"/>
    <w:rsid w:val="7D6E26DE"/>
    <w:rsid w:val="7D713CF1"/>
    <w:rsid w:val="7D7F083B"/>
    <w:rsid w:val="7D8B70AB"/>
    <w:rsid w:val="7D9357F1"/>
    <w:rsid w:val="7D9961FE"/>
    <w:rsid w:val="7D9E22E9"/>
    <w:rsid w:val="7DCF7A9B"/>
    <w:rsid w:val="7DE46F41"/>
    <w:rsid w:val="7E237E00"/>
    <w:rsid w:val="7E2E3EDA"/>
    <w:rsid w:val="7E491928"/>
    <w:rsid w:val="7E4F0AB8"/>
    <w:rsid w:val="7E526D48"/>
    <w:rsid w:val="7E594419"/>
    <w:rsid w:val="7E5C0A47"/>
    <w:rsid w:val="7E5F5E41"/>
    <w:rsid w:val="7E6F63C2"/>
    <w:rsid w:val="7EB459DD"/>
    <w:rsid w:val="7ED07DA7"/>
    <w:rsid w:val="7ED35753"/>
    <w:rsid w:val="7F1D77A1"/>
    <w:rsid w:val="7F2C3C3F"/>
    <w:rsid w:val="7F3B2FEB"/>
    <w:rsid w:val="7F494C50"/>
    <w:rsid w:val="7F651158"/>
    <w:rsid w:val="7F7156E2"/>
    <w:rsid w:val="7F871802"/>
    <w:rsid w:val="7FB03369"/>
    <w:rsid w:val="7FB52621"/>
    <w:rsid w:val="7FE51CC9"/>
    <w:rsid w:val="7FE9182C"/>
    <w:rsid w:val="7FEC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tabs>
        <w:tab w:val="left" w:pos="432"/>
      </w:tabs>
      <w:ind w:left="432" w:hanging="432"/>
      <w:jc w:val="center"/>
      <w:outlineLvl w:val="0"/>
    </w:pPr>
    <w:rPr>
      <w:rFonts w:ascii="黑体"/>
      <w:b/>
      <w:kern w:val="0"/>
      <w:sz w:val="32"/>
      <w:szCs w:val="20"/>
    </w:rPr>
  </w:style>
  <w:style w:type="paragraph" w:styleId="3">
    <w:name w:val="heading 2"/>
    <w:basedOn w:val="1"/>
    <w:next w:val="1"/>
    <w:link w:val="73"/>
    <w:autoRedefine/>
    <w:qFormat/>
    <w:uiPriority w:val="0"/>
    <w:pPr>
      <w:keepNext/>
      <w:keepLines/>
      <w:spacing w:before="260" w:after="260" w:line="413" w:lineRule="auto"/>
      <w:jc w:val="left"/>
      <w:outlineLvl w:val="1"/>
    </w:pPr>
    <w:rPr>
      <w:rFonts w:ascii="Arial" w:hAnsi="Arial"/>
      <w:b/>
      <w:bCs/>
      <w:sz w:val="30"/>
      <w:szCs w:val="32"/>
    </w:rPr>
  </w:style>
  <w:style w:type="paragraph" w:styleId="4">
    <w:name w:val="heading 3"/>
    <w:basedOn w:val="1"/>
    <w:next w:val="1"/>
    <w:autoRedefine/>
    <w:qFormat/>
    <w:uiPriority w:val="0"/>
    <w:pPr>
      <w:keepNext/>
      <w:keepLines/>
      <w:spacing w:line="360" w:lineRule="auto"/>
      <w:ind w:firstLine="200" w:firstLineChars="200"/>
      <w:outlineLvl w:val="2"/>
    </w:pPr>
    <w:rPr>
      <w:b/>
      <w:bCs/>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1">
    <w:name w:val="Default Paragraph Font"/>
    <w:autoRedefine/>
    <w:unhideWhenUsed/>
    <w:qFormat/>
    <w:uiPriority w:val="1"/>
  </w:style>
  <w:style w:type="table" w:default="1" w:styleId="29">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560" w:firstLineChars="200"/>
    </w:pPr>
    <w:rPr>
      <w:sz w:val="28"/>
      <w:szCs w:val="24"/>
    </w:rPr>
  </w:style>
  <w:style w:type="paragraph" w:styleId="7">
    <w:name w:val="annotation text"/>
    <w:basedOn w:val="1"/>
    <w:autoRedefine/>
    <w:qFormat/>
    <w:uiPriority w:val="0"/>
    <w:pPr>
      <w:adjustRightInd w:val="0"/>
      <w:spacing w:line="360" w:lineRule="atLeast"/>
      <w:jc w:val="left"/>
      <w:textAlignment w:val="baseline"/>
    </w:pPr>
    <w:rPr>
      <w:kern w:val="0"/>
    </w:rPr>
  </w:style>
  <w:style w:type="paragraph" w:styleId="8">
    <w:name w:val="Body Text"/>
    <w:basedOn w:val="1"/>
    <w:next w:val="1"/>
    <w:autoRedefine/>
    <w:qFormat/>
    <w:uiPriority w:val="99"/>
    <w:rPr>
      <w:kern w:val="0"/>
      <w:sz w:val="24"/>
    </w:rPr>
  </w:style>
  <w:style w:type="paragraph" w:styleId="9">
    <w:name w:val="Body Text Indent"/>
    <w:basedOn w:val="1"/>
    <w:autoRedefine/>
    <w:qFormat/>
    <w:uiPriority w:val="99"/>
    <w:pPr>
      <w:spacing w:after="120"/>
      <w:ind w:left="420" w:leftChars="200"/>
    </w:pPr>
    <w:rPr>
      <w:kern w:val="0"/>
      <w:sz w:val="20"/>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99"/>
    <w:rPr>
      <w:rFonts w:ascii="宋体"/>
      <w:kern w:val="0"/>
      <w:szCs w:val="21"/>
    </w:rPr>
  </w:style>
  <w:style w:type="paragraph" w:styleId="12">
    <w:name w:val="Date"/>
    <w:basedOn w:val="1"/>
    <w:next w:val="1"/>
    <w:autoRedefine/>
    <w:qFormat/>
    <w:uiPriority w:val="0"/>
    <w:pPr>
      <w:ind w:left="100" w:leftChars="2500"/>
    </w:pPr>
  </w:style>
  <w:style w:type="paragraph" w:styleId="13">
    <w:name w:val="Body Text Indent 2"/>
    <w:basedOn w:val="1"/>
    <w:autoRedefine/>
    <w:qFormat/>
    <w:uiPriority w:val="0"/>
    <w:pPr>
      <w:widowControl/>
      <w:spacing w:line="360" w:lineRule="auto"/>
      <w:ind w:firstLine="480" w:firstLineChars="200"/>
      <w:jc w:val="left"/>
    </w:pPr>
    <w:rPr>
      <w:kern w:val="0"/>
      <w:sz w:val="24"/>
      <w:szCs w:val="20"/>
    </w:rPr>
  </w:style>
  <w:style w:type="paragraph" w:styleId="14">
    <w:name w:val="Balloon Text"/>
    <w:basedOn w:val="1"/>
    <w:link w:val="47"/>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envelope return"/>
    <w:basedOn w:val="1"/>
    <w:autoRedefine/>
    <w:qFormat/>
    <w:uiPriority w:val="99"/>
    <w:pPr>
      <w:snapToGrid w:val="0"/>
    </w:pPr>
    <w:rPr>
      <w:rFonts w:ascii="Arial" w:hAnsi="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table of figures"/>
    <w:basedOn w:val="1"/>
    <w:next w:val="1"/>
    <w:autoRedefine/>
    <w:qFormat/>
    <w:uiPriority w:val="99"/>
    <w:pPr>
      <w:spacing w:line="360" w:lineRule="auto"/>
      <w:ind w:left="840" w:leftChars="200" w:hanging="420" w:hangingChars="200"/>
    </w:pPr>
    <w:rPr>
      <w:sz w:val="24"/>
    </w:rPr>
  </w:style>
  <w:style w:type="paragraph" w:styleId="20">
    <w:name w:val="toc 2"/>
    <w:basedOn w:val="1"/>
    <w:next w:val="1"/>
    <w:autoRedefine/>
    <w:qFormat/>
    <w:uiPriority w:val="0"/>
    <w:pPr>
      <w:tabs>
        <w:tab w:val="right" w:leader="dot" w:pos="9060"/>
      </w:tabs>
      <w:spacing w:line="440" w:lineRule="exact"/>
    </w:pPr>
    <w:rPr>
      <w:sz w:val="24"/>
    </w:rPr>
  </w:style>
  <w:style w:type="paragraph" w:styleId="21">
    <w:name w:val="Body Text 2"/>
    <w:basedOn w:val="1"/>
    <w:next w:val="8"/>
    <w:autoRedefine/>
    <w:qFormat/>
    <w:uiPriority w:val="0"/>
    <w:rPr>
      <w:b/>
    </w:rPr>
  </w:style>
  <w:style w:type="paragraph" w:styleId="22">
    <w:name w:val="List Continue 2"/>
    <w:basedOn w:val="1"/>
    <w:autoRedefine/>
    <w:qFormat/>
    <w:uiPriority w:val="0"/>
    <w:pPr>
      <w:spacing w:after="120"/>
      <w:ind w:left="840" w:leftChars="400"/>
    </w:p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6" w:lineRule="atLeast"/>
      <w:jc w:val="left"/>
    </w:pPr>
    <w:rPr>
      <w:rFonts w:ascii="Arial" w:hAnsi="Arial"/>
      <w:kern w:val="0"/>
      <w:sz w:val="25"/>
      <w:szCs w:val="25"/>
    </w:rPr>
  </w:style>
  <w:style w:type="paragraph" w:styleId="25">
    <w:name w:val="Normal (Web)"/>
    <w:basedOn w:val="1"/>
    <w:autoRedefine/>
    <w:qFormat/>
    <w:uiPriority w:val="99"/>
    <w:pPr>
      <w:widowControl/>
      <w:spacing w:afterAutospacing="1"/>
      <w:jc w:val="left"/>
    </w:pPr>
    <w:rPr>
      <w:rFonts w:ascii="宋体" w:hAnsi="宋体"/>
      <w:kern w:val="0"/>
      <w:sz w:val="24"/>
    </w:rPr>
  </w:style>
  <w:style w:type="paragraph" w:styleId="26">
    <w:name w:val="Title"/>
    <w:basedOn w:val="1"/>
    <w:autoRedefine/>
    <w:qFormat/>
    <w:uiPriority w:val="0"/>
    <w:pPr>
      <w:spacing w:line="360" w:lineRule="auto"/>
      <w:jc w:val="center"/>
      <w:outlineLvl w:val="0"/>
    </w:pPr>
    <w:rPr>
      <w:rFonts w:ascii="宋体" w:hAnsi="宋体"/>
      <w:b/>
      <w:sz w:val="28"/>
      <w:szCs w:val="28"/>
    </w:rPr>
  </w:style>
  <w:style w:type="paragraph" w:styleId="27">
    <w:name w:val="Body Text First Indent"/>
    <w:basedOn w:val="8"/>
    <w:autoRedefine/>
    <w:qFormat/>
    <w:uiPriority w:val="0"/>
    <w:pPr>
      <w:ind w:firstLine="420" w:firstLineChars="100"/>
    </w:pPr>
    <w:rPr>
      <w:rFonts w:eastAsia="仿宋_GB2312"/>
      <w:sz w:val="28"/>
    </w:rPr>
  </w:style>
  <w:style w:type="paragraph" w:styleId="28">
    <w:name w:val="Body Text First Indent 2"/>
    <w:basedOn w:val="9"/>
    <w:next w:val="1"/>
    <w:autoRedefine/>
    <w:qFormat/>
    <w:uiPriority w:val="99"/>
    <w:pPr>
      <w:ind w:left="0" w:leftChars="0" w:firstLine="420" w:firstLineChars="200"/>
    </w:pPr>
    <w:rPr>
      <w:spacing w:val="4"/>
      <w:sz w:val="24"/>
      <w:szCs w:val="24"/>
    </w:rPr>
  </w:style>
  <w:style w:type="table" w:styleId="30">
    <w:name w:val="Table Grid"/>
    <w:basedOn w:val="2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bCs/>
    </w:rPr>
  </w:style>
  <w:style w:type="character" w:styleId="33">
    <w:name w:val="page number"/>
    <w:basedOn w:val="31"/>
    <w:autoRedefine/>
    <w:qFormat/>
    <w:uiPriority w:val="0"/>
  </w:style>
  <w:style w:type="character" w:styleId="34">
    <w:name w:val="FollowedHyperlink"/>
    <w:basedOn w:val="31"/>
    <w:autoRedefine/>
    <w:unhideWhenUsed/>
    <w:qFormat/>
    <w:uiPriority w:val="99"/>
    <w:rPr>
      <w:rFonts w:hint="eastAsia" w:ascii="微软雅黑" w:hAnsi="微软雅黑" w:eastAsia="微软雅黑" w:cs="微软雅黑"/>
      <w:color w:val="428BCA"/>
      <w:u w:val="none"/>
    </w:rPr>
  </w:style>
  <w:style w:type="character" w:styleId="35">
    <w:name w:val="HTML Definition"/>
    <w:basedOn w:val="31"/>
    <w:autoRedefine/>
    <w:qFormat/>
    <w:uiPriority w:val="0"/>
    <w:rPr>
      <w:i/>
      <w:iCs/>
    </w:rPr>
  </w:style>
  <w:style w:type="character" w:styleId="36">
    <w:name w:val="Hyperlink"/>
    <w:basedOn w:val="31"/>
    <w:autoRedefine/>
    <w:qFormat/>
    <w:uiPriority w:val="99"/>
    <w:rPr>
      <w:rFonts w:ascii="微软雅黑" w:hAnsi="微软雅黑" w:eastAsia="微软雅黑" w:cs="微软雅黑"/>
      <w:color w:val="428BCA"/>
      <w:u w:val="none"/>
    </w:rPr>
  </w:style>
  <w:style w:type="character" w:styleId="37">
    <w:name w:val="HTML Code"/>
    <w:basedOn w:val="31"/>
    <w:autoRedefine/>
    <w:qFormat/>
    <w:uiPriority w:val="0"/>
    <w:rPr>
      <w:rFonts w:ascii="Consolas" w:hAnsi="Consolas" w:eastAsia="Consolas" w:cs="Consolas"/>
      <w:color w:val="C7254E"/>
      <w:sz w:val="21"/>
      <w:szCs w:val="21"/>
      <w:shd w:val="clear" w:color="auto" w:fill="F9F2F4"/>
    </w:rPr>
  </w:style>
  <w:style w:type="character" w:styleId="38">
    <w:name w:val="HTML Keyboard"/>
    <w:basedOn w:val="31"/>
    <w:autoRedefine/>
    <w:qFormat/>
    <w:uiPriority w:val="0"/>
    <w:rPr>
      <w:rFonts w:hint="default" w:ascii="Consolas" w:hAnsi="Consolas" w:eastAsia="Consolas" w:cs="Consolas"/>
      <w:color w:val="FFFFFF"/>
      <w:sz w:val="21"/>
      <w:szCs w:val="21"/>
      <w:shd w:val="clear" w:color="auto" w:fill="333333"/>
    </w:rPr>
  </w:style>
  <w:style w:type="character" w:styleId="39">
    <w:name w:val="HTML Sample"/>
    <w:basedOn w:val="31"/>
    <w:autoRedefine/>
    <w:qFormat/>
    <w:uiPriority w:val="0"/>
    <w:rPr>
      <w:rFonts w:hint="default" w:ascii="Consolas" w:hAnsi="Consolas" w:eastAsia="Consolas" w:cs="Consolas"/>
      <w:sz w:val="21"/>
      <w:szCs w:val="21"/>
    </w:rPr>
  </w:style>
  <w:style w:type="paragraph" w:customStyle="1" w:styleId="40">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style4"/>
    <w:basedOn w:val="1"/>
    <w:next w:val="42"/>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42">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4">
    <w:name w:val="无间隔1"/>
    <w:basedOn w:val="1"/>
    <w:next w:val="45"/>
    <w:autoRedefine/>
    <w:qFormat/>
    <w:uiPriority w:val="99"/>
    <w:pPr>
      <w:spacing w:line="400" w:lineRule="exact"/>
    </w:pPr>
    <w:rPr>
      <w:sz w:val="24"/>
    </w:rPr>
  </w:style>
  <w:style w:type="paragraph" w:customStyle="1" w:styleId="45">
    <w:name w:val="TOC Heading1"/>
    <w:next w:val="1"/>
    <w:autoRedefine/>
    <w:unhideWhenUsed/>
    <w:qFormat/>
    <w:uiPriority w:val="0"/>
    <w:pPr>
      <w:wordWrap w:val="0"/>
      <w:spacing w:beforeLines="0" w:afterLines="0"/>
    </w:pPr>
    <w:rPr>
      <w:rFonts w:hint="eastAsia" w:ascii="Times New Roman" w:hAnsi="Times New Roman" w:eastAsia="Times New Roman" w:cs="Times New Roman"/>
      <w:sz w:val="32"/>
      <w:szCs w:val="22"/>
      <w:lang w:val="en-US" w:eastAsia="zh-CN" w:bidi="ar-SA"/>
    </w:rPr>
  </w:style>
  <w:style w:type="paragraph" w:customStyle="1" w:styleId="46">
    <w:name w:val="No Spacing1"/>
    <w:basedOn w:val="1"/>
    <w:autoRedefine/>
    <w:qFormat/>
    <w:uiPriority w:val="0"/>
    <w:pPr>
      <w:spacing w:line="400" w:lineRule="exact"/>
    </w:pPr>
    <w:rPr>
      <w:sz w:val="24"/>
    </w:rPr>
  </w:style>
  <w:style w:type="character" w:customStyle="1" w:styleId="47">
    <w:name w:val="批注框文本 Char"/>
    <w:basedOn w:val="31"/>
    <w:link w:val="14"/>
    <w:autoRedefine/>
    <w:qFormat/>
    <w:uiPriority w:val="0"/>
    <w:rPr>
      <w:kern w:val="2"/>
      <w:sz w:val="18"/>
      <w:szCs w:val="18"/>
    </w:rPr>
  </w:style>
  <w:style w:type="paragraph" w:customStyle="1" w:styleId="48">
    <w:name w:val="p0"/>
    <w:basedOn w:val="1"/>
    <w:autoRedefine/>
    <w:unhideWhenUsed/>
    <w:qFormat/>
    <w:uiPriority w:val="99"/>
    <w:pPr>
      <w:widowControl/>
    </w:pPr>
    <w:rPr>
      <w:rFonts w:hint="eastAsia"/>
    </w:rPr>
  </w:style>
  <w:style w:type="paragraph" w:customStyle="1" w:styleId="49">
    <w:name w:val="列出段落1"/>
    <w:basedOn w:val="1"/>
    <w:autoRedefine/>
    <w:qFormat/>
    <w:uiPriority w:val="34"/>
    <w:pPr>
      <w:ind w:firstLine="420" w:firstLineChars="200"/>
    </w:pPr>
  </w:style>
  <w:style w:type="paragraph" w:customStyle="1" w:styleId="50">
    <w:name w:val="xl66"/>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51">
    <w:name w:val="xl6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52">
    <w:name w:val="xl6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53">
    <w:name w:val="xl6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4">
    <w:name w:val="xl70"/>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55">
    <w:name w:val="xl71"/>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6">
    <w:name w:val="xl72"/>
    <w:basedOn w:val="1"/>
    <w:autoRedefine/>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7">
    <w:name w:val="xl73"/>
    <w:basedOn w:val="1"/>
    <w:autoRedefine/>
    <w:qFormat/>
    <w:uiPriority w:val="0"/>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58">
    <w:name w:val="xl74"/>
    <w:basedOn w:val="1"/>
    <w:autoRedefine/>
    <w:qFormat/>
    <w:uiPriority w:val="0"/>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59">
    <w:name w:val="xl75"/>
    <w:basedOn w:val="1"/>
    <w:autoRedefine/>
    <w:qFormat/>
    <w:uiPriority w:val="0"/>
    <w:pPr>
      <w:widowControl/>
      <w:shd w:val="clear" w:color="FFFFFF" w:fill="FFFFFF"/>
      <w:spacing w:before="100" w:beforeAutospacing="1" w:after="100" w:afterAutospacing="1"/>
      <w:jc w:val="left"/>
    </w:pPr>
    <w:rPr>
      <w:rFonts w:ascii="宋体" w:hAnsi="宋体" w:cs="宋体"/>
      <w:kern w:val="0"/>
      <w:sz w:val="24"/>
    </w:rPr>
  </w:style>
  <w:style w:type="paragraph" w:customStyle="1" w:styleId="60">
    <w:name w:val="xl76"/>
    <w:basedOn w:val="1"/>
    <w:autoRedefine/>
    <w:qFormat/>
    <w:uiPriority w:val="0"/>
    <w:pPr>
      <w:widowControl/>
      <w:shd w:val="clear" w:color="FFFFFF" w:fill="FFFFFF"/>
      <w:spacing w:before="100" w:beforeAutospacing="1" w:after="100" w:afterAutospacing="1"/>
      <w:jc w:val="right"/>
    </w:pPr>
    <w:rPr>
      <w:rFonts w:ascii="宋体" w:hAnsi="宋体" w:cs="宋体"/>
      <w:kern w:val="0"/>
      <w:sz w:val="24"/>
    </w:rPr>
  </w:style>
  <w:style w:type="paragraph" w:customStyle="1" w:styleId="61">
    <w:name w:val="xl77"/>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2">
    <w:name w:val="xl78"/>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3">
    <w:name w:val="xl79"/>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4">
    <w:name w:val="xl8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5">
    <w:name w:val="xl81"/>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6">
    <w:name w:val="xl82"/>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7">
    <w:name w:val="xl83"/>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8">
    <w:name w:val="xl84"/>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69">
    <w:name w:val="xl85"/>
    <w:basedOn w:val="1"/>
    <w:autoRedefine/>
    <w:qFormat/>
    <w:uiPriority w:val="0"/>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70">
    <w:name w:val="xl86"/>
    <w:basedOn w:val="1"/>
    <w:autoRedefine/>
    <w:qFormat/>
    <w:uiPriority w:val="0"/>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71">
    <w:name w:val="xl87"/>
    <w:basedOn w:val="1"/>
    <w:autoRedefine/>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72">
    <w:name w:val="Char Char3 Char Char"/>
    <w:basedOn w:val="1"/>
    <w:autoRedefine/>
    <w:qFormat/>
    <w:uiPriority w:val="0"/>
    <w:pPr>
      <w:autoSpaceDE w:val="0"/>
      <w:autoSpaceDN w:val="0"/>
      <w:adjustRightInd w:val="0"/>
      <w:jc w:val="left"/>
    </w:pPr>
    <w:rPr>
      <w:kern w:val="0"/>
      <w:sz w:val="20"/>
    </w:rPr>
  </w:style>
  <w:style w:type="character" w:customStyle="1" w:styleId="73">
    <w:name w:val="标题 2 Char"/>
    <w:link w:val="3"/>
    <w:autoRedefine/>
    <w:qFormat/>
    <w:locked/>
    <w:uiPriority w:val="99"/>
    <w:rPr>
      <w:rFonts w:ascii="Arial" w:hAnsi="Arial"/>
      <w:b/>
      <w:bCs/>
      <w:sz w:val="30"/>
      <w:szCs w:val="32"/>
    </w:rPr>
  </w:style>
  <w:style w:type="paragraph" w:customStyle="1" w:styleId="74">
    <w:name w:val="Table Paragraph"/>
    <w:basedOn w:val="1"/>
    <w:autoRedefine/>
    <w:qFormat/>
    <w:uiPriority w:val="99"/>
    <w:rPr>
      <w:sz w:val="24"/>
    </w:rPr>
  </w:style>
  <w:style w:type="paragraph" w:customStyle="1" w:styleId="75">
    <w:name w:val="NormalIndent"/>
    <w:basedOn w:val="1"/>
    <w:autoRedefine/>
    <w:qFormat/>
    <w:uiPriority w:val="0"/>
    <w:pPr>
      <w:spacing w:line="240" w:lineRule="auto"/>
      <w:ind w:firstLine="420" w:firstLineChars="200"/>
      <w:jc w:val="both"/>
      <w:textAlignment w:val="baseline"/>
    </w:pPr>
    <w:rPr>
      <w:rFonts w:ascii="Calibri" w:hAnsi="Calibri" w:eastAsia="宋体" w:cs="Times New Roman"/>
    </w:rPr>
  </w:style>
  <w:style w:type="character" w:customStyle="1" w:styleId="76">
    <w:name w:val="UserStyle_0"/>
    <w:autoRedefine/>
    <w:semiHidden/>
    <w:qFormat/>
    <w:uiPriority w:val="0"/>
  </w:style>
  <w:style w:type="paragraph" w:customStyle="1" w:styleId="77">
    <w:name w:val="UserStyle_5"/>
    <w:basedOn w:val="1"/>
    <w:autoRedefine/>
    <w:qFormat/>
    <w:uiPriority w:val="0"/>
    <w:pPr>
      <w:widowControl/>
      <w:spacing w:line="240" w:lineRule="auto"/>
      <w:ind w:firstLine="420" w:firstLineChars="200"/>
      <w:jc w:val="both"/>
      <w:textAlignment w:val="baseline"/>
    </w:pPr>
  </w:style>
  <w:style w:type="character" w:customStyle="1" w:styleId="78">
    <w:name w:val="UserStyle_2"/>
    <w:autoRedefine/>
    <w:semiHidden/>
    <w:qFormat/>
    <w:uiPriority w:val="0"/>
    <w:rPr>
      <w:rFonts w:ascii="Times New Roman" w:hAnsi="Times New Roman" w:eastAsia="宋体" w:cs="Times New Roman"/>
      <w:color w:val="000000"/>
      <w:sz w:val="21"/>
      <w:lang w:val="en-US" w:eastAsia="zh-CN" w:bidi="ar-SA"/>
    </w:rPr>
  </w:style>
  <w:style w:type="character" w:customStyle="1" w:styleId="79">
    <w:name w:val="hover4"/>
    <w:basedOn w:val="31"/>
    <w:autoRedefine/>
    <w:qFormat/>
    <w:uiPriority w:val="0"/>
  </w:style>
  <w:style w:type="character" w:customStyle="1" w:styleId="80">
    <w:name w:val="hover5"/>
    <w:basedOn w:val="31"/>
    <w:autoRedefine/>
    <w:qFormat/>
    <w:uiPriority w:val="0"/>
  </w:style>
  <w:style w:type="paragraph" w:customStyle="1" w:styleId="81">
    <w:name w:val="Header or footer|2"/>
    <w:basedOn w:val="1"/>
    <w:autoRedefine/>
    <w:qFormat/>
    <w:uiPriority w:val="0"/>
    <w:rPr>
      <w:sz w:val="20"/>
      <w:szCs w:val="20"/>
      <w:lang w:val="zh-TW" w:eastAsia="zh-TW" w:bidi="zh-TW"/>
    </w:rPr>
  </w:style>
  <w:style w:type="paragraph" w:customStyle="1" w:styleId="82">
    <w:name w:val="Body text|1"/>
    <w:basedOn w:val="1"/>
    <w:autoRedefine/>
    <w:qFormat/>
    <w:uiPriority w:val="0"/>
    <w:pPr>
      <w:spacing w:after="20" w:line="408" w:lineRule="auto"/>
      <w:ind w:firstLine="400"/>
    </w:pPr>
    <w:rPr>
      <w:rFonts w:ascii="宋体" w:hAnsi="宋体" w:eastAsia="宋体" w:cs="宋体"/>
      <w:sz w:val="84"/>
      <w:szCs w:val="84"/>
      <w:lang w:val="zh-TW" w:eastAsia="zh-TW" w:bidi="zh-TW"/>
    </w:rPr>
  </w:style>
  <w:style w:type="paragraph" w:customStyle="1" w:styleId="83">
    <w:name w:val="Body text|2"/>
    <w:basedOn w:val="1"/>
    <w:autoRedefine/>
    <w:qFormat/>
    <w:uiPriority w:val="0"/>
    <w:rPr>
      <w:sz w:val="32"/>
      <w:szCs w:val="32"/>
      <w:shd w:val="clear" w:color="auto" w:fill="FFFFFF"/>
    </w:rPr>
  </w:style>
  <w:style w:type="character" w:customStyle="1" w:styleId="84">
    <w:name w:val="font21"/>
    <w:basedOn w:val="31"/>
    <w:autoRedefine/>
    <w:qFormat/>
    <w:uiPriority w:val="0"/>
    <w:rPr>
      <w:rFonts w:hint="eastAsia" w:ascii="宋体" w:hAnsi="宋体" w:eastAsia="宋体" w:cs="宋体"/>
      <w:b/>
      <w:bCs/>
      <w:color w:val="FF0000"/>
      <w:sz w:val="20"/>
      <w:szCs w:val="20"/>
      <w:u w:val="none"/>
    </w:rPr>
  </w:style>
  <w:style w:type="character" w:customStyle="1" w:styleId="85">
    <w:name w:val="font81"/>
    <w:basedOn w:val="31"/>
    <w:autoRedefine/>
    <w:qFormat/>
    <w:uiPriority w:val="0"/>
    <w:rPr>
      <w:rFonts w:hint="eastAsia" w:ascii="宋体" w:hAnsi="宋体" w:eastAsia="宋体" w:cs="宋体"/>
      <w:color w:val="FF0000"/>
      <w:sz w:val="20"/>
      <w:szCs w:val="20"/>
      <w:u w:val="none"/>
    </w:rPr>
  </w:style>
  <w:style w:type="character" w:customStyle="1" w:styleId="86">
    <w:name w:val="font61"/>
    <w:basedOn w:val="31"/>
    <w:autoRedefine/>
    <w:qFormat/>
    <w:uiPriority w:val="0"/>
    <w:rPr>
      <w:rFonts w:hint="eastAsia" w:ascii="宋体" w:hAnsi="宋体" w:eastAsia="宋体" w:cs="宋体"/>
      <w:color w:val="000000"/>
      <w:sz w:val="20"/>
      <w:szCs w:val="20"/>
      <w:u w:val="none"/>
    </w:rPr>
  </w:style>
  <w:style w:type="character" w:customStyle="1" w:styleId="87">
    <w:name w:val="font71"/>
    <w:basedOn w:val="31"/>
    <w:autoRedefine/>
    <w:qFormat/>
    <w:uiPriority w:val="0"/>
    <w:rPr>
      <w:rFonts w:hint="eastAsia" w:ascii="宋体" w:hAnsi="宋体" w:eastAsia="宋体" w:cs="宋体"/>
      <w:b/>
      <w:bCs/>
      <w:color w:val="000000"/>
      <w:sz w:val="20"/>
      <w:szCs w:val="20"/>
      <w:u w:val="none"/>
    </w:rPr>
  </w:style>
  <w:style w:type="character" w:customStyle="1" w:styleId="88">
    <w:name w:val="font91"/>
    <w:basedOn w:val="31"/>
    <w:autoRedefine/>
    <w:qFormat/>
    <w:uiPriority w:val="0"/>
    <w:rPr>
      <w:rFonts w:hint="eastAsia" w:ascii="宋体" w:hAnsi="宋体" w:eastAsia="宋体" w:cs="宋体"/>
      <w:color w:val="000000"/>
      <w:sz w:val="20"/>
      <w:szCs w:val="20"/>
      <w:u w:val="none"/>
    </w:rPr>
  </w:style>
  <w:style w:type="character" w:customStyle="1" w:styleId="89">
    <w:name w:val="font101"/>
    <w:basedOn w:val="31"/>
    <w:autoRedefine/>
    <w:qFormat/>
    <w:uiPriority w:val="0"/>
    <w:rPr>
      <w:rFonts w:hint="eastAsia" w:ascii="宋体" w:hAnsi="宋体" w:eastAsia="宋体" w:cs="宋体"/>
      <w:color w:val="000000"/>
      <w:sz w:val="20"/>
      <w:szCs w:val="20"/>
      <w:u w:val="none"/>
    </w:rPr>
  </w:style>
  <w:style w:type="character" w:customStyle="1" w:styleId="90">
    <w:name w:val="font51"/>
    <w:basedOn w:val="31"/>
    <w:autoRedefine/>
    <w:qFormat/>
    <w:uiPriority w:val="0"/>
    <w:rPr>
      <w:rFonts w:hint="eastAsia" w:ascii="宋体" w:hAnsi="宋体" w:eastAsia="宋体" w:cs="宋体"/>
      <w:color w:val="000000"/>
      <w:sz w:val="20"/>
      <w:szCs w:val="20"/>
      <w:u w:val="none"/>
    </w:rPr>
  </w:style>
  <w:style w:type="character" w:customStyle="1" w:styleId="91">
    <w:name w:val="icon_ds"/>
    <w:basedOn w:val="31"/>
    <w:autoRedefine/>
    <w:qFormat/>
    <w:uiPriority w:val="0"/>
    <w:rPr>
      <w:sz w:val="21"/>
      <w:szCs w:val="21"/>
    </w:rPr>
  </w:style>
  <w:style w:type="character" w:customStyle="1" w:styleId="92">
    <w:name w:val="icon_ds1"/>
    <w:basedOn w:val="31"/>
    <w:autoRedefine/>
    <w:qFormat/>
    <w:uiPriority w:val="0"/>
  </w:style>
  <w:style w:type="character" w:customStyle="1" w:styleId="93">
    <w:name w:val="xiadan"/>
    <w:basedOn w:val="31"/>
    <w:autoRedefine/>
    <w:qFormat/>
    <w:uiPriority w:val="0"/>
    <w:rPr>
      <w:shd w:val="clear" w:fill="E4393C"/>
    </w:rPr>
  </w:style>
  <w:style w:type="character" w:customStyle="1" w:styleId="94">
    <w:name w:val="first-child1"/>
    <w:basedOn w:val="31"/>
    <w:autoRedefine/>
    <w:qFormat/>
    <w:uiPriority w:val="0"/>
    <w:rPr>
      <w:color w:val="1F3149"/>
      <w:sz w:val="24"/>
      <w:szCs w:val="24"/>
    </w:rPr>
  </w:style>
  <w:style w:type="character" w:customStyle="1" w:styleId="95">
    <w:name w:val="fr"/>
    <w:basedOn w:val="31"/>
    <w:autoRedefine/>
    <w:qFormat/>
    <w:uiPriority w:val="0"/>
  </w:style>
  <w:style w:type="character" w:customStyle="1" w:styleId="96">
    <w:name w:val="icon_gys"/>
    <w:basedOn w:val="31"/>
    <w:autoRedefine/>
    <w:qFormat/>
    <w:uiPriority w:val="0"/>
    <w:rPr>
      <w:sz w:val="21"/>
      <w:szCs w:val="21"/>
    </w:rPr>
  </w:style>
  <w:style w:type="paragraph" w:customStyle="1" w:styleId="97">
    <w:name w:val="列表段落1"/>
    <w:basedOn w:val="1"/>
    <w:autoRedefine/>
    <w:qFormat/>
    <w:uiPriority w:val="34"/>
    <w:pPr>
      <w:ind w:firstLine="420" w:firstLineChars="200"/>
    </w:pPr>
  </w:style>
  <w:style w:type="character" w:customStyle="1" w:styleId="98">
    <w:name w:val="font11"/>
    <w:basedOn w:val="31"/>
    <w:autoRedefine/>
    <w:qFormat/>
    <w:uiPriority w:val="0"/>
    <w:rPr>
      <w:rFonts w:ascii="Arial" w:hAnsi="Arial" w:cs="Arial"/>
      <w:color w:val="000000"/>
      <w:sz w:val="24"/>
      <w:szCs w:val="24"/>
      <w:u w:val="none"/>
    </w:rPr>
  </w:style>
  <w:style w:type="character" w:customStyle="1" w:styleId="99">
    <w:name w:val="font01"/>
    <w:basedOn w:val="31"/>
    <w:autoRedefine/>
    <w:qFormat/>
    <w:uiPriority w:val="0"/>
    <w:rPr>
      <w:rFonts w:hint="eastAsia" w:ascii="宋体" w:hAnsi="宋体" w:eastAsia="宋体" w:cs="宋体"/>
      <w:color w:val="000000"/>
      <w:sz w:val="24"/>
      <w:szCs w:val="24"/>
      <w:u w:val="none"/>
    </w:rPr>
  </w:style>
  <w:style w:type="paragraph" w:customStyle="1" w:styleId="100">
    <w:name w:val="正文缩进1"/>
    <w:basedOn w:val="1"/>
    <w:autoRedefine/>
    <w:qFormat/>
    <w:uiPriority w:val="0"/>
    <w:pPr>
      <w:autoSpaceDE w:val="0"/>
      <w:autoSpaceDN w:val="0"/>
      <w:adjustRightInd w:val="0"/>
      <w:ind w:firstLine="420"/>
      <w:jc w:val="left"/>
    </w:pPr>
    <w:rPr>
      <w:rFonts w:ascii="宋体" w:hAnsi="Calibri"/>
      <w:kern w:val="0"/>
      <w:sz w:val="24"/>
      <w:szCs w:val="20"/>
    </w:rPr>
  </w:style>
  <w:style w:type="paragraph" w:customStyle="1" w:styleId="101">
    <w:name w:val="索引 11"/>
    <w:basedOn w:val="1"/>
    <w:next w:val="1"/>
    <w:autoRedefine/>
    <w:qFormat/>
    <w:uiPriority w:val="0"/>
    <w:pPr>
      <w:spacing w:line="360" w:lineRule="auto"/>
    </w:pPr>
    <w:rPr>
      <w:rFonts w:ascii="仿宋_GB2312" w:eastAsia="仿宋_GB2312"/>
      <w:sz w:val="24"/>
      <w:szCs w:val="20"/>
    </w:rPr>
  </w:style>
  <w:style w:type="paragraph" w:customStyle="1" w:styleId="102">
    <w:name w:val="纯文本1"/>
    <w:basedOn w:val="1"/>
    <w:autoRedefine/>
    <w:qFormat/>
    <w:uiPriority w:val="0"/>
    <w:rPr>
      <w:rFonts w:ascii="宋体" w:hAnsi="Courier New"/>
      <w:kern w:val="0"/>
      <w:sz w:val="20"/>
      <w:szCs w:val="20"/>
    </w:rPr>
  </w:style>
  <w:style w:type="paragraph" w:customStyle="1" w:styleId="103">
    <w:name w:val="List Paragraph"/>
    <w:basedOn w:val="1"/>
    <w:autoRedefine/>
    <w:qFormat/>
    <w:uiPriority w:val="34"/>
    <w:pPr>
      <w:ind w:firstLine="420" w:firstLineChars="200"/>
    </w:pPr>
  </w:style>
  <w:style w:type="paragraph" w:customStyle="1" w:styleId="104">
    <w:name w:val="U_编号2"/>
    <w:basedOn w:val="1"/>
    <w:autoRedefine/>
    <w:qFormat/>
    <w:uiPriority w:val="0"/>
    <w:pPr>
      <w:widowControl/>
      <w:tabs>
        <w:tab w:val="left" w:pos="720"/>
        <w:tab w:val="left" w:pos="785"/>
      </w:tabs>
      <w:adjustRightInd w:val="0"/>
      <w:snapToGrid w:val="0"/>
      <w:spacing w:beforeLines="10" w:afterLines="10" w:line="300" w:lineRule="auto"/>
      <w:ind w:left="720" w:hanging="720"/>
      <w:jc w:val="left"/>
    </w:pPr>
    <w:rPr>
      <w:rFonts w:ascii="Tahoma" w:hAnsi="Tahoma"/>
      <w:kern w:val="0"/>
      <w:sz w:val="24"/>
      <w:szCs w:val="20"/>
    </w:rPr>
  </w:style>
  <w:style w:type="paragraph" w:customStyle="1" w:styleId="105">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106">
    <w:name w:val="正文+缩进"/>
    <w:basedOn w:val="1"/>
    <w:autoRedefine/>
    <w:qFormat/>
    <w:uiPriority w:val="0"/>
    <w:pPr>
      <w:ind w:firstLine="200" w:firstLineChars="200"/>
    </w:pPr>
  </w:style>
  <w:style w:type="character" w:customStyle="1" w:styleId="107">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108">
    <w:name w:val="font41"/>
    <w:basedOn w:val="31"/>
    <w:autoRedefine/>
    <w:qFormat/>
    <w:uiPriority w:val="0"/>
    <w:rPr>
      <w:rFonts w:hint="eastAsia" w:ascii="微软雅黑" w:hAnsi="微软雅黑" w:eastAsia="微软雅黑" w:cs="微软雅黑"/>
      <w:b/>
      <w:color w:val="000000"/>
      <w:sz w:val="19"/>
      <w:szCs w:val="19"/>
      <w:u w:val="none"/>
    </w:rPr>
  </w:style>
  <w:style w:type="table" w:customStyle="1" w:styleId="109">
    <w:name w:val="Table Normal"/>
    <w:semiHidden/>
    <w:unhideWhenUsed/>
    <w:qFormat/>
    <w:uiPriority w:val="0"/>
    <w:tblPr>
      <w:tblCellMar>
        <w:top w:w="0" w:type="dxa"/>
        <w:left w:w="0" w:type="dxa"/>
        <w:bottom w:w="0" w:type="dxa"/>
        <w:right w:w="0" w:type="dxa"/>
      </w:tblCellMar>
    </w:tblPr>
  </w:style>
  <w:style w:type="paragraph" w:customStyle="1" w:styleId="1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EC601-444F-4274-94AE-9A0E0F8BA00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57</Pages>
  <Words>12124</Words>
  <Characters>12983</Characters>
  <Lines>218</Lines>
  <Paragraphs>61</Paragraphs>
  <TotalTime>6</TotalTime>
  <ScaleCrop>false</ScaleCrop>
  <LinksUpToDate>false</LinksUpToDate>
  <CharactersWithSpaces>13205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2012-06-04T00:26:00Z</dcterms:created>
  <dc:creator>luobo</dc:creator>
  <cp:lastModifiedBy>永不止步</cp:lastModifiedBy>
  <cp:lastPrinted>2025-07-07T09:44:00Z</cp:lastPrinted>
  <dcterms:modified xsi:type="dcterms:W3CDTF">2025-07-07T09:56:10Z</dcterms:modified>
  <dc:title>民权县实创花园一期工程施工招标</dc:title>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0F9A906C9C014326BF2746F9522AB163_13</vt:lpwstr>
  </property>
  <property fmtid="{D5CDD505-2E9C-101B-9397-08002B2CF9AE}" pid="3" name="KSOProductBuildVer">
    <vt:lpwstr>2052-12.1.0.21915</vt:lpwstr>
  </property>
  <property fmtid="{D5CDD505-2E9C-101B-9397-08002B2CF9AE}" pid="4" name="KSOTemplateDocerSaveRecord">
    <vt:lpwstr>eyJoZGlkIjoiZTc4NjkwMzQxZTVmNWZjMDY2MDhlNTdjYWE1NjZmZmQiLCJ1c2VySWQiOiI4OTIxMDg3MzEifQ==</vt:lpwstr>
  </property>
</Properties>
</file>