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YZCG-DLT202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4005-1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中共禹州市委宣传部禹州市委宣传部2022年农家书屋出版物补充更新项目（二次）</w:t>
      </w:r>
      <w:r>
        <w:rPr>
          <w:rFonts w:hint="eastAsia" w:ascii="宋体" w:hAnsi="宋体" w:cs="宋体"/>
          <w:b/>
          <w:bCs/>
          <w:sz w:val="32"/>
          <w:szCs w:val="32"/>
        </w:rPr>
        <w:t>（不见面开标）成交公告</w:t>
      </w:r>
    </w:p>
    <w:p>
      <w:pPr>
        <w:spacing w:line="480" w:lineRule="exact"/>
      </w:pPr>
      <w:r>
        <w:rPr>
          <w:rFonts w:hint="eastAsia"/>
          <w:b/>
          <w:bCs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1、采购项目编号：禹财竞谈-2023-</w:t>
      </w:r>
      <w:r>
        <w:rPr>
          <w:rFonts w:hint="eastAsia"/>
          <w:lang w:val="en-US" w:eastAsia="zh-CN"/>
        </w:rPr>
        <w:t xml:space="preserve">99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2、采购项目名称：</w:t>
      </w:r>
      <w:r>
        <w:rPr>
          <w:rFonts w:hint="eastAsia"/>
          <w:lang w:val="zh-CN" w:eastAsia="zh-CN"/>
        </w:rPr>
        <w:t>中共禹州市委宣传部禹州市委宣传部2022年农家书屋出版物补充更新项目（二次）</w:t>
      </w:r>
      <w:r>
        <w:rPr>
          <w:rFonts w:hint="eastAsia"/>
        </w:rPr>
        <w:t>（不见面开标）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3、采购方式：竞争性</w:t>
      </w:r>
      <w:r>
        <w:rPr>
          <w:rFonts w:hint="eastAsia"/>
          <w:lang w:val="en-US" w:eastAsia="zh-CN"/>
        </w:rPr>
        <w:t>谈判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20" w:firstLineChars="200"/>
        <w:textAlignment w:val="auto"/>
      </w:pPr>
      <w:r>
        <w:rPr>
          <w:rFonts w:hint="eastAsia"/>
        </w:rPr>
        <w:t>4、招标公告发布日期： 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eastAsia"/>
          <w:color w:val="auto"/>
          <w:lang w:val="en-US" w:eastAsia="zh-CN"/>
        </w:rPr>
        <w:t>31</w:t>
      </w:r>
      <w:r>
        <w:rPr>
          <w:rFonts w:hint="eastAsia"/>
          <w:color w:val="auto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20" w:firstLineChars="200"/>
        <w:textAlignment w:val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、评审日期：202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点30分</w:t>
      </w:r>
    </w:p>
    <w:p>
      <w:pPr>
        <w:spacing w:line="480" w:lineRule="exact"/>
      </w:pPr>
      <w:r>
        <w:rPr>
          <w:rFonts w:hint="eastAsia"/>
          <w:b/>
          <w:bCs/>
        </w:rPr>
        <w:t>二、成交情况</w:t>
      </w:r>
      <w:r>
        <w:rPr>
          <w:rFonts w:hint="eastAsia"/>
        </w:rPr>
        <w:t xml:space="preserve">   </w:t>
      </w:r>
    </w:p>
    <w:tbl>
      <w:tblPr>
        <w:tblStyle w:val="15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791"/>
        <w:gridCol w:w="1508"/>
        <w:gridCol w:w="1381"/>
        <w:gridCol w:w="1511"/>
        <w:gridCol w:w="1262"/>
        <w:gridCol w:w="12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包号</w:t>
            </w:r>
          </w:p>
        </w:tc>
        <w:tc>
          <w:tcPr>
            <w:tcW w:w="12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采购内容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供应商名称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地 址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中标金额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  <w:lang w:val="zh-CN" w:eastAsia="zh-CN"/>
              </w:rPr>
              <w:t>YZCG-DLT202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4005-1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  <w:lang w:val="zh-CN"/>
              </w:rPr>
              <w:t xml:space="preserve"> </w:t>
            </w:r>
          </w:p>
        </w:tc>
        <w:tc>
          <w:tcPr>
            <w:tcW w:w="12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中共禹州市委宣传部禹州市委宣传部2022年农家书屋出版物补充更新项目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（二次）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河南省禹州市新华书店有限公司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禹州市钧台街道钧州大街 1039 号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991769.00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9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</w:pP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品牌（如有）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</w:pP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</w:pP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</w:pPr>
            <w: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中共禹州市委宣传部禹州市委宣传部2022年农家书屋出版物补充更新项目（二次）</w:t>
            </w:r>
          </w:p>
        </w:tc>
        <w:tc>
          <w:tcPr>
            <w:tcW w:w="71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详见附件</w:t>
            </w:r>
          </w:p>
        </w:tc>
        <w:tc>
          <w:tcPr>
            <w:tcW w:w="7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详见附件</w:t>
            </w:r>
          </w:p>
        </w:tc>
        <w:tc>
          <w:tcPr>
            <w:tcW w:w="65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详见附件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详见附件</w:t>
            </w:r>
          </w:p>
        </w:tc>
      </w:tr>
    </w:tbl>
    <w:p>
      <w:pPr>
        <w:tabs>
          <w:tab w:val="left" w:pos="3983"/>
        </w:tabs>
        <w:spacing w:line="360" w:lineRule="auto"/>
      </w:pPr>
      <w:r>
        <w:rPr>
          <w:rFonts w:hint="eastAsia"/>
          <w:b/>
          <w:bCs/>
        </w:rPr>
        <w:t>三、评审专家</w:t>
      </w:r>
      <w:r>
        <w:tab/>
      </w:r>
    </w:p>
    <w:p>
      <w:pPr>
        <w:spacing w:line="360" w:lineRule="auto"/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color w:val="FF0000"/>
          <w:lang w:val="en-US" w:eastAsia="zh-CN"/>
        </w:rPr>
        <w:t>于建设、高玉德、郁志强</w:t>
      </w:r>
    </w:p>
    <w:p>
      <w:pPr>
        <w:spacing w:line="360" w:lineRule="auto"/>
      </w:pPr>
      <w:r>
        <w:rPr>
          <w:rFonts w:hint="eastAsia"/>
          <w:b/>
          <w:bCs/>
        </w:rPr>
        <w:t>四、代理服务收费标准及金额</w:t>
      </w:r>
    </w:p>
    <w:p>
      <w:pPr>
        <w:spacing w:line="360" w:lineRule="auto"/>
        <w:ind w:firstLine="420" w:firstLineChars="200"/>
        <w:rPr>
          <w:u w:val="single"/>
        </w:rPr>
      </w:pPr>
      <w:r>
        <w:rPr>
          <w:rFonts w:hint="eastAsia"/>
        </w:rPr>
        <w:t>收费标准：</w:t>
      </w:r>
      <w:r>
        <w:rPr>
          <w:rFonts w:hint="eastAsia" w:ascii="宋体" w:hAnsi="宋体" w:cs="宋体"/>
          <w:color w:val="000000"/>
          <w:kern w:val="0"/>
          <w:szCs w:val="21"/>
        </w:rPr>
        <w:t>招标代理服务费由中标人支付，按照豫招协[2023]002&lt;河南省招标代理服务收费指导意见》收取</w:t>
      </w:r>
      <w:r>
        <w:rPr>
          <w:rFonts w:hint="eastAsia" w:cs="宋体" w:asciiTheme="minorEastAsia" w:hAnsiTheme="minorEastAsia"/>
          <w:szCs w:val="21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收费金额：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16860.00</w:t>
      </w:r>
      <w:r>
        <w:rPr>
          <w:rFonts w:hint="eastAsia" w:ascii="宋体" w:hAnsi="宋体" w:cs="宋体"/>
          <w:color w:val="FF0000"/>
          <w:kern w:val="0"/>
          <w:szCs w:val="21"/>
        </w:rPr>
        <w:t>元</w:t>
      </w:r>
    </w:p>
    <w:p>
      <w:pPr>
        <w:spacing w:line="360" w:lineRule="auto"/>
      </w:pPr>
      <w:r>
        <w:rPr>
          <w:rFonts w:hint="eastAsia"/>
          <w:b/>
          <w:bCs/>
        </w:rPr>
        <w:t>五、成交公告发布的媒介及成交公告期限</w:t>
      </w:r>
    </w:p>
    <w:p>
      <w:pPr>
        <w:spacing w:line="360" w:lineRule="auto"/>
        <w:ind w:firstLine="420" w:firstLineChars="200"/>
      </w:pPr>
      <w:r>
        <w:rPr>
          <w:rFonts w:hint="eastAsia"/>
        </w:rPr>
        <w:t>本次中标公告在《河南省政府采购网》《许昌市政府采购网》《全国公共资源交易平台（河南省•许昌市）》上发布。成交公告期限为1个工作日。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六、其它补充事宜</w:t>
      </w:r>
    </w:p>
    <w:p>
      <w:pPr>
        <w:spacing w:line="360" w:lineRule="auto"/>
        <w:ind w:firstLine="420" w:firstLineChars="200"/>
        <w:jc w:val="left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供应商在结果公告期间，按照《政府采购质疑和投诉办法》的有关规定，已质疑的供应商可以依法向财政部门提起书面投诉。</w:t>
      </w:r>
    </w:p>
    <w:p>
      <w:pPr>
        <w:spacing w:line="360" w:lineRule="auto"/>
        <w:ind w:firstLine="420" w:firstLineChars="200"/>
        <w:jc w:val="left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受理部门：禹州市财政局政府采购监督管理办公室</w:t>
      </w:r>
    </w:p>
    <w:p>
      <w:pPr>
        <w:spacing w:line="360" w:lineRule="auto"/>
        <w:ind w:firstLine="420" w:firstLineChars="200"/>
        <w:jc w:val="left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 xml:space="preserve">受理电话：0374-8112523   </w:t>
      </w:r>
    </w:p>
    <w:p>
      <w:pPr>
        <w:spacing w:line="440" w:lineRule="exact"/>
        <w:ind w:firstLine="420" w:firstLineChars="200"/>
        <w:jc w:val="left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电子邮箱：yzscgb8112523@163.com</w:t>
      </w:r>
    </w:p>
    <w:p>
      <w:pPr>
        <w:spacing w:line="440" w:lineRule="exact"/>
        <w:ind w:firstLine="420" w:firstLineChars="200"/>
        <w:jc w:val="left"/>
        <w:rPr>
          <w:rFonts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地址：禹州市行政北路2号禹州市财政局1305房间</w:t>
      </w:r>
    </w:p>
    <w:p>
      <w:pPr>
        <w:numPr>
          <w:ilvl w:val="0"/>
          <w:numId w:val="2"/>
        </w:numPr>
        <w:spacing w:line="480" w:lineRule="exact"/>
        <w:rPr>
          <w:b/>
          <w:bCs/>
        </w:rPr>
      </w:pPr>
      <w:r>
        <w:rPr>
          <w:b/>
          <w:bCs/>
        </w:rPr>
        <w:t>凡对本次公告内容提出询问，请按以下方式联系</w:t>
      </w:r>
    </w:p>
    <w:p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szCs w:val="21"/>
          <w:lang w:val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zh-CN"/>
        </w:rPr>
        <w:t>采购单位：中共禹州市委宣传部</w:t>
      </w:r>
    </w:p>
    <w:p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zh-CN"/>
        </w:rPr>
        <w:t xml:space="preserve">地 址： 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禹州市禹王大道99号</w:t>
      </w:r>
    </w:p>
    <w:p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zh-CN"/>
        </w:rPr>
        <w:t>联系人：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张先生</w:t>
      </w:r>
    </w:p>
    <w:p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zh-CN"/>
        </w:rPr>
        <w:t>联系电话：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13937400666</w:t>
      </w:r>
    </w:p>
    <w:p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代理机构：河南天欧工程管理有限公司</w:t>
      </w:r>
    </w:p>
    <w:p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地 址：禹州市颖川街道办禹王大道东段北侧第二层</w:t>
      </w:r>
    </w:p>
    <w:p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联系人：王先生</w:t>
      </w:r>
    </w:p>
    <w:p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联系电话：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17639099282</w:t>
      </w:r>
    </w:p>
    <w:p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监督单位：禹州市政府采购监督管理办公室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4"/>
      <w:suff w:val="nothing"/>
      <w:lvlText w:val="第%1部分"/>
      <w:lvlJc w:val="center"/>
      <w:pPr>
        <w:ind w:left="-288" w:firstLine="288"/>
      </w:pPr>
      <w:rPr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 w:cs="Times New Roman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D7E54CA"/>
    <w:multiLevelType w:val="singleLevel"/>
    <w:tmpl w:val="4D7E54C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YTc5MGRhYmNiNjY1MTUyZTZhMTYyMWQ3NTllZWUifQ=="/>
  </w:docVars>
  <w:rsids>
    <w:rsidRoot w:val="2D9C7600"/>
    <w:rsid w:val="00050DFE"/>
    <w:rsid w:val="00063A2E"/>
    <w:rsid w:val="0012578D"/>
    <w:rsid w:val="00126C1F"/>
    <w:rsid w:val="005C2983"/>
    <w:rsid w:val="005C5C61"/>
    <w:rsid w:val="005F150F"/>
    <w:rsid w:val="006A4F32"/>
    <w:rsid w:val="006D5810"/>
    <w:rsid w:val="007076F6"/>
    <w:rsid w:val="0077464E"/>
    <w:rsid w:val="008635FB"/>
    <w:rsid w:val="00871B8A"/>
    <w:rsid w:val="0088604E"/>
    <w:rsid w:val="00B90127"/>
    <w:rsid w:val="00C7338A"/>
    <w:rsid w:val="00CC24DA"/>
    <w:rsid w:val="00DE0D99"/>
    <w:rsid w:val="00E266F5"/>
    <w:rsid w:val="00E468F6"/>
    <w:rsid w:val="00FC7D65"/>
    <w:rsid w:val="033168CC"/>
    <w:rsid w:val="03973F34"/>
    <w:rsid w:val="046248DD"/>
    <w:rsid w:val="05B727A5"/>
    <w:rsid w:val="08106181"/>
    <w:rsid w:val="095F0BC7"/>
    <w:rsid w:val="096A51DD"/>
    <w:rsid w:val="096D2D05"/>
    <w:rsid w:val="09BB0D18"/>
    <w:rsid w:val="0A7D59D2"/>
    <w:rsid w:val="0AE918B4"/>
    <w:rsid w:val="0D081DE0"/>
    <w:rsid w:val="0F4C001D"/>
    <w:rsid w:val="0F615EBD"/>
    <w:rsid w:val="0F781459"/>
    <w:rsid w:val="0F7F6E00"/>
    <w:rsid w:val="1279748D"/>
    <w:rsid w:val="141F7105"/>
    <w:rsid w:val="14B354EC"/>
    <w:rsid w:val="16366B13"/>
    <w:rsid w:val="16F03942"/>
    <w:rsid w:val="17C61A94"/>
    <w:rsid w:val="19C013D1"/>
    <w:rsid w:val="1ADA02D8"/>
    <w:rsid w:val="1CED6FE2"/>
    <w:rsid w:val="1D7E0F4B"/>
    <w:rsid w:val="1F3233D2"/>
    <w:rsid w:val="20B30B3E"/>
    <w:rsid w:val="21464F13"/>
    <w:rsid w:val="23443FCE"/>
    <w:rsid w:val="236A5949"/>
    <w:rsid w:val="23DA7B95"/>
    <w:rsid w:val="23E313B8"/>
    <w:rsid w:val="24A4269D"/>
    <w:rsid w:val="25F30EB4"/>
    <w:rsid w:val="26410E6E"/>
    <w:rsid w:val="26B446CD"/>
    <w:rsid w:val="27414A8F"/>
    <w:rsid w:val="292D343F"/>
    <w:rsid w:val="298D42FE"/>
    <w:rsid w:val="2BFF63EA"/>
    <w:rsid w:val="2D9C7600"/>
    <w:rsid w:val="2EE56853"/>
    <w:rsid w:val="2EF63F6F"/>
    <w:rsid w:val="2F205362"/>
    <w:rsid w:val="31992107"/>
    <w:rsid w:val="31FC4012"/>
    <w:rsid w:val="325D4583"/>
    <w:rsid w:val="32A97E26"/>
    <w:rsid w:val="33490467"/>
    <w:rsid w:val="347E456C"/>
    <w:rsid w:val="34E34213"/>
    <w:rsid w:val="35852745"/>
    <w:rsid w:val="39BC5958"/>
    <w:rsid w:val="3D3B18DD"/>
    <w:rsid w:val="3D5F1FC8"/>
    <w:rsid w:val="3F724CCD"/>
    <w:rsid w:val="3F952657"/>
    <w:rsid w:val="3FD46D93"/>
    <w:rsid w:val="3FF62135"/>
    <w:rsid w:val="40A1724E"/>
    <w:rsid w:val="41C12D20"/>
    <w:rsid w:val="43FD6650"/>
    <w:rsid w:val="445F7F16"/>
    <w:rsid w:val="44922AC2"/>
    <w:rsid w:val="44BD15A4"/>
    <w:rsid w:val="45356CB8"/>
    <w:rsid w:val="458E5671"/>
    <w:rsid w:val="47BB27CB"/>
    <w:rsid w:val="47FB6FC1"/>
    <w:rsid w:val="48B13A68"/>
    <w:rsid w:val="4B1C4B8C"/>
    <w:rsid w:val="4DC813D8"/>
    <w:rsid w:val="4EC570E5"/>
    <w:rsid w:val="50F90AAD"/>
    <w:rsid w:val="51861ACE"/>
    <w:rsid w:val="52C75604"/>
    <w:rsid w:val="53CE29C2"/>
    <w:rsid w:val="55817685"/>
    <w:rsid w:val="575B74ED"/>
    <w:rsid w:val="579A07FF"/>
    <w:rsid w:val="58085F89"/>
    <w:rsid w:val="58CD6AD3"/>
    <w:rsid w:val="594D3DC8"/>
    <w:rsid w:val="59581372"/>
    <w:rsid w:val="59C94EF3"/>
    <w:rsid w:val="5CC76201"/>
    <w:rsid w:val="5DA03565"/>
    <w:rsid w:val="5F530220"/>
    <w:rsid w:val="62EE3135"/>
    <w:rsid w:val="63954464"/>
    <w:rsid w:val="66856E25"/>
    <w:rsid w:val="69CA434C"/>
    <w:rsid w:val="6ACF058B"/>
    <w:rsid w:val="6BF54F73"/>
    <w:rsid w:val="6CB06CB1"/>
    <w:rsid w:val="6D5338E5"/>
    <w:rsid w:val="6D9F6078"/>
    <w:rsid w:val="6E623FDB"/>
    <w:rsid w:val="70502CD4"/>
    <w:rsid w:val="70891CF3"/>
    <w:rsid w:val="70BC6AB9"/>
    <w:rsid w:val="712B31E0"/>
    <w:rsid w:val="740D49E9"/>
    <w:rsid w:val="74412AB4"/>
    <w:rsid w:val="745D0C66"/>
    <w:rsid w:val="74AB66DC"/>
    <w:rsid w:val="754B3A1B"/>
    <w:rsid w:val="771F2A69"/>
    <w:rsid w:val="780F0D30"/>
    <w:rsid w:val="78626662"/>
    <w:rsid w:val="78C149FA"/>
    <w:rsid w:val="793F7BCE"/>
    <w:rsid w:val="799B1C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qFormat/>
    <w:uiPriority w:val="0"/>
    <w:pPr>
      <w:ind w:firstLine="420" w:firstLineChars="100"/>
    </w:pPr>
  </w:style>
  <w:style w:type="paragraph" w:styleId="3">
    <w:name w:val="Body Text"/>
    <w:basedOn w:val="1"/>
    <w:next w:val="1"/>
    <w:autoRedefine/>
    <w:qFormat/>
    <w:uiPriority w:val="0"/>
  </w:style>
  <w:style w:type="paragraph" w:styleId="5">
    <w:name w:val="Normal Indent"/>
    <w:basedOn w:val="1"/>
    <w:next w:val="6"/>
    <w:autoRedefine/>
    <w:qFormat/>
    <w:uiPriority w:val="0"/>
    <w:pPr>
      <w:ind w:firstLine="425"/>
    </w:pPr>
    <w:rPr>
      <w:rFonts w:ascii="Times New Roman" w:hAnsi="Times New Roman"/>
      <w:szCs w:val="20"/>
    </w:rPr>
  </w:style>
  <w:style w:type="paragraph" w:styleId="6">
    <w:name w:val="Body Text 2"/>
    <w:basedOn w:val="1"/>
    <w:autoRedefine/>
    <w:qFormat/>
    <w:uiPriority w:val="0"/>
    <w:pPr>
      <w:spacing w:after="120" w:line="480" w:lineRule="auto"/>
    </w:pPr>
  </w:style>
  <w:style w:type="paragraph" w:styleId="7">
    <w:name w:val="Body Text Indent"/>
    <w:basedOn w:val="1"/>
    <w:next w:val="8"/>
    <w:autoRedefine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  <w:szCs w:val="20"/>
    </w:rPr>
  </w:style>
  <w:style w:type="paragraph" w:styleId="8">
    <w:name w:val="envelope return"/>
    <w:basedOn w:val="1"/>
    <w:autoRedefine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Date"/>
    <w:basedOn w:val="1"/>
    <w:next w:val="1"/>
    <w:autoRedefine/>
    <w:qFormat/>
    <w:uiPriority w:val="99"/>
    <w:pPr>
      <w:ind w:left="100" w:leftChars="2500"/>
    </w:pPr>
    <w:rPr>
      <w:rFonts w:ascii="Times New Roman" w:hAnsi="Times New Roman"/>
      <w:kern w:val="0"/>
      <w:sz w:val="20"/>
      <w:szCs w:val="20"/>
    </w:rPr>
  </w:style>
  <w:style w:type="paragraph" w:styleId="10">
    <w:name w:val="footer"/>
    <w:basedOn w:val="1"/>
    <w:link w:val="4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4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4">
    <w:name w:val="Body Text First Indent 2"/>
    <w:basedOn w:val="7"/>
    <w:next w:val="9"/>
    <w:autoRedefine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 w:cs="Times New Roman"/>
      <w:szCs w:val="30"/>
      <w:lang w:eastAsia="en-US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FollowedHyperlink"/>
    <w:basedOn w:val="17"/>
    <w:autoRedefine/>
    <w:qFormat/>
    <w:uiPriority w:val="0"/>
    <w:rPr>
      <w:color w:val="000000"/>
      <w:u w:val="none"/>
    </w:rPr>
  </w:style>
  <w:style w:type="character" w:styleId="19">
    <w:name w:val="Emphasis"/>
    <w:basedOn w:val="17"/>
    <w:autoRedefine/>
    <w:qFormat/>
    <w:uiPriority w:val="0"/>
  </w:style>
  <w:style w:type="character" w:styleId="20">
    <w:name w:val="Hyperlink"/>
    <w:basedOn w:val="17"/>
    <w:autoRedefine/>
    <w:qFormat/>
    <w:uiPriority w:val="0"/>
    <w:rPr>
      <w:color w:val="000000"/>
      <w:u w:val="none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信息标题1"/>
    <w:basedOn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黑体"/>
      <w:shd w:val="pct20" w:color="auto" w:fill="auto"/>
    </w:rPr>
  </w:style>
  <w:style w:type="paragraph" w:customStyle="1" w:styleId="2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4">
    <w:name w:val="blue"/>
    <w:basedOn w:val="17"/>
    <w:autoRedefine/>
    <w:qFormat/>
    <w:uiPriority w:val="0"/>
    <w:rPr>
      <w:color w:val="0371C6"/>
      <w:sz w:val="21"/>
      <w:szCs w:val="21"/>
    </w:rPr>
  </w:style>
  <w:style w:type="character" w:customStyle="1" w:styleId="25">
    <w:name w:val="hover"/>
    <w:basedOn w:val="17"/>
    <w:autoRedefine/>
    <w:qFormat/>
    <w:uiPriority w:val="0"/>
  </w:style>
  <w:style w:type="character" w:customStyle="1" w:styleId="26">
    <w:name w:val="active"/>
    <w:basedOn w:val="17"/>
    <w:autoRedefine/>
    <w:qFormat/>
    <w:uiPriority w:val="0"/>
    <w:rPr>
      <w:color w:val="FFFFFF"/>
      <w:shd w:val="clear" w:color="auto" w:fill="2B7AFC"/>
    </w:rPr>
  </w:style>
  <w:style w:type="character" w:customStyle="1" w:styleId="27">
    <w:name w:val="red"/>
    <w:basedOn w:val="17"/>
    <w:autoRedefine/>
    <w:qFormat/>
    <w:uiPriority w:val="0"/>
    <w:rPr>
      <w:color w:val="FF0000"/>
      <w:sz w:val="18"/>
      <w:szCs w:val="18"/>
    </w:rPr>
  </w:style>
  <w:style w:type="character" w:customStyle="1" w:styleId="28">
    <w:name w:val="red1"/>
    <w:basedOn w:val="17"/>
    <w:autoRedefine/>
    <w:qFormat/>
    <w:uiPriority w:val="0"/>
    <w:rPr>
      <w:color w:val="FF0000"/>
      <w:sz w:val="18"/>
      <w:szCs w:val="18"/>
    </w:rPr>
  </w:style>
  <w:style w:type="character" w:customStyle="1" w:styleId="29">
    <w:name w:val="red2"/>
    <w:basedOn w:val="17"/>
    <w:autoRedefine/>
    <w:qFormat/>
    <w:uiPriority w:val="0"/>
    <w:rPr>
      <w:color w:val="CC0000"/>
    </w:rPr>
  </w:style>
  <w:style w:type="character" w:customStyle="1" w:styleId="30">
    <w:name w:val="red3"/>
    <w:basedOn w:val="17"/>
    <w:autoRedefine/>
    <w:qFormat/>
    <w:uiPriority w:val="0"/>
    <w:rPr>
      <w:color w:val="FF0000"/>
    </w:rPr>
  </w:style>
  <w:style w:type="character" w:customStyle="1" w:styleId="31">
    <w:name w:val="green"/>
    <w:basedOn w:val="17"/>
    <w:autoRedefine/>
    <w:qFormat/>
    <w:uiPriority w:val="0"/>
    <w:rPr>
      <w:color w:val="66AE00"/>
      <w:sz w:val="18"/>
      <w:szCs w:val="18"/>
    </w:rPr>
  </w:style>
  <w:style w:type="character" w:customStyle="1" w:styleId="32">
    <w:name w:val="green1"/>
    <w:basedOn w:val="17"/>
    <w:autoRedefine/>
    <w:qFormat/>
    <w:uiPriority w:val="0"/>
    <w:rPr>
      <w:color w:val="66AE00"/>
      <w:sz w:val="18"/>
      <w:szCs w:val="18"/>
    </w:rPr>
  </w:style>
  <w:style w:type="character" w:customStyle="1" w:styleId="33">
    <w:name w:val="gb-jt"/>
    <w:basedOn w:val="17"/>
    <w:autoRedefine/>
    <w:qFormat/>
    <w:uiPriority w:val="0"/>
  </w:style>
  <w:style w:type="character" w:customStyle="1" w:styleId="34">
    <w:name w:val="right"/>
    <w:basedOn w:val="17"/>
    <w:autoRedefine/>
    <w:qFormat/>
    <w:uiPriority w:val="0"/>
    <w:rPr>
      <w:color w:val="999999"/>
      <w:sz w:val="18"/>
      <w:szCs w:val="18"/>
    </w:rPr>
  </w:style>
  <w:style w:type="character" w:customStyle="1" w:styleId="35">
    <w:name w:val="red4"/>
    <w:basedOn w:val="17"/>
    <w:autoRedefine/>
    <w:qFormat/>
    <w:uiPriority w:val="0"/>
    <w:rPr>
      <w:color w:val="FF0000"/>
      <w:sz w:val="18"/>
      <w:szCs w:val="18"/>
    </w:rPr>
  </w:style>
  <w:style w:type="character" w:customStyle="1" w:styleId="36">
    <w:name w:val="red5"/>
    <w:basedOn w:val="17"/>
    <w:autoRedefine/>
    <w:qFormat/>
    <w:uiPriority w:val="0"/>
    <w:rPr>
      <w:color w:val="FF0000"/>
      <w:sz w:val="18"/>
      <w:szCs w:val="18"/>
    </w:rPr>
  </w:style>
  <w:style w:type="character" w:customStyle="1" w:styleId="37">
    <w:name w:val="red6"/>
    <w:basedOn w:val="17"/>
    <w:autoRedefine/>
    <w:qFormat/>
    <w:uiPriority w:val="0"/>
    <w:rPr>
      <w:color w:val="CC0000"/>
    </w:rPr>
  </w:style>
  <w:style w:type="character" w:customStyle="1" w:styleId="38">
    <w:name w:val="red7"/>
    <w:basedOn w:val="17"/>
    <w:autoRedefine/>
    <w:qFormat/>
    <w:uiPriority w:val="0"/>
    <w:rPr>
      <w:color w:val="FF0000"/>
    </w:rPr>
  </w:style>
  <w:style w:type="character" w:customStyle="1" w:styleId="39">
    <w:name w:val="hover25"/>
    <w:basedOn w:val="17"/>
    <w:autoRedefine/>
    <w:qFormat/>
    <w:uiPriority w:val="0"/>
  </w:style>
  <w:style w:type="character" w:customStyle="1" w:styleId="40">
    <w:name w:val="active4"/>
    <w:basedOn w:val="17"/>
    <w:autoRedefine/>
    <w:qFormat/>
    <w:uiPriority w:val="0"/>
    <w:rPr>
      <w:color w:val="FFFFFF"/>
      <w:shd w:val="clear" w:color="auto" w:fill="2B7AFC"/>
    </w:rPr>
  </w:style>
  <w:style w:type="character" w:customStyle="1" w:styleId="41">
    <w:name w:val="font31"/>
    <w:basedOn w:val="17"/>
    <w:autoRedefine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42">
    <w:name w:val="页眉 字符"/>
    <w:basedOn w:val="17"/>
    <w:link w:val="11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页脚 字符"/>
    <w:basedOn w:val="17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44">
    <w:name w:val="hkys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45">
    <w:name w:val="hover24"/>
    <w:basedOn w:val="1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681</Words>
  <Characters>808</Characters>
  <Lines>1</Lines>
  <Paragraphs>1</Paragraphs>
  <TotalTime>2</TotalTime>
  <ScaleCrop>false</ScaleCrop>
  <LinksUpToDate>false</LinksUpToDate>
  <CharactersWithSpaces>834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2021-05-10T01:46:00Z</dcterms:created>
  <dc:creator>WPS_1591240706</dc:creator>
  <cp:lastModifiedBy>WPS_1528001405</cp:lastModifiedBy>
  <cp:lastPrinted>2022-09-18T23:19:00Z</cp:lastPrinted>
  <dcterms:modified xsi:type="dcterms:W3CDTF">2024-02-05T06:47:12Z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9E82F0D9ED7044C79B51D92F6872CD56</vt:lpwstr>
  </property>
</Properties>
</file>