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B6A0D">
      <w:pPr>
        <w:rPr>
          <w:rFonts w:hint="eastAsia"/>
          <w:b/>
          <w:bCs/>
          <w:sz w:val="40"/>
          <w:szCs w:val="40"/>
          <w:lang w:val="en-US" w:eastAsia="zh-CN"/>
        </w:rPr>
      </w:pPr>
    </w:p>
    <w:p w14:paraId="3A4A96C6">
      <w:pPr>
        <w:rPr>
          <w:rFonts w:hint="eastAsia"/>
          <w:b/>
          <w:bCs/>
          <w:sz w:val="40"/>
          <w:szCs w:val="40"/>
          <w:lang w:val="en-US" w:eastAsia="zh-CN"/>
        </w:rPr>
      </w:pPr>
    </w:p>
    <w:p w14:paraId="466B8880">
      <w:pPr>
        <w:rPr>
          <w:rFonts w:hint="eastAsia"/>
          <w:b/>
          <w:bCs/>
          <w:sz w:val="40"/>
          <w:szCs w:val="40"/>
          <w:lang w:val="en-US" w:eastAsia="zh-CN"/>
        </w:rPr>
      </w:pPr>
      <w:r>
        <w:drawing>
          <wp:anchor distT="0" distB="0" distL="114300" distR="114300" simplePos="0" relativeHeight="251660288" behindDoc="1" locked="0" layoutInCell="1" allowOverlap="1">
            <wp:simplePos x="0" y="0"/>
            <wp:positionH relativeFrom="page">
              <wp:posOffset>1028065</wp:posOffset>
            </wp:positionH>
            <wp:positionV relativeFrom="page">
              <wp:posOffset>935990</wp:posOffset>
            </wp:positionV>
            <wp:extent cx="5640070" cy="8898890"/>
            <wp:effectExtent l="0" t="0" r="0" b="0"/>
            <wp:wrapNone/>
            <wp:docPr id="7"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rId9"/>
                    <pic:cNvPicPr>
                      <a:picLocks noChangeAspect="1"/>
                    </pic:cNvPicPr>
                  </pic:nvPicPr>
                  <pic:blipFill>
                    <a:blip r:embed="rId5"/>
                    <a:srcRect l="6603" t="6205" r="4399" b="10576"/>
                    <a:stretch>
                      <a:fillRect/>
                    </a:stretch>
                  </pic:blipFill>
                  <pic:spPr>
                    <a:xfrm>
                      <a:off x="0" y="0"/>
                      <a:ext cx="5640070" cy="8898890"/>
                    </a:xfrm>
                    <a:prstGeom prst="rect">
                      <a:avLst/>
                    </a:prstGeom>
                    <a:noFill/>
                    <a:ln w="9525">
                      <a:noFill/>
                    </a:ln>
                  </pic:spPr>
                </pic:pic>
              </a:graphicData>
            </a:graphic>
          </wp:anchor>
        </w:drawing>
      </w:r>
    </w:p>
    <w:p w14:paraId="467DA8FC">
      <w:pPr>
        <w:rPr>
          <w:rFonts w:hint="eastAsia"/>
          <w:b/>
          <w:bCs/>
          <w:sz w:val="40"/>
          <w:szCs w:val="40"/>
          <w:lang w:val="en-US" w:eastAsia="zh-CN"/>
        </w:rPr>
      </w:pPr>
      <w:r>
        <w:rPr>
          <w:rFonts w:hint="eastAsia"/>
          <w:b/>
          <w:bCs/>
          <w:sz w:val="40"/>
          <w:szCs w:val="40"/>
          <w:lang w:val="en-US" w:eastAsia="zh-CN"/>
        </w:rPr>
        <w:br w:type="page"/>
      </w:r>
    </w:p>
    <w:p w14:paraId="546B2C0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sz w:val="40"/>
          <w:szCs w:val="40"/>
        </w:rPr>
      </w:pPr>
      <w:r>
        <w:rPr>
          <w:rFonts w:hint="eastAsia"/>
          <w:b/>
          <w:bCs/>
          <w:sz w:val="40"/>
          <w:szCs w:val="40"/>
          <w:lang w:val="en-US" w:eastAsia="zh-CN"/>
        </w:rPr>
        <w:t>长招采公字【2025】004号长葛市教育体育局陈寔路幼儿园教玩具、图书、教师办公室设施、餐厨具、安防等设备购置项目二次</w:t>
      </w:r>
      <w:r>
        <w:rPr>
          <w:b/>
          <w:bCs/>
          <w:sz w:val="40"/>
          <w:szCs w:val="40"/>
        </w:rPr>
        <w:t>（不见面开标）</w:t>
      </w:r>
    </w:p>
    <w:p w14:paraId="6FD1930E">
      <w:pPr>
        <w:adjustRightInd w:val="0"/>
        <w:snapToGrid w:val="0"/>
        <w:spacing w:line="273" w:lineRule="auto"/>
        <w:jc w:val="center"/>
        <w:rPr>
          <w:rFonts w:hint="eastAsia" w:ascii="新宋体" w:hAnsi="新宋体" w:eastAsia="新宋体" w:cs="新宋体"/>
          <w:b/>
          <w:bCs/>
          <w:sz w:val="36"/>
          <w:szCs w:val="36"/>
          <w:lang w:bidi="ar-SA"/>
        </w:rPr>
      </w:pPr>
    </w:p>
    <w:p w14:paraId="08C38348">
      <w:pPr>
        <w:adjustRightInd w:val="0"/>
        <w:snapToGrid w:val="0"/>
        <w:spacing w:line="273" w:lineRule="auto"/>
        <w:jc w:val="both"/>
        <w:rPr>
          <w:rFonts w:hint="eastAsia" w:ascii="宋体" w:hAnsi="宋体"/>
          <w:b/>
          <w:sz w:val="96"/>
          <w:szCs w:val="96"/>
        </w:rPr>
      </w:pPr>
    </w:p>
    <w:p w14:paraId="653D2C6B">
      <w:pPr>
        <w:adjustRightInd w:val="0"/>
        <w:snapToGrid w:val="0"/>
        <w:spacing w:line="273" w:lineRule="auto"/>
        <w:jc w:val="center"/>
        <w:rPr>
          <w:rFonts w:ascii="宋体" w:hAnsi="宋体"/>
          <w:b/>
          <w:sz w:val="52"/>
          <w:szCs w:val="52"/>
        </w:rPr>
      </w:pPr>
      <w:r>
        <w:rPr>
          <w:rFonts w:hint="eastAsia" w:ascii="宋体" w:hAnsi="宋体"/>
          <w:b/>
          <w:sz w:val="52"/>
          <w:szCs w:val="52"/>
        </w:rPr>
        <w:t>招标文件</w:t>
      </w:r>
    </w:p>
    <w:p w14:paraId="1A612949">
      <w:pPr>
        <w:adjustRightInd w:val="0"/>
        <w:snapToGrid w:val="0"/>
        <w:spacing w:line="273" w:lineRule="auto"/>
        <w:jc w:val="center"/>
        <w:rPr>
          <w:rFonts w:hint="eastAsia" w:ascii="宋体"/>
          <w:b/>
          <w:bCs/>
          <w:sz w:val="36"/>
          <w:szCs w:val="36"/>
        </w:rPr>
      </w:pPr>
    </w:p>
    <w:p w14:paraId="14665F96">
      <w:pPr>
        <w:jc w:val="center"/>
        <w:rPr>
          <w:rFonts w:hint="eastAsia" w:ascii="宋体"/>
          <w:sz w:val="36"/>
          <w:szCs w:val="36"/>
        </w:rPr>
      </w:pPr>
    </w:p>
    <w:p w14:paraId="790B2477">
      <w:pPr>
        <w:pStyle w:val="18"/>
        <w:rPr>
          <w:rFonts w:hint="eastAsia"/>
        </w:rPr>
      </w:pPr>
    </w:p>
    <w:p w14:paraId="0594D500">
      <w:pPr>
        <w:rPr>
          <w:sz w:val="36"/>
          <w:szCs w:val="36"/>
        </w:rPr>
      </w:pPr>
    </w:p>
    <w:p w14:paraId="5BB9355F">
      <w:pPr>
        <w:adjustRightInd w:val="0"/>
        <w:snapToGrid w:val="0"/>
        <w:spacing w:line="360" w:lineRule="auto"/>
        <w:ind w:firstLine="723" w:firstLineChars="200"/>
        <w:rPr>
          <w:rFonts w:cs="新宋体"/>
          <w:b/>
          <w:sz w:val="36"/>
          <w:szCs w:val="36"/>
          <w:lang w:bidi="ar-SA"/>
        </w:rPr>
      </w:pPr>
    </w:p>
    <w:p w14:paraId="262A2F8F">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eastAsia="zh-CN" w:bidi="ar-SA"/>
        </w:rPr>
        <w:t>长招采公字【2025】004号</w:t>
      </w:r>
    </w:p>
    <w:p w14:paraId="25859D74">
      <w:pPr>
        <w:adjustRightInd w:val="0"/>
        <w:snapToGrid w:val="0"/>
        <w:spacing w:line="360" w:lineRule="auto"/>
        <w:ind w:firstLine="1506" w:firstLineChars="500"/>
        <w:jc w:val="left"/>
        <w:rPr>
          <w:rFonts w:hint="eastAsia" w:ascii="宋体" w:hAnsi="宋体" w:eastAsia="宋体" w:cs="宋体"/>
          <w:b/>
          <w:bCs/>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长葛市教育体育局</w:t>
      </w:r>
    </w:p>
    <w:p w14:paraId="51040F2B">
      <w:pPr>
        <w:adjustRightInd w:val="0"/>
        <w:snapToGrid w:val="0"/>
        <w:spacing w:line="360" w:lineRule="auto"/>
        <w:ind w:firstLine="1506" w:firstLineChars="500"/>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14:paraId="032F5B2D">
      <w:pPr>
        <w:adjustRightInd w:val="0"/>
        <w:snapToGrid w:val="0"/>
        <w:spacing w:line="360" w:lineRule="auto"/>
        <w:ind w:firstLine="2409" w:firstLineChars="800"/>
        <w:jc w:val="left"/>
        <w:rPr>
          <w:rFonts w:hint="eastAsia" w:ascii="宋体" w:hAnsi="宋体" w:eastAsia="宋体" w:cs="宋体"/>
          <w:b/>
          <w:sz w:val="30"/>
          <w:szCs w:val="30"/>
          <w:lang w:bidi="ar-SA"/>
        </w:rPr>
      </w:pPr>
    </w:p>
    <w:p w14:paraId="113EA7E6">
      <w:pPr>
        <w:adjustRightInd w:val="0"/>
        <w:snapToGrid w:val="0"/>
        <w:spacing w:line="360" w:lineRule="auto"/>
        <w:ind w:firstLine="2409" w:firstLineChars="800"/>
        <w:jc w:val="left"/>
        <w:rPr>
          <w:rFonts w:hint="eastAsia" w:ascii="宋体" w:hAnsi="宋体" w:eastAsia="宋体" w:cs="宋体"/>
          <w:b/>
          <w:sz w:val="30"/>
          <w:szCs w:val="30"/>
          <w:lang w:bidi="ar-SA"/>
        </w:rPr>
      </w:pPr>
    </w:p>
    <w:p w14:paraId="362C178E">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二〇二五年</w:t>
      </w:r>
      <w:r>
        <w:rPr>
          <w:rFonts w:hint="eastAsia" w:ascii="宋体" w:cs="宋体"/>
          <w:b/>
          <w:sz w:val="30"/>
          <w:szCs w:val="30"/>
          <w:lang w:val="en-US" w:eastAsia="zh-CN" w:bidi="ar-SA"/>
        </w:rPr>
        <w:t>八</w:t>
      </w:r>
      <w:r>
        <w:rPr>
          <w:rFonts w:hint="eastAsia" w:ascii="宋体" w:hAnsi="宋体" w:eastAsia="宋体" w:cs="宋体"/>
          <w:b/>
          <w:sz w:val="30"/>
          <w:szCs w:val="30"/>
          <w:lang w:bidi="ar-SA"/>
        </w:rPr>
        <w:t>月</w:t>
      </w:r>
    </w:p>
    <w:p w14:paraId="3F87882C">
      <w:pPr>
        <w:autoSpaceDE w:val="0"/>
        <w:autoSpaceDN w:val="0"/>
        <w:adjustRightInd w:val="0"/>
        <w:spacing w:line="700" w:lineRule="exact"/>
        <w:jc w:val="left"/>
        <w:rPr>
          <w:rFonts w:hint="eastAsia" w:ascii="宋体" w:cs="黑体"/>
          <w:b/>
          <w:bCs/>
          <w:sz w:val="30"/>
          <w:szCs w:val="30"/>
          <w:lang w:bidi="ar-SA"/>
        </w:rPr>
        <w:sectPr>
          <w:pgSz w:w="11906" w:h="16838"/>
          <w:pgMar w:top="1531" w:right="1474" w:bottom="1361" w:left="1587" w:header="851" w:footer="992" w:gutter="0"/>
          <w:cols w:space="720" w:num="1"/>
          <w:docGrid w:type="lines" w:linePitch="324" w:charSpace="0"/>
        </w:sectPr>
      </w:pPr>
    </w:p>
    <w:p w14:paraId="752A0F73">
      <w:pPr>
        <w:rPr>
          <w:rFonts w:hint="eastAsia" w:ascii="宋体" w:hAnsi="宋体"/>
          <w:b/>
          <w:bCs/>
          <w:color w:val="auto"/>
          <w:sz w:val="44"/>
          <w:szCs w:val="44"/>
          <w:highlight w:val="none"/>
        </w:rPr>
      </w:pPr>
    </w:p>
    <w:p w14:paraId="55FEE9D0">
      <w:pPr>
        <w:autoSpaceDE w:val="0"/>
        <w:autoSpaceDN w:val="0"/>
        <w:adjustRightInd w:val="0"/>
        <w:spacing w:line="700" w:lineRule="exact"/>
        <w:jc w:val="center"/>
        <w:outlineLvl w:val="0"/>
        <w:rPr>
          <w:rFonts w:ascii="宋体" w:hAnsi="宋体"/>
          <w:b/>
          <w:bCs/>
          <w:color w:val="auto"/>
          <w:sz w:val="44"/>
          <w:szCs w:val="44"/>
          <w:highlight w:val="none"/>
        </w:rPr>
      </w:pPr>
      <w:r>
        <w:rPr>
          <w:rFonts w:hint="eastAsia" w:ascii="宋体" w:hAnsi="宋体"/>
          <w:b/>
          <w:bCs/>
          <w:color w:val="auto"/>
          <w:sz w:val="44"/>
          <w:szCs w:val="44"/>
          <w:highlight w:val="none"/>
        </w:rPr>
        <w:t>目    录</w:t>
      </w:r>
    </w:p>
    <w:p w14:paraId="1D655B29">
      <w:pPr>
        <w:autoSpaceDE w:val="0"/>
        <w:autoSpaceDN w:val="0"/>
        <w:adjustRightInd w:val="0"/>
        <w:spacing w:line="700" w:lineRule="exact"/>
        <w:rPr>
          <w:rFonts w:ascii="宋体" w:hAnsi="宋体"/>
          <w:b/>
          <w:bCs/>
          <w:color w:val="auto"/>
          <w:sz w:val="32"/>
          <w:szCs w:val="32"/>
          <w:highlight w:val="none"/>
        </w:rPr>
      </w:pPr>
    </w:p>
    <w:p w14:paraId="28556014">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第一章  投标邀请</w:t>
      </w:r>
    </w:p>
    <w:p w14:paraId="03F48596">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第二章  项目需求</w:t>
      </w:r>
    </w:p>
    <w:p w14:paraId="5C92AD13">
      <w:pPr>
        <w:autoSpaceDE w:val="0"/>
        <w:autoSpaceDN w:val="0"/>
        <w:adjustRightInd w:val="0"/>
        <w:spacing w:line="700" w:lineRule="exact"/>
        <w:ind w:firstLine="560"/>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第三章  </w:t>
      </w:r>
      <w:r>
        <w:rPr>
          <w:rFonts w:hint="eastAsia" w:ascii="宋体" w:hAnsi="宋体" w:cs="宋体"/>
          <w:b/>
          <w:color w:val="auto"/>
          <w:kern w:val="0"/>
          <w:sz w:val="32"/>
          <w:szCs w:val="32"/>
          <w:highlight w:val="none"/>
        </w:rPr>
        <w:t>供应商须知前附表</w:t>
      </w:r>
    </w:p>
    <w:p w14:paraId="5080A63D">
      <w:pPr>
        <w:autoSpaceDE w:val="0"/>
        <w:autoSpaceDN w:val="0"/>
        <w:adjustRightInd w:val="0"/>
        <w:spacing w:line="700" w:lineRule="exact"/>
        <w:ind w:firstLine="560"/>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第四章  </w:t>
      </w:r>
      <w:r>
        <w:rPr>
          <w:rFonts w:hint="eastAsia" w:ascii="宋体" w:hAnsi="宋体" w:cs="宋体"/>
          <w:b/>
          <w:color w:val="auto"/>
          <w:kern w:val="0"/>
          <w:sz w:val="32"/>
          <w:szCs w:val="32"/>
          <w:highlight w:val="none"/>
        </w:rPr>
        <w:t>供应商须知</w:t>
      </w:r>
    </w:p>
    <w:p w14:paraId="2ABE82ED">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一、概念释义</w:t>
      </w:r>
    </w:p>
    <w:p w14:paraId="1319EA80">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二、招标文件说明</w:t>
      </w:r>
    </w:p>
    <w:p w14:paraId="5B2D5F87">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三、投标文件的编制</w:t>
      </w:r>
    </w:p>
    <w:p w14:paraId="372830BC">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四、投标文件的递交</w:t>
      </w:r>
    </w:p>
    <w:p w14:paraId="7288DF6E">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五、开标和评标</w:t>
      </w:r>
    </w:p>
    <w:p w14:paraId="60353E9A">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color w:val="auto"/>
          <w:sz w:val="32"/>
          <w:szCs w:val="32"/>
          <w:highlight w:val="none"/>
          <w:lang w:val="zh-CN"/>
        </w:rPr>
        <w:t>六、定标和授予合同</w:t>
      </w:r>
    </w:p>
    <w:p w14:paraId="6CFED0B9">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第五章  </w:t>
      </w:r>
      <w:r>
        <w:rPr>
          <w:rFonts w:hint="eastAsia" w:ascii="宋体" w:hAnsi="宋体" w:cs="宋体"/>
          <w:b/>
          <w:color w:val="auto"/>
          <w:kern w:val="0"/>
          <w:sz w:val="32"/>
          <w:szCs w:val="32"/>
          <w:highlight w:val="none"/>
        </w:rPr>
        <w:t>政府采购政策功能</w:t>
      </w:r>
    </w:p>
    <w:p w14:paraId="39906816">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第六章  </w:t>
      </w:r>
      <w:r>
        <w:rPr>
          <w:rFonts w:hint="eastAsia" w:ascii="宋体" w:hAnsi="宋体" w:cs="宋体"/>
          <w:b/>
          <w:color w:val="auto"/>
          <w:kern w:val="0"/>
          <w:sz w:val="32"/>
          <w:szCs w:val="32"/>
          <w:highlight w:val="none"/>
        </w:rPr>
        <w:t>资格审查与评标</w:t>
      </w:r>
    </w:p>
    <w:p w14:paraId="78271549">
      <w:pPr>
        <w:autoSpaceDE w:val="0"/>
        <w:autoSpaceDN w:val="0"/>
        <w:adjustRightInd w:val="0"/>
        <w:spacing w:line="700" w:lineRule="exact"/>
        <w:ind w:firstLine="551"/>
        <w:outlineLvl w:val="9"/>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第七章  </w:t>
      </w:r>
      <w:r>
        <w:rPr>
          <w:rFonts w:hint="eastAsia" w:ascii="宋体" w:hAnsi="宋体" w:cs="宋体"/>
          <w:b/>
          <w:color w:val="auto"/>
          <w:kern w:val="0"/>
          <w:sz w:val="32"/>
          <w:szCs w:val="32"/>
          <w:highlight w:val="none"/>
        </w:rPr>
        <w:t>合同条款及格式</w:t>
      </w:r>
    </w:p>
    <w:p w14:paraId="028EDDC6">
      <w:pPr>
        <w:autoSpaceDE w:val="0"/>
        <w:autoSpaceDN w:val="0"/>
        <w:adjustRightInd w:val="0"/>
        <w:spacing w:line="700" w:lineRule="exact"/>
        <w:ind w:firstLine="551"/>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第八章  </w:t>
      </w:r>
      <w:r>
        <w:rPr>
          <w:rFonts w:hint="eastAsia" w:ascii="宋体" w:hAnsi="宋体" w:cs="宋体"/>
          <w:b/>
          <w:color w:val="auto"/>
          <w:kern w:val="0"/>
          <w:sz w:val="32"/>
          <w:szCs w:val="32"/>
          <w:highlight w:val="none"/>
        </w:rPr>
        <w:t>投标文件有关格式</w:t>
      </w:r>
    </w:p>
    <w:p w14:paraId="4DBB8460">
      <w:pPr>
        <w:autoSpaceDE w:val="0"/>
        <w:autoSpaceDN w:val="0"/>
        <w:adjustRightInd w:val="0"/>
        <w:spacing w:line="700" w:lineRule="exact"/>
        <w:ind w:firstLine="551"/>
        <w:rPr>
          <w:rFonts w:ascii="宋体" w:hAnsi="宋体"/>
          <w:b/>
          <w:color w:val="auto"/>
          <w:sz w:val="36"/>
          <w:szCs w:val="36"/>
          <w:highlight w:val="none"/>
          <w:shd w:val="clear" w:color="auto" w:fill="FFFFFF"/>
        </w:rPr>
      </w:pPr>
    </w:p>
    <w:p w14:paraId="33FE9514">
      <w:pPr>
        <w:rPr>
          <w:color w:val="auto"/>
          <w:highlight w:val="none"/>
        </w:rPr>
      </w:pPr>
      <w:r>
        <w:rPr>
          <w:color w:val="auto"/>
          <w:highlight w:val="none"/>
        </w:rPr>
        <w:br w:type="page"/>
      </w:r>
    </w:p>
    <w:p w14:paraId="3C4DC5AB">
      <w:pPr>
        <w:numPr>
          <w:ilvl w:val="0"/>
          <w:numId w:val="1"/>
        </w:numPr>
        <w:jc w:val="center"/>
        <w:outlineLvl w:val="0"/>
        <w:rPr>
          <w:rFonts w:ascii="宋体" w:hAnsi="宋体"/>
          <w:b/>
          <w:color w:val="auto"/>
          <w:kern w:val="0"/>
          <w:sz w:val="32"/>
          <w:szCs w:val="32"/>
          <w:highlight w:val="none"/>
        </w:rPr>
      </w:pPr>
      <w:r>
        <w:rPr>
          <w:rFonts w:hint="eastAsia" w:ascii="宋体" w:hAnsi="宋体"/>
          <w:b/>
          <w:color w:val="auto"/>
          <w:kern w:val="0"/>
          <w:sz w:val="32"/>
          <w:szCs w:val="32"/>
          <w:highlight w:val="none"/>
        </w:rPr>
        <w:t>投标邀请</w:t>
      </w:r>
    </w:p>
    <w:p w14:paraId="5E4EE06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长招采公字【2025】004号长葛市教育体育局陈寔路幼儿园教玩具、图书、教师办公室设施、餐厨具、安防等设备购置项目二次</w:t>
      </w:r>
      <w:r>
        <w:rPr>
          <w:rFonts w:hint="eastAsia" w:ascii="宋体" w:hAnsi="宋体" w:eastAsia="宋体" w:cs="宋体"/>
          <w:b/>
          <w:bCs/>
          <w:sz w:val="28"/>
          <w:szCs w:val="28"/>
        </w:rPr>
        <w:t>（不见面开标）</w:t>
      </w:r>
      <w:r>
        <w:rPr>
          <w:rFonts w:hint="eastAsia" w:ascii="宋体" w:hAnsi="宋体" w:cs="宋体"/>
          <w:b/>
          <w:bCs/>
          <w:sz w:val="28"/>
          <w:szCs w:val="28"/>
        </w:rPr>
        <w:t>招标公告</w:t>
      </w:r>
    </w:p>
    <w:p w14:paraId="32E1CB5D">
      <w:pPr>
        <w:spacing w:line="360" w:lineRule="auto"/>
        <w:ind w:firstLine="360" w:firstLineChars="150"/>
        <w:jc w:val="left"/>
        <w:rPr>
          <w:rFonts w:ascii="宋体" w:hAnsi="宋体"/>
          <w:bCs/>
          <w:color w:val="auto"/>
          <w:kern w:val="0"/>
          <w:sz w:val="24"/>
          <w:szCs w:val="24"/>
          <w:highlight w:val="none"/>
        </w:rPr>
      </w:pPr>
      <w:r>
        <w:rPr>
          <w:rFonts w:hint="eastAsia" w:ascii="宋体" w:hAnsi="宋体"/>
          <w:bCs/>
          <w:color w:val="auto"/>
          <w:kern w:val="0"/>
          <w:sz w:val="24"/>
          <w:szCs w:val="24"/>
          <w:highlight w:val="none"/>
        </w:rPr>
        <w:t>长葛市公共资源交易中心受长葛市教育体育局的委托，就</w:t>
      </w:r>
      <w:r>
        <w:rPr>
          <w:rFonts w:hint="eastAsia" w:ascii="宋体" w:hAnsi="宋体"/>
          <w:bCs/>
          <w:color w:val="auto"/>
          <w:kern w:val="0"/>
          <w:sz w:val="24"/>
          <w:szCs w:val="24"/>
          <w:highlight w:val="none"/>
          <w:lang w:val="en-US" w:eastAsia="zh-CN"/>
        </w:rPr>
        <w:t>长葛市教育体育局陈寔路幼儿园教玩具、图书、教师办公室设施、餐厨具、安防等设备购置项目</w:t>
      </w:r>
      <w:r>
        <w:rPr>
          <w:rFonts w:hint="eastAsia" w:ascii="宋体" w:hAnsi="宋体"/>
          <w:bCs/>
          <w:kern w:val="0"/>
          <w:sz w:val="24"/>
          <w:szCs w:val="24"/>
        </w:rPr>
        <w:t>进行公开招标，欢迎合格的供应商参加。</w:t>
      </w:r>
    </w:p>
    <w:p w14:paraId="6E80D1C3">
      <w:pPr>
        <w:spacing w:line="360" w:lineRule="auto"/>
        <w:ind w:firstLine="482" w:firstLineChars="200"/>
        <w:jc w:val="left"/>
        <w:rPr>
          <w:rFonts w:ascii="宋体" w:hAnsi="宋体"/>
          <w:b/>
          <w:color w:val="auto"/>
          <w:kern w:val="0"/>
          <w:sz w:val="24"/>
          <w:szCs w:val="24"/>
          <w:highlight w:val="none"/>
        </w:rPr>
      </w:pPr>
      <w:r>
        <w:rPr>
          <w:rFonts w:hint="eastAsia" w:ascii="宋体" w:hAnsi="宋体"/>
          <w:b/>
          <w:color w:val="auto"/>
          <w:kern w:val="0"/>
          <w:sz w:val="24"/>
          <w:szCs w:val="24"/>
          <w:highlight w:val="none"/>
        </w:rPr>
        <w:t xml:space="preserve">一、项目基本情况 </w:t>
      </w:r>
    </w:p>
    <w:p w14:paraId="7CFB465B">
      <w:pPr>
        <w:spacing w:line="50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1.1项目名称：</w:t>
      </w:r>
      <w:r>
        <w:rPr>
          <w:rFonts w:hint="eastAsia" w:ascii="宋体" w:hAnsi="宋体"/>
          <w:color w:val="auto"/>
          <w:kern w:val="0"/>
          <w:sz w:val="24"/>
          <w:szCs w:val="24"/>
          <w:highlight w:val="none"/>
          <w:lang w:val="en-US" w:eastAsia="zh-CN"/>
        </w:rPr>
        <w:t>长葛市教育体育局陈寔路幼儿园教玩具、图书、教师办公室设施、餐厨具、安防等设备购置项目二次</w:t>
      </w:r>
      <w:r>
        <w:rPr>
          <w:rFonts w:ascii="宋体" w:hAnsi="宋体"/>
          <w:bCs/>
          <w:color w:val="auto"/>
          <w:kern w:val="0"/>
          <w:sz w:val="24"/>
          <w:szCs w:val="24"/>
          <w:highlight w:val="none"/>
        </w:rPr>
        <w:t>（不见面开标）</w:t>
      </w:r>
    </w:p>
    <w:p w14:paraId="6C4F4062">
      <w:pPr>
        <w:spacing w:line="500" w:lineRule="exact"/>
        <w:ind w:firstLine="480" w:firstLineChars="200"/>
        <w:rPr>
          <w:rFonts w:hint="eastAsia" w:ascii="宋体" w:hAnsi="宋体" w:eastAsia="宋体"/>
          <w:color w:val="auto"/>
          <w:kern w:val="0"/>
          <w:sz w:val="24"/>
          <w:szCs w:val="24"/>
          <w:highlight w:val="none"/>
          <w:lang w:eastAsia="zh-CN"/>
        </w:rPr>
      </w:pPr>
      <w:r>
        <w:rPr>
          <w:rFonts w:hint="eastAsia" w:ascii="宋体" w:hAnsi="宋体"/>
          <w:color w:val="auto"/>
          <w:kern w:val="0"/>
          <w:sz w:val="24"/>
          <w:szCs w:val="24"/>
          <w:highlight w:val="none"/>
        </w:rPr>
        <w:t>1.2项目编号：</w:t>
      </w:r>
      <w:r>
        <w:rPr>
          <w:rFonts w:hint="eastAsia" w:ascii="宋体" w:hAnsi="宋体"/>
          <w:color w:val="auto"/>
          <w:kern w:val="0"/>
          <w:sz w:val="24"/>
          <w:szCs w:val="24"/>
          <w:highlight w:val="none"/>
          <w:lang w:eastAsia="zh-CN"/>
        </w:rPr>
        <w:t>长招采公字【2025】004号</w:t>
      </w:r>
    </w:p>
    <w:p w14:paraId="2A5558C3">
      <w:pPr>
        <w:spacing w:line="500" w:lineRule="exact"/>
        <w:ind w:firstLine="480" w:firstLineChars="200"/>
        <w:rPr>
          <w:rFonts w:hint="eastAsia" w:ascii="宋体" w:hAnsi="宋体"/>
          <w:color w:val="auto"/>
          <w:kern w:val="0"/>
          <w:sz w:val="24"/>
          <w:szCs w:val="24"/>
          <w:highlight w:val="none"/>
          <w:lang w:val="en-US" w:eastAsia="zh-CN"/>
        </w:rPr>
      </w:pPr>
      <w:r>
        <w:rPr>
          <w:rFonts w:hint="eastAsia" w:ascii="宋体" w:hAnsi="宋体"/>
          <w:color w:val="auto"/>
          <w:kern w:val="0"/>
          <w:sz w:val="24"/>
          <w:szCs w:val="24"/>
          <w:highlight w:val="none"/>
        </w:rPr>
        <w:t>1.3项目内容：</w:t>
      </w:r>
      <w:r>
        <w:rPr>
          <w:rFonts w:hint="eastAsia" w:ascii="宋体" w:hAnsi="宋体"/>
          <w:color w:val="auto"/>
          <w:kern w:val="0"/>
          <w:sz w:val="24"/>
          <w:szCs w:val="24"/>
          <w:highlight w:val="none"/>
          <w:lang w:val="en-US" w:eastAsia="zh-CN"/>
        </w:rPr>
        <w:t>长葛市教育体育局陈寔路幼儿园教玩具、教师办公室设施、餐厨具、安防等设备购置项目。具体采购需求详见第二章采购需求。</w:t>
      </w:r>
    </w:p>
    <w:p w14:paraId="3C527A83">
      <w:pPr>
        <w:spacing w:line="500" w:lineRule="exact"/>
        <w:ind w:firstLine="480" w:firstLineChars="200"/>
        <w:rPr>
          <w:rFonts w:ascii="宋体" w:hAnsi="宋体"/>
          <w:color w:val="auto"/>
          <w:kern w:val="0"/>
          <w:sz w:val="24"/>
          <w:szCs w:val="24"/>
          <w:highlight w:val="none"/>
        </w:rPr>
      </w:pPr>
      <w:r>
        <w:rPr>
          <w:rFonts w:hint="eastAsia" w:ascii="宋体" w:hAnsi="宋体" w:cs="宋体"/>
          <w:kern w:val="0"/>
          <w:sz w:val="24"/>
          <w:szCs w:val="24"/>
          <w:lang w:val="en-US" w:eastAsia="zh-CN"/>
        </w:rPr>
        <w:t>1.4</w:t>
      </w:r>
      <w:r>
        <w:rPr>
          <w:rFonts w:hint="eastAsia" w:ascii="宋体" w:hAnsi="宋体" w:eastAsia="宋体" w:cs="宋体"/>
          <w:kern w:val="0"/>
          <w:sz w:val="24"/>
          <w:szCs w:val="24"/>
        </w:rPr>
        <w:t>招标方式：公开招标</w:t>
      </w:r>
      <w:r>
        <w:rPr>
          <w:rFonts w:hint="eastAsia" w:ascii="宋体" w:hAnsi="宋体"/>
          <w:color w:val="auto"/>
          <w:kern w:val="0"/>
          <w:sz w:val="24"/>
          <w:szCs w:val="24"/>
          <w:highlight w:val="none"/>
          <w:lang w:val="en-US" w:eastAsia="zh-CN"/>
        </w:rPr>
        <w:tab/>
      </w:r>
      <w:r>
        <w:rPr>
          <w:rFonts w:hint="eastAsia" w:ascii="宋体" w:hAnsi="宋体"/>
          <w:color w:val="auto"/>
          <w:kern w:val="0"/>
          <w:sz w:val="24"/>
          <w:szCs w:val="24"/>
          <w:highlight w:val="none"/>
          <w:lang w:val="en-US" w:eastAsia="zh-CN"/>
        </w:rPr>
        <w:tab/>
      </w:r>
    </w:p>
    <w:p w14:paraId="5BEAB39C">
      <w:pPr>
        <w:spacing w:line="500" w:lineRule="exact"/>
        <w:ind w:firstLine="480" w:firstLineChars="200"/>
        <w:rPr>
          <w:rFonts w:ascii="宋体" w:hAnsi="宋体" w:eastAsia="宋体"/>
          <w:color w:val="auto"/>
          <w:kern w:val="0"/>
          <w:sz w:val="24"/>
          <w:szCs w:val="24"/>
          <w:highlight w:val="none"/>
          <w:lang w:val="en-US" w:eastAsia="zh-CN"/>
        </w:rPr>
      </w:pPr>
      <w:r>
        <w:rPr>
          <w:rFonts w:hint="eastAsia" w:ascii="宋体" w:hAnsi="宋体"/>
          <w:color w:val="auto"/>
          <w:kern w:val="0"/>
          <w:sz w:val="24"/>
          <w:szCs w:val="24"/>
          <w:highlight w:val="none"/>
        </w:rPr>
        <w:t>1.</w:t>
      </w:r>
      <w:r>
        <w:rPr>
          <w:rFonts w:hint="eastAsia" w:ascii="宋体" w:hAnsi="宋体"/>
          <w:color w:val="auto"/>
          <w:kern w:val="0"/>
          <w:sz w:val="24"/>
          <w:szCs w:val="24"/>
          <w:highlight w:val="none"/>
          <w:lang w:val="en-US" w:eastAsia="zh-CN"/>
        </w:rPr>
        <w:t>5</w:t>
      </w:r>
      <w:r>
        <w:rPr>
          <w:rFonts w:hint="eastAsia" w:ascii="宋体" w:hAnsi="宋体"/>
          <w:color w:val="auto"/>
          <w:kern w:val="0"/>
          <w:sz w:val="24"/>
          <w:szCs w:val="24"/>
          <w:highlight w:val="none"/>
        </w:rPr>
        <w:t xml:space="preserve"> 标包划分：本项目划分为</w:t>
      </w:r>
      <w:r>
        <w:rPr>
          <w:rFonts w:hint="eastAsia" w:ascii="宋体" w:hAnsi="宋体"/>
          <w:color w:val="auto"/>
          <w:kern w:val="0"/>
          <w:sz w:val="24"/>
          <w:szCs w:val="24"/>
          <w:highlight w:val="none"/>
          <w:lang w:eastAsia="zh-CN"/>
        </w:rPr>
        <w:t>两</w:t>
      </w:r>
      <w:r>
        <w:rPr>
          <w:rFonts w:hint="eastAsia" w:ascii="宋体" w:hAnsi="宋体"/>
          <w:color w:val="auto"/>
          <w:kern w:val="0"/>
          <w:sz w:val="24"/>
          <w:szCs w:val="24"/>
          <w:highlight w:val="none"/>
        </w:rPr>
        <w:t>个标</w:t>
      </w:r>
      <w:r>
        <w:rPr>
          <w:rFonts w:hint="eastAsia" w:ascii="宋体" w:hAnsi="宋体"/>
          <w:color w:val="auto"/>
          <w:kern w:val="0"/>
          <w:sz w:val="24"/>
          <w:szCs w:val="24"/>
          <w:highlight w:val="none"/>
          <w:lang w:eastAsia="zh-CN"/>
        </w:rPr>
        <w:t>段，其中：一标段</w:t>
      </w:r>
      <w:r>
        <w:rPr>
          <w:rFonts w:hint="eastAsia" w:ascii="宋体" w:hAnsi="宋体"/>
          <w:color w:val="auto"/>
          <w:kern w:val="0"/>
          <w:sz w:val="24"/>
          <w:szCs w:val="24"/>
          <w:highlight w:val="none"/>
          <w:lang w:val="en-US" w:eastAsia="zh-CN"/>
        </w:rPr>
        <w:t xml:space="preserve"> 教玩具、教师办公设施等设备购置；二标段  餐厨具、安防等设备购置。</w:t>
      </w:r>
    </w:p>
    <w:p w14:paraId="72BA8D45">
      <w:pPr>
        <w:spacing w:line="500" w:lineRule="exact"/>
        <w:ind w:firstLine="480" w:firstLineChars="200"/>
        <w:rPr>
          <w:rFonts w:ascii="宋体" w:hAnsi="宋体" w:eastAsia="宋体"/>
          <w:color w:val="auto"/>
          <w:kern w:val="0"/>
          <w:sz w:val="24"/>
          <w:szCs w:val="24"/>
          <w:highlight w:val="none"/>
          <w:lang w:val="en-US" w:eastAsia="zh-CN"/>
        </w:rPr>
      </w:pPr>
      <w:r>
        <w:rPr>
          <w:rFonts w:hint="eastAsia" w:ascii="宋体" w:hAnsi="宋体"/>
          <w:color w:val="auto"/>
          <w:kern w:val="0"/>
          <w:sz w:val="24"/>
          <w:szCs w:val="24"/>
          <w:highlight w:val="none"/>
        </w:rPr>
        <w:t>1.</w:t>
      </w:r>
      <w:r>
        <w:rPr>
          <w:rFonts w:hint="eastAsia" w:ascii="宋体" w:hAnsi="宋体"/>
          <w:color w:val="auto"/>
          <w:kern w:val="0"/>
          <w:sz w:val="24"/>
          <w:szCs w:val="24"/>
          <w:highlight w:val="none"/>
          <w:lang w:val="en-US" w:eastAsia="zh-CN"/>
        </w:rPr>
        <w:t>6</w:t>
      </w:r>
      <w:r>
        <w:rPr>
          <w:rFonts w:hint="eastAsia" w:ascii="宋体" w:hAnsi="宋体"/>
          <w:color w:val="auto"/>
          <w:kern w:val="0"/>
          <w:sz w:val="24"/>
          <w:szCs w:val="24"/>
          <w:highlight w:val="none"/>
        </w:rPr>
        <w:t>采购预算（最高限价）：</w:t>
      </w:r>
      <w:r>
        <w:rPr>
          <w:rFonts w:hint="eastAsia" w:ascii="宋体" w:hAnsi="宋体"/>
          <w:color w:val="auto"/>
          <w:kern w:val="0"/>
          <w:sz w:val="24"/>
          <w:szCs w:val="24"/>
          <w:highlight w:val="none"/>
          <w:lang w:eastAsia="zh-CN"/>
        </w:rPr>
        <w:t>一标段</w:t>
      </w:r>
      <w:r>
        <w:rPr>
          <w:rFonts w:hint="eastAsia" w:ascii="宋体" w:hAnsi="宋体"/>
          <w:color w:val="auto"/>
          <w:kern w:val="0"/>
          <w:sz w:val="24"/>
          <w:szCs w:val="24"/>
          <w:highlight w:val="none"/>
          <w:lang w:val="en-US" w:eastAsia="zh-CN"/>
        </w:rPr>
        <w:t>2850000</w:t>
      </w:r>
      <w:r>
        <w:rPr>
          <w:rFonts w:hint="eastAsia" w:ascii="宋体" w:hAnsi="宋体"/>
          <w:color w:val="auto"/>
          <w:kern w:val="0"/>
          <w:sz w:val="24"/>
          <w:szCs w:val="24"/>
          <w:highlight w:val="none"/>
          <w:lang w:eastAsia="zh-CN"/>
        </w:rPr>
        <w:t>.00</w:t>
      </w:r>
      <w:r>
        <w:rPr>
          <w:rFonts w:hint="eastAsia" w:ascii="宋体" w:hAnsi="宋体"/>
          <w:color w:val="auto"/>
          <w:kern w:val="0"/>
          <w:sz w:val="24"/>
          <w:szCs w:val="24"/>
          <w:highlight w:val="none"/>
        </w:rPr>
        <w:t>元</w:t>
      </w:r>
      <w:r>
        <w:rPr>
          <w:rFonts w:hint="eastAsia" w:ascii="宋体" w:hAnsi="宋体"/>
          <w:color w:val="auto"/>
          <w:kern w:val="0"/>
          <w:sz w:val="24"/>
          <w:szCs w:val="24"/>
          <w:highlight w:val="none"/>
          <w:lang w:eastAsia="zh-CN"/>
        </w:rPr>
        <w:t>；二标段</w:t>
      </w:r>
      <w:r>
        <w:rPr>
          <w:rFonts w:hint="eastAsia" w:ascii="宋体" w:hAnsi="宋体"/>
          <w:color w:val="auto"/>
          <w:kern w:val="0"/>
          <w:sz w:val="24"/>
          <w:szCs w:val="24"/>
          <w:highlight w:val="none"/>
          <w:lang w:val="en-US" w:eastAsia="zh-CN"/>
        </w:rPr>
        <w:t xml:space="preserve"> 450000.00元。</w:t>
      </w:r>
    </w:p>
    <w:p w14:paraId="2B7CFECE">
      <w:pPr>
        <w:spacing w:line="50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1.</w:t>
      </w:r>
      <w:r>
        <w:rPr>
          <w:rFonts w:hint="eastAsia" w:ascii="宋体" w:hAnsi="宋体"/>
          <w:color w:val="auto"/>
          <w:kern w:val="0"/>
          <w:sz w:val="24"/>
          <w:szCs w:val="24"/>
          <w:highlight w:val="none"/>
          <w:lang w:val="en-US" w:eastAsia="zh-CN"/>
        </w:rPr>
        <w:t>7</w:t>
      </w:r>
      <w:r>
        <w:rPr>
          <w:rFonts w:hint="eastAsia" w:ascii="宋体" w:hAnsi="宋体"/>
          <w:color w:val="auto"/>
          <w:kern w:val="0"/>
          <w:sz w:val="24"/>
          <w:szCs w:val="24"/>
          <w:highlight w:val="none"/>
        </w:rPr>
        <w:t>交付（服务、完工）时间：</w:t>
      </w:r>
      <w:r>
        <w:rPr>
          <w:rFonts w:hint="eastAsia" w:ascii="宋体" w:hAnsi="宋体"/>
          <w:color w:val="auto"/>
          <w:kern w:val="0"/>
          <w:sz w:val="24"/>
          <w:szCs w:val="24"/>
          <w:highlight w:val="none"/>
          <w:lang w:eastAsia="zh-CN"/>
        </w:rPr>
        <w:t>合同签订后</w:t>
      </w:r>
      <w:r>
        <w:rPr>
          <w:rFonts w:hint="eastAsia" w:ascii="宋体" w:hAnsi="宋体"/>
          <w:color w:val="auto"/>
          <w:kern w:val="0"/>
          <w:sz w:val="24"/>
          <w:szCs w:val="24"/>
          <w:highlight w:val="none"/>
        </w:rPr>
        <w:t>30日历天</w:t>
      </w:r>
    </w:p>
    <w:p w14:paraId="19E1AEFC">
      <w:pPr>
        <w:spacing w:line="50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1.</w:t>
      </w:r>
      <w:r>
        <w:rPr>
          <w:rFonts w:hint="eastAsia" w:ascii="宋体" w:hAnsi="宋体"/>
          <w:color w:val="auto"/>
          <w:kern w:val="0"/>
          <w:sz w:val="24"/>
          <w:szCs w:val="24"/>
          <w:highlight w:val="none"/>
          <w:lang w:val="en-US" w:eastAsia="zh-CN"/>
        </w:rPr>
        <w:t>8</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交付（服务、完工）地点：采购人指定交货地点。</w:t>
      </w:r>
    </w:p>
    <w:p w14:paraId="253786D9">
      <w:pPr>
        <w:spacing w:line="500" w:lineRule="exact"/>
        <w:ind w:firstLine="480" w:firstLineChars="200"/>
        <w:rPr>
          <w:rFonts w:ascii="宋体" w:hAnsi="宋体" w:eastAsia="宋体"/>
          <w:color w:val="auto"/>
          <w:kern w:val="0"/>
          <w:sz w:val="24"/>
          <w:szCs w:val="24"/>
          <w:highlight w:val="none"/>
          <w:lang w:val="en-US" w:eastAsia="zh-CN"/>
        </w:rPr>
      </w:pPr>
      <w:r>
        <w:rPr>
          <w:rFonts w:hint="eastAsia" w:ascii="宋体" w:hAnsi="宋体"/>
          <w:color w:val="auto"/>
          <w:kern w:val="0"/>
          <w:sz w:val="24"/>
          <w:szCs w:val="24"/>
          <w:highlight w:val="none"/>
        </w:rPr>
        <w:t>1</w:t>
      </w:r>
      <w:r>
        <w:rPr>
          <w:rFonts w:ascii="宋体" w:hAnsi="宋体"/>
          <w:color w:val="auto"/>
          <w:kern w:val="0"/>
          <w:sz w:val="24"/>
          <w:szCs w:val="24"/>
          <w:highlight w:val="none"/>
        </w:rPr>
        <w:t>.</w:t>
      </w:r>
      <w:r>
        <w:rPr>
          <w:rFonts w:hint="eastAsia" w:ascii="宋体" w:hAnsi="宋体"/>
          <w:color w:val="auto"/>
          <w:kern w:val="0"/>
          <w:sz w:val="24"/>
          <w:szCs w:val="24"/>
          <w:highlight w:val="none"/>
          <w:lang w:val="en-US" w:eastAsia="zh-CN"/>
        </w:rPr>
        <w:t>9</w:t>
      </w:r>
      <w:r>
        <w:rPr>
          <w:rFonts w:hint="eastAsia" w:ascii="宋体" w:hAnsi="宋体"/>
          <w:color w:val="auto"/>
          <w:kern w:val="0"/>
          <w:sz w:val="24"/>
          <w:szCs w:val="24"/>
          <w:highlight w:val="none"/>
        </w:rPr>
        <w:t>资金来源：</w:t>
      </w:r>
      <w:r>
        <w:rPr>
          <w:rFonts w:hint="eastAsia" w:ascii="宋体" w:hAnsi="宋体"/>
          <w:color w:val="auto"/>
          <w:kern w:val="0"/>
          <w:sz w:val="24"/>
          <w:szCs w:val="24"/>
          <w:highlight w:val="none"/>
          <w:lang w:val="en-US" w:eastAsia="zh-CN"/>
        </w:rPr>
        <w:t>一般债券资金</w:t>
      </w:r>
    </w:p>
    <w:p w14:paraId="2EE06A32">
      <w:pPr>
        <w:spacing w:line="360" w:lineRule="auto"/>
        <w:ind w:firstLine="482" w:firstLineChars="200"/>
        <w:jc w:val="left"/>
        <w:rPr>
          <w:rFonts w:ascii="宋体" w:hAnsi="宋体"/>
          <w:b/>
          <w:color w:val="auto"/>
          <w:kern w:val="0"/>
          <w:sz w:val="24"/>
          <w:szCs w:val="24"/>
          <w:highlight w:val="none"/>
        </w:rPr>
      </w:pPr>
      <w:r>
        <w:rPr>
          <w:rFonts w:hint="eastAsia" w:ascii="宋体" w:hAnsi="宋体"/>
          <w:b/>
          <w:color w:val="auto"/>
          <w:kern w:val="0"/>
          <w:sz w:val="24"/>
          <w:szCs w:val="24"/>
          <w:highlight w:val="none"/>
        </w:rPr>
        <w:t>二、需要落实的政府采购政策</w:t>
      </w:r>
    </w:p>
    <w:p w14:paraId="3E01DA3E">
      <w:pPr>
        <w:spacing w:line="500" w:lineRule="exact"/>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本项目落实节能环保、中小微型企业扶持、支持监狱企业发展、残疾人福利性单位扶持等相关政府采购政策。</w:t>
      </w:r>
    </w:p>
    <w:p w14:paraId="0FD705C5">
      <w:pPr>
        <w:spacing w:line="360" w:lineRule="auto"/>
        <w:ind w:firstLine="482" w:firstLineChars="200"/>
        <w:jc w:val="left"/>
        <w:rPr>
          <w:rFonts w:ascii="宋体" w:hAnsi="宋体"/>
          <w:b/>
          <w:color w:val="auto"/>
          <w:kern w:val="0"/>
          <w:sz w:val="24"/>
          <w:szCs w:val="24"/>
          <w:highlight w:val="none"/>
        </w:rPr>
      </w:pPr>
      <w:r>
        <w:rPr>
          <w:rFonts w:hint="eastAsia" w:ascii="宋体" w:hAnsi="宋体"/>
          <w:b/>
          <w:color w:val="auto"/>
          <w:kern w:val="0"/>
          <w:sz w:val="24"/>
          <w:szCs w:val="24"/>
          <w:highlight w:val="none"/>
        </w:rPr>
        <w:t>三、投标人资格要求</w:t>
      </w:r>
    </w:p>
    <w:p w14:paraId="45ECA056">
      <w:pPr>
        <w:spacing w:line="360" w:lineRule="auto"/>
        <w:ind w:firstLine="480" w:firstLineChars="200"/>
        <w:rPr>
          <w:rFonts w:hint="eastAsia" w:ascii="宋体" w:hAnsi="宋体" w:eastAsia="宋体"/>
          <w:kern w:val="0"/>
          <w:sz w:val="24"/>
          <w:szCs w:val="24"/>
        </w:rPr>
      </w:pPr>
      <w:r>
        <w:rPr>
          <w:rFonts w:hint="eastAsia" w:ascii="宋体" w:hAnsi="宋体" w:eastAsia="宋体"/>
          <w:kern w:val="0"/>
          <w:sz w:val="24"/>
          <w:szCs w:val="24"/>
        </w:rPr>
        <w:t>3.1符合《</w:t>
      </w:r>
      <w:r>
        <w:rPr>
          <w:rFonts w:hint="eastAsia" w:ascii="宋体" w:hAnsi="宋体" w:eastAsia="宋体"/>
          <w:kern w:val="0"/>
          <w:sz w:val="24"/>
          <w:szCs w:val="24"/>
          <w:lang w:val="en-US" w:eastAsia="zh-CN"/>
        </w:rPr>
        <w:t>中华人民共和国</w:t>
      </w:r>
      <w:r>
        <w:rPr>
          <w:rFonts w:hint="eastAsia" w:ascii="宋体" w:hAnsi="宋体" w:eastAsia="宋体"/>
          <w:kern w:val="0"/>
          <w:sz w:val="24"/>
          <w:szCs w:val="24"/>
        </w:rPr>
        <w:t>政府采购法》第二十二条之规定。</w:t>
      </w:r>
    </w:p>
    <w:p w14:paraId="57DA4EF3">
      <w:pPr>
        <w:spacing w:line="360" w:lineRule="auto"/>
        <w:ind w:firstLine="480" w:firstLineChars="200"/>
        <w:rPr>
          <w:rFonts w:hint="eastAsia" w:ascii="宋体" w:hAnsi="宋体" w:eastAsia="宋体"/>
          <w:color w:val="000000" w:themeColor="text1"/>
          <w:kern w:val="0"/>
          <w:sz w:val="24"/>
          <w:szCs w:val="24"/>
          <w:lang w:eastAsia="zh-CN"/>
          <w14:textFill>
            <w14:solidFill>
              <w14:schemeClr w14:val="tx1"/>
            </w14:solidFill>
          </w14:textFill>
        </w:rPr>
      </w:pPr>
      <w:r>
        <w:rPr>
          <w:rFonts w:hint="eastAsia" w:ascii="宋体" w:hAnsi="宋体" w:eastAsia="宋体" w:cs="宋体"/>
          <w:color w:val="auto"/>
          <w:kern w:val="0"/>
          <w:sz w:val="24"/>
          <w:szCs w:val="24"/>
          <w:lang w:val="en-US" w:eastAsia="zh-CN"/>
        </w:rPr>
        <w:t>3.2</w:t>
      </w:r>
      <w:r>
        <w:rPr>
          <w:rFonts w:hint="eastAsia" w:ascii="宋体" w:hAnsi="宋体"/>
          <w:kern w:val="0"/>
          <w:sz w:val="24"/>
          <w:szCs w:val="24"/>
        </w:rPr>
        <w:t>本项目特定资格要求：</w:t>
      </w:r>
      <w:r>
        <w:rPr>
          <w:rFonts w:hint="eastAsia" w:ascii="宋体" w:hAnsi="宋体"/>
          <w:color w:val="000000" w:themeColor="text1"/>
          <w:kern w:val="0"/>
          <w:sz w:val="24"/>
          <w:szCs w:val="24"/>
          <w:lang w:val="en-US" w:eastAsia="zh-CN"/>
          <w14:textFill>
            <w14:solidFill>
              <w14:schemeClr w14:val="tx1"/>
            </w14:solidFill>
          </w14:textFill>
        </w:rPr>
        <w:t>无。</w:t>
      </w:r>
    </w:p>
    <w:p w14:paraId="0DADBD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ww.chinanpo.gov.cn）严重违法失信名单的供应商。</w:t>
      </w:r>
    </w:p>
    <w:p w14:paraId="683A3D8F">
      <w:pPr>
        <w:spacing w:line="360" w:lineRule="auto"/>
        <w:ind w:firstLine="482" w:firstLineChars="200"/>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注：1、供应商在投标时，提供《长葛市政府采购供应商信用承诺函》（详见招标文件第八章3.5格式），无需再提交上述证明材料。</w:t>
      </w:r>
    </w:p>
    <w:p w14:paraId="7751B935">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2、采购人有权在签订合同前要求中标供应商提供相关证明材料以核实中标供应商承诺事项的真实性。</w:t>
      </w:r>
    </w:p>
    <w:p w14:paraId="4CFE9CC6">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3、供应商对信用承诺内容的真实性、合法性、有效性负责。如作出虚假信用承诺，视同为“提供虚假材料谋取中标”的违法行为。</w:t>
      </w:r>
    </w:p>
    <w:p w14:paraId="38433E3C">
      <w:pPr>
        <w:spacing w:line="360" w:lineRule="auto"/>
        <w:ind w:firstLine="482" w:firstLineChars="200"/>
        <w:rPr>
          <w:rFonts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4、河南省市场主体可通过“信用中国（河南）”网站、河南政务服务网、“豫事办”APP等渠道免费出具专项信用报告。</w:t>
      </w:r>
    </w:p>
    <w:p w14:paraId="68250850">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757010AF">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kern w:val="0"/>
          <w:sz w:val="24"/>
          <w:szCs w:val="24"/>
          <w:highlight w:val="none"/>
        </w:rPr>
        <w:t>3.</w:t>
      </w: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b w:val="0"/>
          <w:bCs w:val="0"/>
          <w:i w:val="0"/>
          <w:iCs w:val="0"/>
          <w:caps w:val="0"/>
          <w:smallCaps w:val="0"/>
          <w:color w:val="333333"/>
          <w:spacing w:val="0"/>
          <w:sz w:val="24"/>
          <w:szCs w:val="24"/>
          <w:highlight w:val="none"/>
          <w:shd w:val="clear" w:color="auto" w:fill="FFFFFF"/>
        </w:rPr>
        <w:t>本项目接受</w:t>
      </w:r>
      <w:r>
        <w:rPr>
          <w:rFonts w:hint="eastAsia" w:ascii="宋体" w:hAnsi="宋体" w:eastAsia="宋体" w:cs="宋体"/>
          <w:b w:val="0"/>
          <w:bCs w:val="0"/>
          <w:i w:val="0"/>
          <w:iCs w:val="0"/>
          <w:caps w:val="0"/>
          <w:smallCaps w:val="0"/>
          <w:color w:val="auto"/>
          <w:spacing w:val="0"/>
          <w:sz w:val="24"/>
          <w:szCs w:val="24"/>
          <w:highlight w:val="none"/>
          <w:shd w:val="clear" w:color="auto" w:fill="FFFFFF"/>
        </w:rPr>
        <w:t>联合体投标</w:t>
      </w:r>
      <w:r>
        <w:rPr>
          <w:rFonts w:hint="eastAsia" w:ascii="宋体" w:hAnsi="宋体" w:eastAsia="宋体" w:cs="宋体"/>
          <w:color w:val="auto"/>
          <w:kern w:val="0"/>
          <w:sz w:val="24"/>
          <w:szCs w:val="24"/>
          <w:highlight w:val="none"/>
          <w:lang w:val="en-US" w:eastAsia="zh-CN"/>
        </w:rPr>
        <w:t>。</w:t>
      </w:r>
    </w:p>
    <w:p w14:paraId="1B9DA4B3">
      <w:pPr>
        <w:spacing w:line="360" w:lineRule="auto"/>
        <w:ind w:firstLine="480" w:firstLineChars="200"/>
        <w:rPr>
          <w:rFonts w:ascii="宋体" w:hAnsi="宋体"/>
          <w:b/>
          <w:bCs/>
          <w:color w:val="auto"/>
          <w:kern w:val="0"/>
          <w:sz w:val="24"/>
          <w:szCs w:val="24"/>
          <w:highlight w:val="none"/>
        </w:rPr>
      </w:pPr>
      <w:r>
        <w:rPr>
          <w:rFonts w:hint="eastAsia" w:ascii="宋体" w:hAnsi="宋体" w:eastAsia="宋体" w:cs="宋体"/>
          <w:color w:val="000000"/>
          <w:kern w:val="0"/>
          <w:sz w:val="24"/>
          <w:szCs w:val="24"/>
        </w:rPr>
        <w:t>3.</w:t>
      </w:r>
      <w:r>
        <w:rPr>
          <w:rFonts w:hint="eastAsia" w:ascii="宋体" w:hAnsi="宋体" w:eastAsia="宋体" w:cs="宋体"/>
          <w:color w:val="000000"/>
          <w:kern w:val="0"/>
          <w:sz w:val="24"/>
          <w:szCs w:val="24"/>
          <w:lang w:val="en-US" w:eastAsia="zh-CN"/>
        </w:rPr>
        <w:t>6</w:t>
      </w:r>
      <w:r>
        <w:rPr>
          <w:rFonts w:hint="eastAsia" w:ascii="宋体" w:hAnsi="宋体" w:eastAsia="宋体" w:cs="宋体"/>
          <w:b w:val="0"/>
          <w:bCs w:val="0"/>
          <w:color w:val="000000"/>
          <w:sz w:val="24"/>
          <w:szCs w:val="24"/>
        </w:rPr>
        <w:t>本项目</w:t>
      </w:r>
      <w:r>
        <w:rPr>
          <w:rFonts w:hint="eastAsia" w:ascii="宋体" w:hAnsi="宋体" w:cs="宋体"/>
          <w:b w:val="0"/>
          <w:bCs w:val="0"/>
          <w:color w:val="000000"/>
          <w:sz w:val="24"/>
          <w:szCs w:val="24"/>
          <w:lang w:val="en-US" w:eastAsia="zh-CN"/>
        </w:rPr>
        <w:t>非</w:t>
      </w:r>
      <w:r>
        <w:rPr>
          <w:rFonts w:hint="eastAsia" w:ascii="宋体" w:hAnsi="宋体" w:eastAsia="宋体" w:cs="宋体"/>
          <w:b w:val="0"/>
          <w:bCs w:val="0"/>
          <w:color w:val="000000"/>
          <w:sz w:val="24"/>
          <w:szCs w:val="24"/>
        </w:rPr>
        <w:t>专</w:t>
      </w:r>
      <w:r>
        <w:rPr>
          <w:rFonts w:hint="eastAsia" w:ascii="宋体" w:hAnsi="宋体" w:eastAsia="宋体" w:cs="宋体"/>
          <w:b w:val="0"/>
          <w:bCs w:val="0"/>
          <w:color w:val="auto"/>
          <w:sz w:val="24"/>
          <w:szCs w:val="24"/>
        </w:rPr>
        <w:t>门面</w:t>
      </w:r>
      <w:r>
        <w:rPr>
          <w:rFonts w:hint="eastAsia" w:ascii="宋体" w:hAnsi="宋体" w:eastAsia="宋体" w:cs="宋体"/>
          <w:b w:val="0"/>
          <w:bCs w:val="0"/>
          <w:color w:val="auto"/>
          <w:sz w:val="24"/>
          <w:szCs w:val="24"/>
          <w:lang w:val="en-US" w:eastAsia="zh-CN"/>
        </w:rPr>
        <w:t>向</w:t>
      </w:r>
      <w:r>
        <w:rPr>
          <w:rFonts w:hint="eastAsia" w:ascii="宋体" w:hAnsi="宋体" w:eastAsia="宋体" w:cs="宋体"/>
          <w:b w:val="0"/>
          <w:bCs w:val="0"/>
          <w:color w:val="auto"/>
          <w:sz w:val="24"/>
          <w:szCs w:val="24"/>
        </w:rPr>
        <w:t>中小企业</w:t>
      </w:r>
      <w:r>
        <w:rPr>
          <w:rFonts w:hint="eastAsia" w:ascii="宋体" w:hAnsi="宋体" w:eastAsia="宋体" w:cs="宋体"/>
          <w:b w:val="0"/>
          <w:bCs w:val="0"/>
          <w:color w:val="000000"/>
          <w:sz w:val="24"/>
          <w:szCs w:val="24"/>
        </w:rPr>
        <w:t>采购。</w:t>
      </w:r>
    </w:p>
    <w:p w14:paraId="0252C055">
      <w:pPr>
        <w:spacing w:line="360" w:lineRule="auto"/>
        <w:jc w:val="left"/>
        <w:rPr>
          <w:rFonts w:ascii="宋体" w:hAnsi="宋体"/>
          <w:b/>
          <w:color w:val="auto"/>
          <w:kern w:val="0"/>
          <w:sz w:val="24"/>
          <w:szCs w:val="24"/>
          <w:highlight w:val="none"/>
        </w:rPr>
      </w:pPr>
      <w:r>
        <w:rPr>
          <w:rFonts w:hint="eastAsia" w:ascii="宋体" w:hAnsi="宋体"/>
          <w:b/>
          <w:color w:val="auto"/>
          <w:kern w:val="0"/>
          <w:sz w:val="24"/>
          <w:szCs w:val="24"/>
          <w:highlight w:val="none"/>
        </w:rPr>
        <w:t>四、招标文件的获取</w:t>
      </w:r>
    </w:p>
    <w:p w14:paraId="2FFB2AE9">
      <w:pPr>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1.时间：202</w:t>
      </w:r>
      <w:r>
        <w:rPr>
          <w:rFonts w:hint="eastAsia" w:ascii="宋体" w:hAnsi="宋体" w:eastAsia="宋体" w:cs="宋体"/>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000000" w:themeColor="text1"/>
          <w:kern w:val="0"/>
          <w:sz w:val="24"/>
          <w:szCs w:val="24"/>
          <w14:textFill>
            <w14:solidFill>
              <w14:schemeClr w14:val="tx1"/>
            </w14:solidFill>
          </w14:textFill>
        </w:rPr>
        <w:t>年</w:t>
      </w:r>
      <w:r>
        <w:rPr>
          <w:rFonts w:hint="eastAsia" w:ascii="宋体" w:hAnsi="宋体" w:cs="宋体"/>
          <w:color w:val="000000" w:themeColor="text1"/>
          <w:kern w:val="0"/>
          <w:sz w:val="24"/>
          <w:szCs w:val="24"/>
          <w:lang w:val="en-US" w:eastAsia="zh-CN"/>
          <w14:textFill>
            <w14:solidFill>
              <w14:schemeClr w14:val="tx1"/>
            </w14:solidFill>
          </w14:textFill>
        </w:rPr>
        <w:t>8</w:t>
      </w:r>
      <w:r>
        <w:rPr>
          <w:rFonts w:hint="eastAsia" w:ascii="宋体" w:hAnsi="宋体" w:eastAsia="宋体" w:cs="宋体"/>
          <w:color w:val="000000" w:themeColor="text1"/>
          <w:kern w:val="0"/>
          <w:sz w:val="24"/>
          <w:szCs w:val="24"/>
          <w14:textFill>
            <w14:solidFill>
              <w14:schemeClr w14:val="tx1"/>
            </w14:solidFill>
          </w14:textFill>
        </w:rPr>
        <w:t>月</w:t>
      </w:r>
      <w:r>
        <w:rPr>
          <w:rFonts w:hint="eastAsia" w:ascii="宋体" w:hAnsi="宋体" w:cs="宋体"/>
          <w:color w:val="000000" w:themeColor="text1"/>
          <w:kern w:val="0"/>
          <w:sz w:val="24"/>
          <w:szCs w:val="24"/>
          <w:lang w:val="en-US" w:eastAsia="zh-CN"/>
          <w14:textFill>
            <w14:solidFill>
              <w14:schemeClr w14:val="tx1"/>
            </w14:solidFill>
          </w14:textFill>
        </w:rPr>
        <w:t>8</w:t>
      </w:r>
      <w:bookmarkStart w:id="11" w:name="_GoBack"/>
      <w:bookmarkEnd w:id="11"/>
      <w:r>
        <w:rPr>
          <w:rFonts w:hint="eastAsia" w:ascii="宋体" w:hAnsi="宋体" w:eastAsia="宋体" w:cs="宋体"/>
          <w:color w:val="000000" w:themeColor="text1"/>
          <w:kern w:val="0"/>
          <w:sz w:val="24"/>
          <w:szCs w:val="24"/>
          <w14:textFill>
            <w14:solidFill>
              <w14:schemeClr w14:val="tx1"/>
            </w14:solidFill>
          </w14:textFill>
        </w:rPr>
        <w:t>日至202</w:t>
      </w:r>
      <w:r>
        <w:rPr>
          <w:rFonts w:hint="eastAsia" w:ascii="宋体" w:hAnsi="宋体" w:eastAsia="宋体" w:cs="宋体"/>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000000" w:themeColor="text1"/>
          <w:kern w:val="0"/>
          <w:sz w:val="24"/>
          <w:szCs w:val="24"/>
          <w14:textFill>
            <w14:solidFill>
              <w14:schemeClr w14:val="tx1"/>
            </w14:solidFill>
          </w14:textFill>
        </w:rPr>
        <w:t>年</w:t>
      </w:r>
      <w:r>
        <w:rPr>
          <w:rFonts w:hint="eastAsia" w:ascii="宋体" w:hAnsi="宋体" w:cs="宋体"/>
          <w:color w:val="000000" w:themeColor="text1"/>
          <w:kern w:val="0"/>
          <w:sz w:val="24"/>
          <w:szCs w:val="24"/>
          <w:lang w:val="en-US" w:eastAsia="zh-CN"/>
          <w14:textFill>
            <w14:solidFill>
              <w14:schemeClr w14:val="tx1"/>
            </w14:solidFill>
          </w14:textFill>
        </w:rPr>
        <w:t>8</w:t>
      </w:r>
      <w:r>
        <w:rPr>
          <w:rFonts w:hint="eastAsia" w:ascii="宋体" w:hAnsi="宋体" w:eastAsia="宋体" w:cs="宋体"/>
          <w:color w:val="000000" w:themeColor="text1"/>
          <w:kern w:val="0"/>
          <w:sz w:val="24"/>
          <w:szCs w:val="24"/>
          <w14:textFill>
            <w14:solidFill>
              <w14:schemeClr w14:val="tx1"/>
            </w14:solidFill>
          </w14:textFill>
        </w:rPr>
        <w:t>月</w:t>
      </w:r>
      <w:r>
        <w:rPr>
          <w:rFonts w:hint="eastAsia" w:ascii="宋体" w:hAnsi="宋体" w:cs="宋体"/>
          <w:color w:val="000000" w:themeColor="text1"/>
          <w:kern w:val="0"/>
          <w:sz w:val="24"/>
          <w:szCs w:val="24"/>
          <w:lang w:val="en-US" w:eastAsia="zh-CN"/>
          <w14:textFill>
            <w14:solidFill>
              <w14:schemeClr w14:val="tx1"/>
            </w14:solidFill>
          </w14:textFill>
        </w:rPr>
        <w:t>29</w:t>
      </w:r>
      <w:r>
        <w:rPr>
          <w:rFonts w:hint="eastAsia" w:ascii="宋体" w:hAnsi="宋体" w:eastAsia="宋体" w:cs="宋体"/>
          <w:color w:val="000000" w:themeColor="text1"/>
          <w:kern w:val="0"/>
          <w:sz w:val="24"/>
          <w:szCs w:val="24"/>
          <w14:textFill>
            <w14:solidFill>
              <w14:schemeClr w14:val="tx1"/>
            </w14:solidFill>
          </w14:textFill>
        </w:rPr>
        <w:t>日，每天上午00:00至12:00，下午12:00至23</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59（北京时间，法定节假日除外）</w:t>
      </w:r>
    </w:p>
    <w:p w14:paraId="00E3AD42">
      <w:pPr>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2.地点：</w:t>
      </w:r>
      <w:r>
        <w:rPr>
          <w:rFonts w:hint="eastAsia" w:ascii="宋体" w:hAnsi="宋体" w:eastAsia="宋体" w:cs="宋体"/>
          <w:color w:val="000000"/>
          <w:kern w:val="0"/>
          <w:sz w:val="24"/>
          <w:szCs w:val="24"/>
          <w:lang w:val="en-US" w:eastAsia="zh-CN"/>
        </w:rPr>
        <w:t>登录</w:t>
      </w:r>
      <w:r>
        <w:rPr>
          <w:rFonts w:hint="eastAsia" w:ascii="宋体" w:hAnsi="宋体" w:eastAsia="宋体" w:cs="宋体"/>
          <w:color w:val="000000"/>
          <w:kern w:val="0"/>
          <w:sz w:val="24"/>
          <w:szCs w:val="24"/>
        </w:rPr>
        <w:t>《全国公共资源交易平台（河南省·许昌市）》（</w:t>
      </w:r>
      <w:r>
        <w:rPr>
          <w:rFonts w:hint="eastAsia" w:ascii="宋体" w:hAnsi="宋体" w:cs="宋体"/>
          <w:color w:val="000000"/>
          <w:kern w:val="0"/>
          <w:sz w:val="24"/>
          <w:szCs w:val="24"/>
          <w:lang w:eastAsia="zh-CN"/>
        </w:rPr>
        <w:t>https://ggzy.xuchang.gov.cn/</w:t>
      </w:r>
      <w:r>
        <w:rPr>
          <w:rFonts w:hint="eastAsia" w:ascii="宋体" w:hAnsi="宋体" w:eastAsia="宋体" w:cs="宋体"/>
          <w:color w:val="000000"/>
          <w:kern w:val="0"/>
          <w:sz w:val="24"/>
          <w:szCs w:val="24"/>
        </w:rPr>
        <w:t>）</w:t>
      </w:r>
    </w:p>
    <w:p w14:paraId="13E82988">
      <w:pPr>
        <w:widowControl w:val="0"/>
        <w:wordWrap/>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3.方式：供应商使用CA数字证书或移动数字证书登录《全国公共资源交易平台（河南省·许昌市）》（</w:t>
      </w:r>
      <w:r>
        <w:rPr>
          <w:rFonts w:hint="eastAsia" w:ascii="宋体" w:hAnsi="宋体" w:cs="宋体"/>
          <w:sz w:val="24"/>
          <w:szCs w:val="24"/>
          <w:lang w:eastAsia="zh-CN"/>
        </w:rPr>
        <w:t>https://ggzy.xuchang.gov.cn/</w:t>
      </w:r>
      <w:r>
        <w:rPr>
          <w:rFonts w:hint="eastAsia" w:ascii="宋体" w:hAnsi="宋体" w:eastAsia="宋体" w:cs="宋体"/>
          <w:sz w:val="24"/>
          <w:szCs w:val="24"/>
        </w:rPr>
        <w:t>）的“投标人”登录入口免费获取本项目采购文件</w:t>
      </w:r>
      <w:r>
        <w:rPr>
          <w:rFonts w:hint="eastAsia" w:ascii="宋体" w:hAnsi="宋体" w:eastAsia="宋体" w:cs="宋体"/>
          <w:sz w:val="24"/>
          <w:szCs w:val="24"/>
          <w:lang w:eastAsia="zh-CN"/>
        </w:rPr>
        <w:t>，</w:t>
      </w:r>
      <w:r>
        <w:rPr>
          <w:rFonts w:hint="eastAsia" w:ascii="宋体" w:hAnsi="宋体" w:eastAsia="宋体" w:cs="宋体"/>
          <w:sz w:val="24"/>
          <w:szCs w:val="24"/>
        </w:rPr>
        <w:t>投标人未按规定时间在网上下载招标文件的，其投标将被拒绝。</w:t>
      </w:r>
    </w:p>
    <w:p w14:paraId="7BD1BC10">
      <w:pPr>
        <w:widowControl w:val="0"/>
        <w:wordWrap/>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4.售价：0元。</w:t>
      </w:r>
    </w:p>
    <w:p w14:paraId="6F18603E">
      <w:pPr>
        <w:pStyle w:val="28"/>
        <w:widowControl/>
        <w:wordWrap/>
        <w:adjustRightInd/>
        <w:snapToGrid/>
        <w:spacing w:before="0" w:beforeAutospacing="0" w:after="0" w:afterAutospacing="0" w:line="360" w:lineRule="auto"/>
        <w:ind w:firstLine="482" w:firstLineChars="200"/>
        <w:contextualSpacing/>
        <w:textAlignment w:val="auto"/>
        <w:rPr>
          <w:rFonts w:hint="eastAsia" w:ascii="宋体" w:hAnsi="宋体" w:eastAsia="宋体" w:cs="宋体"/>
          <w:b/>
          <w:bCs/>
          <w:kern w:val="2"/>
          <w:sz w:val="24"/>
          <w:szCs w:val="24"/>
        </w:rPr>
      </w:pPr>
      <w:r>
        <w:rPr>
          <w:rFonts w:hint="eastAsia"/>
          <w:b/>
        </w:rPr>
        <w:t>五、</w:t>
      </w:r>
      <w:r>
        <w:rPr>
          <w:rFonts w:hint="eastAsia" w:ascii="宋体" w:hAnsi="宋体" w:eastAsia="宋体" w:cs="宋体"/>
          <w:b/>
          <w:bCs/>
          <w:kern w:val="2"/>
          <w:sz w:val="24"/>
          <w:szCs w:val="24"/>
        </w:rPr>
        <w:t>投标截止时间及地点</w:t>
      </w:r>
    </w:p>
    <w:p w14:paraId="10F7E494">
      <w:pPr>
        <w:widowControl/>
        <w:adjustRightInd w:val="0"/>
        <w:snapToGrid w:val="0"/>
        <w:spacing w:line="360" w:lineRule="auto"/>
        <w:ind w:firstLine="480" w:firstLineChars="200"/>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1.时间：202</w:t>
      </w:r>
      <w:r>
        <w:rPr>
          <w:rFonts w:hint="eastAsia" w:ascii="宋体" w:hAnsi="宋体" w:cs="宋体"/>
          <w:color w:val="000000" w:themeColor="text1"/>
          <w:sz w:val="24"/>
          <w:szCs w:val="24"/>
          <w:lang w:val="en-US" w:eastAsia="zh-CN"/>
          <w14:textFill>
            <w14:solidFill>
              <w14:schemeClr w14:val="tx1"/>
            </w14:solidFill>
          </w14:textFill>
        </w:rPr>
        <w:t>5年8</w:t>
      </w:r>
      <w:r>
        <w:rPr>
          <w:rFonts w:hint="eastAsia" w:ascii="宋体" w:hAnsi="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29</w:t>
      </w:r>
      <w:r>
        <w:rPr>
          <w:rFonts w:hint="eastAsia" w:ascii="宋体" w:hAnsi="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时</w:t>
      </w:r>
      <w:r>
        <w:rPr>
          <w:rFonts w:hint="eastAsia" w:ascii="宋体" w:hAnsi="宋体" w:cs="宋体"/>
          <w:color w:val="000000" w:themeColor="text1"/>
          <w:sz w:val="24"/>
          <w:szCs w:val="24"/>
          <w:lang w:val="en-US" w:eastAsia="zh-CN"/>
          <w14:textFill>
            <w14:solidFill>
              <w14:schemeClr w14:val="tx1"/>
            </w14:solidFill>
          </w14:textFill>
        </w:rPr>
        <w:t>00</w:t>
      </w:r>
      <w:r>
        <w:rPr>
          <w:rFonts w:hint="eastAsia" w:ascii="宋体" w:hAnsi="宋体" w:cs="宋体"/>
          <w:color w:val="000000" w:themeColor="text1"/>
          <w:sz w:val="24"/>
          <w:szCs w:val="24"/>
          <w14:textFill>
            <w14:solidFill>
              <w14:schemeClr w14:val="tx1"/>
            </w14:solidFill>
          </w14:textFill>
        </w:rPr>
        <w:t>分（北京时间）。</w:t>
      </w:r>
    </w:p>
    <w:p w14:paraId="0DEDFFF7">
      <w:pPr>
        <w:widowControl/>
        <w:adjustRightInd w:val="0"/>
        <w:snapToGrid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2.地点：</w:t>
      </w:r>
      <w:r>
        <w:rPr>
          <w:rFonts w:hint="eastAsia" w:ascii="宋体" w:hAnsi="宋体" w:cs="宋体"/>
          <w:color w:val="auto"/>
          <w:sz w:val="24"/>
          <w:szCs w:val="24"/>
        </w:rPr>
        <w:t>本项目为全流程电子化交易项目，供应商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32C7D91F">
      <w:pPr>
        <w:widowControl/>
        <w:wordWrap/>
        <w:adjustRightInd w:val="0"/>
        <w:snapToGrid w:val="0"/>
        <w:spacing w:line="360" w:lineRule="auto"/>
        <w:ind w:firstLine="482" w:firstLineChars="200"/>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六</w:t>
      </w:r>
      <w:r>
        <w:rPr>
          <w:rFonts w:hint="eastAsia" w:ascii="宋体" w:hAnsi="宋体" w:eastAsia="宋体" w:cs="宋体"/>
          <w:b/>
          <w:bCs/>
          <w:color w:val="000000"/>
          <w:sz w:val="24"/>
          <w:szCs w:val="24"/>
        </w:rPr>
        <w:t>、开标时间及地点</w:t>
      </w:r>
    </w:p>
    <w:p w14:paraId="266EA2CD">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trike w:val="0"/>
          <w:dstrike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1.时间</w:t>
      </w:r>
      <w:r>
        <w:rPr>
          <w:rFonts w:hint="eastAsia" w:ascii="宋体" w:hAnsi="宋体" w:eastAsia="宋体" w:cs="宋体"/>
          <w:strike w:val="0"/>
          <w:dstrike w:val="0"/>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5年8</w:t>
      </w:r>
      <w:r>
        <w:rPr>
          <w:rFonts w:hint="eastAsia" w:ascii="宋体" w:hAnsi="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29</w:t>
      </w:r>
      <w:r>
        <w:rPr>
          <w:rFonts w:hint="eastAsia" w:ascii="宋体" w:hAnsi="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时</w:t>
      </w:r>
      <w:r>
        <w:rPr>
          <w:rFonts w:hint="eastAsia" w:ascii="宋体" w:hAnsi="宋体" w:cs="宋体"/>
          <w:color w:val="000000" w:themeColor="text1"/>
          <w:sz w:val="24"/>
          <w:szCs w:val="24"/>
          <w:lang w:val="en-US" w:eastAsia="zh-CN"/>
          <w14:textFill>
            <w14:solidFill>
              <w14:schemeClr w14:val="tx1"/>
            </w14:solidFill>
          </w14:textFill>
        </w:rPr>
        <w:t>00</w:t>
      </w:r>
      <w:r>
        <w:rPr>
          <w:rFonts w:hint="eastAsia" w:ascii="宋体" w:hAnsi="宋体" w:cs="宋体"/>
          <w:color w:val="000000" w:themeColor="text1"/>
          <w:sz w:val="24"/>
          <w:szCs w:val="24"/>
          <w14:textFill>
            <w14:solidFill>
              <w14:schemeClr w14:val="tx1"/>
            </w14:solidFill>
          </w14:textFill>
        </w:rPr>
        <w:t>分</w:t>
      </w:r>
      <w:r>
        <w:rPr>
          <w:rFonts w:hint="eastAsia" w:ascii="宋体" w:hAnsi="宋体" w:eastAsia="宋体" w:cs="宋体"/>
          <w:strike w:val="0"/>
          <w:dstrike w:val="0"/>
          <w:color w:val="000000" w:themeColor="text1"/>
          <w:sz w:val="24"/>
          <w:szCs w:val="24"/>
          <w14:textFill>
            <w14:solidFill>
              <w14:schemeClr w14:val="tx1"/>
            </w14:solidFill>
          </w14:textFill>
        </w:rPr>
        <w:t>（北京时间</w:t>
      </w:r>
      <w:r>
        <w:rPr>
          <w:rFonts w:hint="eastAsia" w:ascii="宋体" w:hAnsi="宋体" w:eastAsia="宋体" w:cs="宋体"/>
          <w:strike w:val="0"/>
          <w:dstrike w:val="0"/>
          <w:color w:val="000000" w:themeColor="text1"/>
          <w:sz w:val="24"/>
          <w:szCs w:val="24"/>
          <w:lang w:eastAsia="zh-CN"/>
          <w14:textFill>
            <w14:solidFill>
              <w14:schemeClr w14:val="tx1"/>
            </w14:solidFill>
          </w14:textFill>
        </w:rPr>
        <w:t>）</w:t>
      </w:r>
      <w:r>
        <w:rPr>
          <w:rFonts w:hint="eastAsia" w:ascii="宋体" w:hAnsi="宋体" w:eastAsia="宋体" w:cs="宋体"/>
          <w:strike w:val="0"/>
          <w:dstrike w:val="0"/>
          <w:color w:val="000000" w:themeColor="text1"/>
          <w:sz w:val="24"/>
          <w:szCs w:val="24"/>
          <w14:textFill>
            <w14:solidFill>
              <w14:schemeClr w14:val="tx1"/>
            </w14:solidFill>
          </w14:textFill>
        </w:rPr>
        <w:t>。</w:t>
      </w:r>
    </w:p>
    <w:p w14:paraId="4CFB9783">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strike w:val="0"/>
          <w:dstrike w:val="0"/>
          <w:color w:val="auto"/>
          <w:sz w:val="24"/>
          <w:szCs w:val="24"/>
          <w:lang w:eastAsia="zh-CN"/>
        </w:rPr>
      </w:pPr>
      <w:r>
        <w:rPr>
          <w:rFonts w:hint="eastAsia" w:ascii="宋体" w:hAnsi="宋体" w:eastAsia="宋体" w:cs="宋体"/>
          <w:strike w:val="0"/>
          <w:dstrike w:val="0"/>
          <w:color w:val="000000" w:themeColor="text1"/>
          <w:sz w:val="24"/>
          <w:szCs w:val="24"/>
          <w14:textFill>
            <w14:solidFill>
              <w14:schemeClr w14:val="tx1"/>
            </w14:solidFill>
          </w14:textFill>
        </w:rPr>
        <w:t>2.地点：长葛市公共资源交易中心开标</w:t>
      </w:r>
      <w:r>
        <w:rPr>
          <w:rFonts w:hint="eastAsia" w:ascii="宋体" w:hAnsi="宋体" w:cs="宋体"/>
          <w:strike w:val="0"/>
          <w:dstrike w:val="0"/>
          <w:color w:val="000000" w:themeColor="text1"/>
          <w:sz w:val="24"/>
          <w:szCs w:val="24"/>
          <w:lang w:val="en-US" w:eastAsia="zh-CN"/>
          <w14:textFill>
            <w14:solidFill>
              <w14:schemeClr w14:val="tx1"/>
            </w14:solidFill>
          </w14:textFill>
        </w:rPr>
        <w:t>四</w:t>
      </w:r>
      <w:r>
        <w:rPr>
          <w:rFonts w:hint="eastAsia" w:ascii="宋体" w:hAnsi="宋体" w:eastAsia="宋体" w:cs="宋体"/>
          <w:strike w:val="0"/>
          <w:dstrike w:val="0"/>
          <w:color w:val="000000" w:themeColor="text1"/>
          <w:sz w:val="24"/>
          <w:szCs w:val="24"/>
          <w14:textFill>
            <w14:solidFill>
              <w14:schemeClr w14:val="tx1"/>
            </w14:solidFill>
          </w14:textFill>
        </w:rPr>
        <w:t>室（长葛市葛天大道东段商务区6#楼</w:t>
      </w:r>
      <w:r>
        <w:rPr>
          <w:rFonts w:hint="eastAsia" w:ascii="宋体" w:hAnsi="宋体" w:cs="宋体"/>
          <w:strike w:val="0"/>
          <w:dstrike w:val="0"/>
          <w:color w:val="000000" w:themeColor="text1"/>
          <w:sz w:val="24"/>
          <w:szCs w:val="24"/>
          <w:lang w:val="en-US" w:eastAsia="zh-CN"/>
          <w14:textFill>
            <w14:solidFill>
              <w14:schemeClr w14:val="tx1"/>
            </w14:solidFill>
          </w14:textFill>
        </w:rPr>
        <w:t xml:space="preserve">5  </w:t>
      </w:r>
      <w:r>
        <w:rPr>
          <w:rFonts w:hint="eastAsia" w:ascii="宋体" w:hAnsi="宋体" w:eastAsia="宋体" w:cs="宋体"/>
          <w:strike w:val="0"/>
          <w:dstrike w:val="0"/>
          <w:color w:val="000000" w:themeColor="text1"/>
          <w:sz w:val="24"/>
          <w:szCs w:val="24"/>
          <w14:textFill>
            <w14:solidFill>
              <w14:schemeClr w14:val="tx1"/>
            </w14:solidFill>
          </w14:textFill>
        </w:rPr>
        <w:t>楼</w:t>
      </w:r>
      <w:r>
        <w:rPr>
          <w:rFonts w:hint="eastAsia" w:ascii="宋体" w:hAnsi="宋体" w:cs="宋体"/>
          <w:strike w:val="0"/>
          <w:dstrike w:val="0"/>
          <w:color w:val="000000" w:themeColor="text1"/>
          <w:sz w:val="24"/>
          <w:szCs w:val="24"/>
          <w:lang w:val="en-US" w:eastAsia="zh-CN"/>
          <w14:textFill>
            <w14:solidFill>
              <w14:schemeClr w14:val="tx1"/>
            </w14:solidFill>
          </w14:textFill>
        </w:rPr>
        <w:t>507</w:t>
      </w:r>
      <w:r>
        <w:rPr>
          <w:rFonts w:hint="eastAsia" w:ascii="宋体" w:hAnsi="宋体" w:eastAsia="宋体" w:cs="宋体"/>
          <w:strike w:val="0"/>
          <w:dstrike w:val="0"/>
          <w:color w:val="000000" w:themeColor="text1"/>
          <w:sz w:val="24"/>
          <w:szCs w:val="24"/>
          <w14:textFill>
            <w14:solidFill>
              <w14:schemeClr w14:val="tx1"/>
            </w14:solidFill>
          </w14:textFill>
        </w:rPr>
        <w:t>室）</w:t>
      </w:r>
      <w:r>
        <w:rPr>
          <w:rFonts w:hint="eastAsia" w:ascii="宋体" w:hAnsi="宋体" w:eastAsia="宋体" w:cs="宋体"/>
          <w:strike w:val="0"/>
          <w:dstrike w:val="0"/>
          <w:color w:val="auto"/>
          <w:sz w:val="24"/>
          <w:szCs w:val="24"/>
        </w:rPr>
        <w:t>，本项目采用“远程不见面”开标方式，远程开标大厅网址为（</w:t>
      </w:r>
      <w:r>
        <w:rPr>
          <w:rFonts w:hint="eastAsia" w:ascii="宋体" w:hAnsi="宋体" w:cs="宋体"/>
          <w:strike w:val="0"/>
          <w:dstrike w:val="0"/>
          <w:color w:val="auto"/>
          <w:sz w:val="24"/>
          <w:szCs w:val="24"/>
          <w:lang w:eastAsia="zh-CN"/>
        </w:rPr>
        <w:t>https://ggzy.xuchang.gov.cn/</w:t>
      </w:r>
      <w:r>
        <w:rPr>
          <w:rFonts w:hint="eastAsia" w:ascii="宋体" w:hAnsi="宋体" w:eastAsia="宋体" w:cs="宋体"/>
          <w:strike w:val="0"/>
          <w:dstrike w:val="0"/>
          <w:color w:val="auto"/>
          <w:sz w:val="24"/>
          <w:szCs w:val="24"/>
        </w:rPr>
        <w:t>BidOpening），投标人无需到现场参加开标会议。投标人应当在投标截止时间前，登录远程开标大厅，在线准时参加开标活动并进行投标文件解密等，逾期解密或超时解密将被拒绝</w:t>
      </w:r>
      <w:r>
        <w:rPr>
          <w:rFonts w:hint="eastAsia" w:ascii="宋体" w:hAnsi="宋体" w:eastAsia="宋体" w:cs="宋体"/>
          <w:strike w:val="0"/>
          <w:dstrike w:val="0"/>
          <w:color w:val="auto"/>
          <w:sz w:val="24"/>
          <w:szCs w:val="24"/>
          <w:lang w:eastAsia="zh-CN"/>
        </w:rPr>
        <w:t>，</w:t>
      </w:r>
      <w:r>
        <w:rPr>
          <w:rFonts w:hint="eastAsia" w:ascii="宋体" w:hAnsi="宋体" w:eastAsia="宋体" w:cs="宋体"/>
          <w:strike w:val="0"/>
          <w:dstrike w:val="0"/>
          <w:color w:val="auto"/>
          <w:sz w:val="24"/>
          <w:szCs w:val="24"/>
        </w:rPr>
        <w:t>流程详见新交易平台使用</w:t>
      </w:r>
      <w:r>
        <w:rPr>
          <w:rFonts w:hint="eastAsia" w:ascii="宋体" w:hAnsi="宋体" w:cs="宋体"/>
          <w:strike w:val="0"/>
          <w:dstrike w:val="0"/>
          <w:color w:val="auto"/>
          <w:sz w:val="24"/>
          <w:szCs w:val="24"/>
          <w:lang w:eastAsia="zh-CN"/>
        </w:rPr>
        <w:t>说明</w:t>
      </w:r>
      <w:r>
        <w:rPr>
          <w:rFonts w:hint="eastAsia" w:ascii="宋体" w:hAnsi="宋体" w:eastAsia="宋体" w:cs="宋体"/>
          <w:strike w:val="0"/>
          <w:dstrike w:val="0"/>
          <w:color w:val="auto"/>
          <w:sz w:val="24"/>
          <w:szCs w:val="24"/>
          <w:lang w:eastAsia="zh-CN"/>
        </w:rPr>
        <w:t>。</w:t>
      </w:r>
    </w:p>
    <w:p w14:paraId="056D6943">
      <w:pPr>
        <w:keepNext w:val="0"/>
        <w:keepLines w:val="0"/>
        <w:pageBreakBefore w:val="0"/>
        <w:widowControl/>
        <w:kinsoku/>
        <w:wordWrap/>
        <w:overflowPunct/>
        <w:topLinePunct w:val="0"/>
        <w:autoSpaceDE/>
        <w:autoSpaceDN/>
        <w:bidi w:val="0"/>
        <w:adjustRightInd w:val="0"/>
        <w:snapToGrid w:val="0"/>
        <w:spacing w:line="360" w:lineRule="auto"/>
        <w:ind w:left="0" w:leftChars="0" w:firstLine="422" w:firstLineChars="200"/>
        <w:jc w:val="left"/>
        <w:textAlignment w:val="auto"/>
        <w:rPr>
          <w:b/>
          <w:color w:val="auto"/>
          <w:kern w:val="2"/>
          <w:highlight w:val="none"/>
        </w:rPr>
      </w:pPr>
      <w:r>
        <w:rPr>
          <w:rFonts w:hint="eastAsia"/>
          <w:b/>
          <w:color w:val="auto"/>
          <w:highlight w:val="none"/>
          <w:lang w:eastAsia="zh-CN"/>
        </w:rPr>
        <w:t>七</w:t>
      </w:r>
      <w:r>
        <w:rPr>
          <w:rFonts w:hint="eastAsia"/>
          <w:b/>
          <w:color w:val="auto"/>
          <w:highlight w:val="none"/>
        </w:rPr>
        <w:t>、</w:t>
      </w:r>
      <w:r>
        <w:rPr>
          <w:rFonts w:hint="eastAsia"/>
          <w:b/>
          <w:color w:val="auto"/>
          <w:kern w:val="2"/>
          <w:highlight w:val="none"/>
        </w:rPr>
        <w:t>发布公告的媒介</w:t>
      </w:r>
    </w:p>
    <w:p w14:paraId="046B43F0">
      <w:pPr>
        <w:pStyle w:val="2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firstLine="480" w:firstLineChars="200"/>
        <w:contextualSpacing/>
        <w:textAlignment w:val="auto"/>
        <w:rPr>
          <w:rFonts w:hint="eastAsia"/>
          <w:color w:val="auto"/>
          <w:highlight w:val="none"/>
        </w:rPr>
      </w:pPr>
      <w:r>
        <w:rPr>
          <w:rFonts w:hint="eastAsia"/>
          <w:color w:val="auto"/>
          <w:highlight w:val="none"/>
        </w:rPr>
        <w:t>本次招标公告同时在《河南省政府采购网》、《全国公共资源交易平台（河南省•许昌市）》</w:t>
      </w:r>
      <w:r>
        <w:rPr>
          <w:rFonts w:hint="eastAsia"/>
          <w:color w:val="auto"/>
          <w:highlight w:val="none"/>
          <w:lang w:eastAsia="zh-CN"/>
        </w:rPr>
        <w:t>、《长葛市人民政府门户网站》</w:t>
      </w:r>
      <w:r>
        <w:rPr>
          <w:rFonts w:hint="eastAsia"/>
          <w:color w:val="auto"/>
          <w:highlight w:val="none"/>
        </w:rPr>
        <w:t>发布。</w:t>
      </w:r>
    </w:p>
    <w:p w14:paraId="48AF70D5">
      <w:pPr>
        <w:pStyle w:val="2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firstLine="482" w:firstLineChars="200"/>
        <w:contextualSpacing/>
        <w:textAlignment w:val="auto"/>
        <w:rPr>
          <w:rFonts w:ascii="宋体" w:hAnsi="宋体"/>
          <w:b/>
          <w:bCs/>
          <w:color w:val="auto"/>
          <w:kern w:val="0"/>
          <w:sz w:val="24"/>
          <w:szCs w:val="24"/>
          <w:highlight w:val="none"/>
        </w:rPr>
      </w:pPr>
      <w:r>
        <w:rPr>
          <w:rFonts w:hint="eastAsia" w:ascii="宋体" w:hAnsi="宋体"/>
          <w:b/>
          <w:bCs/>
          <w:color w:val="auto"/>
          <w:kern w:val="0"/>
          <w:sz w:val="24"/>
          <w:szCs w:val="24"/>
          <w:highlight w:val="none"/>
          <w:lang w:eastAsia="zh-CN"/>
        </w:rPr>
        <w:t>八</w:t>
      </w:r>
      <w:r>
        <w:rPr>
          <w:rFonts w:hint="eastAsia" w:ascii="宋体" w:hAnsi="宋体"/>
          <w:b/>
          <w:bCs/>
          <w:color w:val="auto"/>
          <w:kern w:val="0"/>
          <w:sz w:val="24"/>
          <w:szCs w:val="24"/>
          <w:highlight w:val="none"/>
        </w:rPr>
        <w:t>、公告期限</w:t>
      </w:r>
    </w:p>
    <w:p w14:paraId="3CBBEEE2">
      <w:pPr>
        <w:keepNext w:val="0"/>
        <w:keepLines w:val="0"/>
        <w:pageBreakBefore w:val="0"/>
        <w:kinsoku/>
        <w:wordWrap/>
        <w:overflowPunct/>
        <w:topLinePunct w:val="0"/>
        <w:autoSpaceDE/>
        <w:autoSpaceDN/>
        <w:bidi w:val="0"/>
        <w:spacing w:line="360" w:lineRule="auto"/>
        <w:ind w:firstLine="480" w:firstLineChars="200"/>
        <w:contextualSpacing/>
        <w:jc w:val="left"/>
        <w:textAlignment w:val="auto"/>
        <w:rPr>
          <w:rFonts w:hint="eastAsia" w:ascii="宋体" w:hAnsi="宋体"/>
          <w:color w:val="auto"/>
          <w:kern w:val="0"/>
          <w:sz w:val="24"/>
          <w:szCs w:val="24"/>
          <w:highlight w:val="none"/>
        </w:rPr>
      </w:pPr>
      <w:r>
        <w:rPr>
          <w:rFonts w:hint="eastAsia" w:ascii="宋体" w:hAnsi="宋体"/>
          <w:color w:val="auto"/>
          <w:kern w:val="0"/>
          <w:sz w:val="24"/>
          <w:szCs w:val="24"/>
          <w:highlight w:val="none"/>
        </w:rPr>
        <w:t>自本公告发布之日起5个工作日。</w:t>
      </w:r>
    </w:p>
    <w:p w14:paraId="2C276BE7">
      <w:pPr>
        <w:keepNext w:val="0"/>
        <w:keepLines w:val="0"/>
        <w:pageBreakBefore w:val="0"/>
        <w:kinsoku/>
        <w:wordWrap/>
        <w:overflowPunct/>
        <w:topLinePunct w:val="0"/>
        <w:autoSpaceDE/>
        <w:autoSpaceDN/>
        <w:bidi w:val="0"/>
        <w:spacing w:line="360" w:lineRule="auto"/>
        <w:ind w:firstLine="482" w:firstLineChars="200"/>
        <w:contextualSpacing/>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Calibri"/>
          <w:b/>
          <w:bCs/>
          <w:color w:val="000000" w:themeColor="text1"/>
          <w:kern w:val="0"/>
          <w:sz w:val="24"/>
          <w:szCs w:val="24"/>
          <w:lang w:val="en-US" w:eastAsia="zh-CN" w:bidi="ar-SA"/>
          <w14:textFill>
            <w14:solidFill>
              <w14:schemeClr w14:val="tx1"/>
            </w14:solidFill>
          </w14:textFill>
        </w:rPr>
        <w:t>九、其他补充事</w:t>
      </w:r>
      <w:r>
        <w:rPr>
          <w:rFonts w:hint="eastAsia" w:ascii="宋体" w:hAnsi="宋体" w:eastAsia="宋体" w:cs="宋体"/>
          <w:color w:val="000000" w:themeColor="text1"/>
          <w:kern w:val="0"/>
          <w:sz w:val="24"/>
          <w:szCs w:val="24"/>
          <w:lang w:val="en-US" w:eastAsia="zh-CN"/>
          <w14:textFill>
            <w14:solidFill>
              <w14:schemeClr w14:val="tx1"/>
            </w14:solidFill>
          </w14:textFill>
        </w:rPr>
        <w:t>宜</w:t>
      </w:r>
    </w:p>
    <w:p w14:paraId="52E6EE98">
      <w:pPr>
        <w:keepNext w:val="0"/>
        <w:keepLines w:val="0"/>
        <w:pageBreakBefore w:val="0"/>
        <w:kinsoku/>
        <w:wordWrap/>
        <w:overflowPunct/>
        <w:topLinePunct w:val="0"/>
        <w:autoSpaceDE/>
        <w:autoSpaceDN/>
        <w:bidi w:val="0"/>
        <w:spacing w:line="360" w:lineRule="auto"/>
        <w:ind w:firstLine="480" w:firstLineChars="200"/>
        <w:contextualSpacing/>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1.本项目采用电子系统进行招投标，请在投标前详细阅读《全国公共资源交易平台（河南省·许昌市）》首页“服务指南”栏目下的《新交易平台使用</w:t>
      </w:r>
      <w:r>
        <w:rPr>
          <w:rFonts w:hint="eastAsia" w:ascii="宋体" w:hAnsi="宋体" w:cs="宋体"/>
          <w:color w:val="000000" w:themeColor="text1"/>
          <w:kern w:val="0"/>
          <w:sz w:val="24"/>
          <w:szCs w:val="24"/>
          <w:lang w:val="en-US" w:eastAsia="zh-CN"/>
          <w14:textFill>
            <w14:solidFill>
              <w14:schemeClr w14:val="tx1"/>
            </w14:solidFill>
          </w14:textFill>
        </w:rPr>
        <w:t>说明</w:t>
      </w:r>
      <w:r>
        <w:rPr>
          <w:rFonts w:hint="eastAsia" w:ascii="宋体" w:hAnsi="宋体" w:eastAsia="宋体" w:cs="宋体"/>
          <w:color w:val="000000" w:themeColor="text1"/>
          <w:kern w:val="0"/>
          <w:sz w:val="24"/>
          <w:szCs w:val="24"/>
          <w:lang w:val="en-US" w:eastAsia="zh-CN"/>
          <w14:textFill>
            <w14:solidFill>
              <w14:schemeClr w14:val="tx1"/>
            </w14:solidFill>
          </w14:textFill>
        </w:rPr>
        <w:t>》中的相关内容。</w:t>
      </w:r>
    </w:p>
    <w:p w14:paraId="4EE7C356">
      <w:pPr>
        <w:keepNext w:val="0"/>
        <w:keepLines w:val="0"/>
        <w:pageBreakBefore w:val="0"/>
        <w:kinsoku/>
        <w:wordWrap/>
        <w:overflowPunct/>
        <w:topLinePunct w:val="0"/>
        <w:autoSpaceDE/>
        <w:autoSpaceDN/>
        <w:bidi w:val="0"/>
        <w:spacing w:line="360" w:lineRule="auto"/>
        <w:ind w:firstLine="480" w:firstLineChars="200"/>
        <w:contextualSpacing/>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2、质疑、投诉相关事宜</w:t>
      </w:r>
    </w:p>
    <w:p w14:paraId="29C5B14B">
      <w:pPr>
        <w:keepNext w:val="0"/>
        <w:keepLines w:val="0"/>
        <w:pageBreakBefore w:val="0"/>
        <w:kinsoku/>
        <w:wordWrap/>
        <w:overflowPunct/>
        <w:topLinePunct w:val="0"/>
        <w:autoSpaceDE/>
        <w:autoSpaceDN/>
        <w:bidi w:val="0"/>
        <w:spacing w:line="360" w:lineRule="auto"/>
        <w:ind w:firstLine="480" w:firstLineChars="200"/>
        <w:contextualSpacing/>
        <w:jc w:val="left"/>
        <w:textAlignment w:val="auto"/>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（1）供应商认为采购文件使自己的权益受到损害的，可在法定时间通过许昌市公共资源电子交易系统在线提出或以其他书面形式向采购人、采购代理机构提出质疑。</w:t>
      </w:r>
    </w:p>
    <w:p w14:paraId="673EEA8A">
      <w:pPr>
        <w:keepNext w:val="0"/>
        <w:keepLines w:val="0"/>
        <w:pageBreakBefore w:val="0"/>
        <w:kinsoku/>
        <w:wordWrap/>
        <w:overflowPunct/>
        <w:topLinePunct w:val="0"/>
        <w:autoSpaceDE/>
        <w:autoSpaceDN/>
        <w:bidi w:val="0"/>
        <w:spacing w:line="360" w:lineRule="auto"/>
        <w:ind w:firstLine="480" w:firstLineChars="200"/>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color w:val="000000" w:themeColor="text1"/>
          <w:kern w:val="0"/>
          <w:sz w:val="24"/>
          <w:szCs w:val="24"/>
          <w:lang w:val="en-US" w:eastAsia="zh-CN"/>
          <w14:textFill>
            <w14:solidFill>
              <w14:schemeClr w14:val="tx1"/>
            </w14:solidFill>
          </w14:textFill>
        </w:rPr>
        <w:t>（2）质疑供应商对采购人、采购代理机构的答复不满意,或者采购人、采购代理机构未在规</w:t>
      </w:r>
      <w:r>
        <w:rPr>
          <w:rFonts w:hint="eastAsia" w:ascii="宋体" w:hAnsi="宋体" w:eastAsia="宋体" w:cs="宋体"/>
          <w:color w:val="000000" w:themeColor="text1"/>
          <w:kern w:val="0"/>
          <w:sz w:val="24"/>
          <w:szCs w:val="24"/>
          <w:lang w:val="en-US" w:eastAsia="zh-CN" w:bidi="ar-SA"/>
          <w14:textFill>
            <w14:solidFill>
              <w14:schemeClr w14:val="tx1"/>
            </w14:solidFill>
          </w14:textFill>
        </w:rPr>
        <w:t>定时间内作出答复的，可在法定时间以书面形式向监督部门提起投诉。</w:t>
      </w:r>
    </w:p>
    <w:p w14:paraId="61AA64E9">
      <w:pPr>
        <w:spacing w:line="360" w:lineRule="auto"/>
        <w:ind w:firstLine="241" w:firstLineChars="100"/>
        <w:jc w:val="left"/>
        <w:rPr>
          <w:rFonts w:ascii="宋体" w:hAnsi="宋体"/>
          <w:b/>
          <w:bCs/>
          <w:color w:val="auto"/>
          <w:kern w:val="0"/>
          <w:sz w:val="24"/>
          <w:szCs w:val="24"/>
          <w:highlight w:val="none"/>
        </w:rPr>
      </w:pPr>
      <w:r>
        <w:rPr>
          <w:rFonts w:hint="eastAsia" w:ascii="宋体" w:hAnsi="宋体"/>
          <w:b/>
          <w:bCs/>
          <w:color w:val="auto"/>
          <w:kern w:val="0"/>
          <w:sz w:val="24"/>
          <w:szCs w:val="24"/>
          <w:highlight w:val="none"/>
          <w:lang w:eastAsia="zh-CN"/>
        </w:rPr>
        <w:t>十</w:t>
      </w:r>
      <w:r>
        <w:rPr>
          <w:rFonts w:hint="eastAsia" w:ascii="宋体" w:hAnsi="宋体"/>
          <w:b/>
          <w:bCs/>
          <w:color w:val="auto"/>
          <w:kern w:val="0"/>
          <w:sz w:val="24"/>
          <w:szCs w:val="24"/>
          <w:highlight w:val="none"/>
        </w:rPr>
        <w:t>、联系方式</w:t>
      </w:r>
    </w:p>
    <w:p w14:paraId="112DD9B2">
      <w:pPr>
        <w:pStyle w:val="28"/>
        <w:shd w:val="clear" w:color="auto" w:fill="FFFFFF"/>
        <w:spacing w:before="0" w:beforeAutospacing="0" w:after="0" w:afterAutospacing="0" w:line="360" w:lineRule="auto"/>
        <w:ind w:firstLine="480" w:firstLineChars="200"/>
        <w:contextualSpacing/>
        <w:rPr>
          <w:color w:val="auto"/>
          <w:kern w:val="2"/>
          <w:highlight w:val="none"/>
          <w:shd w:val="clear" w:color="auto" w:fill="FFFFFF"/>
        </w:rPr>
      </w:pPr>
      <w:r>
        <w:rPr>
          <w:rFonts w:hint="eastAsia"/>
          <w:color w:val="auto"/>
          <w:kern w:val="2"/>
          <w:highlight w:val="none"/>
          <w:shd w:val="clear" w:color="auto" w:fill="FFFFFF"/>
        </w:rPr>
        <w:t>招 标 人：长葛市教育体育局</w:t>
      </w:r>
    </w:p>
    <w:p w14:paraId="7F112D02">
      <w:pPr>
        <w:pStyle w:val="28"/>
        <w:shd w:val="clear" w:color="auto" w:fill="FFFFFF"/>
        <w:spacing w:before="0" w:beforeAutospacing="0" w:after="0" w:afterAutospacing="0" w:line="360" w:lineRule="auto"/>
        <w:ind w:firstLine="480" w:firstLineChars="200"/>
        <w:contextualSpacing/>
        <w:rPr>
          <w:rFonts w:hint="eastAsia"/>
          <w:color w:val="auto"/>
          <w:kern w:val="2"/>
          <w:highlight w:val="none"/>
          <w:shd w:val="clear" w:color="auto" w:fill="FFFFFF"/>
          <w:lang w:eastAsia="zh-CN"/>
        </w:rPr>
      </w:pPr>
      <w:r>
        <w:rPr>
          <w:rFonts w:hint="eastAsia"/>
          <w:color w:val="auto"/>
          <w:kern w:val="2"/>
          <w:highlight w:val="none"/>
          <w:shd w:val="clear" w:color="auto" w:fill="FFFFFF"/>
        </w:rPr>
        <w:t>联 系 人：</w:t>
      </w:r>
      <w:r>
        <w:rPr>
          <w:rFonts w:hint="eastAsia"/>
          <w:color w:val="auto"/>
          <w:kern w:val="2"/>
          <w:highlight w:val="none"/>
          <w:shd w:val="clear" w:color="auto" w:fill="FFFFFF"/>
          <w:lang w:eastAsia="zh-CN"/>
        </w:rPr>
        <w:t>石女士</w:t>
      </w:r>
    </w:p>
    <w:p w14:paraId="0605E42B">
      <w:pPr>
        <w:pStyle w:val="28"/>
        <w:shd w:val="clear" w:color="auto" w:fill="FFFFFF"/>
        <w:spacing w:before="0" w:beforeAutospacing="0" w:after="0" w:afterAutospacing="0" w:line="360" w:lineRule="auto"/>
        <w:ind w:firstLine="480" w:firstLineChars="200"/>
        <w:contextualSpacing/>
        <w:rPr>
          <w:color w:val="auto"/>
          <w:kern w:val="2"/>
          <w:highlight w:val="none"/>
          <w:shd w:val="clear" w:color="auto" w:fill="FFFFFF"/>
        </w:rPr>
      </w:pPr>
      <w:r>
        <w:rPr>
          <w:rFonts w:hint="eastAsia"/>
          <w:color w:val="auto"/>
          <w:kern w:val="2"/>
          <w:highlight w:val="none"/>
          <w:shd w:val="clear" w:color="auto" w:fill="FFFFFF"/>
        </w:rPr>
        <w:t>联系电话：0374-6110218</w:t>
      </w:r>
    </w:p>
    <w:p w14:paraId="1FE36222">
      <w:pPr>
        <w:pStyle w:val="28"/>
        <w:shd w:val="clear" w:color="auto" w:fill="FFFFFF"/>
        <w:spacing w:before="0" w:beforeAutospacing="0" w:after="0" w:afterAutospacing="0" w:line="360" w:lineRule="auto"/>
        <w:ind w:firstLine="480" w:firstLineChars="200"/>
        <w:contextualSpacing/>
        <w:rPr>
          <w:color w:val="auto"/>
          <w:kern w:val="2"/>
          <w:highlight w:val="none"/>
          <w:shd w:val="clear" w:color="auto" w:fill="FFFFFF"/>
        </w:rPr>
      </w:pPr>
      <w:r>
        <w:rPr>
          <w:rFonts w:hint="eastAsia"/>
          <w:color w:val="auto"/>
          <w:kern w:val="2"/>
          <w:highlight w:val="none"/>
          <w:shd w:val="clear" w:color="auto" w:fill="FFFFFF"/>
        </w:rPr>
        <w:t>地址：长葛市葛天大道商务区10号楼</w:t>
      </w:r>
    </w:p>
    <w:p w14:paraId="1E44CE28">
      <w:pPr>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集采机构：长葛市公共资源交易中心</w:t>
      </w:r>
    </w:p>
    <w:p w14:paraId="4B19CDB8">
      <w:pPr>
        <w:spacing w:line="360" w:lineRule="auto"/>
        <w:ind w:firstLine="480" w:firstLineChars="200"/>
        <w:contextualSpacing/>
        <w:jc w:val="left"/>
        <w:rPr>
          <w:rFonts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rPr>
        <w:t>联系人：</w:t>
      </w:r>
      <w:r>
        <w:rPr>
          <w:rFonts w:hint="eastAsia" w:ascii="宋体" w:hAnsi="宋体"/>
          <w:bCs/>
          <w:color w:val="auto"/>
          <w:sz w:val="24"/>
          <w:szCs w:val="24"/>
          <w:highlight w:val="none"/>
          <w:lang w:val="en-US" w:eastAsia="zh-CN"/>
        </w:rPr>
        <w:t>自然资源交易股</w:t>
      </w:r>
      <w:r>
        <w:rPr>
          <w:rFonts w:hint="eastAsia" w:ascii="宋体" w:hAnsi="宋体"/>
          <w:bCs/>
          <w:color w:val="0000FF"/>
          <w:sz w:val="24"/>
          <w:szCs w:val="24"/>
          <w:highlight w:val="none"/>
        </w:rPr>
        <w:t xml:space="preserve"> </w:t>
      </w:r>
      <w:r>
        <w:rPr>
          <w:rFonts w:hint="eastAsia" w:ascii="宋体" w:hAnsi="宋体" w:cs="宋体"/>
          <w:color w:val="auto"/>
          <w:kern w:val="0"/>
          <w:sz w:val="24"/>
          <w:szCs w:val="24"/>
          <w:highlight w:val="none"/>
        </w:rPr>
        <w:t>联系电话：0374-6189</w:t>
      </w:r>
      <w:r>
        <w:rPr>
          <w:rFonts w:hint="eastAsia" w:ascii="宋体" w:hAnsi="宋体" w:cs="宋体"/>
          <w:color w:val="auto"/>
          <w:kern w:val="0"/>
          <w:sz w:val="24"/>
          <w:szCs w:val="24"/>
          <w:highlight w:val="none"/>
          <w:lang w:val="en-US" w:eastAsia="zh-CN"/>
        </w:rPr>
        <w:t>667</w:t>
      </w:r>
    </w:p>
    <w:p w14:paraId="0F2428DE">
      <w:pPr>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地址：长葛市葛天大道东段商务区6#楼4楼</w:t>
      </w:r>
    </w:p>
    <w:p w14:paraId="04E713A9">
      <w:pPr>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sz w:val="24"/>
          <w:szCs w:val="24"/>
          <w:highlight w:val="none"/>
          <w:shd w:val="clear" w:color="auto" w:fill="FFFFFF"/>
        </w:rPr>
        <w:t>监督单位：</w:t>
      </w:r>
      <w:r>
        <w:rPr>
          <w:rFonts w:hint="eastAsia" w:ascii="宋体" w:hAnsi="宋体" w:eastAsia="宋体" w:cs="宋体"/>
          <w:b w:val="0"/>
          <w:bCs w:val="0"/>
          <w:sz w:val="24"/>
          <w:szCs w:val="24"/>
          <w:shd w:val="clear" w:color="auto" w:fill="FFFFFF"/>
          <w:lang w:bidi="ar-SA"/>
        </w:rPr>
        <w:t>长葛市财政局</w:t>
      </w:r>
    </w:p>
    <w:p w14:paraId="0E0E30A1">
      <w:pPr>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联系人：</w:t>
      </w:r>
      <w:r>
        <w:rPr>
          <w:rFonts w:ascii="宋体" w:hAnsi="宋体" w:cs="宋体"/>
          <w:color w:val="auto"/>
          <w:kern w:val="0"/>
          <w:sz w:val="24"/>
          <w:szCs w:val="24"/>
          <w:highlight w:val="none"/>
        </w:rPr>
        <w:t>长葛市财政</w:t>
      </w:r>
      <w:r>
        <w:rPr>
          <w:rFonts w:hint="eastAsia" w:ascii="宋体" w:hAnsi="宋体" w:cs="宋体"/>
          <w:color w:val="auto"/>
          <w:kern w:val="0"/>
          <w:sz w:val="24"/>
          <w:szCs w:val="24"/>
          <w:highlight w:val="none"/>
        </w:rPr>
        <w:t>预算评审中心政府采购服务股    联系电话：0374-6189720</w:t>
      </w:r>
    </w:p>
    <w:p w14:paraId="1D395809">
      <w:pPr>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sz w:val="24"/>
          <w:szCs w:val="24"/>
          <w:highlight w:val="none"/>
          <w:shd w:val="clear" w:color="auto" w:fill="FFFFFF"/>
        </w:rPr>
        <w:t>地址：长葛市葛天大道1号楼财政局308室</w:t>
      </w:r>
    </w:p>
    <w:p w14:paraId="79621AED">
      <w:pPr>
        <w:widowControl/>
        <w:spacing w:line="360" w:lineRule="auto"/>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温馨提示：本项目为全流程电子化交易项目，请注意以下事项。 </w:t>
      </w:r>
    </w:p>
    <w:p w14:paraId="14DF0938">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1.供应商参加本项目投标，需提前自行联系 CA 服务机构办理数字认证证书并进行电子签章。 </w:t>
      </w:r>
    </w:p>
    <w:p w14:paraId="58635FEB">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2.招标文件下载、投标文件制作、提交、远程不见面开标（电子投标文件的解密）环节，投标人须使用同一个 CA 数字证书（证书须在有效期内并可正常使用）。 </w:t>
      </w:r>
    </w:p>
    <w:p w14:paraId="20DD890D">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3.电子投标文件的制作 </w:t>
      </w:r>
    </w:p>
    <w:p w14:paraId="04C38B33">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3.1 投标人登录《全国公共资源交易平台（河南省·许昌市）》 </w:t>
      </w:r>
    </w:p>
    <w:p w14:paraId="237487E2">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）下载“新点投标文件制作软件（河南省版）”（在“投标人”登录页面右下方“投标文件制作工具下载”）制作电子投标文件。 </w:t>
      </w:r>
    </w:p>
    <w:p w14:paraId="75B0093C">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14:paraId="6F92D874">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4.加密电子投标文件的提交 </w:t>
      </w:r>
    </w:p>
    <w:p w14:paraId="0F2D7E8C">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4.1 投标人对同一项目多个标段进行投标的，加密电子投标文件应按标段分别提交。</w:t>
      </w:r>
    </w:p>
    <w:p w14:paraId="430D21DF">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4.2 加密电子投标文件成功提交后，可登录《全国公共资源交易平台（河南省·许昌市）》（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）许昌市公共资源电子交易系统，在上传电子投标文件的页面进行模拟解密，以验证是否能够成功解密。 </w:t>
      </w:r>
    </w:p>
    <w:p w14:paraId="067A2B98">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5.远程不见面开标（电子响应文件的解密） </w:t>
      </w:r>
    </w:p>
    <w:p w14:paraId="3DAC565B">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5.1 本项目采用远程“不见面”开标方式，投标前请详细阅读《全国公共资源交易平台（河南省·许昌市）》（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）“服务指南”——“办事指南”栏目下《新交易平台使用</w:t>
      </w:r>
      <w:r>
        <w:rPr>
          <w:rFonts w:hint="eastAsia" w:ascii="宋体" w:hAnsi="宋体" w:cs="宋体"/>
          <w:color w:val="000000"/>
          <w:kern w:val="0"/>
          <w:sz w:val="24"/>
          <w:szCs w:val="24"/>
          <w:lang w:val="en-US" w:eastAsia="zh-CN"/>
        </w:rPr>
        <w:t>说明</w:t>
      </w:r>
      <w:r>
        <w:rPr>
          <w:rFonts w:hint="eastAsia" w:ascii="宋体" w:hAnsi="宋体" w:eastAsia="宋体" w:cs="宋体"/>
          <w:color w:val="000000"/>
          <w:kern w:val="0"/>
          <w:sz w:val="24"/>
          <w:szCs w:val="24"/>
          <w:lang w:val="en-US" w:eastAsia="zh-CN"/>
        </w:rPr>
        <w:t xml:space="preserve">》中的相关内容。 </w:t>
      </w:r>
    </w:p>
    <w:p w14:paraId="2C1639A8">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5.2 投标人应按《新交易平台使用</w:t>
      </w:r>
      <w:r>
        <w:rPr>
          <w:rFonts w:hint="eastAsia" w:ascii="宋体" w:hAnsi="宋体" w:cs="宋体"/>
          <w:color w:val="000000"/>
          <w:kern w:val="0"/>
          <w:sz w:val="24"/>
          <w:szCs w:val="24"/>
          <w:lang w:val="en-US" w:eastAsia="zh-CN"/>
        </w:rPr>
        <w:t>说明</w:t>
      </w:r>
      <w:r>
        <w:rPr>
          <w:rFonts w:hint="eastAsia" w:ascii="宋体" w:hAnsi="宋体" w:eastAsia="宋体" w:cs="宋体"/>
          <w:color w:val="000000"/>
          <w:kern w:val="0"/>
          <w:sz w:val="24"/>
          <w:szCs w:val="24"/>
          <w:lang w:val="en-US" w:eastAsia="zh-CN"/>
        </w:rPr>
        <w:t xml:space="preserve">》提前设置好浏览器，并于开标时间前登录本项目网上开标大厅，按照规定的开标时间准时参加网上开标。 </w:t>
      </w:r>
    </w:p>
    <w:p w14:paraId="2E0E7A10">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14:paraId="1E314FC8">
      <w:pPr>
        <w:widowControl/>
        <w:spacing w:line="360" w:lineRule="auto"/>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    5.4 在开标结束环节，投标人应在《开标情况记录表》上进行电子签章。投标人未签章的，视同认可开标结果。 </w:t>
      </w:r>
    </w:p>
    <w:p w14:paraId="1BCE1B13">
      <w:pPr>
        <w:widowControl/>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 xml:space="preserve">5.5 投标人对开标过程和开标记录如有异议，可在本项目开标大厅界面右下方“发起异议”中在线提出异议。 </w:t>
      </w:r>
    </w:p>
    <w:p w14:paraId="6C920605">
      <w:pPr>
        <w:widowControl/>
        <w:spacing w:line="360" w:lineRule="auto"/>
        <w:ind w:firstLine="482" w:firstLineChars="20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rPr>
        <w:t xml:space="preserve">6.评标依据 </w:t>
      </w:r>
    </w:p>
    <w:p w14:paraId="1ADB10B8">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6.1 全流程电子化交易（不见面开标）项目，评标委员会以成功上传、解密的电子投标文件为依据评审。 </w:t>
      </w:r>
    </w:p>
    <w:p w14:paraId="23666131">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w:t>
      </w:r>
      <w:r>
        <w:rPr>
          <w:rFonts w:hint="eastAsia" w:ascii="宋体" w:hAnsi="宋体" w:cs="宋体"/>
          <w:color w:val="000000"/>
          <w:kern w:val="0"/>
          <w:sz w:val="24"/>
          <w:szCs w:val="24"/>
          <w:lang w:val="en-US" w:eastAsia="zh-CN"/>
        </w:rPr>
        <w:t>说明</w:t>
      </w:r>
      <w:r>
        <w:rPr>
          <w:rFonts w:hint="eastAsia" w:ascii="宋体" w:hAnsi="宋体" w:eastAsia="宋体" w:cs="宋体"/>
          <w:color w:val="000000"/>
          <w:kern w:val="0"/>
          <w:sz w:val="24"/>
          <w:szCs w:val="24"/>
          <w:lang w:val="en-US" w:eastAsia="zh-CN"/>
        </w:rPr>
        <w:t>－交易乙方（投标人、供应商等）操作</w:t>
      </w:r>
      <w:r>
        <w:rPr>
          <w:rFonts w:hint="eastAsia" w:ascii="宋体" w:hAnsi="宋体" w:cs="宋体"/>
          <w:color w:val="000000"/>
          <w:kern w:val="0"/>
          <w:sz w:val="24"/>
          <w:szCs w:val="24"/>
          <w:lang w:val="en-US" w:eastAsia="zh-CN"/>
        </w:rPr>
        <w:t>说明</w:t>
      </w:r>
      <w:r>
        <w:rPr>
          <w:rFonts w:hint="eastAsia" w:ascii="宋体" w:hAnsi="宋体" w:eastAsia="宋体" w:cs="宋体"/>
          <w:color w:val="000000"/>
          <w:kern w:val="0"/>
          <w:sz w:val="24"/>
          <w:szCs w:val="24"/>
          <w:lang w:val="en-US" w:eastAsia="zh-CN"/>
        </w:rPr>
        <w:t xml:space="preserve">”）。 </w:t>
      </w:r>
    </w:p>
    <w:p w14:paraId="2E1C883B">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6.3 投标人提供的书面说明或相关证明材料应加盖公章，或者由法定代表人或其授权的代表签字。 </w:t>
      </w:r>
    </w:p>
    <w:p w14:paraId="29B74E03">
      <w:pPr>
        <w:widowControl/>
        <w:spacing w:line="360" w:lineRule="auto"/>
        <w:ind w:firstLine="482" w:firstLineChars="200"/>
        <w:jc w:val="left"/>
      </w:pPr>
      <w:r>
        <w:rPr>
          <w:rFonts w:hint="eastAsia" w:ascii="宋体" w:hAnsi="宋体" w:eastAsia="宋体" w:cs="宋体"/>
          <w:b/>
          <w:bCs/>
          <w:color w:val="000000"/>
          <w:kern w:val="0"/>
          <w:sz w:val="24"/>
          <w:szCs w:val="24"/>
          <w:lang w:val="en-US" w:eastAsia="zh-CN"/>
        </w:rPr>
        <w:t xml:space="preserve">7.相关事项 </w:t>
      </w:r>
    </w:p>
    <w:p w14:paraId="08E77264">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7.1 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38DB8666">
      <w:pPr>
        <w:widowControl/>
        <w:spacing w:line="360" w:lineRule="auto"/>
        <w:ind w:firstLine="240" w:firstLineChars="100"/>
        <w:jc w:val="left"/>
      </w:pPr>
      <w:r>
        <w:rPr>
          <w:rFonts w:hint="eastAsia" w:ascii="宋体" w:hAnsi="宋体" w:eastAsia="宋体" w:cs="宋体"/>
          <w:color w:val="000000"/>
          <w:kern w:val="0"/>
          <w:sz w:val="24"/>
          <w:szCs w:val="24"/>
          <w:lang w:val="en-US" w:eastAsia="zh-CN"/>
        </w:rPr>
        <w:t>7.2《全国公共资源交易平台（河南省·许昌市）》（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）采购公告栏提供的招标文件仅供浏览。投标人下载招标文件应使用 CA 数字证书从《全国公共资源交易平台（河南省·许昌市）》（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）的“投标人”入口登录后获取。</w:t>
      </w:r>
    </w:p>
    <w:p w14:paraId="17B4A649">
      <w:pPr>
        <w:spacing w:line="360" w:lineRule="auto"/>
        <w:ind w:firstLine="480" w:firstLineChars="200"/>
        <w:jc w:val="left"/>
        <w:rPr>
          <w:rFonts w:hint="eastAsia" w:ascii="宋体" w:hAnsi="宋体" w:cs="宋体"/>
          <w:color w:val="auto"/>
          <w:sz w:val="24"/>
          <w:szCs w:val="24"/>
        </w:rPr>
      </w:pPr>
    </w:p>
    <w:p w14:paraId="265BD60A">
      <w:pPr>
        <w:rPr>
          <w:rFonts w:hint="eastAsia" w:ascii="宋体" w:hAnsi="宋体"/>
          <w:b/>
          <w:color w:val="auto"/>
          <w:kern w:val="0"/>
          <w:sz w:val="32"/>
          <w:szCs w:val="32"/>
          <w:highlight w:val="none"/>
        </w:rPr>
      </w:pPr>
      <w:r>
        <w:rPr>
          <w:rFonts w:hint="eastAsia" w:ascii="宋体" w:hAnsi="宋体"/>
          <w:b/>
          <w:color w:val="auto"/>
          <w:kern w:val="0"/>
          <w:sz w:val="32"/>
          <w:szCs w:val="32"/>
          <w:highlight w:val="none"/>
        </w:rPr>
        <w:br w:type="page"/>
      </w:r>
    </w:p>
    <w:p w14:paraId="10AF4C46">
      <w:pPr>
        <w:jc w:val="center"/>
        <w:outlineLvl w:val="0"/>
        <w:rPr>
          <w:rFonts w:ascii="宋体" w:hAnsi="宋体"/>
          <w:b/>
          <w:color w:val="auto"/>
          <w:kern w:val="0"/>
          <w:sz w:val="32"/>
          <w:szCs w:val="32"/>
          <w:highlight w:val="none"/>
        </w:rPr>
      </w:pPr>
      <w:r>
        <w:rPr>
          <w:rFonts w:hint="eastAsia" w:ascii="宋体" w:hAnsi="宋体"/>
          <w:b/>
          <w:color w:val="auto"/>
          <w:kern w:val="0"/>
          <w:sz w:val="32"/>
          <w:szCs w:val="32"/>
          <w:highlight w:val="none"/>
        </w:rPr>
        <w:t>第二章 采购需求</w:t>
      </w:r>
    </w:p>
    <w:p w14:paraId="4D7B96F6">
      <w:pPr>
        <w:keepNext w:val="0"/>
        <w:keepLines w:val="0"/>
        <w:pageBreakBefore w:val="0"/>
        <w:widowControl w:val="0"/>
        <w:kinsoku/>
        <w:wordWrap/>
        <w:overflowPunct/>
        <w:topLinePunct w:val="0"/>
        <w:autoSpaceDE/>
        <w:autoSpaceDN/>
        <w:bidi w:val="0"/>
        <w:adjustRightInd/>
        <w:snapToGrid/>
        <w:jc w:val="left"/>
        <w:textAlignment w:val="auto"/>
        <w:outlineLvl w:val="1"/>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cs="宋体"/>
          <w:b/>
          <w:bCs/>
          <w:color w:val="auto"/>
          <w:sz w:val="24"/>
          <w:szCs w:val="24"/>
          <w:highlight w:val="none"/>
        </w:rPr>
        <w:t>规格及参数</w:t>
      </w:r>
    </w:p>
    <w:p w14:paraId="330F5278">
      <w:pPr>
        <w:keepNext w:val="0"/>
        <w:keepLines w:val="0"/>
        <w:pageBreakBefore w:val="0"/>
        <w:widowControl w:val="0"/>
        <w:kinsoku/>
        <w:wordWrap/>
        <w:overflowPunct/>
        <w:topLinePunct w:val="0"/>
        <w:autoSpaceDE/>
        <w:autoSpaceDN/>
        <w:bidi w:val="0"/>
        <w:adjustRightInd/>
        <w:snapToGrid/>
        <w:jc w:val="center"/>
        <w:textAlignment w:val="auto"/>
        <w:outlineLvl w:val="2"/>
        <w:rPr>
          <w:rFonts w:ascii="宋体" w:hAnsi="宋体" w:cs="宋体"/>
          <w:b/>
          <w:bCs/>
          <w:color w:val="auto"/>
          <w:sz w:val="24"/>
          <w:szCs w:val="24"/>
          <w:highlight w:val="none"/>
        </w:rPr>
      </w:pPr>
      <w:r>
        <w:rPr>
          <w:rFonts w:ascii="宋体" w:hAnsi="宋体" w:cs="宋体"/>
          <w:b/>
          <w:bCs/>
          <w:color w:val="auto"/>
          <w:sz w:val="24"/>
          <w:szCs w:val="24"/>
          <w:highlight w:val="none"/>
        </w:rPr>
        <w:t>一标段：</w:t>
      </w:r>
      <w:r>
        <w:rPr>
          <w:rFonts w:hint="eastAsia" w:ascii="宋体" w:hAnsi="宋体" w:cs="宋体"/>
          <w:b/>
          <w:bCs/>
          <w:color w:val="auto"/>
          <w:sz w:val="24"/>
          <w:szCs w:val="24"/>
          <w:highlight w:val="none"/>
          <w:lang w:val="en-US" w:eastAsia="zh-CN"/>
        </w:rPr>
        <w:t>陈寔路幼儿园教玩具、教师办公室设施等设备购置项目</w:t>
      </w:r>
      <w:r>
        <w:rPr>
          <w:rFonts w:hint="eastAsia" w:ascii="宋体" w:hAnsi="宋体" w:cs="宋体"/>
          <w:b/>
          <w:bCs/>
          <w:color w:val="auto"/>
          <w:sz w:val="24"/>
          <w:szCs w:val="24"/>
          <w:highlight w:val="none"/>
        </w:rPr>
        <w:t>规格及参数</w:t>
      </w:r>
    </w:p>
    <w:tbl>
      <w:tblPr>
        <w:tblStyle w:val="30"/>
        <w:tblW w:w="852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5"/>
        <w:gridCol w:w="915"/>
        <w:gridCol w:w="1486"/>
        <w:gridCol w:w="2941"/>
        <w:gridCol w:w="599"/>
        <w:gridCol w:w="636"/>
        <w:gridCol w:w="1156"/>
      </w:tblGrid>
      <w:tr w14:paraId="3A324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091AA79">
            <w:pPr>
              <w:keepNext w:val="0"/>
              <w:keepLines w:val="0"/>
              <w:pageBreakBefore w:val="0"/>
              <w:widowControl/>
              <w:suppressLineNumbers w:val="0"/>
              <w:suppressAutoHyphens w:val="0"/>
              <w:ind w:left="0" w:firstLine="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序号</w:t>
            </w:r>
          </w:p>
        </w:tc>
        <w:tc>
          <w:tcPr>
            <w:tcW w:w="915" w:type="dxa"/>
            <w:tcBorders>
              <w:top w:val="single" w:color="auto" w:sz="4" w:space="0"/>
              <w:left w:val="nil"/>
              <w:bottom w:val="single" w:color="auto" w:sz="4" w:space="0"/>
              <w:right w:val="single" w:color="auto" w:sz="4" w:space="0"/>
              <w:tl2br w:val="nil"/>
              <w:tr2bl w:val="nil"/>
            </w:tcBorders>
            <w:vAlign w:val="center"/>
          </w:tcPr>
          <w:p w14:paraId="6DA6BDA3">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名称</w:t>
            </w:r>
          </w:p>
        </w:tc>
        <w:tc>
          <w:tcPr>
            <w:tcW w:w="1486" w:type="dxa"/>
            <w:tcBorders>
              <w:top w:val="single" w:color="auto" w:sz="4" w:space="0"/>
              <w:left w:val="nil"/>
              <w:bottom w:val="single" w:color="auto" w:sz="4" w:space="0"/>
              <w:right w:val="single" w:color="auto" w:sz="4" w:space="0"/>
              <w:tl2br w:val="nil"/>
              <w:tr2bl w:val="nil"/>
            </w:tcBorders>
            <w:vAlign w:val="center"/>
          </w:tcPr>
          <w:p w14:paraId="698FCE9C">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规格尺寸</w:t>
            </w:r>
          </w:p>
        </w:tc>
        <w:tc>
          <w:tcPr>
            <w:tcW w:w="2941" w:type="dxa"/>
            <w:tcBorders>
              <w:top w:val="single" w:color="auto" w:sz="4" w:space="0"/>
              <w:left w:val="nil"/>
              <w:bottom w:val="single" w:color="auto" w:sz="4" w:space="0"/>
              <w:right w:val="single" w:color="auto" w:sz="4" w:space="0"/>
              <w:tl2br w:val="nil"/>
              <w:tr2bl w:val="nil"/>
            </w:tcBorders>
            <w:vAlign w:val="center"/>
          </w:tcPr>
          <w:p w14:paraId="7C019F08">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技  术  参  数</w:t>
            </w:r>
          </w:p>
        </w:tc>
        <w:tc>
          <w:tcPr>
            <w:tcW w:w="599" w:type="dxa"/>
            <w:tcBorders>
              <w:top w:val="single" w:color="auto" w:sz="4" w:space="0"/>
              <w:left w:val="nil"/>
              <w:bottom w:val="single" w:color="auto" w:sz="4" w:space="0"/>
              <w:right w:val="single" w:color="auto" w:sz="4" w:space="0"/>
              <w:tl2br w:val="nil"/>
              <w:tr2bl w:val="nil"/>
            </w:tcBorders>
            <w:vAlign w:val="center"/>
          </w:tcPr>
          <w:p w14:paraId="047C75AA">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单位</w:t>
            </w:r>
          </w:p>
        </w:tc>
        <w:tc>
          <w:tcPr>
            <w:tcW w:w="636" w:type="dxa"/>
            <w:tcBorders>
              <w:top w:val="single" w:color="auto" w:sz="4" w:space="0"/>
              <w:left w:val="nil"/>
              <w:bottom w:val="single" w:color="auto" w:sz="4" w:space="0"/>
              <w:right w:val="single" w:color="auto" w:sz="4" w:space="0"/>
              <w:tl2br w:val="nil"/>
              <w:tr2bl w:val="nil"/>
            </w:tcBorders>
            <w:vAlign w:val="center"/>
          </w:tcPr>
          <w:p w14:paraId="0BB4C2A8">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数量</w:t>
            </w:r>
          </w:p>
        </w:tc>
        <w:tc>
          <w:tcPr>
            <w:tcW w:w="1156" w:type="dxa"/>
            <w:tcBorders>
              <w:top w:val="single" w:color="auto" w:sz="4" w:space="0"/>
              <w:left w:val="nil"/>
              <w:bottom w:val="single" w:color="auto" w:sz="4" w:space="0"/>
              <w:right w:val="single" w:color="auto" w:sz="4" w:space="0"/>
              <w:tl2br w:val="nil"/>
              <w:tr2bl w:val="nil"/>
            </w:tcBorders>
            <w:vAlign w:val="center"/>
          </w:tcPr>
          <w:p w14:paraId="5F47B965">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参考图片</w:t>
            </w:r>
          </w:p>
        </w:tc>
      </w:tr>
      <w:tr w14:paraId="17947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8528" w:type="dxa"/>
            <w:gridSpan w:val="7"/>
            <w:tcBorders>
              <w:top w:val="single" w:color="auto" w:sz="4" w:space="0"/>
              <w:left w:val="single" w:color="auto" w:sz="4" w:space="0"/>
              <w:bottom w:val="single" w:color="auto" w:sz="4" w:space="0"/>
              <w:right w:val="single" w:color="auto" w:sz="4" w:space="0"/>
              <w:tl2br w:val="nil"/>
              <w:tr2bl w:val="nil"/>
            </w:tcBorders>
            <w:noWrap/>
            <w:vAlign w:val="center"/>
          </w:tcPr>
          <w:p w14:paraId="739C3C7A">
            <w:pPr>
              <w:keepNext w:val="0"/>
              <w:keepLines w:val="0"/>
              <w:pageBreakBefore w:val="0"/>
              <w:widowControl/>
              <w:suppressLineNumbers w:val="0"/>
              <w:suppressAutoHyphens w:val="0"/>
              <w:ind w:left="0" w:firstLine="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i w:val="0"/>
                <w:iCs w:val="0"/>
                <w:vanish w:val="0"/>
                <w:color w:val="auto"/>
                <w:kern w:val="0"/>
                <w:sz w:val="22"/>
                <w:szCs w:val="22"/>
              </w:rPr>
              <w:t>一</w:t>
            </w:r>
            <w:r>
              <w:rPr>
                <w:rFonts w:hint="eastAsia" w:ascii="宋体" w:hAnsi="宋体"/>
                <w:i w:val="0"/>
                <w:iCs w:val="0"/>
                <w:vanish w:val="0"/>
                <w:color w:val="auto"/>
                <w:kern w:val="0"/>
                <w:sz w:val="22"/>
                <w:szCs w:val="22"/>
                <w:lang w:val="en-US" w:eastAsia="zh-CN"/>
              </w:rPr>
              <w:t xml:space="preserve">   </w:t>
            </w:r>
            <w:r>
              <w:rPr>
                <w:rFonts w:hint="eastAsia" w:ascii="宋体" w:hAnsi="宋体" w:eastAsia="宋体"/>
                <w:b/>
                <w:bCs/>
                <w:i w:val="0"/>
                <w:iCs w:val="0"/>
                <w:vanish w:val="0"/>
                <w:color w:val="auto"/>
                <w:kern w:val="0"/>
                <w:sz w:val="24"/>
                <w:szCs w:val="24"/>
              </w:rPr>
              <w:t>家具类设备</w:t>
            </w:r>
          </w:p>
        </w:tc>
      </w:tr>
      <w:tr w14:paraId="0B57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6B39A4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915" w:type="dxa"/>
            <w:tcBorders>
              <w:top w:val="single" w:color="auto" w:sz="4" w:space="0"/>
              <w:left w:val="nil"/>
              <w:bottom w:val="single" w:color="auto" w:sz="4" w:space="0"/>
              <w:right w:val="single" w:color="auto" w:sz="4" w:space="0"/>
              <w:tl2br w:val="nil"/>
              <w:tr2bl w:val="nil"/>
            </w:tcBorders>
            <w:vAlign w:val="center"/>
          </w:tcPr>
          <w:p w14:paraId="308223A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办公桌</w:t>
            </w:r>
          </w:p>
        </w:tc>
        <w:tc>
          <w:tcPr>
            <w:tcW w:w="1486" w:type="dxa"/>
            <w:tcBorders>
              <w:top w:val="single" w:color="auto" w:sz="4" w:space="0"/>
              <w:left w:val="nil"/>
              <w:bottom w:val="single" w:color="auto" w:sz="4" w:space="0"/>
              <w:right w:val="single" w:color="auto" w:sz="4" w:space="0"/>
              <w:tl2br w:val="nil"/>
              <w:tr2bl w:val="nil"/>
            </w:tcBorders>
            <w:vAlign w:val="center"/>
          </w:tcPr>
          <w:p w14:paraId="27A0C9E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长120*宽60*高70cm（±5cm）</w:t>
            </w:r>
          </w:p>
        </w:tc>
        <w:tc>
          <w:tcPr>
            <w:tcW w:w="2941" w:type="dxa"/>
            <w:tcBorders>
              <w:top w:val="single" w:color="auto" w:sz="4" w:space="0"/>
              <w:left w:val="nil"/>
              <w:bottom w:val="single" w:color="auto" w:sz="4" w:space="0"/>
              <w:right w:val="single" w:color="auto" w:sz="4" w:space="0"/>
              <w:tl2br w:val="nil"/>
              <w:tr2bl w:val="nil"/>
            </w:tcBorders>
            <w:vAlign w:val="center"/>
          </w:tcPr>
          <w:p w14:paraId="199FAC5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材质：高密度板，加宽台面，储物容量大。</w:t>
            </w:r>
          </w:p>
        </w:tc>
        <w:tc>
          <w:tcPr>
            <w:tcW w:w="599" w:type="dxa"/>
            <w:tcBorders>
              <w:top w:val="single" w:color="auto" w:sz="4" w:space="0"/>
              <w:left w:val="nil"/>
              <w:bottom w:val="single" w:color="auto" w:sz="4" w:space="0"/>
              <w:right w:val="single" w:color="auto" w:sz="4" w:space="0"/>
              <w:tl2br w:val="nil"/>
              <w:tr2bl w:val="nil"/>
            </w:tcBorders>
            <w:vAlign w:val="center"/>
          </w:tcPr>
          <w:p w14:paraId="6023881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187DA2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1BE9021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14350" cy="390525"/>
                  <wp:effectExtent l="0" t="0" r="0" b="0"/>
                  <wp:docPr id="357" name="图片 820"/>
                  <wp:cNvGraphicFramePr/>
                  <a:graphic xmlns:a="http://schemas.openxmlformats.org/drawingml/2006/main">
                    <a:graphicData uri="http://schemas.openxmlformats.org/drawingml/2006/picture">
                      <pic:pic xmlns:pic="http://schemas.openxmlformats.org/drawingml/2006/picture">
                        <pic:nvPicPr>
                          <pic:cNvPr id="357" name="图片 820"/>
                          <pic:cNvPicPr/>
                        </pic:nvPicPr>
                        <pic:blipFill>
                          <a:blip r:embed="rId6"/>
                          <a:stretch>
                            <a:fillRect/>
                          </a:stretch>
                        </pic:blipFill>
                        <pic:spPr>
                          <a:xfrm>
                            <a:off x="0" y="0"/>
                            <a:ext cx="514350" cy="390525"/>
                          </a:xfrm>
                          <a:prstGeom prst="rect">
                            <a:avLst/>
                          </a:prstGeom>
                          <a:noFill/>
                          <a:ln w="9525" cap="flat" cmpd="sng">
                            <a:noFill/>
                            <a:prstDash val="solid"/>
                            <a:miter/>
                          </a:ln>
                        </pic:spPr>
                      </pic:pic>
                    </a:graphicData>
                  </a:graphic>
                </wp:inline>
              </w:drawing>
            </w:r>
          </w:p>
        </w:tc>
      </w:tr>
      <w:tr w14:paraId="267D5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44B6D8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915" w:type="dxa"/>
            <w:tcBorders>
              <w:top w:val="single" w:color="auto" w:sz="4" w:space="0"/>
              <w:left w:val="nil"/>
              <w:bottom w:val="single" w:color="auto" w:sz="4" w:space="0"/>
              <w:right w:val="single" w:color="auto" w:sz="4" w:space="0"/>
              <w:tl2br w:val="nil"/>
              <w:tr2bl w:val="nil"/>
            </w:tcBorders>
            <w:vAlign w:val="center"/>
          </w:tcPr>
          <w:p w14:paraId="29940B2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办公椅</w:t>
            </w:r>
          </w:p>
        </w:tc>
        <w:tc>
          <w:tcPr>
            <w:tcW w:w="1486" w:type="dxa"/>
            <w:tcBorders>
              <w:top w:val="single" w:color="auto" w:sz="4" w:space="0"/>
              <w:left w:val="nil"/>
              <w:bottom w:val="single" w:color="auto" w:sz="4" w:space="0"/>
              <w:right w:val="single" w:color="auto" w:sz="4" w:space="0"/>
              <w:tl2br w:val="nil"/>
              <w:tr2bl w:val="nil"/>
            </w:tcBorders>
            <w:vAlign w:val="center"/>
          </w:tcPr>
          <w:p w14:paraId="2082B84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45高*靠背95高*宽42cm（±5cm）</w:t>
            </w:r>
          </w:p>
        </w:tc>
        <w:tc>
          <w:tcPr>
            <w:tcW w:w="2941" w:type="dxa"/>
            <w:tcBorders>
              <w:top w:val="single" w:color="auto" w:sz="4" w:space="0"/>
              <w:left w:val="nil"/>
              <w:bottom w:val="single" w:color="auto" w:sz="4" w:space="0"/>
              <w:right w:val="single" w:color="auto" w:sz="4" w:space="0"/>
              <w:tl2br w:val="nil"/>
              <w:tr2bl w:val="nil"/>
            </w:tcBorders>
            <w:vAlign w:val="center"/>
          </w:tcPr>
          <w:p w14:paraId="0623B56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椅子双扶手、材质：靠背高密度透气网布，高弹力座面，静音防滑滚轮。</w:t>
            </w:r>
          </w:p>
        </w:tc>
        <w:tc>
          <w:tcPr>
            <w:tcW w:w="599" w:type="dxa"/>
            <w:tcBorders>
              <w:top w:val="single" w:color="auto" w:sz="4" w:space="0"/>
              <w:left w:val="nil"/>
              <w:bottom w:val="single" w:color="auto" w:sz="4" w:space="0"/>
              <w:right w:val="single" w:color="auto" w:sz="4" w:space="0"/>
              <w:tl2br w:val="nil"/>
              <w:tr2bl w:val="nil"/>
            </w:tcBorders>
            <w:vAlign w:val="center"/>
          </w:tcPr>
          <w:p w14:paraId="218CED3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2ED8255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23B284C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42925" cy="361950"/>
                  <wp:effectExtent l="0" t="0" r="0" b="0"/>
                  <wp:docPr id="358" name="图片 819"/>
                  <wp:cNvGraphicFramePr/>
                  <a:graphic xmlns:a="http://schemas.openxmlformats.org/drawingml/2006/main">
                    <a:graphicData uri="http://schemas.openxmlformats.org/drawingml/2006/picture">
                      <pic:pic xmlns:pic="http://schemas.openxmlformats.org/drawingml/2006/picture">
                        <pic:nvPicPr>
                          <pic:cNvPr id="358" name="图片 819"/>
                          <pic:cNvPicPr/>
                        </pic:nvPicPr>
                        <pic:blipFill>
                          <a:blip r:embed="rId7"/>
                          <a:stretch>
                            <a:fillRect/>
                          </a:stretch>
                        </pic:blipFill>
                        <pic:spPr>
                          <a:xfrm>
                            <a:off x="0" y="0"/>
                            <a:ext cx="542925" cy="361950"/>
                          </a:xfrm>
                          <a:prstGeom prst="rect">
                            <a:avLst/>
                          </a:prstGeom>
                          <a:noFill/>
                          <a:ln w="9525" cap="flat" cmpd="sng">
                            <a:noFill/>
                            <a:prstDash val="solid"/>
                            <a:miter/>
                          </a:ln>
                        </pic:spPr>
                      </pic:pic>
                    </a:graphicData>
                  </a:graphic>
                </wp:inline>
              </w:drawing>
            </w:r>
          </w:p>
        </w:tc>
      </w:tr>
      <w:tr w14:paraId="6D56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A30E86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915" w:type="dxa"/>
            <w:tcBorders>
              <w:top w:val="single" w:color="auto" w:sz="4" w:space="0"/>
              <w:left w:val="nil"/>
              <w:bottom w:val="single" w:color="auto" w:sz="4" w:space="0"/>
              <w:right w:val="single" w:color="auto" w:sz="4" w:space="0"/>
              <w:tl2br w:val="nil"/>
              <w:tr2bl w:val="nil"/>
            </w:tcBorders>
            <w:vAlign w:val="center"/>
          </w:tcPr>
          <w:p w14:paraId="02D8AA2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中办公椅</w:t>
            </w:r>
          </w:p>
        </w:tc>
        <w:tc>
          <w:tcPr>
            <w:tcW w:w="1486" w:type="dxa"/>
            <w:tcBorders>
              <w:top w:val="single" w:color="auto" w:sz="4" w:space="0"/>
              <w:left w:val="nil"/>
              <w:bottom w:val="single" w:color="auto" w:sz="4" w:space="0"/>
              <w:right w:val="single" w:color="auto" w:sz="4" w:space="0"/>
              <w:tl2br w:val="nil"/>
              <w:tr2bl w:val="nil"/>
            </w:tcBorders>
            <w:vAlign w:val="center"/>
          </w:tcPr>
          <w:p w14:paraId="17E530E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高45靠背85宽40cm（±5cm）</w:t>
            </w:r>
          </w:p>
        </w:tc>
        <w:tc>
          <w:tcPr>
            <w:tcW w:w="2941" w:type="dxa"/>
            <w:tcBorders>
              <w:top w:val="single" w:color="auto" w:sz="4" w:space="0"/>
              <w:left w:val="nil"/>
              <w:bottom w:val="single" w:color="auto" w:sz="4" w:space="0"/>
              <w:right w:val="single" w:color="auto" w:sz="4" w:space="0"/>
              <w:tl2br w:val="nil"/>
              <w:tr2bl w:val="nil"/>
            </w:tcBorders>
            <w:vAlign w:val="center"/>
          </w:tcPr>
          <w:p w14:paraId="6CC98B1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椅子双扶手、靠背高密度透气网布，高弹力座面，静音防滑滚轮。</w:t>
            </w:r>
          </w:p>
        </w:tc>
        <w:tc>
          <w:tcPr>
            <w:tcW w:w="599" w:type="dxa"/>
            <w:tcBorders>
              <w:top w:val="single" w:color="auto" w:sz="4" w:space="0"/>
              <w:left w:val="nil"/>
              <w:bottom w:val="single" w:color="auto" w:sz="4" w:space="0"/>
              <w:right w:val="single" w:color="auto" w:sz="4" w:space="0"/>
              <w:tl2br w:val="nil"/>
              <w:tr2bl w:val="nil"/>
            </w:tcBorders>
            <w:vAlign w:val="center"/>
          </w:tcPr>
          <w:p w14:paraId="376A907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19AD47C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vAlign w:val="center"/>
          </w:tcPr>
          <w:p w14:paraId="1ABDA11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0050" cy="342900"/>
                  <wp:effectExtent l="0" t="0" r="0" b="0"/>
                  <wp:docPr id="359" name="图片 818"/>
                  <wp:cNvGraphicFramePr/>
                  <a:graphic xmlns:a="http://schemas.openxmlformats.org/drawingml/2006/main">
                    <a:graphicData uri="http://schemas.openxmlformats.org/drawingml/2006/picture">
                      <pic:pic xmlns:pic="http://schemas.openxmlformats.org/drawingml/2006/picture">
                        <pic:nvPicPr>
                          <pic:cNvPr id="359" name="图片 818"/>
                          <pic:cNvPicPr/>
                        </pic:nvPicPr>
                        <pic:blipFill>
                          <a:blip r:embed="rId8"/>
                          <a:stretch>
                            <a:fillRect/>
                          </a:stretch>
                        </pic:blipFill>
                        <pic:spPr>
                          <a:xfrm>
                            <a:off x="0" y="0"/>
                            <a:ext cx="400050" cy="342900"/>
                          </a:xfrm>
                          <a:prstGeom prst="rect">
                            <a:avLst/>
                          </a:prstGeom>
                          <a:noFill/>
                          <a:ln w="9525" cap="flat" cmpd="sng">
                            <a:noFill/>
                            <a:prstDash val="solid"/>
                            <a:miter/>
                          </a:ln>
                        </pic:spPr>
                      </pic:pic>
                    </a:graphicData>
                  </a:graphic>
                </wp:inline>
              </w:drawing>
            </w:r>
          </w:p>
        </w:tc>
      </w:tr>
      <w:tr w14:paraId="6062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1C8B08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c>
          <w:tcPr>
            <w:tcW w:w="915" w:type="dxa"/>
            <w:tcBorders>
              <w:top w:val="single" w:color="auto" w:sz="4" w:space="0"/>
              <w:left w:val="nil"/>
              <w:bottom w:val="single" w:color="auto" w:sz="4" w:space="0"/>
              <w:right w:val="single" w:color="auto" w:sz="4" w:space="0"/>
              <w:tl2br w:val="nil"/>
              <w:tr2bl w:val="nil"/>
            </w:tcBorders>
            <w:vAlign w:val="center"/>
          </w:tcPr>
          <w:p w14:paraId="152B6D3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中办公桌</w:t>
            </w:r>
          </w:p>
        </w:tc>
        <w:tc>
          <w:tcPr>
            <w:tcW w:w="1486" w:type="dxa"/>
            <w:tcBorders>
              <w:top w:val="single" w:color="auto" w:sz="4" w:space="0"/>
              <w:left w:val="nil"/>
              <w:bottom w:val="single" w:color="auto" w:sz="4" w:space="0"/>
              <w:right w:val="single" w:color="auto" w:sz="4" w:space="0"/>
              <w:tl2br w:val="nil"/>
              <w:tr2bl w:val="nil"/>
            </w:tcBorders>
            <w:vAlign w:val="center"/>
          </w:tcPr>
          <w:p w14:paraId="22F7C0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140长*70宽*75CM 高（±5cm）</w:t>
            </w:r>
          </w:p>
        </w:tc>
        <w:tc>
          <w:tcPr>
            <w:tcW w:w="2941" w:type="dxa"/>
            <w:tcBorders>
              <w:top w:val="single" w:color="auto" w:sz="4" w:space="0"/>
              <w:left w:val="nil"/>
              <w:bottom w:val="single" w:color="auto" w:sz="4" w:space="0"/>
              <w:right w:val="single" w:color="auto" w:sz="4" w:space="0"/>
              <w:tl2br w:val="nil"/>
              <w:tr2bl w:val="nil"/>
            </w:tcBorders>
            <w:vAlign w:val="center"/>
          </w:tcPr>
          <w:p w14:paraId="2ED918D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材质高密地板，加宽台面，储物容量大。</w:t>
            </w:r>
          </w:p>
        </w:tc>
        <w:tc>
          <w:tcPr>
            <w:tcW w:w="599" w:type="dxa"/>
            <w:tcBorders>
              <w:top w:val="single" w:color="auto" w:sz="4" w:space="0"/>
              <w:left w:val="nil"/>
              <w:bottom w:val="single" w:color="auto" w:sz="4" w:space="0"/>
              <w:right w:val="single" w:color="auto" w:sz="4" w:space="0"/>
              <w:tl2br w:val="nil"/>
              <w:tr2bl w:val="nil"/>
            </w:tcBorders>
            <w:vAlign w:val="center"/>
          </w:tcPr>
          <w:p w14:paraId="29B36DD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1073F46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69C6976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14350" cy="323850"/>
                  <wp:effectExtent l="0" t="0" r="0" b="0"/>
                  <wp:docPr id="360" name="图片 817"/>
                  <wp:cNvGraphicFramePr/>
                  <a:graphic xmlns:a="http://schemas.openxmlformats.org/drawingml/2006/main">
                    <a:graphicData uri="http://schemas.openxmlformats.org/drawingml/2006/picture">
                      <pic:pic xmlns:pic="http://schemas.openxmlformats.org/drawingml/2006/picture">
                        <pic:nvPicPr>
                          <pic:cNvPr id="360" name="图片 817"/>
                          <pic:cNvPicPr/>
                        </pic:nvPicPr>
                        <pic:blipFill>
                          <a:blip r:embed="rId9"/>
                          <a:stretch>
                            <a:fillRect/>
                          </a:stretch>
                        </pic:blipFill>
                        <pic:spPr>
                          <a:xfrm>
                            <a:off x="0" y="0"/>
                            <a:ext cx="514350" cy="323850"/>
                          </a:xfrm>
                          <a:prstGeom prst="rect">
                            <a:avLst/>
                          </a:prstGeom>
                          <a:noFill/>
                          <a:ln w="9525" cap="flat" cmpd="sng">
                            <a:noFill/>
                            <a:prstDash val="solid"/>
                            <a:miter/>
                          </a:ln>
                        </pic:spPr>
                      </pic:pic>
                    </a:graphicData>
                  </a:graphic>
                </wp:inline>
              </w:drawing>
            </w:r>
          </w:p>
        </w:tc>
      </w:tr>
      <w:tr w14:paraId="152A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856D68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915" w:type="dxa"/>
            <w:tcBorders>
              <w:top w:val="single" w:color="auto" w:sz="4" w:space="0"/>
              <w:left w:val="nil"/>
              <w:bottom w:val="single" w:color="auto" w:sz="4" w:space="0"/>
              <w:right w:val="single" w:color="auto" w:sz="4" w:space="0"/>
              <w:tl2br w:val="nil"/>
              <w:tr2bl w:val="nil"/>
            </w:tcBorders>
            <w:vAlign w:val="center"/>
          </w:tcPr>
          <w:p w14:paraId="4C994EC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门岗室桌子</w:t>
            </w:r>
          </w:p>
        </w:tc>
        <w:tc>
          <w:tcPr>
            <w:tcW w:w="1486" w:type="dxa"/>
            <w:tcBorders>
              <w:top w:val="single" w:color="auto" w:sz="4" w:space="0"/>
              <w:left w:val="nil"/>
              <w:bottom w:val="single" w:color="auto" w:sz="4" w:space="0"/>
              <w:right w:val="single" w:color="auto" w:sz="4" w:space="0"/>
              <w:tl2br w:val="nil"/>
              <w:tr2bl w:val="nil"/>
            </w:tcBorders>
            <w:vAlign w:val="center"/>
          </w:tcPr>
          <w:p w14:paraId="3315AAF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120*60*75cm（±5cm）</w:t>
            </w:r>
          </w:p>
        </w:tc>
        <w:tc>
          <w:tcPr>
            <w:tcW w:w="2941" w:type="dxa"/>
            <w:tcBorders>
              <w:top w:val="single" w:color="auto" w:sz="4" w:space="0"/>
              <w:left w:val="nil"/>
              <w:bottom w:val="single" w:color="auto" w:sz="4" w:space="0"/>
              <w:right w:val="single" w:color="auto" w:sz="4" w:space="0"/>
              <w:tl2br w:val="nil"/>
              <w:tr2bl w:val="nil"/>
            </w:tcBorders>
            <w:vAlign w:val="center"/>
          </w:tcPr>
          <w:p w14:paraId="24BA150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材质：木制，原木色，绿色环保无毒涂层技术，附着力强、耐冲击、耐磨、耐冷热。</w:t>
            </w:r>
          </w:p>
        </w:tc>
        <w:tc>
          <w:tcPr>
            <w:tcW w:w="599" w:type="dxa"/>
            <w:tcBorders>
              <w:top w:val="single" w:color="auto" w:sz="4" w:space="0"/>
              <w:left w:val="nil"/>
              <w:bottom w:val="single" w:color="auto" w:sz="4" w:space="0"/>
              <w:right w:val="single" w:color="auto" w:sz="4" w:space="0"/>
              <w:tl2br w:val="nil"/>
              <w:tr2bl w:val="nil"/>
            </w:tcBorders>
            <w:vAlign w:val="center"/>
          </w:tcPr>
          <w:p w14:paraId="3AEBE06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2557AA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3DB430E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14350" cy="247650"/>
                  <wp:effectExtent l="0" t="0" r="0" b="0"/>
                  <wp:docPr id="361" name="图片 816"/>
                  <wp:cNvGraphicFramePr/>
                  <a:graphic xmlns:a="http://schemas.openxmlformats.org/drawingml/2006/main">
                    <a:graphicData uri="http://schemas.openxmlformats.org/drawingml/2006/picture">
                      <pic:pic xmlns:pic="http://schemas.openxmlformats.org/drawingml/2006/picture">
                        <pic:nvPicPr>
                          <pic:cNvPr id="361" name="图片 816"/>
                          <pic:cNvPicPr/>
                        </pic:nvPicPr>
                        <pic:blipFill>
                          <a:blip r:embed="rId10"/>
                          <a:stretch>
                            <a:fillRect/>
                          </a:stretch>
                        </pic:blipFill>
                        <pic:spPr>
                          <a:xfrm>
                            <a:off x="0" y="0"/>
                            <a:ext cx="514350" cy="247650"/>
                          </a:xfrm>
                          <a:prstGeom prst="rect">
                            <a:avLst/>
                          </a:prstGeom>
                          <a:noFill/>
                          <a:ln w="9525" cap="flat" cmpd="sng">
                            <a:noFill/>
                            <a:prstDash val="solid"/>
                            <a:miter/>
                          </a:ln>
                        </pic:spPr>
                      </pic:pic>
                    </a:graphicData>
                  </a:graphic>
                </wp:inline>
              </w:drawing>
            </w:r>
          </w:p>
        </w:tc>
      </w:tr>
      <w:tr w14:paraId="3D139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4A867C4">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915" w:type="dxa"/>
            <w:tcBorders>
              <w:top w:val="single" w:color="auto" w:sz="4" w:space="0"/>
              <w:left w:val="nil"/>
              <w:bottom w:val="single" w:color="auto" w:sz="4" w:space="0"/>
              <w:right w:val="single" w:color="auto" w:sz="4" w:space="0"/>
              <w:tl2br w:val="nil"/>
              <w:tr2bl w:val="nil"/>
            </w:tcBorders>
            <w:vAlign w:val="center"/>
          </w:tcPr>
          <w:p w14:paraId="2D7C87B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门岗室椅子</w:t>
            </w:r>
          </w:p>
        </w:tc>
        <w:tc>
          <w:tcPr>
            <w:tcW w:w="1486" w:type="dxa"/>
            <w:tcBorders>
              <w:top w:val="single" w:color="auto" w:sz="4" w:space="0"/>
              <w:left w:val="nil"/>
              <w:bottom w:val="single" w:color="auto" w:sz="4" w:space="0"/>
              <w:right w:val="single" w:color="auto" w:sz="4" w:space="0"/>
              <w:tl2br w:val="nil"/>
              <w:tr2bl w:val="nil"/>
            </w:tcBorders>
            <w:vAlign w:val="center"/>
          </w:tcPr>
          <w:p w14:paraId="71AFE9B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89*47*56cm（座深45cm）（±5cm）</w:t>
            </w:r>
          </w:p>
        </w:tc>
        <w:tc>
          <w:tcPr>
            <w:tcW w:w="2941" w:type="dxa"/>
            <w:tcBorders>
              <w:top w:val="single" w:color="auto" w:sz="4" w:space="0"/>
              <w:left w:val="nil"/>
              <w:bottom w:val="single" w:color="auto" w:sz="4" w:space="0"/>
              <w:right w:val="single" w:color="auto" w:sz="4" w:space="0"/>
              <w:tl2br w:val="nil"/>
              <w:tr2bl w:val="nil"/>
            </w:tcBorders>
            <w:vAlign w:val="center"/>
          </w:tcPr>
          <w:p w14:paraId="7C89B10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靠背透气耐磨网布，回弹靠背，≧5公分高密度定型棉，四角钢架，</w:t>
            </w:r>
          </w:p>
        </w:tc>
        <w:tc>
          <w:tcPr>
            <w:tcW w:w="599" w:type="dxa"/>
            <w:tcBorders>
              <w:top w:val="single" w:color="auto" w:sz="4" w:space="0"/>
              <w:left w:val="nil"/>
              <w:bottom w:val="single" w:color="auto" w:sz="4" w:space="0"/>
              <w:right w:val="single" w:color="auto" w:sz="4" w:space="0"/>
              <w:tl2br w:val="nil"/>
              <w:tr2bl w:val="nil"/>
            </w:tcBorders>
            <w:vAlign w:val="center"/>
          </w:tcPr>
          <w:p w14:paraId="26C4A0A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5B65F70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0B4898C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42900" cy="333375"/>
                  <wp:effectExtent l="0" t="0" r="0" b="0"/>
                  <wp:docPr id="362" name="图片 815"/>
                  <wp:cNvGraphicFramePr/>
                  <a:graphic xmlns:a="http://schemas.openxmlformats.org/drawingml/2006/main">
                    <a:graphicData uri="http://schemas.openxmlformats.org/drawingml/2006/picture">
                      <pic:pic xmlns:pic="http://schemas.openxmlformats.org/drawingml/2006/picture">
                        <pic:nvPicPr>
                          <pic:cNvPr id="362" name="图片 815"/>
                          <pic:cNvPicPr/>
                        </pic:nvPicPr>
                        <pic:blipFill>
                          <a:blip r:embed="rId11"/>
                          <a:stretch>
                            <a:fillRect/>
                          </a:stretch>
                        </pic:blipFill>
                        <pic:spPr>
                          <a:xfrm>
                            <a:off x="0" y="0"/>
                            <a:ext cx="342900" cy="333375"/>
                          </a:xfrm>
                          <a:prstGeom prst="rect">
                            <a:avLst/>
                          </a:prstGeom>
                          <a:noFill/>
                          <a:ln w="9525" cap="flat" cmpd="sng">
                            <a:noFill/>
                            <a:prstDash val="solid"/>
                            <a:miter/>
                          </a:ln>
                        </pic:spPr>
                      </pic:pic>
                    </a:graphicData>
                  </a:graphic>
                </wp:inline>
              </w:drawing>
            </w:r>
          </w:p>
        </w:tc>
      </w:tr>
      <w:tr w14:paraId="24AF5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C7E101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w:t>
            </w:r>
          </w:p>
        </w:tc>
        <w:tc>
          <w:tcPr>
            <w:tcW w:w="915" w:type="dxa"/>
            <w:tcBorders>
              <w:top w:val="single" w:color="auto" w:sz="4" w:space="0"/>
              <w:left w:val="nil"/>
              <w:bottom w:val="single" w:color="auto" w:sz="4" w:space="0"/>
              <w:right w:val="single" w:color="auto" w:sz="4" w:space="0"/>
              <w:tl2br w:val="nil"/>
              <w:tr2bl w:val="nil"/>
            </w:tcBorders>
            <w:vAlign w:val="center"/>
          </w:tcPr>
          <w:p w14:paraId="175E413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教师桌子</w:t>
            </w:r>
          </w:p>
        </w:tc>
        <w:tc>
          <w:tcPr>
            <w:tcW w:w="1486" w:type="dxa"/>
            <w:tcBorders>
              <w:top w:val="single" w:color="auto" w:sz="4" w:space="0"/>
              <w:left w:val="nil"/>
              <w:bottom w:val="single" w:color="auto" w:sz="4" w:space="0"/>
              <w:right w:val="single" w:color="auto" w:sz="4" w:space="0"/>
              <w:tl2br w:val="nil"/>
              <w:tr2bl w:val="nil"/>
            </w:tcBorders>
            <w:vAlign w:val="center"/>
          </w:tcPr>
          <w:p w14:paraId="6E34974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1200*600*750（±5cm）</w:t>
            </w:r>
          </w:p>
        </w:tc>
        <w:tc>
          <w:tcPr>
            <w:tcW w:w="2941" w:type="dxa"/>
            <w:tcBorders>
              <w:top w:val="single" w:color="auto" w:sz="4" w:space="0"/>
              <w:left w:val="nil"/>
              <w:bottom w:val="single" w:color="auto" w:sz="4" w:space="0"/>
              <w:right w:val="single" w:color="auto" w:sz="4" w:space="0"/>
              <w:tl2br w:val="nil"/>
              <w:tr2bl w:val="nil"/>
            </w:tcBorders>
            <w:vAlign w:val="center"/>
          </w:tcPr>
          <w:p w14:paraId="441DC9F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1、材质：木制，原木色</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2、绿色环保无毒涂层技术，附着力强、耐冲击、耐磨、耐冷热。</w:t>
            </w:r>
          </w:p>
        </w:tc>
        <w:tc>
          <w:tcPr>
            <w:tcW w:w="599" w:type="dxa"/>
            <w:tcBorders>
              <w:top w:val="single" w:color="auto" w:sz="4" w:space="0"/>
              <w:left w:val="nil"/>
              <w:bottom w:val="single" w:color="auto" w:sz="4" w:space="0"/>
              <w:right w:val="single" w:color="auto" w:sz="4" w:space="0"/>
              <w:tl2br w:val="nil"/>
              <w:tr2bl w:val="nil"/>
            </w:tcBorders>
            <w:vAlign w:val="center"/>
          </w:tcPr>
          <w:p w14:paraId="22EF841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18A75DA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3742E59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57175"/>
                  <wp:effectExtent l="0" t="0" r="0" b="0"/>
                  <wp:docPr id="363" name="图片 814"/>
                  <wp:cNvGraphicFramePr/>
                  <a:graphic xmlns:a="http://schemas.openxmlformats.org/drawingml/2006/main">
                    <a:graphicData uri="http://schemas.openxmlformats.org/drawingml/2006/picture">
                      <pic:pic xmlns:pic="http://schemas.openxmlformats.org/drawingml/2006/picture">
                        <pic:nvPicPr>
                          <pic:cNvPr id="363" name="图片 814"/>
                          <pic:cNvPicPr/>
                        </pic:nvPicPr>
                        <pic:blipFill>
                          <a:blip r:embed="rId12"/>
                          <a:stretch>
                            <a:fillRect/>
                          </a:stretch>
                        </pic:blipFill>
                        <pic:spPr>
                          <a:xfrm>
                            <a:off x="0" y="0"/>
                            <a:ext cx="457200" cy="257175"/>
                          </a:xfrm>
                          <a:prstGeom prst="rect">
                            <a:avLst/>
                          </a:prstGeom>
                          <a:noFill/>
                          <a:ln w="9525" cap="flat" cmpd="sng">
                            <a:noFill/>
                            <a:prstDash val="solid"/>
                            <a:miter/>
                          </a:ln>
                        </pic:spPr>
                      </pic:pic>
                    </a:graphicData>
                  </a:graphic>
                </wp:inline>
              </w:drawing>
            </w:r>
          </w:p>
        </w:tc>
      </w:tr>
      <w:tr w14:paraId="3EF3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0ED9471">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w:t>
            </w:r>
          </w:p>
        </w:tc>
        <w:tc>
          <w:tcPr>
            <w:tcW w:w="915" w:type="dxa"/>
            <w:tcBorders>
              <w:top w:val="single" w:color="auto" w:sz="4" w:space="0"/>
              <w:left w:val="nil"/>
              <w:bottom w:val="single" w:color="auto" w:sz="4" w:space="0"/>
              <w:right w:val="single" w:color="auto" w:sz="4" w:space="0"/>
              <w:tl2br w:val="nil"/>
              <w:tr2bl w:val="nil"/>
            </w:tcBorders>
            <w:vAlign w:val="center"/>
          </w:tcPr>
          <w:p w14:paraId="0A37CD3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教师椅子</w:t>
            </w:r>
          </w:p>
        </w:tc>
        <w:tc>
          <w:tcPr>
            <w:tcW w:w="1486" w:type="dxa"/>
            <w:tcBorders>
              <w:top w:val="single" w:color="auto" w:sz="4" w:space="0"/>
              <w:left w:val="nil"/>
              <w:bottom w:val="single" w:color="auto" w:sz="4" w:space="0"/>
              <w:right w:val="single" w:color="auto" w:sz="4" w:space="0"/>
              <w:tl2br w:val="nil"/>
              <w:tr2bl w:val="nil"/>
            </w:tcBorders>
            <w:vAlign w:val="center"/>
          </w:tcPr>
          <w:p w14:paraId="5D373D3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89*47*56（座深45cm）（±5cm）</w:t>
            </w:r>
          </w:p>
        </w:tc>
        <w:tc>
          <w:tcPr>
            <w:tcW w:w="2941" w:type="dxa"/>
            <w:tcBorders>
              <w:top w:val="single" w:color="auto" w:sz="4" w:space="0"/>
              <w:left w:val="nil"/>
              <w:bottom w:val="single" w:color="auto" w:sz="4" w:space="0"/>
              <w:right w:val="single" w:color="auto" w:sz="4" w:space="0"/>
              <w:tl2br w:val="nil"/>
              <w:tr2bl w:val="nil"/>
            </w:tcBorders>
            <w:vAlign w:val="center"/>
          </w:tcPr>
          <w:p w14:paraId="0945BD8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靠背透气耐磨网布，回弹靠背，5公分高密度定型棉，1.5mm蛋形四角钢架</w:t>
            </w:r>
          </w:p>
        </w:tc>
        <w:tc>
          <w:tcPr>
            <w:tcW w:w="599" w:type="dxa"/>
            <w:tcBorders>
              <w:top w:val="single" w:color="auto" w:sz="4" w:space="0"/>
              <w:left w:val="nil"/>
              <w:bottom w:val="single" w:color="auto" w:sz="4" w:space="0"/>
              <w:right w:val="single" w:color="auto" w:sz="4" w:space="0"/>
              <w:tl2br w:val="nil"/>
              <w:tr2bl w:val="nil"/>
            </w:tcBorders>
            <w:vAlign w:val="center"/>
          </w:tcPr>
          <w:p w14:paraId="2996C4C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1672492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6412F43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14350" cy="352425"/>
                  <wp:effectExtent l="0" t="0" r="0" b="0"/>
                  <wp:docPr id="364" name="图片 813"/>
                  <wp:cNvGraphicFramePr/>
                  <a:graphic xmlns:a="http://schemas.openxmlformats.org/drawingml/2006/main">
                    <a:graphicData uri="http://schemas.openxmlformats.org/drawingml/2006/picture">
                      <pic:pic xmlns:pic="http://schemas.openxmlformats.org/drawingml/2006/picture">
                        <pic:nvPicPr>
                          <pic:cNvPr id="364" name="图片 813"/>
                          <pic:cNvPicPr/>
                        </pic:nvPicPr>
                        <pic:blipFill>
                          <a:blip r:embed="rId13"/>
                          <a:stretch>
                            <a:fillRect/>
                          </a:stretch>
                        </pic:blipFill>
                        <pic:spPr>
                          <a:xfrm>
                            <a:off x="0" y="0"/>
                            <a:ext cx="514350" cy="352425"/>
                          </a:xfrm>
                          <a:prstGeom prst="rect">
                            <a:avLst/>
                          </a:prstGeom>
                          <a:noFill/>
                          <a:ln w="9525" cap="flat" cmpd="sng">
                            <a:noFill/>
                            <a:prstDash val="solid"/>
                            <a:miter/>
                          </a:ln>
                        </pic:spPr>
                      </pic:pic>
                    </a:graphicData>
                  </a:graphic>
                </wp:inline>
              </w:drawing>
            </w:r>
          </w:p>
        </w:tc>
      </w:tr>
      <w:tr w14:paraId="6B195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F67253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w:t>
            </w:r>
          </w:p>
        </w:tc>
        <w:tc>
          <w:tcPr>
            <w:tcW w:w="915" w:type="dxa"/>
            <w:tcBorders>
              <w:top w:val="single" w:color="auto" w:sz="4" w:space="0"/>
              <w:left w:val="nil"/>
              <w:bottom w:val="single" w:color="auto" w:sz="4" w:space="0"/>
              <w:right w:val="single" w:color="auto" w:sz="4" w:space="0"/>
              <w:tl2br w:val="nil"/>
              <w:tr2bl w:val="nil"/>
            </w:tcBorders>
            <w:vAlign w:val="center"/>
          </w:tcPr>
          <w:p w14:paraId="436B20A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多功能室桌椅</w:t>
            </w:r>
          </w:p>
        </w:tc>
        <w:tc>
          <w:tcPr>
            <w:tcW w:w="1486" w:type="dxa"/>
            <w:tcBorders>
              <w:top w:val="single" w:color="auto" w:sz="4" w:space="0"/>
              <w:left w:val="nil"/>
              <w:bottom w:val="single" w:color="auto" w:sz="4" w:space="0"/>
              <w:right w:val="single" w:color="auto" w:sz="4" w:space="0"/>
              <w:tl2br w:val="nil"/>
              <w:tr2bl w:val="nil"/>
            </w:tcBorders>
            <w:vAlign w:val="center"/>
          </w:tcPr>
          <w:p w14:paraId="67AF1C4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单个组合桌子尺寸：120CM*40-75CM</w:t>
            </w:r>
          </w:p>
        </w:tc>
        <w:tc>
          <w:tcPr>
            <w:tcW w:w="2941" w:type="dxa"/>
            <w:tcBorders>
              <w:top w:val="single" w:color="auto" w:sz="4" w:space="0"/>
              <w:left w:val="nil"/>
              <w:bottom w:val="single" w:color="auto" w:sz="4" w:space="0"/>
              <w:right w:val="single" w:color="auto" w:sz="4" w:space="0"/>
              <w:tl2br w:val="nil"/>
              <w:tr2bl w:val="nil"/>
            </w:tcBorders>
            <w:vAlign w:val="center"/>
          </w:tcPr>
          <w:p w14:paraId="41BF7FB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可折叠任意组合对拼成圆形和方形，根据场地面积定数量，其中：圆形含组合桌子不少于8个，方形含组合桌子不少于12个，共含椅子40把。材质：烤漆金属支架加板材,板材厚度≧20mm.</w:t>
            </w:r>
          </w:p>
        </w:tc>
        <w:tc>
          <w:tcPr>
            <w:tcW w:w="599" w:type="dxa"/>
            <w:tcBorders>
              <w:top w:val="single" w:color="auto" w:sz="4" w:space="0"/>
              <w:left w:val="nil"/>
              <w:bottom w:val="single" w:color="auto" w:sz="4" w:space="0"/>
              <w:right w:val="single" w:color="auto" w:sz="4" w:space="0"/>
              <w:tl2br w:val="nil"/>
              <w:tr2bl w:val="nil"/>
            </w:tcBorders>
            <w:vAlign w:val="center"/>
          </w:tcPr>
          <w:p w14:paraId="53D8CB2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1319327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7F84D13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04825" cy="504825"/>
                  <wp:effectExtent l="0" t="0" r="0" b="0"/>
                  <wp:docPr id="365" name="图片 812"/>
                  <wp:cNvGraphicFramePr/>
                  <a:graphic xmlns:a="http://schemas.openxmlformats.org/drawingml/2006/main">
                    <a:graphicData uri="http://schemas.openxmlformats.org/drawingml/2006/picture">
                      <pic:pic xmlns:pic="http://schemas.openxmlformats.org/drawingml/2006/picture">
                        <pic:nvPicPr>
                          <pic:cNvPr id="365" name="图片 812"/>
                          <pic:cNvPicPr/>
                        </pic:nvPicPr>
                        <pic:blipFill>
                          <a:blip r:embed="rId14"/>
                          <a:stretch>
                            <a:fillRect/>
                          </a:stretch>
                        </pic:blipFill>
                        <pic:spPr>
                          <a:xfrm>
                            <a:off x="0" y="0"/>
                            <a:ext cx="504825" cy="504825"/>
                          </a:xfrm>
                          <a:prstGeom prst="rect">
                            <a:avLst/>
                          </a:prstGeom>
                          <a:noFill/>
                          <a:ln w="9525" cap="flat" cmpd="sng">
                            <a:noFill/>
                            <a:prstDash val="solid"/>
                            <a:miter/>
                          </a:ln>
                        </pic:spPr>
                      </pic:pic>
                    </a:graphicData>
                  </a:graphic>
                </wp:inline>
              </w:drawing>
            </w:r>
          </w:p>
        </w:tc>
      </w:tr>
      <w:tr w14:paraId="616C8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9FCC5F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915" w:type="dxa"/>
            <w:tcBorders>
              <w:top w:val="single" w:color="auto" w:sz="4" w:space="0"/>
              <w:left w:val="nil"/>
              <w:bottom w:val="single" w:color="auto" w:sz="4" w:space="0"/>
              <w:right w:val="single" w:color="auto" w:sz="4" w:space="0"/>
              <w:tl2br w:val="nil"/>
              <w:tr2bl w:val="nil"/>
            </w:tcBorders>
            <w:vAlign w:val="center"/>
          </w:tcPr>
          <w:p w14:paraId="06CD807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会议室桌椅</w:t>
            </w:r>
          </w:p>
        </w:tc>
        <w:tc>
          <w:tcPr>
            <w:tcW w:w="1486" w:type="dxa"/>
            <w:tcBorders>
              <w:top w:val="single" w:color="auto" w:sz="4" w:space="0"/>
              <w:left w:val="nil"/>
              <w:bottom w:val="single" w:color="auto" w:sz="4" w:space="0"/>
              <w:right w:val="single" w:color="auto" w:sz="4" w:space="0"/>
              <w:tl2br w:val="nil"/>
              <w:tr2bl w:val="nil"/>
            </w:tcBorders>
            <w:vAlign w:val="center"/>
          </w:tcPr>
          <w:p w14:paraId="736F653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≧400CM长*90CM宽</w:t>
            </w:r>
          </w:p>
        </w:tc>
        <w:tc>
          <w:tcPr>
            <w:tcW w:w="2941" w:type="dxa"/>
            <w:tcBorders>
              <w:top w:val="single" w:color="auto" w:sz="4" w:space="0"/>
              <w:left w:val="nil"/>
              <w:bottom w:val="single" w:color="auto" w:sz="4" w:space="0"/>
              <w:right w:val="single" w:color="auto" w:sz="4" w:space="0"/>
              <w:tl2br w:val="nil"/>
              <w:tr2bl w:val="nil"/>
            </w:tcBorders>
            <w:vAlign w:val="center"/>
          </w:tcPr>
          <w:p w14:paraId="02651CA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椭圆形桌子，实木材质，含弓形座椅16把。</w:t>
            </w:r>
          </w:p>
        </w:tc>
        <w:tc>
          <w:tcPr>
            <w:tcW w:w="599" w:type="dxa"/>
            <w:tcBorders>
              <w:top w:val="single" w:color="auto" w:sz="4" w:space="0"/>
              <w:left w:val="nil"/>
              <w:bottom w:val="single" w:color="auto" w:sz="4" w:space="0"/>
              <w:right w:val="single" w:color="auto" w:sz="4" w:space="0"/>
              <w:tl2br w:val="nil"/>
              <w:tr2bl w:val="nil"/>
            </w:tcBorders>
            <w:vAlign w:val="center"/>
          </w:tcPr>
          <w:p w14:paraId="1DDA466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1145888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4FD25B0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42925" cy="504825"/>
                  <wp:effectExtent l="0" t="0" r="0" b="0"/>
                  <wp:docPr id="366" name="图片 811"/>
                  <wp:cNvGraphicFramePr/>
                  <a:graphic xmlns:a="http://schemas.openxmlformats.org/drawingml/2006/main">
                    <a:graphicData uri="http://schemas.openxmlformats.org/drawingml/2006/picture">
                      <pic:pic xmlns:pic="http://schemas.openxmlformats.org/drawingml/2006/picture">
                        <pic:nvPicPr>
                          <pic:cNvPr id="366" name="图片 811"/>
                          <pic:cNvPicPr/>
                        </pic:nvPicPr>
                        <pic:blipFill>
                          <a:blip r:embed="rId15"/>
                          <a:stretch>
                            <a:fillRect/>
                          </a:stretch>
                        </pic:blipFill>
                        <pic:spPr>
                          <a:xfrm>
                            <a:off x="0" y="0"/>
                            <a:ext cx="542925" cy="504825"/>
                          </a:xfrm>
                          <a:prstGeom prst="rect">
                            <a:avLst/>
                          </a:prstGeom>
                          <a:noFill/>
                          <a:ln w="9525" cap="flat" cmpd="sng">
                            <a:noFill/>
                            <a:prstDash val="solid"/>
                            <a:miter/>
                          </a:ln>
                        </pic:spPr>
                      </pic:pic>
                    </a:graphicData>
                  </a:graphic>
                </wp:inline>
              </w:drawing>
            </w:r>
          </w:p>
        </w:tc>
      </w:tr>
      <w:tr w14:paraId="09551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D06BB9B">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w:t>
            </w:r>
          </w:p>
        </w:tc>
        <w:tc>
          <w:tcPr>
            <w:tcW w:w="915" w:type="dxa"/>
            <w:tcBorders>
              <w:top w:val="single" w:color="auto" w:sz="4" w:space="0"/>
              <w:left w:val="nil"/>
              <w:bottom w:val="single" w:color="auto" w:sz="4" w:space="0"/>
              <w:right w:val="single" w:color="auto" w:sz="4" w:space="0"/>
              <w:tl2br w:val="nil"/>
              <w:tr2bl w:val="nil"/>
            </w:tcBorders>
            <w:vAlign w:val="center"/>
          </w:tcPr>
          <w:p w14:paraId="20DA09E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会议高椅子</w:t>
            </w:r>
          </w:p>
        </w:tc>
        <w:tc>
          <w:tcPr>
            <w:tcW w:w="1486" w:type="dxa"/>
            <w:tcBorders>
              <w:top w:val="single" w:color="auto" w:sz="4" w:space="0"/>
              <w:left w:val="nil"/>
              <w:bottom w:val="single" w:color="auto" w:sz="4" w:space="0"/>
              <w:right w:val="single" w:color="auto" w:sz="4" w:space="0"/>
              <w:tl2br w:val="nil"/>
              <w:tr2bl w:val="nil"/>
            </w:tcBorders>
            <w:vAlign w:val="center"/>
          </w:tcPr>
          <w:p w14:paraId="78D5074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总高87*坐宽45*坐深45CM（±5cm）</w:t>
            </w:r>
          </w:p>
        </w:tc>
        <w:tc>
          <w:tcPr>
            <w:tcW w:w="2941" w:type="dxa"/>
            <w:tcBorders>
              <w:top w:val="single" w:color="auto" w:sz="4" w:space="0"/>
              <w:left w:val="nil"/>
              <w:bottom w:val="single" w:color="auto" w:sz="4" w:space="0"/>
              <w:right w:val="single" w:color="auto" w:sz="4" w:space="0"/>
              <w:tl2br w:val="nil"/>
              <w:tr2bl w:val="nil"/>
            </w:tcBorders>
            <w:vAlign w:val="center"/>
          </w:tcPr>
          <w:p w14:paraId="0566CC2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带桌板折叠椅，材质：靠背采用PP加玻纤工程塑料背</w:t>
            </w:r>
            <w:r>
              <w:rPr>
                <w:rFonts w:hint="eastAsia" w:ascii="宋体" w:hAnsi="宋体"/>
                <w:i w:val="0"/>
                <w:iCs w:val="0"/>
                <w:vanish w:val="0"/>
                <w:color w:val="auto"/>
                <w:kern w:val="0"/>
                <w:sz w:val="20"/>
                <w:szCs w:val="20"/>
                <w:lang w:eastAsia="zh-CN"/>
              </w:rPr>
              <w:t>框</w:t>
            </w:r>
            <w:r>
              <w:rPr>
                <w:rFonts w:hint="eastAsia" w:ascii="宋体" w:hAnsi="宋体" w:eastAsia="宋体"/>
                <w:i w:val="0"/>
                <w:iCs w:val="0"/>
                <w:vanish w:val="0"/>
                <w:color w:val="auto"/>
                <w:kern w:val="0"/>
                <w:sz w:val="20"/>
                <w:szCs w:val="20"/>
              </w:rPr>
              <w:t>高强度弹性透气加密网布；搭配铝合金支撑架黑色写字板。</w:t>
            </w:r>
          </w:p>
        </w:tc>
        <w:tc>
          <w:tcPr>
            <w:tcW w:w="599" w:type="dxa"/>
            <w:tcBorders>
              <w:top w:val="single" w:color="auto" w:sz="4" w:space="0"/>
              <w:left w:val="nil"/>
              <w:bottom w:val="single" w:color="auto" w:sz="4" w:space="0"/>
              <w:right w:val="single" w:color="auto" w:sz="4" w:space="0"/>
              <w:tl2br w:val="nil"/>
              <w:tr2bl w:val="nil"/>
            </w:tcBorders>
            <w:vAlign w:val="center"/>
          </w:tcPr>
          <w:p w14:paraId="310938C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524E5F5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w:t>
            </w:r>
          </w:p>
        </w:tc>
        <w:tc>
          <w:tcPr>
            <w:tcW w:w="1156" w:type="dxa"/>
            <w:tcBorders>
              <w:top w:val="single" w:color="auto" w:sz="4" w:space="0"/>
              <w:left w:val="nil"/>
              <w:bottom w:val="single" w:color="auto" w:sz="4" w:space="0"/>
              <w:right w:val="single" w:color="auto" w:sz="4" w:space="0"/>
              <w:tl2br w:val="nil"/>
              <w:tr2bl w:val="nil"/>
            </w:tcBorders>
            <w:vAlign w:val="center"/>
          </w:tcPr>
          <w:p w14:paraId="2E2C1A6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47675" cy="466725"/>
                  <wp:effectExtent l="0" t="0" r="0" b="0"/>
                  <wp:docPr id="367" name="图片 810"/>
                  <wp:cNvGraphicFramePr/>
                  <a:graphic xmlns:a="http://schemas.openxmlformats.org/drawingml/2006/main">
                    <a:graphicData uri="http://schemas.openxmlformats.org/drawingml/2006/picture">
                      <pic:pic xmlns:pic="http://schemas.openxmlformats.org/drawingml/2006/picture">
                        <pic:nvPicPr>
                          <pic:cNvPr id="367" name="图片 810"/>
                          <pic:cNvPicPr/>
                        </pic:nvPicPr>
                        <pic:blipFill>
                          <a:blip r:embed="rId16"/>
                          <a:stretch>
                            <a:fillRect/>
                          </a:stretch>
                        </pic:blipFill>
                        <pic:spPr>
                          <a:xfrm>
                            <a:off x="0" y="0"/>
                            <a:ext cx="447675" cy="466725"/>
                          </a:xfrm>
                          <a:prstGeom prst="rect">
                            <a:avLst/>
                          </a:prstGeom>
                          <a:noFill/>
                          <a:ln w="9525" cap="flat" cmpd="sng">
                            <a:noFill/>
                            <a:prstDash val="solid"/>
                            <a:miter/>
                          </a:ln>
                        </pic:spPr>
                      </pic:pic>
                    </a:graphicData>
                  </a:graphic>
                </wp:inline>
              </w:drawing>
            </w:r>
          </w:p>
        </w:tc>
      </w:tr>
      <w:tr w14:paraId="72C0E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ED7655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w:t>
            </w:r>
          </w:p>
        </w:tc>
        <w:tc>
          <w:tcPr>
            <w:tcW w:w="915" w:type="dxa"/>
            <w:tcBorders>
              <w:top w:val="single" w:color="auto" w:sz="4" w:space="0"/>
              <w:left w:val="nil"/>
              <w:bottom w:val="single" w:color="auto" w:sz="4" w:space="0"/>
              <w:right w:val="single" w:color="auto" w:sz="4" w:space="0"/>
              <w:tl2br w:val="nil"/>
              <w:tr2bl w:val="nil"/>
            </w:tcBorders>
            <w:vAlign w:val="center"/>
          </w:tcPr>
          <w:p w14:paraId="1A427F0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茶几</w:t>
            </w:r>
          </w:p>
        </w:tc>
        <w:tc>
          <w:tcPr>
            <w:tcW w:w="1486" w:type="dxa"/>
            <w:tcBorders>
              <w:top w:val="single" w:color="auto" w:sz="4" w:space="0"/>
              <w:left w:val="nil"/>
              <w:bottom w:val="single" w:color="auto" w:sz="4" w:space="0"/>
              <w:right w:val="single" w:color="auto" w:sz="4" w:space="0"/>
              <w:tl2br w:val="nil"/>
              <w:tr2bl w:val="nil"/>
            </w:tcBorders>
            <w:vAlign w:val="center"/>
          </w:tcPr>
          <w:p w14:paraId="6AEE557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120长 *60宽*45高（±5cm）</w:t>
            </w:r>
          </w:p>
        </w:tc>
        <w:tc>
          <w:tcPr>
            <w:tcW w:w="2941" w:type="dxa"/>
            <w:tcBorders>
              <w:top w:val="single" w:color="auto" w:sz="4" w:space="0"/>
              <w:left w:val="nil"/>
              <w:bottom w:val="single" w:color="auto" w:sz="4" w:space="0"/>
              <w:right w:val="single" w:color="auto" w:sz="4" w:space="0"/>
              <w:tl2br w:val="nil"/>
              <w:tr2bl w:val="nil"/>
            </w:tcBorders>
            <w:vAlign w:val="center"/>
          </w:tcPr>
          <w:p w14:paraId="0EF6D6F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材质：加厚木制板材。宽大桌面，加粗桌腿，颜色可选。</w:t>
            </w:r>
          </w:p>
        </w:tc>
        <w:tc>
          <w:tcPr>
            <w:tcW w:w="599" w:type="dxa"/>
            <w:tcBorders>
              <w:top w:val="single" w:color="auto" w:sz="4" w:space="0"/>
              <w:left w:val="nil"/>
              <w:bottom w:val="single" w:color="auto" w:sz="4" w:space="0"/>
              <w:right w:val="single" w:color="auto" w:sz="4" w:space="0"/>
              <w:tl2br w:val="nil"/>
              <w:tr2bl w:val="nil"/>
            </w:tcBorders>
            <w:vAlign w:val="center"/>
          </w:tcPr>
          <w:p w14:paraId="6AE93D7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0A297F5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11FE80B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19100" cy="361950"/>
                  <wp:effectExtent l="0" t="0" r="0" b="0"/>
                  <wp:docPr id="368" name="图片 809"/>
                  <wp:cNvGraphicFramePr/>
                  <a:graphic xmlns:a="http://schemas.openxmlformats.org/drawingml/2006/main">
                    <a:graphicData uri="http://schemas.openxmlformats.org/drawingml/2006/picture">
                      <pic:pic xmlns:pic="http://schemas.openxmlformats.org/drawingml/2006/picture">
                        <pic:nvPicPr>
                          <pic:cNvPr id="368" name="图片 809"/>
                          <pic:cNvPicPr/>
                        </pic:nvPicPr>
                        <pic:blipFill>
                          <a:blip r:embed="rId17"/>
                          <a:stretch>
                            <a:fillRect/>
                          </a:stretch>
                        </pic:blipFill>
                        <pic:spPr>
                          <a:xfrm>
                            <a:off x="0" y="0"/>
                            <a:ext cx="419100" cy="361950"/>
                          </a:xfrm>
                          <a:prstGeom prst="rect">
                            <a:avLst/>
                          </a:prstGeom>
                          <a:noFill/>
                          <a:ln w="9525" cap="flat" cmpd="sng">
                            <a:noFill/>
                            <a:prstDash val="solid"/>
                            <a:miter/>
                          </a:ln>
                        </pic:spPr>
                      </pic:pic>
                    </a:graphicData>
                  </a:graphic>
                </wp:inline>
              </w:drawing>
            </w:r>
          </w:p>
        </w:tc>
      </w:tr>
      <w:tr w14:paraId="63816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3082F8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13</w:t>
            </w:r>
          </w:p>
        </w:tc>
        <w:tc>
          <w:tcPr>
            <w:tcW w:w="915" w:type="dxa"/>
            <w:tcBorders>
              <w:top w:val="single" w:color="auto" w:sz="4" w:space="0"/>
              <w:left w:val="nil"/>
              <w:bottom w:val="single" w:color="auto" w:sz="4" w:space="0"/>
              <w:right w:val="single" w:color="auto" w:sz="4" w:space="0"/>
              <w:tl2br w:val="nil"/>
              <w:tr2bl w:val="nil"/>
            </w:tcBorders>
            <w:vAlign w:val="center"/>
          </w:tcPr>
          <w:p w14:paraId="3F5C573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茶水柜</w:t>
            </w:r>
          </w:p>
        </w:tc>
        <w:tc>
          <w:tcPr>
            <w:tcW w:w="1486" w:type="dxa"/>
            <w:tcBorders>
              <w:top w:val="single" w:color="auto" w:sz="4" w:space="0"/>
              <w:left w:val="nil"/>
              <w:bottom w:val="single" w:color="auto" w:sz="4" w:space="0"/>
              <w:right w:val="single" w:color="auto" w:sz="4" w:space="0"/>
              <w:tl2br w:val="nil"/>
              <w:tr2bl w:val="nil"/>
            </w:tcBorders>
            <w:vAlign w:val="center"/>
          </w:tcPr>
          <w:p w14:paraId="3056CAB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长宽高80*30*80cm（±5cm）</w:t>
            </w:r>
          </w:p>
        </w:tc>
        <w:tc>
          <w:tcPr>
            <w:tcW w:w="2941" w:type="dxa"/>
            <w:tcBorders>
              <w:top w:val="single" w:color="auto" w:sz="4" w:space="0"/>
              <w:left w:val="nil"/>
              <w:bottom w:val="single" w:color="auto" w:sz="4" w:space="0"/>
              <w:right w:val="single" w:color="auto" w:sz="4" w:space="0"/>
              <w:tl2br w:val="nil"/>
              <w:tr2bl w:val="nil"/>
            </w:tcBorders>
          </w:tcPr>
          <w:p w14:paraId="24A14CC8">
            <w:pPr>
              <w:keepNext w:val="0"/>
              <w:keepLines w:val="0"/>
              <w:pageBreakBefore w:val="0"/>
              <w:widowControl/>
              <w:suppressLineNumbers w:val="0"/>
              <w:suppressAutoHyphens w:val="0"/>
              <w:ind w:left="0" w:firstLine="17"/>
              <w:jc w:val="center"/>
              <w:textAlignment w:val="top"/>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材质：实木，板材厚度≥1.5cm，芯层整齐，密实度好，且无虫蛀、腐朽等缺陷。柜体：外露部件边倒R5mm圆角，圆边圆角，PVC封边条封边。</w:t>
            </w:r>
          </w:p>
        </w:tc>
        <w:tc>
          <w:tcPr>
            <w:tcW w:w="599" w:type="dxa"/>
            <w:tcBorders>
              <w:top w:val="single" w:color="auto" w:sz="4" w:space="0"/>
              <w:left w:val="nil"/>
              <w:bottom w:val="single" w:color="auto" w:sz="4" w:space="0"/>
              <w:right w:val="single" w:color="auto" w:sz="4" w:space="0"/>
              <w:tl2br w:val="nil"/>
              <w:tr2bl w:val="nil"/>
            </w:tcBorders>
            <w:vAlign w:val="center"/>
          </w:tcPr>
          <w:p w14:paraId="5094F62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56ECBAF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622C03B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23850" cy="381000"/>
                  <wp:effectExtent l="0" t="0" r="0" b="0"/>
                  <wp:docPr id="369" name="图片 808"/>
                  <wp:cNvGraphicFramePr/>
                  <a:graphic xmlns:a="http://schemas.openxmlformats.org/drawingml/2006/main">
                    <a:graphicData uri="http://schemas.openxmlformats.org/drawingml/2006/picture">
                      <pic:pic xmlns:pic="http://schemas.openxmlformats.org/drawingml/2006/picture">
                        <pic:nvPicPr>
                          <pic:cNvPr id="369" name="图片 808"/>
                          <pic:cNvPicPr/>
                        </pic:nvPicPr>
                        <pic:blipFill>
                          <a:blip r:embed="rId18"/>
                          <a:stretch>
                            <a:fillRect/>
                          </a:stretch>
                        </pic:blipFill>
                        <pic:spPr>
                          <a:xfrm>
                            <a:off x="0" y="0"/>
                            <a:ext cx="323850" cy="381000"/>
                          </a:xfrm>
                          <a:prstGeom prst="rect">
                            <a:avLst/>
                          </a:prstGeom>
                          <a:noFill/>
                          <a:ln w="9525" cap="flat" cmpd="sng">
                            <a:noFill/>
                            <a:prstDash val="solid"/>
                            <a:miter/>
                          </a:ln>
                        </pic:spPr>
                      </pic:pic>
                    </a:graphicData>
                  </a:graphic>
                </wp:inline>
              </w:drawing>
            </w:r>
          </w:p>
        </w:tc>
      </w:tr>
      <w:tr w14:paraId="082E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8B3B2C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14</w:t>
            </w:r>
          </w:p>
        </w:tc>
        <w:tc>
          <w:tcPr>
            <w:tcW w:w="915" w:type="dxa"/>
            <w:tcBorders>
              <w:top w:val="single" w:color="auto" w:sz="4" w:space="0"/>
              <w:left w:val="nil"/>
              <w:bottom w:val="single" w:color="auto" w:sz="4" w:space="0"/>
              <w:right w:val="single" w:color="auto" w:sz="4" w:space="0"/>
              <w:tl2br w:val="nil"/>
              <w:tr2bl w:val="nil"/>
            </w:tcBorders>
            <w:vAlign w:val="center"/>
          </w:tcPr>
          <w:p w14:paraId="64C23DF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三门文件柜</w:t>
            </w:r>
          </w:p>
        </w:tc>
        <w:tc>
          <w:tcPr>
            <w:tcW w:w="1486" w:type="dxa"/>
            <w:tcBorders>
              <w:top w:val="single" w:color="auto" w:sz="4" w:space="0"/>
              <w:left w:val="nil"/>
              <w:bottom w:val="single" w:color="auto" w:sz="4" w:space="0"/>
              <w:right w:val="single" w:color="auto" w:sz="4" w:space="0"/>
              <w:tl2br w:val="nil"/>
              <w:tr2bl w:val="nil"/>
            </w:tcBorders>
            <w:vAlign w:val="center"/>
          </w:tcPr>
          <w:p w14:paraId="7BAF7B2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45深*80 宽*180高（±5c m）</w:t>
            </w:r>
          </w:p>
        </w:tc>
        <w:tc>
          <w:tcPr>
            <w:tcW w:w="2941" w:type="dxa"/>
            <w:tcBorders>
              <w:top w:val="single" w:color="auto" w:sz="4" w:space="0"/>
              <w:left w:val="nil"/>
              <w:bottom w:val="single" w:color="auto" w:sz="4" w:space="0"/>
              <w:right w:val="single" w:color="auto" w:sz="4" w:space="0"/>
              <w:tl2br w:val="nil"/>
              <w:tr2bl w:val="nil"/>
            </w:tcBorders>
            <w:vAlign w:val="center"/>
          </w:tcPr>
          <w:p w14:paraId="3E20A5D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材质：三门书柜，优选环保板材，玻璃门，专业封边技术。</w:t>
            </w:r>
          </w:p>
        </w:tc>
        <w:tc>
          <w:tcPr>
            <w:tcW w:w="599" w:type="dxa"/>
            <w:tcBorders>
              <w:top w:val="single" w:color="auto" w:sz="4" w:space="0"/>
              <w:left w:val="nil"/>
              <w:bottom w:val="single" w:color="auto" w:sz="4" w:space="0"/>
              <w:right w:val="single" w:color="auto" w:sz="4" w:space="0"/>
              <w:tl2br w:val="nil"/>
              <w:tr2bl w:val="nil"/>
            </w:tcBorders>
            <w:vAlign w:val="center"/>
          </w:tcPr>
          <w:p w14:paraId="4770AD5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2A97732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6985E0A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04800" cy="428625"/>
                  <wp:effectExtent l="0" t="0" r="0" b="0"/>
                  <wp:docPr id="370" name="图片 807"/>
                  <wp:cNvGraphicFramePr/>
                  <a:graphic xmlns:a="http://schemas.openxmlformats.org/drawingml/2006/main">
                    <a:graphicData uri="http://schemas.openxmlformats.org/drawingml/2006/picture">
                      <pic:pic xmlns:pic="http://schemas.openxmlformats.org/drawingml/2006/picture">
                        <pic:nvPicPr>
                          <pic:cNvPr id="370" name="图片 807"/>
                          <pic:cNvPicPr/>
                        </pic:nvPicPr>
                        <pic:blipFill>
                          <a:blip r:embed="rId19"/>
                          <a:stretch>
                            <a:fillRect/>
                          </a:stretch>
                        </pic:blipFill>
                        <pic:spPr>
                          <a:xfrm>
                            <a:off x="0" y="0"/>
                            <a:ext cx="304800" cy="428625"/>
                          </a:xfrm>
                          <a:prstGeom prst="rect">
                            <a:avLst/>
                          </a:prstGeom>
                          <a:noFill/>
                          <a:ln w="9525" cap="flat" cmpd="sng">
                            <a:noFill/>
                            <a:prstDash val="solid"/>
                            <a:miter/>
                          </a:ln>
                        </pic:spPr>
                      </pic:pic>
                    </a:graphicData>
                  </a:graphic>
                </wp:inline>
              </w:drawing>
            </w:r>
          </w:p>
        </w:tc>
      </w:tr>
      <w:tr w14:paraId="0478F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C780E7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915" w:type="dxa"/>
            <w:tcBorders>
              <w:top w:val="single" w:color="auto" w:sz="4" w:space="0"/>
              <w:left w:val="nil"/>
              <w:bottom w:val="single" w:color="auto" w:sz="4" w:space="0"/>
              <w:right w:val="single" w:color="auto" w:sz="4" w:space="0"/>
              <w:tl2br w:val="nil"/>
              <w:tr2bl w:val="nil"/>
            </w:tcBorders>
            <w:vAlign w:val="center"/>
          </w:tcPr>
          <w:p w14:paraId="7000EAA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资料柜</w:t>
            </w:r>
          </w:p>
        </w:tc>
        <w:tc>
          <w:tcPr>
            <w:tcW w:w="1486" w:type="dxa"/>
            <w:tcBorders>
              <w:top w:val="single" w:color="auto" w:sz="4" w:space="0"/>
              <w:left w:val="nil"/>
              <w:bottom w:val="single" w:color="auto" w:sz="4" w:space="0"/>
              <w:right w:val="single" w:color="auto" w:sz="4" w:space="0"/>
              <w:tl2br w:val="nil"/>
              <w:tr2bl w:val="nil"/>
            </w:tcBorders>
            <w:vAlign w:val="center"/>
          </w:tcPr>
          <w:p w14:paraId="214A9EF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组立尺寸：80*180*60cm（±5cm）</w:t>
            </w:r>
          </w:p>
        </w:tc>
        <w:tc>
          <w:tcPr>
            <w:tcW w:w="2941" w:type="dxa"/>
            <w:tcBorders>
              <w:top w:val="single" w:color="auto" w:sz="4" w:space="0"/>
              <w:left w:val="nil"/>
              <w:bottom w:val="single" w:color="auto" w:sz="4" w:space="0"/>
              <w:right w:val="single" w:color="auto" w:sz="4" w:space="0"/>
              <w:tl2br w:val="nil"/>
              <w:tr2bl w:val="nil"/>
            </w:tcBorders>
            <w:vAlign w:val="center"/>
          </w:tcPr>
          <w:p w14:paraId="489B9B8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材质：柜体铁质,厚度≧1.0mm,柜门玻璃</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类别：组合资料柜。</w:t>
            </w:r>
          </w:p>
        </w:tc>
        <w:tc>
          <w:tcPr>
            <w:tcW w:w="599" w:type="dxa"/>
            <w:tcBorders>
              <w:top w:val="single" w:color="auto" w:sz="4" w:space="0"/>
              <w:left w:val="nil"/>
              <w:bottom w:val="single" w:color="auto" w:sz="4" w:space="0"/>
              <w:right w:val="single" w:color="auto" w:sz="4" w:space="0"/>
              <w:tl2br w:val="nil"/>
              <w:tr2bl w:val="nil"/>
            </w:tcBorders>
            <w:vAlign w:val="center"/>
          </w:tcPr>
          <w:p w14:paraId="315249C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76DAE3F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20</w:t>
            </w:r>
          </w:p>
        </w:tc>
        <w:tc>
          <w:tcPr>
            <w:tcW w:w="1156" w:type="dxa"/>
            <w:tcBorders>
              <w:top w:val="single" w:color="auto" w:sz="4" w:space="0"/>
              <w:left w:val="nil"/>
              <w:bottom w:val="single" w:color="auto" w:sz="4" w:space="0"/>
              <w:right w:val="single" w:color="auto" w:sz="4" w:space="0"/>
              <w:tl2br w:val="nil"/>
              <w:tr2bl w:val="nil"/>
            </w:tcBorders>
            <w:vAlign w:val="center"/>
          </w:tcPr>
          <w:p w14:paraId="1D10E1C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23850" cy="409575"/>
                  <wp:effectExtent l="0" t="0" r="0" b="0"/>
                  <wp:docPr id="371" name="图片 806"/>
                  <wp:cNvGraphicFramePr/>
                  <a:graphic xmlns:a="http://schemas.openxmlformats.org/drawingml/2006/main">
                    <a:graphicData uri="http://schemas.openxmlformats.org/drawingml/2006/picture">
                      <pic:pic xmlns:pic="http://schemas.openxmlformats.org/drawingml/2006/picture">
                        <pic:nvPicPr>
                          <pic:cNvPr id="371" name="图片 806"/>
                          <pic:cNvPicPr/>
                        </pic:nvPicPr>
                        <pic:blipFill>
                          <a:blip r:embed="rId20"/>
                          <a:stretch>
                            <a:fillRect/>
                          </a:stretch>
                        </pic:blipFill>
                        <pic:spPr>
                          <a:xfrm>
                            <a:off x="0" y="0"/>
                            <a:ext cx="323850" cy="409575"/>
                          </a:xfrm>
                          <a:prstGeom prst="rect">
                            <a:avLst/>
                          </a:prstGeom>
                          <a:noFill/>
                          <a:ln w="9525" cap="flat" cmpd="sng">
                            <a:noFill/>
                            <a:prstDash val="solid"/>
                            <a:miter/>
                          </a:ln>
                        </pic:spPr>
                      </pic:pic>
                    </a:graphicData>
                  </a:graphic>
                </wp:inline>
              </w:drawing>
            </w:r>
          </w:p>
        </w:tc>
      </w:tr>
      <w:tr w14:paraId="1273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69318A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16</w:t>
            </w:r>
          </w:p>
        </w:tc>
        <w:tc>
          <w:tcPr>
            <w:tcW w:w="915" w:type="dxa"/>
            <w:tcBorders>
              <w:top w:val="single" w:color="auto" w:sz="4" w:space="0"/>
              <w:left w:val="nil"/>
              <w:bottom w:val="single" w:color="auto" w:sz="4" w:space="0"/>
              <w:right w:val="single" w:color="auto" w:sz="4" w:space="0"/>
              <w:tl2br w:val="nil"/>
              <w:tr2bl w:val="nil"/>
            </w:tcBorders>
            <w:vAlign w:val="center"/>
          </w:tcPr>
          <w:p w14:paraId="17A095A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沙发</w:t>
            </w:r>
          </w:p>
        </w:tc>
        <w:tc>
          <w:tcPr>
            <w:tcW w:w="1486" w:type="dxa"/>
            <w:tcBorders>
              <w:top w:val="single" w:color="auto" w:sz="4" w:space="0"/>
              <w:left w:val="nil"/>
              <w:bottom w:val="single" w:color="auto" w:sz="4" w:space="0"/>
              <w:right w:val="single" w:color="auto" w:sz="4" w:space="0"/>
              <w:tl2br w:val="nil"/>
              <w:tr2bl w:val="nil"/>
            </w:tcBorders>
            <w:vAlign w:val="center"/>
          </w:tcPr>
          <w:p w14:paraId="25E8C18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长180*宽60*高750cm（±5cm）</w:t>
            </w:r>
          </w:p>
        </w:tc>
        <w:tc>
          <w:tcPr>
            <w:tcW w:w="2941" w:type="dxa"/>
            <w:tcBorders>
              <w:top w:val="single" w:color="auto" w:sz="4" w:space="0"/>
              <w:left w:val="nil"/>
              <w:bottom w:val="single" w:color="auto" w:sz="4" w:space="0"/>
              <w:right w:val="single" w:color="auto" w:sz="4" w:space="0"/>
              <w:tl2br w:val="nil"/>
              <w:tr2bl w:val="nil"/>
            </w:tcBorders>
            <w:vAlign w:val="center"/>
          </w:tcPr>
          <w:p w14:paraId="266EC31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名称：连排椅；扶手脚：钢板除锈电镀,厚度≧1.0mm；</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座椅：钢板加PU材质。</w:t>
            </w:r>
          </w:p>
        </w:tc>
        <w:tc>
          <w:tcPr>
            <w:tcW w:w="599" w:type="dxa"/>
            <w:tcBorders>
              <w:top w:val="single" w:color="auto" w:sz="4" w:space="0"/>
              <w:left w:val="nil"/>
              <w:bottom w:val="single" w:color="auto" w:sz="4" w:space="0"/>
              <w:right w:val="single" w:color="auto" w:sz="4" w:space="0"/>
              <w:tl2br w:val="nil"/>
              <w:tr2bl w:val="nil"/>
            </w:tcBorders>
            <w:vAlign w:val="center"/>
          </w:tcPr>
          <w:p w14:paraId="2A30CD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DC8550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vAlign w:val="center"/>
          </w:tcPr>
          <w:p w14:paraId="56B75B6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61975" cy="390525"/>
                  <wp:effectExtent l="0" t="0" r="0" b="0"/>
                  <wp:docPr id="372" name="图片 805"/>
                  <wp:cNvGraphicFramePr/>
                  <a:graphic xmlns:a="http://schemas.openxmlformats.org/drawingml/2006/main">
                    <a:graphicData uri="http://schemas.openxmlformats.org/drawingml/2006/picture">
                      <pic:pic xmlns:pic="http://schemas.openxmlformats.org/drawingml/2006/picture">
                        <pic:nvPicPr>
                          <pic:cNvPr id="372" name="图片 805"/>
                          <pic:cNvPicPr/>
                        </pic:nvPicPr>
                        <pic:blipFill>
                          <a:blip r:embed="rId21"/>
                          <a:stretch>
                            <a:fillRect/>
                          </a:stretch>
                        </pic:blipFill>
                        <pic:spPr>
                          <a:xfrm>
                            <a:off x="0" y="0"/>
                            <a:ext cx="561975" cy="390525"/>
                          </a:xfrm>
                          <a:prstGeom prst="rect">
                            <a:avLst/>
                          </a:prstGeom>
                          <a:noFill/>
                          <a:ln w="9525" cap="flat" cmpd="sng">
                            <a:noFill/>
                            <a:prstDash val="solid"/>
                            <a:miter/>
                          </a:ln>
                        </pic:spPr>
                      </pic:pic>
                    </a:graphicData>
                  </a:graphic>
                </wp:inline>
              </w:drawing>
            </w:r>
          </w:p>
        </w:tc>
      </w:tr>
      <w:tr w14:paraId="6217F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4A85FF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17</w:t>
            </w:r>
          </w:p>
        </w:tc>
        <w:tc>
          <w:tcPr>
            <w:tcW w:w="915" w:type="dxa"/>
            <w:tcBorders>
              <w:top w:val="single" w:color="auto" w:sz="4" w:space="0"/>
              <w:left w:val="nil"/>
              <w:bottom w:val="single" w:color="auto" w:sz="4" w:space="0"/>
              <w:right w:val="single" w:color="auto" w:sz="4" w:space="0"/>
              <w:tl2br w:val="nil"/>
              <w:tr2bl w:val="nil"/>
            </w:tcBorders>
            <w:vAlign w:val="center"/>
          </w:tcPr>
          <w:p w14:paraId="49AD0BD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接待室沙发</w:t>
            </w:r>
          </w:p>
        </w:tc>
        <w:tc>
          <w:tcPr>
            <w:tcW w:w="1486" w:type="dxa"/>
            <w:tcBorders>
              <w:top w:val="single" w:color="auto" w:sz="4" w:space="0"/>
              <w:left w:val="nil"/>
              <w:bottom w:val="single" w:color="auto" w:sz="4" w:space="0"/>
              <w:right w:val="single" w:color="auto" w:sz="4" w:space="0"/>
              <w:tl2br w:val="nil"/>
              <w:tr2bl w:val="nil"/>
            </w:tcBorders>
            <w:vAlign w:val="center"/>
          </w:tcPr>
          <w:p w14:paraId="3E3D421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其中三人位沙发：长100*宽80高90CM（±5cm）；茶几尺寸：长60*宽45*高55cm（±5cm）</w:t>
            </w:r>
          </w:p>
        </w:tc>
        <w:tc>
          <w:tcPr>
            <w:tcW w:w="2941" w:type="dxa"/>
            <w:tcBorders>
              <w:top w:val="single" w:color="auto" w:sz="4" w:space="0"/>
              <w:left w:val="nil"/>
              <w:bottom w:val="single" w:color="auto" w:sz="4" w:space="0"/>
              <w:right w:val="single" w:color="auto" w:sz="4" w:space="0"/>
              <w:tl2br w:val="nil"/>
              <w:tr2bl w:val="nil"/>
            </w:tcBorders>
            <w:vAlign w:val="center"/>
          </w:tcPr>
          <w:p w14:paraId="2B4A779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实木腿，布艺沙发，每组含1人位、2人位和3人位沙发各一个，包含茶几。</w:t>
            </w:r>
          </w:p>
        </w:tc>
        <w:tc>
          <w:tcPr>
            <w:tcW w:w="599" w:type="dxa"/>
            <w:tcBorders>
              <w:top w:val="single" w:color="auto" w:sz="4" w:space="0"/>
              <w:left w:val="nil"/>
              <w:bottom w:val="single" w:color="auto" w:sz="4" w:space="0"/>
              <w:right w:val="single" w:color="auto" w:sz="4" w:space="0"/>
              <w:tl2br w:val="nil"/>
              <w:tr2bl w:val="nil"/>
            </w:tcBorders>
            <w:vAlign w:val="center"/>
          </w:tcPr>
          <w:p w14:paraId="4B01393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5485AAF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4BAF2C7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19100" cy="352425"/>
                  <wp:effectExtent l="0" t="0" r="0" b="0"/>
                  <wp:docPr id="373" name="图片 804"/>
                  <wp:cNvGraphicFramePr/>
                  <a:graphic xmlns:a="http://schemas.openxmlformats.org/drawingml/2006/main">
                    <a:graphicData uri="http://schemas.openxmlformats.org/drawingml/2006/picture">
                      <pic:pic xmlns:pic="http://schemas.openxmlformats.org/drawingml/2006/picture">
                        <pic:nvPicPr>
                          <pic:cNvPr id="373" name="图片 804"/>
                          <pic:cNvPicPr/>
                        </pic:nvPicPr>
                        <pic:blipFill>
                          <a:blip r:embed="rId22"/>
                          <a:stretch>
                            <a:fillRect/>
                          </a:stretch>
                        </pic:blipFill>
                        <pic:spPr>
                          <a:xfrm>
                            <a:off x="0" y="0"/>
                            <a:ext cx="419100" cy="352425"/>
                          </a:xfrm>
                          <a:prstGeom prst="rect">
                            <a:avLst/>
                          </a:prstGeom>
                          <a:noFill/>
                          <a:ln w="9525" cap="flat" cmpd="sng">
                            <a:noFill/>
                            <a:prstDash val="solid"/>
                            <a:miter/>
                          </a:ln>
                        </pic:spPr>
                      </pic:pic>
                    </a:graphicData>
                  </a:graphic>
                </wp:inline>
              </w:drawing>
            </w:r>
          </w:p>
        </w:tc>
      </w:tr>
      <w:tr w14:paraId="2C36B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BF643A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915" w:type="dxa"/>
            <w:tcBorders>
              <w:top w:val="single" w:color="auto" w:sz="4" w:space="0"/>
              <w:left w:val="nil"/>
              <w:bottom w:val="single" w:color="auto" w:sz="4" w:space="0"/>
              <w:right w:val="single" w:color="auto" w:sz="4" w:space="0"/>
              <w:tl2br w:val="nil"/>
              <w:tr2bl w:val="nil"/>
            </w:tcBorders>
            <w:vAlign w:val="center"/>
          </w:tcPr>
          <w:p w14:paraId="4CAF85B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门厅休息区沙发</w:t>
            </w:r>
          </w:p>
        </w:tc>
        <w:tc>
          <w:tcPr>
            <w:tcW w:w="1486" w:type="dxa"/>
            <w:tcBorders>
              <w:top w:val="single" w:color="auto" w:sz="4" w:space="0"/>
              <w:left w:val="nil"/>
              <w:bottom w:val="single" w:color="auto" w:sz="4" w:space="0"/>
              <w:right w:val="single" w:color="auto" w:sz="4" w:space="0"/>
              <w:tl2br w:val="nil"/>
              <w:tr2bl w:val="nil"/>
            </w:tcBorders>
            <w:vAlign w:val="center"/>
          </w:tcPr>
          <w:p w14:paraId="77AF837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单个沙发：长60*宽60*高90（±5cm）</w:t>
            </w:r>
          </w:p>
        </w:tc>
        <w:tc>
          <w:tcPr>
            <w:tcW w:w="2941" w:type="dxa"/>
            <w:tcBorders>
              <w:top w:val="single" w:color="auto" w:sz="4" w:space="0"/>
              <w:left w:val="nil"/>
              <w:bottom w:val="single" w:color="auto" w:sz="4" w:space="0"/>
              <w:right w:val="single" w:color="auto" w:sz="4" w:space="0"/>
              <w:tl2br w:val="nil"/>
              <w:tr2bl w:val="nil"/>
            </w:tcBorders>
            <w:vAlign w:val="center"/>
          </w:tcPr>
          <w:p w14:paraId="180AE0B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Style w:val="106"/>
                <w:rFonts w:hint="eastAsia" w:ascii="宋体" w:hAnsi="宋体" w:eastAsia="宋体"/>
                <w:i w:val="0"/>
                <w:iCs w:val="0"/>
                <w:vanish w:val="0"/>
                <w:sz w:val="20"/>
                <w:szCs w:val="20"/>
              </w:rPr>
              <w:t>PU皮革材质，可自由组合。一组不少于</w:t>
            </w:r>
            <w:r>
              <w:rPr>
                <w:rStyle w:val="70"/>
                <w:rFonts w:hint="eastAsia" w:ascii="宋体" w:hAnsi="宋体" w:eastAsia="宋体"/>
                <w:b/>
                <w:bCs/>
                <w:i w:val="0"/>
                <w:iCs w:val="0"/>
                <w:vanish w:val="0"/>
                <w:sz w:val="20"/>
                <w:szCs w:val="20"/>
              </w:rPr>
              <w:t xml:space="preserve">3 </w:t>
            </w:r>
            <w:r>
              <w:rPr>
                <w:rStyle w:val="106"/>
                <w:rFonts w:hint="eastAsia" w:ascii="宋体" w:hAnsi="宋体" w:eastAsia="宋体"/>
                <w:i w:val="0"/>
                <w:iCs w:val="0"/>
                <w:vanish w:val="0"/>
                <w:sz w:val="20"/>
                <w:szCs w:val="20"/>
              </w:rPr>
              <w:t>个。</w:t>
            </w:r>
          </w:p>
        </w:tc>
        <w:tc>
          <w:tcPr>
            <w:tcW w:w="599" w:type="dxa"/>
            <w:tcBorders>
              <w:top w:val="single" w:color="auto" w:sz="4" w:space="0"/>
              <w:left w:val="nil"/>
              <w:bottom w:val="single" w:color="auto" w:sz="4" w:space="0"/>
              <w:right w:val="single" w:color="auto" w:sz="4" w:space="0"/>
              <w:tl2br w:val="nil"/>
              <w:tr2bl w:val="nil"/>
            </w:tcBorders>
            <w:vAlign w:val="center"/>
          </w:tcPr>
          <w:p w14:paraId="147EF59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0739E5B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728793A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47675" cy="333375"/>
                  <wp:effectExtent l="0" t="0" r="0" b="0"/>
                  <wp:docPr id="374" name="图片 803"/>
                  <wp:cNvGraphicFramePr/>
                  <a:graphic xmlns:a="http://schemas.openxmlformats.org/drawingml/2006/main">
                    <a:graphicData uri="http://schemas.openxmlformats.org/drawingml/2006/picture">
                      <pic:pic xmlns:pic="http://schemas.openxmlformats.org/drawingml/2006/picture">
                        <pic:nvPicPr>
                          <pic:cNvPr id="374" name="图片 803"/>
                          <pic:cNvPicPr/>
                        </pic:nvPicPr>
                        <pic:blipFill>
                          <a:blip r:embed="rId23"/>
                          <a:stretch>
                            <a:fillRect/>
                          </a:stretch>
                        </pic:blipFill>
                        <pic:spPr>
                          <a:xfrm>
                            <a:off x="0" y="0"/>
                            <a:ext cx="447675" cy="333375"/>
                          </a:xfrm>
                          <a:prstGeom prst="rect">
                            <a:avLst/>
                          </a:prstGeom>
                          <a:noFill/>
                          <a:ln w="9525" cap="flat" cmpd="sng">
                            <a:noFill/>
                            <a:prstDash val="solid"/>
                            <a:miter/>
                          </a:ln>
                        </pic:spPr>
                      </pic:pic>
                    </a:graphicData>
                  </a:graphic>
                </wp:inline>
              </w:drawing>
            </w:r>
          </w:p>
        </w:tc>
      </w:tr>
      <w:tr w14:paraId="3BC7E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B55D71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19</w:t>
            </w:r>
          </w:p>
        </w:tc>
        <w:tc>
          <w:tcPr>
            <w:tcW w:w="915" w:type="dxa"/>
            <w:tcBorders>
              <w:top w:val="single" w:color="auto" w:sz="4" w:space="0"/>
              <w:left w:val="nil"/>
              <w:bottom w:val="single" w:color="auto" w:sz="4" w:space="0"/>
              <w:right w:val="single" w:color="auto" w:sz="4" w:space="0"/>
              <w:tl2br w:val="nil"/>
              <w:tr2bl w:val="nil"/>
            </w:tcBorders>
            <w:vAlign w:val="center"/>
          </w:tcPr>
          <w:p w14:paraId="3F8E3E0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储物柜</w:t>
            </w:r>
          </w:p>
        </w:tc>
        <w:tc>
          <w:tcPr>
            <w:tcW w:w="1486" w:type="dxa"/>
            <w:tcBorders>
              <w:top w:val="single" w:color="auto" w:sz="4" w:space="0"/>
              <w:left w:val="nil"/>
              <w:bottom w:val="single" w:color="auto" w:sz="4" w:space="0"/>
              <w:right w:val="single" w:color="auto" w:sz="4" w:space="0"/>
              <w:tl2br w:val="nil"/>
              <w:tr2bl w:val="nil"/>
            </w:tcBorders>
            <w:vAlign w:val="center"/>
          </w:tcPr>
          <w:p w14:paraId="352C582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每组储物柜：120*40*135cm，（±5cm）</w:t>
            </w:r>
          </w:p>
        </w:tc>
        <w:tc>
          <w:tcPr>
            <w:tcW w:w="2941" w:type="dxa"/>
            <w:tcBorders>
              <w:top w:val="single" w:color="auto" w:sz="4" w:space="0"/>
              <w:left w:val="nil"/>
              <w:bottom w:val="single" w:color="auto" w:sz="4" w:space="0"/>
              <w:right w:val="single" w:color="auto" w:sz="4" w:space="0"/>
              <w:tl2br w:val="nil"/>
              <w:tr2bl w:val="nil"/>
            </w:tcBorders>
            <w:vAlign w:val="center"/>
          </w:tcPr>
          <w:p w14:paraId="798B983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材质：木质。</w:t>
            </w:r>
          </w:p>
        </w:tc>
        <w:tc>
          <w:tcPr>
            <w:tcW w:w="599" w:type="dxa"/>
            <w:tcBorders>
              <w:top w:val="single" w:color="auto" w:sz="4" w:space="0"/>
              <w:left w:val="nil"/>
              <w:bottom w:val="single" w:color="auto" w:sz="4" w:space="0"/>
              <w:right w:val="single" w:color="auto" w:sz="4" w:space="0"/>
              <w:tl2br w:val="nil"/>
              <w:tr2bl w:val="nil"/>
            </w:tcBorders>
            <w:vAlign w:val="center"/>
          </w:tcPr>
          <w:p w14:paraId="5D29F16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B2557C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14</w:t>
            </w:r>
          </w:p>
        </w:tc>
        <w:tc>
          <w:tcPr>
            <w:tcW w:w="1156" w:type="dxa"/>
            <w:tcBorders>
              <w:top w:val="single" w:color="auto" w:sz="4" w:space="0"/>
              <w:left w:val="nil"/>
              <w:bottom w:val="single" w:color="auto" w:sz="4" w:space="0"/>
              <w:right w:val="single" w:color="auto" w:sz="4" w:space="0"/>
              <w:tl2br w:val="nil"/>
              <w:tr2bl w:val="nil"/>
            </w:tcBorders>
            <w:vAlign w:val="center"/>
          </w:tcPr>
          <w:p w14:paraId="2C9F08D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66090" cy="439420"/>
                  <wp:effectExtent l="0" t="0" r="10160" b="17780"/>
                  <wp:docPr id="375" name="图片 802"/>
                  <wp:cNvGraphicFramePr/>
                  <a:graphic xmlns:a="http://schemas.openxmlformats.org/drawingml/2006/main">
                    <a:graphicData uri="http://schemas.openxmlformats.org/drawingml/2006/picture">
                      <pic:pic xmlns:pic="http://schemas.openxmlformats.org/drawingml/2006/picture">
                        <pic:nvPicPr>
                          <pic:cNvPr id="375" name="图片 802"/>
                          <pic:cNvPicPr/>
                        </pic:nvPicPr>
                        <pic:blipFill>
                          <a:blip r:embed="rId24"/>
                          <a:stretch>
                            <a:fillRect/>
                          </a:stretch>
                        </pic:blipFill>
                        <pic:spPr>
                          <a:xfrm>
                            <a:off x="0" y="0"/>
                            <a:ext cx="466090" cy="439420"/>
                          </a:xfrm>
                          <a:prstGeom prst="rect">
                            <a:avLst/>
                          </a:prstGeom>
                          <a:noFill/>
                          <a:ln w="9525" cap="flat" cmpd="sng">
                            <a:noFill/>
                            <a:prstDash val="solid"/>
                            <a:miter/>
                          </a:ln>
                        </pic:spPr>
                      </pic:pic>
                    </a:graphicData>
                  </a:graphic>
                </wp:inline>
              </w:drawing>
            </w:r>
          </w:p>
        </w:tc>
      </w:tr>
      <w:tr w14:paraId="2DDA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CE3362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20</w:t>
            </w:r>
          </w:p>
        </w:tc>
        <w:tc>
          <w:tcPr>
            <w:tcW w:w="915" w:type="dxa"/>
            <w:tcBorders>
              <w:top w:val="single" w:color="auto" w:sz="4" w:space="0"/>
              <w:left w:val="nil"/>
              <w:bottom w:val="single" w:color="auto" w:sz="4" w:space="0"/>
              <w:right w:val="single" w:color="auto" w:sz="4" w:space="0"/>
              <w:tl2br w:val="nil"/>
              <w:tr2bl w:val="nil"/>
            </w:tcBorders>
            <w:vAlign w:val="center"/>
          </w:tcPr>
          <w:p w14:paraId="5060DCE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门岗室床及床垫</w:t>
            </w:r>
          </w:p>
        </w:tc>
        <w:tc>
          <w:tcPr>
            <w:tcW w:w="1486" w:type="dxa"/>
            <w:tcBorders>
              <w:top w:val="single" w:color="auto" w:sz="4" w:space="0"/>
              <w:left w:val="nil"/>
              <w:bottom w:val="single" w:color="auto" w:sz="4" w:space="0"/>
              <w:right w:val="single" w:color="auto" w:sz="4" w:space="0"/>
              <w:tl2br w:val="nil"/>
              <w:tr2bl w:val="nil"/>
            </w:tcBorders>
            <w:vAlign w:val="center"/>
          </w:tcPr>
          <w:p w14:paraId="3250AA8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120*200cm（±5cm）</w:t>
            </w:r>
          </w:p>
        </w:tc>
        <w:tc>
          <w:tcPr>
            <w:tcW w:w="2941" w:type="dxa"/>
            <w:tcBorders>
              <w:top w:val="single" w:color="auto" w:sz="4" w:space="0"/>
              <w:left w:val="nil"/>
              <w:bottom w:val="single" w:color="auto" w:sz="4" w:space="0"/>
              <w:right w:val="single" w:color="auto" w:sz="4" w:space="0"/>
              <w:tl2br w:val="nil"/>
              <w:tr2bl w:val="nil"/>
            </w:tcBorders>
            <w:vAlign w:val="center"/>
          </w:tcPr>
          <w:p w14:paraId="7272D36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原木色，实木材质，配套床垫1200*200*60cm（±5cm）</w:t>
            </w:r>
          </w:p>
        </w:tc>
        <w:tc>
          <w:tcPr>
            <w:tcW w:w="599" w:type="dxa"/>
            <w:tcBorders>
              <w:top w:val="single" w:color="auto" w:sz="4" w:space="0"/>
              <w:left w:val="nil"/>
              <w:bottom w:val="single" w:color="auto" w:sz="4" w:space="0"/>
              <w:right w:val="single" w:color="auto" w:sz="4" w:space="0"/>
              <w:tl2br w:val="nil"/>
              <w:tr2bl w:val="nil"/>
            </w:tcBorders>
            <w:vAlign w:val="center"/>
          </w:tcPr>
          <w:p w14:paraId="7887D6B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0D8191A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49C2CEE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79425" cy="346075"/>
                  <wp:effectExtent l="0" t="0" r="15875" b="15875"/>
                  <wp:docPr id="376" name="图片 801"/>
                  <wp:cNvGraphicFramePr/>
                  <a:graphic xmlns:a="http://schemas.openxmlformats.org/drawingml/2006/main">
                    <a:graphicData uri="http://schemas.openxmlformats.org/drawingml/2006/picture">
                      <pic:pic xmlns:pic="http://schemas.openxmlformats.org/drawingml/2006/picture">
                        <pic:nvPicPr>
                          <pic:cNvPr id="376" name="图片 801"/>
                          <pic:cNvPicPr/>
                        </pic:nvPicPr>
                        <pic:blipFill>
                          <a:blip r:embed="rId25"/>
                          <a:stretch>
                            <a:fillRect/>
                          </a:stretch>
                        </pic:blipFill>
                        <pic:spPr>
                          <a:xfrm>
                            <a:off x="0" y="0"/>
                            <a:ext cx="479425" cy="346075"/>
                          </a:xfrm>
                          <a:prstGeom prst="rect">
                            <a:avLst/>
                          </a:prstGeom>
                          <a:noFill/>
                          <a:ln w="9525" cap="flat" cmpd="sng">
                            <a:noFill/>
                            <a:prstDash val="solid"/>
                            <a:miter/>
                          </a:ln>
                        </pic:spPr>
                      </pic:pic>
                    </a:graphicData>
                  </a:graphic>
                </wp:inline>
              </w:drawing>
            </w:r>
          </w:p>
        </w:tc>
      </w:tr>
      <w:tr w14:paraId="65B3B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411EE5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21</w:t>
            </w:r>
          </w:p>
        </w:tc>
        <w:tc>
          <w:tcPr>
            <w:tcW w:w="915" w:type="dxa"/>
            <w:tcBorders>
              <w:top w:val="single" w:color="auto" w:sz="4" w:space="0"/>
              <w:left w:val="nil"/>
              <w:bottom w:val="single" w:color="auto" w:sz="4" w:space="0"/>
              <w:right w:val="single" w:color="auto" w:sz="4" w:space="0"/>
              <w:tl2br w:val="nil"/>
              <w:tr2bl w:val="nil"/>
            </w:tcBorders>
            <w:vAlign w:val="center"/>
          </w:tcPr>
          <w:p w14:paraId="42ADD93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幼儿图书柜</w:t>
            </w:r>
          </w:p>
        </w:tc>
        <w:tc>
          <w:tcPr>
            <w:tcW w:w="1486" w:type="dxa"/>
            <w:tcBorders>
              <w:top w:val="single" w:color="auto" w:sz="4" w:space="0"/>
              <w:left w:val="nil"/>
              <w:bottom w:val="single" w:color="auto" w:sz="4" w:space="0"/>
              <w:right w:val="single" w:color="auto" w:sz="4" w:space="0"/>
              <w:tl2br w:val="nil"/>
              <w:tr2bl w:val="nil"/>
            </w:tcBorders>
            <w:vAlign w:val="center"/>
          </w:tcPr>
          <w:p w14:paraId="3150571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80*30*80cm（±5cm）</w:t>
            </w:r>
          </w:p>
        </w:tc>
        <w:tc>
          <w:tcPr>
            <w:tcW w:w="2941" w:type="dxa"/>
            <w:tcBorders>
              <w:top w:val="single" w:color="auto" w:sz="4" w:space="0"/>
              <w:left w:val="nil"/>
              <w:bottom w:val="single" w:color="auto" w:sz="4" w:space="0"/>
              <w:right w:val="single" w:color="auto" w:sz="4" w:space="0"/>
              <w:tl2br w:val="nil"/>
              <w:tr2bl w:val="nil"/>
            </w:tcBorders>
            <w:vAlign w:val="center"/>
          </w:tcPr>
          <w:p w14:paraId="5016C11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1、材质：实木，板材厚度≥1.5cm，密实度好，且无虫蛀、腐朽等缺陷。2、柜体PVC封边条封边。  3、胶水：优质环保型胶水。</w:t>
            </w:r>
          </w:p>
        </w:tc>
        <w:tc>
          <w:tcPr>
            <w:tcW w:w="599" w:type="dxa"/>
            <w:tcBorders>
              <w:top w:val="single" w:color="auto" w:sz="4" w:space="0"/>
              <w:left w:val="nil"/>
              <w:bottom w:val="single" w:color="auto" w:sz="4" w:space="0"/>
              <w:right w:val="single" w:color="auto" w:sz="4" w:space="0"/>
              <w:tl2br w:val="nil"/>
              <w:tr2bl w:val="nil"/>
            </w:tcBorders>
            <w:vAlign w:val="center"/>
          </w:tcPr>
          <w:p w14:paraId="34EB9D2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46DB13F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40</w:t>
            </w:r>
          </w:p>
        </w:tc>
        <w:tc>
          <w:tcPr>
            <w:tcW w:w="1156" w:type="dxa"/>
            <w:tcBorders>
              <w:top w:val="single" w:color="auto" w:sz="4" w:space="0"/>
              <w:left w:val="nil"/>
              <w:bottom w:val="single" w:color="auto" w:sz="4" w:space="0"/>
              <w:right w:val="single" w:color="auto" w:sz="4" w:space="0"/>
              <w:tl2br w:val="nil"/>
              <w:tr2bl w:val="nil"/>
            </w:tcBorders>
            <w:vAlign w:val="center"/>
          </w:tcPr>
          <w:p w14:paraId="1CEACB6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47040" cy="356870"/>
                  <wp:effectExtent l="0" t="0" r="10160" b="5080"/>
                  <wp:docPr id="377" name="图片 800"/>
                  <wp:cNvGraphicFramePr/>
                  <a:graphic xmlns:a="http://schemas.openxmlformats.org/drawingml/2006/main">
                    <a:graphicData uri="http://schemas.openxmlformats.org/drawingml/2006/picture">
                      <pic:pic xmlns:pic="http://schemas.openxmlformats.org/drawingml/2006/picture">
                        <pic:nvPicPr>
                          <pic:cNvPr id="377" name="图片 800"/>
                          <pic:cNvPicPr/>
                        </pic:nvPicPr>
                        <pic:blipFill>
                          <a:blip r:embed="rId26"/>
                          <a:stretch>
                            <a:fillRect/>
                          </a:stretch>
                        </pic:blipFill>
                        <pic:spPr>
                          <a:xfrm>
                            <a:off x="0" y="0"/>
                            <a:ext cx="447040" cy="356870"/>
                          </a:xfrm>
                          <a:prstGeom prst="rect">
                            <a:avLst/>
                          </a:prstGeom>
                          <a:noFill/>
                          <a:ln w="9525" cap="flat" cmpd="sng">
                            <a:noFill/>
                            <a:prstDash val="solid"/>
                            <a:miter/>
                          </a:ln>
                        </pic:spPr>
                      </pic:pic>
                    </a:graphicData>
                  </a:graphic>
                </wp:inline>
              </w:drawing>
            </w:r>
          </w:p>
        </w:tc>
      </w:tr>
      <w:tr w14:paraId="51392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6800B6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22</w:t>
            </w:r>
          </w:p>
        </w:tc>
        <w:tc>
          <w:tcPr>
            <w:tcW w:w="915" w:type="dxa"/>
            <w:tcBorders>
              <w:top w:val="single" w:color="auto" w:sz="4" w:space="0"/>
              <w:left w:val="nil"/>
              <w:bottom w:val="single" w:color="auto" w:sz="4" w:space="0"/>
              <w:right w:val="single" w:color="auto" w:sz="4" w:space="0"/>
              <w:tl2br w:val="nil"/>
              <w:tr2bl w:val="nil"/>
            </w:tcBorders>
            <w:vAlign w:val="center"/>
          </w:tcPr>
          <w:p w14:paraId="75E9E76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儿童挂衣柜</w:t>
            </w:r>
          </w:p>
        </w:tc>
        <w:tc>
          <w:tcPr>
            <w:tcW w:w="1486" w:type="dxa"/>
            <w:tcBorders>
              <w:top w:val="single" w:color="auto" w:sz="4" w:space="0"/>
              <w:left w:val="nil"/>
              <w:bottom w:val="single" w:color="auto" w:sz="4" w:space="0"/>
              <w:right w:val="single" w:color="auto" w:sz="4" w:space="0"/>
              <w:tl2br w:val="nil"/>
              <w:tr2bl w:val="nil"/>
            </w:tcBorders>
            <w:vAlign w:val="center"/>
          </w:tcPr>
          <w:p w14:paraId="0DCCE22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每组尺寸：90*35*130cm。（±5cm）</w:t>
            </w:r>
          </w:p>
        </w:tc>
        <w:tc>
          <w:tcPr>
            <w:tcW w:w="2941" w:type="dxa"/>
            <w:tcBorders>
              <w:top w:val="single" w:color="auto" w:sz="4" w:space="0"/>
              <w:left w:val="nil"/>
              <w:bottom w:val="single" w:color="auto" w:sz="4" w:space="0"/>
              <w:right w:val="single" w:color="auto" w:sz="4" w:space="0"/>
              <w:tl2br w:val="nil"/>
              <w:tr2bl w:val="nil"/>
            </w:tcBorders>
            <w:vAlign w:val="center"/>
          </w:tcPr>
          <w:p w14:paraId="716A6B8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1、材质：实木，板材厚度≥1.5cm，密实度好，且无虫蛀、腐朽等缺陷。2、柜体：圆边圆角，PVC封边条封边。3、胶水：优质环保型胶水。每组可满足幼儿35人配置使用</w:t>
            </w:r>
          </w:p>
        </w:tc>
        <w:tc>
          <w:tcPr>
            <w:tcW w:w="599" w:type="dxa"/>
            <w:tcBorders>
              <w:top w:val="single" w:color="auto" w:sz="4" w:space="0"/>
              <w:left w:val="nil"/>
              <w:bottom w:val="single" w:color="auto" w:sz="4" w:space="0"/>
              <w:right w:val="single" w:color="auto" w:sz="4" w:space="0"/>
              <w:tl2br w:val="nil"/>
              <w:tr2bl w:val="nil"/>
            </w:tcBorders>
            <w:vAlign w:val="center"/>
          </w:tcPr>
          <w:p w14:paraId="1AC7939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613EF3C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31E41BD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8470" cy="518795"/>
                  <wp:effectExtent l="0" t="0" r="17780" b="14605"/>
                  <wp:docPr id="378" name="图片 799"/>
                  <wp:cNvGraphicFramePr/>
                  <a:graphic xmlns:a="http://schemas.openxmlformats.org/drawingml/2006/main">
                    <a:graphicData uri="http://schemas.openxmlformats.org/drawingml/2006/picture">
                      <pic:pic xmlns:pic="http://schemas.openxmlformats.org/drawingml/2006/picture">
                        <pic:nvPicPr>
                          <pic:cNvPr id="378" name="图片 799"/>
                          <pic:cNvPicPr/>
                        </pic:nvPicPr>
                        <pic:blipFill>
                          <a:blip r:embed="rId27"/>
                          <a:stretch>
                            <a:fillRect/>
                          </a:stretch>
                        </pic:blipFill>
                        <pic:spPr>
                          <a:xfrm>
                            <a:off x="0" y="0"/>
                            <a:ext cx="458470" cy="518795"/>
                          </a:xfrm>
                          <a:prstGeom prst="rect">
                            <a:avLst/>
                          </a:prstGeom>
                          <a:noFill/>
                          <a:ln w="9525" cap="flat" cmpd="sng">
                            <a:noFill/>
                            <a:prstDash val="solid"/>
                            <a:miter/>
                          </a:ln>
                        </pic:spPr>
                      </pic:pic>
                    </a:graphicData>
                  </a:graphic>
                </wp:inline>
              </w:drawing>
            </w:r>
          </w:p>
        </w:tc>
      </w:tr>
      <w:tr w14:paraId="39106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93E31E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23</w:t>
            </w:r>
          </w:p>
        </w:tc>
        <w:tc>
          <w:tcPr>
            <w:tcW w:w="915" w:type="dxa"/>
            <w:tcBorders>
              <w:top w:val="single" w:color="auto" w:sz="4" w:space="0"/>
              <w:left w:val="nil"/>
              <w:bottom w:val="single" w:color="auto" w:sz="4" w:space="0"/>
              <w:right w:val="single" w:color="auto" w:sz="4" w:space="0"/>
              <w:tl2br w:val="nil"/>
              <w:tr2bl w:val="nil"/>
            </w:tcBorders>
            <w:vAlign w:val="center"/>
          </w:tcPr>
          <w:p w14:paraId="7FBD6E8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儿童换鞋柜</w:t>
            </w:r>
          </w:p>
        </w:tc>
        <w:tc>
          <w:tcPr>
            <w:tcW w:w="1486" w:type="dxa"/>
            <w:tcBorders>
              <w:top w:val="single" w:color="auto" w:sz="4" w:space="0"/>
              <w:left w:val="nil"/>
              <w:bottom w:val="single" w:color="auto" w:sz="4" w:space="0"/>
              <w:right w:val="single" w:color="auto" w:sz="4" w:space="0"/>
              <w:tl2br w:val="nil"/>
              <w:tr2bl w:val="nil"/>
            </w:tcBorders>
            <w:vAlign w:val="center"/>
          </w:tcPr>
          <w:p w14:paraId="59EAE00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每组尺寸：120*25*35cm。</w:t>
            </w:r>
          </w:p>
        </w:tc>
        <w:tc>
          <w:tcPr>
            <w:tcW w:w="2941" w:type="dxa"/>
            <w:tcBorders>
              <w:top w:val="single" w:color="auto" w:sz="4" w:space="0"/>
              <w:left w:val="nil"/>
              <w:bottom w:val="single" w:color="auto" w:sz="4" w:space="0"/>
              <w:right w:val="single" w:color="auto" w:sz="4" w:space="0"/>
              <w:tl2br w:val="nil"/>
              <w:tr2bl w:val="nil"/>
            </w:tcBorders>
            <w:vAlign w:val="center"/>
          </w:tcPr>
          <w:p w14:paraId="07FB854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1、材质：实木，板材厚度≥1.5cm，密实度好，且无虫蛀、腐朽等缺陷。2、柜体：圆边圆角，PVC封边条封边。3、胶水：优质环保型胶水。每组可满足幼儿35人配置使用</w:t>
            </w:r>
          </w:p>
        </w:tc>
        <w:tc>
          <w:tcPr>
            <w:tcW w:w="599" w:type="dxa"/>
            <w:tcBorders>
              <w:top w:val="single" w:color="auto" w:sz="4" w:space="0"/>
              <w:left w:val="nil"/>
              <w:bottom w:val="single" w:color="auto" w:sz="4" w:space="0"/>
              <w:right w:val="single" w:color="auto" w:sz="4" w:space="0"/>
              <w:tl2br w:val="nil"/>
              <w:tr2bl w:val="nil"/>
            </w:tcBorders>
            <w:vAlign w:val="center"/>
          </w:tcPr>
          <w:p w14:paraId="78ABFAC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12E62AA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67FC629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12420" cy="455295"/>
                  <wp:effectExtent l="0" t="0" r="11430" b="1905"/>
                  <wp:docPr id="379" name="图片 798"/>
                  <wp:cNvGraphicFramePr/>
                  <a:graphic xmlns:a="http://schemas.openxmlformats.org/drawingml/2006/main">
                    <a:graphicData uri="http://schemas.openxmlformats.org/drawingml/2006/picture">
                      <pic:pic xmlns:pic="http://schemas.openxmlformats.org/drawingml/2006/picture">
                        <pic:nvPicPr>
                          <pic:cNvPr id="379" name="图片 798"/>
                          <pic:cNvPicPr/>
                        </pic:nvPicPr>
                        <pic:blipFill>
                          <a:blip r:embed="rId28"/>
                          <a:stretch>
                            <a:fillRect/>
                          </a:stretch>
                        </pic:blipFill>
                        <pic:spPr>
                          <a:xfrm>
                            <a:off x="0" y="0"/>
                            <a:ext cx="312420" cy="455295"/>
                          </a:xfrm>
                          <a:prstGeom prst="rect">
                            <a:avLst/>
                          </a:prstGeom>
                          <a:noFill/>
                          <a:ln w="9525" cap="flat" cmpd="sng">
                            <a:noFill/>
                            <a:prstDash val="solid"/>
                            <a:miter/>
                          </a:ln>
                        </pic:spPr>
                      </pic:pic>
                    </a:graphicData>
                  </a:graphic>
                </wp:inline>
              </w:drawing>
            </w:r>
          </w:p>
        </w:tc>
      </w:tr>
      <w:tr w14:paraId="313C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6652DF1">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24</w:t>
            </w:r>
          </w:p>
        </w:tc>
        <w:tc>
          <w:tcPr>
            <w:tcW w:w="915" w:type="dxa"/>
            <w:tcBorders>
              <w:top w:val="single" w:color="auto" w:sz="4" w:space="0"/>
              <w:left w:val="nil"/>
              <w:bottom w:val="single" w:color="auto" w:sz="4" w:space="0"/>
              <w:right w:val="single" w:color="auto" w:sz="4" w:space="0"/>
              <w:tl2br w:val="nil"/>
              <w:tr2bl w:val="nil"/>
            </w:tcBorders>
            <w:vAlign w:val="center"/>
          </w:tcPr>
          <w:p w14:paraId="2A89B31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可移动茶杯架</w:t>
            </w:r>
          </w:p>
        </w:tc>
        <w:tc>
          <w:tcPr>
            <w:tcW w:w="1486" w:type="dxa"/>
            <w:tcBorders>
              <w:top w:val="single" w:color="auto" w:sz="4" w:space="0"/>
              <w:left w:val="nil"/>
              <w:bottom w:val="single" w:color="auto" w:sz="4" w:space="0"/>
              <w:right w:val="single" w:color="auto" w:sz="4" w:space="0"/>
              <w:tl2br w:val="nil"/>
              <w:tr2bl w:val="nil"/>
            </w:tcBorders>
            <w:vAlign w:val="center"/>
          </w:tcPr>
          <w:p w14:paraId="7E88866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45*35*87cm（±5cm）</w:t>
            </w:r>
          </w:p>
        </w:tc>
        <w:tc>
          <w:tcPr>
            <w:tcW w:w="2941" w:type="dxa"/>
            <w:tcBorders>
              <w:top w:val="single" w:color="auto" w:sz="4" w:space="0"/>
              <w:left w:val="nil"/>
              <w:bottom w:val="single" w:color="auto" w:sz="4" w:space="0"/>
              <w:right w:val="single" w:color="auto" w:sz="4" w:space="0"/>
              <w:tl2br w:val="nil"/>
              <w:tr2bl w:val="nil"/>
            </w:tcBorders>
            <w:vAlign w:val="center"/>
          </w:tcPr>
          <w:p w14:paraId="134CA9D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材质：钢，环氧粉沫涂层；加厚钢管厚度≧20mm。</w:t>
            </w:r>
          </w:p>
        </w:tc>
        <w:tc>
          <w:tcPr>
            <w:tcW w:w="599" w:type="dxa"/>
            <w:tcBorders>
              <w:top w:val="single" w:color="auto" w:sz="4" w:space="0"/>
              <w:left w:val="nil"/>
              <w:bottom w:val="single" w:color="auto" w:sz="4" w:space="0"/>
              <w:right w:val="single" w:color="auto" w:sz="4" w:space="0"/>
              <w:tl2br w:val="nil"/>
              <w:tr2bl w:val="nil"/>
            </w:tcBorders>
            <w:vAlign w:val="center"/>
          </w:tcPr>
          <w:p w14:paraId="2421FA1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540203A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4F04FA46">
            <w:pPr>
              <w:keepNext w:val="0"/>
              <w:keepLines w:val="0"/>
              <w:pageBreakBefore w:val="0"/>
              <w:widowControl/>
              <w:suppressLineNumbers w:val="0"/>
              <w:suppressAutoHyphens w:val="0"/>
              <w:ind w:left="0" w:firstLine="25"/>
              <w:jc w:val="center"/>
              <w:textAlignment w:val="center"/>
              <w:rPr>
                <w:rFonts w:hint="eastAsia" w:ascii="黑体" w:hAnsi="宋体" w:eastAsia="黑体"/>
                <w:i w:val="0"/>
                <w:iCs w:val="0"/>
                <w:vanish w:val="0"/>
                <w:color w:val="auto"/>
                <w:kern w:val="2"/>
                <w:sz w:val="20"/>
                <w:szCs w:val="20"/>
              </w:rPr>
            </w:pPr>
            <w:r>
              <w:rPr>
                <w:rFonts w:hint="eastAsia" w:ascii="黑体" w:hAnsi="宋体" w:eastAsia="黑体"/>
                <w:i w:val="0"/>
                <w:iCs w:val="0"/>
                <w:vanish w:val="0"/>
                <w:color w:val="auto"/>
                <w:kern w:val="0"/>
                <w:sz w:val="20"/>
                <w:szCs w:val="20"/>
              </w:rPr>
              <w:drawing>
                <wp:inline distT="0" distB="0" distL="85725" distR="85725">
                  <wp:extent cx="257175" cy="381000"/>
                  <wp:effectExtent l="0" t="0" r="0" b="0"/>
                  <wp:docPr id="380" name="图片 797"/>
                  <wp:cNvGraphicFramePr/>
                  <a:graphic xmlns:a="http://schemas.openxmlformats.org/drawingml/2006/main">
                    <a:graphicData uri="http://schemas.openxmlformats.org/drawingml/2006/picture">
                      <pic:pic xmlns:pic="http://schemas.openxmlformats.org/drawingml/2006/picture">
                        <pic:nvPicPr>
                          <pic:cNvPr id="380" name="图片 797"/>
                          <pic:cNvPicPr/>
                        </pic:nvPicPr>
                        <pic:blipFill>
                          <a:blip r:embed="rId29"/>
                          <a:stretch>
                            <a:fillRect/>
                          </a:stretch>
                        </pic:blipFill>
                        <pic:spPr>
                          <a:xfrm>
                            <a:off x="0" y="0"/>
                            <a:ext cx="257175" cy="381000"/>
                          </a:xfrm>
                          <a:prstGeom prst="rect">
                            <a:avLst/>
                          </a:prstGeom>
                          <a:noFill/>
                          <a:ln w="9525" cap="flat" cmpd="sng">
                            <a:noFill/>
                            <a:prstDash val="solid"/>
                            <a:miter/>
                          </a:ln>
                        </pic:spPr>
                      </pic:pic>
                    </a:graphicData>
                  </a:graphic>
                </wp:inline>
              </w:drawing>
            </w:r>
          </w:p>
        </w:tc>
      </w:tr>
      <w:tr w14:paraId="541EF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8D0965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25</w:t>
            </w:r>
          </w:p>
        </w:tc>
        <w:tc>
          <w:tcPr>
            <w:tcW w:w="915" w:type="dxa"/>
            <w:tcBorders>
              <w:top w:val="single" w:color="auto" w:sz="4" w:space="0"/>
              <w:left w:val="nil"/>
              <w:bottom w:val="single" w:color="auto" w:sz="4" w:space="0"/>
              <w:right w:val="single" w:color="auto" w:sz="4" w:space="0"/>
              <w:tl2br w:val="nil"/>
              <w:tr2bl w:val="nil"/>
            </w:tcBorders>
            <w:vAlign w:val="center"/>
          </w:tcPr>
          <w:p w14:paraId="638557A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毛巾架</w:t>
            </w:r>
          </w:p>
        </w:tc>
        <w:tc>
          <w:tcPr>
            <w:tcW w:w="1486" w:type="dxa"/>
            <w:tcBorders>
              <w:top w:val="single" w:color="auto" w:sz="4" w:space="0"/>
              <w:left w:val="nil"/>
              <w:bottom w:val="single" w:color="auto" w:sz="4" w:space="0"/>
              <w:right w:val="single" w:color="auto" w:sz="4" w:space="0"/>
              <w:tl2br w:val="nil"/>
              <w:tr2bl w:val="nil"/>
            </w:tcBorders>
            <w:vAlign w:val="center"/>
          </w:tcPr>
          <w:p w14:paraId="568B42E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90*40*80cm（±5cm）</w:t>
            </w:r>
          </w:p>
        </w:tc>
        <w:tc>
          <w:tcPr>
            <w:tcW w:w="2941" w:type="dxa"/>
            <w:tcBorders>
              <w:top w:val="single" w:color="auto" w:sz="4" w:space="0"/>
              <w:left w:val="nil"/>
              <w:bottom w:val="single" w:color="auto" w:sz="4" w:space="0"/>
              <w:right w:val="single" w:color="auto" w:sz="4" w:space="0"/>
              <w:tl2br w:val="nil"/>
              <w:tr2bl w:val="nil"/>
            </w:tcBorders>
            <w:vAlign w:val="center"/>
          </w:tcPr>
          <w:p w14:paraId="0792D4F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材质：实木，板材厚度≥1.5cm，密实度好，且无虫蛀、腐朽等缺陷。</w:t>
            </w:r>
          </w:p>
        </w:tc>
        <w:tc>
          <w:tcPr>
            <w:tcW w:w="599" w:type="dxa"/>
            <w:tcBorders>
              <w:top w:val="single" w:color="auto" w:sz="4" w:space="0"/>
              <w:left w:val="nil"/>
              <w:bottom w:val="single" w:color="auto" w:sz="4" w:space="0"/>
              <w:right w:val="single" w:color="auto" w:sz="4" w:space="0"/>
              <w:tl2br w:val="nil"/>
              <w:tr2bl w:val="nil"/>
            </w:tcBorders>
            <w:vAlign w:val="center"/>
          </w:tcPr>
          <w:p w14:paraId="4883636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2BF4858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77C1664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33375" cy="333375"/>
                  <wp:effectExtent l="0" t="0" r="0" b="0"/>
                  <wp:docPr id="381" name="图片 796"/>
                  <wp:cNvGraphicFramePr/>
                  <a:graphic xmlns:a="http://schemas.openxmlformats.org/drawingml/2006/main">
                    <a:graphicData uri="http://schemas.openxmlformats.org/drawingml/2006/picture">
                      <pic:pic xmlns:pic="http://schemas.openxmlformats.org/drawingml/2006/picture">
                        <pic:nvPicPr>
                          <pic:cNvPr id="381" name="图片 796"/>
                          <pic:cNvPicPr/>
                        </pic:nvPicPr>
                        <pic:blipFill>
                          <a:blip r:embed="rId30"/>
                          <a:stretch>
                            <a:fillRect/>
                          </a:stretch>
                        </pic:blipFill>
                        <pic:spPr>
                          <a:xfrm>
                            <a:off x="0" y="0"/>
                            <a:ext cx="333375" cy="333375"/>
                          </a:xfrm>
                          <a:prstGeom prst="rect">
                            <a:avLst/>
                          </a:prstGeom>
                          <a:noFill/>
                          <a:ln w="9525" cap="flat" cmpd="sng">
                            <a:noFill/>
                            <a:prstDash val="solid"/>
                            <a:miter/>
                          </a:ln>
                        </pic:spPr>
                      </pic:pic>
                    </a:graphicData>
                  </a:graphic>
                </wp:inline>
              </w:drawing>
            </w:r>
          </w:p>
        </w:tc>
      </w:tr>
      <w:tr w14:paraId="40B1A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593BA6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26</w:t>
            </w:r>
          </w:p>
        </w:tc>
        <w:tc>
          <w:tcPr>
            <w:tcW w:w="915" w:type="dxa"/>
            <w:tcBorders>
              <w:top w:val="single" w:color="auto" w:sz="4" w:space="0"/>
              <w:left w:val="nil"/>
              <w:bottom w:val="single" w:color="auto" w:sz="4" w:space="0"/>
              <w:right w:val="single" w:color="auto" w:sz="4" w:space="0"/>
              <w:tl2br w:val="nil"/>
              <w:tr2bl w:val="nil"/>
            </w:tcBorders>
            <w:vAlign w:val="center"/>
          </w:tcPr>
          <w:p w14:paraId="5281F31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美工室桌凳</w:t>
            </w:r>
          </w:p>
        </w:tc>
        <w:tc>
          <w:tcPr>
            <w:tcW w:w="1486" w:type="dxa"/>
            <w:tcBorders>
              <w:top w:val="single" w:color="auto" w:sz="4" w:space="0"/>
              <w:left w:val="nil"/>
              <w:bottom w:val="single" w:color="auto" w:sz="4" w:space="0"/>
              <w:right w:val="single" w:color="auto" w:sz="4" w:space="0"/>
              <w:tl2br w:val="nil"/>
              <w:tr2bl w:val="nil"/>
            </w:tcBorders>
            <w:vAlign w:val="center"/>
          </w:tcPr>
          <w:p w14:paraId="2A6802E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120*60*75cm （±5cm）</w:t>
            </w:r>
          </w:p>
        </w:tc>
        <w:tc>
          <w:tcPr>
            <w:tcW w:w="2941" w:type="dxa"/>
            <w:tcBorders>
              <w:top w:val="single" w:color="auto" w:sz="4" w:space="0"/>
              <w:left w:val="nil"/>
              <w:bottom w:val="single" w:color="auto" w:sz="4" w:space="0"/>
              <w:right w:val="single" w:color="auto" w:sz="4" w:space="0"/>
              <w:tl2br w:val="nil"/>
              <w:tr2bl w:val="nil"/>
            </w:tcBorders>
            <w:vAlign w:val="center"/>
          </w:tcPr>
          <w:p w14:paraId="41EBCA1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美工室幼儿专用桌子，材质：实木，每张桌子含配套12把实木凳子。</w:t>
            </w:r>
          </w:p>
        </w:tc>
        <w:tc>
          <w:tcPr>
            <w:tcW w:w="599" w:type="dxa"/>
            <w:tcBorders>
              <w:top w:val="single" w:color="auto" w:sz="4" w:space="0"/>
              <w:left w:val="nil"/>
              <w:bottom w:val="single" w:color="auto" w:sz="4" w:space="0"/>
              <w:right w:val="single" w:color="auto" w:sz="4" w:space="0"/>
              <w:tl2br w:val="nil"/>
              <w:tr2bl w:val="nil"/>
            </w:tcBorders>
            <w:vAlign w:val="center"/>
          </w:tcPr>
          <w:p w14:paraId="5B891EE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46842A2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35EB4B8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66725" cy="342900"/>
                  <wp:effectExtent l="0" t="0" r="0" b="0"/>
                  <wp:docPr id="382" name="图片 795"/>
                  <wp:cNvGraphicFramePr/>
                  <a:graphic xmlns:a="http://schemas.openxmlformats.org/drawingml/2006/main">
                    <a:graphicData uri="http://schemas.openxmlformats.org/drawingml/2006/picture">
                      <pic:pic xmlns:pic="http://schemas.openxmlformats.org/drawingml/2006/picture">
                        <pic:nvPicPr>
                          <pic:cNvPr id="382" name="图片 795"/>
                          <pic:cNvPicPr/>
                        </pic:nvPicPr>
                        <pic:blipFill>
                          <a:blip r:embed="rId31"/>
                          <a:stretch>
                            <a:fillRect/>
                          </a:stretch>
                        </pic:blipFill>
                        <pic:spPr>
                          <a:xfrm>
                            <a:off x="0" y="0"/>
                            <a:ext cx="466725" cy="342900"/>
                          </a:xfrm>
                          <a:prstGeom prst="rect">
                            <a:avLst/>
                          </a:prstGeom>
                          <a:noFill/>
                          <a:ln w="9525" cap="flat" cmpd="sng">
                            <a:noFill/>
                            <a:prstDash val="solid"/>
                            <a:miter/>
                          </a:ln>
                        </pic:spPr>
                      </pic:pic>
                    </a:graphicData>
                  </a:graphic>
                </wp:inline>
              </w:drawing>
            </w:r>
          </w:p>
        </w:tc>
      </w:tr>
      <w:tr w14:paraId="48575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12390D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27</w:t>
            </w:r>
          </w:p>
        </w:tc>
        <w:tc>
          <w:tcPr>
            <w:tcW w:w="915" w:type="dxa"/>
            <w:tcBorders>
              <w:top w:val="single" w:color="auto" w:sz="4" w:space="0"/>
              <w:left w:val="nil"/>
              <w:bottom w:val="single" w:color="auto" w:sz="4" w:space="0"/>
              <w:right w:val="single" w:color="auto" w:sz="4" w:space="0"/>
              <w:tl2br w:val="nil"/>
              <w:tr2bl w:val="nil"/>
            </w:tcBorders>
            <w:vAlign w:val="center"/>
          </w:tcPr>
          <w:p w14:paraId="662AC03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木质茶杯茶桶架</w:t>
            </w:r>
          </w:p>
        </w:tc>
        <w:tc>
          <w:tcPr>
            <w:tcW w:w="1486" w:type="dxa"/>
            <w:tcBorders>
              <w:top w:val="single" w:color="auto" w:sz="4" w:space="0"/>
              <w:left w:val="nil"/>
              <w:bottom w:val="single" w:color="auto" w:sz="4" w:space="0"/>
              <w:right w:val="single" w:color="auto" w:sz="4" w:space="0"/>
              <w:tl2br w:val="nil"/>
              <w:tr2bl w:val="nil"/>
            </w:tcBorders>
            <w:vAlign w:val="center"/>
          </w:tcPr>
          <w:p w14:paraId="4DDC1C2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整体尺寸：56.5*42*80cm（±5cm）</w:t>
            </w:r>
          </w:p>
        </w:tc>
        <w:tc>
          <w:tcPr>
            <w:tcW w:w="2941" w:type="dxa"/>
            <w:tcBorders>
              <w:top w:val="single" w:color="auto" w:sz="4" w:space="0"/>
              <w:left w:val="nil"/>
              <w:bottom w:val="single" w:color="auto" w:sz="4" w:space="0"/>
              <w:right w:val="single" w:color="auto" w:sz="4" w:space="0"/>
              <w:tl2br w:val="nil"/>
              <w:tr2bl w:val="nil"/>
            </w:tcBorders>
            <w:vAlign w:val="center"/>
          </w:tcPr>
          <w:p w14:paraId="1D3396A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1、材质：实木，板材厚度1.5cm，密实度好，且无虫蛀、腐朽等缺陷。 2、柜体：PVC封边条封边。3、胶水：优质环保型胶水。</w:t>
            </w:r>
          </w:p>
        </w:tc>
        <w:tc>
          <w:tcPr>
            <w:tcW w:w="599" w:type="dxa"/>
            <w:tcBorders>
              <w:top w:val="single" w:color="auto" w:sz="4" w:space="0"/>
              <w:left w:val="nil"/>
              <w:bottom w:val="single" w:color="auto" w:sz="4" w:space="0"/>
              <w:right w:val="single" w:color="auto" w:sz="4" w:space="0"/>
              <w:tl2br w:val="nil"/>
              <w:tr2bl w:val="nil"/>
            </w:tcBorders>
            <w:vAlign w:val="center"/>
          </w:tcPr>
          <w:p w14:paraId="65627A7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41CA15D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3967FCE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31800" cy="487045"/>
                  <wp:effectExtent l="0" t="0" r="6350" b="8255"/>
                  <wp:docPr id="383" name="图片 794"/>
                  <wp:cNvGraphicFramePr/>
                  <a:graphic xmlns:a="http://schemas.openxmlformats.org/drawingml/2006/main">
                    <a:graphicData uri="http://schemas.openxmlformats.org/drawingml/2006/picture">
                      <pic:pic xmlns:pic="http://schemas.openxmlformats.org/drawingml/2006/picture">
                        <pic:nvPicPr>
                          <pic:cNvPr id="383" name="图片 794"/>
                          <pic:cNvPicPr/>
                        </pic:nvPicPr>
                        <pic:blipFill>
                          <a:blip r:embed="rId32"/>
                          <a:stretch>
                            <a:fillRect/>
                          </a:stretch>
                        </pic:blipFill>
                        <pic:spPr>
                          <a:xfrm>
                            <a:off x="0" y="0"/>
                            <a:ext cx="431800" cy="487045"/>
                          </a:xfrm>
                          <a:prstGeom prst="rect">
                            <a:avLst/>
                          </a:prstGeom>
                          <a:noFill/>
                          <a:ln w="9525" cap="flat" cmpd="sng">
                            <a:noFill/>
                            <a:prstDash val="solid"/>
                            <a:miter/>
                          </a:ln>
                        </pic:spPr>
                      </pic:pic>
                    </a:graphicData>
                  </a:graphic>
                </wp:inline>
              </w:drawing>
            </w:r>
          </w:p>
        </w:tc>
      </w:tr>
      <w:tr w14:paraId="7BF64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5351863">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28</w:t>
            </w:r>
          </w:p>
        </w:tc>
        <w:tc>
          <w:tcPr>
            <w:tcW w:w="915" w:type="dxa"/>
            <w:tcBorders>
              <w:top w:val="single" w:color="auto" w:sz="4" w:space="0"/>
              <w:left w:val="nil"/>
              <w:bottom w:val="single" w:color="auto" w:sz="4" w:space="0"/>
              <w:right w:val="single" w:color="auto" w:sz="4" w:space="0"/>
              <w:tl2br w:val="nil"/>
              <w:tr2bl w:val="nil"/>
            </w:tcBorders>
            <w:vAlign w:val="center"/>
          </w:tcPr>
          <w:p w14:paraId="1285803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木质分区架</w:t>
            </w:r>
          </w:p>
        </w:tc>
        <w:tc>
          <w:tcPr>
            <w:tcW w:w="1486" w:type="dxa"/>
            <w:tcBorders>
              <w:top w:val="single" w:color="auto" w:sz="4" w:space="0"/>
              <w:left w:val="nil"/>
              <w:bottom w:val="single" w:color="auto" w:sz="4" w:space="0"/>
              <w:right w:val="single" w:color="auto" w:sz="4" w:space="0"/>
              <w:tl2br w:val="nil"/>
              <w:tr2bl w:val="nil"/>
            </w:tcBorders>
            <w:vAlign w:val="center"/>
          </w:tcPr>
          <w:p w14:paraId="27D3A9C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120cm*30cm*75cm（±5cm）</w:t>
            </w:r>
          </w:p>
        </w:tc>
        <w:tc>
          <w:tcPr>
            <w:tcW w:w="2941" w:type="dxa"/>
            <w:tcBorders>
              <w:top w:val="single" w:color="auto" w:sz="4" w:space="0"/>
              <w:left w:val="nil"/>
              <w:bottom w:val="single" w:color="auto" w:sz="4" w:space="0"/>
              <w:right w:val="single" w:color="auto" w:sz="4" w:space="0"/>
              <w:tl2br w:val="nil"/>
              <w:tr2bl w:val="nil"/>
            </w:tcBorders>
            <w:vAlign w:val="center"/>
          </w:tcPr>
          <w:p w14:paraId="4133CBA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1、材质：实木，板材厚度1.5cm，密实度好，且无虫蛀、腐朽等缺陷。 2、柜体：PVC封边条封边。3、胶水：优质环保型胶水。</w:t>
            </w:r>
          </w:p>
        </w:tc>
        <w:tc>
          <w:tcPr>
            <w:tcW w:w="599" w:type="dxa"/>
            <w:tcBorders>
              <w:top w:val="single" w:color="auto" w:sz="4" w:space="0"/>
              <w:left w:val="nil"/>
              <w:bottom w:val="single" w:color="auto" w:sz="4" w:space="0"/>
              <w:right w:val="single" w:color="auto" w:sz="4" w:space="0"/>
              <w:tl2br w:val="nil"/>
              <w:tr2bl w:val="nil"/>
            </w:tcBorders>
            <w:vAlign w:val="center"/>
          </w:tcPr>
          <w:p w14:paraId="640DAB1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855152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72</w:t>
            </w:r>
          </w:p>
        </w:tc>
        <w:tc>
          <w:tcPr>
            <w:tcW w:w="1156" w:type="dxa"/>
            <w:tcBorders>
              <w:top w:val="single" w:color="auto" w:sz="4" w:space="0"/>
              <w:left w:val="nil"/>
              <w:bottom w:val="single" w:color="auto" w:sz="4" w:space="0"/>
              <w:right w:val="single" w:color="auto" w:sz="4" w:space="0"/>
              <w:tl2br w:val="nil"/>
              <w:tr2bl w:val="nil"/>
            </w:tcBorders>
            <w:vAlign w:val="center"/>
          </w:tcPr>
          <w:p w14:paraId="5C85F72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19100" cy="323850"/>
                  <wp:effectExtent l="0" t="0" r="0" b="0"/>
                  <wp:docPr id="384" name="图片 793"/>
                  <wp:cNvGraphicFramePr/>
                  <a:graphic xmlns:a="http://schemas.openxmlformats.org/drawingml/2006/main">
                    <a:graphicData uri="http://schemas.openxmlformats.org/drawingml/2006/picture">
                      <pic:pic xmlns:pic="http://schemas.openxmlformats.org/drawingml/2006/picture">
                        <pic:nvPicPr>
                          <pic:cNvPr id="384" name="图片 793"/>
                          <pic:cNvPicPr/>
                        </pic:nvPicPr>
                        <pic:blipFill>
                          <a:blip r:embed="rId33"/>
                          <a:stretch>
                            <a:fillRect/>
                          </a:stretch>
                        </pic:blipFill>
                        <pic:spPr>
                          <a:xfrm>
                            <a:off x="0" y="0"/>
                            <a:ext cx="419100" cy="323850"/>
                          </a:xfrm>
                          <a:prstGeom prst="rect">
                            <a:avLst/>
                          </a:prstGeom>
                          <a:noFill/>
                          <a:ln w="9525" cap="flat" cmpd="sng">
                            <a:noFill/>
                            <a:prstDash val="solid"/>
                            <a:miter/>
                          </a:ln>
                        </pic:spPr>
                      </pic:pic>
                    </a:graphicData>
                  </a:graphic>
                </wp:inline>
              </w:drawing>
            </w:r>
          </w:p>
        </w:tc>
      </w:tr>
      <w:tr w14:paraId="427D5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4F2069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29</w:t>
            </w:r>
          </w:p>
        </w:tc>
        <w:tc>
          <w:tcPr>
            <w:tcW w:w="915" w:type="dxa"/>
            <w:tcBorders>
              <w:top w:val="single" w:color="auto" w:sz="4" w:space="0"/>
              <w:left w:val="nil"/>
              <w:bottom w:val="single" w:color="auto" w:sz="4" w:space="0"/>
              <w:right w:val="single" w:color="auto" w:sz="4" w:space="0"/>
              <w:tl2br w:val="nil"/>
              <w:tr2bl w:val="nil"/>
            </w:tcBorders>
            <w:vAlign w:val="center"/>
          </w:tcPr>
          <w:p w14:paraId="4442414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木质区域柜</w:t>
            </w:r>
          </w:p>
        </w:tc>
        <w:tc>
          <w:tcPr>
            <w:tcW w:w="1486" w:type="dxa"/>
            <w:tcBorders>
              <w:top w:val="single" w:color="auto" w:sz="4" w:space="0"/>
              <w:left w:val="nil"/>
              <w:bottom w:val="single" w:color="auto" w:sz="4" w:space="0"/>
              <w:right w:val="single" w:color="auto" w:sz="4" w:space="0"/>
              <w:tl2br w:val="nil"/>
              <w:tr2bl w:val="nil"/>
            </w:tcBorders>
            <w:vAlign w:val="center"/>
          </w:tcPr>
          <w:p w14:paraId="1DA702A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120cm*30cm*75cm（±5cm）</w:t>
            </w:r>
          </w:p>
        </w:tc>
        <w:tc>
          <w:tcPr>
            <w:tcW w:w="2941" w:type="dxa"/>
            <w:tcBorders>
              <w:top w:val="single" w:color="auto" w:sz="4" w:space="0"/>
              <w:left w:val="nil"/>
              <w:bottom w:val="single" w:color="auto" w:sz="4" w:space="0"/>
              <w:right w:val="single" w:color="auto" w:sz="4" w:space="0"/>
              <w:tl2br w:val="nil"/>
              <w:tr2bl w:val="nil"/>
            </w:tcBorders>
            <w:vAlign w:val="center"/>
          </w:tcPr>
          <w:p w14:paraId="4EB242A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1、材质：实木，板材厚度1.5cm，经干燥处理，芯层整齐，密实度好，且无虫蛀、腐朽等缺陷。2、柜体：外露部件边倒R5mm圆角，圆边圆角，PVC封边条封边。3、胶水：优质环保型胶水。 带背板</w:t>
            </w:r>
          </w:p>
        </w:tc>
        <w:tc>
          <w:tcPr>
            <w:tcW w:w="599" w:type="dxa"/>
            <w:tcBorders>
              <w:top w:val="single" w:color="auto" w:sz="4" w:space="0"/>
              <w:left w:val="nil"/>
              <w:bottom w:val="single" w:color="auto" w:sz="4" w:space="0"/>
              <w:right w:val="single" w:color="auto" w:sz="4" w:space="0"/>
              <w:tl2br w:val="nil"/>
              <w:tr2bl w:val="nil"/>
            </w:tcBorders>
            <w:vAlign w:val="center"/>
          </w:tcPr>
          <w:p w14:paraId="365BF65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6C90713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180</w:t>
            </w:r>
          </w:p>
        </w:tc>
        <w:tc>
          <w:tcPr>
            <w:tcW w:w="1156" w:type="dxa"/>
            <w:tcBorders>
              <w:top w:val="single" w:color="auto" w:sz="4" w:space="0"/>
              <w:left w:val="nil"/>
              <w:bottom w:val="single" w:color="auto" w:sz="4" w:space="0"/>
              <w:right w:val="single" w:color="auto" w:sz="4" w:space="0"/>
              <w:tl2br w:val="nil"/>
              <w:tr2bl w:val="nil"/>
            </w:tcBorders>
            <w:vAlign w:val="center"/>
          </w:tcPr>
          <w:p w14:paraId="5DD9C41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76250" cy="342900"/>
                  <wp:effectExtent l="0" t="0" r="0" b="0"/>
                  <wp:docPr id="385" name="图片 792"/>
                  <wp:cNvGraphicFramePr/>
                  <a:graphic xmlns:a="http://schemas.openxmlformats.org/drawingml/2006/main">
                    <a:graphicData uri="http://schemas.openxmlformats.org/drawingml/2006/picture">
                      <pic:pic xmlns:pic="http://schemas.openxmlformats.org/drawingml/2006/picture">
                        <pic:nvPicPr>
                          <pic:cNvPr id="385" name="图片 792"/>
                          <pic:cNvPicPr/>
                        </pic:nvPicPr>
                        <pic:blipFill>
                          <a:blip r:embed="rId34"/>
                          <a:stretch>
                            <a:fillRect/>
                          </a:stretch>
                        </pic:blipFill>
                        <pic:spPr>
                          <a:xfrm>
                            <a:off x="0" y="0"/>
                            <a:ext cx="476250" cy="342900"/>
                          </a:xfrm>
                          <a:prstGeom prst="rect">
                            <a:avLst/>
                          </a:prstGeom>
                          <a:noFill/>
                          <a:ln w="9525" cap="flat" cmpd="sng">
                            <a:noFill/>
                            <a:prstDash val="solid"/>
                            <a:miter/>
                          </a:ln>
                        </pic:spPr>
                      </pic:pic>
                    </a:graphicData>
                  </a:graphic>
                </wp:inline>
              </w:drawing>
            </w:r>
          </w:p>
        </w:tc>
      </w:tr>
      <w:tr w14:paraId="036D5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818949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915" w:type="dxa"/>
            <w:tcBorders>
              <w:top w:val="single" w:color="auto" w:sz="4" w:space="0"/>
              <w:left w:val="nil"/>
              <w:bottom w:val="single" w:color="auto" w:sz="4" w:space="0"/>
              <w:right w:val="single" w:color="auto" w:sz="4" w:space="0"/>
              <w:tl2br w:val="nil"/>
              <w:tr2bl w:val="nil"/>
            </w:tcBorders>
            <w:vAlign w:val="center"/>
          </w:tcPr>
          <w:p w14:paraId="5A48B1C9">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Style w:val="108"/>
                <w:rFonts w:hint="eastAsia" w:ascii="宋体" w:hAnsi="宋体" w:eastAsia="宋体"/>
                <w:i w:val="0"/>
                <w:iCs w:val="0"/>
                <w:vanish w:val="0"/>
                <w:color w:val="000000" w:themeColor="text1"/>
                <w:sz w:val="20"/>
                <w:szCs w:val="20"/>
                <w14:textFill>
                  <w14:solidFill>
                    <w14:schemeClr w14:val="tx1"/>
                  </w14:solidFill>
                </w14:textFill>
              </w:rPr>
              <w:t>木质幼儿床</w:t>
            </w:r>
          </w:p>
        </w:tc>
        <w:tc>
          <w:tcPr>
            <w:tcW w:w="1486" w:type="dxa"/>
            <w:tcBorders>
              <w:top w:val="single" w:color="auto" w:sz="4" w:space="0"/>
              <w:left w:val="nil"/>
              <w:bottom w:val="single" w:color="auto" w:sz="4" w:space="0"/>
              <w:right w:val="single" w:color="auto" w:sz="4" w:space="0"/>
              <w:tl2br w:val="nil"/>
              <w:tr2bl w:val="nil"/>
            </w:tcBorders>
            <w:vAlign w:val="center"/>
          </w:tcPr>
          <w:p w14:paraId="284EC96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整体尺寸：156cm长70cm宽120cm高（±5cm）</w:t>
            </w:r>
          </w:p>
        </w:tc>
        <w:tc>
          <w:tcPr>
            <w:tcW w:w="2941" w:type="dxa"/>
            <w:tcBorders>
              <w:top w:val="single" w:color="auto" w:sz="4" w:space="0"/>
              <w:left w:val="nil"/>
              <w:bottom w:val="single" w:color="auto" w:sz="4" w:space="0"/>
              <w:right w:val="single" w:color="auto" w:sz="4" w:space="0"/>
              <w:tl2br w:val="nil"/>
              <w:tr2bl w:val="nil"/>
            </w:tcBorders>
            <w:vAlign w:val="center"/>
          </w:tcPr>
          <w:p w14:paraId="2AFB4AF5">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FF0000"/>
                <w:kern w:val="2"/>
                <w:sz w:val="20"/>
                <w:szCs w:val="20"/>
              </w:rPr>
            </w:pPr>
            <w:r>
              <w:rPr>
                <w:rStyle w:val="108"/>
                <w:rFonts w:hint="eastAsia" w:ascii="宋体" w:hAnsi="宋体" w:eastAsia="宋体"/>
                <w:i w:val="0"/>
                <w:iCs w:val="0"/>
                <w:vanish w:val="0"/>
                <w:color w:val="000000" w:themeColor="text1"/>
                <w:sz w:val="20"/>
                <w:szCs w:val="20"/>
                <w14:textFill>
                  <w14:solidFill>
                    <w14:schemeClr w14:val="tx1"/>
                  </w14:solidFill>
                </w14:textFill>
              </w:rPr>
              <w:t>1 、材质：木制，板材厚度≥1.5cm，一共四层，可抽拉，带万向轮方便移动。</w:t>
            </w:r>
            <w:r>
              <w:rPr>
                <w:rStyle w:val="108"/>
                <w:rFonts w:hint="eastAsia" w:ascii="宋体" w:hAnsi="宋体" w:eastAsia="宋体"/>
                <w:i w:val="0"/>
                <w:iCs w:val="0"/>
                <w:vanish w:val="0"/>
                <w:color w:val="000000" w:themeColor="text1"/>
                <w:sz w:val="20"/>
                <w:szCs w:val="20"/>
                <w14:textFill>
                  <w14:solidFill>
                    <w14:schemeClr w14:val="tx1"/>
                  </w14:solidFill>
                </w14:textFill>
              </w:rPr>
              <w:br w:type="textWrapping"/>
            </w:r>
            <w:r>
              <w:rPr>
                <w:rStyle w:val="108"/>
                <w:rFonts w:hint="eastAsia" w:ascii="宋体" w:hAnsi="宋体" w:eastAsia="宋体"/>
                <w:i w:val="0"/>
                <w:iCs w:val="0"/>
                <w:vanish w:val="0"/>
                <w:color w:val="000000" w:themeColor="text1"/>
                <w:sz w:val="20"/>
                <w:szCs w:val="20"/>
                <w14:textFill>
                  <w14:solidFill>
                    <w14:schemeClr w14:val="tx1"/>
                  </w14:solidFill>
                </w14:textFill>
              </w:rPr>
              <w:t>2、绿色环保无毒涂层技术，附着力强、耐冲击、耐磨、耐冷热表面光滑无毛刺，无棱角处理，整体产品结构稳固，使用长久。</w:t>
            </w:r>
            <w:r>
              <w:rPr>
                <w:rStyle w:val="108"/>
                <w:rFonts w:hint="eastAsia" w:ascii="宋体" w:hAnsi="宋体" w:eastAsia="宋体"/>
                <w:i w:val="0"/>
                <w:iCs w:val="0"/>
                <w:vanish w:val="0"/>
                <w:color w:val="000000" w:themeColor="text1"/>
                <w:sz w:val="20"/>
                <w:szCs w:val="20"/>
                <w14:textFill>
                  <w14:solidFill>
                    <w14:schemeClr w14:val="tx1"/>
                  </w14:solidFill>
                </w14:textFill>
              </w:rPr>
              <w:br w:type="textWrapping"/>
            </w:r>
            <w:r>
              <w:rPr>
                <w:rStyle w:val="109"/>
                <w:rFonts w:hint="eastAsia" w:ascii="宋体" w:hAnsi="宋体" w:eastAsia="宋体"/>
                <w:b/>
                <w:bCs/>
                <w:i w:val="0"/>
                <w:iCs w:val="0"/>
                <w:vanish w:val="0"/>
                <w:color w:val="000000" w:themeColor="text1"/>
                <w:sz w:val="20"/>
                <w:szCs w:val="20"/>
                <w14:textFill>
                  <w14:solidFill>
                    <w14:schemeClr w14:val="tx1"/>
                  </w14:solidFill>
                </w14:textFill>
              </w:rPr>
              <w:t xml:space="preserve"> </w:t>
            </w:r>
          </w:p>
        </w:tc>
        <w:tc>
          <w:tcPr>
            <w:tcW w:w="599" w:type="dxa"/>
            <w:tcBorders>
              <w:top w:val="single" w:color="auto" w:sz="4" w:space="0"/>
              <w:left w:val="nil"/>
              <w:bottom w:val="single" w:color="auto" w:sz="4" w:space="0"/>
              <w:right w:val="single" w:color="auto" w:sz="4" w:space="0"/>
              <w:tl2br w:val="nil"/>
              <w:tr2bl w:val="nil"/>
            </w:tcBorders>
            <w:vAlign w:val="center"/>
          </w:tcPr>
          <w:p w14:paraId="2C3D761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22A44CD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150</w:t>
            </w:r>
          </w:p>
        </w:tc>
        <w:tc>
          <w:tcPr>
            <w:tcW w:w="1156" w:type="dxa"/>
            <w:tcBorders>
              <w:top w:val="single" w:color="auto" w:sz="4" w:space="0"/>
              <w:left w:val="nil"/>
              <w:bottom w:val="single" w:color="auto" w:sz="4" w:space="0"/>
              <w:right w:val="single" w:color="auto" w:sz="4" w:space="0"/>
              <w:tl2br w:val="nil"/>
              <w:tr2bl w:val="nil"/>
            </w:tcBorders>
            <w:vAlign w:val="center"/>
          </w:tcPr>
          <w:p w14:paraId="00A083E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71500" cy="323850"/>
                  <wp:effectExtent l="0" t="0" r="0" b="0"/>
                  <wp:docPr id="386" name="图片 791"/>
                  <wp:cNvGraphicFramePr/>
                  <a:graphic xmlns:a="http://schemas.openxmlformats.org/drawingml/2006/main">
                    <a:graphicData uri="http://schemas.openxmlformats.org/drawingml/2006/picture">
                      <pic:pic xmlns:pic="http://schemas.openxmlformats.org/drawingml/2006/picture">
                        <pic:nvPicPr>
                          <pic:cNvPr id="386" name="图片 791"/>
                          <pic:cNvPicPr/>
                        </pic:nvPicPr>
                        <pic:blipFill>
                          <a:blip r:embed="rId35"/>
                          <a:stretch>
                            <a:fillRect/>
                          </a:stretch>
                        </pic:blipFill>
                        <pic:spPr>
                          <a:xfrm>
                            <a:off x="0" y="0"/>
                            <a:ext cx="571500" cy="323850"/>
                          </a:xfrm>
                          <a:prstGeom prst="rect">
                            <a:avLst/>
                          </a:prstGeom>
                          <a:noFill/>
                          <a:ln w="9525" cap="flat" cmpd="sng">
                            <a:noFill/>
                            <a:prstDash val="solid"/>
                            <a:miter/>
                          </a:ln>
                        </pic:spPr>
                      </pic:pic>
                    </a:graphicData>
                  </a:graphic>
                </wp:inline>
              </w:drawing>
            </w:r>
          </w:p>
        </w:tc>
      </w:tr>
      <w:tr w14:paraId="4FA12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3B120E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31</w:t>
            </w:r>
          </w:p>
        </w:tc>
        <w:tc>
          <w:tcPr>
            <w:tcW w:w="915" w:type="dxa"/>
            <w:tcBorders>
              <w:top w:val="single" w:color="auto" w:sz="4" w:space="0"/>
              <w:left w:val="nil"/>
              <w:bottom w:val="single" w:color="auto" w:sz="4" w:space="0"/>
              <w:right w:val="single" w:color="auto" w:sz="4" w:space="0"/>
              <w:tl2br w:val="nil"/>
              <w:tr2bl w:val="nil"/>
            </w:tcBorders>
            <w:vAlign w:val="center"/>
          </w:tcPr>
          <w:p w14:paraId="7B822D6F">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Style w:val="108"/>
                <w:rFonts w:hint="eastAsia" w:ascii="宋体" w:hAnsi="宋体" w:eastAsia="宋体"/>
                <w:i w:val="0"/>
                <w:iCs w:val="0"/>
                <w:vanish w:val="0"/>
                <w:color w:val="000000" w:themeColor="text1"/>
                <w:sz w:val="20"/>
                <w:szCs w:val="20"/>
                <w14:textFill>
                  <w14:solidFill>
                    <w14:schemeClr w14:val="tx1"/>
                  </w14:solidFill>
                </w14:textFill>
              </w:rPr>
              <w:t>木质幼儿椅子</w:t>
            </w:r>
          </w:p>
        </w:tc>
        <w:tc>
          <w:tcPr>
            <w:tcW w:w="1486" w:type="dxa"/>
            <w:tcBorders>
              <w:top w:val="single" w:color="auto" w:sz="4" w:space="0"/>
              <w:left w:val="nil"/>
              <w:bottom w:val="single" w:color="auto" w:sz="4" w:space="0"/>
              <w:right w:val="single" w:color="auto" w:sz="4" w:space="0"/>
              <w:tl2br w:val="nil"/>
              <w:tr2bl w:val="nil"/>
            </w:tcBorders>
            <w:vAlign w:val="center"/>
          </w:tcPr>
          <w:p w14:paraId="21F45C4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29*29*51cm（坐高28cm）（±5cm）</w:t>
            </w:r>
          </w:p>
        </w:tc>
        <w:tc>
          <w:tcPr>
            <w:tcW w:w="2941" w:type="dxa"/>
            <w:tcBorders>
              <w:top w:val="single" w:color="auto" w:sz="4" w:space="0"/>
              <w:left w:val="nil"/>
              <w:bottom w:val="single" w:color="auto" w:sz="4" w:space="0"/>
              <w:right w:val="single" w:color="auto" w:sz="4" w:space="0"/>
              <w:tl2br w:val="nil"/>
              <w:tr2bl w:val="nil"/>
            </w:tcBorders>
            <w:vAlign w:val="center"/>
          </w:tcPr>
          <w:p w14:paraId="60A35D1A">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FF0000"/>
                <w:kern w:val="2"/>
                <w:sz w:val="20"/>
                <w:szCs w:val="20"/>
              </w:rPr>
            </w:pPr>
            <w:r>
              <w:rPr>
                <w:rStyle w:val="108"/>
                <w:rFonts w:hint="eastAsia" w:ascii="宋体" w:hAnsi="宋体" w:eastAsia="宋体"/>
                <w:i w:val="0"/>
                <w:iCs w:val="0"/>
                <w:vanish w:val="0"/>
                <w:color w:val="000000" w:themeColor="text1"/>
                <w:sz w:val="20"/>
                <w:szCs w:val="20"/>
                <w14:textFill>
                  <w14:solidFill>
                    <w14:schemeClr w14:val="tx1"/>
                  </w14:solidFill>
                </w14:textFill>
              </w:rPr>
              <w:t>1 、材质：木制，板材厚度≥1.5cm，2、绿色环保无毒涂层技术，附着力强、耐冲击、耐磨、耐冷热。</w:t>
            </w:r>
            <w:r>
              <w:rPr>
                <w:rStyle w:val="109"/>
                <w:rFonts w:hint="eastAsia" w:ascii="宋体" w:hAnsi="宋体" w:eastAsia="宋体"/>
                <w:b/>
                <w:bCs/>
                <w:i w:val="0"/>
                <w:iCs w:val="0"/>
                <w:vanish w:val="0"/>
                <w:color w:val="000000" w:themeColor="text1"/>
                <w:sz w:val="20"/>
                <w:szCs w:val="20"/>
                <w14:textFill>
                  <w14:solidFill>
                    <w14:schemeClr w14:val="tx1"/>
                  </w14:solidFill>
                </w14:textFill>
              </w:rPr>
              <w:t xml:space="preserve"> </w:t>
            </w:r>
          </w:p>
        </w:tc>
        <w:tc>
          <w:tcPr>
            <w:tcW w:w="599" w:type="dxa"/>
            <w:tcBorders>
              <w:top w:val="single" w:color="auto" w:sz="4" w:space="0"/>
              <w:left w:val="nil"/>
              <w:bottom w:val="single" w:color="auto" w:sz="4" w:space="0"/>
              <w:right w:val="single" w:color="auto" w:sz="4" w:space="0"/>
              <w:tl2br w:val="nil"/>
              <w:tr2bl w:val="nil"/>
            </w:tcBorders>
            <w:vAlign w:val="center"/>
          </w:tcPr>
          <w:p w14:paraId="47FD6E5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636" w:type="dxa"/>
            <w:tcBorders>
              <w:top w:val="single" w:color="auto" w:sz="4" w:space="0"/>
              <w:left w:val="nil"/>
              <w:bottom w:val="single" w:color="auto" w:sz="4" w:space="0"/>
              <w:right w:val="single" w:color="auto" w:sz="4" w:space="0"/>
              <w:tl2br w:val="nil"/>
              <w:tr2bl w:val="nil"/>
            </w:tcBorders>
            <w:vAlign w:val="center"/>
          </w:tcPr>
          <w:p w14:paraId="4CEE03D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500</w:t>
            </w:r>
          </w:p>
        </w:tc>
        <w:tc>
          <w:tcPr>
            <w:tcW w:w="1156" w:type="dxa"/>
            <w:tcBorders>
              <w:top w:val="single" w:color="auto" w:sz="4" w:space="0"/>
              <w:left w:val="nil"/>
              <w:bottom w:val="single" w:color="auto" w:sz="4" w:space="0"/>
              <w:right w:val="single" w:color="auto" w:sz="4" w:space="0"/>
              <w:tl2br w:val="nil"/>
              <w:tr2bl w:val="nil"/>
            </w:tcBorders>
            <w:vAlign w:val="center"/>
          </w:tcPr>
          <w:p w14:paraId="5C55722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83870" cy="490220"/>
                  <wp:effectExtent l="0" t="0" r="11430" b="5080"/>
                  <wp:docPr id="387" name="图片 790"/>
                  <wp:cNvGraphicFramePr/>
                  <a:graphic xmlns:a="http://schemas.openxmlformats.org/drawingml/2006/main">
                    <a:graphicData uri="http://schemas.openxmlformats.org/drawingml/2006/picture">
                      <pic:pic xmlns:pic="http://schemas.openxmlformats.org/drawingml/2006/picture">
                        <pic:nvPicPr>
                          <pic:cNvPr id="387" name="图片 790"/>
                          <pic:cNvPicPr/>
                        </pic:nvPicPr>
                        <pic:blipFill>
                          <a:blip r:embed="rId36"/>
                          <a:stretch>
                            <a:fillRect/>
                          </a:stretch>
                        </pic:blipFill>
                        <pic:spPr>
                          <a:xfrm>
                            <a:off x="0" y="0"/>
                            <a:ext cx="483870" cy="490220"/>
                          </a:xfrm>
                          <a:prstGeom prst="rect">
                            <a:avLst/>
                          </a:prstGeom>
                          <a:noFill/>
                          <a:ln w="9525" cap="flat" cmpd="sng">
                            <a:noFill/>
                            <a:prstDash val="solid"/>
                            <a:miter/>
                          </a:ln>
                        </pic:spPr>
                      </pic:pic>
                    </a:graphicData>
                  </a:graphic>
                </wp:inline>
              </w:drawing>
            </w:r>
          </w:p>
        </w:tc>
      </w:tr>
      <w:tr w14:paraId="46351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316394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32</w:t>
            </w:r>
          </w:p>
        </w:tc>
        <w:tc>
          <w:tcPr>
            <w:tcW w:w="915" w:type="dxa"/>
            <w:tcBorders>
              <w:top w:val="single" w:color="auto" w:sz="4" w:space="0"/>
              <w:left w:val="nil"/>
              <w:bottom w:val="single" w:color="auto" w:sz="4" w:space="0"/>
              <w:right w:val="single" w:color="auto" w:sz="4" w:space="0"/>
              <w:tl2br w:val="nil"/>
              <w:tr2bl w:val="nil"/>
            </w:tcBorders>
            <w:vAlign w:val="center"/>
          </w:tcPr>
          <w:p w14:paraId="181B02C4">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Style w:val="108"/>
                <w:rFonts w:hint="eastAsia" w:ascii="宋体" w:hAnsi="宋体" w:eastAsia="宋体"/>
                <w:i w:val="0"/>
                <w:iCs w:val="0"/>
                <w:vanish w:val="0"/>
                <w:color w:val="000000" w:themeColor="text1"/>
                <w:sz w:val="20"/>
                <w:szCs w:val="20"/>
                <w14:textFill>
                  <w14:solidFill>
                    <w14:schemeClr w14:val="tx1"/>
                  </w14:solidFill>
                </w14:textFill>
              </w:rPr>
              <w:t>木质幼儿桌子</w:t>
            </w:r>
          </w:p>
        </w:tc>
        <w:tc>
          <w:tcPr>
            <w:tcW w:w="1486" w:type="dxa"/>
            <w:tcBorders>
              <w:top w:val="single" w:color="auto" w:sz="4" w:space="0"/>
              <w:left w:val="nil"/>
              <w:bottom w:val="single" w:color="auto" w:sz="4" w:space="0"/>
              <w:right w:val="single" w:color="auto" w:sz="4" w:space="0"/>
              <w:tl2br w:val="nil"/>
              <w:tr2bl w:val="nil"/>
            </w:tcBorders>
            <w:vAlign w:val="center"/>
          </w:tcPr>
          <w:p w14:paraId="182033E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60*60*52cm（±5cm）</w:t>
            </w:r>
          </w:p>
        </w:tc>
        <w:tc>
          <w:tcPr>
            <w:tcW w:w="2941" w:type="dxa"/>
            <w:tcBorders>
              <w:top w:val="single" w:color="auto" w:sz="4" w:space="0"/>
              <w:left w:val="nil"/>
              <w:bottom w:val="single" w:color="auto" w:sz="4" w:space="0"/>
              <w:right w:val="single" w:color="auto" w:sz="4" w:space="0"/>
              <w:tl2br w:val="nil"/>
              <w:tr2bl w:val="nil"/>
            </w:tcBorders>
            <w:vAlign w:val="center"/>
          </w:tcPr>
          <w:p w14:paraId="29CD6FB8">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FF0000"/>
                <w:kern w:val="2"/>
                <w:sz w:val="20"/>
                <w:szCs w:val="20"/>
              </w:rPr>
            </w:pPr>
            <w:r>
              <w:rPr>
                <w:rStyle w:val="108"/>
                <w:rFonts w:hint="eastAsia" w:ascii="宋体" w:hAnsi="宋体" w:eastAsia="宋体"/>
                <w:i w:val="0"/>
                <w:iCs w:val="0"/>
                <w:vanish w:val="0"/>
                <w:color w:val="000000" w:themeColor="text1"/>
                <w:sz w:val="20"/>
                <w:szCs w:val="20"/>
                <w14:textFill>
                  <w14:solidFill>
                    <w14:schemeClr w14:val="tx1"/>
                  </w14:solidFill>
                </w14:textFill>
              </w:rPr>
              <w:t>1、材质：木制，板材厚度≥1.5cm，2、绿色环保无毒涂层技术，附着力强、耐冲击、耐磨、耐冷热</w:t>
            </w:r>
            <w:r>
              <w:rPr>
                <w:rStyle w:val="108"/>
                <w:rFonts w:hint="eastAsia" w:ascii="宋体" w:hAnsi="宋体" w:eastAsia="宋体"/>
                <w:i w:val="0"/>
                <w:iCs w:val="0"/>
                <w:vanish w:val="0"/>
                <w:color w:val="000000" w:themeColor="text1"/>
                <w:sz w:val="20"/>
                <w:szCs w:val="20"/>
                <w14:textFill>
                  <w14:solidFill>
                    <w14:schemeClr w14:val="tx1"/>
                  </w14:solidFill>
                </w14:textFill>
              </w:rPr>
              <w:br w:type="textWrapping"/>
            </w:r>
            <w:r>
              <w:rPr>
                <w:rStyle w:val="109"/>
                <w:rFonts w:hint="eastAsia" w:ascii="宋体" w:hAnsi="宋体" w:eastAsia="宋体"/>
                <w:b/>
                <w:bCs/>
                <w:i w:val="0"/>
                <w:iCs w:val="0"/>
                <w:vanish w:val="0"/>
                <w:color w:val="000000" w:themeColor="text1"/>
                <w:sz w:val="20"/>
                <w:szCs w:val="20"/>
                <w14:textFill>
                  <w14:solidFill>
                    <w14:schemeClr w14:val="tx1"/>
                  </w14:solidFill>
                </w14:textFill>
              </w:rPr>
              <w:t xml:space="preserve"> </w:t>
            </w:r>
          </w:p>
        </w:tc>
        <w:tc>
          <w:tcPr>
            <w:tcW w:w="599" w:type="dxa"/>
            <w:tcBorders>
              <w:top w:val="single" w:color="auto" w:sz="4" w:space="0"/>
              <w:left w:val="nil"/>
              <w:bottom w:val="single" w:color="auto" w:sz="4" w:space="0"/>
              <w:right w:val="single" w:color="auto" w:sz="4" w:space="0"/>
              <w:tl2br w:val="nil"/>
              <w:tr2bl w:val="nil"/>
            </w:tcBorders>
            <w:vAlign w:val="center"/>
          </w:tcPr>
          <w:p w14:paraId="3908526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35DD526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1156" w:type="dxa"/>
            <w:tcBorders>
              <w:top w:val="single" w:color="auto" w:sz="4" w:space="0"/>
              <w:left w:val="nil"/>
              <w:bottom w:val="single" w:color="auto" w:sz="4" w:space="0"/>
              <w:right w:val="single" w:color="auto" w:sz="4" w:space="0"/>
              <w:tl2br w:val="nil"/>
              <w:tr2bl w:val="nil"/>
            </w:tcBorders>
            <w:vAlign w:val="center"/>
          </w:tcPr>
          <w:p w14:paraId="212ADBC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23875" cy="295275"/>
                  <wp:effectExtent l="0" t="0" r="0" b="0"/>
                  <wp:docPr id="388" name="图片 789"/>
                  <wp:cNvGraphicFramePr/>
                  <a:graphic xmlns:a="http://schemas.openxmlformats.org/drawingml/2006/main">
                    <a:graphicData uri="http://schemas.openxmlformats.org/drawingml/2006/picture">
                      <pic:pic xmlns:pic="http://schemas.openxmlformats.org/drawingml/2006/picture">
                        <pic:nvPicPr>
                          <pic:cNvPr id="388" name="图片 789"/>
                          <pic:cNvPicPr/>
                        </pic:nvPicPr>
                        <pic:blipFill>
                          <a:blip r:embed="rId37"/>
                          <a:stretch>
                            <a:fillRect/>
                          </a:stretch>
                        </pic:blipFill>
                        <pic:spPr>
                          <a:xfrm>
                            <a:off x="0" y="0"/>
                            <a:ext cx="523875" cy="295275"/>
                          </a:xfrm>
                          <a:prstGeom prst="rect">
                            <a:avLst/>
                          </a:prstGeom>
                          <a:noFill/>
                          <a:ln w="9525" cap="flat" cmpd="sng">
                            <a:noFill/>
                            <a:prstDash val="solid"/>
                            <a:miter/>
                          </a:ln>
                        </pic:spPr>
                      </pic:pic>
                    </a:graphicData>
                  </a:graphic>
                </wp:inline>
              </w:drawing>
            </w:r>
          </w:p>
        </w:tc>
      </w:tr>
      <w:tr w14:paraId="0E18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638BC34">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33</w:t>
            </w:r>
          </w:p>
        </w:tc>
        <w:tc>
          <w:tcPr>
            <w:tcW w:w="915" w:type="dxa"/>
            <w:tcBorders>
              <w:top w:val="single" w:color="auto" w:sz="4" w:space="0"/>
              <w:left w:val="nil"/>
              <w:bottom w:val="single" w:color="auto" w:sz="4" w:space="0"/>
              <w:right w:val="single" w:color="auto" w:sz="4" w:space="0"/>
              <w:tl2br w:val="nil"/>
              <w:tr2bl w:val="nil"/>
            </w:tcBorders>
            <w:vAlign w:val="center"/>
          </w:tcPr>
          <w:p w14:paraId="2E453F69">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Style w:val="108"/>
                <w:rFonts w:hint="eastAsia" w:ascii="宋体" w:hAnsi="宋体" w:eastAsia="宋体"/>
                <w:i w:val="0"/>
                <w:iCs w:val="0"/>
                <w:vanish w:val="0"/>
                <w:color w:val="000000" w:themeColor="text1"/>
                <w:sz w:val="20"/>
                <w:szCs w:val="20"/>
                <w14:textFill>
                  <w14:solidFill>
                    <w14:schemeClr w14:val="tx1"/>
                  </w14:solidFill>
                </w14:textFill>
              </w:rPr>
              <w:t>木质幼儿桌子</w:t>
            </w:r>
          </w:p>
        </w:tc>
        <w:tc>
          <w:tcPr>
            <w:tcW w:w="1486" w:type="dxa"/>
            <w:tcBorders>
              <w:top w:val="single" w:color="auto" w:sz="4" w:space="0"/>
              <w:left w:val="nil"/>
              <w:bottom w:val="single" w:color="auto" w:sz="4" w:space="0"/>
              <w:right w:val="single" w:color="auto" w:sz="4" w:space="0"/>
              <w:tl2br w:val="nil"/>
              <w:tr2bl w:val="nil"/>
            </w:tcBorders>
            <w:vAlign w:val="center"/>
          </w:tcPr>
          <w:p w14:paraId="14D70D3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120*60*60cm（±5cm）</w:t>
            </w:r>
          </w:p>
        </w:tc>
        <w:tc>
          <w:tcPr>
            <w:tcW w:w="2941" w:type="dxa"/>
            <w:tcBorders>
              <w:top w:val="single" w:color="auto" w:sz="4" w:space="0"/>
              <w:left w:val="nil"/>
              <w:bottom w:val="single" w:color="auto" w:sz="4" w:space="0"/>
              <w:right w:val="single" w:color="auto" w:sz="4" w:space="0"/>
              <w:tl2br w:val="nil"/>
              <w:tr2bl w:val="nil"/>
            </w:tcBorders>
            <w:vAlign w:val="center"/>
          </w:tcPr>
          <w:p w14:paraId="603B785D">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FF0000"/>
                <w:kern w:val="2"/>
                <w:sz w:val="20"/>
                <w:szCs w:val="20"/>
              </w:rPr>
            </w:pPr>
            <w:r>
              <w:rPr>
                <w:rStyle w:val="108"/>
                <w:rFonts w:hint="eastAsia" w:ascii="宋体" w:hAnsi="宋体" w:eastAsia="宋体"/>
                <w:i w:val="0"/>
                <w:iCs w:val="0"/>
                <w:vanish w:val="0"/>
                <w:color w:val="000000" w:themeColor="text1"/>
                <w:sz w:val="20"/>
                <w:szCs w:val="20"/>
                <w14:textFill>
                  <w14:solidFill>
                    <w14:schemeClr w14:val="tx1"/>
                  </w14:solidFill>
                </w14:textFill>
              </w:rPr>
              <w:t>1、材质：木制，板材厚度≥1.5cm，2、绿色环保无毒涂层技术，附着力强、耐冲击、耐磨、耐冷热。</w:t>
            </w:r>
            <w:r>
              <w:rPr>
                <w:rStyle w:val="108"/>
                <w:rFonts w:hint="eastAsia" w:ascii="宋体" w:hAnsi="宋体" w:eastAsia="宋体"/>
                <w:i w:val="0"/>
                <w:iCs w:val="0"/>
                <w:vanish w:val="0"/>
                <w:color w:val="000000" w:themeColor="text1"/>
                <w:sz w:val="20"/>
                <w:szCs w:val="20"/>
                <w14:textFill>
                  <w14:solidFill>
                    <w14:schemeClr w14:val="tx1"/>
                  </w14:solidFill>
                </w14:textFill>
              </w:rPr>
              <w:br w:type="textWrapping"/>
            </w:r>
            <w:r>
              <w:rPr>
                <w:rStyle w:val="109"/>
                <w:rFonts w:hint="eastAsia" w:ascii="宋体" w:hAnsi="宋体" w:eastAsia="宋体"/>
                <w:b/>
                <w:bCs/>
                <w:i w:val="0"/>
                <w:iCs w:val="0"/>
                <w:vanish w:val="0"/>
                <w:color w:val="000000" w:themeColor="text1"/>
                <w:sz w:val="20"/>
                <w:szCs w:val="20"/>
                <w14:textFill>
                  <w14:solidFill>
                    <w14:schemeClr w14:val="tx1"/>
                  </w14:solidFill>
                </w14:textFill>
              </w:rPr>
              <w:t xml:space="preserve"> </w:t>
            </w:r>
          </w:p>
        </w:tc>
        <w:tc>
          <w:tcPr>
            <w:tcW w:w="599" w:type="dxa"/>
            <w:tcBorders>
              <w:top w:val="single" w:color="auto" w:sz="4" w:space="0"/>
              <w:left w:val="nil"/>
              <w:bottom w:val="single" w:color="auto" w:sz="4" w:space="0"/>
              <w:right w:val="single" w:color="auto" w:sz="4" w:space="0"/>
              <w:tl2br w:val="nil"/>
              <w:tr2bl w:val="nil"/>
            </w:tcBorders>
            <w:vAlign w:val="center"/>
          </w:tcPr>
          <w:p w14:paraId="10C1DFC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5848B28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130</w:t>
            </w:r>
          </w:p>
        </w:tc>
        <w:tc>
          <w:tcPr>
            <w:tcW w:w="1156" w:type="dxa"/>
            <w:tcBorders>
              <w:top w:val="single" w:color="auto" w:sz="4" w:space="0"/>
              <w:left w:val="nil"/>
              <w:bottom w:val="single" w:color="auto" w:sz="4" w:space="0"/>
              <w:right w:val="single" w:color="auto" w:sz="4" w:space="0"/>
              <w:tl2br w:val="nil"/>
              <w:tr2bl w:val="nil"/>
            </w:tcBorders>
            <w:vAlign w:val="center"/>
          </w:tcPr>
          <w:p w14:paraId="09E46ED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52450" cy="361950"/>
                  <wp:effectExtent l="0" t="0" r="0" b="0"/>
                  <wp:docPr id="389" name="图片 788"/>
                  <wp:cNvGraphicFramePr/>
                  <a:graphic xmlns:a="http://schemas.openxmlformats.org/drawingml/2006/main">
                    <a:graphicData uri="http://schemas.openxmlformats.org/drawingml/2006/picture">
                      <pic:pic xmlns:pic="http://schemas.openxmlformats.org/drawingml/2006/picture">
                        <pic:nvPicPr>
                          <pic:cNvPr id="389" name="图片 788"/>
                          <pic:cNvPicPr/>
                        </pic:nvPicPr>
                        <pic:blipFill>
                          <a:blip r:embed="rId38"/>
                          <a:stretch>
                            <a:fillRect/>
                          </a:stretch>
                        </pic:blipFill>
                        <pic:spPr>
                          <a:xfrm>
                            <a:off x="0" y="0"/>
                            <a:ext cx="552450" cy="361950"/>
                          </a:xfrm>
                          <a:prstGeom prst="rect">
                            <a:avLst/>
                          </a:prstGeom>
                          <a:noFill/>
                          <a:ln w="9525" cap="flat" cmpd="sng">
                            <a:noFill/>
                            <a:prstDash val="solid"/>
                            <a:miter/>
                          </a:ln>
                        </pic:spPr>
                      </pic:pic>
                    </a:graphicData>
                  </a:graphic>
                </wp:inline>
              </w:drawing>
            </w:r>
          </w:p>
        </w:tc>
      </w:tr>
      <w:tr w14:paraId="611CE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28A905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34</w:t>
            </w:r>
          </w:p>
        </w:tc>
        <w:tc>
          <w:tcPr>
            <w:tcW w:w="915" w:type="dxa"/>
            <w:tcBorders>
              <w:top w:val="single" w:color="auto" w:sz="4" w:space="0"/>
              <w:left w:val="nil"/>
              <w:bottom w:val="single" w:color="auto" w:sz="4" w:space="0"/>
              <w:right w:val="single" w:color="auto" w:sz="4" w:space="0"/>
              <w:tl2br w:val="nil"/>
              <w:tr2bl w:val="nil"/>
            </w:tcBorders>
            <w:vAlign w:val="center"/>
          </w:tcPr>
          <w:p w14:paraId="70EF3CE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走廊置物柜</w:t>
            </w:r>
          </w:p>
        </w:tc>
        <w:tc>
          <w:tcPr>
            <w:tcW w:w="1486" w:type="dxa"/>
            <w:tcBorders>
              <w:top w:val="single" w:color="auto" w:sz="4" w:space="0"/>
              <w:left w:val="nil"/>
              <w:bottom w:val="single" w:color="auto" w:sz="4" w:space="0"/>
              <w:right w:val="single" w:color="auto" w:sz="4" w:space="0"/>
              <w:tl2br w:val="nil"/>
              <w:tr2bl w:val="nil"/>
            </w:tcBorders>
            <w:vAlign w:val="center"/>
          </w:tcPr>
          <w:p w14:paraId="74A74B5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长宽高270*30*80cm，（±5cm）</w:t>
            </w:r>
          </w:p>
        </w:tc>
        <w:tc>
          <w:tcPr>
            <w:tcW w:w="2941" w:type="dxa"/>
            <w:tcBorders>
              <w:top w:val="single" w:color="auto" w:sz="4" w:space="0"/>
              <w:left w:val="nil"/>
              <w:bottom w:val="single" w:color="auto" w:sz="4" w:space="0"/>
              <w:right w:val="single" w:color="auto" w:sz="4" w:space="0"/>
              <w:tl2br w:val="nil"/>
              <w:tr2bl w:val="nil"/>
            </w:tcBorders>
            <w:vAlign w:val="center"/>
          </w:tcPr>
          <w:p w14:paraId="60E079F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按国家EO级板材标准，环保全实木免漆板，无门，每组满足35人使用。</w:t>
            </w:r>
          </w:p>
        </w:tc>
        <w:tc>
          <w:tcPr>
            <w:tcW w:w="599" w:type="dxa"/>
            <w:tcBorders>
              <w:top w:val="single" w:color="auto" w:sz="4" w:space="0"/>
              <w:left w:val="nil"/>
              <w:bottom w:val="single" w:color="auto" w:sz="4" w:space="0"/>
              <w:right w:val="single" w:color="auto" w:sz="4" w:space="0"/>
              <w:tl2br w:val="nil"/>
              <w:tr2bl w:val="nil"/>
            </w:tcBorders>
            <w:vAlign w:val="center"/>
          </w:tcPr>
          <w:p w14:paraId="4918844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281A70E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08EC955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28625" cy="314325"/>
                  <wp:effectExtent l="0" t="0" r="0" b="0"/>
                  <wp:docPr id="390" name="图片 787"/>
                  <wp:cNvGraphicFramePr/>
                  <a:graphic xmlns:a="http://schemas.openxmlformats.org/drawingml/2006/main">
                    <a:graphicData uri="http://schemas.openxmlformats.org/drawingml/2006/picture">
                      <pic:pic xmlns:pic="http://schemas.openxmlformats.org/drawingml/2006/picture">
                        <pic:nvPicPr>
                          <pic:cNvPr id="390" name="图片 787"/>
                          <pic:cNvPicPr/>
                        </pic:nvPicPr>
                        <pic:blipFill>
                          <a:blip r:embed="rId39"/>
                          <a:stretch>
                            <a:fillRect/>
                          </a:stretch>
                        </pic:blipFill>
                        <pic:spPr>
                          <a:xfrm>
                            <a:off x="0" y="0"/>
                            <a:ext cx="428625" cy="314325"/>
                          </a:xfrm>
                          <a:prstGeom prst="rect">
                            <a:avLst/>
                          </a:prstGeom>
                          <a:noFill/>
                          <a:ln w="9525" cap="flat" cmpd="sng">
                            <a:noFill/>
                            <a:prstDash val="solid"/>
                            <a:miter/>
                          </a:ln>
                        </pic:spPr>
                      </pic:pic>
                    </a:graphicData>
                  </a:graphic>
                </wp:inline>
              </w:drawing>
            </w:r>
          </w:p>
        </w:tc>
      </w:tr>
      <w:tr w14:paraId="15305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477EAE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35</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41AFB214">
            <w:pPr>
              <w:keepNext w:val="0"/>
              <w:keepLines w:val="0"/>
              <w:pageBreakBefore w:val="0"/>
              <w:widowControl/>
              <w:suppressLineNumbers w:val="0"/>
              <w:suppressAutoHyphens w:val="0"/>
              <w:ind w:left="0" w:firstLine="32"/>
              <w:jc w:val="center"/>
              <w:textAlignment w:val="center"/>
              <w:rPr>
                <w:rFonts w:hint="eastAsia" w:ascii="微软雅黑" w:hAnsi="微软雅黑" w:eastAsia="微软雅黑"/>
                <w:b/>
                <w:bCs/>
                <w:i w:val="0"/>
                <w:iCs w:val="0"/>
                <w:vanish w:val="0"/>
                <w:color w:val="auto"/>
                <w:kern w:val="2"/>
                <w:sz w:val="20"/>
                <w:szCs w:val="20"/>
              </w:rPr>
            </w:pPr>
            <w:r>
              <w:rPr>
                <w:rStyle w:val="105"/>
                <w:rFonts w:hint="eastAsia" w:ascii="微软雅黑" w:hAnsi="微软雅黑" w:eastAsia="微软雅黑"/>
                <w:b/>
                <w:bCs/>
                <w:i w:val="0"/>
                <w:iCs w:val="0"/>
                <w:vanish w:val="0"/>
                <w:sz w:val="20"/>
                <w:szCs w:val="20"/>
              </w:rPr>
              <w:t xml:space="preserve"> </w:t>
            </w:r>
            <w:r>
              <w:rPr>
                <w:rStyle w:val="70"/>
                <w:rFonts w:hint="eastAsia" w:ascii="宋体" w:hAnsi="宋体" w:eastAsia="宋体"/>
                <w:b/>
                <w:bCs/>
                <w:i w:val="0"/>
                <w:iCs w:val="0"/>
                <w:vanish w:val="0"/>
                <w:sz w:val="20"/>
                <w:szCs w:val="20"/>
              </w:rPr>
              <w:t>托班教室家具</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3889E89E">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 xml:space="preserve">具体内容清单及参数详见附件四  </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6E52CB44">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 xml:space="preserve">每教室教具及包含桌椅。 </w:t>
            </w:r>
          </w:p>
        </w:tc>
        <w:tc>
          <w:tcPr>
            <w:tcW w:w="599" w:type="dxa"/>
            <w:tcBorders>
              <w:top w:val="single" w:color="auto" w:sz="4" w:space="0"/>
              <w:left w:val="nil"/>
              <w:bottom w:val="single" w:color="auto" w:sz="4" w:space="0"/>
              <w:right w:val="single" w:color="auto" w:sz="4" w:space="0"/>
              <w:tl2br w:val="nil"/>
              <w:tr2bl w:val="nil"/>
            </w:tcBorders>
            <w:vAlign w:val="center"/>
          </w:tcPr>
          <w:p w14:paraId="2A8B336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762DCF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7774F84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23875" cy="342900"/>
                  <wp:effectExtent l="0" t="0" r="0" b="0"/>
                  <wp:docPr id="391" name="图片 786"/>
                  <wp:cNvGraphicFramePr/>
                  <a:graphic xmlns:a="http://schemas.openxmlformats.org/drawingml/2006/main">
                    <a:graphicData uri="http://schemas.openxmlformats.org/drawingml/2006/picture">
                      <pic:pic xmlns:pic="http://schemas.openxmlformats.org/drawingml/2006/picture">
                        <pic:nvPicPr>
                          <pic:cNvPr id="391" name="图片 786"/>
                          <pic:cNvPicPr/>
                        </pic:nvPicPr>
                        <pic:blipFill>
                          <a:blip r:embed="rId40"/>
                          <a:stretch>
                            <a:fillRect/>
                          </a:stretch>
                        </pic:blipFill>
                        <pic:spPr>
                          <a:xfrm>
                            <a:off x="0" y="0"/>
                            <a:ext cx="523875" cy="342900"/>
                          </a:xfrm>
                          <a:prstGeom prst="rect">
                            <a:avLst/>
                          </a:prstGeom>
                          <a:noFill/>
                          <a:ln w="9525" cap="flat" cmpd="sng">
                            <a:noFill/>
                            <a:prstDash val="solid"/>
                            <a:miter/>
                          </a:ln>
                        </pic:spPr>
                      </pic:pic>
                    </a:graphicData>
                  </a:graphic>
                </wp:inline>
              </w:drawing>
            </w:r>
          </w:p>
        </w:tc>
      </w:tr>
      <w:tr w14:paraId="7BA29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766D23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36</w:t>
            </w:r>
          </w:p>
        </w:tc>
        <w:tc>
          <w:tcPr>
            <w:tcW w:w="915" w:type="dxa"/>
            <w:tcBorders>
              <w:top w:val="single" w:color="auto" w:sz="4" w:space="0"/>
              <w:left w:val="nil"/>
              <w:bottom w:val="single" w:color="auto" w:sz="4" w:space="0"/>
              <w:right w:val="single" w:color="auto" w:sz="4" w:space="0"/>
              <w:tl2br w:val="nil"/>
              <w:tr2bl w:val="nil"/>
            </w:tcBorders>
            <w:vAlign w:val="center"/>
          </w:tcPr>
          <w:p w14:paraId="37619DC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图书架及坐凳（教师阅览室用）</w:t>
            </w:r>
          </w:p>
        </w:tc>
        <w:tc>
          <w:tcPr>
            <w:tcW w:w="1486" w:type="dxa"/>
            <w:tcBorders>
              <w:top w:val="single" w:color="auto" w:sz="4" w:space="0"/>
              <w:left w:val="nil"/>
              <w:bottom w:val="single" w:color="auto" w:sz="4" w:space="0"/>
              <w:right w:val="single" w:color="auto" w:sz="4" w:space="0"/>
              <w:tl2br w:val="nil"/>
              <w:tr2bl w:val="nil"/>
            </w:tcBorders>
            <w:vAlign w:val="center"/>
          </w:tcPr>
          <w:p w14:paraId="6D76A55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图书架尺寸：长宽高1.6m*0.4m*2.2m（±5cm）</w:t>
            </w:r>
          </w:p>
        </w:tc>
        <w:tc>
          <w:tcPr>
            <w:tcW w:w="2941" w:type="dxa"/>
            <w:tcBorders>
              <w:top w:val="single" w:color="auto" w:sz="4" w:space="0"/>
              <w:left w:val="nil"/>
              <w:bottom w:val="single" w:color="auto" w:sz="4" w:space="0"/>
              <w:right w:val="single" w:color="auto" w:sz="4" w:space="0"/>
              <w:tl2br w:val="nil"/>
              <w:tr2bl w:val="nil"/>
            </w:tcBorders>
            <w:vAlign w:val="center"/>
          </w:tcPr>
          <w:p w14:paraId="4949FFC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图书架材质：优质一级冷轧钢板，表面环保喷塑，共四层。坐凳尺寸：1.2m*0.6m（±5cm），材质：环保生态板+高回弹海绵。</w:t>
            </w:r>
          </w:p>
        </w:tc>
        <w:tc>
          <w:tcPr>
            <w:tcW w:w="599" w:type="dxa"/>
            <w:tcBorders>
              <w:top w:val="single" w:color="auto" w:sz="4" w:space="0"/>
              <w:left w:val="nil"/>
              <w:bottom w:val="single" w:color="auto" w:sz="4" w:space="0"/>
              <w:right w:val="single" w:color="auto" w:sz="4" w:space="0"/>
              <w:tl2br w:val="nil"/>
              <w:tr2bl w:val="nil"/>
            </w:tcBorders>
            <w:vAlign w:val="center"/>
          </w:tcPr>
          <w:p w14:paraId="7EFA045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1010E43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292E9EE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33400" cy="323850"/>
                  <wp:effectExtent l="0" t="0" r="0" b="0"/>
                  <wp:docPr id="392" name="图片 785"/>
                  <wp:cNvGraphicFramePr/>
                  <a:graphic xmlns:a="http://schemas.openxmlformats.org/drawingml/2006/main">
                    <a:graphicData uri="http://schemas.openxmlformats.org/drawingml/2006/picture">
                      <pic:pic xmlns:pic="http://schemas.openxmlformats.org/drawingml/2006/picture">
                        <pic:nvPicPr>
                          <pic:cNvPr id="392" name="图片 785"/>
                          <pic:cNvPicPr/>
                        </pic:nvPicPr>
                        <pic:blipFill>
                          <a:blip r:embed="rId41"/>
                          <a:stretch>
                            <a:fillRect/>
                          </a:stretch>
                        </pic:blipFill>
                        <pic:spPr>
                          <a:xfrm>
                            <a:off x="0" y="0"/>
                            <a:ext cx="533400" cy="323850"/>
                          </a:xfrm>
                          <a:prstGeom prst="rect">
                            <a:avLst/>
                          </a:prstGeom>
                          <a:noFill/>
                          <a:ln w="9525" cap="flat" cmpd="sng">
                            <a:noFill/>
                            <a:prstDash val="solid"/>
                            <a:miter/>
                          </a:ln>
                        </pic:spPr>
                      </pic:pic>
                    </a:graphicData>
                  </a:graphic>
                </wp:inline>
              </w:drawing>
            </w:r>
          </w:p>
        </w:tc>
      </w:tr>
      <w:tr w14:paraId="5022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2D7BB4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37</w:t>
            </w:r>
          </w:p>
        </w:tc>
        <w:tc>
          <w:tcPr>
            <w:tcW w:w="915" w:type="dxa"/>
            <w:tcBorders>
              <w:top w:val="single" w:color="auto" w:sz="4" w:space="0"/>
              <w:left w:val="nil"/>
              <w:bottom w:val="single" w:color="auto" w:sz="4" w:space="0"/>
              <w:right w:val="single" w:color="auto" w:sz="4" w:space="0"/>
              <w:tl2br w:val="nil"/>
              <w:tr2bl w:val="nil"/>
            </w:tcBorders>
            <w:vAlign w:val="center"/>
          </w:tcPr>
          <w:p w14:paraId="5B2419C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身高体重秤</w:t>
            </w:r>
          </w:p>
        </w:tc>
        <w:tc>
          <w:tcPr>
            <w:tcW w:w="1486" w:type="dxa"/>
            <w:tcBorders>
              <w:top w:val="single" w:color="auto" w:sz="4" w:space="0"/>
              <w:left w:val="nil"/>
              <w:bottom w:val="single" w:color="auto" w:sz="4" w:space="0"/>
              <w:right w:val="single" w:color="auto" w:sz="4" w:space="0"/>
              <w:tl2br w:val="nil"/>
              <w:tr2bl w:val="nil"/>
            </w:tcBorders>
            <w:vAlign w:val="center"/>
          </w:tcPr>
          <w:p w14:paraId="503E5AB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最大称重160kg</w:t>
            </w:r>
          </w:p>
        </w:tc>
        <w:tc>
          <w:tcPr>
            <w:tcW w:w="2941" w:type="dxa"/>
            <w:tcBorders>
              <w:top w:val="single" w:color="auto" w:sz="4" w:space="0"/>
              <w:left w:val="nil"/>
              <w:bottom w:val="single" w:color="auto" w:sz="4" w:space="0"/>
              <w:right w:val="single" w:color="auto" w:sz="4" w:space="0"/>
              <w:tl2br w:val="nil"/>
              <w:tr2bl w:val="nil"/>
            </w:tcBorders>
            <w:vAlign w:val="center"/>
          </w:tcPr>
          <w:p w14:paraId="384A973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高度量度范围：70-190cm；承重板面积：≥37*27cm。</w:t>
            </w:r>
          </w:p>
        </w:tc>
        <w:tc>
          <w:tcPr>
            <w:tcW w:w="599" w:type="dxa"/>
            <w:tcBorders>
              <w:top w:val="single" w:color="auto" w:sz="4" w:space="0"/>
              <w:left w:val="nil"/>
              <w:bottom w:val="single" w:color="auto" w:sz="4" w:space="0"/>
              <w:right w:val="single" w:color="auto" w:sz="4" w:space="0"/>
              <w:tl2br w:val="nil"/>
              <w:tr2bl w:val="nil"/>
            </w:tcBorders>
            <w:vAlign w:val="center"/>
          </w:tcPr>
          <w:p w14:paraId="3B34908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636" w:type="dxa"/>
            <w:tcBorders>
              <w:top w:val="single" w:color="auto" w:sz="4" w:space="0"/>
              <w:left w:val="nil"/>
              <w:bottom w:val="single" w:color="auto" w:sz="4" w:space="0"/>
              <w:right w:val="single" w:color="auto" w:sz="4" w:space="0"/>
              <w:tl2br w:val="nil"/>
              <w:tr2bl w:val="nil"/>
            </w:tcBorders>
            <w:vAlign w:val="center"/>
          </w:tcPr>
          <w:p w14:paraId="2B9C5A1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34BEDE5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42900" cy="438150"/>
                  <wp:effectExtent l="0" t="0" r="0" b="0"/>
                  <wp:docPr id="393" name="图片 784"/>
                  <wp:cNvGraphicFramePr/>
                  <a:graphic xmlns:a="http://schemas.openxmlformats.org/drawingml/2006/main">
                    <a:graphicData uri="http://schemas.openxmlformats.org/drawingml/2006/picture">
                      <pic:pic xmlns:pic="http://schemas.openxmlformats.org/drawingml/2006/picture">
                        <pic:nvPicPr>
                          <pic:cNvPr id="393" name="图片 784"/>
                          <pic:cNvPicPr/>
                        </pic:nvPicPr>
                        <pic:blipFill>
                          <a:blip r:embed="rId42"/>
                          <a:stretch>
                            <a:fillRect/>
                          </a:stretch>
                        </pic:blipFill>
                        <pic:spPr>
                          <a:xfrm>
                            <a:off x="0" y="0"/>
                            <a:ext cx="342900" cy="438150"/>
                          </a:xfrm>
                          <a:prstGeom prst="rect">
                            <a:avLst/>
                          </a:prstGeom>
                          <a:noFill/>
                          <a:ln w="9525" cap="flat" cmpd="sng">
                            <a:noFill/>
                            <a:prstDash val="solid"/>
                            <a:miter/>
                          </a:ln>
                        </pic:spPr>
                      </pic:pic>
                    </a:graphicData>
                  </a:graphic>
                </wp:inline>
              </w:drawing>
            </w:r>
          </w:p>
        </w:tc>
      </w:tr>
      <w:tr w14:paraId="15376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B704A2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38</w:t>
            </w:r>
          </w:p>
        </w:tc>
        <w:tc>
          <w:tcPr>
            <w:tcW w:w="915" w:type="dxa"/>
            <w:tcBorders>
              <w:top w:val="single" w:color="auto" w:sz="4" w:space="0"/>
              <w:left w:val="nil"/>
              <w:bottom w:val="single" w:color="auto" w:sz="4" w:space="0"/>
              <w:right w:val="single" w:color="auto" w:sz="4" w:space="0"/>
              <w:tl2br w:val="nil"/>
              <w:tr2bl w:val="nil"/>
            </w:tcBorders>
            <w:vAlign w:val="center"/>
          </w:tcPr>
          <w:p w14:paraId="508A5FD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视力表</w:t>
            </w:r>
          </w:p>
        </w:tc>
        <w:tc>
          <w:tcPr>
            <w:tcW w:w="1486" w:type="dxa"/>
            <w:tcBorders>
              <w:top w:val="single" w:color="auto" w:sz="4" w:space="0"/>
              <w:left w:val="nil"/>
              <w:bottom w:val="single" w:color="auto" w:sz="4" w:space="0"/>
              <w:right w:val="single" w:color="auto" w:sz="4" w:space="0"/>
              <w:tl2br w:val="nil"/>
              <w:tr2bl w:val="nil"/>
            </w:tcBorders>
            <w:vAlign w:val="center"/>
          </w:tcPr>
          <w:p w14:paraId="0ECAF54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整体尺寸：90*28cm（±5cm）</w:t>
            </w:r>
          </w:p>
        </w:tc>
        <w:tc>
          <w:tcPr>
            <w:tcW w:w="2941" w:type="dxa"/>
            <w:tcBorders>
              <w:top w:val="single" w:color="auto" w:sz="4" w:space="0"/>
              <w:left w:val="nil"/>
              <w:bottom w:val="single" w:color="auto" w:sz="4" w:space="0"/>
              <w:right w:val="single" w:color="auto" w:sz="4" w:space="0"/>
              <w:tl2br w:val="nil"/>
              <w:tr2bl w:val="nil"/>
            </w:tcBorders>
            <w:vAlign w:val="center"/>
          </w:tcPr>
          <w:p w14:paraId="6D1C9BF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铝合金箱体带灯，距离5米测试。</w:t>
            </w:r>
          </w:p>
        </w:tc>
        <w:tc>
          <w:tcPr>
            <w:tcW w:w="599" w:type="dxa"/>
            <w:tcBorders>
              <w:top w:val="single" w:color="auto" w:sz="4" w:space="0"/>
              <w:left w:val="nil"/>
              <w:bottom w:val="single" w:color="auto" w:sz="4" w:space="0"/>
              <w:right w:val="single" w:color="auto" w:sz="4" w:space="0"/>
              <w:tl2br w:val="nil"/>
              <w:tr2bl w:val="nil"/>
            </w:tcBorders>
            <w:vAlign w:val="center"/>
          </w:tcPr>
          <w:p w14:paraId="679FE15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636" w:type="dxa"/>
            <w:tcBorders>
              <w:top w:val="single" w:color="auto" w:sz="4" w:space="0"/>
              <w:left w:val="nil"/>
              <w:bottom w:val="single" w:color="auto" w:sz="4" w:space="0"/>
              <w:right w:val="single" w:color="auto" w:sz="4" w:space="0"/>
              <w:tl2br w:val="nil"/>
              <w:tr2bl w:val="nil"/>
            </w:tcBorders>
            <w:vAlign w:val="center"/>
          </w:tcPr>
          <w:p w14:paraId="5D61143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12E3CD9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14325" cy="438150"/>
                  <wp:effectExtent l="0" t="0" r="0" b="0"/>
                  <wp:docPr id="394" name="图片 783"/>
                  <wp:cNvGraphicFramePr/>
                  <a:graphic xmlns:a="http://schemas.openxmlformats.org/drawingml/2006/main">
                    <a:graphicData uri="http://schemas.openxmlformats.org/drawingml/2006/picture">
                      <pic:pic xmlns:pic="http://schemas.openxmlformats.org/drawingml/2006/picture">
                        <pic:nvPicPr>
                          <pic:cNvPr id="394" name="图片 783"/>
                          <pic:cNvPicPr/>
                        </pic:nvPicPr>
                        <pic:blipFill>
                          <a:blip r:embed="rId43"/>
                          <a:stretch>
                            <a:fillRect/>
                          </a:stretch>
                        </pic:blipFill>
                        <pic:spPr>
                          <a:xfrm>
                            <a:off x="0" y="0"/>
                            <a:ext cx="314325" cy="438150"/>
                          </a:xfrm>
                          <a:prstGeom prst="rect">
                            <a:avLst/>
                          </a:prstGeom>
                          <a:noFill/>
                          <a:ln w="9525" cap="flat" cmpd="sng">
                            <a:noFill/>
                            <a:prstDash val="solid"/>
                            <a:miter/>
                          </a:ln>
                        </pic:spPr>
                      </pic:pic>
                    </a:graphicData>
                  </a:graphic>
                </wp:inline>
              </w:drawing>
            </w:r>
          </w:p>
        </w:tc>
      </w:tr>
      <w:tr w14:paraId="37E87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99445E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39</w:t>
            </w:r>
          </w:p>
        </w:tc>
        <w:tc>
          <w:tcPr>
            <w:tcW w:w="915" w:type="dxa"/>
            <w:tcBorders>
              <w:top w:val="single" w:color="auto" w:sz="4" w:space="0"/>
              <w:left w:val="nil"/>
              <w:bottom w:val="single" w:color="auto" w:sz="4" w:space="0"/>
              <w:right w:val="single" w:color="auto" w:sz="4" w:space="0"/>
              <w:tl2br w:val="nil"/>
              <w:tr2bl w:val="nil"/>
            </w:tcBorders>
            <w:vAlign w:val="center"/>
          </w:tcPr>
          <w:p w14:paraId="0F0C961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幼儿观察床</w:t>
            </w:r>
          </w:p>
        </w:tc>
        <w:tc>
          <w:tcPr>
            <w:tcW w:w="1486" w:type="dxa"/>
            <w:tcBorders>
              <w:top w:val="single" w:color="auto" w:sz="4" w:space="0"/>
              <w:left w:val="nil"/>
              <w:bottom w:val="single" w:color="auto" w:sz="4" w:space="0"/>
              <w:right w:val="single" w:color="auto" w:sz="4" w:space="0"/>
              <w:tl2br w:val="nil"/>
              <w:tr2bl w:val="nil"/>
            </w:tcBorders>
            <w:vAlign w:val="center"/>
          </w:tcPr>
          <w:p w14:paraId="1DAD844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长120*宽60*高65cm（±5cm）</w:t>
            </w:r>
          </w:p>
        </w:tc>
        <w:tc>
          <w:tcPr>
            <w:tcW w:w="2941" w:type="dxa"/>
            <w:tcBorders>
              <w:top w:val="single" w:color="auto" w:sz="4" w:space="0"/>
              <w:left w:val="nil"/>
              <w:bottom w:val="single" w:color="auto" w:sz="4" w:space="0"/>
              <w:right w:val="single" w:color="auto" w:sz="4" w:space="0"/>
              <w:tl2br w:val="nil"/>
              <w:tr2bl w:val="nil"/>
            </w:tcBorders>
            <w:vAlign w:val="center"/>
          </w:tcPr>
          <w:p w14:paraId="51A1570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材质：床架整体钢材，床腿钢管宽度≥2-4cm，壁厚≥1mm。</w:t>
            </w:r>
          </w:p>
        </w:tc>
        <w:tc>
          <w:tcPr>
            <w:tcW w:w="599" w:type="dxa"/>
            <w:tcBorders>
              <w:top w:val="single" w:color="auto" w:sz="4" w:space="0"/>
              <w:left w:val="nil"/>
              <w:bottom w:val="single" w:color="auto" w:sz="4" w:space="0"/>
              <w:right w:val="single" w:color="auto" w:sz="4" w:space="0"/>
              <w:tl2br w:val="nil"/>
              <w:tr2bl w:val="nil"/>
            </w:tcBorders>
            <w:vAlign w:val="center"/>
          </w:tcPr>
          <w:p w14:paraId="3402DC0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04D6F1F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60B3F4E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61950" cy="438150"/>
                  <wp:effectExtent l="0" t="0" r="0" b="0"/>
                  <wp:docPr id="395" name="图片 782"/>
                  <wp:cNvGraphicFramePr/>
                  <a:graphic xmlns:a="http://schemas.openxmlformats.org/drawingml/2006/main">
                    <a:graphicData uri="http://schemas.openxmlformats.org/drawingml/2006/picture">
                      <pic:pic xmlns:pic="http://schemas.openxmlformats.org/drawingml/2006/picture">
                        <pic:nvPicPr>
                          <pic:cNvPr id="395" name="图片 782"/>
                          <pic:cNvPicPr/>
                        </pic:nvPicPr>
                        <pic:blipFill>
                          <a:blip r:embed="rId44"/>
                          <a:stretch>
                            <a:fillRect/>
                          </a:stretch>
                        </pic:blipFill>
                        <pic:spPr>
                          <a:xfrm>
                            <a:off x="0" y="0"/>
                            <a:ext cx="361950" cy="438150"/>
                          </a:xfrm>
                          <a:prstGeom prst="rect">
                            <a:avLst/>
                          </a:prstGeom>
                          <a:noFill/>
                          <a:ln w="9525" cap="flat" cmpd="sng">
                            <a:noFill/>
                            <a:prstDash val="solid"/>
                            <a:miter/>
                          </a:ln>
                        </pic:spPr>
                      </pic:pic>
                    </a:graphicData>
                  </a:graphic>
                </wp:inline>
              </w:drawing>
            </w:r>
          </w:p>
        </w:tc>
      </w:tr>
      <w:tr w14:paraId="4BD53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D71BF2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40</w:t>
            </w:r>
          </w:p>
        </w:tc>
        <w:tc>
          <w:tcPr>
            <w:tcW w:w="915" w:type="dxa"/>
            <w:tcBorders>
              <w:top w:val="single" w:color="auto" w:sz="4" w:space="0"/>
              <w:left w:val="nil"/>
              <w:bottom w:val="single" w:color="auto" w:sz="4" w:space="0"/>
              <w:right w:val="single" w:color="auto" w:sz="4" w:space="0"/>
              <w:tl2br w:val="nil"/>
              <w:tr2bl w:val="nil"/>
            </w:tcBorders>
            <w:vAlign w:val="center"/>
          </w:tcPr>
          <w:p w14:paraId="76C3E4B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户外塔钟</w:t>
            </w:r>
          </w:p>
        </w:tc>
        <w:tc>
          <w:tcPr>
            <w:tcW w:w="1486" w:type="dxa"/>
            <w:tcBorders>
              <w:top w:val="single" w:color="auto" w:sz="4" w:space="0"/>
              <w:left w:val="nil"/>
              <w:bottom w:val="single" w:color="auto" w:sz="4" w:space="0"/>
              <w:right w:val="single" w:color="auto" w:sz="4" w:space="0"/>
              <w:tl2br w:val="nil"/>
              <w:tr2bl w:val="nil"/>
            </w:tcBorders>
            <w:vAlign w:val="center"/>
          </w:tcPr>
          <w:p w14:paraId="5437DF7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整体尺寸：1.5米宽*1.2米高（±5cm）</w:t>
            </w:r>
          </w:p>
        </w:tc>
        <w:tc>
          <w:tcPr>
            <w:tcW w:w="2941" w:type="dxa"/>
            <w:tcBorders>
              <w:top w:val="single" w:color="auto" w:sz="4" w:space="0"/>
              <w:left w:val="nil"/>
              <w:bottom w:val="single" w:color="auto" w:sz="4" w:space="0"/>
              <w:right w:val="single" w:color="auto" w:sz="4" w:space="0"/>
              <w:tl2br w:val="nil"/>
              <w:tr2bl w:val="nil"/>
            </w:tcBorders>
            <w:vAlign w:val="center"/>
          </w:tcPr>
          <w:p w14:paraId="0FDBA60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室外教学楼顶安装。钟表材质结构：钟面铝塑板，机芯钢材。</w:t>
            </w:r>
          </w:p>
        </w:tc>
        <w:tc>
          <w:tcPr>
            <w:tcW w:w="599" w:type="dxa"/>
            <w:tcBorders>
              <w:top w:val="single" w:color="auto" w:sz="4" w:space="0"/>
              <w:left w:val="nil"/>
              <w:bottom w:val="single" w:color="auto" w:sz="4" w:space="0"/>
              <w:right w:val="single" w:color="auto" w:sz="4" w:space="0"/>
              <w:tl2br w:val="nil"/>
              <w:tr2bl w:val="nil"/>
            </w:tcBorders>
            <w:noWrap/>
            <w:vAlign w:val="center"/>
          </w:tcPr>
          <w:p w14:paraId="40BF472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noWrap/>
            <w:vAlign w:val="center"/>
          </w:tcPr>
          <w:p w14:paraId="7DFB7DA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5951676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47675" cy="352425"/>
                  <wp:effectExtent l="0" t="0" r="0" b="0"/>
                  <wp:docPr id="396" name="图片 781"/>
                  <wp:cNvGraphicFramePr/>
                  <a:graphic xmlns:a="http://schemas.openxmlformats.org/drawingml/2006/main">
                    <a:graphicData uri="http://schemas.openxmlformats.org/drawingml/2006/picture">
                      <pic:pic xmlns:pic="http://schemas.openxmlformats.org/drawingml/2006/picture">
                        <pic:nvPicPr>
                          <pic:cNvPr id="396" name="图片 781"/>
                          <pic:cNvPicPr/>
                        </pic:nvPicPr>
                        <pic:blipFill>
                          <a:blip r:embed="rId45"/>
                          <a:stretch>
                            <a:fillRect/>
                          </a:stretch>
                        </pic:blipFill>
                        <pic:spPr>
                          <a:xfrm>
                            <a:off x="0" y="0"/>
                            <a:ext cx="447675" cy="352425"/>
                          </a:xfrm>
                          <a:prstGeom prst="rect">
                            <a:avLst/>
                          </a:prstGeom>
                          <a:noFill/>
                          <a:ln w="9525" cap="flat" cmpd="sng">
                            <a:noFill/>
                            <a:prstDash val="solid"/>
                            <a:miter/>
                          </a:ln>
                        </pic:spPr>
                      </pic:pic>
                    </a:graphicData>
                  </a:graphic>
                </wp:inline>
              </w:drawing>
            </w:r>
          </w:p>
        </w:tc>
      </w:tr>
      <w:tr w14:paraId="5D32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9FCC97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41</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488AACC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衣帽架</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7605428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尺寸：≥180*50*50cm</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71F40936">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实木挂钩、衣帽架带穿衣镜（高清防爆镜面），带轮款，珍珠白</w:t>
            </w:r>
          </w:p>
        </w:tc>
        <w:tc>
          <w:tcPr>
            <w:tcW w:w="599" w:type="dxa"/>
            <w:tcBorders>
              <w:top w:val="single" w:color="auto" w:sz="4" w:space="0"/>
              <w:left w:val="nil"/>
              <w:bottom w:val="single" w:color="auto" w:sz="4" w:space="0"/>
              <w:right w:val="single" w:color="auto" w:sz="4" w:space="0"/>
              <w:tl2br w:val="nil"/>
              <w:tr2bl w:val="nil"/>
            </w:tcBorders>
            <w:shd w:val="clear" w:color="auto" w:fill="auto"/>
            <w:noWrap/>
            <w:vAlign w:val="center"/>
          </w:tcPr>
          <w:p w14:paraId="33EB79C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shd w:val="clear" w:color="auto" w:fill="auto"/>
            <w:noWrap/>
            <w:vAlign w:val="center"/>
          </w:tcPr>
          <w:p w14:paraId="7317144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56" w:type="dxa"/>
            <w:tcBorders>
              <w:top w:val="single" w:color="auto" w:sz="4" w:space="0"/>
              <w:left w:val="nil"/>
              <w:bottom w:val="single" w:color="auto" w:sz="4" w:space="0"/>
              <w:right w:val="single" w:color="auto" w:sz="4" w:space="0"/>
              <w:tl2br w:val="nil"/>
              <w:tr2bl w:val="nil"/>
            </w:tcBorders>
            <w:shd w:val="clear" w:color="auto" w:fill="auto"/>
            <w:noWrap/>
            <w:vAlign w:val="center"/>
          </w:tcPr>
          <w:p w14:paraId="4A979F8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66725" cy="342900"/>
                  <wp:effectExtent l="0" t="0" r="0" b="0"/>
                  <wp:docPr id="397" name="图片 780"/>
                  <wp:cNvGraphicFramePr/>
                  <a:graphic xmlns:a="http://schemas.openxmlformats.org/drawingml/2006/main">
                    <a:graphicData uri="http://schemas.openxmlformats.org/drawingml/2006/picture">
                      <pic:pic xmlns:pic="http://schemas.openxmlformats.org/drawingml/2006/picture">
                        <pic:nvPicPr>
                          <pic:cNvPr id="397" name="图片 780"/>
                          <pic:cNvPicPr/>
                        </pic:nvPicPr>
                        <pic:blipFill>
                          <a:blip r:embed="rId46"/>
                          <a:stretch>
                            <a:fillRect/>
                          </a:stretch>
                        </pic:blipFill>
                        <pic:spPr>
                          <a:xfrm>
                            <a:off x="0" y="0"/>
                            <a:ext cx="466725" cy="342900"/>
                          </a:xfrm>
                          <a:prstGeom prst="rect">
                            <a:avLst/>
                          </a:prstGeom>
                          <a:noFill/>
                          <a:ln w="9525" cap="flat" cmpd="sng">
                            <a:noFill/>
                            <a:prstDash val="solid"/>
                            <a:miter/>
                          </a:ln>
                        </pic:spPr>
                      </pic:pic>
                    </a:graphicData>
                  </a:graphic>
                </wp:inline>
              </w:drawing>
            </w:r>
          </w:p>
        </w:tc>
      </w:tr>
      <w:tr w14:paraId="4517B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8528" w:type="dxa"/>
            <w:gridSpan w:val="7"/>
            <w:tcBorders>
              <w:top w:val="single" w:color="auto" w:sz="4" w:space="0"/>
              <w:left w:val="single" w:color="auto" w:sz="4" w:space="0"/>
              <w:bottom w:val="single" w:color="auto" w:sz="4" w:space="0"/>
              <w:right w:val="single" w:color="auto" w:sz="4" w:space="0"/>
              <w:tl2br w:val="nil"/>
              <w:tr2bl w:val="nil"/>
            </w:tcBorders>
            <w:vAlign w:val="center"/>
          </w:tcPr>
          <w:p w14:paraId="3F8F1F3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二</w:t>
            </w:r>
            <w:r>
              <w:rPr>
                <w:rFonts w:hint="eastAsia" w:ascii="宋体" w:hAnsi="宋体"/>
                <w:i w:val="0"/>
                <w:iCs w:val="0"/>
                <w:vanish w:val="0"/>
                <w:color w:val="auto"/>
                <w:kern w:val="0"/>
                <w:sz w:val="20"/>
                <w:szCs w:val="20"/>
                <w:lang w:val="en-US" w:eastAsia="zh-CN"/>
              </w:rPr>
              <w:t xml:space="preserve">   </w:t>
            </w:r>
            <w:r>
              <w:rPr>
                <w:rFonts w:hint="eastAsia" w:ascii="宋体" w:hAnsi="宋体" w:eastAsia="宋体"/>
                <w:b/>
                <w:bCs/>
                <w:i w:val="0"/>
                <w:iCs w:val="0"/>
                <w:vanish w:val="0"/>
                <w:color w:val="auto"/>
                <w:kern w:val="0"/>
                <w:sz w:val="24"/>
                <w:szCs w:val="24"/>
              </w:rPr>
              <w:t>玩具类设备</w:t>
            </w:r>
          </w:p>
        </w:tc>
      </w:tr>
      <w:tr w14:paraId="586D6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DD8912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42</w:t>
            </w:r>
          </w:p>
        </w:tc>
        <w:tc>
          <w:tcPr>
            <w:tcW w:w="915" w:type="dxa"/>
            <w:tcBorders>
              <w:top w:val="single" w:color="auto" w:sz="4" w:space="0"/>
              <w:left w:val="nil"/>
              <w:bottom w:val="single" w:color="auto" w:sz="4" w:space="0"/>
              <w:right w:val="single" w:color="auto" w:sz="4" w:space="0"/>
              <w:tl2br w:val="nil"/>
              <w:tr2bl w:val="nil"/>
            </w:tcBorders>
            <w:vAlign w:val="center"/>
          </w:tcPr>
          <w:p w14:paraId="710BC15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PE攀爬箱（小）</w:t>
            </w:r>
          </w:p>
        </w:tc>
        <w:tc>
          <w:tcPr>
            <w:tcW w:w="1486" w:type="dxa"/>
            <w:tcBorders>
              <w:top w:val="single" w:color="auto" w:sz="4" w:space="0"/>
              <w:left w:val="nil"/>
              <w:bottom w:val="single" w:color="auto" w:sz="4" w:space="0"/>
              <w:right w:val="single" w:color="auto" w:sz="4" w:space="0"/>
              <w:tl2br w:val="nil"/>
              <w:tr2bl w:val="nil"/>
            </w:tcBorders>
            <w:vAlign w:val="center"/>
          </w:tcPr>
          <w:p w14:paraId="15E5BD5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60*60*60cm（±5cm）</w:t>
            </w:r>
          </w:p>
        </w:tc>
        <w:tc>
          <w:tcPr>
            <w:tcW w:w="2941" w:type="dxa"/>
            <w:tcBorders>
              <w:top w:val="single" w:color="auto" w:sz="4" w:space="0"/>
              <w:left w:val="nil"/>
              <w:bottom w:val="single" w:color="auto" w:sz="4" w:space="0"/>
              <w:right w:val="single" w:color="auto" w:sz="4" w:space="0"/>
              <w:tl2br w:val="nil"/>
              <w:tr2bl w:val="nil"/>
            </w:tcBorders>
            <w:vAlign w:val="center"/>
          </w:tcPr>
          <w:p w14:paraId="0A6ED3D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材质：镀锌钢管+PE板材。厚度≥1.5cm，箱体形状：方形</w:t>
            </w:r>
          </w:p>
        </w:tc>
        <w:tc>
          <w:tcPr>
            <w:tcW w:w="599" w:type="dxa"/>
            <w:tcBorders>
              <w:top w:val="single" w:color="auto" w:sz="4" w:space="0"/>
              <w:left w:val="nil"/>
              <w:bottom w:val="single" w:color="auto" w:sz="4" w:space="0"/>
              <w:right w:val="single" w:color="auto" w:sz="4" w:space="0"/>
              <w:tl2br w:val="nil"/>
              <w:tr2bl w:val="nil"/>
            </w:tcBorders>
            <w:vAlign w:val="center"/>
          </w:tcPr>
          <w:p w14:paraId="17657E4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7FE103D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76FD78E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95275" cy="247650"/>
                  <wp:effectExtent l="0" t="0" r="0" b="0"/>
                  <wp:docPr id="398" name="图片 779"/>
                  <wp:cNvGraphicFramePr/>
                  <a:graphic xmlns:a="http://schemas.openxmlformats.org/drawingml/2006/main">
                    <a:graphicData uri="http://schemas.openxmlformats.org/drawingml/2006/picture">
                      <pic:pic xmlns:pic="http://schemas.openxmlformats.org/drawingml/2006/picture">
                        <pic:nvPicPr>
                          <pic:cNvPr id="398" name="图片 779"/>
                          <pic:cNvPicPr/>
                        </pic:nvPicPr>
                        <pic:blipFill>
                          <a:blip r:embed="rId47"/>
                          <a:stretch>
                            <a:fillRect/>
                          </a:stretch>
                        </pic:blipFill>
                        <pic:spPr>
                          <a:xfrm>
                            <a:off x="0" y="0"/>
                            <a:ext cx="295275" cy="247650"/>
                          </a:xfrm>
                          <a:prstGeom prst="rect">
                            <a:avLst/>
                          </a:prstGeom>
                          <a:noFill/>
                          <a:ln w="9525" cap="flat" cmpd="sng">
                            <a:noFill/>
                            <a:prstDash val="solid"/>
                            <a:miter/>
                          </a:ln>
                        </pic:spPr>
                      </pic:pic>
                    </a:graphicData>
                  </a:graphic>
                </wp:inline>
              </w:drawing>
            </w:r>
          </w:p>
        </w:tc>
      </w:tr>
      <w:tr w14:paraId="187D0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692AB5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43</w:t>
            </w:r>
          </w:p>
        </w:tc>
        <w:tc>
          <w:tcPr>
            <w:tcW w:w="915" w:type="dxa"/>
            <w:tcBorders>
              <w:top w:val="single" w:color="auto" w:sz="4" w:space="0"/>
              <w:left w:val="nil"/>
              <w:bottom w:val="single" w:color="auto" w:sz="4" w:space="0"/>
              <w:right w:val="single" w:color="auto" w:sz="4" w:space="0"/>
              <w:tl2br w:val="nil"/>
              <w:tr2bl w:val="nil"/>
            </w:tcBorders>
            <w:vAlign w:val="center"/>
          </w:tcPr>
          <w:p w14:paraId="274CA27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PE攀爬箱（中）</w:t>
            </w:r>
          </w:p>
        </w:tc>
        <w:tc>
          <w:tcPr>
            <w:tcW w:w="1486" w:type="dxa"/>
            <w:tcBorders>
              <w:top w:val="single" w:color="auto" w:sz="4" w:space="0"/>
              <w:left w:val="nil"/>
              <w:bottom w:val="single" w:color="auto" w:sz="4" w:space="0"/>
              <w:right w:val="single" w:color="auto" w:sz="4" w:space="0"/>
              <w:tl2br w:val="nil"/>
              <w:tr2bl w:val="nil"/>
            </w:tcBorders>
            <w:vAlign w:val="center"/>
          </w:tcPr>
          <w:p w14:paraId="034C4EF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80*80*80cm（±5cm）</w:t>
            </w:r>
          </w:p>
        </w:tc>
        <w:tc>
          <w:tcPr>
            <w:tcW w:w="2941" w:type="dxa"/>
            <w:tcBorders>
              <w:top w:val="single" w:color="auto" w:sz="4" w:space="0"/>
              <w:left w:val="nil"/>
              <w:bottom w:val="single" w:color="auto" w:sz="4" w:space="0"/>
              <w:right w:val="single" w:color="auto" w:sz="4" w:space="0"/>
              <w:tl2br w:val="nil"/>
              <w:tr2bl w:val="nil"/>
            </w:tcBorders>
            <w:vAlign w:val="center"/>
          </w:tcPr>
          <w:p w14:paraId="6F1A80B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材质：镀锌钢管+PE板材。厚度≥1.5cm，箱体形状：方形</w:t>
            </w:r>
          </w:p>
        </w:tc>
        <w:tc>
          <w:tcPr>
            <w:tcW w:w="599" w:type="dxa"/>
            <w:tcBorders>
              <w:top w:val="single" w:color="auto" w:sz="4" w:space="0"/>
              <w:left w:val="nil"/>
              <w:bottom w:val="single" w:color="auto" w:sz="4" w:space="0"/>
              <w:right w:val="single" w:color="auto" w:sz="4" w:space="0"/>
              <w:tl2br w:val="nil"/>
              <w:tr2bl w:val="nil"/>
            </w:tcBorders>
            <w:vAlign w:val="center"/>
          </w:tcPr>
          <w:p w14:paraId="42F6C1E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5289925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2E0960E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90525" cy="314325"/>
                  <wp:effectExtent l="0" t="0" r="0" b="2"/>
                  <wp:docPr id="399" name="图片 778"/>
                  <wp:cNvGraphicFramePr/>
                  <a:graphic xmlns:a="http://schemas.openxmlformats.org/drawingml/2006/main">
                    <a:graphicData uri="http://schemas.openxmlformats.org/drawingml/2006/picture">
                      <pic:pic xmlns:pic="http://schemas.openxmlformats.org/drawingml/2006/picture">
                        <pic:nvPicPr>
                          <pic:cNvPr id="399" name="图片 778"/>
                          <pic:cNvPicPr/>
                        </pic:nvPicPr>
                        <pic:blipFill>
                          <a:blip r:embed="rId48"/>
                          <a:stretch>
                            <a:fillRect/>
                          </a:stretch>
                        </pic:blipFill>
                        <pic:spPr>
                          <a:xfrm>
                            <a:off x="0" y="0"/>
                            <a:ext cx="390525" cy="314325"/>
                          </a:xfrm>
                          <a:prstGeom prst="rect">
                            <a:avLst/>
                          </a:prstGeom>
                          <a:noFill/>
                          <a:ln w="9525" cap="flat" cmpd="sng">
                            <a:noFill/>
                            <a:prstDash val="solid"/>
                            <a:miter/>
                          </a:ln>
                        </pic:spPr>
                      </pic:pic>
                    </a:graphicData>
                  </a:graphic>
                </wp:inline>
              </w:drawing>
            </w:r>
          </w:p>
        </w:tc>
      </w:tr>
      <w:tr w14:paraId="7985A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9FD5C81">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44</w:t>
            </w:r>
          </w:p>
        </w:tc>
        <w:tc>
          <w:tcPr>
            <w:tcW w:w="915" w:type="dxa"/>
            <w:tcBorders>
              <w:top w:val="single" w:color="auto" w:sz="4" w:space="0"/>
              <w:left w:val="nil"/>
              <w:bottom w:val="single" w:color="auto" w:sz="4" w:space="0"/>
              <w:right w:val="single" w:color="auto" w:sz="4" w:space="0"/>
              <w:tl2br w:val="nil"/>
              <w:tr2bl w:val="nil"/>
            </w:tcBorders>
            <w:vAlign w:val="center"/>
          </w:tcPr>
          <w:p w14:paraId="214B7E1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PE攀爬箱（大）</w:t>
            </w:r>
          </w:p>
        </w:tc>
        <w:tc>
          <w:tcPr>
            <w:tcW w:w="1486" w:type="dxa"/>
            <w:tcBorders>
              <w:top w:val="single" w:color="auto" w:sz="4" w:space="0"/>
              <w:left w:val="nil"/>
              <w:bottom w:val="single" w:color="auto" w:sz="4" w:space="0"/>
              <w:right w:val="single" w:color="auto" w:sz="4" w:space="0"/>
              <w:tl2br w:val="nil"/>
              <w:tr2bl w:val="nil"/>
            </w:tcBorders>
            <w:vAlign w:val="center"/>
          </w:tcPr>
          <w:p w14:paraId="365B270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100*100*100cm（±5cm）</w:t>
            </w:r>
          </w:p>
        </w:tc>
        <w:tc>
          <w:tcPr>
            <w:tcW w:w="2941" w:type="dxa"/>
            <w:tcBorders>
              <w:top w:val="single" w:color="auto" w:sz="4" w:space="0"/>
              <w:left w:val="nil"/>
              <w:bottom w:val="single" w:color="auto" w:sz="4" w:space="0"/>
              <w:right w:val="single" w:color="auto" w:sz="4" w:space="0"/>
              <w:tl2br w:val="nil"/>
              <w:tr2bl w:val="nil"/>
            </w:tcBorders>
            <w:vAlign w:val="center"/>
          </w:tcPr>
          <w:p w14:paraId="7F381D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材质：镀锌钢管+PE板材。厚度≥1.5cm，箱体形状：方形</w:t>
            </w:r>
          </w:p>
        </w:tc>
        <w:tc>
          <w:tcPr>
            <w:tcW w:w="599" w:type="dxa"/>
            <w:tcBorders>
              <w:top w:val="single" w:color="auto" w:sz="4" w:space="0"/>
              <w:left w:val="nil"/>
              <w:bottom w:val="single" w:color="auto" w:sz="4" w:space="0"/>
              <w:right w:val="single" w:color="auto" w:sz="4" w:space="0"/>
              <w:tl2br w:val="nil"/>
              <w:tr2bl w:val="nil"/>
            </w:tcBorders>
            <w:vAlign w:val="center"/>
          </w:tcPr>
          <w:p w14:paraId="4874300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BE8756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7D652F1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85775" cy="352425"/>
                  <wp:effectExtent l="0" t="0" r="0" b="0"/>
                  <wp:docPr id="400" name="图片 777"/>
                  <wp:cNvGraphicFramePr/>
                  <a:graphic xmlns:a="http://schemas.openxmlformats.org/drawingml/2006/main">
                    <a:graphicData uri="http://schemas.openxmlformats.org/drawingml/2006/picture">
                      <pic:pic xmlns:pic="http://schemas.openxmlformats.org/drawingml/2006/picture">
                        <pic:nvPicPr>
                          <pic:cNvPr id="400" name="图片 777"/>
                          <pic:cNvPicPr/>
                        </pic:nvPicPr>
                        <pic:blipFill>
                          <a:blip r:embed="rId49"/>
                          <a:stretch>
                            <a:fillRect/>
                          </a:stretch>
                        </pic:blipFill>
                        <pic:spPr>
                          <a:xfrm>
                            <a:off x="0" y="0"/>
                            <a:ext cx="485775" cy="352425"/>
                          </a:xfrm>
                          <a:prstGeom prst="rect">
                            <a:avLst/>
                          </a:prstGeom>
                          <a:noFill/>
                          <a:ln w="9525" cap="flat" cmpd="sng">
                            <a:noFill/>
                            <a:prstDash val="solid"/>
                            <a:miter/>
                          </a:ln>
                        </pic:spPr>
                      </pic:pic>
                    </a:graphicData>
                  </a:graphic>
                </wp:inline>
              </w:drawing>
            </w:r>
          </w:p>
        </w:tc>
      </w:tr>
      <w:tr w14:paraId="23FE5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5C113BB">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45</w:t>
            </w:r>
          </w:p>
        </w:tc>
        <w:tc>
          <w:tcPr>
            <w:tcW w:w="915" w:type="dxa"/>
            <w:tcBorders>
              <w:top w:val="single" w:color="auto" w:sz="4" w:space="0"/>
              <w:left w:val="nil"/>
              <w:bottom w:val="single" w:color="auto" w:sz="4" w:space="0"/>
              <w:right w:val="single" w:color="auto" w:sz="4" w:space="0"/>
              <w:tl2br w:val="nil"/>
              <w:tr2bl w:val="nil"/>
            </w:tcBorders>
            <w:vAlign w:val="center"/>
          </w:tcPr>
          <w:p w14:paraId="67790D9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玩具滚筒短</w:t>
            </w:r>
          </w:p>
        </w:tc>
        <w:tc>
          <w:tcPr>
            <w:tcW w:w="1486" w:type="dxa"/>
            <w:tcBorders>
              <w:top w:val="single" w:color="auto" w:sz="4" w:space="0"/>
              <w:left w:val="nil"/>
              <w:bottom w:val="single" w:color="auto" w:sz="4" w:space="0"/>
              <w:right w:val="single" w:color="auto" w:sz="4" w:space="0"/>
              <w:tl2br w:val="nil"/>
              <w:tr2bl w:val="nil"/>
            </w:tcBorders>
            <w:vAlign w:val="center"/>
          </w:tcPr>
          <w:p w14:paraId="6B4082F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整体尺寸：≥直径56cm，长60cm，厚度1.2cm</w:t>
            </w:r>
          </w:p>
        </w:tc>
        <w:tc>
          <w:tcPr>
            <w:tcW w:w="2941" w:type="dxa"/>
            <w:tcBorders>
              <w:top w:val="single" w:color="auto" w:sz="4" w:space="0"/>
              <w:left w:val="nil"/>
              <w:bottom w:val="single" w:color="auto" w:sz="4" w:space="0"/>
              <w:right w:val="single" w:color="auto" w:sz="4" w:space="0"/>
              <w:tl2br w:val="nil"/>
              <w:tr2bl w:val="nil"/>
            </w:tcBorders>
            <w:vAlign w:val="center"/>
          </w:tcPr>
          <w:p w14:paraId="051D3AA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w:t>
            </w:r>
          </w:p>
        </w:tc>
        <w:tc>
          <w:tcPr>
            <w:tcW w:w="599" w:type="dxa"/>
            <w:tcBorders>
              <w:top w:val="single" w:color="auto" w:sz="4" w:space="0"/>
              <w:left w:val="nil"/>
              <w:bottom w:val="single" w:color="auto" w:sz="4" w:space="0"/>
              <w:right w:val="single" w:color="auto" w:sz="4" w:space="0"/>
              <w:tl2br w:val="nil"/>
              <w:tr2bl w:val="nil"/>
            </w:tcBorders>
            <w:vAlign w:val="center"/>
          </w:tcPr>
          <w:p w14:paraId="3982B00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6CC6360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1156" w:type="dxa"/>
            <w:tcBorders>
              <w:top w:val="single" w:color="auto" w:sz="4" w:space="0"/>
              <w:left w:val="nil"/>
              <w:bottom w:val="single" w:color="auto" w:sz="4" w:space="0"/>
              <w:right w:val="single" w:color="auto" w:sz="4" w:space="0"/>
              <w:tl2br w:val="nil"/>
              <w:tr2bl w:val="nil"/>
            </w:tcBorders>
            <w:vAlign w:val="center"/>
          </w:tcPr>
          <w:p w14:paraId="53D7A35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09550" cy="266700"/>
                  <wp:effectExtent l="0" t="0" r="0" b="0"/>
                  <wp:docPr id="401" name="图片 776"/>
                  <wp:cNvGraphicFramePr/>
                  <a:graphic xmlns:a="http://schemas.openxmlformats.org/drawingml/2006/main">
                    <a:graphicData uri="http://schemas.openxmlformats.org/drawingml/2006/picture">
                      <pic:pic xmlns:pic="http://schemas.openxmlformats.org/drawingml/2006/picture">
                        <pic:nvPicPr>
                          <pic:cNvPr id="401" name="图片 776"/>
                          <pic:cNvPicPr/>
                        </pic:nvPicPr>
                        <pic:blipFill>
                          <a:blip r:embed="rId50"/>
                          <a:stretch>
                            <a:fillRect/>
                          </a:stretch>
                        </pic:blipFill>
                        <pic:spPr>
                          <a:xfrm>
                            <a:off x="0" y="0"/>
                            <a:ext cx="209550" cy="266700"/>
                          </a:xfrm>
                          <a:prstGeom prst="rect">
                            <a:avLst/>
                          </a:prstGeom>
                          <a:noFill/>
                          <a:ln w="9525" cap="flat" cmpd="sng">
                            <a:noFill/>
                            <a:prstDash val="solid"/>
                            <a:miter/>
                          </a:ln>
                        </pic:spPr>
                      </pic:pic>
                    </a:graphicData>
                  </a:graphic>
                </wp:inline>
              </w:drawing>
            </w:r>
          </w:p>
        </w:tc>
      </w:tr>
      <w:tr w14:paraId="6614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FA07B00">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46</w:t>
            </w:r>
          </w:p>
        </w:tc>
        <w:tc>
          <w:tcPr>
            <w:tcW w:w="915" w:type="dxa"/>
            <w:tcBorders>
              <w:top w:val="single" w:color="auto" w:sz="4" w:space="0"/>
              <w:left w:val="nil"/>
              <w:bottom w:val="single" w:color="auto" w:sz="4" w:space="0"/>
              <w:right w:val="single" w:color="auto" w:sz="4" w:space="0"/>
              <w:tl2br w:val="nil"/>
              <w:tr2bl w:val="nil"/>
            </w:tcBorders>
            <w:vAlign w:val="center"/>
          </w:tcPr>
          <w:p w14:paraId="7352FC8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玩具滚筒长</w:t>
            </w:r>
          </w:p>
        </w:tc>
        <w:tc>
          <w:tcPr>
            <w:tcW w:w="1486" w:type="dxa"/>
            <w:tcBorders>
              <w:top w:val="single" w:color="auto" w:sz="4" w:space="0"/>
              <w:left w:val="nil"/>
              <w:bottom w:val="single" w:color="auto" w:sz="4" w:space="0"/>
              <w:right w:val="single" w:color="auto" w:sz="4" w:space="0"/>
              <w:tl2br w:val="nil"/>
              <w:tr2bl w:val="nil"/>
            </w:tcBorders>
            <w:vAlign w:val="center"/>
          </w:tcPr>
          <w:p w14:paraId="7106A6D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整体尺寸：≥直径56cm，长120cm，厚度1.2cm</w:t>
            </w:r>
          </w:p>
        </w:tc>
        <w:tc>
          <w:tcPr>
            <w:tcW w:w="2941" w:type="dxa"/>
            <w:tcBorders>
              <w:top w:val="single" w:color="auto" w:sz="4" w:space="0"/>
              <w:left w:val="nil"/>
              <w:bottom w:val="single" w:color="auto" w:sz="4" w:space="0"/>
              <w:right w:val="single" w:color="auto" w:sz="4" w:space="0"/>
              <w:tl2br w:val="nil"/>
              <w:tr2bl w:val="nil"/>
            </w:tcBorders>
            <w:vAlign w:val="center"/>
          </w:tcPr>
          <w:p w14:paraId="101AF42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w:t>
            </w:r>
          </w:p>
        </w:tc>
        <w:tc>
          <w:tcPr>
            <w:tcW w:w="599" w:type="dxa"/>
            <w:tcBorders>
              <w:top w:val="single" w:color="auto" w:sz="4" w:space="0"/>
              <w:left w:val="nil"/>
              <w:bottom w:val="single" w:color="auto" w:sz="4" w:space="0"/>
              <w:right w:val="single" w:color="auto" w:sz="4" w:space="0"/>
              <w:tl2br w:val="nil"/>
              <w:tr2bl w:val="nil"/>
            </w:tcBorders>
            <w:vAlign w:val="center"/>
          </w:tcPr>
          <w:p w14:paraId="7693D0B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69BAB3C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1156" w:type="dxa"/>
            <w:tcBorders>
              <w:top w:val="single" w:color="auto" w:sz="4" w:space="0"/>
              <w:left w:val="nil"/>
              <w:bottom w:val="single" w:color="auto" w:sz="4" w:space="0"/>
              <w:right w:val="single" w:color="auto" w:sz="4" w:space="0"/>
              <w:tl2br w:val="nil"/>
              <w:tr2bl w:val="nil"/>
            </w:tcBorders>
            <w:vAlign w:val="center"/>
          </w:tcPr>
          <w:p w14:paraId="017F29B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42900" cy="390525"/>
                  <wp:effectExtent l="0" t="0" r="0" b="0"/>
                  <wp:docPr id="402" name="图片 775"/>
                  <wp:cNvGraphicFramePr/>
                  <a:graphic xmlns:a="http://schemas.openxmlformats.org/drawingml/2006/main">
                    <a:graphicData uri="http://schemas.openxmlformats.org/drawingml/2006/picture">
                      <pic:pic xmlns:pic="http://schemas.openxmlformats.org/drawingml/2006/picture">
                        <pic:nvPicPr>
                          <pic:cNvPr id="402" name="图片 775"/>
                          <pic:cNvPicPr/>
                        </pic:nvPicPr>
                        <pic:blipFill>
                          <a:blip r:embed="rId51"/>
                          <a:stretch>
                            <a:fillRect/>
                          </a:stretch>
                        </pic:blipFill>
                        <pic:spPr>
                          <a:xfrm>
                            <a:off x="0" y="0"/>
                            <a:ext cx="342900" cy="390525"/>
                          </a:xfrm>
                          <a:prstGeom prst="rect">
                            <a:avLst/>
                          </a:prstGeom>
                          <a:noFill/>
                          <a:ln w="9525" cap="flat" cmpd="sng">
                            <a:noFill/>
                            <a:prstDash val="solid"/>
                            <a:miter/>
                          </a:ln>
                        </pic:spPr>
                      </pic:pic>
                    </a:graphicData>
                  </a:graphic>
                </wp:inline>
              </w:drawing>
            </w:r>
          </w:p>
        </w:tc>
      </w:tr>
      <w:tr w14:paraId="11D7E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10857D0">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47</w:t>
            </w:r>
          </w:p>
        </w:tc>
        <w:tc>
          <w:tcPr>
            <w:tcW w:w="915" w:type="dxa"/>
            <w:tcBorders>
              <w:top w:val="single" w:color="auto" w:sz="4" w:space="0"/>
              <w:left w:val="nil"/>
              <w:bottom w:val="single" w:color="auto" w:sz="4" w:space="0"/>
              <w:right w:val="single" w:color="auto" w:sz="4" w:space="0"/>
              <w:tl2br w:val="nil"/>
              <w:tr2bl w:val="nil"/>
            </w:tcBorders>
            <w:vAlign w:val="center"/>
          </w:tcPr>
          <w:p w14:paraId="2B78C94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玩具滚筒中</w:t>
            </w:r>
          </w:p>
        </w:tc>
        <w:tc>
          <w:tcPr>
            <w:tcW w:w="1486" w:type="dxa"/>
            <w:tcBorders>
              <w:top w:val="single" w:color="auto" w:sz="4" w:space="0"/>
              <w:left w:val="nil"/>
              <w:bottom w:val="single" w:color="auto" w:sz="4" w:space="0"/>
              <w:right w:val="single" w:color="auto" w:sz="4" w:space="0"/>
              <w:tl2br w:val="nil"/>
              <w:tr2bl w:val="nil"/>
            </w:tcBorders>
            <w:vAlign w:val="center"/>
          </w:tcPr>
          <w:p w14:paraId="6D45609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整体尺寸：≥直径56cm，长90cm，厚度1.2cm</w:t>
            </w:r>
          </w:p>
        </w:tc>
        <w:tc>
          <w:tcPr>
            <w:tcW w:w="2941" w:type="dxa"/>
            <w:tcBorders>
              <w:top w:val="single" w:color="auto" w:sz="4" w:space="0"/>
              <w:left w:val="nil"/>
              <w:bottom w:val="single" w:color="auto" w:sz="4" w:space="0"/>
              <w:right w:val="single" w:color="auto" w:sz="4" w:space="0"/>
              <w:tl2br w:val="nil"/>
              <w:tr2bl w:val="nil"/>
            </w:tcBorders>
            <w:vAlign w:val="center"/>
          </w:tcPr>
          <w:p w14:paraId="6E484D1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w:t>
            </w:r>
          </w:p>
        </w:tc>
        <w:tc>
          <w:tcPr>
            <w:tcW w:w="599" w:type="dxa"/>
            <w:tcBorders>
              <w:top w:val="single" w:color="auto" w:sz="4" w:space="0"/>
              <w:left w:val="nil"/>
              <w:bottom w:val="single" w:color="auto" w:sz="4" w:space="0"/>
              <w:right w:val="single" w:color="auto" w:sz="4" w:space="0"/>
              <w:tl2br w:val="nil"/>
              <w:tr2bl w:val="nil"/>
            </w:tcBorders>
            <w:vAlign w:val="center"/>
          </w:tcPr>
          <w:p w14:paraId="1DDD83B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2BB1FCD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1156" w:type="dxa"/>
            <w:tcBorders>
              <w:top w:val="single" w:color="auto" w:sz="4" w:space="0"/>
              <w:left w:val="nil"/>
              <w:bottom w:val="single" w:color="auto" w:sz="4" w:space="0"/>
              <w:right w:val="single" w:color="auto" w:sz="4" w:space="0"/>
              <w:tl2br w:val="nil"/>
              <w:tr2bl w:val="nil"/>
            </w:tcBorders>
            <w:vAlign w:val="center"/>
          </w:tcPr>
          <w:p w14:paraId="4C2611E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57175" cy="361950"/>
                  <wp:effectExtent l="0" t="0" r="0" b="0"/>
                  <wp:docPr id="403" name="图片 774"/>
                  <wp:cNvGraphicFramePr/>
                  <a:graphic xmlns:a="http://schemas.openxmlformats.org/drawingml/2006/main">
                    <a:graphicData uri="http://schemas.openxmlformats.org/drawingml/2006/picture">
                      <pic:pic xmlns:pic="http://schemas.openxmlformats.org/drawingml/2006/picture">
                        <pic:nvPicPr>
                          <pic:cNvPr id="403" name="图片 774"/>
                          <pic:cNvPicPr/>
                        </pic:nvPicPr>
                        <pic:blipFill>
                          <a:blip r:embed="rId52"/>
                          <a:stretch>
                            <a:fillRect/>
                          </a:stretch>
                        </pic:blipFill>
                        <pic:spPr>
                          <a:xfrm>
                            <a:off x="0" y="0"/>
                            <a:ext cx="257175" cy="361950"/>
                          </a:xfrm>
                          <a:prstGeom prst="rect">
                            <a:avLst/>
                          </a:prstGeom>
                          <a:noFill/>
                          <a:ln w="9525" cap="flat" cmpd="sng">
                            <a:noFill/>
                            <a:prstDash val="solid"/>
                            <a:miter/>
                          </a:ln>
                        </pic:spPr>
                      </pic:pic>
                    </a:graphicData>
                  </a:graphic>
                </wp:inline>
              </w:drawing>
            </w:r>
          </w:p>
        </w:tc>
      </w:tr>
      <w:tr w14:paraId="5AAC1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62D15B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48</w:t>
            </w:r>
          </w:p>
        </w:tc>
        <w:tc>
          <w:tcPr>
            <w:tcW w:w="915" w:type="dxa"/>
            <w:tcBorders>
              <w:top w:val="single" w:color="auto" w:sz="4" w:space="0"/>
              <w:left w:val="nil"/>
              <w:bottom w:val="single" w:color="auto" w:sz="4" w:space="0"/>
              <w:right w:val="single" w:color="auto" w:sz="4" w:space="0"/>
              <w:tl2br w:val="nil"/>
              <w:tr2bl w:val="nil"/>
            </w:tcBorders>
            <w:vAlign w:val="center"/>
          </w:tcPr>
          <w:p w14:paraId="0B3E345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乐器类卡卡乐-B01</w:t>
            </w:r>
          </w:p>
        </w:tc>
        <w:tc>
          <w:tcPr>
            <w:tcW w:w="1486" w:type="dxa"/>
            <w:tcBorders>
              <w:top w:val="single" w:color="auto" w:sz="4" w:space="0"/>
              <w:left w:val="nil"/>
              <w:bottom w:val="single" w:color="auto" w:sz="4" w:space="0"/>
              <w:right w:val="single" w:color="auto" w:sz="4" w:space="0"/>
              <w:tl2br w:val="nil"/>
              <w:tr2bl w:val="nil"/>
            </w:tcBorders>
            <w:vAlign w:val="center"/>
          </w:tcPr>
          <w:p w14:paraId="2BE8529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180*16*160cm（±5cm）</w:t>
            </w:r>
          </w:p>
        </w:tc>
        <w:tc>
          <w:tcPr>
            <w:tcW w:w="2941" w:type="dxa"/>
            <w:tcBorders>
              <w:top w:val="single" w:color="auto" w:sz="4" w:space="0"/>
              <w:left w:val="nil"/>
              <w:bottom w:val="single" w:color="auto" w:sz="4" w:space="0"/>
              <w:right w:val="single" w:color="auto" w:sz="4" w:space="0"/>
              <w:tl2br w:val="nil"/>
              <w:tr2bl w:val="nil"/>
            </w:tcBorders>
            <w:vAlign w:val="center"/>
          </w:tcPr>
          <w:p w14:paraId="4ED8BD4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0EE9B43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039630D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481B4B9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90525" cy="276225"/>
                  <wp:effectExtent l="0" t="0" r="0" b="0"/>
                  <wp:docPr id="404" name="图片 773"/>
                  <wp:cNvGraphicFramePr/>
                  <a:graphic xmlns:a="http://schemas.openxmlformats.org/drawingml/2006/main">
                    <a:graphicData uri="http://schemas.openxmlformats.org/drawingml/2006/picture">
                      <pic:pic xmlns:pic="http://schemas.openxmlformats.org/drawingml/2006/picture">
                        <pic:nvPicPr>
                          <pic:cNvPr id="404" name="图片 773"/>
                          <pic:cNvPicPr/>
                        </pic:nvPicPr>
                        <pic:blipFill>
                          <a:blip r:embed="rId53"/>
                          <a:stretch>
                            <a:fillRect/>
                          </a:stretch>
                        </pic:blipFill>
                        <pic:spPr>
                          <a:xfrm>
                            <a:off x="0" y="0"/>
                            <a:ext cx="390525" cy="276225"/>
                          </a:xfrm>
                          <a:prstGeom prst="rect">
                            <a:avLst/>
                          </a:prstGeom>
                          <a:noFill/>
                          <a:ln w="9525" cap="flat" cmpd="sng">
                            <a:noFill/>
                            <a:prstDash val="solid"/>
                            <a:miter/>
                          </a:ln>
                        </pic:spPr>
                      </pic:pic>
                    </a:graphicData>
                  </a:graphic>
                </wp:inline>
              </w:drawing>
            </w:r>
          </w:p>
        </w:tc>
      </w:tr>
      <w:tr w14:paraId="258DD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F9E6BB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49</w:t>
            </w:r>
          </w:p>
        </w:tc>
        <w:tc>
          <w:tcPr>
            <w:tcW w:w="915" w:type="dxa"/>
            <w:tcBorders>
              <w:top w:val="single" w:color="auto" w:sz="4" w:space="0"/>
              <w:left w:val="nil"/>
              <w:bottom w:val="single" w:color="auto" w:sz="4" w:space="0"/>
              <w:right w:val="single" w:color="auto" w:sz="4" w:space="0"/>
              <w:tl2br w:val="nil"/>
              <w:tr2bl w:val="nil"/>
            </w:tcBorders>
            <w:vAlign w:val="center"/>
          </w:tcPr>
          <w:p w14:paraId="4389969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卡卡乐HK-I01</w:t>
            </w:r>
          </w:p>
        </w:tc>
        <w:tc>
          <w:tcPr>
            <w:tcW w:w="1486" w:type="dxa"/>
            <w:tcBorders>
              <w:top w:val="single" w:color="auto" w:sz="4" w:space="0"/>
              <w:left w:val="nil"/>
              <w:bottom w:val="single" w:color="auto" w:sz="4" w:space="0"/>
              <w:right w:val="single" w:color="auto" w:sz="4" w:space="0"/>
              <w:tl2br w:val="nil"/>
              <w:tr2bl w:val="nil"/>
            </w:tcBorders>
            <w:vAlign w:val="center"/>
          </w:tcPr>
          <w:p w14:paraId="0A9C746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 120* 宽25* 高 155cm（±5cm）</w:t>
            </w:r>
          </w:p>
        </w:tc>
        <w:tc>
          <w:tcPr>
            <w:tcW w:w="2941" w:type="dxa"/>
            <w:tcBorders>
              <w:top w:val="single" w:color="auto" w:sz="4" w:space="0"/>
              <w:left w:val="nil"/>
              <w:bottom w:val="single" w:color="auto" w:sz="4" w:space="0"/>
              <w:right w:val="single" w:color="auto" w:sz="4" w:space="0"/>
              <w:tl2br w:val="nil"/>
              <w:tr2bl w:val="nil"/>
            </w:tcBorders>
            <w:vAlign w:val="center"/>
          </w:tcPr>
          <w:p w14:paraId="0C5DD89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37EFAE8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45AA71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47EDF57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14325" cy="352425"/>
                  <wp:effectExtent l="0" t="0" r="0" b="0"/>
                  <wp:docPr id="405" name="图片 772"/>
                  <wp:cNvGraphicFramePr/>
                  <a:graphic xmlns:a="http://schemas.openxmlformats.org/drawingml/2006/main">
                    <a:graphicData uri="http://schemas.openxmlformats.org/drawingml/2006/picture">
                      <pic:pic xmlns:pic="http://schemas.openxmlformats.org/drawingml/2006/picture">
                        <pic:nvPicPr>
                          <pic:cNvPr id="405" name="图片 772"/>
                          <pic:cNvPicPr/>
                        </pic:nvPicPr>
                        <pic:blipFill>
                          <a:blip r:embed="rId54"/>
                          <a:stretch>
                            <a:fillRect/>
                          </a:stretch>
                        </pic:blipFill>
                        <pic:spPr>
                          <a:xfrm>
                            <a:off x="0" y="0"/>
                            <a:ext cx="314325" cy="352425"/>
                          </a:xfrm>
                          <a:prstGeom prst="rect">
                            <a:avLst/>
                          </a:prstGeom>
                          <a:noFill/>
                          <a:ln w="9525" cap="flat" cmpd="sng">
                            <a:noFill/>
                            <a:prstDash val="solid"/>
                            <a:miter/>
                          </a:ln>
                        </pic:spPr>
                      </pic:pic>
                    </a:graphicData>
                  </a:graphic>
                </wp:inline>
              </w:drawing>
            </w:r>
          </w:p>
        </w:tc>
      </w:tr>
      <w:tr w14:paraId="304B0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B0B5FC3">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w:t>
            </w:r>
          </w:p>
        </w:tc>
        <w:tc>
          <w:tcPr>
            <w:tcW w:w="915" w:type="dxa"/>
            <w:tcBorders>
              <w:top w:val="single" w:color="auto" w:sz="4" w:space="0"/>
              <w:left w:val="nil"/>
              <w:bottom w:val="single" w:color="auto" w:sz="4" w:space="0"/>
              <w:right w:val="single" w:color="auto" w:sz="4" w:space="0"/>
              <w:tl2br w:val="nil"/>
              <w:tr2bl w:val="nil"/>
            </w:tcBorders>
            <w:vAlign w:val="center"/>
          </w:tcPr>
          <w:p w14:paraId="513047E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卡卡乐HK-I02</w:t>
            </w:r>
          </w:p>
        </w:tc>
        <w:tc>
          <w:tcPr>
            <w:tcW w:w="1486" w:type="dxa"/>
            <w:tcBorders>
              <w:top w:val="single" w:color="auto" w:sz="4" w:space="0"/>
              <w:left w:val="nil"/>
              <w:bottom w:val="single" w:color="auto" w:sz="4" w:space="0"/>
              <w:right w:val="single" w:color="auto" w:sz="4" w:space="0"/>
              <w:tl2br w:val="nil"/>
              <w:tr2bl w:val="nil"/>
            </w:tcBorders>
            <w:vAlign w:val="center"/>
          </w:tcPr>
          <w:p w14:paraId="68213C7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120*55*140cm（±5cm）</w:t>
            </w:r>
          </w:p>
        </w:tc>
        <w:tc>
          <w:tcPr>
            <w:tcW w:w="2941" w:type="dxa"/>
            <w:tcBorders>
              <w:top w:val="single" w:color="auto" w:sz="4" w:space="0"/>
              <w:left w:val="nil"/>
              <w:bottom w:val="single" w:color="auto" w:sz="4" w:space="0"/>
              <w:right w:val="single" w:color="auto" w:sz="4" w:space="0"/>
              <w:tl2br w:val="nil"/>
              <w:tr2bl w:val="nil"/>
            </w:tcBorders>
            <w:vAlign w:val="center"/>
          </w:tcPr>
          <w:p w14:paraId="4A219DD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52DCE5C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5084912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7658E89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19075" cy="304800"/>
                  <wp:effectExtent l="0" t="0" r="0" b="0"/>
                  <wp:docPr id="406" name="图片 771"/>
                  <wp:cNvGraphicFramePr/>
                  <a:graphic xmlns:a="http://schemas.openxmlformats.org/drawingml/2006/main">
                    <a:graphicData uri="http://schemas.openxmlformats.org/drawingml/2006/picture">
                      <pic:pic xmlns:pic="http://schemas.openxmlformats.org/drawingml/2006/picture">
                        <pic:nvPicPr>
                          <pic:cNvPr id="406" name="图片 771"/>
                          <pic:cNvPicPr/>
                        </pic:nvPicPr>
                        <pic:blipFill>
                          <a:blip r:embed="rId55"/>
                          <a:stretch>
                            <a:fillRect/>
                          </a:stretch>
                        </pic:blipFill>
                        <pic:spPr>
                          <a:xfrm>
                            <a:off x="0" y="0"/>
                            <a:ext cx="219075" cy="304800"/>
                          </a:xfrm>
                          <a:prstGeom prst="rect">
                            <a:avLst/>
                          </a:prstGeom>
                          <a:noFill/>
                          <a:ln w="9525" cap="flat" cmpd="sng">
                            <a:noFill/>
                            <a:prstDash val="solid"/>
                            <a:miter/>
                          </a:ln>
                        </pic:spPr>
                      </pic:pic>
                    </a:graphicData>
                  </a:graphic>
                </wp:inline>
              </w:drawing>
            </w:r>
          </w:p>
        </w:tc>
      </w:tr>
      <w:tr w14:paraId="7B39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A4594A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51</w:t>
            </w:r>
          </w:p>
        </w:tc>
        <w:tc>
          <w:tcPr>
            <w:tcW w:w="915" w:type="dxa"/>
            <w:tcBorders>
              <w:top w:val="single" w:color="auto" w:sz="4" w:space="0"/>
              <w:left w:val="nil"/>
              <w:bottom w:val="single" w:color="auto" w:sz="4" w:space="0"/>
              <w:right w:val="single" w:color="auto" w:sz="4" w:space="0"/>
              <w:tl2br w:val="nil"/>
              <w:tr2bl w:val="nil"/>
            </w:tcBorders>
            <w:vAlign w:val="center"/>
          </w:tcPr>
          <w:p w14:paraId="56E3B4B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卡卡乐HK-I03</w:t>
            </w:r>
          </w:p>
        </w:tc>
        <w:tc>
          <w:tcPr>
            <w:tcW w:w="1486" w:type="dxa"/>
            <w:tcBorders>
              <w:top w:val="single" w:color="auto" w:sz="4" w:space="0"/>
              <w:left w:val="nil"/>
              <w:bottom w:val="single" w:color="auto" w:sz="4" w:space="0"/>
              <w:right w:val="single" w:color="auto" w:sz="4" w:space="0"/>
              <w:tl2br w:val="nil"/>
              <w:tr2bl w:val="nil"/>
            </w:tcBorders>
            <w:vAlign w:val="center"/>
          </w:tcPr>
          <w:p w14:paraId="08EA8A4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125*25*140cm（±5cm）</w:t>
            </w:r>
          </w:p>
        </w:tc>
        <w:tc>
          <w:tcPr>
            <w:tcW w:w="2941" w:type="dxa"/>
            <w:tcBorders>
              <w:top w:val="single" w:color="auto" w:sz="4" w:space="0"/>
              <w:left w:val="nil"/>
              <w:bottom w:val="single" w:color="auto" w:sz="4" w:space="0"/>
              <w:right w:val="single" w:color="auto" w:sz="4" w:space="0"/>
              <w:tl2br w:val="nil"/>
              <w:tr2bl w:val="nil"/>
            </w:tcBorders>
            <w:vAlign w:val="center"/>
          </w:tcPr>
          <w:p w14:paraId="23AC3A5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22B99BF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6533604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4D61FD5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47650" cy="304800"/>
                  <wp:effectExtent l="0" t="0" r="0" b="0"/>
                  <wp:docPr id="407" name="图片 770"/>
                  <wp:cNvGraphicFramePr/>
                  <a:graphic xmlns:a="http://schemas.openxmlformats.org/drawingml/2006/main">
                    <a:graphicData uri="http://schemas.openxmlformats.org/drawingml/2006/picture">
                      <pic:pic xmlns:pic="http://schemas.openxmlformats.org/drawingml/2006/picture">
                        <pic:nvPicPr>
                          <pic:cNvPr id="407" name="图片 770"/>
                          <pic:cNvPicPr/>
                        </pic:nvPicPr>
                        <pic:blipFill>
                          <a:blip r:embed="rId56"/>
                          <a:stretch>
                            <a:fillRect/>
                          </a:stretch>
                        </pic:blipFill>
                        <pic:spPr>
                          <a:xfrm>
                            <a:off x="0" y="0"/>
                            <a:ext cx="247650" cy="304800"/>
                          </a:xfrm>
                          <a:prstGeom prst="rect">
                            <a:avLst/>
                          </a:prstGeom>
                          <a:noFill/>
                          <a:ln w="9525" cap="flat" cmpd="sng">
                            <a:noFill/>
                            <a:prstDash val="solid"/>
                            <a:miter/>
                          </a:ln>
                        </pic:spPr>
                      </pic:pic>
                    </a:graphicData>
                  </a:graphic>
                </wp:inline>
              </w:drawing>
            </w:r>
          </w:p>
        </w:tc>
      </w:tr>
      <w:tr w14:paraId="2251E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B4BFF9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52</w:t>
            </w:r>
          </w:p>
        </w:tc>
        <w:tc>
          <w:tcPr>
            <w:tcW w:w="915" w:type="dxa"/>
            <w:tcBorders>
              <w:top w:val="single" w:color="auto" w:sz="4" w:space="0"/>
              <w:left w:val="nil"/>
              <w:bottom w:val="single" w:color="auto" w:sz="4" w:space="0"/>
              <w:right w:val="single" w:color="auto" w:sz="4" w:space="0"/>
              <w:tl2br w:val="nil"/>
              <w:tr2bl w:val="nil"/>
            </w:tcBorders>
            <w:vAlign w:val="center"/>
          </w:tcPr>
          <w:p w14:paraId="46C4132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卡卡乐HK-I04</w:t>
            </w:r>
          </w:p>
        </w:tc>
        <w:tc>
          <w:tcPr>
            <w:tcW w:w="1486" w:type="dxa"/>
            <w:tcBorders>
              <w:top w:val="single" w:color="auto" w:sz="4" w:space="0"/>
              <w:left w:val="nil"/>
              <w:bottom w:val="single" w:color="auto" w:sz="4" w:space="0"/>
              <w:right w:val="single" w:color="auto" w:sz="4" w:space="0"/>
              <w:tl2br w:val="nil"/>
              <w:tr2bl w:val="nil"/>
            </w:tcBorders>
            <w:vAlign w:val="center"/>
          </w:tcPr>
          <w:p w14:paraId="32795B0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125*65*130cm（±5cm）</w:t>
            </w:r>
          </w:p>
        </w:tc>
        <w:tc>
          <w:tcPr>
            <w:tcW w:w="2941" w:type="dxa"/>
            <w:tcBorders>
              <w:top w:val="single" w:color="auto" w:sz="4" w:space="0"/>
              <w:left w:val="nil"/>
              <w:bottom w:val="single" w:color="auto" w:sz="4" w:space="0"/>
              <w:right w:val="single" w:color="auto" w:sz="4" w:space="0"/>
              <w:tl2br w:val="nil"/>
              <w:tr2bl w:val="nil"/>
            </w:tcBorders>
            <w:vAlign w:val="center"/>
          </w:tcPr>
          <w:p w14:paraId="296D42D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1DA1464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0580B8A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1684B8B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66700" cy="352425"/>
                  <wp:effectExtent l="0" t="0" r="0" b="0"/>
                  <wp:docPr id="408" name="图片 769"/>
                  <wp:cNvGraphicFramePr/>
                  <a:graphic xmlns:a="http://schemas.openxmlformats.org/drawingml/2006/main">
                    <a:graphicData uri="http://schemas.openxmlformats.org/drawingml/2006/picture">
                      <pic:pic xmlns:pic="http://schemas.openxmlformats.org/drawingml/2006/picture">
                        <pic:nvPicPr>
                          <pic:cNvPr id="408" name="图片 769"/>
                          <pic:cNvPicPr/>
                        </pic:nvPicPr>
                        <pic:blipFill>
                          <a:blip r:embed="rId57"/>
                          <a:stretch>
                            <a:fillRect/>
                          </a:stretch>
                        </pic:blipFill>
                        <pic:spPr>
                          <a:xfrm>
                            <a:off x="0" y="0"/>
                            <a:ext cx="266700" cy="352425"/>
                          </a:xfrm>
                          <a:prstGeom prst="rect">
                            <a:avLst/>
                          </a:prstGeom>
                          <a:noFill/>
                          <a:ln w="9525" cap="flat" cmpd="sng">
                            <a:noFill/>
                            <a:prstDash val="solid"/>
                            <a:miter/>
                          </a:ln>
                        </pic:spPr>
                      </pic:pic>
                    </a:graphicData>
                  </a:graphic>
                </wp:inline>
              </w:drawing>
            </w:r>
          </w:p>
        </w:tc>
      </w:tr>
      <w:tr w14:paraId="01406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750C60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53</w:t>
            </w:r>
          </w:p>
        </w:tc>
        <w:tc>
          <w:tcPr>
            <w:tcW w:w="915" w:type="dxa"/>
            <w:tcBorders>
              <w:top w:val="single" w:color="auto" w:sz="4" w:space="0"/>
              <w:left w:val="nil"/>
              <w:bottom w:val="single" w:color="auto" w:sz="4" w:space="0"/>
              <w:right w:val="single" w:color="auto" w:sz="4" w:space="0"/>
              <w:tl2br w:val="nil"/>
              <w:tr2bl w:val="nil"/>
            </w:tcBorders>
            <w:vAlign w:val="center"/>
          </w:tcPr>
          <w:p w14:paraId="50F57B5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卡卡乐HK-I08</w:t>
            </w:r>
          </w:p>
        </w:tc>
        <w:tc>
          <w:tcPr>
            <w:tcW w:w="1486" w:type="dxa"/>
            <w:tcBorders>
              <w:top w:val="single" w:color="auto" w:sz="4" w:space="0"/>
              <w:left w:val="nil"/>
              <w:bottom w:val="single" w:color="auto" w:sz="4" w:space="0"/>
              <w:right w:val="single" w:color="auto" w:sz="4" w:space="0"/>
              <w:tl2br w:val="nil"/>
              <w:tr2bl w:val="nil"/>
            </w:tcBorders>
            <w:vAlign w:val="center"/>
          </w:tcPr>
          <w:p w14:paraId="0CBC403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108*70*175cm（±5cm）</w:t>
            </w:r>
          </w:p>
        </w:tc>
        <w:tc>
          <w:tcPr>
            <w:tcW w:w="2941" w:type="dxa"/>
            <w:tcBorders>
              <w:top w:val="single" w:color="auto" w:sz="4" w:space="0"/>
              <w:left w:val="nil"/>
              <w:bottom w:val="single" w:color="auto" w:sz="4" w:space="0"/>
              <w:right w:val="single" w:color="auto" w:sz="4" w:space="0"/>
              <w:tl2br w:val="nil"/>
              <w:tr2bl w:val="nil"/>
            </w:tcBorders>
            <w:vAlign w:val="center"/>
          </w:tcPr>
          <w:p w14:paraId="2009886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4128E25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11572B8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5CCC4D0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19075" cy="352425"/>
                  <wp:effectExtent l="0" t="0" r="0" b="0"/>
                  <wp:docPr id="409" name="图片 768"/>
                  <wp:cNvGraphicFramePr/>
                  <a:graphic xmlns:a="http://schemas.openxmlformats.org/drawingml/2006/main">
                    <a:graphicData uri="http://schemas.openxmlformats.org/drawingml/2006/picture">
                      <pic:pic xmlns:pic="http://schemas.openxmlformats.org/drawingml/2006/picture">
                        <pic:nvPicPr>
                          <pic:cNvPr id="409" name="图片 768"/>
                          <pic:cNvPicPr/>
                        </pic:nvPicPr>
                        <pic:blipFill>
                          <a:blip r:embed="rId58"/>
                          <a:stretch>
                            <a:fillRect/>
                          </a:stretch>
                        </pic:blipFill>
                        <pic:spPr>
                          <a:xfrm>
                            <a:off x="0" y="0"/>
                            <a:ext cx="219075" cy="352425"/>
                          </a:xfrm>
                          <a:prstGeom prst="rect">
                            <a:avLst/>
                          </a:prstGeom>
                          <a:noFill/>
                          <a:ln w="9525" cap="flat" cmpd="sng">
                            <a:noFill/>
                            <a:prstDash val="solid"/>
                            <a:miter/>
                          </a:ln>
                        </pic:spPr>
                      </pic:pic>
                    </a:graphicData>
                  </a:graphic>
                </wp:inline>
              </w:drawing>
            </w:r>
          </w:p>
        </w:tc>
      </w:tr>
      <w:tr w14:paraId="3424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BBEE010">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54</w:t>
            </w:r>
          </w:p>
        </w:tc>
        <w:tc>
          <w:tcPr>
            <w:tcW w:w="915" w:type="dxa"/>
            <w:tcBorders>
              <w:top w:val="single" w:color="auto" w:sz="4" w:space="0"/>
              <w:left w:val="nil"/>
              <w:bottom w:val="single" w:color="auto" w:sz="4" w:space="0"/>
              <w:right w:val="single" w:color="auto" w:sz="4" w:space="0"/>
              <w:tl2br w:val="nil"/>
              <w:tr2bl w:val="nil"/>
            </w:tcBorders>
            <w:vAlign w:val="center"/>
          </w:tcPr>
          <w:p w14:paraId="1137116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卡卡乐HK-I10</w:t>
            </w:r>
          </w:p>
        </w:tc>
        <w:tc>
          <w:tcPr>
            <w:tcW w:w="1486" w:type="dxa"/>
            <w:tcBorders>
              <w:top w:val="single" w:color="auto" w:sz="4" w:space="0"/>
              <w:left w:val="nil"/>
              <w:bottom w:val="single" w:color="auto" w:sz="4" w:space="0"/>
              <w:right w:val="single" w:color="auto" w:sz="4" w:space="0"/>
              <w:tl2br w:val="nil"/>
              <w:tr2bl w:val="nil"/>
            </w:tcBorders>
            <w:vAlign w:val="center"/>
          </w:tcPr>
          <w:p w14:paraId="4E0A842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120*40*120cm（±5cm）</w:t>
            </w:r>
          </w:p>
        </w:tc>
        <w:tc>
          <w:tcPr>
            <w:tcW w:w="2941" w:type="dxa"/>
            <w:tcBorders>
              <w:top w:val="single" w:color="auto" w:sz="4" w:space="0"/>
              <w:left w:val="nil"/>
              <w:bottom w:val="single" w:color="auto" w:sz="4" w:space="0"/>
              <w:right w:val="single" w:color="auto" w:sz="4" w:space="0"/>
              <w:tl2br w:val="nil"/>
              <w:tr2bl w:val="nil"/>
            </w:tcBorders>
            <w:vAlign w:val="center"/>
          </w:tcPr>
          <w:p w14:paraId="7104564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7E1D199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695DA87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23B4298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23850" cy="314325"/>
                  <wp:effectExtent l="0" t="0" r="0" b="0"/>
                  <wp:docPr id="410" name="图片 767"/>
                  <wp:cNvGraphicFramePr/>
                  <a:graphic xmlns:a="http://schemas.openxmlformats.org/drawingml/2006/main">
                    <a:graphicData uri="http://schemas.openxmlformats.org/drawingml/2006/picture">
                      <pic:pic xmlns:pic="http://schemas.openxmlformats.org/drawingml/2006/picture">
                        <pic:nvPicPr>
                          <pic:cNvPr id="410" name="图片 767"/>
                          <pic:cNvPicPr/>
                        </pic:nvPicPr>
                        <pic:blipFill>
                          <a:blip r:embed="rId59"/>
                          <a:stretch>
                            <a:fillRect/>
                          </a:stretch>
                        </pic:blipFill>
                        <pic:spPr>
                          <a:xfrm>
                            <a:off x="0" y="0"/>
                            <a:ext cx="323850" cy="314325"/>
                          </a:xfrm>
                          <a:prstGeom prst="rect">
                            <a:avLst/>
                          </a:prstGeom>
                          <a:noFill/>
                          <a:ln w="9525" cap="flat" cmpd="sng">
                            <a:noFill/>
                            <a:prstDash val="solid"/>
                            <a:miter/>
                          </a:ln>
                        </pic:spPr>
                      </pic:pic>
                    </a:graphicData>
                  </a:graphic>
                </wp:inline>
              </w:drawing>
            </w:r>
          </w:p>
        </w:tc>
      </w:tr>
      <w:tr w14:paraId="50300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E4775E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55</w:t>
            </w:r>
          </w:p>
        </w:tc>
        <w:tc>
          <w:tcPr>
            <w:tcW w:w="915" w:type="dxa"/>
            <w:tcBorders>
              <w:top w:val="single" w:color="auto" w:sz="4" w:space="0"/>
              <w:left w:val="nil"/>
              <w:bottom w:val="single" w:color="auto" w:sz="4" w:space="0"/>
              <w:right w:val="single" w:color="auto" w:sz="4" w:space="0"/>
              <w:tl2br w:val="nil"/>
              <w:tr2bl w:val="nil"/>
            </w:tcBorders>
            <w:vAlign w:val="center"/>
          </w:tcPr>
          <w:p w14:paraId="35CD498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炭烧木单梯短</w:t>
            </w:r>
          </w:p>
        </w:tc>
        <w:tc>
          <w:tcPr>
            <w:tcW w:w="1486" w:type="dxa"/>
            <w:tcBorders>
              <w:top w:val="single" w:color="auto" w:sz="4" w:space="0"/>
              <w:left w:val="nil"/>
              <w:bottom w:val="single" w:color="auto" w:sz="4" w:space="0"/>
              <w:right w:val="single" w:color="auto" w:sz="4" w:space="0"/>
              <w:tl2br w:val="nil"/>
              <w:tr2bl w:val="nil"/>
            </w:tcBorders>
            <w:vAlign w:val="center"/>
          </w:tcPr>
          <w:p w14:paraId="0709861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60*35*7cm（±5cm）</w:t>
            </w:r>
          </w:p>
        </w:tc>
        <w:tc>
          <w:tcPr>
            <w:tcW w:w="2941" w:type="dxa"/>
            <w:tcBorders>
              <w:top w:val="single" w:color="auto" w:sz="4" w:space="0"/>
              <w:left w:val="nil"/>
              <w:bottom w:val="single" w:color="auto" w:sz="4" w:space="0"/>
              <w:right w:val="single" w:color="auto" w:sz="4" w:space="0"/>
              <w:tl2br w:val="nil"/>
              <w:tr2bl w:val="nil"/>
            </w:tcBorders>
            <w:vAlign w:val="center"/>
          </w:tcPr>
          <w:p w14:paraId="6B53DFD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7EF15A0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09011B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1156" w:type="dxa"/>
            <w:tcBorders>
              <w:top w:val="single" w:color="auto" w:sz="4" w:space="0"/>
              <w:left w:val="nil"/>
              <w:bottom w:val="single" w:color="auto" w:sz="4" w:space="0"/>
              <w:right w:val="single" w:color="auto" w:sz="4" w:space="0"/>
              <w:tl2br w:val="nil"/>
              <w:tr2bl w:val="nil"/>
            </w:tcBorders>
            <w:vAlign w:val="center"/>
          </w:tcPr>
          <w:p w14:paraId="39649F7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23850"/>
                  <wp:effectExtent l="0" t="0" r="0" b="0"/>
                  <wp:docPr id="411" name="图片 766"/>
                  <wp:cNvGraphicFramePr/>
                  <a:graphic xmlns:a="http://schemas.openxmlformats.org/drawingml/2006/main">
                    <a:graphicData uri="http://schemas.openxmlformats.org/drawingml/2006/picture">
                      <pic:pic xmlns:pic="http://schemas.openxmlformats.org/drawingml/2006/picture">
                        <pic:nvPicPr>
                          <pic:cNvPr id="411" name="图片 766"/>
                          <pic:cNvPicPr/>
                        </pic:nvPicPr>
                        <pic:blipFill>
                          <a:blip r:embed="rId60"/>
                          <a:stretch>
                            <a:fillRect/>
                          </a:stretch>
                        </pic:blipFill>
                        <pic:spPr>
                          <a:xfrm>
                            <a:off x="0" y="0"/>
                            <a:ext cx="457200" cy="323850"/>
                          </a:xfrm>
                          <a:prstGeom prst="rect">
                            <a:avLst/>
                          </a:prstGeom>
                          <a:noFill/>
                          <a:ln w="9525" cap="flat" cmpd="sng">
                            <a:noFill/>
                            <a:prstDash val="solid"/>
                            <a:miter/>
                          </a:ln>
                        </pic:spPr>
                      </pic:pic>
                    </a:graphicData>
                  </a:graphic>
                </wp:inline>
              </w:drawing>
            </w:r>
          </w:p>
        </w:tc>
      </w:tr>
      <w:tr w14:paraId="0C644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57C98F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56</w:t>
            </w:r>
          </w:p>
        </w:tc>
        <w:tc>
          <w:tcPr>
            <w:tcW w:w="915" w:type="dxa"/>
            <w:tcBorders>
              <w:top w:val="single" w:color="auto" w:sz="4" w:space="0"/>
              <w:left w:val="nil"/>
              <w:bottom w:val="single" w:color="auto" w:sz="4" w:space="0"/>
              <w:right w:val="single" w:color="auto" w:sz="4" w:space="0"/>
              <w:tl2br w:val="nil"/>
              <w:tr2bl w:val="nil"/>
            </w:tcBorders>
            <w:vAlign w:val="center"/>
          </w:tcPr>
          <w:p w14:paraId="5A453CA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炭烧木单梯长</w:t>
            </w:r>
          </w:p>
        </w:tc>
        <w:tc>
          <w:tcPr>
            <w:tcW w:w="1486" w:type="dxa"/>
            <w:tcBorders>
              <w:top w:val="single" w:color="auto" w:sz="4" w:space="0"/>
              <w:left w:val="nil"/>
              <w:bottom w:val="single" w:color="auto" w:sz="4" w:space="0"/>
              <w:right w:val="single" w:color="auto" w:sz="4" w:space="0"/>
              <w:tl2br w:val="nil"/>
              <w:tr2bl w:val="nil"/>
            </w:tcBorders>
            <w:vAlign w:val="center"/>
          </w:tcPr>
          <w:p w14:paraId="4AD1C5B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150*35*7cm（±5cm）</w:t>
            </w:r>
          </w:p>
        </w:tc>
        <w:tc>
          <w:tcPr>
            <w:tcW w:w="2941" w:type="dxa"/>
            <w:tcBorders>
              <w:top w:val="single" w:color="auto" w:sz="4" w:space="0"/>
              <w:left w:val="nil"/>
              <w:bottom w:val="single" w:color="auto" w:sz="4" w:space="0"/>
              <w:right w:val="single" w:color="auto" w:sz="4" w:space="0"/>
              <w:tl2br w:val="nil"/>
              <w:tr2bl w:val="nil"/>
            </w:tcBorders>
            <w:vAlign w:val="center"/>
          </w:tcPr>
          <w:p w14:paraId="6EE2587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292D025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142DD58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1156" w:type="dxa"/>
            <w:tcBorders>
              <w:top w:val="single" w:color="auto" w:sz="4" w:space="0"/>
              <w:left w:val="nil"/>
              <w:bottom w:val="single" w:color="auto" w:sz="4" w:space="0"/>
              <w:right w:val="single" w:color="auto" w:sz="4" w:space="0"/>
              <w:tl2br w:val="nil"/>
              <w:tr2bl w:val="nil"/>
            </w:tcBorders>
            <w:vAlign w:val="center"/>
          </w:tcPr>
          <w:p w14:paraId="5B5E56E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657225" cy="276225"/>
                  <wp:effectExtent l="0" t="0" r="0" b="0"/>
                  <wp:docPr id="412" name="图片 765"/>
                  <wp:cNvGraphicFramePr/>
                  <a:graphic xmlns:a="http://schemas.openxmlformats.org/drawingml/2006/main">
                    <a:graphicData uri="http://schemas.openxmlformats.org/drawingml/2006/picture">
                      <pic:pic xmlns:pic="http://schemas.openxmlformats.org/drawingml/2006/picture">
                        <pic:nvPicPr>
                          <pic:cNvPr id="412" name="图片 765"/>
                          <pic:cNvPicPr/>
                        </pic:nvPicPr>
                        <pic:blipFill>
                          <a:blip r:embed="rId61"/>
                          <a:stretch>
                            <a:fillRect/>
                          </a:stretch>
                        </pic:blipFill>
                        <pic:spPr>
                          <a:xfrm>
                            <a:off x="0" y="0"/>
                            <a:ext cx="657225" cy="276225"/>
                          </a:xfrm>
                          <a:prstGeom prst="rect">
                            <a:avLst/>
                          </a:prstGeom>
                          <a:noFill/>
                          <a:ln w="9525" cap="flat" cmpd="sng">
                            <a:noFill/>
                            <a:prstDash val="solid"/>
                            <a:miter/>
                          </a:ln>
                        </pic:spPr>
                      </pic:pic>
                    </a:graphicData>
                  </a:graphic>
                </wp:inline>
              </w:drawing>
            </w:r>
          </w:p>
        </w:tc>
      </w:tr>
      <w:tr w14:paraId="50720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0807661">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57</w:t>
            </w:r>
          </w:p>
        </w:tc>
        <w:tc>
          <w:tcPr>
            <w:tcW w:w="915" w:type="dxa"/>
            <w:tcBorders>
              <w:top w:val="single" w:color="auto" w:sz="4" w:space="0"/>
              <w:left w:val="nil"/>
              <w:bottom w:val="single" w:color="auto" w:sz="4" w:space="0"/>
              <w:right w:val="single" w:color="auto" w:sz="4" w:space="0"/>
              <w:tl2br w:val="nil"/>
              <w:tr2bl w:val="nil"/>
            </w:tcBorders>
            <w:vAlign w:val="center"/>
          </w:tcPr>
          <w:p w14:paraId="6AE6B35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炭烧木单梯中</w:t>
            </w:r>
          </w:p>
        </w:tc>
        <w:tc>
          <w:tcPr>
            <w:tcW w:w="1486" w:type="dxa"/>
            <w:tcBorders>
              <w:top w:val="single" w:color="auto" w:sz="4" w:space="0"/>
              <w:left w:val="nil"/>
              <w:bottom w:val="single" w:color="auto" w:sz="4" w:space="0"/>
              <w:right w:val="single" w:color="auto" w:sz="4" w:space="0"/>
              <w:tl2br w:val="nil"/>
              <w:tr2bl w:val="nil"/>
            </w:tcBorders>
            <w:vAlign w:val="center"/>
          </w:tcPr>
          <w:p w14:paraId="00DAADA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120*35*7cm（±5cm）</w:t>
            </w:r>
          </w:p>
        </w:tc>
        <w:tc>
          <w:tcPr>
            <w:tcW w:w="2941" w:type="dxa"/>
            <w:tcBorders>
              <w:top w:val="single" w:color="auto" w:sz="4" w:space="0"/>
              <w:left w:val="nil"/>
              <w:bottom w:val="single" w:color="auto" w:sz="4" w:space="0"/>
              <w:right w:val="single" w:color="auto" w:sz="4" w:space="0"/>
              <w:tl2br w:val="nil"/>
              <w:tr2bl w:val="nil"/>
            </w:tcBorders>
            <w:vAlign w:val="center"/>
          </w:tcPr>
          <w:p w14:paraId="07896AC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3F1B7C7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103BFB9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1156" w:type="dxa"/>
            <w:tcBorders>
              <w:top w:val="single" w:color="auto" w:sz="4" w:space="0"/>
              <w:left w:val="nil"/>
              <w:bottom w:val="single" w:color="auto" w:sz="4" w:space="0"/>
              <w:right w:val="single" w:color="auto" w:sz="4" w:space="0"/>
              <w:tl2br w:val="nil"/>
              <w:tr2bl w:val="nil"/>
            </w:tcBorders>
            <w:vAlign w:val="center"/>
          </w:tcPr>
          <w:p w14:paraId="2BACD90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33375"/>
                  <wp:effectExtent l="0" t="0" r="0" b="0"/>
                  <wp:docPr id="413" name="图片 764"/>
                  <wp:cNvGraphicFramePr/>
                  <a:graphic xmlns:a="http://schemas.openxmlformats.org/drawingml/2006/main">
                    <a:graphicData uri="http://schemas.openxmlformats.org/drawingml/2006/picture">
                      <pic:pic xmlns:pic="http://schemas.openxmlformats.org/drawingml/2006/picture">
                        <pic:nvPicPr>
                          <pic:cNvPr id="413" name="图片 764"/>
                          <pic:cNvPicPr/>
                        </pic:nvPicPr>
                        <pic:blipFill>
                          <a:blip r:embed="rId62"/>
                          <a:stretch>
                            <a:fillRect/>
                          </a:stretch>
                        </pic:blipFill>
                        <pic:spPr>
                          <a:xfrm>
                            <a:off x="0" y="0"/>
                            <a:ext cx="457200" cy="333375"/>
                          </a:xfrm>
                          <a:prstGeom prst="rect">
                            <a:avLst/>
                          </a:prstGeom>
                          <a:noFill/>
                          <a:ln w="9525" cap="flat" cmpd="sng">
                            <a:noFill/>
                            <a:prstDash val="solid"/>
                            <a:miter/>
                          </a:ln>
                        </pic:spPr>
                      </pic:pic>
                    </a:graphicData>
                  </a:graphic>
                </wp:inline>
              </w:drawing>
            </w:r>
          </w:p>
        </w:tc>
      </w:tr>
      <w:tr w14:paraId="75C5B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485AC30">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58</w:t>
            </w:r>
          </w:p>
        </w:tc>
        <w:tc>
          <w:tcPr>
            <w:tcW w:w="915" w:type="dxa"/>
            <w:tcBorders>
              <w:top w:val="single" w:color="auto" w:sz="4" w:space="0"/>
              <w:left w:val="nil"/>
              <w:bottom w:val="single" w:color="auto" w:sz="4" w:space="0"/>
              <w:right w:val="single" w:color="auto" w:sz="4" w:space="0"/>
              <w:tl2br w:val="nil"/>
              <w:tr2bl w:val="nil"/>
            </w:tcBorders>
            <w:vAlign w:val="center"/>
          </w:tcPr>
          <w:p w14:paraId="5374422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炭烧木井字梯短</w:t>
            </w:r>
          </w:p>
        </w:tc>
        <w:tc>
          <w:tcPr>
            <w:tcW w:w="1486" w:type="dxa"/>
            <w:tcBorders>
              <w:top w:val="single" w:color="auto" w:sz="4" w:space="0"/>
              <w:left w:val="nil"/>
              <w:bottom w:val="single" w:color="auto" w:sz="4" w:space="0"/>
              <w:right w:val="single" w:color="auto" w:sz="4" w:space="0"/>
              <w:tl2br w:val="nil"/>
              <w:tr2bl w:val="nil"/>
            </w:tcBorders>
            <w:vAlign w:val="center"/>
          </w:tcPr>
          <w:p w14:paraId="17F7CA5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57cm*52cm*80cm（±5cm）</w:t>
            </w:r>
          </w:p>
        </w:tc>
        <w:tc>
          <w:tcPr>
            <w:tcW w:w="2941" w:type="dxa"/>
            <w:tcBorders>
              <w:top w:val="single" w:color="auto" w:sz="4" w:space="0"/>
              <w:left w:val="nil"/>
              <w:bottom w:val="single" w:color="auto" w:sz="4" w:space="0"/>
              <w:right w:val="single" w:color="auto" w:sz="4" w:space="0"/>
              <w:tl2br w:val="nil"/>
              <w:tr2bl w:val="nil"/>
            </w:tcBorders>
            <w:vAlign w:val="center"/>
          </w:tcPr>
          <w:p w14:paraId="37A2310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r>
              <w:rPr>
                <w:rFonts w:hint="eastAsia" w:ascii="宋体" w:hAnsi="宋体"/>
                <w:i w:val="0"/>
                <w:iCs w:val="0"/>
                <w:vanish w:val="0"/>
                <w:color w:val="auto"/>
                <w:kern w:val="0"/>
                <w:sz w:val="20"/>
                <w:szCs w:val="20"/>
                <w:lang w:val="en-US" w:eastAsia="zh-CN"/>
              </w:rPr>
              <w:t>,</w:t>
            </w:r>
            <w:r>
              <w:rPr>
                <w:rFonts w:hint="eastAsia" w:ascii="宋体" w:hAnsi="宋体" w:eastAsia="宋体"/>
                <w:i w:val="0"/>
                <w:iCs w:val="0"/>
                <w:vanish w:val="0"/>
                <w:color w:val="auto"/>
                <w:kern w:val="0"/>
                <w:sz w:val="20"/>
                <w:szCs w:val="20"/>
              </w:rPr>
              <w:t>立柱尺寸≥6*6cm</w:t>
            </w:r>
          </w:p>
        </w:tc>
        <w:tc>
          <w:tcPr>
            <w:tcW w:w="599" w:type="dxa"/>
            <w:tcBorders>
              <w:top w:val="single" w:color="auto" w:sz="4" w:space="0"/>
              <w:left w:val="nil"/>
              <w:bottom w:val="single" w:color="auto" w:sz="4" w:space="0"/>
              <w:right w:val="single" w:color="auto" w:sz="4" w:space="0"/>
              <w:tl2br w:val="nil"/>
              <w:tr2bl w:val="nil"/>
            </w:tcBorders>
            <w:vAlign w:val="center"/>
          </w:tcPr>
          <w:p w14:paraId="47EF041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8348FF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25819C8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66700" cy="361950"/>
                  <wp:effectExtent l="0" t="0" r="0" b="0"/>
                  <wp:docPr id="414" name="图片 763"/>
                  <wp:cNvGraphicFramePr/>
                  <a:graphic xmlns:a="http://schemas.openxmlformats.org/drawingml/2006/main">
                    <a:graphicData uri="http://schemas.openxmlformats.org/drawingml/2006/picture">
                      <pic:pic xmlns:pic="http://schemas.openxmlformats.org/drawingml/2006/picture">
                        <pic:nvPicPr>
                          <pic:cNvPr id="414" name="图片 763"/>
                          <pic:cNvPicPr/>
                        </pic:nvPicPr>
                        <pic:blipFill>
                          <a:blip r:embed="rId63"/>
                          <a:stretch>
                            <a:fillRect/>
                          </a:stretch>
                        </pic:blipFill>
                        <pic:spPr>
                          <a:xfrm>
                            <a:off x="0" y="0"/>
                            <a:ext cx="266700" cy="361950"/>
                          </a:xfrm>
                          <a:prstGeom prst="rect">
                            <a:avLst/>
                          </a:prstGeom>
                          <a:noFill/>
                          <a:ln w="9525" cap="flat" cmpd="sng">
                            <a:noFill/>
                            <a:prstDash val="solid"/>
                            <a:miter/>
                          </a:ln>
                        </pic:spPr>
                      </pic:pic>
                    </a:graphicData>
                  </a:graphic>
                </wp:inline>
              </w:drawing>
            </w:r>
          </w:p>
        </w:tc>
      </w:tr>
      <w:tr w14:paraId="046BC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A0CC8A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59</w:t>
            </w:r>
          </w:p>
        </w:tc>
        <w:tc>
          <w:tcPr>
            <w:tcW w:w="915" w:type="dxa"/>
            <w:tcBorders>
              <w:top w:val="single" w:color="auto" w:sz="4" w:space="0"/>
              <w:left w:val="nil"/>
              <w:bottom w:val="single" w:color="auto" w:sz="4" w:space="0"/>
              <w:right w:val="single" w:color="auto" w:sz="4" w:space="0"/>
              <w:tl2br w:val="nil"/>
              <w:tr2bl w:val="nil"/>
            </w:tcBorders>
            <w:vAlign w:val="center"/>
          </w:tcPr>
          <w:p w14:paraId="63A9C42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炭烧木井字梯长</w:t>
            </w:r>
          </w:p>
        </w:tc>
        <w:tc>
          <w:tcPr>
            <w:tcW w:w="1486" w:type="dxa"/>
            <w:tcBorders>
              <w:top w:val="single" w:color="auto" w:sz="4" w:space="0"/>
              <w:left w:val="nil"/>
              <w:bottom w:val="single" w:color="auto" w:sz="4" w:space="0"/>
              <w:right w:val="single" w:color="auto" w:sz="4" w:space="0"/>
              <w:tl2br w:val="nil"/>
              <w:tr2bl w:val="nil"/>
            </w:tcBorders>
            <w:vAlign w:val="center"/>
          </w:tcPr>
          <w:p w14:paraId="783A4DB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57cm*53cm*120cm（±5cm）</w:t>
            </w:r>
          </w:p>
        </w:tc>
        <w:tc>
          <w:tcPr>
            <w:tcW w:w="2941" w:type="dxa"/>
            <w:tcBorders>
              <w:top w:val="single" w:color="auto" w:sz="4" w:space="0"/>
              <w:left w:val="nil"/>
              <w:bottom w:val="single" w:color="auto" w:sz="4" w:space="0"/>
              <w:right w:val="single" w:color="auto" w:sz="4" w:space="0"/>
              <w:tl2br w:val="nil"/>
              <w:tr2bl w:val="nil"/>
            </w:tcBorders>
            <w:vAlign w:val="center"/>
          </w:tcPr>
          <w:p w14:paraId="01E4616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材质：松木碳化，表面清漆，室外可自由组合搭建，立柱尺寸≥6*6cm</w:t>
            </w:r>
          </w:p>
        </w:tc>
        <w:tc>
          <w:tcPr>
            <w:tcW w:w="599" w:type="dxa"/>
            <w:tcBorders>
              <w:top w:val="single" w:color="auto" w:sz="4" w:space="0"/>
              <w:left w:val="nil"/>
              <w:bottom w:val="single" w:color="auto" w:sz="4" w:space="0"/>
              <w:right w:val="single" w:color="auto" w:sz="4" w:space="0"/>
              <w:tl2br w:val="nil"/>
              <w:tr2bl w:val="nil"/>
            </w:tcBorders>
            <w:vAlign w:val="center"/>
          </w:tcPr>
          <w:p w14:paraId="3827195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7744951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4FDCC80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57175" cy="342900"/>
                  <wp:effectExtent l="0" t="0" r="0" b="0"/>
                  <wp:docPr id="415" name="图片 762"/>
                  <wp:cNvGraphicFramePr/>
                  <a:graphic xmlns:a="http://schemas.openxmlformats.org/drawingml/2006/main">
                    <a:graphicData uri="http://schemas.openxmlformats.org/drawingml/2006/picture">
                      <pic:pic xmlns:pic="http://schemas.openxmlformats.org/drawingml/2006/picture">
                        <pic:nvPicPr>
                          <pic:cNvPr id="415" name="图片 762"/>
                          <pic:cNvPicPr/>
                        </pic:nvPicPr>
                        <pic:blipFill>
                          <a:blip r:embed="rId64"/>
                          <a:stretch>
                            <a:fillRect/>
                          </a:stretch>
                        </pic:blipFill>
                        <pic:spPr>
                          <a:xfrm>
                            <a:off x="0" y="0"/>
                            <a:ext cx="257175" cy="342900"/>
                          </a:xfrm>
                          <a:prstGeom prst="rect">
                            <a:avLst/>
                          </a:prstGeom>
                          <a:noFill/>
                          <a:ln w="9525" cap="flat" cmpd="sng">
                            <a:noFill/>
                            <a:prstDash val="solid"/>
                            <a:miter/>
                          </a:ln>
                        </pic:spPr>
                      </pic:pic>
                    </a:graphicData>
                  </a:graphic>
                </wp:inline>
              </w:drawing>
            </w:r>
          </w:p>
        </w:tc>
      </w:tr>
      <w:tr w14:paraId="3734A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94CAD24">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60</w:t>
            </w:r>
          </w:p>
        </w:tc>
        <w:tc>
          <w:tcPr>
            <w:tcW w:w="915" w:type="dxa"/>
            <w:tcBorders>
              <w:top w:val="single" w:color="auto" w:sz="4" w:space="0"/>
              <w:left w:val="nil"/>
              <w:bottom w:val="single" w:color="auto" w:sz="4" w:space="0"/>
              <w:right w:val="single" w:color="auto" w:sz="4" w:space="0"/>
              <w:tl2br w:val="nil"/>
              <w:tr2bl w:val="nil"/>
            </w:tcBorders>
            <w:vAlign w:val="center"/>
          </w:tcPr>
          <w:p w14:paraId="13DE4F6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炭烧木井字梯中</w:t>
            </w:r>
          </w:p>
        </w:tc>
        <w:tc>
          <w:tcPr>
            <w:tcW w:w="1486" w:type="dxa"/>
            <w:tcBorders>
              <w:top w:val="single" w:color="auto" w:sz="4" w:space="0"/>
              <w:left w:val="nil"/>
              <w:bottom w:val="single" w:color="auto" w:sz="4" w:space="0"/>
              <w:right w:val="single" w:color="auto" w:sz="4" w:space="0"/>
              <w:tl2br w:val="nil"/>
              <w:tr2bl w:val="nil"/>
            </w:tcBorders>
            <w:vAlign w:val="center"/>
          </w:tcPr>
          <w:p w14:paraId="45AF4B5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57cm*53cm*100cm（±5cm）</w:t>
            </w:r>
          </w:p>
        </w:tc>
        <w:tc>
          <w:tcPr>
            <w:tcW w:w="2941" w:type="dxa"/>
            <w:tcBorders>
              <w:top w:val="single" w:color="auto" w:sz="4" w:space="0"/>
              <w:left w:val="nil"/>
              <w:bottom w:val="single" w:color="auto" w:sz="4" w:space="0"/>
              <w:right w:val="single" w:color="auto" w:sz="4" w:space="0"/>
              <w:tl2br w:val="nil"/>
              <w:tr2bl w:val="nil"/>
            </w:tcBorders>
            <w:vAlign w:val="center"/>
          </w:tcPr>
          <w:p w14:paraId="58FC944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lang w:val="en-US" w:eastAsia="zh-CN"/>
              </w:rPr>
            </w:pPr>
            <w:r>
              <w:rPr>
                <w:rFonts w:hint="eastAsia" w:ascii="宋体" w:hAnsi="宋体" w:eastAsia="宋体"/>
                <w:i w:val="0"/>
                <w:iCs w:val="0"/>
                <w:vanish w:val="0"/>
                <w:color w:val="auto"/>
                <w:kern w:val="0"/>
                <w:sz w:val="20"/>
                <w:szCs w:val="20"/>
              </w:rPr>
              <w:t>材质：松木碳化，表面清漆，室外可自由组合搭建，立柱尺寸≥6*6cm</w:t>
            </w:r>
          </w:p>
        </w:tc>
        <w:tc>
          <w:tcPr>
            <w:tcW w:w="599" w:type="dxa"/>
            <w:tcBorders>
              <w:top w:val="single" w:color="auto" w:sz="4" w:space="0"/>
              <w:left w:val="nil"/>
              <w:bottom w:val="single" w:color="auto" w:sz="4" w:space="0"/>
              <w:right w:val="single" w:color="auto" w:sz="4" w:space="0"/>
              <w:tl2br w:val="nil"/>
              <w:tr2bl w:val="nil"/>
            </w:tcBorders>
            <w:vAlign w:val="center"/>
          </w:tcPr>
          <w:p w14:paraId="251CC06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DFBD38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702760A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57175" cy="342900"/>
                  <wp:effectExtent l="0" t="0" r="0" b="0"/>
                  <wp:docPr id="416" name="图片 761"/>
                  <wp:cNvGraphicFramePr/>
                  <a:graphic xmlns:a="http://schemas.openxmlformats.org/drawingml/2006/main">
                    <a:graphicData uri="http://schemas.openxmlformats.org/drawingml/2006/picture">
                      <pic:pic xmlns:pic="http://schemas.openxmlformats.org/drawingml/2006/picture">
                        <pic:nvPicPr>
                          <pic:cNvPr id="416" name="图片 761"/>
                          <pic:cNvPicPr/>
                        </pic:nvPicPr>
                        <pic:blipFill>
                          <a:blip r:embed="rId64"/>
                          <a:stretch>
                            <a:fillRect/>
                          </a:stretch>
                        </pic:blipFill>
                        <pic:spPr>
                          <a:xfrm>
                            <a:off x="0" y="0"/>
                            <a:ext cx="257175" cy="342900"/>
                          </a:xfrm>
                          <a:prstGeom prst="rect">
                            <a:avLst/>
                          </a:prstGeom>
                          <a:noFill/>
                          <a:ln w="9525" cap="flat" cmpd="sng">
                            <a:noFill/>
                            <a:prstDash val="solid"/>
                            <a:miter/>
                          </a:ln>
                        </pic:spPr>
                      </pic:pic>
                    </a:graphicData>
                  </a:graphic>
                </wp:inline>
              </w:drawing>
            </w:r>
          </w:p>
        </w:tc>
      </w:tr>
      <w:tr w14:paraId="25E0B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927D93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61</w:t>
            </w:r>
          </w:p>
        </w:tc>
        <w:tc>
          <w:tcPr>
            <w:tcW w:w="915" w:type="dxa"/>
            <w:tcBorders>
              <w:top w:val="single" w:color="auto" w:sz="4" w:space="0"/>
              <w:left w:val="nil"/>
              <w:bottom w:val="single" w:color="auto" w:sz="4" w:space="0"/>
              <w:right w:val="single" w:color="auto" w:sz="4" w:space="0"/>
              <w:tl2br w:val="nil"/>
              <w:tr2bl w:val="nil"/>
            </w:tcBorders>
            <w:vAlign w:val="center"/>
          </w:tcPr>
          <w:p w14:paraId="50F11FF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炭烧木人字梯低</w:t>
            </w:r>
          </w:p>
        </w:tc>
        <w:tc>
          <w:tcPr>
            <w:tcW w:w="1486" w:type="dxa"/>
            <w:tcBorders>
              <w:top w:val="single" w:color="auto" w:sz="4" w:space="0"/>
              <w:left w:val="nil"/>
              <w:bottom w:val="single" w:color="auto" w:sz="4" w:space="0"/>
              <w:right w:val="single" w:color="auto" w:sz="4" w:space="0"/>
              <w:tl2br w:val="nil"/>
              <w:tr2bl w:val="nil"/>
            </w:tcBorders>
            <w:vAlign w:val="center"/>
          </w:tcPr>
          <w:p w14:paraId="2DD7561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60cm*40cm*14cm（±5cm）</w:t>
            </w:r>
          </w:p>
        </w:tc>
        <w:tc>
          <w:tcPr>
            <w:tcW w:w="2941" w:type="dxa"/>
            <w:tcBorders>
              <w:top w:val="single" w:color="auto" w:sz="4" w:space="0"/>
              <w:left w:val="nil"/>
              <w:bottom w:val="single" w:color="auto" w:sz="4" w:space="0"/>
              <w:right w:val="single" w:color="auto" w:sz="4" w:space="0"/>
              <w:tl2br w:val="nil"/>
              <w:tr2bl w:val="nil"/>
            </w:tcBorders>
            <w:vAlign w:val="center"/>
          </w:tcPr>
          <w:p w14:paraId="0DA5741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672A0A3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E2C8CC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DE1CAB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95275" cy="361950"/>
                  <wp:effectExtent l="0" t="0" r="0" b="0"/>
                  <wp:docPr id="417" name="图片 760"/>
                  <wp:cNvGraphicFramePr/>
                  <a:graphic xmlns:a="http://schemas.openxmlformats.org/drawingml/2006/main">
                    <a:graphicData uri="http://schemas.openxmlformats.org/drawingml/2006/picture">
                      <pic:pic xmlns:pic="http://schemas.openxmlformats.org/drawingml/2006/picture">
                        <pic:nvPicPr>
                          <pic:cNvPr id="417" name="图片 760"/>
                          <pic:cNvPicPr/>
                        </pic:nvPicPr>
                        <pic:blipFill>
                          <a:blip r:embed="rId65"/>
                          <a:stretch>
                            <a:fillRect/>
                          </a:stretch>
                        </pic:blipFill>
                        <pic:spPr>
                          <a:xfrm>
                            <a:off x="0" y="0"/>
                            <a:ext cx="295275" cy="361950"/>
                          </a:xfrm>
                          <a:prstGeom prst="rect">
                            <a:avLst/>
                          </a:prstGeom>
                          <a:noFill/>
                          <a:ln w="9525" cap="flat" cmpd="sng">
                            <a:noFill/>
                            <a:prstDash val="solid"/>
                            <a:miter/>
                          </a:ln>
                        </pic:spPr>
                      </pic:pic>
                    </a:graphicData>
                  </a:graphic>
                </wp:inline>
              </w:drawing>
            </w:r>
          </w:p>
        </w:tc>
      </w:tr>
      <w:tr w14:paraId="56F2F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F71F6D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62</w:t>
            </w:r>
          </w:p>
        </w:tc>
        <w:tc>
          <w:tcPr>
            <w:tcW w:w="915" w:type="dxa"/>
            <w:tcBorders>
              <w:top w:val="single" w:color="auto" w:sz="4" w:space="0"/>
              <w:left w:val="nil"/>
              <w:bottom w:val="single" w:color="auto" w:sz="4" w:space="0"/>
              <w:right w:val="single" w:color="auto" w:sz="4" w:space="0"/>
              <w:tl2br w:val="nil"/>
              <w:tr2bl w:val="nil"/>
            </w:tcBorders>
            <w:vAlign w:val="center"/>
          </w:tcPr>
          <w:p w14:paraId="6E154AC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炭烧木人字梯高</w:t>
            </w:r>
          </w:p>
        </w:tc>
        <w:tc>
          <w:tcPr>
            <w:tcW w:w="1486" w:type="dxa"/>
            <w:tcBorders>
              <w:top w:val="single" w:color="auto" w:sz="4" w:space="0"/>
              <w:left w:val="nil"/>
              <w:bottom w:val="single" w:color="auto" w:sz="4" w:space="0"/>
              <w:right w:val="single" w:color="auto" w:sz="4" w:space="0"/>
              <w:tl2br w:val="nil"/>
              <w:tr2bl w:val="nil"/>
            </w:tcBorders>
            <w:vAlign w:val="center"/>
          </w:tcPr>
          <w:p w14:paraId="7E666E1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120cm*40cm*14cm（±5cm）</w:t>
            </w:r>
          </w:p>
        </w:tc>
        <w:tc>
          <w:tcPr>
            <w:tcW w:w="2941" w:type="dxa"/>
            <w:tcBorders>
              <w:top w:val="single" w:color="auto" w:sz="4" w:space="0"/>
              <w:left w:val="nil"/>
              <w:bottom w:val="single" w:color="auto" w:sz="4" w:space="0"/>
              <w:right w:val="single" w:color="auto" w:sz="4" w:space="0"/>
              <w:tl2br w:val="nil"/>
              <w:tr2bl w:val="nil"/>
            </w:tcBorders>
            <w:vAlign w:val="center"/>
          </w:tcPr>
          <w:p w14:paraId="00A342F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454F524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18ADEFA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C0D57C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04800" cy="361950"/>
                  <wp:effectExtent l="0" t="0" r="0" b="0"/>
                  <wp:docPr id="418" name="图片 759"/>
                  <wp:cNvGraphicFramePr/>
                  <a:graphic xmlns:a="http://schemas.openxmlformats.org/drawingml/2006/main">
                    <a:graphicData uri="http://schemas.openxmlformats.org/drawingml/2006/picture">
                      <pic:pic xmlns:pic="http://schemas.openxmlformats.org/drawingml/2006/picture">
                        <pic:nvPicPr>
                          <pic:cNvPr id="418" name="图片 759"/>
                          <pic:cNvPicPr/>
                        </pic:nvPicPr>
                        <pic:blipFill>
                          <a:blip r:embed="rId66"/>
                          <a:stretch>
                            <a:fillRect/>
                          </a:stretch>
                        </pic:blipFill>
                        <pic:spPr>
                          <a:xfrm>
                            <a:off x="0" y="0"/>
                            <a:ext cx="304800" cy="361950"/>
                          </a:xfrm>
                          <a:prstGeom prst="rect">
                            <a:avLst/>
                          </a:prstGeom>
                          <a:noFill/>
                          <a:ln w="9525" cap="flat" cmpd="sng">
                            <a:noFill/>
                            <a:prstDash val="solid"/>
                            <a:miter/>
                          </a:ln>
                        </pic:spPr>
                      </pic:pic>
                    </a:graphicData>
                  </a:graphic>
                </wp:inline>
              </w:drawing>
            </w:r>
          </w:p>
        </w:tc>
      </w:tr>
      <w:tr w14:paraId="7951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6DD596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63</w:t>
            </w:r>
          </w:p>
        </w:tc>
        <w:tc>
          <w:tcPr>
            <w:tcW w:w="915" w:type="dxa"/>
            <w:tcBorders>
              <w:top w:val="single" w:color="auto" w:sz="4" w:space="0"/>
              <w:left w:val="nil"/>
              <w:bottom w:val="single" w:color="auto" w:sz="4" w:space="0"/>
              <w:right w:val="single" w:color="auto" w:sz="4" w:space="0"/>
              <w:tl2br w:val="nil"/>
              <w:tr2bl w:val="nil"/>
            </w:tcBorders>
            <w:vAlign w:val="center"/>
          </w:tcPr>
          <w:p w14:paraId="5356C7B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炭烧木人字梯中</w:t>
            </w:r>
          </w:p>
        </w:tc>
        <w:tc>
          <w:tcPr>
            <w:tcW w:w="1486" w:type="dxa"/>
            <w:tcBorders>
              <w:top w:val="single" w:color="auto" w:sz="4" w:space="0"/>
              <w:left w:val="nil"/>
              <w:bottom w:val="single" w:color="auto" w:sz="4" w:space="0"/>
              <w:right w:val="single" w:color="auto" w:sz="4" w:space="0"/>
              <w:tl2br w:val="nil"/>
              <w:tr2bl w:val="nil"/>
            </w:tcBorders>
            <w:vAlign w:val="center"/>
          </w:tcPr>
          <w:p w14:paraId="7DA123C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100cm*40cm*14cm（±5cm）</w:t>
            </w:r>
          </w:p>
        </w:tc>
        <w:tc>
          <w:tcPr>
            <w:tcW w:w="2941" w:type="dxa"/>
            <w:tcBorders>
              <w:top w:val="single" w:color="auto" w:sz="4" w:space="0"/>
              <w:left w:val="nil"/>
              <w:bottom w:val="single" w:color="auto" w:sz="4" w:space="0"/>
              <w:right w:val="single" w:color="auto" w:sz="4" w:space="0"/>
              <w:tl2br w:val="nil"/>
              <w:tr2bl w:val="nil"/>
            </w:tcBorders>
            <w:vAlign w:val="center"/>
          </w:tcPr>
          <w:p w14:paraId="3AD0BC3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7D29C78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4A94CC6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2126522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14325" cy="371475"/>
                  <wp:effectExtent l="0" t="0" r="0" b="0"/>
                  <wp:docPr id="419" name="图片 758"/>
                  <wp:cNvGraphicFramePr/>
                  <a:graphic xmlns:a="http://schemas.openxmlformats.org/drawingml/2006/main">
                    <a:graphicData uri="http://schemas.openxmlformats.org/drawingml/2006/picture">
                      <pic:pic xmlns:pic="http://schemas.openxmlformats.org/drawingml/2006/picture">
                        <pic:nvPicPr>
                          <pic:cNvPr id="419" name="图片 758"/>
                          <pic:cNvPicPr/>
                        </pic:nvPicPr>
                        <pic:blipFill>
                          <a:blip r:embed="rId67"/>
                          <a:stretch>
                            <a:fillRect/>
                          </a:stretch>
                        </pic:blipFill>
                        <pic:spPr>
                          <a:xfrm>
                            <a:off x="0" y="0"/>
                            <a:ext cx="314325" cy="371475"/>
                          </a:xfrm>
                          <a:prstGeom prst="rect">
                            <a:avLst/>
                          </a:prstGeom>
                          <a:noFill/>
                          <a:ln w="9525" cap="flat" cmpd="sng">
                            <a:noFill/>
                            <a:prstDash val="solid"/>
                            <a:miter/>
                          </a:ln>
                        </pic:spPr>
                      </pic:pic>
                    </a:graphicData>
                  </a:graphic>
                </wp:inline>
              </w:drawing>
            </w:r>
          </w:p>
        </w:tc>
      </w:tr>
      <w:tr w14:paraId="237FA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DB5D84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64</w:t>
            </w:r>
          </w:p>
        </w:tc>
        <w:tc>
          <w:tcPr>
            <w:tcW w:w="915" w:type="dxa"/>
            <w:tcBorders>
              <w:top w:val="single" w:color="auto" w:sz="4" w:space="0"/>
              <w:left w:val="nil"/>
              <w:bottom w:val="single" w:color="auto" w:sz="4" w:space="0"/>
              <w:right w:val="single" w:color="auto" w:sz="4" w:space="0"/>
              <w:tl2br w:val="nil"/>
              <w:tr2bl w:val="nil"/>
            </w:tcBorders>
            <w:vAlign w:val="center"/>
          </w:tcPr>
          <w:p w14:paraId="1F6CB2B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炭烧平衡板宽（短）</w:t>
            </w:r>
          </w:p>
        </w:tc>
        <w:tc>
          <w:tcPr>
            <w:tcW w:w="1486" w:type="dxa"/>
            <w:tcBorders>
              <w:top w:val="single" w:color="auto" w:sz="4" w:space="0"/>
              <w:left w:val="nil"/>
              <w:bottom w:val="single" w:color="auto" w:sz="4" w:space="0"/>
              <w:right w:val="single" w:color="auto" w:sz="4" w:space="0"/>
              <w:tl2br w:val="nil"/>
              <w:tr2bl w:val="nil"/>
            </w:tcBorders>
            <w:vAlign w:val="center"/>
          </w:tcPr>
          <w:p w14:paraId="5AB46E1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1000×200×25mm（±5mm）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0D04AF4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77231E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201D9E3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74668D2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04800"/>
                  <wp:effectExtent l="0" t="0" r="0" b="0"/>
                  <wp:docPr id="420" name="图片 757"/>
                  <wp:cNvGraphicFramePr/>
                  <a:graphic xmlns:a="http://schemas.openxmlformats.org/drawingml/2006/main">
                    <a:graphicData uri="http://schemas.openxmlformats.org/drawingml/2006/picture">
                      <pic:pic xmlns:pic="http://schemas.openxmlformats.org/drawingml/2006/picture">
                        <pic:nvPicPr>
                          <pic:cNvPr id="420" name="图片 757"/>
                          <pic:cNvPicPr/>
                        </pic:nvPicPr>
                        <pic:blipFill>
                          <a:blip r:embed="rId68"/>
                          <a:stretch>
                            <a:fillRect/>
                          </a:stretch>
                        </pic:blipFill>
                        <pic:spPr>
                          <a:xfrm>
                            <a:off x="0" y="0"/>
                            <a:ext cx="457200" cy="304800"/>
                          </a:xfrm>
                          <a:prstGeom prst="rect">
                            <a:avLst/>
                          </a:prstGeom>
                          <a:noFill/>
                          <a:ln w="9525" cap="flat" cmpd="sng">
                            <a:noFill/>
                            <a:prstDash val="solid"/>
                            <a:miter/>
                          </a:ln>
                        </pic:spPr>
                      </pic:pic>
                    </a:graphicData>
                  </a:graphic>
                </wp:inline>
              </w:drawing>
            </w:r>
          </w:p>
        </w:tc>
      </w:tr>
      <w:tr w14:paraId="63E0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43D329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65</w:t>
            </w:r>
          </w:p>
        </w:tc>
        <w:tc>
          <w:tcPr>
            <w:tcW w:w="915" w:type="dxa"/>
            <w:tcBorders>
              <w:top w:val="single" w:color="auto" w:sz="4" w:space="0"/>
              <w:left w:val="nil"/>
              <w:bottom w:val="single" w:color="auto" w:sz="4" w:space="0"/>
              <w:right w:val="single" w:color="auto" w:sz="4" w:space="0"/>
              <w:tl2br w:val="nil"/>
              <w:tr2bl w:val="nil"/>
            </w:tcBorders>
            <w:vAlign w:val="center"/>
          </w:tcPr>
          <w:p w14:paraId="71DB062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炭烧平衡板宽（长）</w:t>
            </w:r>
          </w:p>
        </w:tc>
        <w:tc>
          <w:tcPr>
            <w:tcW w:w="1486" w:type="dxa"/>
            <w:tcBorders>
              <w:top w:val="single" w:color="auto" w:sz="4" w:space="0"/>
              <w:left w:val="nil"/>
              <w:bottom w:val="single" w:color="auto" w:sz="4" w:space="0"/>
              <w:right w:val="single" w:color="auto" w:sz="4" w:space="0"/>
              <w:tl2br w:val="nil"/>
              <w:tr2bl w:val="nil"/>
            </w:tcBorders>
            <w:vAlign w:val="center"/>
          </w:tcPr>
          <w:p w14:paraId="66322FB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1500×200×25mm（±5mm）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0D9946F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5440C86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6343EBD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17CE9C3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85750"/>
                  <wp:effectExtent l="0" t="0" r="0" b="0"/>
                  <wp:docPr id="421" name="图片 756"/>
                  <wp:cNvGraphicFramePr/>
                  <a:graphic xmlns:a="http://schemas.openxmlformats.org/drawingml/2006/main">
                    <a:graphicData uri="http://schemas.openxmlformats.org/drawingml/2006/picture">
                      <pic:pic xmlns:pic="http://schemas.openxmlformats.org/drawingml/2006/picture">
                        <pic:nvPicPr>
                          <pic:cNvPr id="421" name="图片 756"/>
                          <pic:cNvPicPr/>
                        </pic:nvPicPr>
                        <pic:blipFill>
                          <a:blip r:embed="rId69"/>
                          <a:stretch>
                            <a:fillRect/>
                          </a:stretch>
                        </pic:blipFill>
                        <pic:spPr>
                          <a:xfrm>
                            <a:off x="0" y="0"/>
                            <a:ext cx="457200" cy="285750"/>
                          </a:xfrm>
                          <a:prstGeom prst="rect">
                            <a:avLst/>
                          </a:prstGeom>
                          <a:noFill/>
                          <a:ln w="9525" cap="flat" cmpd="sng">
                            <a:noFill/>
                            <a:prstDash val="solid"/>
                            <a:miter/>
                          </a:ln>
                        </pic:spPr>
                      </pic:pic>
                    </a:graphicData>
                  </a:graphic>
                </wp:inline>
              </w:drawing>
            </w:r>
          </w:p>
        </w:tc>
      </w:tr>
      <w:tr w14:paraId="7932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0E1BB4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66</w:t>
            </w:r>
          </w:p>
        </w:tc>
        <w:tc>
          <w:tcPr>
            <w:tcW w:w="915" w:type="dxa"/>
            <w:tcBorders>
              <w:top w:val="single" w:color="auto" w:sz="4" w:space="0"/>
              <w:left w:val="nil"/>
              <w:bottom w:val="single" w:color="auto" w:sz="4" w:space="0"/>
              <w:right w:val="single" w:color="auto" w:sz="4" w:space="0"/>
              <w:tl2br w:val="nil"/>
              <w:tr2bl w:val="nil"/>
            </w:tcBorders>
            <w:vAlign w:val="center"/>
          </w:tcPr>
          <w:p w14:paraId="797A3F5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炭烧平衡板宽（中）</w:t>
            </w:r>
          </w:p>
        </w:tc>
        <w:tc>
          <w:tcPr>
            <w:tcW w:w="1486" w:type="dxa"/>
            <w:tcBorders>
              <w:top w:val="single" w:color="auto" w:sz="4" w:space="0"/>
              <w:left w:val="nil"/>
              <w:bottom w:val="single" w:color="auto" w:sz="4" w:space="0"/>
              <w:right w:val="single" w:color="auto" w:sz="4" w:space="0"/>
              <w:tl2br w:val="nil"/>
              <w:tr2bl w:val="nil"/>
            </w:tcBorders>
            <w:vAlign w:val="center"/>
          </w:tcPr>
          <w:p w14:paraId="20221A1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1200×200×25mm（±5mm）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08AD976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199848D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6D39E31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617155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71475"/>
                  <wp:effectExtent l="0" t="0" r="0" b="1"/>
                  <wp:docPr id="422" name="图片 755"/>
                  <wp:cNvGraphicFramePr/>
                  <a:graphic xmlns:a="http://schemas.openxmlformats.org/drawingml/2006/main">
                    <a:graphicData uri="http://schemas.openxmlformats.org/drawingml/2006/picture">
                      <pic:pic xmlns:pic="http://schemas.openxmlformats.org/drawingml/2006/picture">
                        <pic:nvPicPr>
                          <pic:cNvPr id="422" name="图片 755"/>
                          <pic:cNvPicPr/>
                        </pic:nvPicPr>
                        <pic:blipFill>
                          <a:blip r:embed="rId70"/>
                          <a:stretch>
                            <a:fillRect/>
                          </a:stretch>
                        </pic:blipFill>
                        <pic:spPr>
                          <a:xfrm>
                            <a:off x="0" y="0"/>
                            <a:ext cx="457200" cy="371475"/>
                          </a:xfrm>
                          <a:prstGeom prst="rect">
                            <a:avLst/>
                          </a:prstGeom>
                          <a:noFill/>
                          <a:ln w="9525" cap="flat" cmpd="sng">
                            <a:noFill/>
                            <a:prstDash val="solid"/>
                            <a:miter/>
                          </a:ln>
                        </pic:spPr>
                      </pic:pic>
                    </a:graphicData>
                  </a:graphic>
                </wp:inline>
              </w:drawing>
            </w:r>
          </w:p>
        </w:tc>
      </w:tr>
      <w:tr w14:paraId="76909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43A9DE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67</w:t>
            </w:r>
          </w:p>
        </w:tc>
        <w:tc>
          <w:tcPr>
            <w:tcW w:w="915" w:type="dxa"/>
            <w:tcBorders>
              <w:top w:val="single" w:color="auto" w:sz="4" w:space="0"/>
              <w:left w:val="nil"/>
              <w:bottom w:val="single" w:color="auto" w:sz="4" w:space="0"/>
              <w:right w:val="single" w:color="auto" w:sz="4" w:space="0"/>
              <w:tl2br w:val="nil"/>
              <w:tr2bl w:val="nil"/>
            </w:tcBorders>
            <w:vAlign w:val="center"/>
          </w:tcPr>
          <w:p w14:paraId="020F363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炭烧平衡板窄（短）</w:t>
            </w:r>
          </w:p>
        </w:tc>
        <w:tc>
          <w:tcPr>
            <w:tcW w:w="1486" w:type="dxa"/>
            <w:tcBorders>
              <w:top w:val="single" w:color="auto" w:sz="4" w:space="0"/>
              <w:left w:val="nil"/>
              <w:bottom w:val="single" w:color="auto" w:sz="4" w:space="0"/>
              <w:right w:val="single" w:color="auto" w:sz="4" w:space="0"/>
              <w:tl2br w:val="nil"/>
              <w:tr2bl w:val="nil"/>
            </w:tcBorders>
            <w:vAlign w:val="center"/>
          </w:tcPr>
          <w:p w14:paraId="6F093FD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1000×1800×25mm（±5mm）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575A75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4236580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6FBD6DC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BEB440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33375"/>
                  <wp:effectExtent l="0" t="0" r="0" b="0"/>
                  <wp:docPr id="423" name="图片 754"/>
                  <wp:cNvGraphicFramePr/>
                  <a:graphic xmlns:a="http://schemas.openxmlformats.org/drawingml/2006/main">
                    <a:graphicData uri="http://schemas.openxmlformats.org/drawingml/2006/picture">
                      <pic:pic xmlns:pic="http://schemas.openxmlformats.org/drawingml/2006/picture">
                        <pic:nvPicPr>
                          <pic:cNvPr id="423" name="图片 754"/>
                          <pic:cNvPicPr/>
                        </pic:nvPicPr>
                        <pic:blipFill>
                          <a:blip r:embed="rId71"/>
                          <a:stretch>
                            <a:fillRect/>
                          </a:stretch>
                        </pic:blipFill>
                        <pic:spPr>
                          <a:xfrm>
                            <a:off x="0" y="0"/>
                            <a:ext cx="457200" cy="333375"/>
                          </a:xfrm>
                          <a:prstGeom prst="rect">
                            <a:avLst/>
                          </a:prstGeom>
                          <a:noFill/>
                          <a:ln w="9525" cap="flat" cmpd="sng">
                            <a:noFill/>
                            <a:prstDash val="solid"/>
                            <a:miter/>
                          </a:ln>
                        </pic:spPr>
                      </pic:pic>
                    </a:graphicData>
                  </a:graphic>
                </wp:inline>
              </w:drawing>
            </w:r>
          </w:p>
        </w:tc>
      </w:tr>
      <w:tr w14:paraId="6E1C9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C17AB3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68</w:t>
            </w:r>
          </w:p>
        </w:tc>
        <w:tc>
          <w:tcPr>
            <w:tcW w:w="915" w:type="dxa"/>
            <w:tcBorders>
              <w:top w:val="single" w:color="auto" w:sz="4" w:space="0"/>
              <w:left w:val="nil"/>
              <w:bottom w:val="single" w:color="auto" w:sz="4" w:space="0"/>
              <w:right w:val="single" w:color="auto" w:sz="4" w:space="0"/>
              <w:tl2br w:val="nil"/>
              <w:tr2bl w:val="nil"/>
            </w:tcBorders>
            <w:vAlign w:val="center"/>
          </w:tcPr>
          <w:p w14:paraId="37C74DA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炭烧平衡板窄（长）</w:t>
            </w:r>
          </w:p>
        </w:tc>
        <w:tc>
          <w:tcPr>
            <w:tcW w:w="1486" w:type="dxa"/>
            <w:tcBorders>
              <w:top w:val="single" w:color="auto" w:sz="4" w:space="0"/>
              <w:left w:val="nil"/>
              <w:bottom w:val="single" w:color="auto" w:sz="4" w:space="0"/>
              <w:right w:val="single" w:color="auto" w:sz="4" w:space="0"/>
              <w:tl2br w:val="nil"/>
              <w:tr2bl w:val="nil"/>
            </w:tcBorders>
            <w:vAlign w:val="center"/>
          </w:tcPr>
          <w:p w14:paraId="7D2C797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1500×1800×25mm（±5mm）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4C6F1D5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6142F98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242FD52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0AF456F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42900"/>
                  <wp:effectExtent l="0" t="0" r="0" b="0"/>
                  <wp:docPr id="424" name="图片 753"/>
                  <wp:cNvGraphicFramePr/>
                  <a:graphic xmlns:a="http://schemas.openxmlformats.org/drawingml/2006/main">
                    <a:graphicData uri="http://schemas.openxmlformats.org/drawingml/2006/picture">
                      <pic:pic xmlns:pic="http://schemas.openxmlformats.org/drawingml/2006/picture">
                        <pic:nvPicPr>
                          <pic:cNvPr id="424" name="图片 753"/>
                          <pic:cNvPicPr/>
                        </pic:nvPicPr>
                        <pic:blipFill>
                          <a:blip r:embed="rId72"/>
                          <a:stretch>
                            <a:fillRect/>
                          </a:stretch>
                        </pic:blipFill>
                        <pic:spPr>
                          <a:xfrm>
                            <a:off x="0" y="0"/>
                            <a:ext cx="457200" cy="342900"/>
                          </a:xfrm>
                          <a:prstGeom prst="rect">
                            <a:avLst/>
                          </a:prstGeom>
                          <a:noFill/>
                          <a:ln w="9525" cap="flat" cmpd="sng">
                            <a:noFill/>
                            <a:prstDash val="solid"/>
                            <a:miter/>
                          </a:ln>
                        </pic:spPr>
                      </pic:pic>
                    </a:graphicData>
                  </a:graphic>
                </wp:inline>
              </w:drawing>
            </w:r>
          </w:p>
        </w:tc>
      </w:tr>
      <w:tr w14:paraId="43328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3695D6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69</w:t>
            </w:r>
          </w:p>
        </w:tc>
        <w:tc>
          <w:tcPr>
            <w:tcW w:w="915" w:type="dxa"/>
            <w:tcBorders>
              <w:top w:val="single" w:color="auto" w:sz="4" w:space="0"/>
              <w:left w:val="nil"/>
              <w:bottom w:val="single" w:color="auto" w:sz="4" w:space="0"/>
              <w:right w:val="single" w:color="auto" w:sz="4" w:space="0"/>
              <w:tl2br w:val="nil"/>
              <w:tr2bl w:val="nil"/>
            </w:tcBorders>
            <w:vAlign w:val="center"/>
          </w:tcPr>
          <w:p w14:paraId="71E4EBE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炭烧平衡板窄（中）</w:t>
            </w:r>
          </w:p>
        </w:tc>
        <w:tc>
          <w:tcPr>
            <w:tcW w:w="1486" w:type="dxa"/>
            <w:tcBorders>
              <w:top w:val="single" w:color="auto" w:sz="4" w:space="0"/>
              <w:left w:val="nil"/>
              <w:bottom w:val="single" w:color="auto" w:sz="4" w:space="0"/>
              <w:right w:val="single" w:color="auto" w:sz="4" w:space="0"/>
              <w:tl2br w:val="nil"/>
              <w:tr2bl w:val="nil"/>
            </w:tcBorders>
            <w:vAlign w:val="center"/>
          </w:tcPr>
          <w:p w14:paraId="373CCE5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1200×1800×25mm（±5mm）</w:t>
            </w:r>
          </w:p>
        </w:tc>
        <w:tc>
          <w:tcPr>
            <w:tcW w:w="2941" w:type="dxa"/>
            <w:tcBorders>
              <w:top w:val="single" w:color="auto" w:sz="4" w:space="0"/>
              <w:left w:val="nil"/>
              <w:bottom w:val="single" w:color="auto" w:sz="4" w:space="0"/>
              <w:right w:val="single" w:color="auto" w:sz="4" w:space="0"/>
              <w:tl2br w:val="nil"/>
              <w:tr2bl w:val="nil"/>
            </w:tcBorders>
            <w:vAlign w:val="center"/>
          </w:tcPr>
          <w:p w14:paraId="5A526E1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材质：松木碳化，表面清漆，室外可自由组合搭建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1B4517E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块</w:t>
            </w:r>
          </w:p>
        </w:tc>
        <w:tc>
          <w:tcPr>
            <w:tcW w:w="636" w:type="dxa"/>
            <w:tcBorders>
              <w:top w:val="single" w:color="auto" w:sz="4" w:space="0"/>
              <w:left w:val="nil"/>
              <w:bottom w:val="single" w:color="auto" w:sz="4" w:space="0"/>
              <w:right w:val="single" w:color="auto" w:sz="4" w:space="0"/>
              <w:tl2br w:val="nil"/>
              <w:tr2bl w:val="nil"/>
            </w:tcBorders>
            <w:vAlign w:val="center"/>
          </w:tcPr>
          <w:p w14:paraId="793B8A3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566CF9F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33375"/>
                  <wp:effectExtent l="0" t="0" r="0" b="0"/>
                  <wp:docPr id="425" name="图片 752"/>
                  <wp:cNvGraphicFramePr/>
                  <a:graphic xmlns:a="http://schemas.openxmlformats.org/drawingml/2006/main">
                    <a:graphicData uri="http://schemas.openxmlformats.org/drawingml/2006/picture">
                      <pic:pic xmlns:pic="http://schemas.openxmlformats.org/drawingml/2006/picture">
                        <pic:nvPicPr>
                          <pic:cNvPr id="425" name="图片 752"/>
                          <pic:cNvPicPr/>
                        </pic:nvPicPr>
                        <pic:blipFill>
                          <a:blip r:embed="rId71"/>
                          <a:stretch>
                            <a:fillRect/>
                          </a:stretch>
                        </pic:blipFill>
                        <pic:spPr>
                          <a:xfrm>
                            <a:off x="0" y="0"/>
                            <a:ext cx="457200" cy="333375"/>
                          </a:xfrm>
                          <a:prstGeom prst="rect">
                            <a:avLst/>
                          </a:prstGeom>
                          <a:noFill/>
                          <a:ln w="9525" cap="flat" cmpd="sng">
                            <a:noFill/>
                            <a:prstDash val="solid"/>
                            <a:miter/>
                          </a:ln>
                        </pic:spPr>
                      </pic:pic>
                    </a:graphicData>
                  </a:graphic>
                </wp:inline>
              </w:drawing>
            </w:r>
          </w:p>
        </w:tc>
      </w:tr>
      <w:tr w14:paraId="29284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D93956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70</w:t>
            </w:r>
          </w:p>
        </w:tc>
        <w:tc>
          <w:tcPr>
            <w:tcW w:w="915" w:type="dxa"/>
            <w:tcBorders>
              <w:top w:val="single" w:color="auto" w:sz="4" w:space="0"/>
              <w:left w:val="nil"/>
              <w:bottom w:val="single" w:color="auto" w:sz="4" w:space="0"/>
              <w:right w:val="single" w:color="auto" w:sz="4" w:space="0"/>
              <w:tl2br w:val="nil"/>
              <w:tr2bl w:val="nil"/>
            </w:tcBorders>
            <w:vAlign w:val="center"/>
          </w:tcPr>
          <w:p w14:paraId="7E73453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儿童3人铁助力车</w:t>
            </w:r>
          </w:p>
        </w:tc>
        <w:tc>
          <w:tcPr>
            <w:tcW w:w="1486" w:type="dxa"/>
            <w:tcBorders>
              <w:top w:val="single" w:color="auto" w:sz="4" w:space="0"/>
              <w:left w:val="nil"/>
              <w:bottom w:val="single" w:color="auto" w:sz="4" w:space="0"/>
              <w:right w:val="single" w:color="auto" w:sz="4" w:space="0"/>
              <w:tl2br w:val="nil"/>
              <w:tr2bl w:val="nil"/>
            </w:tcBorders>
            <w:vAlign w:val="center"/>
          </w:tcPr>
          <w:p w14:paraId="61D3934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≥130*30*50cm</w:t>
            </w:r>
          </w:p>
        </w:tc>
        <w:tc>
          <w:tcPr>
            <w:tcW w:w="2941" w:type="dxa"/>
            <w:tcBorders>
              <w:top w:val="single" w:color="auto" w:sz="4" w:space="0"/>
              <w:left w:val="nil"/>
              <w:bottom w:val="single" w:color="auto" w:sz="4" w:space="0"/>
              <w:right w:val="single" w:color="auto" w:sz="4" w:space="0"/>
              <w:tl2br w:val="nil"/>
              <w:tr2bl w:val="nil"/>
            </w:tcBorders>
            <w:vAlign w:val="center"/>
          </w:tcPr>
          <w:p w14:paraId="2FC50631">
            <w:pPr>
              <w:keepNext w:val="0"/>
              <w:keepLines w:val="0"/>
              <w:pageBreakBefore w:val="0"/>
              <w:widowControl/>
              <w:suppressLineNumbers w:val="0"/>
              <w:suppressAutoHyphens w:val="0"/>
              <w:spacing w:after="20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材质：环保PE；软座椅 环保漆。</w:t>
            </w:r>
          </w:p>
        </w:tc>
        <w:tc>
          <w:tcPr>
            <w:tcW w:w="599" w:type="dxa"/>
            <w:tcBorders>
              <w:top w:val="single" w:color="auto" w:sz="4" w:space="0"/>
              <w:left w:val="nil"/>
              <w:bottom w:val="single" w:color="auto" w:sz="4" w:space="0"/>
              <w:right w:val="single" w:color="auto" w:sz="4" w:space="0"/>
              <w:tl2br w:val="nil"/>
              <w:tr2bl w:val="nil"/>
            </w:tcBorders>
            <w:vAlign w:val="center"/>
          </w:tcPr>
          <w:p w14:paraId="305E4C8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3F9D813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24809B5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42900"/>
                  <wp:effectExtent l="0" t="0" r="0" b="0"/>
                  <wp:docPr id="426" name="图片 751"/>
                  <wp:cNvGraphicFramePr/>
                  <a:graphic xmlns:a="http://schemas.openxmlformats.org/drawingml/2006/main">
                    <a:graphicData uri="http://schemas.openxmlformats.org/drawingml/2006/picture">
                      <pic:pic xmlns:pic="http://schemas.openxmlformats.org/drawingml/2006/picture">
                        <pic:nvPicPr>
                          <pic:cNvPr id="426" name="图片 751"/>
                          <pic:cNvPicPr/>
                        </pic:nvPicPr>
                        <pic:blipFill>
                          <a:blip r:embed="rId73"/>
                          <a:stretch>
                            <a:fillRect/>
                          </a:stretch>
                        </pic:blipFill>
                        <pic:spPr>
                          <a:xfrm>
                            <a:off x="0" y="0"/>
                            <a:ext cx="457200" cy="342900"/>
                          </a:xfrm>
                          <a:prstGeom prst="rect">
                            <a:avLst/>
                          </a:prstGeom>
                          <a:noFill/>
                          <a:ln w="9525" cap="flat" cmpd="sng">
                            <a:noFill/>
                            <a:prstDash val="solid"/>
                            <a:miter/>
                          </a:ln>
                        </pic:spPr>
                      </pic:pic>
                    </a:graphicData>
                  </a:graphic>
                </wp:inline>
              </w:drawing>
            </w:r>
          </w:p>
        </w:tc>
      </w:tr>
      <w:tr w14:paraId="32B35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3C5571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71</w:t>
            </w:r>
          </w:p>
        </w:tc>
        <w:tc>
          <w:tcPr>
            <w:tcW w:w="915" w:type="dxa"/>
            <w:tcBorders>
              <w:top w:val="single" w:color="auto" w:sz="4" w:space="0"/>
              <w:left w:val="nil"/>
              <w:bottom w:val="single" w:color="auto" w:sz="4" w:space="0"/>
              <w:right w:val="single" w:color="auto" w:sz="4" w:space="0"/>
              <w:tl2br w:val="nil"/>
              <w:tr2bl w:val="nil"/>
            </w:tcBorders>
            <w:vAlign w:val="center"/>
          </w:tcPr>
          <w:p w14:paraId="7578B3C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儿童4人赛车</w:t>
            </w:r>
          </w:p>
        </w:tc>
        <w:tc>
          <w:tcPr>
            <w:tcW w:w="1486" w:type="dxa"/>
            <w:tcBorders>
              <w:top w:val="single" w:color="auto" w:sz="4" w:space="0"/>
              <w:left w:val="nil"/>
              <w:bottom w:val="single" w:color="auto" w:sz="4" w:space="0"/>
              <w:right w:val="single" w:color="auto" w:sz="4" w:space="0"/>
              <w:tl2br w:val="nil"/>
              <w:tr2bl w:val="nil"/>
            </w:tcBorders>
            <w:vAlign w:val="center"/>
          </w:tcPr>
          <w:p w14:paraId="6412386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≥145*145*65cm</w:t>
            </w:r>
          </w:p>
        </w:tc>
        <w:tc>
          <w:tcPr>
            <w:tcW w:w="2941" w:type="dxa"/>
            <w:tcBorders>
              <w:top w:val="single" w:color="auto" w:sz="4" w:space="0"/>
              <w:left w:val="nil"/>
              <w:bottom w:val="single" w:color="auto" w:sz="4" w:space="0"/>
              <w:right w:val="single" w:color="auto" w:sz="4" w:space="0"/>
              <w:tl2br w:val="nil"/>
              <w:tr2bl w:val="nil"/>
            </w:tcBorders>
            <w:vAlign w:val="center"/>
          </w:tcPr>
          <w:p w14:paraId="66690E8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直梁4人车 软座椅 环保漆</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材质：环保PE</w:t>
            </w:r>
          </w:p>
        </w:tc>
        <w:tc>
          <w:tcPr>
            <w:tcW w:w="599" w:type="dxa"/>
            <w:tcBorders>
              <w:top w:val="single" w:color="auto" w:sz="4" w:space="0"/>
              <w:left w:val="nil"/>
              <w:bottom w:val="single" w:color="auto" w:sz="4" w:space="0"/>
              <w:right w:val="single" w:color="auto" w:sz="4" w:space="0"/>
              <w:tl2br w:val="nil"/>
              <w:tr2bl w:val="nil"/>
            </w:tcBorders>
            <w:vAlign w:val="center"/>
          </w:tcPr>
          <w:p w14:paraId="195C779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2750492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2FD6FCA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81000" cy="361950"/>
                  <wp:effectExtent l="0" t="0" r="0" b="0"/>
                  <wp:docPr id="427" name="图片 750"/>
                  <wp:cNvGraphicFramePr/>
                  <a:graphic xmlns:a="http://schemas.openxmlformats.org/drawingml/2006/main">
                    <a:graphicData uri="http://schemas.openxmlformats.org/drawingml/2006/picture">
                      <pic:pic xmlns:pic="http://schemas.openxmlformats.org/drawingml/2006/picture">
                        <pic:nvPicPr>
                          <pic:cNvPr id="427" name="图片 750"/>
                          <pic:cNvPicPr/>
                        </pic:nvPicPr>
                        <pic:blipFill>
                          <a:blip r:embed="rId74"/>
                          <a:stretch>
                            <a:fillRect/>
                          </a:stretch>
                        </pic:blipFill>
                        <pic:spPr>
                          <a:xfrm>
                            <a:off x="0" y="0"/>
                            <a:ext cx="381000" cy="361950"/>
                          </a:xfrm>
                          <a:prstGeom prst="rect">
                            <a:avLst/>
                          </a:prstGeom>
                          <a:noFill/>
                          <a:ln w="9525" cap="flat" cmpd="sng">
                            <a:noFill/>
                            <a:prstDash val="solid"/>
                            <a:miter/>
                          </a:ln>
                        </pic:spPr>
                      </pic:pic>
                    </a:graphicData>
                  </a:graphic>
                </wp:inline>
              </w:drawing>
            </w:r>
          </w:p>
        </w:tc>
      </w:tr>
      <w:tr w14:paraId="54C24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4ACD55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72</w:t>
            </w:r>
          </w:p>
        </w:tc>
        <w:tc>
          <w:tcPr>
            <w:tcW w:w="915" w:type="dxa"/>
            <w:tcBorders>
              <w:top w:val="single" w:color="auto" w:sz="4" w:space="0"/>
              <w:left w:val="nil"/>
              <w:bottom w:val="single" w:color="auto" w:sz="4" w:space="0"/>
              <w:right w:val="single" w:color="auto" w:sz="4" w:space="0"/>
              <w:tl2br w:val="nil"/>
              <w:tr2bl w:val="nil"/>
            </w:tcBorders>
            <w:vAlign w:val="center"/>
          </w:tcPr>
          <w:p w14:paraId="4A08AF6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儿童6人圆转车</w:t>
            </w:r>
          </w:p>
        </w:tc>
        <w:tc>
          <w:tcPr>
            <w:tcW w:w="1486" w:type="dxa"/>
            <w:tcBorders>
              <w:top w:val="single" w:color="auto" w:sz="4" w:space="0"/>
              <w:left w:val="nil"/>
              <w:bottom w:val="single" w:color="auto" w:sz="4" w:space="0"/>
              <w:right w:val="single" w:color="auto" w:sz="4" w:space="0"/>
              <w:tl2br w:val="nil"/>
              <w:tr2bl w:val="nil"/>
            </w:tcBorders>
            <w:vAlign w:val="center"/>
          </w:tcPr>
          <w:p w14:paraId="2F829A0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≥170*170*65cm</w:t>
            </w:r>
          </w:p>
        </w:tc>
        <w:tc>
          <w:tcPr>
            <w:tcW w:w="2941" w:type="dxa"/>
            <w:tcBorders>
              <w:top w:val="single" w:color="auto" w:sz="4" w:space="0"/>
              <w:left w:val="nil"/>
              <w:bottom w:val="single" w:color="auto" w:sz="4" w:space="0"/>
              <w:right w:val="single" w:color="auto" w:sz="4" w:space="0"/>
              <w:tl2br w:val="nil"/>
              <w:tr2bl w:val="nil"/>
            </w:tcBorders>
            <w:vAlign w:val="center"/>
          </w:tcPr>
          <w:p w14:paraId="17F98FC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六人转车，材质为环保PE</w:t>
            </w:r>
          </w:p>
        </w:tc>
        <w:tc>
          <w:tcPr>
            <w:tcW w:w="599" w:type="dxa"/>
            <w:tcBorders>
              <w:top w:val="single" w:color="auto" w:sz="4" w:space="0"/>
              <w:left w:val="nil"/>
              <w:bottom w:val="single" w:color="auto" w:sz="4" w:space="0"/>
              <w:right w:val="single" w:color="auto" w:sz="4" w:space="0"/>
              <w:tl2br w:val="nil"/>
              <w:tr2bl w:val="nil"/>
            </w:tcBorders>
            <w:vAlign w:val="center"/>
          </w:tcPr>
          <w:p w14:paraId="3516DE5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5DDCCCD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7978BE9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85750"/>
                  <wp:effectExtent l="0" t="0" r="0" b="0"/>
                  <wp:docPr id="428" name="图片 749"/>
                  <wp:cNvGraphicFramePr/>
                  <a:graphic xmlns:a="http://schemas.openxmlformats.org/drawingml/2006/main">
                    <a:graphicData uri="http://schemas.openxmlformats.org/drawingml/2006/picture">
                      <pic:pic xmlns:pic="http://schemas.openxmlformats.org/drawingml/2006/picture">
                        <pic:nvPicPr>
                          <pic:cNvPr id="428" name="图片 749"/>
                          <pic:cNvPicPr/>
                        </pic:nvPicPr>
                        <pic:blipFill>
                          <a:blip r:embed="rId75"/>
                          <a:stretch>
                            <a:fillRect/>
                          </a:stretch>
                        </pic:blipFill>
                        <pic:spPr>
                          <a:xfrm>
                            <a:off x="0" y="0"/>
                            <a:ext cx="457200" cy="285750"/>
                          </a:xfrm>
                          <a:prstGeom prst="rect">
                            <a:avLst/>
                          </a:prstGeom>
                          <a:noFill/>
                          <a:ln w="9525" cap="flat" cmpd="sng">
                            <a:noFill/>
                            <a:prstDash val="solid"/>
                            <a:miter/>
                          </a:ln>
                        </pic:spPr>
                      </pic:pic>
                    </a:graphicData>
                  </a:graphic>
                </wp:inline>
              </w:drawing>
            </w:r>
          </w:p>
        </w:tc>
      </w:tr>
      <w:tr w14:paraId="7A5CD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3C44FC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73</w:t>
            </w:r>
          </w:p>
        </w:tc>
        <w:tc>
          <w:tcPr>
            <w:tcW w:w="915" w:type="dxa"/>
            <w:tcBorders>
              <w:top w:val="single" w:color="auto" w:sz="4" w:space="0"/>
              <w:left w:val="nil"/>
              <w:bottom w:val="single" w:color="auto" w:sz="4" w:space="0"/>
              <w:right w:val="single" w:color="auto" w:sz="4" w:space="0"/>
              <w:tl2br w:val="nil"/>
              <w:tr2bl w:val="nil"/>
            </w:tcBorders>
            <w:vAlign w:val="center"/>
          </w:tcPr>
          <w:p w14:paraId="15B585E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儿童黄包车</w:t>
            </w:r>
          </w:p>
        </w:tc>
        <w:tc>
          <w:tcPr>
            <w:tcW w:w="1486" w:type="dxa"/>
            <w:tcBorders>
              <w:top w:val="single" w:color="auto" w:sz="4" w:space="0"/>
              <w:left w:val="nil"/>
              <w:bottom w:val="single" w:color="auto" w:sz="4" w:space="0"/>
              <w:right w:val="single" w:color="auto" w:sz="4" w:space="0"/>
              <w:tl2br w:val="nil"/>
              <w:tr2bl w:val="nil"/>
            </w:tcBorders>
            <w:vAlign w:val="center"/>
          </w:tcPr>
          <w:p w14:paraId="56F330F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≥136*68*50cm</w:t>
            </w:r>
          </w:p>
        </w:tc>
        <w:tc>
          <w:tcPr>
            <w:tcW w:w="2941" w:type="dxa"/>
            <w:tcBorders>
              <w:top w:val="single" w:color="auto" w:sz="4" w:space="0"/>
              <w:left w:val="nil"/>
              <w:bottom w:val="single" w:color="auto" w:sz="4" w:space="0"/>
              <w:right w:val="single" w:color="auto" w:sz="4" w:space="0"/>
              <w:tl2br w:val="nil"/>
              <w:tr2bl w:val="nil"/>
            </w:tcBorders>
            <w:vAlign w:val="center"/>
          </w:tcPr>
          <w:p w14:paraId="4C55349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软座椅 环保漆 。材质为环保PE</w:t>
            </w:r>
          </w:p>
        </w:tc>
        <w:tc>
          <w:tcPr>
            <w:tcW w:w="599" w:type="dxa"/>
            <w:tcBorders>
              <w:top w:val="single" w:color="auto" w:sz="4" w:space="0"/>
              <w:left w:val="nil"/>
              <w:bottom w:val="single" w:color="auto" w:sz="4" w:space="0"/>
              <w:right w:val="single" w:color="auto" w:sz="4" w:space="0"/>
              <w:tl2br w:val="nil"/>
              <w:tr2bl w:val="nil"/>
            </w:tcBorders>
            <w:vAlign w:val="center"/>
          </w:tcPr>
          <w:p w14:paraId="3011C95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7AA122A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1562BCF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95275"/>
                  <wp:effectExtent l="0" t="0" r="0" b="0"/>
                  <wp:docPr id="429" name="图片 748"/>
                  <wp:cNvGraphicFramePr/>
                  <a:graphic xmlns:a="http://schemas.openxmlformats.org/drawingml/2006/main">
                    <a:graphicData uri="http://schemas.openxmlformats.org/drawingml/2006/picture">
                      <pic:pic xmlns:pic="http://schemas.openxmlformats.org/drawingml/2006/picture">
                        <pic:nvPicPr>
                          <pic:cNvPr id="429" name="图片 748"/>
                          <pic:cNvPicPr/>
                        </pic:nvPicPr>
                        <pic:blipFill>
                          <a:blip r:embed="rId76"/>
                          <a:stretch>
                            <a:fillRect/>
                          </a:stretch>
                        </pic:blipFill>
                        <pic:spPr>
                          <a:xfrm>
                            <a:off x="0" y="0"/>
                            <a:ext cx="457200" cy="295275"/>
                          </a:xfrm>
                          <a:prstGeom prst="rect">
                            <a:avLst/>
                          </a:prstGeom>
                          <a:noFill/>
                          <a:ln w="9525" cap="flat" cmpd="sng">
                            <a:noFill/>
                            <a:prstDash val="solid"/>
                            <a:miter/>
                          </a:ln>
                        </pic:spPr>
                      </pic:pic>
                    </a:graphicData>
                  </a:graphic>
                </wp:inline>
              </w:drawing>
            </w:r>
          </w:p>
        </w:tc>
      </w:tr>
      <w:tr w14:paraId="7CCA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3B6ECF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74</w:t>
            </w:r>
          </w:p>
        </w:tc>
        <w:tc>
          <w:tcPr>
            <w:tcW w:w="915" w:type="dxa"/>
            <w:tcBorders>
              <w:top w:val="single" w:color="auto" w:sz="4" w:space="0"/>
              <w:left w:val="nil"/>
              <w:bottom w:val="single" w:color="auto" w:sz="4" w:space="0"/>
              <w:right w:val="single" w:color="auto" w:sz="4" w:space="0"/>
              <w:tl2br w:val="nil"/>
              <w:tr2bl w:val="nil"/>
            </w:tcBorders>
            <w:vAlign w:val="center"/>
          </w:tcPr>
          <w:p w14:paraId="0F9664B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幼儿脚踏车</w:t>
            </w:r>
          </w:p>
        </w:tc>
        <w:tc>
          <w:tcPr>
            <w:tcW w:w="1486" w:type="dxa"/>
            <w:tcBorders>
              <w:top w:val="single" w:color="auto" w:sz="4" w:space="0"/>
              <w:left w:val="nil"/>
              <w:bottom w:val="single" w:color="auto" w:sz="4" w:space="0"/>
              <w:right w:val="single" w:color="auto" w:sz="4" w:space="0"/>
              <w:tl2br w:val="nil"/>
              <w:tr2bl w:val="nil"/>
            </w:tcBorders>
            <w:vAlign w:val="center"/>
          </w:tcPr>
          <w:p w14:paraId="4671C1B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整体尺寸：≥90*58*63cm</w:t>
            </w:r>
          </w:p>
        </w:tc>
        <w:tc>
          <w:tcPr>
            <w:tcW w:w="2941" w:type="dxa"/>
            <w:tcBorders>
              <w:top w:val="single" w:color="auto" w:sz="4" w:space="0"/>
              <w:left w:val="nil"/>
              <w:bottom w:val="single" w:color="auto" w:sz="4" w:space="0"/>
              <w:right w:val="single" w:color="auto" w:sz="4" w:space="0"/>
              <w:tl2br w:val="nil"/>
              <w:tr2bl w:val="nil"/>
            </w:tcBorders>
            <w:vAlign w:val="center"/>
          </w:tcPr>
          <w:p w14:paraId="7548F54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直梁单人车，软座椅 环保漆         </w:t>
            </w:r>
          </w:p>
        </w:tc>
        <w:tc>
          <w:tcPr>
            <w:tcW w:w="599" w:type="dxa"/>
            <w:tcBorders>
              <w:top w:val="single" w:color="auto" w:sz="4" w:space="0"/>
              <w:left w:val="nil"/>
              <w:bottom w:val="single" w:color="auto" w:sz="4" w:space="0"/>
              <w:right w:val="single" w:color="auto" w:sz="4" w:space="0"/>
              <w:tl2br w:val="nil"/>
              <w:tr2bl w:val="nil"/>
            </w:tcBorders>
            <w:vAlign w:val="center"/>
          </w:tcPr>
          <w:p w14:paraId="5AF85DB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1DE9B36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92FE19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14325" cy="314325"/>
                  <wp:effectExtent l="0" t="0" r="0" b="0"/>
                  <wp:docPr id="430" name="图片 747"/>
                  <wp:cNvGraphicFramePr/>
                  <a:graphic xmlns:a="http://schemas.openxmlformats.org/drawingml/2006/main">
                    <a:graphicData uri="http://schemas.openxmlformats.org/drawingml/2006/picture">
                      <pic:pic xmlns:pic="http://schemas.openxmlformats.org/drawingml/2006/picture">
                        <pic:nvPicPr>
                          <pic:cNvPr id="430" name="图片 747"/>
                          <pic:cNvPicPr/>
                        </pic:nvPicPr>
                        <pic:blipFill>
                          <a:blip r:embed="rId77"/>
                          <a:stretch>
                            <a:fillRect/>
                          </a:stretch>
                        </pic:blipFill>
                        <pic:spPr>
                          <a:xfrm>
                            <a:off x="0" y="0"/>
                            <a:ext cx="314325" cy="314325"/>
                          </a:xfrm>
                          <a:prstGeom prst="rect">
                            <a:avLst/>
                          </a:prstGeom>
                          <a:noFill/>
                          <a:ln w="9525" cap="flat" cmpd="sng">
                            <a:noFill/>
                            <a:prstDash val="solid"/>
                            <a:miter/>
                          </a:ln>
                        </pic:spPr>
                      </pic:pic>
                    </a:graphicData>
                  </a:graphic>
                </wp:inline>
              </w:drawing>
            </w:r>
          </w:p>
        </w:tc>
      </w:tr>
      <w:tr w14:paraId="51C5E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88DC851">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75</w:t>
            </w:r>
          </w:p>
        </w:tc>
        <w:tc>
          <w:tcPr>
            <w:tcW w:w="915" w:type="dxa"/>
            <w:tcBorders>
              <w:top w:val="single" w:color="auto" w:sz="4" w:space="0"/>
              <w:left w:val="nil"/>
              <w:bottom w:val="single" w:color="auto" w:sz="4" w:space="0"/>
              <w:right w:val="single" w:color="auto" w:sz="4" w:space="0"/>
              <w:tl2br w:val="nil"/>
              <w:tr2bl w:val="nil"/>
            </w:tcBorders>
            <w:vAlign w:val="center"/>
          </w:tcPr>
          <w:p w14:paraId="0C59627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幼儿平衡车</w:t>
            </w:r>
          </w:p>
        </w:tc>
        <w:tc>
          <w:tcPr>
            <w:tcW w:w="1486" w:type="dxa"/>
            <w:tcBorders>
              <w:top w:val="single" w:color="auto" w:sz="4" w:space="0"/>
              <w:left w:val="nil"/>
              <w:bottom w:val="single" w:color="auto" w:sz="4" w:space="0"/>
              <w:right w:val="single" w:color="auto" w:sz="4" w:space="0"/>
              <w:tl2br w:val="nil"/>
              <w:tr2bl w:val="nil"/>
            </w:tcBorders>
            <w:vAlign w:val="center"/>
          </w:tcPr>
          <w:p w14:paraId="48CD3A9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整体尺寸：≥ 48*36*17cm </w:t>
            </w:r>
          </w:p>
        </w:tc>
        <w:tc>
          <w:tcPr>
            <w:tcW w:w="2941" w:type="dxa"/>
            <w:tcBorders>
              <w:top w:val="single" w:color="auto" w:sz="4" w:space="0"/>
              <w:left w:val="nil"/>
              <w:bottom w:val="single" w:color="auto" w:sz="4" w:space="0"/>
              <w:right w:val="single" w:color="auto" w:sz="4" w:space="0"/>
              <w:tl2br w:val="nil"/>
              <w:tr2bl w:val="nil"/>
            </w:tcBorders>
            <w:vAlign w:val="center"/>
          </w:tcPr>
          <w:p w14:paraId="03F665A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环保材质 胶轮                              </w:t>
            </w:r>
          </w:p>
        </w:tc>
        <w:tc>
          <w:tcPr>
            <w:tcW w:w="599" w:type="dxa"/>
            <w:tcBorders>
              <w:top w:val="single" w:color="auto" w:sz="4" w:space="0"/>
              <w:left w:val="nil"/>
              <w:bottom w:val="single" w:color="auto" w:sz="4" w:space="0"/>
              <w:right w:val="single" w:color="auto" w:sz="4" w:space="0"/>
              <w:tl2br w:val="nil"/>
              <w:tr2bl w:val="nil"/>
            </w:tcBorders>
            <w:vAlign w:val="center"/>
          </w:tcPr>
          <w:p w14:paraId="0C40423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403C05E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1156" w:type="dxa"/>
            <w:tcBorders>
              <w:top w:val="single" w:color="auto" w:sz="4" w:space="0"/>
              <w:left w:val="nil"/>
              <w:bottom w:val="single" w:color="auto" w:sz="4" w:space="0"/>
              <w:right w:val="single" w:color="auto" w:sz="4" w:space="0"/>
              <w:tl2br w:val="nil"/>
              <w:tr2bl w:val="nil"/>
            </w:tcBorders>
            <w:vAlign w:val="center"/>
          </w:tcPr>
          <w:p w14:paraId="7DBAA04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85750" cy="323850"/>
                  <wp:effectExtent l="0" t="0" r="0" b="0"/>
                  <wp:docPr id="431" name="图片 746"/>
                  <wp:cNvGraphicFramePr/>
                  <a:graphic xmlns:a="http://schemas.openxmlformats.org/drawingml/2006/main">
                    <a:graphicData uri="http://schemas.openxmlformats.org/drawingml/2006/picture">
                      <pic:pic xmlns:pic="http://schemas.openxmlformats.org/drawingml/2006/picture">
                        <pic:nvPicPr>
                          <pic:cNvPr id="431" name="图片 746"/>
                          <pic:cNvPicPr/>
                        </pic:nvPicPr>
                        <pic:blipFill>
                          <a:blip r:embed="rId78"/>
                          <a:stretch>
                            <a:fillRect/>
                          </a:stretch>
                        </pic:blipFill>
                        <pic:spPr>
                          <a:xfrm>
                            <a:off x="0" y="0"/>
                            <a:ext cx="285750" cy="323850"/>
                          </a:xfrm>
                          <a:prstGeom prst="rect">
                            <a:avLst/>
                          </a:prstGeom>
                          <a:noFill/>
                          <a:ln w="9525" cap="flat" cmpd="sng">
                            <a:noFill/>
                            <a:prstDash val="solid"/>
                            <a:miter/>
                          </a:ln>
                        </pic:spPr>
                      </pic:pic>
                    </a:graphicData>
                  </a:graphic>
                </wp:inline>
              </w:drawing>
            </w:r>
          </w:p>
        </w:tc>
      </w:tr>
      <w:tr w14:paraId="0872C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F87D4D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76</w:t>
            </w:r>
          </w:p>
        </w:tc>
        <w:tc>
          <w:tcPr>
            <w:tcW w:w="915" w:type="dxa"/>
            <w:tcBorders>
              <w:top w:val="single" w:color="auto" w:sz="4" w:space="0"/>
              <w:left w:val="nil"/>
              <w:bottom w:val="single" w:color="auto" w:sz="4" w:space="0"/>
              <w:right w:val="single" w:color="auto" w:sz="4" w:space="0"/>
              <w:tl2br w:val="nil"/>
              <w:tr2bl w:val="nil"/>
            </w:tcBorders>
            <w:vAlign w:val="center"/>
          </w:tcPr>
          <w:p w14:paraId="7AC6F6D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幼儿三轮车</w:t>
            </w:r>
          </w:p>
        </w:tc>
        <w:tc>
          <w:tcPr>
            <w:tcW w:w="1486" w:type="dxa"/>
            <w:tcBorders>
              <w:top w:val="single" w:color="auto" w:sz="4" w:space="0"/>
              <w:left w:val="nil"/>
              <w:bottom w:val="single" w:color="auto" w:sz="4" w:space="0"/>
              <w:right w:val="single" w:color="auto" w:sz="4" w:space="0"/>
              <w:tl2br w:val="nil"/>
              <w:tr2bl w:val="nil"/>
            </w:tcBorders>
            <w:vAlign w:val="center"/>
          </w:tcPr>
          <w:p w14:paraId="609970C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整体尺寸：≥110*58*63cm</w:t>
            </w:r>
          </w:p>
        </w:tc>
        <w:tc>
          <w:tcPr>
            <w:tcW w:w="2941" w:type="dxa"/>
            <w:tcBorders>
              <w:top w:val="single" w:color="auto" w:sz="4" w:space="0"/>
              <w:left w:val="nil"/>
              <w:bottom w:val="single" w:color="auto" w:sz="4" w:space="0"/>
              <w:right w:val="single" w:color="auto" w:sz="4" w:space="0"/>
              <w:tl2br w:val="nil"/>
              <w:tr2bl w:val="nil"/>
            </w:tcBorders>
            <w:vAlign w:val="center"/>
          </w:tcPr>
          <w:p w14:paraId="2CC1DFF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前一轮后两轮 软座椅 环保漆</w:t>
            </w:r>
          </w:p>
        </w:tc>
        <w:tc>
          <w:tcPr>
            <w:tcW w:w="599" w:type="dxa"/>
            <w:tcBorders>
              <w:top w:val="single" w:color="auto" w:sz="4" w:space="0"/>
              <w:left w:val="nil"/>
              <w:bottom w:val="single" w:color="auto" w:sz="4" w:space="0"/>
              <w:right w:val="single" w:color="auto" w:sz="4" w:space="0"/>
              <w:tl2br w:val="nil"/>
              <w:tr2bl w:val="nil"/>
            </w:tcBorders>
            <w:vAlign w:val="center"/>
          </w:tcPr>
          <w:p w14:paraId="563349C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52612B5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0DDACAC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38150" cy="352425"/>
                  <wp:effectExtent l="0" t="0" r="0" b="0"/>
                  <wp:docPr id="432" name="图片 745"/>
                  <wp:cNvGraphicFramePr/>
                  <a:graphic xmlns:a="http://schemas.openxmlformats.org/drawingml/2006/main">
                    <a:graphicData uri="http://schemas.openxmlformats.org/drawingml/2006/picture">
                      <pic:pic xmlns:pic="http://schemas.openxmlformats.org/drawingml/2006/picture">
                        <pic:nvPicPr>
                          <pic:cNvPr id="432" name="图片 745"/>
                          <pic:cNvPicPr/>
                        </pic:nvPicPr>
                        <pic:blipFill>
                          <a:blip r:embed="rId79"/>
                          <a:stretch>
                            <a:fillRect/>
                          </a:stretch>
                        </pic:blipFill>
                        <pic:spPr>
                          <a:xfrm>
                            <a:off x="0" y="0"/>
                            <a:ext cx="438150" cy="352425"/>
                          </a:xfrm>
                          <a:prstGeom prst="rect">
                            <a:avLst/>
                          </a:prstGeom>
                          <a:noFill/>
                          <a:ln w="9525" cap="flat" cmpd="sng">
                            <a:noFill/>
                            <a:prstDash val="solid"/>
                            <a:miter/>
                          </a:ln>
                        </pic:spPr>
                      </pic:pic>
                    </a:graphicData>
                  </a:graphic>
                </wp:inline>
              </w:drawing>
            </w:r>
          </w:p>
        </w:tc>
      </w:tr>
      <w:tr w14:paraId="4C72D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8578124">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77</w:t>
            </w:r>
          </w:p>
        </w:tc>
        <w:tc>
          <w:tcPr>
            <w:tcW w:w="915" w:type="dxa"/>
            <w:tcBorders>
              <w:top w:val="single" w:color="auto" w:sz="4" w:space="0"/>
              <w:left w:val="nil"/>
              <w:bottom w:val="single" w:color="auto" w:sz="4" w:space="0"/>
              <w:right w:val="single" w:color="auto" w:sz="4" w:space="0"/>
              <w:tl2br w:val="nil"/>
              <w:tr2bl w:val="nil"/>
            </w:tcBorders>
            <w:vAlign w:val="center"/>
          </w:tcPr>
          <w:p w14:paraId="27D805A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幼儿小推车</w:t>
            </w:r>
          </w:p>
        </w:tc>
        <w:tc>
          <w:tcPr>
            <w:tcW w:w="1486" w:type="dxa"/>
            <w:tcBorders>
              <w:top w:val="single" w:color="auto" w:sz="4" w:space="0"/>
              <w:left w:val="nil"/>
              <w:bottom w:val="single" w:color="auto" w:sz="4" w:space="0"/>
              <w:right w:val="single" w:color="auto" w:sz="4" w:space="0"/>
              <w:tl2br w:val="nil"/>
              <w:tr2bl w:val="nil"/>
            </w:tcBorders>
            <w:vAlign w:val="center"/>
          </w:tcPr>
          <w:p w14:paraId="39CB459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整体尺寸：≥82*39*44cm</w:t>
            </w:r>
          </w:p>
        </w:tc>
        <w:tc>
          <w:tcPr>
            <w:tcW w:w="2941" w:type="dxa"/>
            <w:tcBorders>
              <w:top w:val="single" w:color="auto" w:sz="4" w:space="0"/>
              <w:left w:val="nil"/>
              <w:bottom w:val="single" w:color="auto" w:sz="4" w:space="0"/>
              <w:right w:val="single" w:color="auto" w:sz="4" w:space="0"/>
              <w:tl2br w:val="nil"/>
              <w:tr2bl w:val="nil"/>
            </w:tcBorders>
            <w:vAlign w:val="center"/>
          </w:tcPr>
          <w:p w14:paraId="162A4DC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环保材质 胶轮</w:t>
            </w:r>
          </w:p>
        </w:tc>
        <w:tc>
          <w:tcPr>
            <w:tcW w:w="599" w:type="dxa"/>
            <w:tcBorders>
              <w:top w:val="single" w:color="auto" w:sz="4" w:space="0"/>
              <w:left w:val="nil"/>
              <w:bottom w:val="single" w:color="auto" w:sz="4" w:space="0"/>
              <w:right w:val="single" w:color="auto" w:sz="4" w:space="0"/>
              <w:tl2br w:val="nil"/>
              <w:tr2bl w:val="nil"/>
            </w:tcBorders>
            <w:vAlign w:val="center"/>
          </w:tcPr>
          <w:p w14:paraId="209FAF7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78F88B2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47317E1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9575" cy="314325"/>
                  <wp:effectExtent l="0" t="0" r="0" b="0"/>
                  <wp:docPr id="433" name="图片 744"/>
                  <wp:cNvGraphicFramePr/>
                  <a:graphic xmlns:a="http://schemas.openxmlformats.org/drawingml/2006/main">
                    <a:graphicData uri="http://schemas.openxmlformats.org/drawingml/2006/picture">
                      <pic:pic xmlns:pic="http://schemas.openxmlformats.org/drawingml/2006/picture">
                        <pic:nvPicPr>
                          <pic:cNvPr id="433" name="图片 744"/>
                          <pic:cNvPicPr/>
                        </pic:nvPicPr>
                        <pic:blipFill>
                          <a:blip r:embed="rId80"/>
                          <a:stretch>
                            <a:fillRect/>
                          </a:stretch>
                        </pic:blipFill>
                        <pic:spPr>
                          <a:xfrm>
                            <a:off x="0" y="0"/>
                            <a:ext cx="409575" cy="314325"/>
                          </a:xfrm>
                          <a:prstGeom prst="rect">
                            <a:avLst/>
                          </a:prstGeom>
                          <a:noFill/>
                          <a:ln w="9525" cap="flat" cmpd="sng">
                            <a:noFill/>
                            <a:prstDash val="solid"/>
                            <a:miter/>
                          </a:ln>
                        </pic:spPr>
                      </pic:pic>
                    </a:graphicData>
                  </a:graphic>
                </wp:inline>
              </w:drawing>
            </w:r>
          </w:p>
        </w:tc>
      </w:tr>
      <w:tr w14:paraId="7952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A02BA8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78</w:t>
            </w:r>
          </w:p>
        </w:tc>
        <w:tc>
          <w:tcPr>
            <w:tcW w:w="915" w:type="dxa"/>
            <w:tcBorders>
              <w:top w:val="single" w:color="auto" w:sz="4" w:space="0"/>
              <w:left w:val="nil"/>
              <w:bottom w:val="single" w:color="auto" w:sz="4" w:space="0"/>
              <w:right w:val="single" w:color="auto" w:sz="4" w:space="0"/>
              <w:tl2br w:val="nil"/>
              <w:tr2bl w:val="nil"/>
            </w:tcBorders>
            <w:vAlign w:val="center"/>
          </w:tcPr>
          <w:p w14:paraId="005AD19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塑料独轮车</w:t>
            </w:r>
          </w:p>
        </w:tc>
        <w:tc>
          <w:tcPr>
            <w:tcW w:w="1486" w:type="dxa"/>
            <w:tcBorders>
              <w:top w:val="single" w:color="auto" w:sz="4" w:space="0"/>
              <w:left w:val="nil"/>
              <w:bottom w:val="single" w:color="auto" w:sz="4" w:space="0"/>
              <w:right w:val="single" w:color="auto" w:sz="4" w:space="0"/>
              <w:tl2br w:val="nil"/>
              <w:tr2bl w:val="nil"/>
            </w:tcBorders>
            <w:vAlign w:val="center"/>
          </w:tcPr>
          <w:p w14:paraId="70F870A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整体尺寸：≥ 84*34*42cm                     </w:t>
            </w:r>
          </w:p>
        </w:tc>
        <w:tc>
          <w:tcPr>
            <w:tcW w:w="2941" w:type="dxa"/>
            <w:tcBorders>
              <w:top w:val="single" w:color="auto" w:sz="4" w:space="0"/>
              <w:left w:val="nil"/>
              <w:bottom w:val="single" w:color="auto" w:sz="4" w:space="0"/>
              <w:right w:val="single" w:color="auto" w:sz="4" w:space="0"/>
              <w:tl2br w:val="nil"/>
              <w:tr2bl w:val="nil"/>
            </w:tcBorders>
            <w:vAlign w:val="center"/>
          </w:tcPr>
          <w:p w14:paraId="4CE36C7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材质：环保PE  软座椅 环保漆</w:t>
            </w:r>
          </w:p>
        </w:tc>
        <w:tc>
          <w:tcPr>
            <w:tcW w:w="599" w:type="dxa"/>
            <w:tcBorders>
              <w:top w:val="single" w:color="auto" w:sz="4" w:space="0"/>
              <w:left w:val="nil"/>
              <w:bottom w:val="single" w:color="auto" w:sz="4" w:space="0"/>
              <w:right w:val="single" w:color="auto" w:sz="4" w:space="0"/>
              <w:tl2br w:val="nil"/>
              <w:tr2bl w:val="nil"/>
            </w:tcBorders>
            <w:vAlign w:val="center"/>
          </w:tcPr>
          <w:p w14:paraId="5E752A2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辆</w:t>
            </w:r>
          </w:p>
        </w:tc>
        <w:tc>
          <w:tcPr>
            <w:tcW w:w="636" w:type="dxa"/>
            <w:tcBorders>
              <w:top w:val="single" w:color="auto" w:sz="4" w:space="0"/>
              <w:left w:val="nil"/>
              <w:bottom w:val="single" w:color="auto" w:sz="4" w:space="0"/>
              <w:right w:val="single" w:color="auto" w:sz="4" w:space="0"/>
              <w:tl2br w:val="nil"/>
              <w:tr2bl w:val="nil"/>
            </w:tcBorders>
            <w:vAlign w:val="center"/>
          </w:tcPr>
          <w:p w14:paraId="45F4EAB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56" w:type="dxa"/>
            <w:tcBorders>
              <w:top w:val="single" w:color="auto" w:sz="4" w:space="0"/>
              <w:left w:val="nil"/>
              <w:bottom w:val="single" w:color="auto" w:sz="4" w:space="0"/>
              <w:right w:val="single" w:color="auto" w:sz="4" w:space="0"/>
              <w:tl2br w:val="nil"/>
              <w:tr2bl w:val="nil"/>
            </w:tcBorders>
            <w:vAlign w:val="center"/>
          </w:tcPr>
          <w:p w14:paraId="6AB31A3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714375" cy="257175"/>
                  <wp:effectExtent l="0" t="0" r="0" b="0"/>
                  <wp:docPr id="434" name="图片 743"/>
                  <wp:cNvGraphicFramePr/>
                  <a:graphic xmlns:a="http://schemas.openxmlformats.org/drawingml/2006/main">
                    <a:graphicData uri="http://schemas.openxmlformats.org/drawingml/2006/picture">
                      <pic:pic xmlns:pic="http://schemas.openxmlformats.org/drawingml/2006/picture">
                        <pic:nvPicPr>
                          <pic:cNvPr id="434" name="图片 743"/>
                          <pic:cNvPicPr/>
                        </pic:nvPicPr>
                        <pic:blipFill>
                          <a:blip r:embed="rId81"/>
                          <a:stretch>
                            <a:fillRect/>
                          </a:stretch>
                        </pic:blipFill>
                        <pic:spPr>
                          <a:xfrm>
                            <a:off x="0" y="0"/>
                            <a:ext cx="714375" cy="257175"/>
                          </a:xfrm>
                          <a:prstGeom prst="rect">
                            <a:avLst/>
                          </a:prstGeom>
                          <a:noFill/>
                          <a:ln w="9525" cap="flat" cmpd="sng">
                            <a:noFill/>
                            <a:prstDash val="solid"/>
                            <a:miter/>
                          </a:ln>
                        </pic:spPr>
                      </pic:pic>
                    </a:graphicData>
                  </a:graphic>
                </wp:inline>
              </w:drawing>
            </w:r>
          </w:p>
        </w:tc>
      </w:tr>
      <w:tr w14:paraId="0596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B69BB7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79</w:t>
            </w:r>
          </w:p>
        </w:tc>
        <w:tc>
          <w:tcPr>
            <w:tcW w:w="915" w:type="dxa"/>
            <w:tcBorders>
              <w:top w:val="single" w:color="auto" w:sz="4" w:space="0"/>
              <w:left w:val="nil"/>
              <w:bottom w:val="single" w:color="auto" w:sz="4" w:space="0"/>
              <w:right w:val="single" w:color="auto" w:sz="4" w:space="0"/>
              <w:tl2br w:val="nil"/>
              <w:tr2bl w:val="nil"/>
            </w:tcBorders>
            <w:vAlign w:val="center"/>
          </w:tcPr>
          <w:p w14:paraId="5C6E2DF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塑料滑板</w:t>
            </w:r>
          </w:p>
        </w:tc>
        <w:tc>
          <w:tcPr>
            <w:tcW w:w="1486" w:type="dxa"/>
            <w:tcBorders>
              <w:top w:val="single" w:color="auto" w:sz="4" w:space="0"/>
              <w:left w:val="nil"/>
              <w:bottom w:val="single" w:color="auto" w:sz="4" w:space="0"/>
              <w:right w:val="single" w:color="auto" w:sz="4" w:space="0"/>
              <w:tl2br w:val="nil"/>
              <w:tr2bl w:val="nil"/>
            </w:tcBorders>
            <w:vAlign w:val="center"/>
          </w:tcPr>
          <w:p w14:paraId="73A3D45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整体尺寸≥40cm*42cm</w:t>
            </w:r>
          </w:p>
        </w:tc>
        <w:tc>
          <w:tcPr>
            <w:tcW w:w="2941" w:type="dxa"/>
            <w:tcBorders>
              <w:top w:val="single" w:color="auto" w:sz="4" w:space="0"/>
              <w:left w:val="nil"/>
              <w:bottom w:val="single" w:color="auto" w:sz="4" w:space="0"/>
              <w:right w:val="single" w:color="auto" w:sz="4" w:space="0"/>
              <w:tl2br w:val="nil"/>
              <w:tr2bl w:val="nil"/>
            </w:tcBorders>
            <w:vAlign w:val="center"/>
          </w:tcPr>
          <w:p w14:paraId="1AF49D9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塑料滑板 环保材质 胶轮</w:t>
            </w:r>
          </w:p>
        </w:tc>
        <w:tc>
          <w:tcPr>
            <w:tcW w:w="599" w:type="dxa"/>
            <w:tcBorders>
              <w:top w:val="single" w:color="auto" w:sz="4" w:space="0"/>
              <w:left w:val="nil"/>
              <w:bottom w:val="single" w:color="auto" w:sz="4" w:space="0"/>
              <w:right w:val="single" w:color="auto" w:sz="4" w:space="0"/>
              <w:tl2br w:val="nil"/>
              <w:tr2bl w:val="nil"/>
            </w:tcBorders>
            <w:vAlign w:val="center"/>
          </w:tcPr>
          <w:p w14:paraId="0C9F43E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6C8C644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1156" w:type="dxa"/>
            <w:tcBorders>
              <w:top w:val="single" w:color="auto" w:sz="4" w:space="0"/>
              <w:left w:val="nil"/>
              <w:bottom w:val="single" w:color="auto" w:sz="4" w:space="0"/>
              <w:right w:val="single" w:color="auto" w:sz="4" w:space="0"/>
              <w:tl2br w:val="nil"/>
              <w:tr2bl w:val="nil"/>
            </w:tcBorders>
            <w:vAlign w:val="center"/>
          </w:tcPr>
          <w:p w14:paraId="4CC5E56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90525" cy="314325"/>
                  <wp:effectExtent l="0" t="0" r="0" b="0"/>
                  <wp:docPr id="435" name="图片 742"/>
                  <wp:cNvGraphicFramePr/>
                  <a:graphic xmlns:a="http://schemas.openxmlformats.org/drawingml/2006/main">
                    <a:graphicData uri="http://schemas.openxmlformats.org/drawingml/2006/picture">
                      <pic:pic xmlns:pic="http://schemas.openxmlformats.org/drawingml/2006/picture">
                        <pic:nvPicPr>
                          <pic:cNvPr id="435" name="图片 742"/>
                          <pic:cNvPicPr/>
                        </pic:nvPicPr>
                        <pic:blipFill>
                          <a:blip r:embed="rId82"/>
                          <a:stretch>
                            <a:fillRect/>
                          </a:stretch>
                        </pic:blipFill>
                        <pic:spPr>
                          <a:xfrm>
                            <a:off x="0" y="0"/>
                            <a:ext cx="390525" cy="314325"/>
                          </a:xfrm>
                          <a:prstGeom prst="rect">
                            <a:avLst/>
                          </a:prstGeom>
                          <a:noFill/>
                          <a:ln w="9525" cap="flat" cmpd="sng">
                            <a:noFill/>
                            <a:prstDash val="solid"/>
                            <a:miter/>
                          </a:ln>
                        </pic:spPr>
                      </pic:pic>
                    </a:graphicData>
                  </a:graphic>
                </wp:inline>
              </w:drawing>
            </w:r>
          </w:p>
        </w:tc>
      </w:tr>
      <w:tr w14:paraId="5BAF5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F2A5F23">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w:t>
            </w:r>
          </w:p>
        </w:tc>
        <w:tc>
          <w:tcPr>
            <w:tcW w:w="915" w:type="dxa"/>
            <w:tcBorders>
              <w:top w:val="single" w:color="auto" w:sz="4" w:space="0"/>
              <w:left w:val="nil"/>
              <w:bottom w:val="single" w:color="auto" w:sz="4" w:space="0"/>
              <w:right w:val="single" w:color="auto" w:sz="4" w:space="0"/>
              <w:tl2br w:val="nil"/>
              <w:tr2bl w:val="nil"/>
            </w:tcBorders>
            <w:vAlign w:val="center"/>
          </w:tcPr>
          <w:p w14:paraId="714B4AA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幼儿篮球</w:t>
            </w:r>
          </w:p>
        </w:tc>
        <w:tc>
          <w:tcPr>
            <w:tcW w:w="1486" w:type="dxa"/>
            <w:tcBorders>
              <w:top w:val="single" w:color="auto" w:sz="4" w:space="0"/>
              <w:left w:val="nil"/>
              <w:bottom w:val="single" w:color="auto" w:sz="4" w:space="0"/>
              <w:right w:val="single" w:color="auto" w:sz="4" w:space="0"/>
              <w:tl2br w:val="nil"/>
              <w:tr2bl w:val="nil"/>
            </w:tcBorders>
            <w:vAlign w:val="center"/>
          </w:tcPr>
          <w:p w14:paraId="426DACE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直径≥</w:t>
            </w:r>
            <w:r>
              <w:rPr>
                <w:rFonts w:hint="eastAsia" w:ascii="宋体" w:hAnsi="宋体"/>
                <w:i w:val="0"/>
                <w:iCs w:val="0"/>
                <w:vanish w:val="0"/>
                <w:color w:val="000000" w:themeColor="text1"/>
                <w:kern w:val="0"/>
                <w:sz w:val="20"/>
                <w:szCs w:val="20"/>
                <w:lang w:val="en-US" w:eastAsia="zh-CN"/>
                <w14:textFill>
                  <w14:solidFill>
                    <w14:schemeClr w14:val="tx1"/>
                  </w14:solidFill>
                </w14:textFill>
              </w:rPr>
              <w:t>20</w:t>
            </w:r>
            <w:r>
              <w:rPr>
                <w:rFonts w:hint="eastAsia" w:ascii="宋体" w:hAnsi="宋体" w:eastAsia="宋体"/>
                <w:i w:val="0"/>
                <w:iCs w:val="0"/>
                <w:vanish w:val="0"/>
                <w:color w:val="000000" w:themeColor="text1"/>
                <w:kern w:val="0"/>
                <w:sz w:val="20"/>
                <w:szCs w:val="20"/>
                <w14:textFill>
                  <w14:solidFill>
                    <w14:schemeClr w14:val="tx1"/>
                  </w14:solidFill>
                </w14:textFill>
              </w:rPr>
              <w:t>cm</w:t>
            </w:r>
          </w:p>
        </w:tc>
        <w:tc>
          <w:tcPr>
            <w:tcW w:w="2941" w:type="dxa"/>
            <w:tcBorders>
              <w:top w:val="single" w:color="auto" w:sz="4" w:space="0"/>
              <w:left w:val="nil"/>
              <w:bottom w:val="single" w:color="auto" w:sz="4" w:space="0"/>
              <w:right w:val="single" w:color="auto" w:sz="4" w:space="0"/>
              <w:tl2br w:val="nil"/>
              <w:tr2bl w:val="nil"/>
            </w:tcBorders>
            <w:vAlign w:val="center"/>
          </w:tcPr>
          <w:p w14:paraId="15FF60EA">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型号：4号，材质：加厚耐磨UP，高弹内胆，防漏气嘴。</w:t>
            </w:r>
          </w:p>
        </w:tc>
        <w:tc>
          <w:tcPr>
            <w:tcW w:w="599" w:type="dxa"/>
            <w:tcBorders>
              <w:top w:val="single" w:color="auto" w:sz="4" w:space="0"/>
              <w:left w:val="nil"/>
              <w:bottom w:val="single" w:color="auto" w:sz="4" w:space="0"/>
              <w:right w:val="single" w:color="auto" w:sz="4" w:space="0"/>
              <w:tl2br w:val="nil"/>
              <w:tr2bl w:val="nil"/>
            </w:tcBorders>
            <w:vAlign w:val="center"/>
          </w:tcPr>
          <w:p w14:paraId="78DF686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39899CE4">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w:t>
            </w:r>
          </w:p>
        </w:tc>
        <w:tc>
          <w:tcPr>
            <w:tcW w:w="1156" w:type="dxa"/>
            <w:tcBorders>
              <w:top w:val="single" w:color="auto" w:sz="4" w:space="0"/>
              <w:left w:val="nil"/>
              <w:bottom w:val="single" w:color="auto" w:sz="4" w:space="0"/>
              <w:right w:val="single" w:color="auto" w:sz="4" w:space="0"/>
              <w:tl2br w:val="nil"/>
              <w:tr2bl w:val="nil"/>
            </w:tcBorders>
            <w:vAlign w:val="center"/>
          </w:tcPr>
          <w:p w14:paraId="5A49368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33375" cy="304800"/>
                  <wp:effectExtent l="0" t="0" r="0" b="0"/>
                  <wp:docPr id="436" name="图片 741"/>
                  <wp:cNvGraphicFramePr/>
                  <a:graphic xmlns:a="http://schemas.openxmlformats.org/drawingml/2006/main">
                    <a:graphicData uri="http://schemas.openxmlformats.org/drawingml/2006/picture">
                      <pic:pic xmlns:pic="http://schemas.openxmlformats.org/drawingml/2006/picture">
                        <pic:nvPicPr>
                          <pic:cNvPr id="436" name="图片 741"/>
                          <pic:cNvPicPr/>
                        </pic:nvPicPr>
                        <pic:blipFill>
                          <a:blip r:embed="rId83"/>
                          <a:stretch>
                            <a:fillRect/>
                          </a:stretch>
                        </pic:blipFill>
                        <pic:spPr>
                          <a:xfrm>
                            <a:off x="0" y="0"/>
                            <a:ext cx="333375" cy="304800"/>
                          </a:xfrm>
                          <a:prstGeom prst="rect">
                            <a:avLst/>
                          </a:prstGeom>
                          <a:noFill/>
                          <a:ln w="9525" cap="flat" cmpd="sng">
                            <a:noFill/>
                            <a:prstDash val="solid"/>
                            <a:miter/>
                          </a:ln>
                        </pic:spPr>
                      </pic:pic>
                    </a:graphicData>
                  </a:graphic>
                </wp:inline>
              </w:drawing>
            </w:r>
          </w:p>
        </w:tc>
      </w:tr>
      <w:tr w14:paraId="272A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1F30C34">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81</w:t>
            </w:r>
          </w:p>
        </w:tc>
        <w:tc>
          <w:tcPr>
            <w:tcW w:w="915" w:type="dxa"/>
            <w:tcBorders>
              <w:top w:val="single" w:color="auto" w:sz="4" w:space="0"/>
              <w:left w:val="nil"/>
              <w:bottom w:val="single" w:color="auto" w:sz="4" w:space="0"/>
              <w:right w:val="single" w:color="auto" w:sz="4" w:space="0"/>
              <w:tl2br w:val="nil"/>
              <w:tr2bl w:val="nil"/>
            </w:tcBorders>
            <w:vAlign w:val="center"/>
          </w:tcPr>
          <w:p w14:paraId="3207EB4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幼儿足球</w:t>
            </w:r>
          </w:p>
        </w:tc>
        <w:tc>
          <w:tcPr>
            <w:tcW w:w="1486" w:type="dxa"/>
            <w:tcBorders>
              <w:top w:val="single" w:color="auto" w:sz="4" w:space="0"/>
              <w:left w:val="nil"/>
              <w:bottom w:val="single" w:color="auto" w:sz="4" w:space="0"/>
              <w:right w:val="single" w:color="auto" w:sz="4" w:space="0"/>
              <w:tl2br w:val="nil"/>
              <w:tr2bl w:val="nil"/>
            </w:tcBorders>
            <w:vAlign w:val="center"/>
          </w:tcPr>
          <w:p w14:paraId="4EB26FD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直径≥19cm</w:t>
            </w:r>
          </w:p>
        </w:tc>
        <w:tc>
          <w:tcPr>
            <w:tcW w:w="2941" w:type="dxa"/>
            <w:tcBorders>
              <w:top w:val="single" w:color="auto" w:sz="4" w:space="0"/>
              <w:left w:val="nil"/>
              <w:bottom w:val="single" w:color="auto" w:sz="4" w:space="0"/>
              <w:right w:val="single" w:color="auto" w:sz="4" w:space="0"/>
              <w:tl2br w:val="nil"/>
              <w:tr2bl w:val="nil"/>
            </w:tcBorders>
            <w:vAlign w:val="center"/>
          </w:tcPr>
          <w:p w14:paraId="1FD95262">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型号：4号，材质：加厚耐磨UP，高弹内胆，防漏气嘴。</w:t>
            </w:r>
          </w:p>
        </w:tc>
        <w:tc>
          <w:tcPr>
            <w:tcW w:w="599" w:type="dxa"/>
            <w:tcBorders>
              <w:top w:val="single" w:color="auto" w:sz="4" w:space="0"/>
              <w:left w:val="nil"/>
              <w:bottom w:val="single" w:color="auto" w:sz="4" w:space="0"/>
              <w:right w:val="single" w:color="auto" w:sz="4" w:space="0"/>
              <w:tl2br w:val="nil"/>
              <w:tr2bl w:val="nil"/>
            </w:tcBorders>
            <w:vAlign w:val="center"/>
          </w:tcPr>
          <w:p w14:paraId="35E520C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013ABF5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w:t>
            </w:r>
          </w:p>
        </w:tc>
        <w:tc>
          <w:tcPr>
            <w:tcW w:w="1156" w:type="dxa"/>
            <w:tcBorders>
              <w:top w:val="single" w:color="auto" w:sz="4" w:space="0"/>
              <w:left w:val="nil"/>
              <w:bottom w:val="single" w:color="auto" w:sz="4" w:space="0"/>
              <w:right w:val="single" w:color="auto" w:sz="4" w:space="0"/>
              <w:tl2br w:val="nil"/>
              <w:tr2bl w:val="nil"/>
            </w:tcBorders>
            <w:vAlign w:val="center"/>
          </w:tcPr>
          <w:p w14:paraId="49D8152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9575" cy="371475"/>
                  <wp:effectExtent l="0" t="0" r="0" b="0"/>
                  <wp:docPr id="437" name="图片 740"/>
                  <wp:cNvGraphicFramePr/>
                  <a:graphic xmlns:a="http://schemas.openxmlformats.org/drawingml/2006/main">
                    <a:graphicData uri="http://schemas.openxmlformats.org/drawingml/2006/picture">
                      <pic:pic xmlns:pic="http://schemas.openxmlformats.org/drawingml/2006/picture">
                        <pic:nvPicPr>
                          <pic:cNvPr id="437" name="图片 740"/>
                          <pic:cNvPicPr/>
                        </pic:nvPicPr>
                        <pic:blipFill>
                          <a:blip r:embed="rId84"/>
                          <a:stretch>
                            <a:fillRect/>
                          </a:stretch>
                        </pic:blipFill>
                        <pic:spPr>
                          <a:xfrm>
                            <a:off x="0" y="0"/>
                            <a:ext cx="409575" cy="371475"/>
                          </a:xfrm>
                          <a:prstGeom prst="rect">
                            <a:avLst/>
                          </a:prstGeom>
                          <a:noFill/>
                          <a:ln w="9525" cap="flat" cmpd="sng">
                            <a:noFill/>
                            <a:prstDash val="solid"/>
                            <a:miter/>
                          </a:ln>
                        </pic:spPr>
                      </pic:pic>
                    </a:graphicData>
                  </a:graphic>
                </wp:inline>
              </w:drawing>
            </w:r>
          </w:p>
        </w:tc>
      </w:tr>
      <w:tr w14:paraId="1566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BC57A4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82</w:t>
            </w:r>
          </w:p>
        </w:tc>
        <w:tc>
          <w:tcPr>
            <w:tcW w:w="915" w:type="dxa"/>
            <w:tcBorders>
              <w:top w:val="single" w:color="auto" w:sz="4" w:space="0"/>
              <w:left w:val="nil"/>
              <w:bottom w:val="single" w:color="auto" w:sz="4" w:space="0"/>
              <w:right w:val="single" w:color="auto" w:sz="4" w:space="0"/>
              <w:tl2br w:val="nil"/>
              <w:tr2bl w:val="nil"/>
            </w:tcBorders>
            <w:vAlign w:val="center"/>
          </w:tcPr>
          <w:p w14:paraId="28372C4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双人实木秋千</w:t>
            </w:r>
          </w:p>
        </w:tc>
        <w:tc>
          <w:tcPr>
            <w:tcW w:w="1486" w:type="dxa"/>
            <w:tcBorders>
              <w:top w:val="single" w:color="auto" w:sz="4" w:space="0"/>
              <w:left w:val="nil"/>
              <w:bottom w:val="single" w:color="auto" w:sz="4" w:space="0"/>
              <w:right w:val="single" w:color="auto" w:sz="4" w:space="0"/>
              <w:tl2br w:val="nil"/>
              <w:tr2bl w:val="nil"/>
            </w:tcBorders>
            <w:vAlign w:val="center"/>
          </w:tcPr>
          <w:p w14:paraId="2DD1FFF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整体长宽高：≥210cm*120cm*175cm</w:t>
            </w:r>
          </w:p>
        </w:tc>
        <w:tc>
          <w:tcPr>
            <w:tcW w:w="2941" w:type="dxa"/>
            <w:tcBorders>
              <w:top w:val="single" w:color="auto" w:sz="4" w:space="0"/>
              <w:left w:val="nil"/>
              <w:bottom w:val="single" w:color="auto" w:sz="4" w:space="0"/>
              <w:right w:val="single" w:color="auto" w:sz="4" w:space="0"/>
              <w:tl2br w:val="nil"/>
              <w:tr2bl w:val="nil"/>
            </w:tcBorders>
            <w:vAlign w:val="center"/>
          </w:tcPr>
          <w:p w14:paraId="3DB4293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深色系，带顶双人款：实木材质，做板长宽：≥60cm*20cm</w:t>
            </w:r>
          </w:p>
        </w:tc>
        <w:tc>
          <w:tcPr>
            <w:tcW w:w="599" w:type="dxa"/>
            <w:tcBorders>
              <w:top w:val="single" w:color="auto" w:sz="4" w:space="0"/>
              <w:left w:val="nil"/>
              <w:bottom w:val="single" w:color="auto" w:sz="4" w:space="0"/>
              <w:right w:val="single" w:color="auto" w:sz="4" w:space="0"/>
              <w:tl2br w:val="nil"/>
              <w:tr2bl w:val="nil"/>
            </w:tcBorders>
            <w:vAlign w:val="center"/>
          </w:tcPr>
          <w:p w14:paraId="3F3388B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7922412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032B478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0050" cy="361950"/>
                  <wp:effectExtent l="0" t="0" r="0" b="0"/>
                  <wp:docPr id="438" name="图片 739"/>
                  <wp:cNvGraphicFramePr/>
                  <a:graphic xmlns:a="http://schemas.openxmlformats.org/drawingml/2006/main">
                    <a:graphicData uri="http://schemas.openxmlformats.org/drawingml/2006/picture">
                      <pic:pic xmlns:pic="http://schemas.openxmlformats.org/drawingml/2006/picture">
                        <pic:nvPicPr>
                          <pic:cNvPr id="438" name="图片 739"/>
                          <pic:cNvPicPr/>
                        </pic:nvPicPr>
                        <pic:blipFill>
                          <a:blip r:embed="rId85"/>
                          <a:stretch>
                            <a:fillRect/>
                          </a:stretch>
                        </pic:blipFill>
                        <pic:spPr>
                          <a:xfrm>
                            <a:off x="0" y="0"/>
                            <a:ext cx="400050" cy="361950"/>
                          </a:xfrm>
                          <a:prstGeom prst="rect">
                            <a:avLst/>
                          </a:prstGeom>
                          <a:noFill/>
                          <a:ln w="9525" cap="flat" cmpd="sng">
                            <a:noFill/>
                            <a:prstDash val="solid"/>
                            <a:miter/>
                          </a:ln>
                        </pic:spPr>
                      </pic:pic>
                    </a:graphicData>
                  </a:graphic>
                </wp:inline>
              </w:drawing>
            </w:r>
          </w:p>
        </w:tc>
      </w:tr>
      <w:tr w14:paraId="5A489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5EBD4C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83</w:t>
            </w:r>
          </w:p>
        </w:tc>
        <w:tc>
          <w:tcPr>
            <w:tcW w:w="915" w:type="dxa"/>
            <w:tcBorders>
              <w:top w:val="single" w:color="auto" w:sz="4" w:space="0"/>
              <w:left w:val="nil"/>
              <w:bottom w:val="single" w:color="auto" w:sz="4" w:space="0"/>
              <w:right w:val="single" w:color="auto" w:sz="4" w:space="0"/>
              <w:tl2br w:val="nil"/>
              <w:tr2bl w:val="nil"/>
            </w:tcBorders>
            <w:vAlign w:val="center"/>
          </w:tcPr>
          <w:p w14:paraId="2425A61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三人实木秋千</w:t>
            </w:r>
          </w:p>
        </w:tc>
        <w:tc>
          <w:tcPr>
            <w:tcW w:w="1486" w:type="dxa"/>
            <w:tcBorders>
              <w:top w:val="single" w:color="auto" w:sz="4" w:space="0"/>
              <w:left w:val="nil"/>
              <w:bottom w:val="single" w:color="auto" w:sz="4" w:space="0"/>
              <w:right w:val="single" w:color="auto" w:sz="4" w:space="0"/>
              <w:tl2br w:val="nil"/>
              <w:tr2bl w:val="nil"/>
            </w:tcBorders>
            <w:vAlign w:val="center"/>
          </w:tcPr>
          <w:p w14:paraId="4539AB1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整体尺寸≧长2.4米*宽1.2米*高1.7米</w:t>
            </w:r>
          </w:p>
        </w:tc>
        <w:tc>
          <w:tcPr>
            <w:tcW w:w="2941" w:type="dxa"/>
            <w:tcBorders>
              <w:top w:val="single" w:color="auto" w:sz="4" w:space="0"/>
              <w:left w:val="nil"/>
              <w:bottom w:val="single" w:color="auto" w:sz="4" w:space="0"/>
              <w:right w:val="single" w:color="auto" w:sz="4" w:space="0"/>
              <w:tl2br w:val="nil"/>
              <w:tr2bl w:val="nil"/>
            </w:tcBorders>
            <w:vAlign w:val="center"/>
          </w:tcPr>
          <w:p w14:paraId="4D8FDFC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深色系，材质：实木，</w:t>
            </w:r>
          </w:p>
        </w:tc>
        <w:tc>
          <w:tcPr>
            <w:tcW w:w="599" w:type="dxa"/>
            <w:tcBorders>
              <w:top w:val="single" w:color="auto" w:sz="4" w:space="0"/>
              <w:left w:val="nil"/>
              <w:bottom w:val="single" w:color="auto" w:sz="4" w:space="0"/>
              <w:right w:val="single" w:color="auto" w:sz="4" w:space="0"/>
              <w:tl2br w:val="nil"/>
              <w:tr2bl w:val="nil"/>
            </w:tcBorders>
            <w:vAlign w:val="center"/>
          </w:tcPr>
          <w:p w14:paraId="0078183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5F2C015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03AAB9E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0050" cy="361950"/>
                  <wp:effectExtent l="0" t="0" r="0" b="0"/>
                  <wp:docPr id="439" name="图片 738"/>
                  <wp:cNvGraphicFramePr/>
                  <a:graphic xmlns:a="http://schemas.openxmlformats.org/drawingml/2006/main">
                    <a:graphicData uri="http://schemas.openxmlformats.org/drawingml/2006/picture">
                      <pic:pic xmlns:pic="http://schemas.openxmlformats.org/drawingml/2006/picture">
                        <pic:nvPicPr>
                          <pic:cNvPr id="439" name="图片 738"/>
                          <pic:cNvPicPr/>
                        </pic:nvPicPr>
                        <pic:blipFill>
                          <a:blip r:embed="rId85"/>
                          <a:stretch>
                            <a:fillRect/>
                          </a:stretch>
                        </pic:blipFill>
                        <pic:spPr>
                          <a:xfrm>
                            <a:off x="0" y="0"/>
                            <a:ext cx="400050" cy="361950"/>
                          </a:xfrm>
                          <a:prstGeom prst="rect">
                            <a:avLst/>
                          </a:prstGeom>
                          <a:noFill/>
                          <a:ln w="9525" cap="flat" cmpd="sng">
                            <a:noFill/>
                            <a:prstDash val="solid"/>
                            <a:miter/>
                          </a:ln>
                        </pic:spPr>
                      </pic:pic>
                    </a:graphicData>
                  </a:graphic>
                </wp:inline>
              </w:drawing>
            </w:r>
          </w:p>
        </w:tc>
      </w:tr>
      <w:tr w14:paraId="6473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B8DA42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84</w:t>
            </w:r>
          </w:p>
        </w:tc>
        <w:tc>
          <w:tcPr>
            <w:tcW w:w="915" w:type="dxa"/>
            <w:tcBorders>
              <w:top w:val="single" w:color="auto" w:sz="4" w:space="0"/>
              <w:left w:val="nil"/>
              <w:bottom w:val="single" w:color="auto" w:sz="4" w:space="0"/>
              <w:right w:val="single" w:color="auto" w:sz="4" w:space="0"/>
              <w:tl2br w:val="nil"/>
              <w:tr2bl w:val="nil"/>
            </w:tcBorders>
            <w:vAlign w:val="center"/>
          </w:tcPr>
          <w:p w14:paraId="5FCF67F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三角球池</w:t>
            </w:r>
          </w:p>
        </w:tc>
        <w:tc>
          <w:tcPr>
            <w:tcW w:w="1486" w:type="dxa"/>
            <w:tcBorders>
              <w:top w:val="single" w:color="auto" w:sz="4" w:space="0"/>
              <w:left w:val="nil"/>
              <w:bottom w:val="single" w:color="auto" w:sz="4" w:space="0"/>
              <w:right w:val="single" w:color="auto" w:sz="4" w:space="0"/>
              <w:tl2br w:val="nil"/>
              <w:tr2bl w:val="nil"/>
            </w:tcBorders>
            <w:vAlign w:val="center"/>
          </w:tcPr>
          <w:p w14:paraId="41FB30D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整体尺寸≥200*200*50cm</w:t>
            </w:r>
          </w:p>
        </w:tc>
        <w:tc>
          <w:tcPr>
            <w:tcW w:w="2941" w:type="dxa"/>
            <w:tcBorders>
              <w:top w:val="single" w:color="auto" w:sz="4" w:space="0"/>
              <w:left w:val="nil"/>
              <w:bottom w:val="single" w:color="auto" w:sz="4" w:space="0"/>
              <w:right w:val="single" w:color="auto" w:sz="4" w:space="0"/>
              <w:tl2br w:val="nil"/>
              <w:tr2bl w:val="nil"/>
            </w:tcBorders>
            <w:vAlign w:val="center"/>
          </w:tcPr>
          <w:p w14:paraId="6BECF32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材质：PVC夹网皮</w:t>
            </w:r>
          </w:p>
        </w:tc>
        <w:tc>
          <w:tcPr>
            <w:tcW w:w="599" w:type="dxa"/>
            <w:tcBorders>
              <w:top w:val="single" w:color="auto" w:sz="4" w:space="0"/>
              <w:left w:val="nil"/>
              <w:bottom w:val="single" w:color="auto" w:sz="4" w:space="0"/>
              <w:right w:val="single" w:color="auto" w:sz="4" w:space="0"/>
              <w:tl2br w:val="nil"/>
              <w:tr2bl w:val="nil"/>
            </w:tcBorders>
            <w:vAlign w:val="center"/>
          </w:tcPr>
          <w:p w14:paraId="0BFD6B9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1DD500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5A3F3C0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04800"/>
                  <wp:effectExtent l="0" t="0" r="0" b="0"/>
                  <wp:docPr id="440" name="图片 737"/>
                  <wp:cNvGraphicFramePr/>
                  <a:graphic xmlns:a="http://schemas.openxmlformats.org/drawingml/2006/main">
                    <a:graphicData uri="http://schemas.openxmlformats.org/drawingml/2006/picture">
                      <pic:pic xmlns:pic="http://schemas.openxmlformats.org/drawingml/2006/picture">
                        <pic:nvPicPr>
                          <pic:cNvPr id="440" name="图片 737"/>
                          <pic:cNvPicPr/>
                        </pic:nvPicPr>
                        <pic:blipFill>
                          <a:blip r:embed="rId86"/>
                          <a:stretch>
                            <a:fillRect/>
                          </a:stretch>
                        </pic:blipFill>
                        <pic:spPr>
                          <a:xfrm>
                            <a:off x="0" y="0"/>
                            <a:ext cx="457200" cy="304800"/>
                          </a:xfrm>
                          <a:prstGeom prst="rect">
                            <a:avLst/>
                          </a:prstGeom>
                          <a:noFill/>
                          <a:ln w="9525" cap="flat" cmpd="sng">
                            <a:noFill/>
                            <a:prstDash val="solid"/>
                            <a:miter/>
                          </a:ln>
                        </pic:spPr>
                      </pic:pic>
                    </a:graphicData>
                  </a:graphic>
                </wp:inline>
              </w:drawing>
            </w:r>
          </w:p>
        </w:tc>
      </w:tr>
      <w:tr w14:paraId="793B4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6BF189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85</w:t>
            </w:r>
          </w:p>
        </w:tc>
        <w:tc>
          <w:tcPr>
            <w:tcW w:w="915" w:type="dxa"/>
            <w:tcBorders>
              <w:top w:val="single" w:color="auto" w:sz="4" w:space="0"/>
              <w:left w:val="nil"/>
              <w:bottom w:val="single" w:color="auto" w:sz="4" w:space="0"/>
              <w:right w:val="single" w:color="auto" w:sz="4" w:space="0"/>
              <w:tl2br w:val="nil"/>
              <w:tr2bl w:val="nil"/>
            </w:tcBorders>
            <w:vAlign w:val="center"/>
          </w:tcPr>
          <w:p w14:paraId="0CFACD2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碳化积木</w:t>
            </w:r>
          </w:p>
        </w:tc>
        <w:tc>
          <w:tcPr>
            <w:tcW w:w="1486" w:type="dxa"/>
            <w:tcBorders>
              <w:top w:val="single" w:color="auto" w:sz="4" w:space="0"/>
              <w:left w:val="nil"/>
              <w:bottom w:val="single" w:color="auto" w:sz="4" w:space="0"/>
              <w:right w:val="single" w:color="auto" w:sz="4" w:space="0"/>
              <w:tl2br w:val="nil"/>
              <w:tr2bl w:val="nil"/>
            </w:tcBorders>
            <w:vAlign w:val="center"/>
          </w:tcPr>
          <w:p w14:paraId="43C9D0D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每套不少于十六件</w:t>
            </w:r>
          </w:p>
        </w:tc>
        <w:tc>
          <w:tcPr>
            <w:tcW w:w="2941" w:type="dxa"/>
            <w:tcBorders>
              <w:top w:val="single" w:color="auto" w:sz="4" w:space="0"/>
              <w:left w:val="nil"/>
              <w:bottom w:val="single" w:color="auto" w:sz="4" w:space="0"/>
              <w:right w:val="single" w:color="auto" w:sz="4" w:space="0"/>
              <w:tl2br w:val="nil"/>
              <w:tr2bl w:val="nil"/>
            </w:tcBorders>
            <w:vAlign w:val="center"/>
          </w:tcPr>
          <w:p w14:paraId="7865A69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材质：新西兰碳木，表面清漆，室外可自由组合搭建。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1E7226C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79B76D0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155F91E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609600" cy="333375"/>
                  <wp:effectExtent l="0" t="0" r="0" b="0"/>
                  <wp:docPr id="441" name="图片 736"/>
                  <wp:cNvGraphicFramePr/>
                  <a:graphic xmlns:a="http://schemas.openxmlformats.org/drawingml/2006/main">
                    <a:graphicData uri="http://schemas.openxmlformats.org/drawingml/2006/picture">
                      <pic:pic xmlns:pic="http://schemas.openxmlformats.org/drawingml/2006/picture">
                        <pic:nvPicPr>
                          <pic:cNvPr id="441" name="图片 736"/>
                          <pic:cNvPicPr/>
                        </pic:nvPicPr>
                        <pic:blipFill>
                          <a:blip r:embed="rId87"/>
                          <a:stretch>
                            <a:fillRect/>
                          </a:stretch>
                        </pic:blipFill>
                        <pic:spPr>
                          <a:xfrm>
                            <a:off x="0" y="0"/>
                            <a:ext cx="609600" cy="333375"/>
                          </a:xfrm>
                          <a:prstGeom prst="rect">
                            <a:avLst/>
                          </a:prstGeom>
                          <a:noFill/>
                          <a:ln w="9525" cap="flat" cmpd="sng">
                            <a:noFill/>
                            <a:prstDash val="solid"/>
                            <a:miter/>
                          </a:ln>
                        </pic:spPr>
                      </pic:pic>
                    </a:graphicData>
                  </a:graphic>
                </wp:inline>
              </w:drawing>
            </w:r>
          </w:p>
        </w:tc>
      </w:tr>
      <w:tr w14:paraId="04322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95A9CF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86</w:t>
            </w:r>
          </w:p>
        </w:tc>
        <w:tc>
          <w:tcPr>
            <w:tcW w:w="915" w:type="dxa"/>
            <w:tcBorders>
              <w:top w:val="single" w:color="auto" w:sz="4" w:space="0"/>
              <w:left w:val="nil"/>
              <w:bottom w:val="single" w:color="auto" w:sz="4" w:space="0"/>
              <w:right w:val="single" w:color="auto" w:sz="4" w:space="0"/>
              <w:tl2br w:val="nil"/>
              <w:tr2bl w:val="nil"/>
            </w:tcBorders>
            <w:vAlign w:val="center"/>
          </w:tcPr>
          <w:p w14:paraId="1C97259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跳高组合垫</w:t>
            </w:r>
          </w:p>
        </w:tc>
        <w:tc>
          <w:tcPr>
            <w:tcW w:w="1486" w:type="dxa"/>
            <w:tcBorders>
              <w:top w:val="single" w:color="auto" w:sz="4" w:space="0"/>
              <w:left w:val="nil"/>
              <w:bottom w:val="single" w:color="auto" w:sz="4" w:space="0"/>
              <w:right w:val="single" w:color="auto" w:sz="4" w:space="0"/>
              <w:tl2br w:val="nil"/>
              <w:tr2bl w:val="nil"/>
            </w:tcBorders>
            <w:vAlign w:val="center"/>
          </w:tcPr>
          <w:p w14:paraId="4F0B683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直径78cm（±5cm）</w:t>
            </w:r>
          </w:p>
        </w:tc>
        <w:tc>
          <w:tcPr>
            <w:tcW w:w="2941" w:type="dxa"/>
            <w:tcBorders>
              <w:top w:val="single" w:color="auto" w:sz="4" w:space="0"/>
              <w:left w:val="nil"/>
              <w:bottom w:val="single" w:color="auto" w:sz="4" w:space="0"/>
              <w:right w:val="single" w:color="auto" w:sz="4" w:space="0"/>
              <w:tl2br w:val="nil"/>
              <w:tr2bl w:val="nil"/>
            </w:tcBorders>
            <w:vAlign w:val="center"/>
          </w:tcPr>
          <w:p w14:paraId="1AC30D7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高度15cm/30cm/45cm，由三只高度不同的八角型垫子组成，每块垫子上有两块魔术贴，可以牢牢的把两块垫子叠起来。</w:t>
            </w:r>
          </w:p>
        </w:tc>
        <w:tc>
          <w:tcPr>
            <w:tcW w:w="599" w:type="dxa"/>
            <w:tcBorders>
              <w:top w:val="single" w:color="auto" w:sz="4" w:space="0"/>
              <w:left w:val="nil"/>
              <w:bottom w:val="single" w:color="auto" w:sz="4" w:space="0"/>
              <w:right w:val="single" w:color="auto" w:sz="4" w:space="0"/>
              <w:tl2br w:val="nil"/>
              <w:tr2bl w:val="nil"/>
            </w:tcBorders>
            <w:vAlign w:val="center"/>
          </w:tcPr>
          <w:p w14:paraId="469E603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5C80D43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6691B57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61950"/>
                  <wp:effectExtent l="0" t="0" r="0" b="0"/>
                  <wp:docPr id="442" name="图片 735"/>
                  <wp:cNvGraphicFramePr/>
                  <a:graphic xmlns:a="http://schemas.openxmlformats.org/drawingml/2006/main">
                    <a:graphicData uri="http://schemas.openxmlformats.org/drawingml/2006/picture">
                      <pic:pic xmlns:pic="http://schemas.openxmlformats.org/drawingml/2006/picture">
                        <pic:nvPicPr>
                          <pic:cNvPr id="442" name="图片 735"/>
                          <pic:cNvPicPr/>
                        </pic:nvPicPr>
                        <pic:blipFill>
                          <a:blip r:embed="rId88"/>
                          <a:stretch>
                            <a:fillRect/>
                          </a:stretch>
                        </pic:blipFill>
                        <pic:spPr>
                          <a:xfrm>
                            <a:off x="0" y="0"/>
                            <a:ext cx="457200" cy="361950"/>
                          </a:xfrm>
                          <a:prstGeom prst="rect">
                            <a:avLst/>
                          </a:prstGeom>
                          <a:noFill/>
                          <a:ln w="9525" cap="flat" cmpd="sng">
                            <a:noFill/>
                            <a:prstDash val="solid"/>
                            <a:miter/>
                          </a:ln>
                        </pic:spPr>
                      </pic:pic>
                    </a:graphicData>
                  </a:graphic>
                </wp:inline>
              </w:drawing>
            </w:r>
          </w:p>
        </w:tc>
      </w:tr>
      <w:tr w14:paraId="2ED66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57F43B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87</w:t>
            </w:r>
          </w:p>
        </w:tc>
        <w:tc>
          <w:tcPr>
            <w:tcW w:w="915" w:type="dxa"/>
            <w:tcBorders>
              <w:top w:val="single" w:color="auto" w:sz="4" w:space="0"/>
              <w:left w:val="nil"/>
              <w:bottom w:val="single" w:color="auto" w:sz="4" w:space="0"/>
              <w:right w:val="single" w:color="auto" w:sz="4" w:space="0"/>
              <w:tl2br w:val="nil"/>
              <w:tr2bl w:val="nil"/>
            </w:tcBorders>
            <w:vAlign w:val="center"/>
          </w:tcPr>
          <w:p w14:paraId="2A25DDF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大型户外碳化积木</w:t>
            </w:r>
          </w:p>
        </w:tc>
        <w:tc>
          <w:tcPr>
            <w:tcW w:w="1486" w:type="dxa"/>
            <w:tcBorders>
              <w:top w:val="single" w:color="auto" w:sz="4" w:space="0"/>
              <w:left w:val="nil"/>
              <w:bottom w:val="single" w:color="auto" w:sz="4" w:space="0"/>
              <w:right w:val="single" w:color="auto" w:sz="4" w:space="0"/>
              <w:tl2br w:val="nil"/>
              <w:tr2bl w:val="nil"/>
            </w:tcBorders>
            <w:vAlign w:val="center"/>
          </w:tcPr>
          <w:p w14:paraId="035DDE8F">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整套≧424件</w:t>
            </w:r>
          </w:p>
        </w:tc>
        <w:tc>
          <w:tcPr>
            <w:tcW w:w="2941" w:type="dxa"/>
            <w:tcBorders>
              <w:top w:val="single" w:color="auto" w:sz="4" w:space="0"/>
              <w:left w:val="nil"/>
              <w:bottom w:val="single" w:color="auto" w:sz="4" w:space="0"/>
              <w:right w:val="single" w:color="auto" w:sz="4" w:space="0"/>
              <w:tl2br w:val="nil"/>
              <w:tr2bl w:val="nil"/>
            </w:tcBorders>
            <w:vAlign w:val="center"/>
          </w:tcPr>
          <w:p w14:paraId="61E0D0A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材质：碳化松木 主要形状包含：长方形、三角形、圆柱形、半圆形、U形。可组合搭建。</w:t>
            </w:r>
          </w:p>
        </w:tc>
        <w:tc>
          <w:tcPr>
            <w:tcW w:w="599" w:type="dxa"/>
            <w:tcBorders>
              <w:top w:val="single" w:color="auto" w:sz="4" w:space="0"/>
              <w:left w:val="nil"/>
              <w:bottom w:val="single" w:color="auto" w:sz="4" w:space="0"/>
              <w:right w:val="single" w:color="auto" w:sz="4" w:space="0"/>
              <w:tl2br w:val="nil"/>
              <w:tr2bl w:val="nil"/>
            </w:tcBorders>
            <w:vAlign w:val="center"/>
          </w:tcPr>
          <w:p w14:paraId="3553473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7BB29C9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58CD9D5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76225"/>
                  <wp:effectExtent l="0" t="0" r="0" b="0"/>
                  <wp:docPr id="443" name="图片 734"/>
                  <wp:cNvGraphicFramePr/>
                  <a:graphic xmlns:a="http://schemas.openxmlformats.org/drawingml/2006/main">
                    <a:graphicData uri="http://schemas.openxmlformats.org/drawingml/2006/picture">
                      <pic:pic xmlns:pic="http://schemas.openxmlformats.org/drawingml/2006/picture">
                        <pic:nvPicPr>
                          <pic:cNvPr id="443" name="图片 734"/>
                          <pic:cNvPicPr/>
                        </pic:nvPicPr>
                        <pic:blipFill>
                          <a:blip r:embed="rId89"/>
                          <a:stretch>
                            <a:fillRect/>
                          </a:stretch>
                        </pic:blipFill>
                        <pic:spPr>
                          <a:xfrm>
                            <a:off x="0" y="0"/>
                            <a:ext cx="457200" cy="276225"/>
                          </a:xfrm>
                          <a:prstGeom prst="rect">
                            <a:avLst/>
                          </a:prstGeom>
                          <a:noFill/>
                          <a:ln w="9525" cap="flat" cmpd="sng">
                            <a:noFill/>
                            <a:prstDash val="solid"/>
                            <a:miter/>
                          </a:ln>
                        </pic:spPr>
                      </pic:pic>
                    </a:graphicData>
                  </a:graphic>
                </wp:inline>
              </w:drawing>
            </w:r>
          </w:p>
        </w:tc>
      </w:tr>
      <w:tr w14:paraId="722F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BFF773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88</w:t>
            </w:r>
          </w:p>
        </w:tc>
        <w:tc>
          <w:tcPr>
            <w:tcW w:w="915" w:type="dxa"/>
            <w:tcBorders>
              <w:top w:val="single" w:color="auto" w:sz="4" w:space="0"/>
              <w:left w:val="nil"/>
              <w:bottom w:val="single" w:color="auto" w:sz="4" w:space="0"/>
              <w:right w:val="single" w:color="auto" w:sz="4" w:space="0"/>
              <w:tl2br w:val="nil"/>
              <w:tr2bl w:val="nil"/>
            </w:tcBorders>
            <w:vAlign w:val="center"/>
          </w:tcPr>
          <w:p w14:paraId="4A29E1A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小型滑梯组合</w:t>
            </w:r>
          </w:p>
        </w:tc>
        <w:tc>
          <w:tcPr>
            <w:tcW w:w="1486" w:type="dxa"/>
            <w:tcBorders>
              <w:top w:val="single" w:color="auto" w:sz="4" w:space="0"/>
              <w:left w:val="nil"/>
              <w:bottom w:val="single" w:color="auto" w:sz="4" w:space="0"/>
              <w:right w:val="single" w:color="auto" w:sz="4" w:space="0"/>
              <w:tl2br w:val="nil"/>
              <w:tr2bl w:val="nil"/>
            </w:tcBorders>
            <w:vAlign w:val="center"/>
          </w:tcPr>
          <w:p w14:paraId="40E1014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整体尺寸：≥520*300*280cm   </w:t>
            </w:r>
          </w:p>
        </w:tc>
        <w:tc>
          <w:tcPr>
            <w:tcW w:w="2941" w:type="dxa"/>
            <w:tcBorders>
              <w:top w:val="single" w:color="auto" w:sz="4" w:space="0"/>
              <w:left w:val="nil"/>
              <w:bottom w:val="single" w:color="auto" w:sz="4" w:space="0"/>
              <w:right w:val="single" w:color="auto" w:sz="4" w:space="0"/>
              <w:tl2br w:val="nil"/>
              <w:tr2bl w:val="nil"/>
            </w:tcBorders>
            <w:vAlign w:val="center"/>
          </w:tcPr>
          <w:p w14:paraId="24B466A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材质: 工程环保塑料+76镀锌圆管 单体承重≥200kg 配有防护设施。                              </w:t>
            </w:r>
          </w:p>
        </w:tc>
        <w:tc>
          <w:tcPr>
            <w:tcW w:w="599" w:type="dxa"/>
            <w:tcBorders>
              <w:top w:val="single" w:color="auto" w:sz="4" w:space="0"/>
              <w:left w:val="nil"/>
              <w:bottom w:val="single" w:color="auto" w:sz="4" w:space="0"/>
              <w:right w:val="single" w:color="auto" w:sz="4" w:space="0"/>
              <w:tl2br w:val="nil"/>
              <w:tr2bl w:val="nil"/>
            </w:tcBorders>
            <w:vAlign w:val="center"/>
          </w:tcPr>
          <w:p w14:paraId="5DCCE25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4A8FE0C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4D8CC17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14350" cy="323850"/>
                  <wp:effectExtent l="0" t="0" r="0" b="0"/>
                  <wp:docPr id="444" name="图片 733"/>
                  <wp:cNvGraphicFramePr/>
                  <a:graphic xmlns:a="http://schemas.openxmlformats.org/drawingml/2006/main">
                    <a:graphicData uri="http://schemas.openxmlformats.org/drawingml/2006/picture">
                      <pic:pic xmlns:pic="http://schemas.openxmlformats.org/drawingml/2006/picture">
                        <pic:nvPicPr>
                          <pic:cNvPr id="444" name="图片 733"/>
                          <pic:cNvPicPr/>
                        </pic:nvPicPr>
                        <pic:blipFill>
                          <a:blip r:embed="rId90"/>
                          <a:stretch>
                            <a:fillRect/>
                          </a:stretch>
                        </pic:blipFill>
                        <pic:spPr>
                          <a:xfrm>
                            <a:off x="0" y="0"/>
                            <a:ext cx="514350" cy="323850"/>
                          </a:xfrm>
                          <a:prstGeom prst="rect">
                            <a:avLst/>
                          </a:prstGeom>
                          <a:noFill/>
                          <a:ln w="9525" cap="flat" cmpd="sng">
                            <a:noFill/>
                            <a:prstDash val="solid"/>
                            <a:miter/>
                          </a:ln>
                        </pic:spPr>
                      </pic:pic>
                    </a:graphicData>
                  </a:graphic>
                </wp:inline>
              </w:drawing>
            </w:r>
          </w:p>
        </w:tc>
      </w:tr>
      <w:tr w14:paraId="10052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06D662A">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89</w:t>
            </w:r>
          </w:p>
        </w:tc>
        <w:tc>
          <w:tcPr>
            <w:tcW w:w="915" w:type="dxa"/>
            <w:tcBorders>
              <w:top w:val="single" w:color="auto" w:sz="4" w:space="0"/>
              <w:left w:val="nil"/>
              <w:bottom w:val="single" w:color="auto" w:sz="4" w:space="0"/>
              <w:right w:val="single" w:color="auto" w:sz="4" w:space="0"/>
              <w:tl2br w:val="nil"/>
              <w:tr2bl w:val="nil"/>
            </w:tcBorders>
            <w:vAlign w:val="center"/>
          </w:tcPr>
          <w:p w14:paraId="7705478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大型滑梯组合</w:t>
            </w:r>
          </w:p>
        </w:tc>
        <w:tc>
          <w:tcPr>
            <w:tcW w:w="1486" w:type="dxa"/>
            <w:tcBorders>
              <w:top w:val="single" w:color="auto" w:sz="4" w:space="0"/>
              <w:left w:val="nil"/>
              <w:bottom w:val="single" w:color="auto" w:sz="4" w:space="0"/>
              <w:right w:val="single" w:color="auto" w:sz="4" w:space="0"/>
              <w:tl2br w:val="nil"/>
              <w:tr2bl w:val="nil"/>
            </w:tcBorders>
            <w:vAlign w:val="center"/>
          </w:tcPr>
          <w:p w14:paraId="337CABC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≥720*220*280cm</w:t>
            </w:r>
          </w:p>
        </w:tc>
        <w:tc>
          <w:tcPr>
            <w:tcW w:w="2941" w:type="dxa"/>
            <w:tcBorders>
              <w:top w:val="single" w:color="auto" w:sz="4" w:space="0"/>
              <w:left w:val="nil"/>
              <w:bottom w:val="single" w:color="auto" w:sz="4" w:space="0"/>
              <w:right w:val="single" w:color="auto" w:sz="4" w:space="0"/>
              <w:tl2br w:val="nil"/>
              <w:tr2bl w:val="nil"/>
            </w:tcBorders>
            <w:vAlign w:val="center"/>
          </w:tcPr>
          <w:p w14:paraId="1672090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 工程环保塑料+76镀锌圆管  单体承重≥400kg 配有防护设施。 主要结构包含：滑梯，攀爬 ，大平台，加厚立柱。</w:t>
            </w:r>
          </w:p>
        </w:tc>
        <w:tc>
          <w:tcPr>
            <w:tcW w:w="599" w:type="dxa"/>
            <w:tcBorders>
              <w:top w:val="single" w:color="auto" w:sz="4" w:space="0"/>
              <w:left w:val="nil"/>
              <w:bottom w:val="single" w:color="auto" w:sz="4" w:space="0"/>
              <w:right w:val="single" w:color="auto" w:sz="4" w:space="0"/>
              <w:tl2br w:val="nil"/>
              <w:tr2bl w:val="nil"/>
            </w:tcBorders>
            <w:vAlign w:val="center"/>
          </w:tcPr>
          <w:p w14:paraId="57FE10B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567F721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720E579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52450" cy="238125"/>
                  <wp:effectExtent l="0" t="0" r="0" b="0"/>
                  <wp:docPr id="445" name="图片 732"/>
                  <wp:cNvGraphicFramePr/>
                  <a:graphic xmlns:a="http://schemas.openxmlformats.org/drawingml/2006/main">
                    <a:graphicData uri="http://schemas.openxmlformats.org/drawingml/2006/picture">
                      <pic:pic xmlns:pic="http://schemas.openxmlformats.org/drawingml/2006/picture">
                        <pic:nvPicPr>
                          <pic:cNvPr id="445" name="图片 732"/>
                          <pic:cNvPicPr/>
                        </pic:nvPicPr>
                        <pic:blipFill>
                          <a:blip r:embed="rId91"/>
                          <a:stretch>
                            <a:fillRect/>
                          </a:stretch>
                        </pic:blipFill>
                        <pic:spPr>
                          <a:xfrm>
                            <a:off x="0" y="0"/>
                            <a:ext cx="552450" cy="238125"/>
                          </a:xfrm>
                          <a:prstGeom prst="rect">
                            <a:avLst/>
                          </a:prstGeom>
                          <a:noFill/>
                          <a:ln w="9525" cap="flat" cmpd="sng">
                            <a:noFill/>
                            <a:prstDash val="solid"/>
                            <a:miter/>
                          </a:ln>
                        </pic:spPr>
                      </pic:pic>
                    </a:graphicData>
                  </a:graphic>
                </wp:inline>
              </w:drawing>
            </w:r>
          </w:p>
        </w:tc>
      </w:tr>
      <w:tr w14:paraId="772B8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F975FE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90</w:t>
            </w:r>
          </w:p>
        </w:tc>
        <w:tc>
          <w:tcPr>
            <w:tcW w:w="915" w:type="dxa"/>
            <w:tcBorders>
              <w:top w:val="single" w:color="auto" w:sz="4" w:space="0"/>
              <w:left w:val="nil"/>
              <w:bottom w:val="single" w:color="auto" w:sz="4" w:space="0"/>
              <w:right w:val="single" w:color="auto" w:sz="4" w:space="0"/>
              <w:tl2br w:val="nil"/>
              <w:tr2bl w:val="nil"/>
            </w:tcBorders>
            <w:vAlign w:val="center"/>
          </w:tcPr>
          <w:p w14:paraId="4F4290B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lang w:val="en-US" w:eastAsia="zh-CN"/>
              </w:rPr>
            </w:pPr>
            <w:r>
              <w:rPr>
                <w:rFonts w:hint="eastAsia" w:ascii="宋体" w:hAnsi="宋体" w:eastAsia="宋体"/>
                <w:i w:val="0"/>
                <w:iCs w:val="0"/>
                <w:vanish w:val="0"/>
                <w:color w:val="auto"/>
                <w:kern w:val="0"/>
                <w:sz w:val="20"/>
                <w:szCs w:val="20"/>
              </w:rPr>
              <w:t>滑板收纳</w:t>
            </w:r>
            <w:r>
              <w:rPr>
                <w:rFonts w:hint="eastAsia" w:ascii="宋体" w:hAnsi="宋体"/>
                <w:i w:val="0"/>
                <w:iCs w:val="0"/>
                <w:vanish w:val="0"/>
                <w:color w:val="auto"/>
                <w:kern w:val="0"/>
                <w:sz w:val="20"/>
                <w:szCs w:val="20"/>
                <w:lang w:eastAsia="zh-CN"/>
              </w:rPr>
              <w:t>底座</w:t>
            </w:r>
          </w:p>
        </w:tc>
        <w:tc>
          <w:tcPr>
            <w:tcW w:w="1486" w:type="dxa"/>
            <w:tcBorders>
              <w:top w:val="single" w:color="auto" w:sz="4" w:space="0"/>
              <w:left w:val="nil"/>
              <w:bottom w:val="single" w:color="auto" w:sz="4" w:space="0"/>
              <w:right w:val="single" w:color="auto" w:sz="4" w:space="0"/>
              <w:tl2br w:val="nil"/>
              <w:tr2bl w:val="nil"/>
            </w:tcBorders>
            <w:vAlign w:val="center"/>
          </w:tcPr>
          <w:p w14:paraId="5371AD9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≥40*50cm</w:t>
            </w:r>
          </w:p>
        </w:tc>
        <w:tc>
          <w:tcPr>
            <w:tcW w:w="2941" w:type="dxa"/>
            <w:tcBorders>
              <w:top w:val="single" w:color="auto" w:sz="4" w:space="0"/>
              <w:left w:val="nil"/>
              <w:bottom w:val="single" w:color="auto" w:sz="4" w:space="0"/>
              <w:right w:val="single" w:color="auto" w:sz="4" w:space="0"/>
              <w:tl2br w:val="nil"/>
              <w:tr2bl w:val="nil"/>
            </w:tcBorders>
            <w:vAlign w:val="center"/>
          </w:tcPr>
          <w:p w14:paraId="1335218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材质：塑胶 耐压 耐晒。</w:t>
            </w:r>
          </w:p>
        </w:tc>
        <w:tc>
          <w:tcPr>
            <w:tcW w:w="599" w:type="dxa"/>
            <w:tcBorders>
              <w:top w:val="single" w:color="auto" w:sz="4" w:space="0"/>
              <w:left w:val="nil"/>
              <w:bottom w:val="single" w:color="auto" w:sz="4" w:space="0"/>
              <w:right w:val="single" w:color="auto" w:sz="4" w:space="0"/>
              <w:tl2br w:val="nil"/>
              <w:tr2bl w:val="nil"/>
            </w:tcBorders>
            <w:vAlign w:val="center"/>
          </w:tcPr>
          <w:p w14:paraId="4E05B4B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2975893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55C78AD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00025" cy="381000"/>
                  <wp:effectExtent l="0" t="0" r="0" b="0"/>
                  <wp:docPr id="446" name="图片 731"/>
                  <wp:cNvGraphicFramePr/>
                  <a:graphic xmlns:a="http://schemas.openxmlformats.org/drawingml/2006/main">
                    <a:graphicData uri="http://schemas.openxmlformats.org/drawingml/2006/picture">
                      <pic:pic xmlns:pic="http://schemas.openxmlformats.org/drawingml/2006/picture">
                        <pic:nvPicPr>
                          <pic:cNvPr id="446" name="图片 731"/>
                          <pic:cNvPicPr/>
                        </pic:nvPicPr>
                        <pic:blipFill>
                          <a:blip r:embed="rId92"/>
                          <a:stretch>
                            <a:fillRect/>
                          </a:stretch>
                        </pic:blipFill>
                        <pic:spPr>
                          <a:xfrm>
                            <a:off x="0" y="0"/>
                            <a:ext cx="200025" cy="381000"/>
                          </a:xfrm>
                          <a:prstGeom prst="rect">
                            <a:avLst/>
                          </a:prstGeom>
                          <a:noFill/>
                          <a:ln w="9525" cap="flat" cmpd="sng">
                            <a:noFill/>
                            <a:prstDash val="solid"/>
                            <a:miter/>
                          </a:ln>
                        </pic:spPr>
                      </pic:pic>
                    </a:graphicData>
                  </a:graphic>
                </wp:inline>
              </w:drawing>
            </w:r>
          </w:p>
        </w:tc>
      </w:tr>
      <w:tr w14:paraId="34B3A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8D19A9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91</w:t>
            </w:r>
          </w:p>
        </w:tc>
        <w:tc>
          <w:tcPr>
            <w:tcW w:w="915" w:type="dxa"/>
            <w:tcBorders>
              <w:top w:val="single" w:color="auto" w:sz="4" w:space="0"/>
              <w:left w:val="nil"/>
              <w:bottom w:val="single" w:color="auto" w:sz="4" w:space="0"/>
              <w:right w:val="single" w:color="auto" w:sz="4" w:space="0"/>
              <w:tl2br w:val="nil"/>
              <w:tr2bl w:val="nil"/>
            </w:tcBorders>
            <w:vAlign w:val="center"/>
          </w:tcPr>
          <w:p w14:paraId="51469BD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移动黑板</w:t>
            </w:r>
          </w:p>
        </w:tc>
        <w:tc>
          <w:tcPr>
            <w:tcW w:w="1486" w:type="dxa"/>
            <w:tcBorders>
              <w:top w:val="single" w:color="auto" w:sz="4" w:space="0"/>
              <w:left w:val="nil"/>
              <w:bottom w:val="single" w:color="auto" w:sz="4" w:space="0"/>
              <w:right w:val="single" w:color="auto" w:sz="4" w:space="0"/>
              <w:tl2br w:val="nil"/>
              <w:tr2bl w:val="nil"/>
            </w:tcBorders>
            <w:vAlign w:val="center"/>
          </w:tcPr>
          <w:p w14:paraId="650ED35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90cm*120cm（±5cm）</w:t>
            </w:r>
          </w:p>
        </w:tc>
        <w:tc>
          <w:tcPr>
            <w:tcW w:w="2941" w:type="dxa"/>
            <w:tcBorders>
              <w:top w:val="single" w:color="auto" w:sz="4" w:space="0"/>
              <w:left w:val="nil"/>
              <w:bottom w:val="single" w:color="auto" w:sz="4" w:space="0"/>
              <w:right w:val="single" w:color="auto" w:sz="4" w:space="0"/>
              <w:tl2br w:val="nil"/>
              <w:tr2bl w:val="nil"/>
            </w:tcBorders>
            <w:vAlign w:val="center"/>
          </w:tcPr>
          <w:p w14:paraId="15B7A0B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原木框，一面黑板一面白板，立式屋形＋移动底座，滚轮可固定</w:t>
            </w:r>
          </w:p>
        </w:tc>
        <w:tc>
          <w:tcPr>
            <w:tcW w:w="599" w:type="dxa"/>
            <w:tcBorders>
              <w:top w:val="single" w:color="auto" w:sz="4" w:space="0"/>
              <w:left w:val="nil"/>
              <w:bottom w:val="single" w:color="auto" w:sz="4" w:space="0"/>
              <w:right w:val="single" w:color="auto" w:sz="4" w:space="0"/>
              <w:tl2br w:val="nil"/>
              <w:tr2bl w:val="nil"/>
            </w:tcBorders>
            <w:vAlign w:val="center"/>
          </w:tcPr>
          <w:p w14:paraId="1FA260A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2EEC729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noWrap/>
            <w:vAlign w:val="center"/>
          </w:tcPr>
          <w:p w14:paraId="3594DC6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76250" cy="381000"/>
                  <wp:effectExtent l="0" t="0" r="0" b="0"/>
                  <wp:docPr id="447" name="图片 730"/>
                  <wp:cNvGraphicFramePr/>
                  <a:graphic xmlns:a="http://schemas.openxmlformats.org/drawingml/2006/main">
                    <a:graphicData uri="http://schemas.openxmlformats.org/drawingml/2006/picture">
                      <pic:pic xmlns:pic="http://schemas.openxmlformats.org/drawingml/2006/picture">
                        <pic:nvPicPr>
                          <pic:cNvPr id="447" name="图片 730"/>
                          <pic:cNvPicPr/>
                        </pic:nvPicPr>
                        <pic:blipFill>
                          <a:blip r:embed="rId93"/>
                          <a:stretch>
                            <a:fillRect/>
                          </a:stretch>
                        </pic:blipFill>
                        <pic:spPr>
                          <a:xfrm>
                            <a:off x="0" y="0"/>
                            <a:ext cx="476250" cy="381000"/>
                          </a:xfrm>
                          <a:prstGeom prst="rect">
                            <a:avLst/>
                          </a:prstGeom>
                          <a:noFill/>
                          <a:ln w="9525" cap="flat" cmpd="sng">
                            <a:noFill/>
                            <a:prstDash val="solid"/>
                            <a:miter/>
                          </a:ln>
                        </pic:spPr>
                      </pic:pic>
                    </a:graphicData>
                  </a:graphic>
                </wp:inline>
              </w:drawing>
            </w:r>
          </w:p>
        </w:tc>
      </w:tr>
      <w:tr w14:paraId="0A41F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960616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92</w:t>
            </w:r>
          </w:p>
        </w:tc>
        <w:tc>
          <w:tcPr>
            <w:tcW w:w="915" w:type="dxa"/>
            <w:tcBorders>
              <w:top w:val="single" w:color="auto" w:sz="4" w:space="0"/>
              <w:left w:val="nil"/>
              <w:bottom w:val="single" w:color="auto" w:sz="4" w:space="0"/>
              <w:right w:val="single" w:color="auto" w:sz="4" w:space="0"/>
              <w:tl2br w:val="nil"/>
              <w:tr2bl w:val="nil"/>
            </w:tcBorders>
            <w:vAlign w:val="center"/>
          </w:tcPr>
          <w:p w14:paraId="4EB5D70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教室主题墙厚毛毡</w:t>
            </w:r>
          </w:p>
        </w:tc>
        <w:tc>
          <w:tcPr>
            <w:tcW w:w="1486" w:type="dxa"/>
            <w:tcBorders>
              <w:top w:val="single" w:color="auto" w:sz="4" w:space="0"/>
              <w:left w:val="nil"/>
              <w:bottom w:val="single" w:color="auto" w:sz="4" w:space="0"/>
              <w:right w:val="single" w:color="auto" w:sz="4" w:space="0"/>
              <w:tl2br w:val="nil"/>
              <w:tr2bl w:val="nil"/>
            </w:tcBorders>
            <w:vAlign w:val="center"/>
          </w:tcPr>
          <w:p w14:paraId="753499E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整体尺寸：≥600*120cm</w:t>
            </w:r>
          </w:p>
        </w:tc>
        <w:tc>
          <w:tcPr>
            <w:tcW w:w="2941" w:type="dxa"/>
            <w:tcBorders>
              <w:top w:val="single" w:color="auto" w:sz="4" w:space="0"/>
              <w:left w:val="nil"/>
              <w:bottom w:val="single" w:color="auto" w:sz="4" w:space="0"/>
              <w:right w:val="single" w:color="auto" w:sz="4" w:space="0"/>
              <w:tl2br w:val="nil"/>
              <w:tr2bl w:val="nil"/>
            </w:tcBorders>
            <w:vAlign w:val="center"/>
          </w:tcPr>
          <w:p w14:paraId="6B0EF7C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Style w:val="106"/>
                <w:rFonts w:hint="eastAsia" w:ascii="宋体" w:hAnsi="宋体" w:eastAsia="宋体"/>
                <w:i w:val="0"/>
                <w:iCs w:val="0"/>
                <w:vanish w:val="0"/>
                <w:sz w:val="20"/>
                <w:szCs w:val="20"/>
              </w:rPr>
              <w:t>含墙面铺设，材质：毛毡，厚度</w:t>
            </w:r>
            <w:r>
              <w:rPr>
                <w:rStyle w:val="107"/>
                <w:rFonts w:ascii="Arial" w:hAnsi="Arial" w:eastAsia="宋体"/>
                <w:i w:val="0"/>
                <w:iCs w:val="0"/>
                <w:vanish w:val="0"/>
                <w:sz w:val="20"/>
                <w:szCs w:val="20"/>
              </w:rPr>
              <w:t>≥</w:t>
            </w:r>
            <w:r>
              <w:rPr>
                <w:rStyle w:val="106"/>
                <w:rFonts w:hint="eastAsia" w:ascii="宋体" w:hAnsi="宋体" w:eastAsia="宋体"/>
                <w:i w:val="0"/>
                <w:iCs w:val="0"/>
                <w:vanish w:val="0"/>
                <w:sz w:val="20"/>
                <w:szCs w:val="20"/>
              </w:rPr>
              <w:t xml:space="preserve"> 9毫米。</w:t>
            </w:r>
          </w:p>
        </w:tc>
        <w:tc>
          <w:tcPr>
            <w:tcW w:w="599" w:type="dxa"/>
            <w:tcBorders>
              <w:top w:val="single" w:color="auto" w:sz="4" w:space="0"/>
              <w:left w:val="nil"/>
              <w:bottom w:val="single" w:color="auto" w:sz="4" w:space="0"/>
              <w:right w:val="single" w:color="auto" w:sz="4" w:space="0"/>
              <w:tl2br w:val="nil"/>
              <w:tr2bl w:val="nil"/>
            </w:tcBorders>
            <w:vAlign w:val="center"/>
          </w:tcPr>
          <w:p w14:paraId="605C679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4E370882">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13566FA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42900"/>
                  <wp:effectExtent l="0" t="0" r="0" b="0"/>
                  <wp:docPr id="448" name="图片 729"/>
                  <wp:cNvGraphicFramePr/>
                  <a:graphic xmlns:a="http://schemas.openxmlformats.org/drawingml/2006/main">
                    <a:graphicData uri="http://schemas.openxmlformats.org/drawingml/2006/picture">
                      <pic:pic xmlns:pic="http://schemas.openxmlformats.org/drawingml/2006/picture">
                        <pic:nvPicPr>
                          <pic:cNvPr id="448" name="图片 729"/>
                          <pic:cNvPicPr/>
                        </pic:nvPicPr>
                        <pic:blipFill>
                          <a:blip r:embed="rId94"/>
                          <a:stretch>
                            <a:fillRect/>
                          </a:stretch>
                        </pic:blipFill>
                        <pic:spPr>
                          <a:xfrm>
                            <a:off x="0" y="0"/>
                            <a:ext cx="457200" cy="342900"/>
                          </a:xfrm>
                          <a:prstGeom prst="rect">
                            <a:avLst/>
                          </a:prstGeom>
                          <a:noFill/>
                          <a:ln w="9525" cap="flat" cmpd="sng">
                            <a:noFill/>
                            <a:prstDash val="solid"/>
                            <a:miter/>
                          </a:ln>
                        </pic:spPr>
                      </pic:pic>
                    </a:graphicData>
                  </a:graphic>
                </wp:inline>
              </w:drawing>
            </w:r>
          </w:p>
        </w:tc>
      </w:tr>
      <w:tr w14:paraId="44B66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9B5AA5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93</w:t>
            </w:r>
          </w:p>
        </w:tc>
        <w:tc>
          <w:tcPr>
            <w:tcW w:w="915" w:type="dxa"/>
            <w:tcBorders>
              <w:top w:val="single" w:color="auto" w:sz="4" w:space="0"/>
              <w:left w:val="nil"/>
              <w:bottom w:val="single" w:color="auto" w:sz="4" w:space="0"/>
              <w:right w:val="single" w:color="auto" w:sz="4" w:space="0"/>
              <w:tl2br w:val="nil"/>
              <w:tr2bl w:val="nil"/>
            </w:tcBorders>
            <w:vAlign w:val="center"/>
          </w:tcPr>
          <w:p w14:paraId="4D9E191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圆地毯或地垫</w:t>
            </w:r>
          </w:p>
        </w:tc>
        <w:tc>
          <w:tcPr>
            <w:tcW w:w="1486" w:type="dxa"/>
            <w:tcBorders>
              <w:top w:val="single" w:color="auto" w:sz="4" w:space="0"/>
              <w:left w:val="nil"/>
              <w:bottom w:val="single" w:color="auto" w:sz="4" w:space="0"/>
              <w:right w:val="single" w:color="auto" w:sz="4" w:space="0"/>
              <w:tl2br w:val="nil"/>
              <w:tr2bl w:val="nil"/>
            </w:tcBorders>
            <w:vAlign w:val="center"/>
          </w:tcPr>
          <w:p w14:paraId="66B5828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≥直径160CM</w:t>
            </w:r>
          </w:p>
        </w:tc>
        <w:tc>
          <w:tcPr>
            <w:tcW w:w="2941" w:type="dxa"/>
            <w:tcBorders>
              <w:top w:val="single" w:color="auto" w:sz="4" w:space="0"/>
              <w:left w:val="nil"/>
              <w:bottom w:val="single" w:color="auto" w:sz="4" w:space="0"/>
              <w:right w:val="single" w:color="auto" w:sz="4" w:space="0"/>
              <w:tl2br w:val="nil"/>
              <w:tr2bl w:val="nil"/>
            </w:tcBorders>
            <w:vAlign w:val="center"/>
          </w:tcPr>
          <w:p w14:paraId="60E9F2B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图书区铺设，加厚舒适款，可机洗。</w:t>
            </w:r>
          </w:p>
        </w:tc>
        <w:tc>
          <w:tcPr>
            <w:tcW w:w="599" w:type="dxa"/>
            <w:tcBorders>
              <w:top w:val="single" w:color="auto" w:sz="4" w:space="0"/>
              <w:left w:val="nil"/>
              <w:bottom w:val="single" w:color="auto" w:sz="4" w:space="0"/>
              <w:right w:val="single" w:color="auto" w:sz="4" w:space="0"/>
              <w:tl2br w:val="nil"/>
              <w:tr2bl w:val="nil"/>
            </w:tcBorders>
            <w:vAlign w:val="center"/>
          </w:tcPr>
          <w:p w14:paraId="41D7BBCD">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636" w:type="dxa"/>
            <w:tcBorders>
              <w:top w:val="single" w:color="auto" w:sz="4" w:space="0"/>
              <w:left w:val="nil"/>
              <w:bottom w:val="single" w:color="auto" w:sz="4" w:space="0"/>
              <w:right w:val="single" w:color="auto" w:sz="4" w:space="0"/>
              <w:tl2br w:val="nil"/>
              <w:tr2bl w:val="nil"/>
            </w:tcBorders>
            <w:vAlign w:val="center"/>
          </w:tcPr>
          <w:p w14:paraId="47D74AE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1156" w:type="dxa"/>
            <w:tcBorders>
              <w:top w:val="single" w:color="auto" w:sz="4" w:space="0"/>
              <w:left w:val="nil"/>
              <w:bottom w:val="single" w:color="auto" w:sz="4" w:space="0"/>
              <w:right w:val="single" w:color="auto" w:sz="4" w:space="0"/>
              <w:tl2br w:val="nil"/>
              <w:tr2bl w:val="nil"/>
            </w:tcBorders>
            <w:vAlign w:val="center"/>
          </w:tcPr>
          <w:p w14:paraId="4CEA470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23850"/>
                  <wp:effectExtent l="0" t="0" r="0" b="0"/>
                  <wp:docPr id="449" name="图片 728"/>
                  <wp:cNvGraphicFramePr/>
                  <a:graphic xmlns:a="http://schemas.openxmlformats.org/drawingml/2006/main">
                    <a:graphicData uri="http://schemas.openxmlformats.org/drawingml/2006/picture">
                      <pic:pic xmlns:pic="http://schemas.openxmlformats.org/drawingml/2006/picture">
                        <pic:nvPicPr>
                          <pic:cNvPr id="449" name="图片 728"/>
                          <pic:cNvPicPr/>
                        </pic:nvPicPr>
                        <pic:blipFill>
                          <a:blip r:embed="rId95"/>
                          <a:stretch>
                            <a:fillRect/>
                          </a:stretch>
                        </pic:blipFill>
                        <pic:spPr>
                          <a:xfrm>
                            <a:off x="0" y="0"/>
                            <a:ext cx="457200" cy="323850"/>
                          </a:xfrm>
                          <a:prstGeom prst="rect">
                            <a:avLst/>
                          </a:prstGeom>
                          <a:noFill/>
                          <a:ln w="9525" cap="flat" cmpd="sng">
                            <a:noFill/>
                            <a:prstDash val="solid"/>
                            <a:miter/>
                          </a:ln>
                        </pic:spPr>
                      </pic:pic>
                    </a:graphicData>
                  </a:graphic>
                </wp:inline>
              </w:drawing>
            </w:r>
          </w:p>
        </w:tc>
      </w:tr>
      <w:tr w14:paraId="61D4B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B92C74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94</w:t>
            </w:r>
          </w:p>
        </w:tc>
        <w:tc>
          <w:tcPr>
            <w:tcW w:w="915" w:type="dxa"/>
            <w:tcBorders>
              <w:top w:val="single" w:color="auto" w:sz="4" w:space="0"/>
              <w:left w:val="nil"/>
              <w:bottom w:val="single" w:color="auto" w:sz="4" w:space="0"/>
              <w:right w:val="single" w:color="auto" w:sz="4" w:space="0"/>
              <w:tl2br w:val="nil"/>
              <w:tr2bl w:val="nil"/>
            </w:tcBorders>
            <w:vAlign w:val="center"/>
          </w:tcPr>
          <w:p w14:paraId="2177C93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圆组教室组</w:t>
            </w:r>
          </w:p>
        </w:tc>
        <w:tc>
          <w:tcPr>
            <w:tcW w:w="1486" w:type="dxa"/>
            <w:tcBorders>
              <w:top w:val="single" w:color="auto" w:sz="4" w:space="0"/>
              <w:left w:val="nil"/>
              <w:bottom w:val="single" w:color="auto" w:sz="4" w:space="0"/>
              <w:right w:val="single" w:color="auto" w:sz="4" w:space="0"/>
              <w:tl2br w:val="nil"/>
              <w:tr2bl w:val="nil"/>
            </w:tcBorders>
            <w:vAlign w:val="center"/>
          </w:tcPr>
          <w:p w14:paraId="2062C65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≥14件</w:t>
            </w:r>
          </w:p>
        </w:tc>
        <w:tc>
          <w:tcPr>
            <w:tcW w:w="2941" w:type="dxa"/>
            <w:tcBorders>
              <w:top w:val="single" w:color="auto" w:sz="4" w:space="0"/>
              <w:left w:val="nil"/>
              <w:bottom w:val="single" w:color="auto" w:sz="4" w:space="0"/>
              <w:right w:val="single" w:color="auto" w:sz="4" w:space="0"/>
              <w:tl2br w:val="nil"/>
              <w:tr2bl w:val="nil"/>
            </w:tcBorders>
            <w:vAlign w:val="center"/>
          </w:tcPr>
          <w:p w14:paraId="36BC857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材质：PVC夹网皮，半圆≥92*58cm、正圆≥90*60cm，</w:t>
            </w:r>
          </w:p>
        </w:tc>
        <w:tc>
          <w:tcPr>
            <w:tcW w:w="599" w:type="dxa"/>
            <w:tcBorders>
              <w:top w:val="single" w:color="auto" w:sz="4" w:space="0"/>
              <w:left w:val="nil"/>
              <w:bottom w:val="single" w:color="auto" w:sz="4" w:space="0"/>
              <w:right w:val="single" w:color="auto" w:sz="4" w:space="0"/>
              <w:tl2br w:val="nil"/>
              <w:tr2bl w:val="nil"/>
            </w:tcBorders>
            <w:vAlign w:val="center"/>
          </w:tcPr>
          <w:p w14:paraId="4AE99E6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23F1255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7A77D49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647700" cy="333375"/>
                  <wp:effectExtent l="0" t="0" r="0" b="0"/>
                  <wp:docPr id="450" name="图片 727"/>
                  <wp:cNvGraphicFramePr/>
                  <a:graphic xmlns:a="http://schemas.openxmlformats.org/drawingml/2006/main">
                    <a:graphicData uri="http://schemas.openxmlformats.org/drawingml/2006/picture">
                      <pic:pic xmlns:pic="http://schemas.openxmlformats.org/drawingml/2006/picture">
                        <pic:nvPicPr>
                          <pic:cNvPr id="450" name="图片 727"/>
                          <pic:cNvPicPr/>
                        </pic:nvPicPr>
                        <pic:blipFill>
                          <a:blip r:embed="rId96"/>
                          <a:stretch>
                            <a:fillRect/>
                          </a:stretch>
                        </pic:blipFill>
                        <pic:spPr>
                          <a:xfrm>
                            <a:off x="0" y="0"/>
                            <a:ext cx="647700" cy="333375"/>
                          </a:xfrm>
                          <a:prstGeom prst="rect">
                            <a:avLst/>
                          </a:prstGeom>
                          <a:noFill/>
                          <a:ln w="9525" cap="flat" cmpd="sng">
                            <a:noFill/>
                            <a:prstDash val="solid"/>
                            <a:miter/>
                          </a:ln>
                        </pic:spPr>
                      </pic:pic>
                    </a:graphicData>
                  </a:graphic>
                </wp:inline>
              </w:drawing>
            </w:r>
          </w:p>
        </w:tc>
      </w:tr>
      <w:tr w14:paraId="42333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560BF03">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95</w:t>
            </w:r>
          </w:p>
        </w:tc>
        <w:tc>
          <w:tcPr>
            <w:tcW w:w="915" w:type="dxa"/>
            <w:tcBorders>
              <w:top w:val="single" w:color="auto" w:sz="4" w:space="0"/>
              <w:left w:val="nil"/>
              <w:bottom w:val="single" w:color="auto" w:sz="4" w:space="0"/>
              <w:right w:val="single" w:color="auto" w:sz="4" w:space="0"/>
              <w:tl2br w:val="nil"/>
              <w:tr2bl w:val="nil"/>
            </w:tcBorders>
            <w:vAlign w:val="center"/>
          </w:tcPr>
          <w:p w14:paraId="659FA18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运动-软包</w:t>
            </w:r>
          </w:p>
        </w:tc>
        <w:tc>
          <w:tcPr>
            <w:tcW w:w="1486" w:type="dxa"/>
            <w:tcBorders>
              <w:top w:val="single" w:color="auto" w:sz="4" w:space="0"/>
              <w:left w:val="nil"/>
              <w:bottom w:val="single" w:color="auto" w:sz="4" w:space="0"/>
              <w:right w:val="single" w:color="auto" w:sz="4" w:space="0"/>
              <w:tl2br w:val="nil"/>
              <w:tr2bl w:val="nil"/>
            </w:tcBorders>
            <w:vAlign w:val="center"/>
          </w:tcPr>
          <w:p w14:paraId="6371F95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≥12件</w:t>
            </w:r>
          </w:p>
        </w:tc>
        <w:tc>
          <w:tcPr>
            <w:tcW w:w="2941" w:type="dxa"/>
            <w:tcBorders>
              <w:top w:val="single" w:color="auto" w:sz="4" w:space="0"/>
              <w:left w:val="nil"/>
              <w:bottom w:val="single" w:color="auto" w:sz="4" w:space="0"/>
              <w:right w:val="single" w:color="auto" w:sz="4" w:space="0"/>
              <w:tl2br w:val="nil"/>
              <w:tr2bl w:val="nil"/>
            </w:tcBorders>
            <w:vAlign w:val="center"/>
          </w:tcPr>
          <w:p w14:paraId="73B1AC7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材质：PVC夹网皮</w:t>
            </w:r>
          </w:p>
        </w:tc>
        <w:tc>
          <w:tcPr>
            <w:tcW w:w="599" w:type="dxa"/>
            <w:tcBorders>
              <w:top w:val="single" w:color="auto" w:sz="4" w:space="0"/>
              <w:left w:val="nil"/>
              <w:bottom w:val="single" w:color="auto" w:sz="4" w:space="0"/>
              <w:right w:val="single" w:color="auto" w:sz="4" w:space="0"/>
              <w:tl2br w:val="nil"/>
              <w:tr2bl w:val="nil"/>
            </w:tcBorders>
            <w:vAlign w:val="center"/>
          </w:tcPr>
          <w:p w14:paraId="37C8541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716C8E2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6625264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61975" cy="333375"/>
                  <wp:effectExtent l="0" t="0" r="0" b="0"/>
                  <wp:docPr id="451" name="图片 726"/>
                  <wp:cNvGraphicFramePr/>
                  <a:graphic xmlns:a="http://schemas.openxmlformats.org/drawingml/2006/main">
                    <a:graphicData uri="http://schemas.openxmlformats.org/drawingml/2006/picture">
                      <pic:pic xmlns:pic="http://schemas.openxmlformats.org/drawingml/2006/picture">
                        <pic:nvPicPr>
                          <pic:cNvPr id="451" name="图片 726"/>
                          <pic:cNvPicPr/>
                        </pic:nvPicPr>
                        <pic:blipFill>
                          <a:blip r:embed="rId97"/>
                          <a:stretch>
                            <a:fillRect/>
                          </a:stretch>
                        </pic:blipFill>
                        <pic:spPr>
                          <a:xfrm>
                            <a:off x="0" y="0"/>
                            <a:ext cx="561975" cy="333375"/>
                          </a:xfrm>
                          <a:prstGeom prst="rect">
                            <a:avLst/>
                          </a:prstGeom>
                          <a:noFill/>
                          <a:ln w="9525" cap="flat" cmpd="sng">
                            <a:noFill/>
                            <a:prstDash val="solid"/>
                            <a:miter/>
                          </a:ln>
                        </pic:spPr>
                      </pic:pic>
                    </a:graphicData>
                  </a:graphic>
                </wp:inline>
              </w:drawing>
            </w:r>
          </w:p>
        </w:tc>
      </w:tr>
      <w:tr w14:paraId="0599E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3CDED2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96</w:t>
            </w:r>
          </w:p>
        </w:tc>
        <w:tc>
          <w:tcPr>
            <w:tcW w:w="915" w:type="dxa"/>
            <w:tcBorders>
              <w:top w:val="single" w:color="auto" w:sz="4" w:space="0"/>
              <w:left w:val="nil"/>
              <w:bottom w:val="single" w:color="auto" w:sz="4" w:space="0"/>
              <w:right w:val="single" w:color="auto" w:sz="4" w:space="0"/>
              <w:tl2br w:val="nil"/>
              <w:tr2bl w:val="nil"/>
            </w:tcBorders>
            <w:vAlign w:val="center"/>
          </w:tcPr>
          <w:p w14:paraId="7F27317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中型攀爬组合</w:t>
            </w:r>
          </w:p>
        </w:tc>
        <w:tc>
          <w:tcPr>
            <w:tcW w:w="1486" w:type="dxa"/>
            <w:tcBorders>
              <w:top w:val="single" w:color="auto" w:sz="4" w:space="0"/>
              <w:left w:val="nil"/>
              <w:bottom w:val="single" w:color="auto" w:sz="4" w:space="0"/>
              <w:right w:val="single" w:color="auto" w:sz="4" w:space="0"/>
              <w:tl2br w:val="nil"/>
              <w:tr2bl w:val="nil"/>
            </w:tcBorders>
            <w:vAlign w:val="center"/>
          </w:tcPr>
          <w:p w14:paraId="69E71CC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整体尺寸：≥150*220*200cm  </w:t>
            </w:r>
          </w:p>
        </w:tc>
        <w:tc>
          <w:tcPr>
            <w:tcW w:w="2941" w:type="dxa"/>
            <w:tcBorders>
              <w:top w:val="single" w:color="auto" w:sz="4" w:space="0"/>
              <w:left w:val="nil"/>
              <w:bottom w:val="single" w:color="auto" w:sz="4" w:space="0"/>
              <w:right w:val="single" w:color="auto" w:sz="4" w:space="0"/>
              <w:tl2br w:val="nil"/>
              <w:tr2bl w:val="nil"/>
            </w:tcBorders>
            <w:vAlign w:val="center"/>
          </w:tcPr>
          <w:p w14:paraId="226EC90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 工程环保塑料+76镀锌圆管  单体承重≥200kg 配有防护设施。</w:t>
            </w:r>
          </w:p>
        </w:tc>
        <w:tc>
          <w:tcPr>
            <w:tcW w:w="599" w:type="dxa"/>
            <w:tcBorders>
              <w:top w:val="single" w:color="auto" w:sz="4" w:space="0"/>
              <w:left w:val="nil"/>
              <w:bottom w:val="single" w:color="auto" w:sz="4" w:space="0"/>
              <w:right w:val="single" w:color="auto" w:sz="4" w:space="0"/>
              <w:tl2br w:val="nil"/>
              <w:tr2bl w:val="nil"/>
            </w:tcBorders>
            <w:vAlign w:val="center"/>
          </w:tcPr>
          <w:p w14:paraId="11E514E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5C8A4C0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0F4DF61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85775" cy="352425"/>
                  <wp:effectExtent l="0" t="0" r="0" b="0"/>
                  <wp:docPr id="452" name="图片 725"/>
                  <wp:cNvGraphicFramePr/>
                  <a:graphic xmlns:a="http://schemas.openxmlformats.org/drawingml/2006/main">
                    <a:graphicData uri="http://schemas.openxmlformats.org/drawingml/2006/picture">
                      <pic:pic xmlns:pic="http://schemas.openxmlformats.org/drawingml/2006/picture">
                        <pic:nvPicPr>
                          <pic:cNvPr id="452" name="图片 725"/>
                          <pic:cNvPicPr/>
                        </pic:nvPicPr>
                        <pic:blipFill>
                          <a:blip r:embed="rId98"/>
                          <a:stretch>
                            <a:fillRect/>
                          </a:stretch>
                        </pic:blipFill>
                        <pic:spPr>
                          <a:xfrm>
                            <a:off x="0" y="0"/>
                            <a:ext cx="485775" cy="352425"/>
                          </a:xfrm>
                          <a:prstGeom prst="rect">
                            <a:avLst/>
                          </a:prstGeom>
                          <a:noFill/>
                          <a:ln w="9525" cap="flat" cmpd="sng">
                            <a:noFill/>
                            <a:prstDash val="solid"/>
                            <a:miter/>
                          </a:ln>
                        </pic:spPr>
                      </pic:pic>
                    </a:graphicData>
                  </a:graphic>
                </wp:inline>
              </w:drawing>
            </w:r>
          </w:p>
        </w:tc>
      </w:tr>
      <w:tr w14:paraId="5F4EE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90A5DE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97</w:t>
            </w:r>
          </w:p>
        </w:tc>
        <w:tc>
          <w:tcPr>
            <w:tcW w:w="915" w:type="dxa"/>
            <w:tcBorders>
              <w:top w:val="single" w:color="auto" w:sz="4" w:space="0"/>
              <w:left w:val="nil"/>
              <w:bottom w:val="single" w:color="auto" w:sz="4" w:space="0"/>
              <w:right w:val="single" w:color="auto" w:sz="4" w:space="0"/>
              <w:tl2br w:val="nil"/>
              <w:tr2bl w:val="nil"/>
            </w:tcBorders>
            <w:vAlign w:val="center"/>
          </w:tcPr>
          <w:p w14:paraId="2382436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音乐墙</w:t>
            </w:r>
          </w:p>
        </w:tc>
        <w:tc>
          <w:tcPr>
            <w:tcW w:w="1486" w:type="dxa"/>
            <w:tcBorders>
              <w:top w:val="single" w:color="auto" w:sz="4" w:space="0"/>
              <w:left w:val="nil"/>
              <w:bottom w:val="single" w:color="auto" w:sz="4" w:space="0"/>
              <w:right w:val="single" w:color="auto" w:sz="4" w:space="0"/>
              <w:tl2br w:val="nil"/>
              <w:tr2bl w:val="nil"/>
            </w:tcBorders>
            <w:vAlign w:val="center"/>
          </w:tcPr>
          <w:p w14:paraId="789669E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≥长11米*高1.2米</w:t>
            </w:r>
          </w:p>
        </w:tc>
        <w:tc>
          <w:tcPr>
            <w:tcW w:w="2941" w:type="dxa"/>
            <w:tcBorders>
              <w:top w:val="single" w:color="auto" w:sz="4" w:space="0"/>
              <w:left w:val="nil"/>
              <w:bottom w:val="single" w:color="auto" w:sz="4" w:space="0"/>
              <w:right w:val="single" w:color="auto" w:sz="4" w:space="0"/>
              <w:tl2br w:val="nil"/>
              <w:tr2bl w:val="nil"/>
            </w:tcBorders>
            <w:vAlign w:val="center"/>
          </w:tcPr>
          <w:p w14:paraId="03BE398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合金铝+玻璃钢+镀锌管</w:t>
            </w:r>
          </w:p>
        </w:tc>
        <w:tc>
          <w:tcPr>
            <w:tcW w:w="599" w:type="dxa"/>
            <w:tcBorders>
              <w:top w:val="single" w:color="auto" w:sz="4" w:space="0"/>
              <w:left w:val="nil"/>
              <w:bottom w:val="single" w:color="auto" w:sz="4" w:space="0"/>
              <w:right w:val="single" w:color="auto" w:sz="4" w:space="0"/>
              <w:tl2br w:val="nil"/>
              <w:tr2bl w:val="nil"/>
            </w:tcBorders>
            <w:vAlign w:val="center"/>
          </w:tcPr>
          <w:p w14:paraId="053A7A7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7575628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1486981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33400" cy="333375"/>
                  <wp:effectExtent l="0" t="0" r="0" b="0"/>
                  <wp:docPr id="453" name="图片 724"/>
                  <wp:cNvGraphicFramePr/>
                  <a:graphic xmlns:a="http://schemas.openxmlformats.org/drawingml/2006/main">
                    <a:graphicData uri="http://schemas.openxmlformats.org/drawingml/2006/picture">
                      <pic:pic xmlns:pic="http://schemas.openxmlformats.org/drawingml/2006/picture">
                        <pic:nvPicPr>
                          <pic:cNvPr id="453" name="图片 724"/>
                          <pic:cNvPicPr/>
                        </pic:nvPicPr>
                        <pic:blipFill>
                          <a:blip r:embed="rId99"/>
                          <a:stretch>
                            <a:fillRect/>
                          </a:stretch>
                        </pic:blipFill>
                        <pic:spPr>
                          <a:xfrm>
                            <a:off x="0" y="0"/>
                            <a:ext cx="533400" cy="333375"/>
                          </a:xfrm>
                          <a:prstGeom prst="rect">
                            <a:avLst/>
                          </a:prstGeom>
                          <a:noFill/>
                          <a:ln w="9525" cap="flat" cmpd="sng">
                            <a:noFill/>
                            <a:prstDash val="solid"/>
                            <a:miter/>
                          </a:ln>
                        </pic:spPr>
                      </pic:pic>
                    </a:graphicData>
                  </a:graphic>
                </wp:inline>
              </w:drawing>
            </w:r>
          </w:p>
        </w:tc>
      </w:tr>
      <w:tr w14:paraId="5ED1E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874667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98</w:t>
            </w:r>
          </w:p>
        </w:tc>
        <w:tc>
          <w:tcPr>
            <w:tcW w:w="915" w:type="dxa"/>
            <w:tcBorders>
              <w:top w:val="single" w:color="auto" w:sz="4" w:space="0"/>
              <w:left w:val="nil"/>
              <w:bottom w:val="single" w:color="auto" w:sz="4" w:space="0"/>
              <w:right w:val="single" w:color="auto" w:sz="4" w:space="0"/>
              <w:tl2br w:val="nil"/>
              <w:tr2bl w:val="nil"/>
            </w:tcBorders>
            <w:vAlign w:val="center"/>
          </w:tcPr>
          <w:p w14:paraId="16E0323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音乐区玩具</w:t>
            </w:r>
          </w:p>
        </w:tc>
        <w:tc>
          <w:tcPr>
            <w:tcW w:w="1486" w:type="dxa"/>
            <w:tcBorders>
              <w:top w:val="single" w:color="auto" w:sz="4" w:space="0"/>
              <w:left w:val="nil"/>
              <w:bottom w:val="single" w:color="auto" w:sz="4" w:space="0"/>
              <w:right w:val="single" w:color="auto" w:sz="4" w:space="0"/>
              <w:tl2br w:val="nil"/>
              <w:tr2bl w:val="nil"/>
            </w:tcBorders>
            <w:vAlign w:val="center"/>
          </w:tcPr>
          <w:p w14:paraId="2139355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每套不少于10    件</w:t>
            </w:r>
          </w:p>
        </w:tc>
        <w:tc>
          <w:tcPr>
            <w:tcW w:w="2941" w:type="dxa"/>
            <w:tcBorders>
              <w:top w:val="single" w:color="auto" w:sz="4" w:space="0"/>
              <w:left w:val="nil"/>
              <w:bottom w:val="single" w:color="auto" w:sz="4" w:space="0"/>
              <w:right w:val="single" w:color="auto" w:sz="4" w:space="0"/>
              <w:tl2br w:val="nil"/>
              <w:tr2bl w:val="nil"/>
            </w:tcBorders>
            <w:vAlign w:val="center"/>
          </w:tcPr>
          <w:p w14:paraId="6553177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班级区域材料 ，符合国家EO级板材标准，环保材质。</w:t>
            </w:r>
          </w:p>
        </w:tc>
        <w:tc>
          <w:tcPr>
            <w:tcW w:w="599" w:type="dxa"/>
            <w:tcBorders>
              <w:top w:val="single" w:color="auto" w:sz="4" w:space="0"/>
              <w:left w:val="nil"/>
              <w:bottom w:val="single" w:color="auto" w:sz="4" w:space="0"/>
              <w:right w:val="single" w:color="auto" w:sz="4" w:space="0"/>
              <w:tl2br w:val="nil"/>
              <w:tr2bl w:val="nil"/>
            </w:tcBorders>
            <w:vAlign w:val="center"/>
          </w:tcPr>
          <w:p w14:paraId="099F5AC0">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00EFC4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2391787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19100" cy="314325"/>
                  <wp:effectExtent l="0" t="0" r="0" b="0"/>
                  <wp:docPr id="454" name="图片 723"/>
                  <wp:cNvGraphicFramePr/>
                  <a:graphic xmlns:a="http://schemas.openxmlformats.org/drawingml/2006/main">
                    <a:graphicData uri="http://schemas.openxmlformats.org/drawingml/2006/picture">
                      <pic:pic xmlns:pic="http://schemas.openxmlformats.org/drawingml/2006/picture">
                        <pic:nvPicPr>
                          <pic:cNvPr id="454" name="图片 723"/>
                          <pic:cNvPicPr/>
                        </pic:nvPicPr>
                        <pic:blipFill>
                          <a:blip r:embed="rId100"/>
                          <a:stretch>
                            <a:fillRect/>
                          </a:stretch>
                        </pic:blipFill>
                        <pic:spPr>
                          <a:xfrm>
                            <a:off x="0" y="0"/>
                            <a:ext cx="419100" cy="314325"/>
                          </a:xfrm>
                          <a:prstGeom prst="rect">
                            <a:avLst/>
                          </a:prstGeom>
                          <a:noFill/>
                          <a:ln w="9525" cap="flat" cmpd="sng">
                            <a:noFill/>
                            <a:prstDash val="solid"/>
                            <a:miter/>
                          </a:ln>
                        </pic:spPr>
                      </pic:pic>
                    </a:graphicData>
                  </a:graphic>
                </wp:inline>
              </w:drawing>
            </w:r>
          </w:p>
        </w:tc>
      </w:tr>
      <w:tr w14:paraId="2E664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CC948D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99</w:t>
            </w:r>
          </w:p>
        </w:tc>
        <w:tc>
          <w:tcPr>
            <w:tcW w:w="915" w:type="dxa"/>
            <w:tcBorders>
              <w:top w:val="single" w:color="auto" w:sz="4" w:space="0"/>
              <w:left w:val="nil"/>
              <w:bottom w:val="single" w:color="auto" w:sz="4" w:space="0"/>
              <w:right w:val="single" w:color="auto" w:sz="4" w:space="0"/>
              <w:tl2br w:val="nil"/>
              <w:tr2bl w:val="nil"/>
            </w:tcBorders>
            <w:vAlign w:val="center"/>
          </w:tcPr>
          <w:p w14:paraId="6109F06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建构区积木</w:t>
            </w:r>
          </w:p>
        </w:tc>
        <w:tc>
          <w:tcPr>
            <w:tcW w:w="1486" w:type="dxa"/>
            <w:tcBorders>
              <w:top w:val="single" w:color="auto" w:sz="4" w:space="0"/>
              <w:left w:val="nil"/>
              <w:bottom w:val="single" w:color="auto" w:sz="4" w:space="0"/>
              <w:right w:val="single" w:color="auto" w:sz="4" w:space="0"/>
              <w:tl2br w:val="nil"/>
              <w:tr2bl w:val="nil"/>
            </w:tcBorders>
            <w:vAlign w:val="center"/>
          </w:tcPr>
          <w:p w14:paraId="76A68F9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每套≥420块大小材料</w:t>
            </w:r>
          </w:p>
        </w:tc>
        <w:tc>
          <w:tcPr>
            <w:tcW w:w="2941" w:type="dxa"/>
            <w:tcBorders>
              <w:top w:val="single" w:color="auto" w:sz="4" w:space="0"/>
              <w:left w:val="nil"/>
              <w:bottom w:val="single" w:color="auto" w:sz="4" w:space="0"/>
              <w:right w:val="single" w:color="auto" w:sz="4" w:space="0"/>
              <w:tl2br w:val="nil"/>
              <w:tr2bl w:val="nil"/>
            </w:tcBorders>
            <w:vAlign w:val="center"/>
          </w:tcPr>
          <w:p w14:paraId="1045566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班级区域材料材质为碳化积木，教室使用。</w:t>
            </w:r>
          </w:p>
        </w:tc>
        <w:tc>
          <w:tcPr>
            <w:tcW w:w="599" w:type="dxa"/>
            <w:tcBorders>
              <w:top w:val="single" w:color="auto" w:sz="4" w:space="0"/>
              <w:left w:val="nil"/>
              <w:bottom w:val="single" w:color="auto" w:sz="4" w:space="0"/>
              <w:right w:val="single" w:color="auto" w:sz="4" w:space="0"/>
              <w:tl2br w:val="nil"/>
              <w:tr2bl w:val="nil"/>
            </w:tcBorders>
            <w:vAlign w:val="center"/>
          </w:tcPr>
          <w:p w14:paraId="77E9222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7D01686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7E1AFF0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14325"/>
                  <wp:effectExtent l="0" t="0" r="0" b="0"/>
                  <wp:docPr id="455" name="图片 722"/>
                  <wp:cNvGraphicFramePr/>
                  <a:graphic xmlns:a="http://schemas.openxmlformats.org/drawingml/2006/main">
                    <a:graphicData uri="http://schemas.openxmlformats.org/drawingml/2006/picture">
                      <pic:pic xmlns:pic="http://schemas.openxmlformats.org/drawingml/2006/picture">
                        <pic:nvPicPr>
                          <pic:cNvPr id="455" name="图片 722"/>
                          <pic:cNvPicPr/>
                        </pic:nvPicPr>
                        <pic:blipFill>
                          <a:blip r:embed="rId101"/>
                          <a:stretch>
                            <a:fillRect/>
                          </a:stretch>
                        </pic:blipFill>
                        <pic:spPr>
                          <a:xfrm>
                            <a:off x="0" y="0"/>
                            <a:ext cx="457200" cy="314325"/>
                          </a:xfrm>
                          <a:prstGeom prst="rect">
                            <a:avLst/>
                          </a:prstGeom>
                          <a:noFill/>
                          <a:ln w="9525" cap="flat" cmpd="sng">
                            <a:noFill/>
                            <a:prstDash val="solid"/>
                            <a:miter/>
                          </a:ln>
                        </pic:spPr>
                      </pic:pic>
                    </a:graphicData>
                  </a:graphic>
                </wp:inline>
              </w:drawing>
            </w:r>
          </w:p>
        </w:tc>
      </w:tr>
      <w:tr w14:paraId="7179C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D0858C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100</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3CDC0957">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幼小衔接材料</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11719A38">
            <w:pPr>
              <w:keepNext w:val="0"/>
              <w:keepLines w:val="0"/>
              <w:pageBreakBefore w:val="0"/>
              <w:widowControl/>
              <w:suppressLineNumbers w:val="0"/>
              <w:suppressAutoHyphens w:val="0"/>
              <w:ind w:left="0" w:firstLine="32"/>
              <w:jc w:val="center"/>
              <w:textAlignment w:val="center"/>
              <w:rPr>
                <w:rStyle w:val="70"/>
                <w:rFonts w:hint="eastAsia" w:ascii="宋体" w:hAnsi="宋体" w:eastAsia="宋体"/>
                <w:b/>
                <w:bCs/>
                <w:i w:val="0"/>
                <w:iCs w:val="0"/>
                <w:vanish w:val="0"/>
                <w:sz w:val="20"/>
                <w:szCs w:val="20"/>
              </w:rPr>
            </w:pPr>
            <w:r>
              <w:rPr>
                <w:rStyle w:val="106"/>
                <w:rFonts w:hint="eastAsia" w:ascii="宋体" w:hAnsi="宋体" w:eastAsia="宋体"/>
                <w:i w:val="0"/>
                <w:iCs w:val="0"/>
                <w:vanish w:val="0"/>
                <w:sz w:val="20"/>
                <w:szCs w:val="20"/>
              </w:rPr>
              <w:t xml:space="preserve">每套≥16盒材料 </w:t>
            </w:r>
            <w:r>
              <w:rPr>
                <w:rStyle w:val="70"/>
                <w:rFonts w:hint="eastAsia" w:ascii="宋体" w:hAnsi="宋体" w:eastAsia="宋体"/>
                <w:b/>
                <w:bCs/>
                <w:i w:val="0"/>
                <w:iCs w:val="0"/>
                <w:vanish w:val="0"/>
                <w:sz w:val="20"/>
                <w:szCs w:val="20"/>
              </w:rPr>
              <w:t>具体内容清单及参数详见附件五</w:t>
            </w:r>
          </w:p>
          <w:p w14:paraId="6F54DCBC">
            <w:pPr>
              <w:keepNext w:val="0"/>
              <w:keepLines w:val="0"/>
              <w:pageBreakBefore w:val="0"/>
              <w:widowControl/>
              <w:suppressLineNumbers w:val="0"/>
              <w:suppressAutoHyphens w:val="0"/>
              <w:ind w:left="0" w:firstLine="32"/>
              <w:jc w:val="center"/>
              <w:textAlignment w:val="center"/>
              <w:rPr>
                <w:rStyle w:val="70"/>
                <w:rFonts w:hint="eastAsia" w:ascii="宋体" w:hAnsi="宋体" w:eastAsia="宋体"/>
                <w:b/>
                <w:bCs/>
                <w:i w:val="0"/>
                <w:iCs w:val="0"/>
                <w:vanish w:val="0"/>
                <w:sz w:val="20"/>
                <w:szCs w:val="20"/>
              </w:rPr>
            </w:pPr>
          </w:p>
        </w:tc>
        <w:tc>
          <w:tcPr>
            <w:tcW w:w="2941" w:type="dxa"/>
            <w:tcBorders>
              <w:top w:val="single" w:color="auto" w:sz="4" w:space="0"/>
              <w:left w:val="nil"/>
              <w:bottom w:val="single" w:color="auto" w:sz="4" w:space="0"/>
              <w:right w:val="single" w:color="auto" w:sz="4" w:space="0"/>
              <w:tl2br w:val="nil"/>
              <w:tr2bl w:val="nil"/>
            </w:tcBorders>
            <w:vAlign w:val="center"/>
          </w:tcPr>
          <w:p w14:paraId="10A361E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班级区域材料，材质：木板+塑料+亚克力，大班配置。</w:t>
            </w:r>
          </w:p>
        </w:tc>
        <w:tc>
          <w:tcPr>
            <w:tcW w:w="599" w:type="dxa"/>
            <w:tcBorders>
              <w:top w:val="single" w:color="auto" w:sz="4" w:space="0"/>
              <w:left w:val="nil"/>
              <w:bottom w:val="single" w:color="auto" w:sz="4" w:space="0"/>
              <w:right w:val="single" w:color="auto" w:sz="4" w:space="0"/>
              <w:tl2br w:val="nil"/>
              <w:tr2bl w:val="nil"/>
            </w:tcBorders>
            <w:vAlign w:val="center"/>
          </w:tcPr>
          <w:p w14:paraId="453695C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7B94D78">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1156" w:type="dxa"/>
            <w:tcBorders>
              <w:top w:val="single" w:color="auto" w:sz="4" w:space="0"/>
              <w:left w:val="nil"/>
              <w:bottom w:val="single" w:color="auto" w:sz="4" w:space="0"/>
              <w:right w:val="single" w:color="auto" w:sz="4" w:space="0"/>
              <w:tl2br w:val="nil"/>
              <w:tr2bl w:val="nil"/>
            </w:tcBorders>
            <w:vAlign w:val="center"/>
          </w:tcPr>
          <w:p w14:paraId="66E0635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95275" cy="333375"/>
                  <wp:effectExtent l="0" t="0" r="0" b="0"/>
                  <wp:docPr id="456" name="图片 721"/>
                  <wp:cNvGraphicFramePr/>
                  <a:graphic xmlns:a="http://schemas.openxmlformats.org/drawingml/2006/main">
                    <a:graphicData uri="http://schemas.openxmlformats.org/drawingml/2006/picture">
                      <pic:pic xmlns:pic="http://schemas.openxmlformats.org/drawingml/2006/picture">
                        <pic:nvPicPr>
                          <pic:cNvPr id="456" name="图片 721"/>
                          <pic:cNvPicPr/>
                        </pic:nvPicPr>
                        <pic:blipFill>
                          <a:blip r:embed="rId102"/>
                          <a:stretch>
                            <a:fillRect/>
                          </a:stretch>
                        </pic:blipFill>
                        <pic:spPr>
                          <a:xfrm>
                            <a:off x="0" y="0"/>
                            <a:ext cx="295275" cy="333375"/>
                          </a:xfrm>
                          <a:prstGeom prst="rect">
                            <a:avLst/>
                          </a:prstGeom>
                          <a:noFill/>
                          <a:ln w="9525" cap="flat" cmpd="sng">
                            <a:noFill/>
                            <a:prstDash val="solid"/>
                            <a:miter/>
                          </a:ln>
                        </pic:spPr>
                      </pic:pic>
                    </a:graphicData>
                  </a:graphic>
                </wp:inline>
              </w:drawing>
            </w:r>
          </w:p>
        </w:tc>
      </w:tr>
      <w:tr w14:paraId="6E1F1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AEC00B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101</w:t>
            </w:r>
          </w:p>
        </w:tc>
        <w:tc>
          <w:tcPr>
            <w:tcW w:w="915" w:type="dxa"/>
            <w:tcBorders>
              <w:top w:val="single" w:color="auto" w:sz="4" w:space="0"/>
              <w:left w:val="nil"/>
              <w:bottom w:val="single" w:color="auto" w:sz="4" w:space="0"/>
              <w:right w:val="single" w:color="auto" w:sz="4" w:space="0"/>
              <w:tl2br w:val="nil"/>
              <w:tr2bl w:val="nil"/>
            </w:tcBorders>
            <w:vAlign w:val="center"/>
          </w:tcPr>
          <w:p w14:paraId="11B5E2C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科学区玩具</w:t>
            </w:r>
          </w:p>
        </w:tc>
        <w:tc>
          <w:tcPr>
            <w:tcW w:w="1486" w:type="dxa"/>
            <w:tcBorders>
              <w:top w:val="single" w:color="auto" w:sz="4" w:space="0"/>
              <w:left w:val="nil"/>
              <w:bottom w:val="single" w:color="auto" w:sz="4" w:space="0"/>
              <w:right w:val="single" w:color="auto" w:sz="4" w:space="0"/>
              <w:tl2br w:val="nil"/>
              <w:tr2bl w:val="nil"/>
            </w:tcBorders>
            <w:vAlign w:val="center"/>
          </w:tcPr>
          <w:p w14:paraId="16B4E04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每组含大中小班各6套  </w:t>
            </w:r>
          </w:p>
        </w:tc>
        <w:tc>
          <w:tcPr>
            <w:tcW w:w="2941" w:type="dxa"/>
            <w:tcBorders>
              <w:top w:val="single" w:color="auto" w:sz="4" w:space="0"/>
              <w:left w:val="nil"/>
              <w:bottom w:val="single" w:color="auto" w:sz="4" w:space="0"/>
              <w:right w:val="single" w:color="auto" w:sz="4" w:space="0"/>
              <w:tl2br w:val="nil"/>
              <w:tr2bl w:val="nil"/>
            </w:tcBorders>
            <w:vAlign w:val="center"/>
          </w:tcPr>
          <w:p w14:paraId="5A467B9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班级区域材料                                           每套小班材料包含：各种大小主题玩具≥15套；玩具主要材质：ABS+木板+PP；均包含主题活动实施方案。                                                每套中班材料包含：各种大小主题玩具≥15套；玩具主要材质：ABS+木板+PP；均包含主题活动实施方案。                            每套大班材料包含：各种大小主题玩具≥15套；玩具主要材质：ABS+木板+PP；均包含主题活动实施方案。 </w:t>
            </w:r>
          </w:p>
        </w:tc>
        <w:tc>
          <w:tcPr>
            <w:tcW w:w="599" w:type="dxa"/>
            <w:tcBorders>
              <w:top w:val="single" w:color="auto" w:sz="4" w:space="0"/>
              <w:left w:val="nil"/>
              <w:bottom w:val="single" w:color="auto" w:sz="4" w:space="0"/>
              <w:right w:val="single" w:color="auto" w:sz="4" w:space="0"/>
              <w:tl2br w:val="nil"/>
              <w:tr2bl w:val="nil"/>
            </w:tcBorders>
            <w:vAlign w:val="center"/>
          </w:tcPr>
          <w:p w14:paraId="4BFFCD2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3F7A2E9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4E788AD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95275" cy="314325"/>
                  <wp:effectExtent l="0" t="0" r="0" b="0"/>
                  <wp:docPr id="457" name="图片 720"/>
                  <wp:cNvGraphicFramePr/>
                  <a:graphic xmlns:a="http://schemas.openxmlformats.org/drawingml/2006/main">
                    <a:graphicData uri="http://schemas.openxmlformats.org/drawingml/2006/picture">
                      <pic:pic xmlns:pic="http://schemas.openxmlformats.org/drawingml/2006/picture">
                        <pic:nvPicPr>
                          <pic:cNvPr id="457" name="图片 720"/>
                          <pic:cNvPicPr/>
                        </pic:nvPicPr>
                        <pic:blipFill>
                          <a:blip r:embed="rId103"/>
                          <a:stretch>
                            <a:fillRect/>
                          </a:stretch>
                        </pic:blipFill>
                        <pic:spPr>
                          <a:xfrm>
                            <a:off x="0" y="0"/>
                            <a:ext cx="295275" cy="314325"/>
                          </a:xfrm>
                          <a:prstGeom prst="rect">
                            <a:avLst/>
                          </a:prstGeom>
                          <a:noFill/>
                          <a:ln w="9525" cap="flat" cmpd="sng">
                            <a:noFill/>
                            <a:prstDash val="solid"/>
                            <a:miter/>
                          </a:ln>
                        </pic:spPr>
                      </pic:pic>
                    </a:graphicData>
                  </a:graphic>
                </wp:inline>
              </w:drawing>
            </w:r>
          </w:p>
        </w:tc>
      </w:tr>
      <w:tr w14:paraId="52DE8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AA8331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102</w:t>
            </w:r>
          </w:p>
        </w:tc>
        <w:tc>
          <w:tcPr>
            <w:tcW w:w="915" w:type="dxa"/>
            <w:tcBorders>
              <w:top w:val="single" w:color="auto" w:sz="4" w:space="0"/>
              <w:left w:val="nil"/>
              <w:bottom w:val="single" w:color="auto" w:sz="4" w:space="0"/>
              <w:right w:val="single" w:color="auto" w:sz="4" w:space="0"/>
              <w:tl2br w:val="nil"/>
              <w:tr2bl w:val="nil"/>
            </w:tcBorders>
            <w:vAlign w:val="center"/>
          </w:tcPr>
          <w:p w14:paraId="6A77A88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生活劳作区玩具</w:t>
            </w:r>
          </w:p>
        </w:tc>
        <w:tc>
          <w:tcPr>
            <w:tcW w:w="1486" w:type="dxa"/>
            <w:tcBorders>
              <w:top w:val="single" w:color="auto" w:sz="4" w:space="0"/>
              <w:left w:val="nil"/>
              <w:bottom w:val="single" w:color="auto" w:sz="4" w:space="0"/>
              <w:right w:val="single" w:color="auto" w:sz="4" w:space="0"/>
              <w:tl2br w:val="nil"/>
              <w:tr2bl w:val="nil"/>
            </w:tcBorders>
            <w:vAlign w:val="center"/>
          </w:tcPr>
          <w:p w14:paraId="464E5F0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每组含大中小班各6套  </w:t>
            </w:r>
          </w:p>
        </w:tc>
        <w:tc>
          <w:tcPr>
            <w:tcW w:w="2941" w:type="dxa"/>
            <w:tcBorders>
              <w:top w:val="single" w:color="auto" w:sz="4" w:space="0"/>
              <w:left w:val="nil"/>
              <w:bottom w:val="single" w:color="auto" w:sz="4" w:space="0"/>
              <w:right w:val="single" w:color="auto" w:sz="4" w:space="0"/>
              <w:tl2br w:val="nil"/>
              <w:tr2bl w:val="nil"/>
            </w:tcBorders>
            <w:vAlign w:val="center"/>
          </w:tcPr>
          <w:p w14:paraId="12A70F4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班级区域材料                                            每套小班材料包含：各种大小主题玩具≥12套；玩具主要材质：木板+PVC+塑料，均包含主题活动实施方案。                                                                    每套中班材料包含：各种大小主题玩具≥12套；玩具主要材质：木板+PVC+塑料；均包含主题活动实施方案。                          </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每套大班材料包含：各种大小主题玩具≥12套；玩具主要材质：木板+PVC+塑料；均包含主题活动实施方案。</w:t>
            </w:r>
          </w:p>
        </w:tc>
        <w:tc>
          <w:tcPr>
            <w:tcW w:w="599" w:type="dxa"/>
            <w:tcBorders>
              <w:top w:val="single" w:color="auto" w:sz="4" w:space="0"/>
              <w:left w:val="nil"/>
              <w:bottom w:val="single" w:color="auto" w:sz="4" w:space="0"/>
              <w:right w:val="single" w:color="auto" w:sz="4" w:space="0"/>
              <w:tl2br w:val="nil"/>
              <w:tr2bl w:val="nil"/>
            </w:tcBorders>
            <w:vAlign w:val="center"/>
          </w:tcPr>
          <w:p w14:paraId="1825E7A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3575C76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2FAFCA2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333375" cy="314325"/>
                  <wp:effectExtent l="0" t="0" r="0" b="0"/>
                  <wp:docPr id="458" name="图片 719"/>
                  <wp:cNvGraphicFramePr/>
                  <a:graphic xmlns:a="http://schemas.openxmlformats.org/drawingml/2006/main">
                    <a:graphicData uri="http://schemas.openxmlformats.org/drawingml/2006/picture">
                      <pic:pic xmlns:pic="http://schemas.openxmlformats.org/drawingml/2006/picture">
                        <pic:nvPicPr>
                          <pic:cNvPr id="458" name="图片 719"/>
                          <pic:cNvPicPr/>
                        </pic:nvPicPr>
                        <pic:blipFill>
                          <a:blip r:embed="rId104"/>
                          <a:stretch>
                            <a:fillRect/>
                          </a:stretch>
                        </pic:blipFill>
                        <pic:spPr>
                          <a:xfrm>
                            <a:off x="0" y="0"/>
                            <a:ext cx="333375" cy="314325"/>
                          </a:xfrm>
                          <a:prstGeom prst="rect">
                            <a:avLst/>
                          </a:prstGeom>
                          <a:noFill/>
                          <a:ln w="9525" cap="flat" cmpd="sng">
                            <a:noFill/>
                            <a:prstDash val="solid"/>
                            <a:miter/>
                          </a:ln>
                        </pic:spPr>
                      </pic:pic>
                    </a:graphicData>
                  </a:graphic>
                </wp:inline>
              </w:drawing>
            </w:r>
          </w:p>
        </w:tc>
      </w:tr>
      <w:tr w14:paraId="5E8CC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24DA9A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103</w:t>
            </w:r>
          </w:p>
        </w:tc>
        <w:tc>
          <w:tcPr>
            <w:tcW w:w="915" w:type="dxa"/>
            <w:tcBorders>
              <w:top w:val="single" w:color="auto" w:sz="4" w:space="0"/>
              <w:left w:val="nil"/>
              <w:bottom w:val="single" w:color="auto" w:sz="4" w:space="0"/>
              <w:right w:val="single" w:color="auto" w:sz="4" w:space="0"/>
              <w:tl2br w:val="nil"/>
              <w:tr2bl w:val="nil"/>
            </w:tcBorders>
            <w:vAlign w:val="center"/>
          </w:tcPr>
          <w:p w14:paraId="172B4F6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益智区玩具</w:t>
            </w:r>
          </w:p>
        </w:tc>
        <w:tc>
          <w:tcPr>
            <w:tcW w:w="1486" w:type="dxa"/>
            <w:tcBorders>
              <w:top w:val="single" w:color="auto" w:sz="4" w:space="0"/>
              <w:left w:val="nil"/>
              <w:bottom w:val="single" w:color="auto" w:sz="4" w:space="0"/>
              <w:right w:val="single" w:color="auto" w:sz="4" w:space="0"/>
              <w:tl2br w:val="nil"/>
              <w:tr2bl w:val="nil"/>
            </w:tcBorders>
            <w:vAlign w:val="center"/>
          </w:tcPr>
          <w:p w14:paraId="574EE57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每组含大中小班各6套  </w:t>
            </w:r>
          </w:p>
        </w:tc>
        <w:tc>
          <w:tcPr>
            <w:tcW w:w="2941" w:type="dxa"/>
            <w:tcBorders>
              <w:top w:val="single" w:color="auto" w:sz="4" w:space="0"/>
              <w:left w:val="nil"/>
              <w:bottom w:val="single" w:color="auto" w:sz="4" w:space="0"/>
              <w:right w:val="single" w:color="auto" w:sz="4" w:space="0"/>
              <w:tl2br w:val="nil"/>
              <w:tr2bl w:val="nil"/>
            </w:tcBorders>
            <w:vAlign w:val="center"/>
          </w:tcPr>
          <w:p w14:paraId="43CAE83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0"/>
                <w:sz w:val="20"/>
                <w:szCs w:val="20"/>
              </w:rPr>
            </w:pPr>
            <w:r>
              <w:rPr>
                <w:rFonts w:hint="eastAsia" w:ascii="宋体" w:hAnsi="宋体" w:eastAsia="宋体"/>
                <w:i w:val="0"/>
                <w:iCs w:val="0"/>
                <w:vanish w:val="0"/>
                <w:color w:val="auto"/>
                <w:kern w:val="0"/>
                <w:sz w:val="20"/>
                <w:szCs w:val="20"/>
              </w:rPr>
              <w:t>班级区域材料                                          每套小班材料包含：各种大小主题玩具≥16套；玩具主要材质：木板+PP；均包含主题活动实施方案。                                                                         每套中班材料包含：各种大小主题玩具≥16套；玩具主要材质：木板+PP；均包含主题活动实施方案。                                            每套大班材料包含：各种大小主题玩具≥16套；玩具主要材质：木板+PP；均包含主题活动实施方案。</w:t>
            </w:r>
          </w:p>
          <w:p w14:paraId="3ED08A08">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0"/>
                <w:sz w:val="20"/>
                <w:szCs w:val="20"/>
              </w:rPr>
            </w:pPr>
          </w:p>
          <w:p w14:paraId="3E613379">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0"/>
                <w:sz w:val="20"/>
                <w:szCs w:val="20"/>
              </w:rPr>
            </w:pPr>
          </w:p>
        </w:tc>
        <w:tc>
          <w:tcPr>
            <w:tcW w:w="599" w:type="dxa"/>
            <w:tcBorders>
              <w:top w:val="single" w:color="auto" w:sz="4" w:space="0"/>
              <w:left w:val="nil"/>
              <w:bottom w:val="single" w:color="auto" w:sz="4" w:space="0"/>
              <w:right w:val="single" w:color="auto" w:sz="4" w:space="0"/>
              <w:tl2br w:val="nil"/>
              <w:tr2bl w:val="nil"/>
            </w:tcBorders>
            <w:vAlign w:val="center"/>
          </w:tcPr>
          <w:p w14:paraId="37BEAA4B">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324F40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1991815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00050" cy="342900"/>
                  <wp:effectExtent l="0" t="0" r="0" b="0"/>
                  <wp:docPr id="459" name="图片 718"/>
                  <wp:cNvGraphicFramePr/>
                  <a:graphic xmlns:a="http://schemas.openxmlformats.org/drawingml/2006/main">
                    <a:graphicData uri="http://schemas.openxmlformats.org/drawingml/2006/picture">
                      <pic:pic xmlns:pic="http://schemas.openxmlformats.org/drawingml/2006/picture">
                        <pic:nvPicPr>
                          <pic:cNvPr id="459" name="图片 718"/>
                          <pic:cNvPicPr/>
                        </pic:nvPicPr>
                        <pic:blipFill>
                          <a:blip r:embed="rId105"/>
                          <a:stretch>
                            <a:fillRect/>
                          </a:stretch>
                        </pic:blipFill>
                        <pic:spPr>
                          <a:xfrm>
                            <a:off x="0" y="0"/>
                            <a:ext cx="400050" cy="342900"/>
                          </a:xfrm>
                          <a:prstGeom prst="rect">
                            <a:avLst/>
                          </a:prstGeom>
                          <a:noFill/>
                          <a:ln w="9525" cap="flat" cmpd="sng">
                            <a:noFill/>
                            <a:prstDash val="solid"/>
                            <a:miter/>
                          </a:ln>
                        </pic:spPr>
                      </pic:pic>
                    </a:graphicData>
                  </a:graphic>
                </wp:inline>
              </w:drawing>
            </w:r>
          </w:p>
        </w:tc>
      </w:tr>
      <w:tr w14:paraId="680A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65DC30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104</w:t>
            </w:r>
          </w:p>
        </w:tc>
        <w:tc>
          <w:tcPr>
            <w:tcW w:w="915" w:type="dxa"/>
            <w:tcBorders>
              <w:top w:val="single" w:color="auto" w:sz="4" w:space="0"/>
              <w:left w:val="nil"/>
              <w:bottom w:val="single" w:color="auto" w:sz="4" w:space="0"/>
              <w:right w:val="single" w:color="auto" w:sz="4" w:space="0"/>
              <w:tl2br w:val="nil"/>
              <w:tr2bl w:val="nil"/>
            </w:tcBorders>
            <w:vAlign w:val="center"/>
          </w:tcPr>
          <w:p w14:paraId="1A50D06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语言区域玩具</w:t>
            </w:r>
          </w:p>
        </w:tc>
        <w:tc>
          <w:tcPr>
            <w:tcW w:w="1486" w:type="dxa"/>
            <w:tcBorders>
              <w:top w:val="single" w:color="auto" w:sz="4" w:space="0"/>
              <w:left w:val="nil"/>
              <w:bottom w:val="single" w:color="auto" w:sz="4" w:space="0"/>
              <w:right w:val="single" w:color="auto" w:sz="4" w:space="0"/>
              <w:tl2br w:val="nil"/>
              <w:tr2bl w:val="nil"/>
            </w:tcBorders>
            <w:vAlign w:val="center"/>
          </w:tcPr>
          <w:p w14:paraId="022BCCC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每组含大中小班各6套  </w:t>
            </w:r>
          </w:p>
        </w:tc>
        <w:tc>
          <w:tcPr>
            <w:tcW w:w="2941" w:type="dxa"/>
            <w:tcBorders>
              <w:top w:val="single" w:color="auto" w:sz="4" w:space="0"/>
              <w:left w:val="nil"/>
              <w:bottom w:val="single" w:color="auto" w:sz="4" w:space="0"/>
              <w:right w:val="single" w:color="auto" w:sz="4" w:space="0"/>
              <w:tl2br w:val="nil"/>
              <w:tr2bl w:val="nil"/>
            </w:tcBorders>
            <w:vAlign w:val="center"/>
          </w:tcPr>
          <w:p w14:paraId="74D3258C">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班级区域材料                                            每套小班材料包含：各种大小主题玩具≥17套；玩具主要材质：木板+PVC+塑料；均包含主题活动实施方案。                                                               每套中班材料包含：：各种大小主题玩具≥17套；玩具主要材质：木板+PVC+塑料；均包含主题活动实施方案。                            每套大班材料包含</w:t>
            </w:r>
            <w:r>
              <w:rPr>
                <w:rFonts w:hint="eastAsia" w:ascii="宋体" w:hAnsi="宋体"/>
                <w:i w:val="0"/>
                <w:iCs w:val="0"/>
                <w:vanish w:val="0"/>
                <w:color w:val="auto"/>
                <w:kern w:val="0"/>
                <w:sz w:val="20"/>
                <w:szCs w:val="20"/>
                <w:lang w:eastAsia="zh-CN"/>
              </w:rPr>
              <w:t>：</w:t>
            </w:r>
            <w:r>
              <w:rPr>
                <w:rFonts w:hint="eastAsia" w:ascii="宋体" w:hAnsi="宋体" w:eastAsia="宋体"/>
                <w:i w:val="0"/>
                <w:iCs w:val="0"/>
                <w:vanish w:val="0"/>
                <w:color w:val="auto"/>
                <w:kern w:val="0"/>
                <w:sz w:val="20"/>
                <w:szCs w:val="20"/>
              </w:rPr>
              <w:t>各种大小主题玩具≥17套；玩具主要材质：木板+PVC+塑料；均包含主题活动实施方案。</w:t>
            </w:r>
          </w:p>
        </w:tc>
        <w:tc>
          <w:tcPr>
            <w:tcW w:w="599" w:type="dxa"/>
            <w:tcBorders>
              <w:top w:val="single" w:color="auto" w:sz="4" w:space="0"/>
              <w:left w:val="nil"/>
              <w:bottom w:val="single" w:color="auto" w:sz="4" w:space="0"/>
              <w:right w:val="single" w:color="auto" w:sz="4" w:space="0"/>
              <w:tl2br w:val="nil"/>
              <w:tr2bl w:val="nil"/>
            </w:tcBorders>
            <w:vAlign w:val="center"/>
          </w:tcPr>
          <w:p w14:paraId="5942B14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526C35DB">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501E29F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23850"/>
                  <wp:effectExtent l="0" t="0" r="0" b="0"/>
                  <wp:docPr id="460" name="图片 717"/>
                  <wp:cNvGraphicFramePr/>
                  <a:graphic xmlns:a="http://schemas.openxmlformats.org/drawingml/2006/main">
                    <a:graphicData uri="http://schemas.openxmlformats.org/drawingml/2006/picture">
                      <pic:pic xmlns:pic="http://schemas.openxmlformats.org/drawingml/2006/picture">
                        <pic:nvPicPr>
                          <pic:cNvPr id="460" name="图片 717"/>
                          <pic:cNvPicPr/>
                        </pic:nvPicPr>
                        <pic:blipFill>
                          <a:blip r:embed="rId106"/>
                          <a:stretch>
                            <a:fillRect/>
                          </a:stretch>
                        </pic:blipFill>
                        <pic:spPr>
                          <a:xfrm>
                            <a:off x="0" y="0"/>
                            <a:ext cx="457200" cy="323850"/>
                          </a:xfrm>
                          <a:prstGeom prst="rect">
                            <a:avLst/>
                          </a:prstGeom>
                          <a:noFill/>
                          <a:ln w="9525" cap="flat" cmpd="sng">
                            <a:noFill/>
                            <a:prstDash val="solid"/>
                            <a:miter/>
                          </a:ln>
                        </pic:spPr>
                      </pic:pic>
                    </a:graphicData>
                  </a:graphic>
                </wp:inline>
              </w:drawing>
            </w:r>
          </w:p>
        </w:tc>
      </w:tr>
      <w:tr w14:paraId="3D926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378220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105</w:t>
            </w:r>
          </w:p>
        </w:tc>
        <w:tc>
          <w:tcPr>
            <w:tcW w:w="915" w:type="dxa"/>
            <w:tcBorders>
              <w:top w:val="single" w:color="auto" w:sz="4" w:space="0"/>
              <w:left w:val="nil"/>
              <w:bottom w:val="single" w:color="auto" w:sz="4" w:space="0"/>
              <w:right w:val="single" w:color="auto" w:sz="4" w:space="0"/>
              <w:tl2br w:val="nil"/>
              <w:tr2bl w:val="nil"/>
            </w:tcBorders>
            <w:vAlign w:val="center"/>
          </w:tcPr>
          <w:p w14:paraId="262ADE6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雪花片拼插积木</w:t>
            </w:r>
          </w:p>
        </w:tc>
        <w:tc>
          <w:tcPr>
            <w:tcW w:w="1486" w:type="dxa"/>
            <w:tcBorders>
              <w:top w:val="single" w:color="auto" w:sz="4" w:space="0"/>
              <w:left w:val="nil"/>
              <w:bottom w:val="single" w:color="auto" w:sz="4" w:space="0"/>
              <w:right w:val="single" w:color="auto" w:sz="4" w:space="0"/>
              <w:tl2br w:val="nil"/>
              <w:tr2bl w:val="nil"/>
            </w:tcBorders>
            <w:vAlign w:val="center"/>
          </w:tcPr>
          <w:p w14:paraId="764A0E2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单个积木直径≥42mm，厚度≥2.3mm</w:t>
            </w:r>
          </w:p>
        </w:tc>
        <w:tc>
          <w:tcPr>
            <w:tcW w:w="2941" w:type="dxa"/>
            <w:tcBorders>
              <w:top w:val="single" w:color="auto" w:sz="4" w:space="0"/>
              <w:left w:val="nil"/>
              <w:bottom w:val="single" w:color="auto" w:sz="4" w:space="0"/>
              <w:right w:val="single" w:color="auto" w:sz="4" w:space="0"/>
              <w:tl2br w:val="nil"/>
              <w:tr2bl w:val="nil"/>
            </w:tcBorders>
            <w:vAlign w:val="center"/>
          </w:tcPr>
          <w:p w14:paraId="37F398E7">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PE材质，一套1000片，带收纳盒。</w:t>
            </w:r>
          </w:p>
        </w:tc>
        <w:tc>
          <w:tcPr>
            <w:tcW w:w="599" w:type="dxa"/>
            <w:tcBorders>
              <w:top w:val="single" w:color="auto" w:sz="4" w:space="0"/>
              <w:left w:val="nil"/>
              <w:bottom w:val="single" w:color="auto" w:sz="4" w:space="0"/>
              <w:right w:val="single" w:color="auto" w:sz="4" w:space="0"/>
              <w:tl2br w:val="nil"/>
              <w:tr2bl w:val="nil"/>
            </w:tcBorders>
            <w:vAlign w:val="center"/>
          </w:tcPr>
          <w:p w14:paraId="5215D47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1BA841F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56" w:type="dxa"/>
            <w:tcBorders>
              <w:top w:val="single" w:color="auto" w:sz="4" w:space="0"/>
              <w:left w:val="nil"/>
              <w:bottom w:val="single" w:color="auto" w:sz="4" w:space="0"/>
              <w:right w:val="single" w:color="auto" w:sz="4" w:space="0"/>
              <w:tl2br w:val="nil"/>
              <w:tr2bl w:val="nil"/>
            </w:tcBorders>
            <w:vAlign w:val="center"/>
          </w:tcPr>
          <w:p w14:paraId="42B6E4B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266700"/>
                  <wp:effectExtent l="0" t="0" r="0" b="0"/>
                  <wp:docPr id="461" name="图片 716"/>
                  <wp:cNvGraphicFramePr/>
                  <a:graphic xmlns:a="http://schemas.openxmlformats.org/drawingml/2006/main">
                    <a:graphicData uri="http://schemas.openxmlformats.org/drawingml/2006/picture">
                      <pic:pic xmlns:pic="http://schemas.openxmlformats.org/drawingml/2006/picture">
                        <pic:nvPicPr>
                          <pic:cNvPr id="461" name="图片 716"/>
                          <pic:cNvPicPr/>
                        </pic:nvPicPr>
                        <pic:blipFill>
                          <a:blip r:embed="rId107"/>
                          <a:stretch>
                            <a:fillRect/>
                          </a:stretch>
                        </pic:blipFill>
                        <pic:spPr>
                          <a:xfrm>
                            <a:off x="0" y="0"/>
                            <a:ext cx="457200" cy="266700"/>
                          </a:xfrm>
                          <a:prstGeom prst="rect">
                            <a:avLst/>
                          </a:prstGeom>
                          <a:noFill/>
                          <a:ln w="9525" cap="flat" cmpd="sng">
                            <a:noFill/>
                            <a:prstDash val="solid"/>
                            <a:miter/>
                          </a:ln>
                        </pic:spPr>
                      </pic:pic>
                    </a:graphicData>
                  </a:graphic>
                </wp:inline>
              </w:drawing>
            </w:r>
          </w:p>
        </w:tc>
      </w:tr>
      <w:tr w14:paraId="76F8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73AF9ABF">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106</w:t>
            </w:r>
          </w:p>
        </w:tc>
        <w:tc>
          <w:tcPr>
            <w:tcW w:w="915" w:type="dxa"/>
            <w:tcBorders>
              <w:top w:val="single" w:color="auto" w:sz="4" w:space="0"/>
              <w:left w:val="nil"/>
              <w:bottom w:val="single" w:color="auto" w:sz="4" w:space="0"/>
              <w:right w:val="single" w:color="auto" w:sz="4" w:space="0"/>
              <w:tl2br w:val="nil"/>
              <w:tr2bl w:val="nil"/>
            </w:tcBorders>
            <w:vAlign w:val="center"/>
          </w:tcPr>
          <w:p w14:paraId="4770A31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区域材料收纳筐</w:t>
            </w:r>
          </w:p>
        </w:tc>
        <w:tc>
          <w:tcPr>
            <w:tcW w:w="1486" w:type="dxa"/>
            <w:tcBorders>
              <w:top w:val="single" w:color="auto" w:sz="4" w:space="0"/>
              <w:left w:val="nil"/>
              <w:bottom w:val="single" w:color="auto" w:sz="4" w:space="0"/>
              <w:right w:val="single" w:color="auto" w:sz="4" w:space="0"/>
              <w:tl2br w:val="nil"/>
              <w:tr2bl w:val="nil"/>
            </w:tcBorders>
            <w:vAlign w:val="center"/>
          </w:tcPr>
          <w:p w14:paraId="3765047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27*21.5*8.5cm（±5cm）</w:t>
            </w:r>
          </w:p>
        </w:tc>
        <w:tc>
          <w:tcPr>
            <w:tcW w:w="2941" w:type="dxa"/>
            <w:tcBorders>
              <w:top w:val="single" w:color="auto" w:sz="4" w:space="0"/>
              <w:left w:val="nil"/>
              <w:bottom w:val="single" w:color="auto" w:sz="4" w:space="0"/>
              <w:right w:val="single" w:color="auto" w:sz="4" w:space="0"/>
              <w:tl2br w:val="nil"/>
              <w:tr2bl w:val="nil"/>
            </w:tcBorders>
            <w:vAlign w:val="center"/>
          </w:tcPr>
          <w:p w14:paraId="5B6F928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用于收纳区域材料，PP材质，长方形纯色(白）矮款中号。</w:t>
            </w:r>
          </w:p>
        </w:tc>
        <w:tc>
          <w:tcPr>
            <w:tcW w:w="599" w:type="dxa"/>
            <w:tcBorders>
              <w:top w:val="single" w:color="auto" w:sz="4" w:space="0"/>
              <w:left w:val="nil"/>
              <w:bottom w:val="single" w:color="auto" w:sz="4" w:space="0"/>
              <w:right w:val="single" w:color="auto" w:sz="4" w:space="0"/>
              <w:tl2br w:val="nil"/>
              <w:tr2bl w:val="nil"/>
            </w:tcBorders>
            <w:vAlign w:val="center"/>
          </w:tcPr>
          <w:p w14:paraId="0467D442">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13B80615">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1080</w:t>
            </w:r>
          </w:p>
        </w:tc>
        <w:tc>
          <w:tcPr>
            <w:tcW w:w="1156" w:type="dxa"/>
            <w:tcBorders>
              <w:top w:val="single" w:color="auto" w:sz="4" w:space="0"/>
              <w:left w:val="nil"/>
              <w:bottom w:val="single" w:color="auto" w:sz="4" w:space="0"/>
              <w:right w:val="single" w:color="auto" w:sz="4" w:space="0"/>
              <w:tl2br w:val="nil"/>
              <w:tr2bl w:val="nil"/>
            </w:tcBorders>
            <w:vAlign w:val="center"/>
          </w:tcPr>
          <w:p w14:paraId="16DC2BB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57200" cy="304800"/>
                  <wp:effectExtent l="0" t="0" r="0" b="0"/>
                  <wp:docPr id="462" name="图片 715"/>
                  <wp:cNvGraphicFramePr/>
                  <a:graphic xmlns:a="http://schemas.openxmlformats.org/drawingml/2006/main">
                    <a:graphicData uri="http://schemas.openxmlformats.org/drawingml/2006/picture">
                      <pic:pic xmlns:pic="http://schemas.openxmlformats.org/drawingml/2006/picture">
                        <pic:nvPicPr>
                          <pic:cNvPr id="462" name="图片 715"/>
                          <pic:cNvPicPr/>
                        </pic:nvPicPr>
                        <pic:blipFill>
                          <a:blip r:embed="rId108"/>
                          <a:stretch>
                            <a:fillRect/>
                          </a:stretch>
                        </pic:blipFill>
                        <pic:spPr>
                          <a:xfrm>
                            <a:off x="0" y="0"/>
                            <a:ext cx="457200" cy="304800"/>
                          </a:xfrm>
                          <a:prstGeom prst="rect">
                            <a:avLst/>
                          </a:prstGeom>
                          <a:noFill/>
                          <a:ln w="9525" cap="flat" cmpd="sng">
                            <a:noFill/>
                            <a:prstDash val="solid"/>
                            <a:miter/>
                          </a:ln>
                        </pic:spPr>
                      </pic:pic>
                    </a:graphicData>
                  </a:graphic>
                </wp:inline>
              </w:drawing>
            </w:r>
          </w:p>
        </w:tc>
      </w:tr>
      <w:tr w14:paraId="1568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203255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107</w:t>
            </w:r>
          </w:p>
        </w:tc>
        <w:tc>
          <w:tcPr>
            <w:tcW w:w="915" w:type="dxa"/>
            <w:tcBorders>
              <w:top w:val="single" w:color="auto" w:sz="4" w:space="0"/>
              <w:left w:val="nil"/>
              <w:bottom w:val="single" w:color="auto" w:sz="4" w:space="0"/>
              <w:right w:val="single" w:color="auto" w:sz="4" w:space="0"/>
              <w:tl2br w:val="nil"/>
              <w:tr2bl w:val="nil"/>
            </w:tcBorders>
            <w:vAlign w:val="center"/>
          </w:tcPr>
          <w:p w14:paraId="58DBA32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幼儿爬行架</w:t>
            </w:r>
          </w:p>
        </w:tc>
        <w:tc>
          <w:tcPr>
            <w:tcW w:w="1486" w:type="dxa"/>
            <w:tcBorders>
              <w:top w:val="single" w:color="auto" w:sz="4" w:space="0"/>
              <w:left w:val="nil"/>
              <w:bottom w:val="single" w:color="auto" w:sz="4" w:space="0"/>
              <w:right w:val="single" w:color="auto" w:sz="4" w:space="0"/>
              <w:tl2br w:val="nil"/>
              <w:tr2bl w:val="nil"/>
            </w:tcBorders>
            <w:vAlign w:val="center"/>
          </w:tcPr>
          <w:p w14:paraId="2ACDDC5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整体尺寸：≥长300cm*宽50cm*高50cm</w:t>
            </w:r>
          </w:p>
        </w:tc>
        <w:tc>
          <w:tcPr>
            <w:tcW w:w="2941" w:type="dxa"/>
            <w:tcBorders>
              <w:top w:val="single" w:color="auto" w:sz="4" w:space="0"/>
              <w:left w:val="nil"/>
              <w:bottom w:val="single" w:color="auto" w:sz="4" w:space="0"/>
              <w:right w:val="single" w:color="auto" w:sz="4" w:space="0"/>
              <w:tl2br w:val="nil"/>
              <w:tr2bl w:val="nil"/>
            </w:tcBorders>
            <w:vAlign w:val="center"/>
          </w:tcPr>
          <w:p w14:paraId="4EC42F6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材质：喷塑钢管材质，用于体能训练；管材厚度≧2.0mm。</w:t>
            </w:r>
          </w:p>
        </w:tc>
        <w:tc>
          <w:tcPr>
            <w:tcW w:w="599" w:type="dxa"/>
            <w:tcBorders>
              <w:top w:val="single" w:color="auto" w:sz="4" w:space="0"/>
              <w:left w:val="nil"/>
              <w:bottom w:val="single" w:color="auto" w:sz="4" w:space="0"/>
              <w:right w:val="single" w:color="auto" w:sz="4" w:space="0"/>
              <w:tl2br w:val="nil"/>
              <w:tr2bl w:val="nil"/>
            </w:tcBorders>
            <w:vAlign w:val="center"/>
          </w:tcPr>
          <w:p w14:paraId="6107C35E">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6EBAD06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645A5E6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38150" cy="295275"/>
                  <wp:effectExtent l="0" t="0" r="0" b="0"/>
                  <wp:docPr id="463" name="图片 714"/>
                  <wp:cNvGraphicFramePr/>
                  <a:graphic xmlns:a="http://schemas.openxmlformats.org/drawingml/2006/main">
                    <a:graphicData uri="http://schemas.openxmlformats.org/drawingml/2006/picture">
                      <pic:pic xmlns:pic="http://schemas.openxmlformats.org/drawingml/2006/picture">
                        <pic:nvPicPr>
                          <pic:cNvPr id="463" name="图片 714"/>
                          <pic:cNvPicPr/>
                        </pic:nvPicPr>
                        <pic:blipFill>
                          <a:blip r:embed="rId109"/>
                          <a:stretch>
                            <a:fillRect/>
                          </a:stretch>
                        </pic:blipFill>
                        <pic:spPr>
                          <a:xfrm>
                            <a:off x="0" y="0"/>
                            <a:ext cx="438150" cy="295275"/>
                          </a:xfrm>
                          <a:prstGeom prst="rect">
                            <a:avLst/>
                          </a:prstGeom>
                          <a:noFill/>
                          <a:ln w="9525" cap="flat" cmpd="sng">
                            <a:noFill/>
                            <a:prstDash val="solid"/>
                            <a:miter/>
                          </a:ln>
                        </pic:spPr>
                      </pic:pic>
                    </a:graphicData>
                  </a:graphic>
                </wp:inline>
              </w:drawing>
            </w:r>
          </w:p>
        </w:tc>
      </w:tr>
      <w:tr w14:paraId="1A0E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426B4C45">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108</w:t>
            </w:r>
          </w:p>
        </w:tc>
        <w:tc>
          <w:tcPr>
            <w:tcW w:w="915" w:type="dxa"/>
            <w:tcBorders>
              <w:top w:val="single" w:color="auto" w:sz="4" w:space="0"/>
              <w:left w:val="nil"/>
              <w:bottom w:val="single" w:color="auto" w:sz="4" w:space="0"/>
              <w:right w:val="single" w:color="auto" w:sz="4" w:space="0"/>
              <w:tl2br w:val="nil"/>
              <w:tr2bl w:val="nil"/>
            </w:tcBorders>
            <w:vAlign w:val="center"/>
          </w:tcPr>
          <w:p w14:paraId="60101FF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幼儿古筝及坐凳</w:t>
            </w:r>
          </w:p>
        </w:tc>
        <w:tc>
          <w:tcPr>
            <w:tcW w:w="1486" w:type="dxa"/>
            <w:tcBorders>
              <w:top w:val="single" w:color="auto" w:sz="4" w:space="0"/>
              <w:left w:val="nil"/>
              <w:bottom w:val="single" w:color="auto" w:sz="4" w:space="0"/>
              <w:right w:val="single" w:color="auto" w:sz="4" w:space="0"/>
              <w:tl2br w:val="nil"/>
              <w:tr2bl w:val="nil"/>
            </w:tcBorders>
            <w:vAlign w:val="center"/>
          </w:tcPr>
          <w:p w14:paraId="2E2B563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迷你21弦小古筝</w:t>
            </w:r>
          </w:p>
        </w:tc>
        <w:tc>
          <w:tcPr>
            <w:tcW w:w="2941" w:type="dxa"/>
            <w:tcBorders>
              <w:top w:val="single" w:color="auto" w:sz="4" w:space="0"/>
              <w:left w:val="nil"/>
              <w:bottom w:val="single" w:color="auto" w:sz="4" w:space="0"/>
              <w:right w:val="single" w:color="auto" w:sz="4" w:space="0"/>
              <w:tl2br w:val="nil"/>
              <w:tr2bl w:val="nil"/>
            </w:tcBorders>
            <w:vAlign w:val="center"/>
          </w:tcPr>
          <w:p w14:paraId="0DEF9BC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古筝为汉宫便携式儿童乐器，红木材质；琴凳为儿童古筝专用凳子，可调节折叠可升降凳。</w:t>
            </w:r>
          </w:p>
        </w:tc>
        <w:tc>
          <w:tcPr>
            <w:tcW w:w="599" w:type="dxa"/>
            <w:tcBorders>
              <w:top w:val="single" w:color="auto" w:sz="4" w:space="0"/>
              <w:left w:val="nil"/>
              <w:bottom w:val="single" w:color="auto" w:sz="4" w:space="0"/>
              <w:right w:val="single" w:color="auto" w:sz="4" w:space="0"/>
              <w:tl2br w:val="nil"/>
              <w:tr2bl w:val="nil"/>
            </w:tcBorders>
            <w:vAlign w:val="center"/>
          </w:tcPr>
          <w:p w14:paraId="65D695A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451A01B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1156" w:type="dxa"/>
            <w:tcBorders>
              <w:top w:val="single" w:color="auto" w:sz="4" w:space="0"/>
              <w:left w:val="nil"/>
              <w:bottom w:val="single" w:color="auto" w:sz="4" w:space="0"/>
              <w:right w:val="single" w:color="auto" w:sz="4" w:space="0"/>
              <w:tl2br w:val="nil"/>
              <w:tr2bl w:val="nil"/>
            </w:tcBorders>
            <w:vAlign w:val="center"/>
          </w:tcPr>
          <w:p w14:paraId="4E533C2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723900" cy="295275"/>
                  <wp:effectExtent l="0" t="0" r="0" b="0"/>
                  <wp:docPr id="464" name="图片 713"/>
                  <wp:cNvGraphicFramePr/>
                  <a:graphic xmlns:a="http://schemas.openxmlformats.org/drawingml/2006/main">
                    <a:graphicData uri="http://schemas.openxmlformats.org/drawingml/2006/picture">
                      <pic:pic xmlns:pic="http://schemas.openxmlformats.org/drawingml/2006/picture">
                        <pic:nvPicPr>
                          <pic:cNvPr id="464" name="图片 713"/>
                          <pic:cNvPicPr/>
                        </pic:nvPicPr>
                        <pic:blipFill>
                          <a:blip r:embed="rId110"/>
                          <a:stretch>
                            <a:fillRect/>
                          </a:stretch>
                        </pic:blipFill>
                        <pic:spPr>
                          <a:xfrm>
                            <a:off x="0" y="0"/>
                            <a:ext cx="723900" cy="295275"/>
                          </a:xfrm>
                          <a:prstGeom prst="rect">
                            <a:avLst/>
                          </a:prstGeom>
                          <a:noFill/>
                          <a:ln w="9525" cap="flat" cmpd="sng">
                            <a:noFill/>
                            <a:prstDash val="solid"/>
                            <a:miter/>
                          </a:ln>
                        </pic:spPr>
                      </pic:pic>
                    </a:graphicData>
                  </a:graphic>
                </wp:inline>
              </w:drawing>
            </w:r>
          </w:p>
        </w:tc>
      </w:tr>
      <w:tr w14:paraId="2CF2A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B392453">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109</w:t>
            </w:r>
          </w:p>
        </w:tc>
        <w:tc>
          <w:tcPr>
            <w:tcW w:w="915" w:type="dxa"/>
            <w:tcBorders>
              <w:top w:val="single" w:color="auto" w:sz="4" w:space="0"/>
              <w:left w:val="nil"/>
              <w:bottom w:val="single" w:color="auto" w:sz="4" w:space="0"/>
              <w:right w:val="single" w:color="auto" w:sz="4" w:space="0"/>
              <w:tl2br w:val="nil"/>
              <w:tr2bl w:val="nil"/>
            </w:tcBorders>
            <w:vAlign w:val="center"/>
          </w:tcPr>
          <w:p w14:paraId="27A667D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墙面益智玩具</w:t>
            </w:r>
          </w:p>
        </w:tc>
        <w:tc>
          <w:tcPr>
            <w:tcW w:w="1486" w:type="dxa"/>
            <w:tcBorders>
              <w:top w:val="single" w:color="auto" w:sz="4" w:space="0"/>
              <w:left w:val="nil"/>
              <w:bottom w:val="single" w:color="auto" w:sz="4" w:space="0"/>
              <w:right w:val="single" w:color="auto" w:sz="4" w:space="0"/>
              <w:tl2br w:val="nil"/>
              <w:tr2bl w:val="nil"/>
            </w:tcBorders>
            <w:vAlign w:val="center"/>
          </w:tcPr>
          <w:p w14:paraId="4708FDFE">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单个玩具尺寸：≥45*45CM</w:t>
            </w:r>
          </w:p>
        </w:tc>
        <w:tc>
          <w:tcPr>
            <w:tcW w:w="2941" w:type="dxa"/>
            <w:tcBorders>
              <w:top w:val="single" w:color="auto" w:sz="4" w:space="0"/>
              <w:left w:val="nil"/>
              <w:bottom w:val="single" w:color="auto" w:sz="4" w:space="0"/>
              <w:right w:val="single" w:color="auto" w:sz="4" w:space="0"/>
              <w:tl2br w:val="nil"/>
              <w:tr2bl w:val="nil"/>
            </w:tcBorders>
            <w:vAlign w:val="center"/>
          </w:tcPr>
          <w:p w14:paraId="5EA47B0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小小身体、四季节气认知、垃圾分类、磁力游戏、中华美食、蜜蜂认知、电话游戏、换装游戏、迷宫豆豆、平衡海盗船、触感板、时间认知板(华森威或者华益游乐）</w:t>
            </w:r>
          </w:p>
        </w:tc>
        <w:tc>
          <w:tcPr>
            <w:tcW w:w="599" w:type="dxa"/>
            <w:tcBorders>
              <w:top w:val="single" w:color="auto" w:sz="4" w:space="0"/>
              <w:left w:val="nil"/>
              <w:bottom w:val="single" w:color="auto" w:sz="4" w:space="0"/>
              <w:right w:val="single" w:color="auto" w:sz="4" w:space="0"/>
              <w:tl2br w:val="nil"/>
              <w:tr2bl w:val="nil"/>
            </w:tcBorders>
            <w:vAlign w:val="center"/>
          </w:tcPr>
          <w:p w14:paraId="6BD1BC8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2D14BC73">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w:t>
            </w:r>
          </w:p>
        </w:tc>
        <w:tc>
          <w:tcPr>
            <w:tcW w:w="1156" w:type="dxa"/>
            <w:tcBorders>
              <w:top w:val="single" w:color="auto" w:sz="4" w:space="0"/>
              <w:left w:val="nil"/>
              <w:bottom w:val="single" w:color="auto" w:sz="4" w:space="0"/>
              <w:right w:val="single" w:color="auto" w:sz="4" w:space="0"/>
              <w:tl2br w:val="nil"/>
              <w:tr2bl w:val="nil"/>
            </w:tcBorders>
            <w:vAlign w:val="center"/>
          </w:tcPr>
          <w:p w14:paraId="32FFE50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657225" cy="371475"/>
                  <wp:effectExtent l="0" t="0" r="0" b="0"/>
                  <wp:docPr id="465" name="图片 712"/>
                  <wp:cNvGraphicFramePr/>
                  <a:graphic xmlns:a="http://schemas.openxmlformats.org/drawingml/2006/main">
                    <a:graphicData uri="http://schemas.openxmlformats.org/drawingml/2006/picture">
                      <pic:pic xmlns:pic="http://schemas.openxmlformats.org/drawingml/2006/picture">
                        <pic:nvPicPr>
                          <pic:cNvPr id="465" name="图片 712"/>
                          <pic:cNvPicPr/>
                        </pic:nvPicPr>
                        <pic:blipFill>
                          <a:blip r:embed="rId111"/>
                          <a:stretch>
                            <a:fillRect/>
                          </a:stretch>
                        </pic:blipFill>
                        <pic:spPr>
                          <a:xfrm>
                            <a:off x="0" y="0"/>
                            <a:ext cx="657225" cy="371475"/>
                          </a:xfrm>
                          <a:prstGeom prst="rect">
                            <a:avLst/>
                          </a:prstGeom>
                          <a:noFill/>
                          <a:ln w="9525" cap="flat" cmpd="sng">
                            <a:noFill/>
                            <a:prstDash val="solid"/>
                            <a:miter/>
                          </a:ln>
                        </pic:spPr>
                      </pic:pic>
                    </a:graphicData>
                  </a:graphic>
                </wp:inline>
              </w:drawing>
            </w:r>
          </w:p>
        </w:tc>
      </w:tr>
      <w:tr w14:paraId="10B7D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8ECD3F7">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110</w:t>
            </w:r>
          </w:p>
        </w:tc>
        <w:tc>
          <w:tcPr>
            <w:tcW w:w="915" w:type="dxa"/>
            <w:tcBorders>
              <w:top w:val="single" w:color="auto" w:sz="4" w:space="0"/>
              <w:left w:val="nil"/>
              <w:bottom w:val="single" w:color="auto" w:sz="4" w:space="0"/>
              <w:right w:val="single" w:color="auto" w:sz="4" w:space="0"/>
              <w:tl2br w:val="nil"/>
              <w:tr2bl w:val="nil"/>
            </w:tcBorders>
            <w:vAlign w:val="center"/>
          </w:tcPr>
          <w:p w14:paraId="5ADE1E6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小火车墙面玩具</w:t>
            </w:r>
          </w:p>
        </w:tc>
        <w:tc>
          <w:tcPr>
            <w:tcW w:w="1486" w:type="dxa"/>
            <w:tcBorders>
              <w:top w:val="single" w:color="auto" w:sz="4" w:space="0"/>
              <w:left w:val="nil"/>
              <w:bottom w:val="single" w:color="auto" w:sz="4" w:space="0"/>
              <w:right w:val="single" w:color="auto" w:sz="4" w:space="0"/>
              <w:tl2br w:val="nil"/>
              <w:tr2bl w:val="nil"/>
            </w:tcBorders>
            <w:vAlign w:val="center"/>
          </w:tcPr>
          <w:p w14:paraId="314B019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整体尺寸：≥408*85CM</w:t>
            </w:r>
          </w:p>
        </w:tc>
        <w:tc>
          <w:tcPr>
            <w:tcW w:w="2941" w:type="dxa"/>
            <w:tcBorders>
              <w:top w:val="single" w:color="auto" w:sz="4" w:space="0"/>
              <w:left w:val="nil"/>
              <w:bottom w:val="single" w:color="auto" w:sz="4" w:space="0"/>
              <w:right w:val="single" w:color="auto" w:sz="4" w:space="0"/>
              <w:tl2br w:val="nil"/>
              <w:tr2bl w:val="nil"/>
            </w:tcBorders>
            <w:vAlign w:val="center"/>
          </w:tcPr>
          <w:p w14:paraId="1C3E433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一组为两个，小火车两车间隔8CM，带墙面玩具。</w:t>
            </w:r>
          </w:p>
        </w:tc>
        <w:tc>
          <w:tcPr>
            <w:tcW w:w="599" w:type="dxa"/>
            <w:tcBorders>
              <w:top w:val="single" w:color="auto" w:sz="4" w:space="0"/>
              <w:left w:val="nil"/>
              <w:bottom w:val="single" w:color="auto" w:sz="4" w:space="0"/>
              <w:right w:val="single" w:color="auto" w:sz="4" w:space="0"/>
              <w:tl2br w:val="nil"/>
              <w:tr2bl w:val="nil"/>
            </w:tcBorders>
            <w:vAlign w:val="center"/>
          </w:tcPr>
          <w:p w14:paraId="7DAD24BA">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636" w:type="dxa"/>
            <w:tcBorders>
              <w:top w:val="single" w:color="auto" w:sz="4" w:space="0"/>
              <w:left w:val="nil"/>
              <w:bottom w:val="single" w:color="auto" w:sz="4" w:space="0"/>
              <w:right w:val="single" w:color="auto" w:sz="4" w:space="0"/>
              <w:tl2br w:val="nil"/>
              <w:tr2bl w:val="nil"/>
            </w:tcBorders>
            <w:vAlign w:val="center"/>
          </w:tcPr>
          <w:p w14:paraId="0A5D8849">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6A3001D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447675" cy="390525"/>
                  <wp:effectExtent l="0" t="0" r="0" b="0"/>
                  <wp:docPr id="466" name="图片 711"/>
                  <wp:cNvGraphicFramePr/>
                  <a:graphic xmlns:a="http://schemas.openxmlformats.org/drawingml/2006/main">
                    <a:graphicData uri="http://schemas.openxmlformats.org/drawingml/2006/picture">
                      <pic:pic xmlns:pic="http://schemas.openxmlformats.org/drawingml/2006/picture">
                        <pic:nvPicPr>
                          <pic:cNvPr id="466" name="图片 711"/>
                          <pic:cNvPicPr/>
                        </pic:nvPicPr>
                        <pic:blipFill>
                          <a:blip r:embed="rId112"/>
                          <a:stretch>
                            <a:fillRect/>
                          </a:stretch>
                        </pic:blipFill>
                        <pic:spPr>
                          <a:xfrm>
                            <a:off x="0" y="0"/>
                            <a:ext cx="447675" cy="390525"/>
                          </a:xfrm>
                          <a:prstGeom prst="rect">
                            <a:avLst/>
                          </a:prstGeom>
                          <a:noFill/>
                          <a:ln w="9525" cap="flat" cmpd="sng">
                            <a:noFill/>
                            <a:prstDash val="solid"/>
                            <a:miter/>
                          </a:ln>
                        </pic:spPr>
                      </pic:pic>
                    </a:graphicData>
                  </a:graphic>
                </wp:inline>
              </w:drawing>
            </w:r>
          </w:p>
        </w:tc>
      </w:tr>
      <w:tr w14:paraId="4AB13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2AEE30BD">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111</w:t>
            </w:r>
          </w:p>
        </w:tc>
        <w:tc>
          <w:tcPr>
            <w:tcW w:w="915" w:type="dxa"/>
            <w:tcBorders>
              <w:top w:val="single" w:color="auto" w:sz="4" w:space="0"/>
              <w:left w:val="nil"/>
              <w:bottom w:val="single" w:color="auto" w:sz="4" w:space="0"/>
              <w:right w:val="single" w:color="auto" w:sz="4" w:space="0"/>
              <w:tl2br w:val="nil"/>
              <w:tr2bl w:val="nil"/>
            </w:tcBorders>
            <w:vAlign w:val="center"/>
          </w:tcPr>
          <w:p w14:paraId="75DEE0E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墙面游戏小蜜蜂认知走廊</w:t>
            </w:r>
          </w:p>
        </w:tc>
        <w:tc>
          <w:tcPr>
            <w:tcW w:w="1486" w:type="dxa"/>
            <w:tcBorders>
              <w:top w:val="single" w:color="auto" w:sz="4" w:space="0"/>
              <w:left w:val="nil"/>
              <w:bottom w:val="single" w:color="auto" w:sz="4" w:space="0"/>
              <w:right w:val="single" w:color="auto" w:sz="4" w:space="0"/>
              <w:tl2br w:val="nil"/>
              <w:tr2bl w:val="nil"/>
            </w:tcBorders>
            <w:vAlign w:val="center"/>
          </w:tcPr>
          <w:p w14:paraId="0365DEF0">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整体尺寸：≥168.5*67CM</w:t>
            </w:r>
          </w:p>
        </w:tc>
        <w:tc>
          <w:tcPr>
            <w:tcW w:w="2941" w:type="dxa"/>
            <w:tcBorders>
              <w:top w:val="single" w:color="auto" w:sz="4" w:space="0"/>
              <w:left w:val="nil"/>
              <w:bottom w:val="single" w:color="auto" w:sz="4" w:space="0"/>
              <w:right w:val="single" w:color="auto" w:sz="4" w:space="0"/>
              <w:tl2br w:val="nil"/>
              <w:tr2bl w:val="nil"/>
            </w:tcBorders>
            <w:vAlign w:val="center"/>
          </w:tcPr>
          <w:p w14:paraId="26F36615">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带墙面玩具，材质为：榉木、多层夹板、环保水性漆</w:t>
            </w:r>
          </w:p>
        </w:tc>
        <w:tc>
          <w:tcPr>
            <w:tcW w:w="599" w:type="dxa"/>
            <w:tcBorders>
              <w:top w:val="single" w:color="auto" w:sz="4" w:space="0"/>
              <w:left w:val="nil"/>
              <w:bottom w:val="single" w:color="auto" w:sz="4" w:space="0"/>
              <w:right w:val="single" w:color="auto" w:sz="4" w:space="0"/>
              <w:tl2br w:val="nil"/>
              <w:tr2bl w:val="nil"/>
            </w:tcBorders>
            <w:vAlign w:val="center"/>
          </w:tcPr>
          <w:p w14:paraId="03845114">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636" w:type="dxa"/>
            <w:tcBorders>
              <w:top w:val="single" w:color="auto" w:sz="4" w:space="0"/>
              <w:left w:val="nil"/>
              <w:bottom w:val="single" w:color="auto" w:sz="4" w:space="0"/>
              <w:right w:val="single" w:color="auto" w:sz="4" w:space="0"/>
              <w:tl2br w:val="nil"/>
              <w:tr2bl w:val="nil"/>
            </w:tcBorders>
            <w:vAlign w:val="center"/>
          </w:tcPr>
          <w:p w14:paraId="01263081">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0861CB4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504825" cy="323850"/>
                  <wp:effectExtent l="0" t="0" r="0" b="0"/>
                  <wp:docPr id="467" name="图片 710"/>
                  <wp:cNvGraphicFramePr/>
                  <a:graphic xmlns:a="http://schemas.openxmlformats.org/drawingml/2006/main">
                    <a:graphicData uri="http://schemas.openxmlformats.org/drawingml/2006/picture">
                      <pic:pic xmlns:pic="http://schemas.openxmlformats.org/drawingml/2006/picture">
                        <pic:nvPicPr>
                          <pic:cNvPr id="467" name="图片 710"/>
                          <pic:cNvPicPr/>
                        </pic:nvPicPr>
                        <pic:blipFill>
                          <a:blip r:embed="rId113"/>
                          <a:stretch>
                            <a:fillRect/>
                          </a:stretch>
                        </pic:blipFill>
                        <pic:spPr>
                          <a:xfrm>
                            <a:off x="0" y="0"/>
                            <a:ext cx="504825" cy="323850"/>
                          </a:xfrm>
                          <a:prstGeom prst="rect">
                            <a:avLst/>
                          </a:prstGeom>
                          <a:noFill/>
                          <a:ln w="9525" cap="flat" cmpd="sng">
                            <a:noFill/>
                            <a:prstDash val="solid"/>
                            <a:miter/>
                          </a:ln>
                        </pic:spPr>
                      </pic:pic>
                    </a:graphicData>
                  </a:graphic>
                </wp:inline>
              </w:drawing>
            </w:r>
          </w:p>
        </w:tc>
      </w:tr>
      <w:tr w14:paraId="0C608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9959678">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112</w:t>
            </w:r>
          </w:p>
        </w:tc>
        <w:tc>
          <w:tcPr>
            <w:tcW w:w="915" w:type="dxa"/>
            <w:tcBorders>
              <w:top w:val="single" w:color="auto" w:sz="4" w:space="0"/>
              <w:left w:val="nil"/>
              <w:bottom w:val="single" w:color="auto" w:sz="4" w:space="0"/>
              <w:right w:val="single" w:color="auto" w:sz="4" w:space="0"/>
              <w:tl2br w:val="nil"/>
              <w:tr2bl w:val="nil"/>
            </w:tcBorders>
            <w:vAlign w:val="center"/>
          </w:tcPr>
          <w:p w14:paraId="1CC6223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 自主游戏多功能型玩具</w:t>
            </w:r>
          </w:p>
        </w:tc>
        <w:tc>
          <w:tcPr>
            <w:tcW w:w="1486" w:type="dxa"/>
            <w:tcBorders>
              <w:top w:val="single" w:color="auto" w:sz="4" w:space="0"/>
              <w:left w:val="nil"/>
              <w:bottom w:val="single" w:color="auto" w:sz="4" w:space="0"/>
              <w:right w:val="single" w:color="auto" w:sz="4" w:space="0"/>
              <w:tl2br w:val="nil"/>
              <w:tr2bl w:val="nil"/>
            </w:tcBorders>
            <w:vAlign w:val="center"/>
          </w:tcPr>
          <w:p w14:paraId="0BF7FEF7">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整体尺寸：≥200*80cm</w:t>
            </w:r>
          </w:p>
        </w:tc>
        <w:tc>
          <w:tcPr>
            <w:tcW w:w="2941" w:type="dxa"/>
            <w:tcBorders>
              <w:top w:val="single" w:color="auto" w:sz="4" w:space="0"/>
              <w:left w:val="nil"/>
              <w:bottom w:val="single" w:color="auto" w:sz="4" w:space="0"/>
              <w:right w:val="single" w:color="auto" w:sz="4" w:space="0"/>
              <w:tl2br w:val="nil"/>
              <w:tr2bl w:val="nil"/>
            </w:tcBorders>
            <w:vAlign w:val="center"/>
          </w:tcPr>
          <w:p w14:paraId="15DE415F">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产品说明:</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材质：PP、PVC、EVA、ABS，主要材质：PP</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1、产品明细：≥1427件</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200连接盘（玫红、橙色、淡绿、天蓝）≥Φ200mm*80mm共200个；200转动盘（蓝色）≥210mm*110mm 40个；三通≥120mm*38mm 40个；泡棉挡片≥85*30mm 860个；EVA扇叶≥400mm*200mm*10 8个;固定器≥ø90*55mm 20个；连接管≥102mm*38mm*3mm  40根；连接管≥186mm*38mm*3mm  40根；连接管≥306mm*38mm*3mm  150根；连接管≥475mm*38mm*3mm  80根；连接管≥567mm*38mm*3mm  20根；连接管≥714mm*38mm*3mm  30根；连接管≥1052mm*38mm*3mm 30根；连接管≥1144mm*38mm*3mm 20根；魔术贴≥250mm*20mm  80个;三角形布A（蓝）≥389mm*153mm  10张；三角形布B（红）≥628mm*272mm  10张；圆角布A（红）≥499mm*738mm 10张；圆角布B（蓝）≥738mm*1076mm   10张；长方形布A1（红）≥646mm*330mm 10张；长方形布A2 (蓝）≥646mm*738mm 10张；长方形布B1（蓝）≥499mm*984mm 10张；长方形布B2（红）≥984mm*1076mm10张； 围栏布（红/蓝）≥1076mm*407mm10张；连接管通用收纳架≥2050*900*450mm 1套;200规格连接盘收纳架≥2050mm*450mm*1300mm 1套;收纳盒≥420mm*305mm*255mm 2个；教师指导</w:t>
            </w:r>
            <w:r>
              <w:rPr>
                <w:rFonts w:hint="eastAsia" w:ascii="宋体" w:hAnsi="宋体"/>
                <w:i w:val="0"/>
                <w:iCs w:val="0"/>
                <w:vanish w:val="0"/>
                <w:color w:val="auto"/>
                <w:kern w:val="0"/>
                <w:sz w:val="20"/>
                <w:szCs w:val="20"/>
                <w:lang w:eastAsia="zh-CN"/>
              </w:rPr>
              <w:t>说明</w:t>
            </w:r>
            <w:r>
              <w:rPr>
                <w:rFonts w:hint="eastAsia" w:ascii="宋体" w:hAnsi="宋体" w:eastAsia="宋体"/>
                <w:i w:val="0"/>
                <w:iCs w:val="0"/>
                <w:vanish w:val="0"/>
                <w:color w:val="auto"/>
                <w:kern w:val="0"/>
                <w:sz w:val="20"/>
                <w:szCs w:val="20"/>
              </w:rPr>
              <w:t>1本；活动汇编4本。</w:t>
            </w:r>
          </w:p>
        </w:tc>
        <w:tc>
          <w:tcPr>
            <w:tcW w:w="599" w:type="dxa"/>
            <w:tcBorders>
              <w:top w:val="single" w:color="auto" w:sz="4" w:space="0"/>
              <w:left w:val="nil"/>
              <w:bottom w:val="single" w:color="auto" w:sz="4" w:space="0"/>
              <w:right w:val="single" w:color="auto" w:sz="4" w:space="0"/>
              <w:tl2br w:val="nil"/>
              <w:tr2bl w:val="nil"/>
            </w:tcBorders>
            <w:vAlign w:val="center"/>
          </w:tcPr>
          <w:p w14:paraId="1A2A7D8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0FCBD2AD">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7884E7D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drawing>
                <wp:inline distT="0" distB="0" distL="85725" distR="85725">
                  <wp:extent cx="285750" cy="342900"/>
                  <wp:effectExtent l="0" t="0" r="0" b="0"/>
                  <wp:docPr id="468" name="图片 709"/>
                  <wp:cNvGraphicFramePr/>
                  <a:graphic xmlns:a="http://schemas.openxmlformats.org/drawingml/2006/main">
                    <a:graphicData uri="http://schemas.openxmlformats.org/drawingml/2006/picture">
                      <pic:pic xmlns:pic="http://schemas.openxmlformats.org/drawingml/2006/picture">
                        <pic:nvPicPr>
                          <pic:cNvPr id="468" name="图片 709"/>
                          <pic:cNvPicPr/>
                        </pic:nvPicPr>
                        <pic:blipFill>
                          <a:blip r:embed="rId114"/>
                          <a:stretch>
                            <a:fillRect/>
                          </a:stretch>
                        </pic:blipFill>
                        <pic:spPr>
                          <a:xfrm>
                            <a:off x="0" y="0"/>
                            <a:ext cx="285750" cy="342900"/>
                          </a:xfrm>
                          <a:prstGeom prst="rect">
                            <a:avLst/>
                          </a:prstGeom>
                          <a:noFill/>
                          <a:ln w="9525" cap="flat" cmpd="sng">
                            <a:noFill/>
                            <a:prstDash val="solid"/>
                            <a:miter/>
                          </a:ln>
                        </pic:spPr>
                      </pic:pic>
                    </a:graphicData>
                  </a:graphic>
                </wp:inline>
              </w:drawing>
            </w:r>
          </w:p>
        </w:tc>
      </w:tr>
      <w:tr w14:paraId="2AD06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588999CC">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113</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15C3B8BD">
            <w:pPr>
              <w:keepNext w:val="0"/>
              <w:keepLines w:val="0"/>
              <w:pageBreakBefore w:val="0"/>
              <w:widowControl/>
              <w:suppressLineNumbers w:val="0"/>
              <w:suppressAutoHyphens w:val="0"/>
              <w:ind w:left="0" w:firstLine="25"/>
              <w:jc w:val="center"/>
              <w:textAlignment w:val="center"/>
              <w:rPr>
                <w:rFonts w:hint="eastAsia" w:ascii="微软雅黑" w:hAnsi="微软雅黑" w:eastAsia="微软雅黑"/>
                <w:b/>
                <w:bCs/>
                <w:i w:val="0"/>
                <w:iCs w:val="0"/>
                <w:vanish w:val="0"/>
                <w:color w:val="auto"/>
                <w:kern w:val="2"/>
                <w:sz w:val="20"/>
                <w:szCs w:val="20"/>
              </w:rPr>
            </w:pPr>
            <w:r>
              <w:rPr>
                <w:rStyle w:val="105"/>
                <w:rFonts w:hint="eastAsia" w:ascii="微软雅黑" w:hAnsi="微软雅黑" w:eastAsia="微软雅黑"/>
                <w:b/>
                <w:bCs/>
                <w:i w:val="0"/>
                <w:iCs w:val="0"/>
                <w:vanish w:val="0"/>
                <w:sz w:val="20"/>
                <w:szCs w:val="20"/>
              </w:rPr>
              <w:t>▲</w:t>
            </w:r>
            <w:r>
              <w:rPr>
                <w:rStyle w:val="70"/>
                <w:rFonts w:hint="eastAsia" w:ascii="宋体" w:hAnsi="宋体" w:eastAsia="宋体"/>
                <w:b/>
                <w:bCs/>
                <w:i w:val="0"/>
                <w:iCs w:val="0"/>
                <w:vanish w:val="0"/>
                <w:sz w:val="20"/>
                <w:szCs w:val="20"/>
              </w:rPr>
              <w:t>科学发现室整套设备</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37E110E6">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具体内容清单及参数详见附件一</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64E818E5">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 xml:space="preserve">幼儿科学发现室全套设备。 </w:t>
            </w:r>
          </w:p>
        </w:tc>
        <w:tc>
          <w:tcPr>
            <w:tcW w:w="599" w:type="dxa"/>
            <w:tcBorders>
              <w:top w:val="single" w:color="auto" w:sz="4" w:space="0"/>
              <w:left w:val="nil"/>
              <w:bottom w:val="single" w:color="auto" w:sz="4" w:space="0"/>
              <w:right w:val="single" w:color="auto" w:sz="4" w:space="0"/>
              <w:tl2br w:val="nil"/>
              <w:tr2bl w:val="nil"/>
            </w:tcBorders>
            <w:vAlign w:val="center"/>
          </w:tcPr>
          <w:p w14:paraId="244CC3A2">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3BFF50A4">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30095666">
            <w:pPr>
              <w:ind w:left="0" w:firstLine="25"/>
              <w:jc w:val="center"/>
              <w:rPr>
                <w:rFonts w:hint="eastAsia" w:ascii="宋体" w:hAnsi="宋体" w:eastAsia="宋体"/>
                <w:b/>
                <w:bCs/>
                <w:i w:val="0"/>
                <w:iCs w:val="0"/>
                <w:vanish w:val="0"/>
                <w:color w:val="auto"/>
                <w:kern w:val="2"/>
                <w:sz w:val="20"/>
                <w:szCs w:val="20"/>
              </w:rPr>
            </w:pPr>
          </w:p>
        </w:tc>
      </w:tr>
      <w:tr w14:paraId="52A4D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01FC265B">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114</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605B47D2">
            <w:pPr>
              <w:keepNext w:val="0"/>
              <w:keepLines w:val="0"/>
              <w:pageBreakBefore w:val="0"/>
              <w:widowControl/>
              <w:suppressLineNumbers w:val="0"/>
              <w:suppressAutoHyphens w:val="0"/>
              <w:ind w:left="0" w:firstLine="25"/>
              <w:jc w:val="center"/>
              <w:textAlignment w:val="center"/>
              <w:rPr>
                <w:rFonts w:hint="eastAsia" w:ascii="微软雅黑" w:hAnsi="微软雅黑" w:eastAsia="微软雅黑"/>
                <w:b/>
                <w:bCs/>
                <w:i w:val="0"/>
                <w:iCs w:val="0"/>
                <w:vanish w:val="0"/>
                <w:color w:val="auto"/>
                <w:kern w:val="2"/>
                <w:sz w:val="20"/>
                <w:szCs w:val="20"/>
              </w:rPr>
            </w:pPr>
            <w:r>
              <w:rPr>
                <w:rStyle w:val="105"/>
                <w:rFonts w:hint="eastAsia" w:ascii="微软雅黑" w:hAnsi="微软雅黑" w:eastAsia="微软雅黑"/>
                <w:b/>
                <w:bCs/>
                <w:i w:val="0"/>
                <w:iCs w:val="0"/>
                <w:vanish w:val="0"/>
                <w:sz w:val="20"/>
                <w:szCs w:val="20"/>
              </w:rPr>
              <w:t>▲</w:t>
            </w:r>
            <w:r>
              <w:rPr>
                <w:rStyle w:val="70"/>
                <w:rFonts w:hint="eastAsia" w:ascii="宋体" w:hAnsi="宋体" w:eastAsia="宋体"/>
                <w:b/>
                <w:bCs/>
                <w:i w:val="0"/>
                <w:iCs w:val="0"/>
                <w:vanish w:val="0"/>
                <w:sz w:val="20"/>
                <w:szCs w:val="20"/>
              </w:rPr>
              <w:t>托班教室配置感统区教玩具</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67ADE5F2">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具体内容清单及参数详见附件二</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44C6BB88">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 xml:space="preserve">教室整套设施设备。 </w:t>
            </w:r>
          </w:p>
        </w:tc>
        <w:tc>
          <w:tcPr>
            <w:tcW w:w="599" w:type="dxa"/>
            <w:tcBorders>
              <w:top w:val="single" w:color="auto" w:sz="4" w:space="0"/>
              <w:left w:val="nil"/>
              <w:bottom w:val="single" w:color="auto" w:sz="4" w:space="0"/>
              <w:right w:val="single" w:color="auto" w:sz="4" w:space="0"/>
              <w:tl2br w:val="nil"/>
              <w:tr2bl w:val="nil"/>
            </w:tcBorders>
            <w:vAlign w:val="center"/>
          </w:tcPr>
          <w:p w14:paraId="7BA1CD27">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63A27663">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48AE7EED">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drawing>
                <wp:inline distT="0" distB="0" distL="85725" distR="85725">
                  <wp:extent cx="514350" cy="323850"/>
                  <wp:effectExtent l="0" t="0" r="0" b="0"/>
                  <wp:docPr id="469" name="图片 708"/>
                  <wp:cNvGraphicFramePr/>
                  <a:graphic xmlns:a="http://schemas.openxmlformats.org/drawingml/2006/main">
                    <a:graphicData uri="http://schemas.openxmlformats.org/drawingml/2006/picture">
                      <pic:pic xmlns:pic="http://schemas.openxmlformats.org/drawingml/2006/picture">
                        <pic:nvPicPr>
                          <pic:cNvPr id="469" name="图片 708"/>
                          <pic:cNvPicPr/>
                        </pic:nvPicPr>
                        <pic:blipFill>
                          <a:blip r:embed="rId115"/>
                          <a:stretch>
                            <a:fillRect/>
                          </a:stretch>
                        </pic:blipFill>
                        <pic:spPr>
                          <a:xfrm>
                            <a:off x="0" y="0"/>
                            <a:ext cx="514350" cy="323850"/>
                          </a:xfrm>
                          <a:prstGeom prst="rect">
                            <a:avLst/>
                          </a:prstGeom>
                          <a:noFill/>
                          <a:ln w="9525" cap="flat" cmpd="sng">
                            <a:noFill/>
                            <a:prstDash val="solid"/>
                            <a:miter/>
                          </a:ln>
                        </pic:spPr>
                      </pic:pic>
                    </a:graphicData>
                  </a:graphic>
                </wp:inline>
              </w:drawing>
            </w:r>
          </w:p>
        </w:tc>
      </w:tr>
      <w:tr w14:paraId="0FEE2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4077B46">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115</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16ABD27A">
            <w:pPr>
              <w:keepNext w:val="0"/>
              <w:keepLines w:val="0"/>
              <w:pageBreakBefore w:val="0"/>
              <w:widowControl/>
              <w:suppressLineNumbers w:val="0"/>
              <w:suppressAutoHyphens w:val="0"/>
              <w:ind w:left="0" w:firstLine="25"/>
              <w:jc w:val="center"/>
              <w:textAlignment w:val="center"/>
              <w:rPr>
                <w:rFonts w:hint="eastAsia" w:ascii="微软雅黑" w:hAnsi="微软雅黑" w:eastAsia="微软雅黑"/>
                <w:b/>
                <w:bCs/>
                <w:i w:val="0"/>
                <w:iCs w:val="0"/>
                <w:vanish w:val="0"/>
                <w:color w:val="auto"/>
                <w:kern w:val="2"/>
                <w:sz w:val="20"/>
                <w:szCs w:val="20"/>
              </w:rPr>
            </w:pPr>
            <w:r>
              <w:rPr>
                <w:rStyle w:val="105"/>
                <w:rFonts w:hint="eastAsia" w:ascii="微软雅黑" w:hAnsi="微软雅黑" w:eastAsia="微软雅黑"/>
                <w:b/>
                <w:bCs/>
                <w:i w:val="0"/>
                <w:iCs w:val="0"/>
                <w:vanish w:val="0"/>
                <w:sz w:val="20"/>
                <w:szCs w:val="20"/>
              </w:rPr>
              <w:t>▲</w:t>
            </w:r>
            <w:r>
              <w:rPr>
                <w:rStyle w:val="70"/>
                <w:rFonts w:hint="eastAsia" w:ascii="宋体" w:hAnsi="宋体" w:eastAsia="宋体"/>
                <w:b/>
                <w:bCs/>
                <w:i w:val="0"/>
                <w:iCs w:val="0"/>
                <w:vanish w:val="0"/>
                <w:sz w:val="20"/>
                <w:szCs w:val="20"/>
              </w:rPr>
              <w:t>托班教室配置活动区教玩具</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150AD67E">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具体内容清单及参数详见附件三</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31A33092">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 xml:space="preserve">教室整套设施设备。 </w:t>
            </w:r>
          </w:p>
        </w:tc>
        <w:tc>
          <w:tcPr>
            <w:tcW w:w="599" w:type="dxa"/>
            <w:tcBorders>
              <w:top w:val="single" w:color="auto" w:sz="4" w:space="0"/>
              <w:left w:val="nil"/>
              <w:bottom w:val="single" w:color="auto" w:sz="4" w:space="0"/>
              <w:right w:val="single" w:color="auto" w:sz="4" w:space="0"/>
              <w:tl2br w:val="nil"/>
              <w:tr2bl w:val="nil"/>
            </w:tcBorders>
            <w:vAlign w:val="center"/>
          </w:tcPr>
          <w:p w14:paraId="5A54289D">
            <w:pPr>
              <w:keepNext w:val="0"/>
              <w:keepLines w:val="0"/>
              <w:pageBreakBefore w:val="0"/>
              <w:widowControl/>
              <w:suppressLineNumbers w:val="0"/>
              <w:suppressAutoHyphens w:val="0"/>
              <w:ind w:left="0" w:firstLine="17"/>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vAlign w:val="center"/>
          </w:tcPr>
          <w:p w14:paraId="6D7F8099">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t>3</w:t>
            </w:r>
          </w:p>
        </w:tc>
        <w:tc>
          <w:tcPr>
            <w:tcW w:w="1156" w:type="dxa"/>
            <w:tcBorders>
              <w:top w:val="single" w:color="auto" w:sz="4" w:space="0"/>
              <w:left w:val="nil"/>
              <w:bottom w:val="single" w:color="auto" w:sz="4" w:space="0"/>
              <w:right w:val="single" w:color="auto" w:sz="4" w:space="0"/>
              <w:tl2br w:val="nil"/>
              <w:tr2bl w:val="nil"/>
            </w:tcBorders>
            <w:vAlign w:val="center"/>
          </w:tcPr>
          <w:p w14:paraId="050F0908">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drawing>
                <wp:inline distT="0" distB="0" distL="85725" distR="85725">
                  <wp:extent cx="609600" cy="314325"/>
                  <wp:effectExtent l="0" t="0" r="0" b="0"/>
                  <wp:docPr id="470" name="图片 707"/>
                  <wp:cNvGraphicFramePr/>
                  <a:graphic xmlns:a="http://schemas.openxmlformats.org/drawingml/2006/main">
                    <a:graphicData uri="http://schemas.openxmlformats.org/drawingml/2006/picture">
                      <pic:pic xmlns:pic="http://schemas.openxmlformats.org/drawingml/2006/picture">
                        <pic:nvPicPr>
                          <pic:cNvPr id="470" name="图片 707"/>
                          <pic:cNvPicPr/>
                        </pic:nvPicPr>
                        <pic:blipFill>
                          <a:blip r:embed="rId116"/>
                          <a:stretch>
                            <a:fillRect/>
                          </a:stretch>
                        </pic:blipFill>
                        <pic:spPr>
                          <a:xfrm>
                            <a:off x="0" y="0"/>
                            <a:ext cx="609600" cy="314325"/>
                          </a:xfrm>
                          <a:prstGeom prst="rect">
                            <a:avLst/>
                          </a:prstGeom>
                          <a:noFill/>
                          <a:ln w="9525" cap="flat" cmpd="sng">
                            <a:noFill/>
                            <a:prstDash val="solid"/>
                            <a:miter/>
                          </a:ln>
                        </pic:spPr>
                      </pic:pic>
                    </a:graphicData>
                  </a:graphic>
                </wp:inline>
              </w:drawing>
            </w:r>
          </w:p>
        </w:tc>
      </w:tr>
      <w:tr w14:paraId="70FC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3EB7DAEE">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116</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191591E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无人机Air 3S航拍机</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70131152">
            <w:pPr>
              <w:keepNext w:val="0"/>
              <w:keepLines w:val="0"/>
              <w:pageBreakBefore w:val="0"/>
              <w:widowControl/>
              <w:suppressLineNumbers w:val="0"/>
              <w:suppressAutoHyphens w:val="0"/>
              <w:ind w:left="0" w:firstLine="1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256G极速卡</w:t>
            </w:r>
          </w:p>
        </w:tc>
        <w:tc>
          <w:tcPr>
            <w:tcW w:w="2941" w:type="dxa"/>
            <w:tcBorders>
              <w:top w:val="nil"/>
              <w:left w:val="nil"/>
              <w:bottom w:val="single" w:color="auto" w:sz="4" w:space="0"/>
              <w:right w:val="single" w:color="auto" w:sz="4" w:space="0"/>
              <w:tl2br w:val="nil"/>
              <w:tr2bl w:val="nil"/>
            </w:tcBorders>
            <w:shd w:val="clear" w:color="auto" w:fill="auto"/>
            <w:vAlign w:val="center"/>
          </w:tcPr>
          <w:p w14:paraId="372ECA9B">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Air 3S无人机航拍畅飞套装（dji rc2）：视频拍摄能力4k 120p，主摄CMOS尺寸1英寸，主摄像素数5000万，最大飞行时间45分钟（畅飞三电套装），多方向避障，带屏遥控器控制。65瓦充电器</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另含：保护罩+256G极速卡＋读卡器</w:t>
            </w:r>
          </w:p>
        </w:tc>
        <w:tc>
          <w:tcPr>
            <w:tcW w:w="599" w:type="dxa"/>
            <w:tcBorders>
              <w:top w:val="single" w:color="auto" w:sz="4" w:space="0"/>
              <w:left w:val="nil"/>
              <w:bottom w:val="single" w:color="auto" w:sz="4" w:space="0"/>
              <w:right w:val="single" w:color="auto" w:sz="4" w:space="0"/>
              <w:tl2br w:val="nil"/>
              <w:tr2bl w:val="nil"/>
            </w:tcBorders>
            <w:shd w:val="clear" w:color="auto" w:fill="auto"/>
            <w:vAlign w:val="center"/>
          </w:tcPr>
          <w:p w14:paraId="367E06B3">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shd w:val="clear" w:color="auto" w:fill="auto"/>
            <w:vAlign w:val="center"/>
          </w:tcPr>
          <w:p w14:paraId="3176DE9C">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lang w:eastAsia="zh-CN"/>
              </w:rPr>
            </w:pPr>
            <w:r>
              <w:rPr>
                <w:rFonts w:hint="eastAsia" w:ascii="宋体" w:hAnsi="宋体"/>
                <w:i w:val="0"/>
                <w:iCs w:val="0"/>
                <w:vanish w:val="0"/>
                <w:color w:val="auto"/>
                <w:kern w:val="0"/>
                <w:sz w:val="20"/>
                <w:szCs w:val="20"/>
                <w:lang w:val="en-US" w:eastAsia="zh-CN"/>
              </w:rPr>
              <w:t>1</w:t>
            </w:r>
          </w:p>
        </w:tc>
        <w:tc>
          <w:tcPr>
            <w:tcW w:w="1156" w:type="dxa"/>
            <w:tcBorders>
              <w:top w:val="single" w:color="auto" w:sz="4" w:space="0"/>
              <w:left w:val="nil"/>
              <w:bottom w:val="single" w:color="auto" w:sz="4" w:space="0"/>
              <w:right w:val="single" w:color="auto" w:sz="4" w:space="0"/>
              <w:tl2br w:val="nil"/>
              <w:tr2bl w:val="nil"/>
            </w:tcBorders>
            <w:vAlign w:val="center"/>
          </w:tcPr>
          <w:p w14:paraId="6F724E80">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drawing>
                <wp:inline distT="0" distB="0" distL="85725" distR="85725">
                  <wp:extent cx="400050" cy="333375"/>
                  <wp:effectExtent l="0" t="0" r="0" b="0"/>
                  <wp:docPr id="471" name="图片 706"/>
                  <wp:cNvGraphicFramePr/>
                  <a:graphic xmlns:a="http://schemas.openxmlformats.org/drawingml/2006/main">
                    <a:graphicData uri="http://schemas.openxmlformats.org/drawingml/2006/picture">
                      <pic:pic xmlns:pic="http://schemas.openxmlformats.org/drawingml/2006/picture">
                        <pic:nvPicPr>
                          <pic:cNvPr id="471" name="图片 706"/>
                          <pic:cNvPicPr/>
                        </pic:nvPicPr>
                        <pic:blipFill>
                          <a:blip r:embed="rId117"/>
                          <a:stretch>
                            <a:fillRect/>
                          </a:stretch>
                        </pic:blipFill>
                        <pic:spPr>
                          <a:xfrm>
                            <a:off x="0" y="0"/>
                            <a:ext cx="400050" cy="333375"/>
                          </a:xfrm>
                          <a:prstGeom prst="rect">
                            <a:avLst/>
                          </a:prstGeom>
                          <a:noFill/>
                          <a:ln w="9525" cap="flat" cmpd="sng">
                            <a:noFill/>
                            <a:prstDash val="solid"/>
                            <a:miter/>
                          </a:ln>
                        </pic:spPr>
                      </pic:pic>
                    </a:graphicData>
                  </a:graphic>
                </wp:inline>
              </w:drawing>
            </w:r>
          </w:p>
        </w:tc>
      </w:tr>
      <w:tr w14:paraId="1DAE7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63EE7309">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117</w:t>
            </w:r>
          </w:p>
        </w:tc>
        <w:tc>
          <w:tcPr>
            <w:tcW w:w="915" w:type="dxa"/>
            <w:tcBorders>
              <w:top w:val="single" w:color="auto" w:sz="4" w:space="0"/>
              <w:left w:val="nil"/>
              <w:bottom w:val="single" w:color="auto" w:sz="4" w:space="0"/>
              <w:right w:val="single" w:color="auto" w:sz="4" w:space="0"/>
              <w:tl2br w:val="nil"/>
              <w:tr2bl w:val="nil"/>
            </w:tcBorders>
            <w:shd w:val="clear" w:color="auto" w:fill="auto"/>
            <w:vAlign w:val="center"/>
          </w:tcPr>
          <w:p w14:paraId="4EDD23D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磁吸无线麦 DJI MIC2</w:t>
            </w:r>
          </w:p>
        </w:tc>
        <w:tc>
          <w:tcPr>
            <w:tcW w:w="1486" w:type="dxa"/>
            <w:tcBorders>
              <w:top w:val="single" w:color="auto" w:sz="4" w:space="0"/>
              <w:left w:val="nil"/>
              <w:bottom w:val="single" w:color="auto" w:sz="4" w:space="0"/>
              <w:right w:val="single" w:color="auto" w:sz="4" w:space="0"/>
              <w:tl2br w:val="nil"/>
              <w:tr2bl w:val="nil"/>
            </w:tcBorders>
            <w:shd w:val="clear" w:color="auto" w:fill="auto"/>
            <w:vAlign w:val="center"/>
          </w:tcPr>
          <w:p w14:paraId="68E1636B">
            <w:pPr>
              <w:keepNext w:val="0"/>
              <w:keepLines w:val="0"/>
              <w:pageBreakBefore w:val="0"/>
              <w:widowControl/>
              <w:suppressLineNumbers w:val="0"/>
              <w:suppressAutoHyphens w:val="0"/>
              <w:ind w:left="0" w:firstLine="1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两发一收</w:t>
            </w:r>
          </w:p>
        </w:tc>
        <w:tc>
          <w:tcPr>
            <w:tcW w:w="2941" w:type="dxa"/>
            <w:tcBorders>
              <w:top w:val="single" w:color="auto" w:sz="4" w:space="0"/>
              <w:left w:val="nil"/>
              <w:bottom w:val="single" w:color="auto" w:sz="4" w:space="0"/>
              <w:right w:val="single" w:color="auto" w:sz="4" w:space="0"/>
              <w:tl2br w:val="nil"/>
              <w:tr2bl w:val="nil"/>
            </w:tcBorders>
            <w:shd w:val="clear" w:color="auto" w:fill="auto"/>
            <w:vAlign w:val="center"/>
          </w:tcPr>
          <w:p w14:paraId="4CEAAED7">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 xml:space="preserve">DJI MIC2(两发一收，含充电盒）轻小磁吸无线麦  </w:t>
            </w:r>
          </w:p>
        </w:tc>
        <w:tc>
          <w:tcPr>
            <w:tcW w:w="599" w:type="dxa"/>
            <w:tcBorders>
              <w:top w:val="single" w:color="auto" w:sz="4" w:space="0"/>
              <w:left w:val="nil"/>
              <w:bottom w:val="single" w:color="auto" w:sz="4" w:space="0"/>
              <w:right w:val="single" w:color="auto" w:sz="4" w:space="0"/>
              <w:tl2br w:val="nil"/>
              <w:tr2bl w:val="nil"/>
            </w:tcBorders>
            <w:shd w:val="clear" w:color="auto" w:fill="auto"/>
            <w:vAlign w:val="center"/>
          </w:tcPr>
          <w:p w14:paraId="5DCF87A6">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nil"/>
              <w:bottom w:val="single" w:color="auto" w:sz="4" w:space="0"/>
              <w:right w:val="single" w:color="auto" w:sz="4" w:space="0"/>
              <w:tl2br w:val="nil"/>
              <w:tr2bl w:val="nil"/>
            </w:tcBorders>
            <w:shd w:val="clear" w:color="auto" w:fill="auto"/>
            <w:vAlign w:val="center"/>
          </w:tcPr>
          <w:p w14:paraId="33951DBA">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712B2A8D">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drawing>
                <wp:inline distT="0" distB="0" distL="85725" distR="85725">
                  <wp:extent cx="457200" cy="285750"/>
                  <wp:effectExtent l="0" t="0" r="0" b="0"/>
                  <wp:docPr id="472" name="图片 705"/>
                  <wp:cNvGraphicFramePr/>
                  <a:graphic xmlns:a="http://schemas.openxmlformats.org/drawingml/2006/main">
                    <a:graphicData uri="http://schemas.openxmlformats.org/drawingml/2006/picture">
                      <pic:pic xmlns:pic="http://schemas.openxmlformats.org/drawingml/2006/picture">
                        <pic:nvPicPr>
                          <pic:cNvPr id="472" name="图片 705"/>
                          <pic:cNvPicPr/>
                        </pic:nvPicPr>
                        <pic:blipFill>
                          <a:blip r:embed="rId118"/>
                          <a:stretch>
                            <a:fillRect/>
                          </a:stretch>
                        </pic:blipFill>
                        <pic:spPr>
                          <a:xfrm>
                            <a:off x="0" y="0"/>
                            <a:ext cx="457200" cy="285750"/>
                          </a:xfrm>
                          <a:prstGeom prst="rect">
                            <a:avLst/>
                          </a:prstGeom>
                          <a:noFill/>
                          <a:ln w="9525" cap="flat" cmpd="sng">
                            <a:noFill/>
                            <a:prstDash val="solid"/>
                            <a:miter/>
                          </a:ln>
                        </pic:spPr>
                      </pic:pic>
                    </a:graphicData>
                  </a:graphic>
                </wp:inline>
              </w:drawing>
            </w:r>
          </w:p>
        </w:tc>
      </w:tr>
      <w:tr w14:paraId="2B640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hidden/>
        </w:trPr>
        <w:tc>
          <w:tcPr>
            <w:tcW w:w="795" w:type="dxa"/>
            <w:tcBorders>
              <w:top w:val="single" w:color="auto" w:sz="4" w:space="0"/>
              <w:left w:val="single" w:color="auto" w:sz="4" w:space="0"/>
              <w:bottom w:val="single" w:color="auto" w:sz="4" w:space="0"/>
              <w:right w:val="single" w:color="auto" w:sz="4" w:space="0"/>
              <w:tl2br w:val="nil"/>
              <w:tr2bl w:val="nil"/>
            </w:tcBorders>
            <w:vAlign w:val="center"/>
          </w:tcPr>
          <w:p w14:paraId="1862EF52">
            <w:pPr>
              <w:keepNext w:val="0"/>
              <w:keepLines w:val="0"/>
              <w:pageBreakBefore w:val="0"/>
              <w:widowControl/>
              <w:suppressLineNumbers w:val="0"/>
              <w:suppressAutoHyphens w:val="0"/>
              <w:ind w:left="0" w:firstLine="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118</w:t>
            </w:r>
          </w:p>
        </w:tc>
        <w:tc>
          <w:tcPr>
            <w:tcW w:w="9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8B242D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云台相机pocket3</w:t>
            </w:r>
          </w:p>
        </w:tc>
        <w:tc>
          <w:tcPr>
            <w:tcW w:w="14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806BC85">
            <w:pPr>
              <w:keepNext w:val="0"/>
              <w:keepLines w:val="0"/>
              <w:pageBreakBefore w:val="0"/>
              <w:widowControl/>
              <w:suppressLineNumbers w:val="0"/>
              <w:suppressAutoHyphens w:val="0"/>
              <w:ind w:left="0" w:firstLine="1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256G内存卡、充电头</w:t>
            </w:r>
          </w:p>
        </w:tc>
        <w:tc>
          <w:tcPr>
            <w:tcW w:w="2941"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8FB6CE">
            <w:pPr>
              <w:keepNext w:val="0"/>
              <w:keepLines w:val="0"/>
              <w:pageBreakBefore w:val="0"/>
              <w:widowControl/>
              <w:suppressLineNumbers w:val="0"/>
              <w:suppressAutoHyphens w:val="0"/>
              <w:ind w:left="0" w:firstLine="1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大疆pocket3全能套装（含增广镜、DJI MIC2发射器、续航手柄等）</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另带：256G内存卡、充电头</w:t>
            </w:r>
          </w:p>
        </w:tc>
        <w:tc>
          <w:tcPr>
            <w:tcW w:w="5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CADFFB1">
            <w:pPr>
              <w:keepNext w:val="0"/>
              <w:keepLines w:val="0"/>
              <w:pageBreakBefore w:val="0"/>
              <w:widowControl/>
              <w:suppressLineNumbers w:val="0"/>
              <w:suppressAutoHyphens w:val="0"/>
              <w:ind w:left="0" w:firstLine="1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63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22E2916">
            <w:pPr>
              <w:keepNext w:val="0"/>
              <w:keepLines w:val="0"/>
              <w:pageBreakBefore w:val="0"/>
              <w:widowControl/>
              <w:suppressLineNumbers w:val="0"/>
              <w:suppressAutoHyphens w:val="0"/>
              <w:ind w:left="0" w:firstLine="3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56" w:type="dxa"/>
            <w:tcBorders>
              <w:top w:val="single" w:color="auto" w:sz="4" w:space="0"/>
              <w:left w:val="nil"/>
              <w:bottom w:val="single" w:color="auto" w:sz="4" w:space="0"/>
              <w:right w:val="single" w:color="auto" w:sz="4" w:space="0"/>
              <w:tl2br w:val="nil"/>
              <w:tr2bl w:val="nil"/>
            </w:tcBorders>
            <w:vAlign w:val="center"/>
          </w:tcPr>
          <w:p w14:paraId="10448B76">
            <w:pPr>
              <w:keepNext w:val="0"/>
              <w:keepLines w:val="0"/>
              <w:pageBreakBefore w:val="0"/>
              <w:widowControl/>
              <w:suppressLineNumbers w:val="0"/>
              <w:suppressAutoHyphens w:val="0"/>
              <w:ind w:left="0" w:firstLine="25"/>
              <w:jc w:val="center"/>
              <w:textAlignment w:val="center"/>
              <w:rPr>
                <w:rFonts w:hint="eastAsia" w:ascii="宋体" w:hAnsi="宋体" w:eastAsia="宋体"/>
                <w:b/>
                <w:bCs/>
                <w:i w:val="0"/>
                <w:iCs w:val="0"/>
                <w:vanish w:val="0"/>
                <w:color w:val="auto"/>
                <w:kern w:val="2"/>
                <w:sz w:val="20"/>
                <w:szCs w:val="20"/>
              </w:rPr>
            </w:pPr>
            <w:r>
              <w:rPr>
                <w:rFonts w:hint="eastAsia" w:ascii="宋体" w:hAnsi="宋体" w:eastAsia="宋体"/>
                <w:b/>
                <w:bCs/>
                <w:i w:val="0"/>
                <w:iCs w:val="0"/>
                <w:vanish w:val="0"/>
                <w:color w:val="auto"/>
                <w:kern w:val="0"/>
                <w:sz w:val="20"/>
                <w:szCs w:val="20"/>
              </w:rPr>
              <w:drawing>
                <wp:inline distT="0" distB="0" distL="85725" distR="85725">
                  <wp:extent cx="457200" cy="304800"/>
                  <wp:effectExtent l="0" t="0" r="0" b="0"/>
                  <wp:docPr id="473" name="图片 704"/>
                  <wp:cNvGraphicFramePr/>
                  <a:graphic xmlns:a="http://schemas.openxmlformats.org/drawingml/2006/main">
                    <a:graphicData uri="http://schemas.openxmlformats.org/drawingml/2006/picture">
                      <pic:pic xmlns:pic="http://schemas.openxmlformats.org/drawingml/2006/picture">
                        <pic:nvPicPr>
                          <pic:cNvPr id="473" name="图片 704"/>
                          <pic:cNvPicPr/>
                        </pic:nvPicPr>
                        <pic:blipFill>
                          <a:blip r:embed="rId119"/>
                          <a:stretch>
                            <a:fillRect/>
                          </a:stretch>
                        </pic:blipFill>
                        <pic:spPr>
                          <a:xfrm>
                            <a:off x="0" y="0"/>
                            <a:ext cx="457200" cy="304800"/>
                          </a:xfrm>
                          <a:prstGeom prst="rect">
                            <a:avLst/>
                          </a:prstGeom>
                          <a:noFill/>
                          <a:ln w="9525" cap="flat" cmpd="sng">
                            <a:noFill/>
                            <a:prstDash val="solid"/>
                            <a:miter/>
                          </a:ln>
                        </pic:spPr>
                      </pic:pic>
                    </a:graphicData>
                  </a:graphic>
                </wp:inline>
              </w:drawing>
            </w:r>
          </w:p>
        </w:tc>
      </w:tr>
    </w:tbl>
    <w:p w14:paraId="1BD8B9DF">
      <w:pPr>
        <w:jc w:val="both"/>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eastAsia="zh-CN"/>
        </w:rPr>
        <w:t>备注：一标段核心产品为：序号第</w:t>
      </w:r>
      <w:r>
        <w:rPr>
          <w:rFonts w:hint="eastAsia" w:ascii="宋体" w:hAnsi="宋体" w:cs="宋体"/>
          <w:b/>
          <w:bCs/>
          <w:color w:val="auto"/>
          <w:sz w:val="28"/>
          <w:szCs w:val="28"/>
          <w:highlight w:val="none"/>
          <w:lang w:val="en-US" w:eastAsia="zh-CN"/>
        </w:rPr>
        <w:t>113、114、115项。</w:t>
      </w:r>
    </w:p>
    <w:p w14:paraId="33A0547F">
      <w:pPr>
        <w:ind w:firstLine="241" w:firstLineChars="100"/>
        <w:jc w:val="left"/>
        <w:outlineLvl w:val="9"/>
        <w:rPr>
          <w:rFonts w:hint="eastAsia" w:ascii="宋体" w:hAnsi="宋体" w:cs="宋体"/>
          <w:b/>
          <w:bCs/>
          <w:color w:val="auto"/>
          <w:sz w:val="24"/>
          <w:szCs w:val="24"/>
          <w:highlight w:val="none"/>
          <w:lang w:val="en-US" w:eastAsia="zh-CN"/>
        </w:rPr>
      </w:pPr>
    </w:p>
    <w:p w14:paraId="7C786D0F">
      <w:pPr>
        <w:jc w:val="left"/>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附件一： 科学发现室整套设备具体内容清单及参数  （</w:t>
      </w:r>
      <w:r>
        <w:rPr>
          <w:rFonts w:ascii="宋体" w:hAnsi="宋体" w:cs="宋体"/>
          <w:b/>
          <w:bCs/>
          <w:color w:val="auto"/>
          <w:sz w:val="24"/>
          <w:szCs w:val="24"/>
          <w:highlight w:val="none"/>
          <w:lang w:val="en-US" w:eastAsia="zh-CN"/>
        </w:rPr>
        <w:t>一标段</w:t>
      </w:r>
      <w:r>
        <w:rPr>
          <w:rFonts w:hint="eastAsia" w:ascii="宋体" w:hAnsi="宋体" w:cs="宋体"/>
          <w:b/>
          <w:bCs/>
          <w:color w:val="auto"/>
          <w:sz w:val="24"/>
          <w:szCs w:val="24"/>
          <w:highlight w:val="none"/>
          <w:lang w:val="en-US" w:eastAsia="zh-CN"/>
        </w:rPr>
        <w:t>序号113设备详单）</w:t>
      </w:r>
    </w:p>
    <w:p w14:paraId="19129808">
      <w:pPr>
        <w:jc w:val="left"/>
        <w:outlineLvl w:val="9"/>
        <w:rPr>
          <w:rFonts w:hint="eastAsia" w:ascii="宋体" w:hAnsi="宋体" w:cs="宋体"/>
          <w:b/>
          <w:bCs/>
          <w:color w:val="auto"/>
          <w:sz w:val="24"/>
          <w:szCs w:val="24"/>
          <w:highlight w:val="none"/>
          <w:lang w:val="en-US" w:eastAsia="zh-CN"/>
        </w:rPr>
      </w:pPr>
    </w:p>
    <w:tbl>
      <w:tblPr>
        <w:tblStyle w:val="30"/>
        <w:tblW w:w="90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7"/>
        <w:gridCol w:w="497"/>
        <w:gridCol w:w="4605"/>
        <w:gridCol w:w="657"/>
        <w:gridCol w:w="783"/>
        <w:gridCol w:w="2077"/>
      </w:tblGrid>
      <w:tr w14:paraId="5D2A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9056" w:type="dxa"/>
            <w:gridSpan w:val="6"/>
            <w:tcBorders>
              <w:top w:val="single" w:color="000000" w:sz="4" w:space="0"/>
              <w:left w:val="single" w:color="000000" w:sz="4" w:space="0"/>
              <w:bottom w:val="single" w:color="000000" w:sz="4" w:space="0"/>
              <w:right w:val="single" w:color="000000" w:sz="4" w:space="0"/>
            </w:tcBorders>
            <w:vAlign w:val="center"/>
          </w:tcPr>
          <w:p w14:paraId="372909EA">
            <w:pPr>
              <w:widowControl/>
              <w:jc w:val="center"/>
              <w:textAlignment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科学发现室整套设备参数清单规格</w:t>
            </w:r>
          </w:p>
        </w:tc>
      </w:tr>
      <w:tr w14:paraId="3575D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tcBorders>
              <w:top w:val="single" w:color="000000" w:sz="4" w:space="0"/>
              <w:left w:val="single" w:color="000000" w:sz="4" w:space="0"/>
              <w:bottom w:val="single" w:color="000000" w:sz="4" w:space="0"/>
              <w:right w:val="single" w:color="000000" w:sz="4" w:space="0"/>
            </w:tcBorders>
            <w:vAlign w:val="center"/>
          </w:tcPr>
          <w:p w14:paraId="659C8FA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类别</w:t>
            </w:r>
          </w:p>
        </w:tc>
        <w:tc>
          <w:tcPr>
            <w:tcW w:w="497" w:type="dxa"/>
            <w:tcBorders>
              <w:top w:val="single" w:color="000000" w:sz="4" w:space="0"/>
              <w:left w:val="single" w:color="000000" w:sz="4" w:space="0"/>
              <w:bottom w:val="single" w:color="000000" w:sz="4" w:space="0"/>
              <w:right w:val="single" w:color="000000" w:sz="4" w:space="0"/>
            </w:tcBorders>
            <w:vAlign w:val="center"/>
          </w:tcPr>
          <w:p w14:paraId="0931B367">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产品名称</w:t>
            </w:r>
          </w:p>
        </w:tc>
        <w:tc>
          <w:tcPr>
            <w:tcW w:w="4605" w:type="dxa"/>
            <w:tcBorders>
              <w:top w:val="single" w:color="000000" w:sz="4" w:space="0"/>
              <w:left w:val="single" w:color="000000" w:sz="4" w:space="0"/>
              <w:bottom w:val="single" w:color="000000" w:sz="4" w:space="0"/>
              <w:right w:val="single" w:color="000000" w:sz="4" w:space="0"/>
            </w:tcBorders>
            <w:vAlign w:val="center"/>
          </w:tcPr>
          <w:p w14:paraId="5D25C96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产品规格</w:t>
            </w:r>
          </w:p>
        </w:tc>
        <w:tc>
          <w:tcPr>
            <w:tcW w:w="657" w:type="dxa"/>
            <w:tcBorders>
              <w:top w:val="single" w:color="000000" w:sz="4" w:space="0"/>
              <w:left w:val="single" w:color="000000" w:sz="4" w:space="0"/>
              <w:bottom w:val="single" w:color="000000" w:sz="4" w:space="0"/>
              <w:right w:val="single" w:color="000000" w:sz="4" w:space="0"/>
            </w:tcBorders>
            <w:vAlign w:val="center"/>
          </w:tcPr>
          <w:p w14:paraId="60D8CD4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数量</w:t>
            </w:r>
          </w:p>
        </w:tc>
        <w:tc>
          <w:tcPr>
            <w:tcW w:w="783" w:type="dxa"/>
            <w:tcBorders>
              <w:top w:val="single" w:color="000000" w:sz="4" w:space="0"/>
              <w:left w:val="single" w:color="000000" w:sz="4" w:space="0"/>
              <w:bottom w:val="single" w:color="000000" w:sz="4" w:space="0"/>
              <w:right w:val="single" w:color="000000" w:sz="4" w:space="0"/>
            </w:tcBorders>
            <w:vAlign w:val="center"/>
          </w:tcPr>
          <w:p w14:paraId="2C33A378">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单位</w:t>
            </w:r>
          </w:p>
        </w:tc>
        <w:tc>
          <w:tcPr>
            <w:tcW w:w="2077" w:type="dxa"/>
            <w:tcBorders>
              <w:top w:val="single" w:color="000000" w:sz="4" w:space="0"/>
              <w:left w:val="single" w:color="000000" w:sz="4" w:space="0"/>
              <w:bottom w:val="single" w:color="000000" w:sz="4" w:space="0"/>
              <w:right w:val="single" w:color="000000" w:sz="4" w:space="0"/>
            </w:tcBorders>
            <w:vAlign w:val="center"/>
          </w:tcPr>
          <w:p w14:paraId="74343475">
            <w:pPr>
              <w:widowControl/>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cs="宋体"/>
                <w:b/>
                <w:bCs/>
                <w:i w:val="0"/>
                <w:iCs w:val="0"/>
                <w:color w:val="000000"/>
                <w:kern w:val="0"/>
                <w:sz w:val="22"/>
                <w:szCs w:val="22"/>
                <w:u w:val="none"/>
                <w:lang w:val="en-US" w:eastAsia="zh-CN"/>
              </w:rPr>
              <w:t>参考图</w:t>
            </w:r>
          </w:p>
        </w:tc>
      </w:tr>
      <w:tr w14:paraId="0BD05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restart"/>
            <w:tcBorders>
              <w:top w:val="single" w:color="000000" w:sz="4" w:space="0"/>
              <w:left w:val="single" w:color="000000" w:sz="4" w:space="0"/>
              <w:bottom w:val="single" w:color="000000" w:sz="4" w:space="0"/>
              <w:right w:val="single" w:color="000000" w:sz="4" w:space="0"/>
            </w:tcBorders>
            <w:vAlign w:val="center"/>
          </w:tcPr>
          <w:p w14:paraId="4C2B7B0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探究材料</w:t>
            </w:r>
          </w:p>
        </w:tc>
        <w:tc>
          <w:tcPr>
            <w:tcW w:w="497" w:type="dxa"/>
            <w:tcBorders>
              <w:top w:val="single" w:color="000000" w:sz="4" w:space="0"/>
              <w:left w:val="nil"/>
              <w:bottom w:val="single" w:color="000000" w:sz="4" w:space="0"/>
              <w:right w:val="single" w:color="000000" w:sz="4" w:space="0"/>
            </w:tcBorders>
            <w:vAlign w:val="center"/>
          </w:tcPr>
          <w:p w14:paraId="5A905B7D">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方案材料</w:t>
            </w:r>
          </w:p>
        </w:tc>
        <w:tc>
          <w:tcPr>
            <w:tcW w:w="4605" w:type="dxa"/>
            <w:tcBorders>
              <w:top w:val="single" w:color="000000" w:sz="4" w:space="0"/>
              <w:left w:val="single" w:color="000000" w:sz="4" w:space="0"/>
              <w:bottom w:val="single" w:color="000000" w:sz="4" w:space="0"/>
              <w:right w:val="single" w:color="000000" w:sz="4" w:space="0"/>
            </w:tcBorders>
            <w:vAlign w:val="center"/>
          </w:tcPr>
          <w:p w14:paraId="673497E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含《幼儿园科学探究室整体方案》、《生命科学区使用</w:t>
            </w:r>
            <w:r>
              <w:rPr>
                <w:rFonts w:hint="eastAsia" w:ascii="宋体" w:hAnsi="宋体" w:cs="宋体"/>
                <w:i w:val="0"/>
                <w:iCs w:val="0"/>
                <w:color w:val="000000"/>
                <w:kern w:val="0"/>
                <w:sz w:val="22"/>
                <w:szCs w:val="22"/>
                <w:u w:val="none"/>
                <w:lang w:val="en-US" w:eastAsia="zh-CN"/>
              </w:rPr>
              <w:t>说明</w:t>
            </w:r>
            <w:r>
              <w:rPr>
                <w:rFonts w:hint="eastAsia" w:ascii="宋体" w:hAnsi="宋体" w:eastAsia="宋体" w:cs="宋体"/>
                <w:i w:val="0"/>
                <w:iCs w:val="0"/>
                <w:color w:val="000000"/>
                <w:kern w:val="0"/>
                <w:sz w:val="22"/>
                <w:szCs w:val="22"/>
                <w:u w:val="none"/>
                <w:lang w:val="en-US" w:eastAsia="zh-CN"/>
              </w:rPr>
              <w:t>》、《生命科学区动植物图卡》、《生命科学区任务卡》、《生命科学区记录表》、《物质科学区使用</w:t>
            </w:r>
            <w:r>
              <w:rPr>
                <w:rFonts w:hint="eastAsia" w:ascii="宋体" w:hAnsi="宋体" w:cs="宋体"/>
                <w:i w:val="0"/>
                <w:iCs w:val="0"/>
                <w:color w:val="000000"/>
                <w:kern w:val="0"/>
                <w:sz w:val="22"/>
                <w:szCs w:val="22"/>
                <w:u w:val="none"/>
                <w:lang w:val="en-US" w:eastAsia="zh-CN"/>
              </w:rPr>
              <w:t>说明</w:t>
            </w:r>
            <w:r>
              <w:rPr>
                <w:rFonts w:hint="eastAsia" w:ascii="宋体" w:hAnsi="宋体" w:eastAsia="宋体" w:cs="宋体"/>
                <w:i w:val="0"/>
                <w:iCs w:val="0"/>
                <w:color w:val="000000"/>
                <w:kern w:val="0"/>
                <w:sz w:val="22"/>
                <w:szCs w:val="22"/>
                <w:u w:val="none"/>
                <w:lang w:val="en-US" w:eastAsia="zh-CN"/>
              </w:rPr>
              <w:t>》、《物质科学区光影图卡》、《物质科学区任务卡》、《物质科学区记录表》、《地球与空间区使用</w:t>
            </w:r>
            <w:r>
              <w:rPr>
                <w:rFonts w:hint="eastAsia" w:ascii="宋体" w:hAnsi="宋体" w:cs="宋体"/>
                <w:i w:val="0"/>
                <w:iCs w:val="0"/>
                <w:color w:val="000000"/>
                <w:kern w:val="0"/>
                <w:sz w:val="22"/>
                <w:szCs w:val="22"/>
                <w:u w:val="none"/>
                <w:lang w:val="en-US" w:eastAsia="zh-CN"/>
              </w:rPr>
              <w:t>说明</w:t>
            </w:r>
            <w:r>
              <w:rPr>
                <w:rFonts w:hint="eastAsia" w:ascii="宋体" w:hAnsi="宋体" w:eastAsia="宋体" w:cs="宋体"/>
                <w:i w:val="0"/>
                <w:iCs w:val="0"/>
                <w:color w:val="000000"/>
                <w:kern w:val="0"/>
                <w:sz w:val="22"/>
                <w:szCs w:val="22"/>
                <w:u w:val="none"/>
                <w:lang w:val="en-US" w:eastAsia="zh-CN"/>
              </w:rPr>
              <w:t>》、《地球与空间区矿石图卡》、《地球与空间区任务卡》、《地球与空间区记录表》、《科学与技术区使用</w:t>
            </w:r>
            <w:r>
              <w:rPr>
                <w:rFonts w:hint="eastAsia" w:ascii="宋体" w:hAnsi="宋体" w:cs="宋体"/>
                <w:i w:val="0"/>
                <w:iCs w:val="0"/>
                <w:color w:val="000000"/>
                <w:kern w:val="0"/>
                <w:sz w:val="22"/>
                <w:szCs w:val="22"/>
                <w:u w:val="none"/>
                <w:lang w:val="en-US" w:eastAsia="zh-CN"/>
              </w:rPr>
              <w:t>说明</w:t>
            </w:r>
            <w:r>
              <w:rPr>
                <w:rFonts w:hint="eastAsia" w:ascii="宋体" w:hAnsi="宋体" w:eastAsia="宋体" w:cs="宋体"/>
                <w:i w:val="0"/>
                <w:iCs w:val="0"/>
                <w:color w:val="000000"/>
                <w:kern w:val="0"/>
                <w:sz w:val="22"/>
                <w:szCs w:val="22"/>
                <w:u w:val="none"/>
                <w:lang w:val="en-US" w:eastAsia="zh-CN"/>
              </w:rPr>
              <w:t>》、《科学与技术区任务卡》、《科学与技术区记录表》。</w:t>
            </w:r>
          </w:p>
        </w:tc>
        <w:tc>
          <w:tcPr>
            <w:tcW w:w="657" w:type="dxa"/>
            <w:tcBorders>
              <w:top w:val="single" w:color="000000" w:sz="4" w:space="0"/>
              <w:left w:val="single" w:color="000000" w:sz="4" w:space="0"/>
              <w:bottom w:val="single" w:color="000000" w:sz="4" w:space="0"/>
              <w:right w:val="single" w:color="000000" w:sz="4" w:space="0"/>
            </w:tcBorders>
            <w:vAlign w:val="center"/>
          </w:tcPr>
          <w:p w14:paraId="0110FB3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5A9502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195C3DD3">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08710" cy="796925"/>
                  <wp:effectExtent l="0" t="0" r="15240" b="3175"/>
                  <wp:docPr id="54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180"/>
                          <pic:cNvPicPr>
                            <a:picLocks noChangeAspect="1"/>
                          </pic:cNvPicPr>
                        </pic:nvPicPr>
                        <pic:blipFill>
                          <a:blip r:embed="rId120"/>
                          <a:stretch>
                            <a:fillRect/>
                          </a:stretch>
                        </pic:blipFill>
                        <pic:spPr>
                          <a:xfrm>
                            <a:off x="0" y="0"/>
                            <a:ext cx="1109344" cy="796925"/>
                          </a:xfrm>
                          <a:prstGeom prst="rect">
                            <a:avLst/>
                          </a:prstGeom>
                          <a:noFill/>
                          <a:ln cap="flat" cmpd="sng">
                            <a:noFill/>
                            <a:prstDash val="solid"/>
                            <a:round/>
                          </a:ln>
                        </pic:spPr>
                      </pic:pic>
                    </a:graphicData>
                  </a:graphic>
                </wp:inline>
              </w:drawing>
            </w:r>
          </w:p>
        </w:tc>
      </w:tr>
      <w:tr w14:paraId="2C56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1EABA3DD"/>
        </w:tc>
        <w:tc>
          <w:tcPr>
            <w:tcW w:w="497" w:type="dxa"/>
            <w:tcBorders>
              <w:top w:val="single" w:color="000000" w:sz="4" w:space="0"/>
              <w:left w:val="nil"/>
              <w:bottom w:val="single" w:color="000000" w:sz="4" w:space="0"/>
              <w:right w:val="single" w:color="000000" w:sz="4" w:space="0"/>
            </w:tcBorders>
            <w:vAlign w:val="center"/>
          </w:tcPr>
          <w:p w14:paraId="2FD5A34A">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4605" w:type="dxa"/>
            <w:tcBorders>
              <w:top w:val="single" w:color="000000" w:sz="4" w:space="0"/>
              <w:left w:val="single" w:color="000000" w:sz="4" w:space="0"/>
              <w:bottom w:val="single" w:color="000000" w:sz="4" w:space="0"/>
              <w:right w:val="single" w:color="000000" w:sz="4" w:space="0"/>
            </w:tcBorders>
            <w:vAlign w:val="center"/>
          </w:tcPr>
          <w:p w14:paraId="3D97E934">
            <w:pPr>
              <w:widowControl/>
              <w:jc w:val="left"/>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含区域介绍图</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文</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、区域环创图</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文</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有</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名人图</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文</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、LOGO、科学探究室规则牌、区域标识牌、插袋。</w:t>
            </w:r>
          </w:p>
        </w:tc>
        <w:tc>
          <w:tcPr>
            <w:tcW w:w="657" w:type="dxa"/>
            <w:tcBorders>
              <w:top w:val="single" w:color="000000" w:sz="4" w:space="0"/>
              <w:left w:val="single" w:color="000000" w:sz="4" w:space="0"/>
              <w:bottom w:val="single" w:color="000000" w:sz="4" w:space="0"/>
              <w:right w:val="single" w:color="000000" w:sz="4" w:space="0"/>
            </w:tcBorders>
            <w:vAlign w:val="center"/>
          </w:tcPr>
          <w:p w14:paraId="4BA0D0D6">
            <w:pPr>
              <w:widowControl/>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4E9786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02AC185D">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30605" cy="733425"/>
                  <wp:effectExtent l="0" t="0" r="17145" b="9525"/>
                  <wp:docPr id="54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181"/>
                          <pic:cNvPicPr>
                            <a:picLocks noChangeAspect="1"/>
                          </pic:cNvPicPr>
                        </pic:nvPicPr>
                        <pic:blipFill>
                          <a:blip r:embed="rId121"/>
                          <a:stretch>
                            <a:fillRect/>
                          </a:stretch>
                        </pic:blipFill>
                        <pic:spPr>
                          <a:xfrm>
                            <a:off x="0" y="0"/>
                            <a:ext cx="1031239" cy="733425"/>
                          </a:xfrm>
                          <a:prstGeom prst="rect">
                            <a:avLst/>
                          </a:prstGeom>
                          <a:noFill/>
                          <a:ln cap="flat" cmpd="sng">
                            <a:noFill/>
                            <a:prstDash val="solid"/>
                            <a:round/>
                          </a:ln>
                        </pic:spPr>
                      </pic:pic>
                    </a:graphicData>
                  </a:graphic>
                </wp:inline>
              </w:drawing>
            </w:r>
          </w:p>
        </w:tc>
      </w:tr>
      <w:tr w14:paraId="79DFF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767A01C0"/>
        </w:tc>
        <w:tc>
          <w:tcPr>
            <w:tcW w:w="497" w:type="dxa"/>
            <w:tcBorders>
              <w:top w:val="single" w:color="000000" w:sz="4" w:space="0"/>
              <w:left w:val="nil"/>
              <w:bottom w:val="single" w:color="000000" w:sz="4" w:space="0"/>
              <w:right w:val="single" w:color="000000" w:sz="4" w:space="0"/>
            </w:tcBorders>
            <w:vAlign w:val="center"/>
          </w:tcPr>
          <w:p w14:paraId="1CB3057E">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生命科学区</w:t>
            </w:r>
          </w:p>
        </w:tc>
        <w:tc>
          <w:tcPr>
            <w:tcW w:w="4605" w:type="dxa"/>
            <w:tcBorders>
              <w:top w:val="single" w:color="000000" w:sz="4" w:space="0"/>
              <w:left w:val="single" w:color="000000" w:sz="4" w:space="0"/>
              <w:bottom w:val="single" w:color="000000" w:sz="4" w:space="0"/>
              <w:right w:val="single" w:color="000000" w:sz="4" w:space="0"/>
            </w:tcBorders>
            <w:vAlign w:val="center"/>
          </w:tcPr>
          <w:p w14:paraId="7F0165D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含植物的花与果、植物的种养、会吸水的根、有趣的昆虫、水里的动物、有趣的动物、身体的秘密、人体的骨骼；小号玩具盒。</w:t>
            </w:r>
          </w:p>
        </w:tc>
        <w:tc>
          <w:tcPr>
            <w:tcW w:w="657" w:type="dxa"/>
            <w:tcBorders>
              <w:top w:val="single" w:color="000000" w:sz="4" w:space="0"/>
              <w:left w:val="single" w:color="000000" w:sz="4" w:space="0"/>
              <w:bottom w:val="single" w:color="000000" w:sz="4" w:space="0"/>
              <w:right w:val="single" w:color="000000" w:sz="4" w:space="0"/>
            </w:tcBorders>
            <w:vAlign w:val="center"/>
          </w:tcPr>
          <w:p w14:paraId="79C68F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7B987B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798D1D8A">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51560" cy="699770"/>
                  <wp:effectExtent l="0" t="0" r="15240" b="5080"/>
                  <wp:docPr id="545"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182"/>
                          <pic:cNvPicPr>
                            <a:picLocks noChangeAspect="1"/>
                          </pic:cNvPicPr>
                        </pic:nvPicPr>
                        <pic:blipFill>
                          <a:blip r:embed="rId122"/>
                          <a:stretch>
                            <a:fillRect/>
                          </a:stretch>
                        </pic:blipFill>
                        <pic:spPr>
                          <a:xfrm>
                            <a:off x="0" y="0"/>
                            <a:ext cx="1051560" cy="699770"/>
                          </a:xfrm>
                          <a:prstGeom prst="rect">
                            <a:avLst/>
                          </a:prstGeom>
                          <a:noFill/>
                          <a:ln cap="flat" cmpd="sng">
                            <a:noFill/>
                            <a:prstDash val="solid"/>
                            <a:round/>
                          </a:ln>
                        </pic:spPr>
                      </pic:pic>
                    </a:graphicData>
                  </a:graphic>
                </wp:inline>
              </w:drawing>
            </w:r>
          </w:p>
        </w:tc>
      </w:tr>
      <w:tr w14:paraId="0ABB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5DE111A0"/>
        </w:tc>
        <w:tc>
          <w:tcPr>
            <w:tcW w:w="497" w:type="dxa"/>
            <w:tcBorders>
              <w:top w:val="single" w:color="000000" w:sz="4" w:space="0"/>
              <w:left w:val="nil"/>
              <w:bottom w:val="single" w:color="000000" w:sz="4" w:space="0"/>
              <w:right w:val="single" w:color="000000" w:sz="4" w:space="0"/>
            </w:tcBorders>
            <w:vAlign w:val="center"/>
          </w:tcPr>
          <w:p w14:paraId="3DA8FA6E">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物质科学区</w:t>
            </w:r>
          </w:p>
        </w:tc>
        <w:tc>
          <w:tcPr>
            <w:tcW w:w="4605" w:type="dxa"/>
            <w:tcBorders>
              <w:top w:val="single" w:color="000000" w:sz="4" w:space="0"/>
              <w:left w:val="single" w:color="000000" w:sz="4" w:space="0"/>
              <w:bottom w:val="single" w:color="000000" w:sz="4" w:space="0"/>
              <w:right w:val="single" w:color="000000" w:sz="4" w:space="0"/>
            </w:tcBorders>
            <w:vAlign w:val="center"/>
          </w:tcPr>
          <w:p w14:paraId="4AD3A9A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声音的秘密、快来听一听、电铃响起来、风扇转起来、磁铁的力量、磁力的应用、比比谁更重、平衡的乐趣；灯板、洞洞板、光路软垫、投影软垫、三角形透光片、三角形积木框、方形透光片、正方形积木框、投影片、镜面片、收纳盒、色彩片、几何片(圆片、长方形片、半圆形片、椭圆形片、等腰梯形片、正方形片、等边三角形片、平行四边形片)、炫彩片、彩色拼插积木(正方形片、圆形、长方形、半圆形</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三角形)、光影圆柱、I形导光柱、L形导光柱、导光柱支架、人形积木、手电筒、彩色镜片、手电筒支架、光栅片支架、转盘、卡片支架、星星卡片、拼接卡片、动画卡片、光栅片；小号玩具盒、中号玩具盒。</w:t>
            </w:r>
          </w:p>
        </w:tc>
        <w:tc>
          <w:tcPr>
            <w:tcW w:w="657" w:type="dxa"/>
            <w:tcBorders>
              <w:top w:val="single" w:color="000000" w:sz="4" w:space="0"/>
              <w:left w:val="single" w:color="000000" w:sz="4" w:space="0"/>
              <w:bottom w:val="single" w:color="000000" w:sz="4" w:space="0"/>
              <w:right w:val="single" w:color="000000" w:sz="4" w:space="0"/>
            </w:tcBorders>
            <w:vAlign w:val="center"/>
          </w:tcPr>
          <w:p w14:paraId="668B1D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4CE37D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17F24420">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89305" cy="527050"/>
                  <wp:effectExtent l="0" t="0" r="10795" b="5715"/>
                  <wp:docPr id="546"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183"/>
                          <pic:cNvPicPr>
                            <a:picLocks noChangeAspect="1"/>
                          </pic:cNvPicPr>
                        </pic:nvPicPr>
                        <pic:blipFill>
                          <a:blip r:embed="rId123"/>
                          <a:stretch>
                            <a:fillRect/>
                          </a:stretch>
                        </pic:blipFill>
                        <pic:spPr>
                          <a:xfrm>
                            <a:off x="0" y="0"/>
                            <a:ext cx="789305" cy="527050"/>
                          </a:xfrm>
                          <a:prstGeom prst="rect">
                            <a:avLst/>
                          </a:prstGeom>
                          <a:noFill/>
                          <a:ln cap="flat" cmpd="sng">
                            <a:noFill/>
                            <a:prstDash val="solid"/>
                            <a:round/>
                          </a:ln>
                        </pic:spPr>
                      </pic:pic>
                    </a:graphicData>
                  </a:graphic>
                </wp:inline>
              </w:drawing>
            </w:r>
          </w:p>
        </w:tc>
      </w:tr>
      <w:tr w14:paraId="6945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5794BA74"/>
        </w:tc>
        <w:tc>
          <w:tcPr>
            <w:tcW w:w="497" w:type="dxa"/>
            <w:tcBorders>
              <w:top w:val="single" w:color="000000" w:sz="4" w:space="0"/>
              <w:left w:val="nil"/>
              <w:bottom w:val="single" w:color="000000" w:sz="4" w:space="0"/>
              <w:right w:val="single" w:color="000000" w:sz="4" w:space="0"/>
            </w:tcBorders>
            <w:vAlign w:val="center"/>
          </w:tcPr>
          <w:p w14:paraId="3700E98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地球与空间区</w:t>
            </w:r>
          </w:p>
        </w:tc>
        <w:tc>
          <w:tcPr>
            <w:tcW w:w="4605" w:type="dxa"/>
            <w:tcBorders>
              <w:top w:val="single" w:color="000000" w:sz="4" w:space="0"/>
              <w:left w:val="single" w:color="000000" w:sz="4" w:space="0"/>
              <w:bottom w:val="single" w:color="000000" w:sz="4" w:space="0"/>
              <w:right w:val="single" w:color="000000" w:sz="4" w:space="0"/>
            </w:tcBorders>
            <w:vAlign w:val="center"/>
          </w:tcPr>
          <w:p w14:paraId="290A6B5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含空气和水、水的沉浮、水的流动、水的循环与净化、春夏秋冬找不同、容积大发现、水的秘密、测量时间；小号玩具盒。</w:t>
            </w:r>
          </w:p>
        </w:tc>
        <w:tc>
          <w:tcPr>
            <w:tcW w:w="657" w:type="dxa"/>
            <w:tcBorders>
              <w:top w:val="single" w:color="000000" w:sz="4" w:space="0"/>
              <w:left w:val="single" w:color="000000" w:sz="4" w:space="0"/>
              <w:bottom w:val="single" w:color="000000" w:sz="4" w:space="0"/>
              <w:right w:val="single" w:color="000000" w:sz="4" w:space="0"/>
            </w:tcBorders>
            <w:vAlign w:val="center"/>
          </w:tcPr>
          <w:p w14:paraId="563981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16BDDE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20DAF700">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65860" cy="678180"/>
                  <wp:effectExtent l="0" t="0" r="15240" b="7620"/>
                  <wp:docPr id="54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184"/>
                          <pic:cNvPicPr>
                            <a:picLocks noChangeAspect="1"/>
                          </pic:cNvPicPr>
                        </pic:nvPicPr>
                        <pic:blipFill>
                          <a:blip r:embed="rId124"/>
                          <a:srcRect l="18790" t="15399" r="10574" b="23004"/>
                          <a:stretch>
                            <a:fillRect/>
                          </a:stretch>
                        </pic:blipFill>
                        <pic:spPr>
                          <a:xfrm>
                            <a:off x="0" y="0"/>
                            <a:ext cx="1166494" cy="678180"/>
                          </a:xfrm>
                          <a:prstGeom prst="rect">
                            <a:avLst/>
                          </a:prstGeom>
                          <a:noFill/>
                          <a:ln cap="flat" cmpd="sng">
                            <a:noFill/>
                            <a:prstDash val="solid"/>
                            <a:round/>
                          </a:ln>
                        </pic:spPr>
                      </pic:pic>
                    </a:graphicData>
                  </a:graphic>
                </wp:inline>
              </w:drawing>
            </w:r>
          </w:p>
        </w:tc>
      </w:tr>
      <w:tr w14:paraId="306B5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6A11AAAD"/>
        </w:tc>
        <w:tc>
          <w:tcPr>
            <w:tcW w:w="497" w:type="dxa"/>
            <w:tcBorders>
              <w:top w:val="single" w:color="000000" w:sz="4" w:space="0"/>
              <w:left w:val="nil"/>
              <w:bottom w:val="single" w:color="000000" w:sz="4" w:space="0"/>
              <w:right w:val="single" w:color="000000" w:sz="4" w:space="0"/>
            </w:tcBorders>
            <w:vAlign w:val="center"/>
          </w:tcPr>
          <w:p w14:paraId="4FC4E6CB">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科学与技术区</w:t>
            </w:r>
          </w:p>
        </w:tc>
        <w:tc>
          <w:tcPr>
            <w:tcW w:w="4605" w:type="dxa"/>
            <w:tcBorders>
              <w:top w:val="single" w:color="000000" w:sz="4" w:space="0"/>
              <w:left w:val="single" w:color="000000" w:sz="4" w:space="0"/>
              <w:bottom w:val="single" w:color="000000" w:sz="4" w:space="0"/>
              <w:right w:val="single" w:color="000000" w:sz="4" w:space="0"/>
            </w:tcBorders>
            <w:vAlign w:val="center"/>
          </w:tcPr>
          <w:p w14:paraId="55A96C5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含木质收纳盒、旋涡轨道、分流器、加速器</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弹射装置</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长直线轨道</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阻力轨道(EVA面、阻力轨道(硅胶面)、短直线轨道</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高斜坡轨道</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矮斜坡轨道</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高连接支架、矮连接支架、弧形轨道、多孔操作板、五金件、半扣、全扣、螺丝塞、七孔板、九孔板、三孔板</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五孔板、挂钩、大滑轮(橙)、小滑轮(橙)、链条、小齿轮(青)、小齿轮(蓝)、短连接柱、长连接柱、大齿轮(蓝)、大齿轮(青)、墙面支架、摩擦力木块、连杆图卡、减速器、单倍方块、三倍方块、小方盒、木质小球、小车、方形插板、传动皮带、短绳、长绳、塑料小球、拉力计；中号玩具盒。</w:t>
            </w:r>
          </w:p>
        </w:tc>
        <w:tc>
          <w:tcPr>
            <w:tcW w:w="657" w:type="dxa"/>
            <w:tcBorders>
              <w:top w:val="single" w:color="000000" w:sz="4" w:space="0"/>
              <w:left w:val="single" w:color="000000" w:sz="4" w:space="0"/>
              <w:bottom w:val="single" w:color="000000" w:sz="4" w:space="0"/>
              <w:right w:val="single" w:color="000000" w:sz="4" w:space="0"/>
            </w:tcBorders>
            <w:vAlign w:val="center"/>
          </w:tcPr>
          <w:p w14:paraId="28FF34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72FBA8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53AD6706">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72185" cy="598805"/>
                  <wp:effectExtent l="0" t="0" r="18415" b="0"/>
                  <wp:docPr id="548"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185"/>
                          <pic:cNvPicPr>
                            <a:picLocks noChangeAspect="1"/>
                          </pic:cNvPicPr>
                        </pic:nvPicPr>
                        <pic:blipFill>
                          <a:blip r:embed="rId125"/>
                          <a:stretch>
                            <a:fillRect/>
                          </a:stretch>
                        </pic:blipFill>
                        <pic:spPr>
                          <a:xfrm>
                            <a:off x="0" y="0"/>
                            <a:ext cx="972819" cy="598805"/>
                          </a:xfrm>
                          <a:prstGeom prst="rect">
                            <a:avLst/>
                          </a:prstGeom>
                          <a:noFill/>
                          <a:ln cap="flat" cmpd="sng">
                            <a:noFill/>
                            <a:prstDash val="solid"/>
                            <a:round/>
                          </a:ln>
                        </pic:spPr>
                      </pic:pic>
                    </a:graphicData>
                  </a:graphic>
                </wp:inline>
              </w:drawing>
            </w:r>
          </w:p>
        </w:tc>
      </w:tr>
      <w:tr w14:paraId="5E29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37" w:type="dxa"/>
            <w:vMerge w:val="continue"/>
            <w:tcBorders>
              <w:top w:val="single" w:color="000000" w:sz="4" w:space="0"/>
              <w:left w:val="single" w:color="000000" w:sz="4" w:space="0"/>
              <w:bottom w:val="single" w:color="000000" w:sz="4" w:space="0"/>
              <w:right w:val="single" w:color="000000" w:sz="4" w:space="0"/>
            </w:tcBorders>
            <w:vAlign w:val="center"/>
          </w:tcPr>
          <w:p w14:paraId="0524B3FB"/>
        </w:tc>
        <w:tc>
          <w:tcPr>
            <w:tcW w:w="497" w:type="dxa"/>
            <w:tcBorders>
              <w:top w:val="single" w:color="000000" w:sz="4" w:space="0"/>
              <w:left w:val="nil"/>
              <w:bottom w:val="single" w:color="000000" w:sz="4" w:space="0"/>
              <w:right w:val="single" w:color="000000" w:sz="4" w:space="0"/>
            </w:tcBorders>
            <w:vAlign w:val="center"/>
          </w:tcPr>
          <w:p w14:paraId="69D4F15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科学器械包</w:t>
            </w:r>
          </w:p>
        </w:tc>
        <w:tc>
          <w:tcPr>
            <w:tcW w:w="4605" w:type="dxa"/>
            <w:tcBorders>
              <w:top w:val="single" w:color="000000" w:sz="4" w:space="0"/>
              <w:left w:val="single" w:color="000000" w:sz="4" w:space="0"/>
              <w:bottom w:val="single" w:color="000000" w:sz="4" w:space="0"/>
              <w:right w:val="single" w:color="000000" w:sz="4" w:space="0"/>
            </w:tcBorders>
            <w:vAlign w:val="center"/>
          </w:tcPr>
          <w:p w14:paraId="0FE2584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含植物标本、动物标本、牙齿模型、人体器官模型、儿童显微镜、天文望远镜、共振鼓、温度计、地球仪、三球仪、矿石标本、指南针。</w:t>
            </w:r>
          </w:p>
        </w:tc>
        <w:tc>
          <w:tcPr>
            <w:tcW w:w="657" w:type="dxa"/>
            <w:tcBorders>
              <w:top w:val="single" w:color="000000" w:sz="4" w:space="0"/>
              <w:left w:val="single" w:color="000000" w:sz="4" w:space="0"/>
              <w:bottom w:val="single" w:color="000000" w:sz="4" w:space="0"/>
              <w:right w:val="single" w:color="000000" w:sz="4" w:space="0"/>
            </w:tcBorders>
            <w:vAlign w:val="center"/>
          </w:tcPr>
          <w:p w14:paraId="0840AE6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83" w:type="dxa"/>
            <w:tcBorders>
              <w:top w:val="single" w:color="000000" w:sz="4" w:space="0"/>
              <w:left w:val="single" w:color="000000" w:sz="4" w:space="0"/>
              <w:bottom w:val="single" w:color="000000" w:sz="4" w:space="0"/>
              <w:right w:val="single" w:color="000000" w:sz="4" w:space="0"/>
            </w:tcBorders>
            <w:vAlign w:val="center"/>
          </w:tcPr>
          <w:p w14:paraId="36DAA1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077" w:type="dxa"/>
            <w:tcBorders>
              <w:top w:val="single" w:color="000000" w:sz="4" w:space="0"/>
              <w:left w:val="single" w:color="000000" w:sz="4" w:space="0"/>
              <w:bottom w:val="single" w:color="000000" w:sz="4" w:space="0"/>
              <w:right w:val="single" w:color="000000" w:sz="4" w:space="0"/>
            </w:tcBorders>
            <w:vAlign w:val="center"/>
          </w:tcPr>
          <w:p w14:paraId="2BCFA896">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79170" cy="697865"/>
                  <wp:effectExtent l="0" t="0" r="11430" b="6985"/>
                  <wp:docPr id="549"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186"/>
                          <pic:cNvPicPr>
                            <a:picLocks noChangeAspect="1"/>
                          </pic:cNvPicPr>
                        </pic:nvPicPr>
                        <pic:blipFill>
                          <a:blip r:embed="rId126"/>
                          <a:stretch>
                            <a:fillRect/>
                          </a:stretch>
                        </pic:blipFill>
                        <pic:spPr>
                          <a:xfrm>
                            <a:off x="0" y="0"/>
                            <a:ext cx="979170" cy="697865"/>
                          </a:xfrm>
                          <a:prstGeom prst="rect">
                            <a:avLst/>
                          </a:prstGeom>
                          <a:noFill/>
                          <a:ln cap="flat" cmpd="sng">
                            <a:noFill/>
                            <a:prstDash val="solid"/>
                            <a:round/>
                          </a:ln>
                        </pic:spPr>
                      </pic:pic>
                    </a:graphicData>
                  </a:graphic>
                </wp:inline>
              </w:drawing>
            </w:r>
          </w:p>
        </w:tc>
      </w:tr>
    </w:tbl>
    <w:p w14:paraId="674E1FA1">
      <w:pPr>
        <w:jc w:val="left"/>
        <w:rPr>
          <w:rFonts w:hint="eastAsia" w:ascii="宋体" w:hAnsi="宋体" w:cs="宋体"/>
          <w:b/>
          <w:bCs/>
          <w:color w:val="auto"/>
          <w:sz w:val="28"/>
          <w:szCs w:val="28"/>
          <w:highlight w:val="green"/>
          <w:lang w:val="en-US" w:eastAsia="zh-CN"/>
        </w:rPr>
      </w:pPr>
    </w:p>
    <w:p w14:paraId="3005BE39">
      <w:pPr>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附件二：托班教室配置感统区教玩具设备清单及参数（</w:t>
      </w:r>
      <w:r>
        <w:rPr>
          <w:rFonts w:ascii="宋体" w:hAnsi="宋体" w:cs="宋体"/>
          <w:b/>
          <w:bCs/>
          <w:color w:val="auto"/>
          <w:sz w:val="24"/>
          <w:szCs w:val="24"/>
          <w:highlight w:val="none"/>
          <w:lang w:val="en-US" w:eastAsia="zh-CN"/>
        </w:rPr>
        <w:t>一标段</w:t>
      </w:r>
      <w:r>
        <w:rPr>
          <w:rFonts w:hint="eastAsia" w:ascii="宋体" w:hAnsi="宋体" w:cs="宋体"/>
          <w:b/>
          <w:bCs/>
          <w:color w:val="auto"/>
          <w:sz w:val="24"/>
          <w:szCs w:val="24"/>
          <w:highlight w:val="none"/>
          <w:lang w:val="en-US" w:eastAsia="zh-CN"/>
        </w:rPr>
        <w:t>序号</w:t>
      </w:r>
      <w:r>
        <w:rPr>
          <w:rFonts w:ascii="宋体" w:hAnsi="宋体" w:cs="宋体"/>
          <w:b/>
          <w:bCs/>
          <w:color w:val="auto"/>
          <w:sz w:val="24"/>
          <w:szCs w:val="24"/>
          <w:highlight w:val="none"/>
          <w:lang w:val="en-US" w:eastAsia="zh-CN"/>
        </w:rPr>
        <w:t>114</w:t>
      </w:r>
      <w:r>
        <w:rPr>
          <w:rFonts w:hint="eastAsia" w:ascii="宋体" w:hAnsi="宋体" w:cs="宋体"/>
          <w:b/>
          <w:bCs/>
          <w:color w:val="auto"/>
          <w:sz w:val="24"/>
          <w:szCs w:val="24"/>
          <w:highlight w:val="none"/>
          <w:lang w:val="en-US" w:eastAsia="zh-CN"/>
        </w:rPr>
        <w:t>设备详单）</w:t>
      </w:r>
    </w:p>
    <w:p w14:paraId="40281820">
      <w:pPr>
        <w:jc w:val="left"/>
        <w:rPr>
          <w:rFonts w:hint="eastAsia" w:ascii="宋体" w:hAnsi="宋体" w:cs="宋体"/>
          <w:b/>
          <w:bCs/>
          <w:color w:val="auto"/>
          <w:sz w:val="24"/>
          <w:szCs w:val="24"/>
          <w:highlight w:val="none"/>
          <w:lang w:val="en-US" w:eastAsia="zh-CN"/>
        </w:rPr>
      </w:pPr>
    </w:p>
    <w:tbl>
      <w:tblPr>
        <w:tblStyle w:val="30"/>
        <w:tblW w:w="90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
        <w:gridCol w:w="1099"/>
        <w:gridCol w:w="436"/>
        <w:gridCol w:w="877"/>
        <w:gridCol w:w="436"/>
        <w:gridCol w:w="436"/>
        <w:gridCol w:w="3404"/>
        <w:gridCol w:w="1932"/>
      </w:tblGrid>
      <w:tr w14:paraId="6543D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9056" w:type="dxa"/>
            <w:gridSpan w:val="8"/>
            <w:tcBorders>
              <w:top w:val="single" w:color="000000" w:sz="4" w:space="0"/>
              <w:left w:val="single" w:color="000000" w:sz="4" w:space="0"/>
              <w:bottom w:val="single" w:color="000000" w:sz="4" w:space="0"/>
              <w:right w:val="single" w:color="000000" w:sz="4" w:space="0"/>
            </w:tcBorders>
            <w:vAlign w:val="center"/>
          </w:tcPr>
          <w:p w14:paraId="3931EAE0">
            <w:pPr>
              <w:widowControl/>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托班教室配置感统区教玩具设备参数清单规格</w:t>
            </w:r>
          </w:p>
        </w:tc>
      </w:tr>
      <w:tr w14:paraId="580EF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A2A5BE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序号</w:t>
            </w:r>
          </w:p>
        </w:tc>
        <w:tc>
          <w:tcPr>
            <w:tcW w:w="2412" w:type="dxa"/>
            <w:gridSpan w:val="3"/>
            <w:tcBorders>
              <w:top w:val="single" w:color="000000" w:sz="4" w:space="0"/>
              <w:left w:val="single" w:color="000000" w:sz="4" w:space="0"/>
              <w:bottom w:val="single" w:color="000000" w:sz="4" w:space="0"/>
              <w:right w:val="single" w:color="000000" w:sz="4" w:space="0"/>
            </w:tcBorders>
            <w:vAlign w:val="center"/>
          </w:tcPr>
          <w:p w14:paraId="25219657">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产品名称</w:t>
            </w:r>
          </w:p>
        </w:tc>
        <w:tc>
          <w:tcPr>
            <w:tcW w:w="436" w:type="dxa"/>
            <w:tcBorders>
              <w:top w:val="single" w:color="000000" w:sz="4" w:space="0"/>
              <w:left w:val="single" w:color="000000" w:sz="4" w:space="0"/>
              <w:bottom w:val="single" w:color="000000" w:sz="4" w:space="0"/>
              <w:right w:val="single" w:color="000000" w:sz="4" w:space="0"/>
            </w:tcBorders>
            <w:vAlign w:val="center"/>
          </w:tcPr>
          <w:p w14:paraId="6F55173A">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配套数量</w:t>
            </w:r>
          </w:p>
        </w:tc>
        <w:tc>
          <w:tcPr>
            <w:tcW w:w="436" w:type="dxa"/>
            <w:tcBorders>
              <w:top w:val="single" w:color="000000" w:sz="4" w:space="0"/>
              <w:left w:val="single" w:color="000000" w:sz="4" w:space="0"/>
              <w:bottom w:val="single" w:color="000000" w:sz="4" w:space="0"/>
              <w:right w:val="single" w:color="000000" w:sz="4" w:space="0"/>
            </w:tcBorders>
            <w:vAlign w:val="center"/>
          </w:tcPr>
          <w:p w14:paraId="19B3206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单位</w:t>
            </w:r>
          </w:p>
        </w:tc>
        <w:tc>
          <w:tcPr>
            <w:tcW w:w="3404" w:type="dxa"/>
            <w:tcBorders>
              <w:top w:val="single" w:color="000000" w:sz="4" w:space="0"/>
              <w:left w:val="single" w:color="000000" w:sz="4" w:space="0"/>
              <w:bottom w:val="single" w:color="000000" w:sz="4" w:space="0"/>
              <w:right w:val="single" w:color="000000" w:sz="4" w:space="0"/>
            </w:tcBorders>
            <w:vAlign w:val="center"/>
          </w:tcPr>
          <w:p w14:paraId="3B109E96">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产品规格</w:t>
            </w:r>
          </w:p>
        </w:tc>
        <w:tc>
          <w:tcPr>
            <w:tcW w:w="1932" w:type="dxa"/>
            <w:tcBorders>
              <w:top w:val="single" w:color="000000" w:sz="4" w:space="0"/>
              <w:left w:val="single" w:color="000000" w:sz="4" w:space="0"/>
              <w:bottom w:val="single" w:color="000000" w:sz="4" w:space="0"/>
              <w:right w:val="single" w:color="000000" w:sz="4" w:space="0"/>
            </w:tcBorders>
            <w:vAlign w:val="center"/>
          </w:tcPr>
          <w:p w14:paraId="71A2FE96">
            <w:pPr>
              <w:widowControl/>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cs="宋体"/>
                <w:b/>
                <w:bCs/>
                <w:i w:val="0"/>
                <w:iCs w:val="0"/>
                <w:color w:val="000000"/>
                <w:kern w:val="0"/>
                <w:sz w:val="22"/>
                <w:szCs w:val="22"/>
                <w:u w:val="none"/>
                <w:lang w:val="en-US" w:eastAsia="zh-CN"/>
              </w:rPr>
              <w:t>参考图</w:t>
            </w:r>
          </w:p>
        </w:tc>
      </w:tr>
      <w:tr w14:paraId="44F45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3265B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tcBorders>
              <w:top w:val="single" w:color="000000" w:sz="4" w:space="0"/>
              <w:left w:val="single" w:color="000000" w:sz="4" w:space="0"/>
              <w:bottom w:val="single" w:color="000000" w:sz="4" w:space="0"/>
              <w:right w:val="single" w:color="000000" w:sz="4" w:space="0"/>
            </w:tcBorders>
            <w:vAlign w:val="center"/>
          </w:tcPr>
          <w:p w14:paraId="5F27A802">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方案</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9AAC60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感统运动区•托班使用</w:t>
            </w:r>
            <w:r>
              <w:rPr>
                <w:rFonts w:hint="eastAsia" w:ascii="宋体" w:hAnsi="宋体" w:cs="宋体"/>
                <w:i w:val="0"/>
                <w:iCs w:val="0"/>
                <w:color w:val="000000"/>
                <w:kern w:val="0"/>
                <w:sz w:val="22"/>
                <w:szCs w:val="22"/>
                <w:u w:val="none"/>
                <w:lang w:val="en-US" w:eastAsia="zh-CN"/>
              </w:rPr>
              <w:t>说明</w:t>
            </w:r>
          </w:p>
        </w:tc>
        <w:tc>
          <w:tcPr>
            <w:tcW w:w="436" w:type="dxa"/>
            <w:tcBorders>
              <w:top w:val="single" w:color="000000" w:sz="4" w:space="0"/>
              <w:left w:val="single" w:color="000000" w:sz="4" w:space="0"/>
              <w:bottom w:val="single" w:color="000000" w:sz="4" w:space="0"/>
              <w:right w:val="single" w:color="000000" w:sz="4" w:space="0"/>
            </w:tcBorders>
            <w:vAlign w:val="center"/>
          </w:tcPr>
          <w:p w14:paraId="21A4B7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0CF1AF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册</w:t>
            </w:r>
          </w:p>
        </w:tc>
        <w:tc>
          <w:tcPr>
            <w:tcW w:w="3404" w:type="dxa"/>
            <w:tcBorders>
              <w:top w:val="single" w:color="000000" w:sz="4" w:space="0"/>
              <w:left w:val="single" w:color="000000" w:sz="4" w:space="0"/>
              <w:bottom w:val="single" w:color="000000" w:sz="4" w:space="0"/>
              <w:right w:val="single" w:color="000000" w:sz="4" w:space="0"/>
            </w:tcBorders>
            <w:vAlign w:val="center"/>
          </w:tcPr>
          <w:p w14:paraId="05B855B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正16开，铜版纸</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，书写纸</w:t>
            </w:r>
            <w:r>
              <w:rPr>
                <w:rFonts w:hint="eastAsia" w:ascii="宋体" w:hAnsi="宋体" w:cs="宋体"/>
                <w:i w:val="0"/>
                <w:iCs w:val="0"/>
                <w:color w:val="000000"/>
                <w:kern w:val="0"/>
                <w:sz w:val="22"/>
                <w:szCs w:val="22"/>
                <w:u w:val="none"/>
                <w:lang w:val="en-US" w:eastAsia="zh-CN"/>
              </w:rPr>
              <w:t>彩色图文</w:t>
            </w:r>
          </w:p>
        </w:tc>
        <w:tc>
          <w:tcPr>
            <w:tcW w:w="1932" w:type="dxa"/>
            <w:tcBorders>
              <w:top w:val="single" w:color="000000" w:sz="4" w:space="0"/>
              <w:left w:val="single" w:color="000000" w:sz="4" w:space="0"/>
              <w:bottom w:val="single" w:color="000000" w:sz="4" w:space="0"/>
              <w:right w:val="single" w:color="000000" w:sz="4" w:space="0"/>
            </w:tcBorders>
            <w:vAlign w:val="center"/>
          </w:tcPr>
          <w:p w14:paraId="5DFAED25">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2B80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E0C12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3060C15F">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18951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6" w:type="dxa"/>
            <w:tcBorders>
              <w:top w:val="single" w:color="000000" w:sz="4" w:space="0"/>
              <w:left w:val="single" w:color="000000" w:sz="4" w:space="0"/>
              <w:bottom w:val="single" w:color="000000" w:sz="4" w:space="0"/>
              <w:right w:val="single" w:color="000000" w:sz="4" w:space="0"/>
            </w:tcBorders>
            <w:vAlign w:val="center"/>
          </w:tcPr>
          <w:p w14:paraId="328267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436" w:type="dxa"/>
            <w:tcBorders>
              <w:top w:val="single" w:color="000000" w:sz="4" w:space="0"/>
              <w:left w:val="single" w:color="000000" w:sz="4" w:space="0"/>
              <w:bottom w:val="single" w:color="000000" w:sz="4" w:space="0"/>
              <w:right w:val="single" w:color="000000" w:sz="4" w:space="0"/>
            </w:tcBorders>
            <w:vAlign w:val="center"/>
          </w:tcPr>
          <w:p w14:paraId="78B1F77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3404" w:type="dxa"/>
            <w:tcBorders>
              <w:top w:val="single" w:color="000000" w:sz="4" w:space="0"/>
              <w:left w:val="single" w:color="000000" w:sz="4" w:space="0"/>
              <w:bottom w:val="single" w:color="000000" w:sz="4" w:space="0"/>
              <w:right w:val="single" w:color="000000" w:sz="4" w:space="0"/>
            </w:tcBorders>
            <w:vAlign w:val="center"/>
          </w:tcPr>
          <w:p w14:paraId="42E5BC0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932" w:type="dxa"/>
            <w:tcBorders>
              <w:top w:val="single" w:color="000000" w:sz="4" w:space="0"/>
              <w:left w:val="single" w:color="000000" w:sz="4" w:space="0"/>
              <w:bottom w:val="single" w:color="000000" w:sz="4" w:space="0"/>
              <w:right w:val="single" w:color="000000" w:sz="4" w:space="0"/>
            </w:tcBorders>
            <w:vAlign w:val="center"/>
          </w:tcPr>
          <w:p w14:paraId="42E988CA">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29F20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7F146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B43D502"/>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A238A2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6" w:type="dxa"/>
            <w:tcBorders>
              <w:top w:val="single" w:color="000000" w:sz="4" w:space="0"/>
              <w:left w:val="single" w:color="000000" w:sz="4" w:space="0"/>
              <w:bottom w:val="single" w:color="000000" w:sz="4" w:space="0"/>
              <w:right w:val="single" w:color="000000" w:sz="4" w:space="0"/>
            </w:tcBorders>
            <w:vAlign w:val="center"/>
          </w:tcPr>
          <w:p w14:paraId="7A6AFE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1AD37F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3404" w:type="dxa"/>
            <w:tcBorders>
              <w:top w:val="single" w:color="000000" w:sz="4" w:space="0"/>
              <w:left w:val="single" w:color="000000" w:sz="4" w:space="0"/>
              <w:bottom w:val="single" w:color="000000" w:sz="4" w:space="0"/>
              <w:right w:val="single" w:color="000000" w:sz="4" w:space="0"/>
            </w:tcBorders>
            <w:vAlign w:val="center"/>
          </w:tcPr>
          <w:p w14:paraId="7AFE1DB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w:t>
            </w:r>
            <w:r>
              <w:rPr>
                <w:rFonts w:hint="eastAsia" w:ascii="宋体" w:hAnsi="宋体" w:eastAsia="宋体" w:cs="宋体"/>
                <w:i w:val="0"/>
                <w:iCs w:val="0"/>
                <w:color w:val="auto"/>
                <w:kern w:val="0"/>
                <w:sz w:val="22"/>
                <w:szCs w:val="22"/>
                <w:u w:val="none"/>
                <w:lang w:val="en-US" w:eastAsia="zh-CN"/>
              </w:rPr>
              <w:t>单面</w:t>
            </w:r>
            <w:r>
              <w:rPr>
                <w:rFonts w:hint="eastAsia" w:ascii="宋体" w:hAnsi="宋体" w:cs="宋体"/>
                <w:i w:val="0"/>
                <w:iCs w:val="0"/>
                <w:color w:val="auto"/>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932" w:type="dxa"/>
            <w:tcBorders>
              <w:top w:val="single" w:color="000000" w:sz="4" w:space="0"/>
              <w:left w:val="single" w:color="000000" w:sz="4" w:space="0"/>
              <w:bottom w:val="single" w:color="000000" w:sz="4" w:space="0"/>
              <w:right w:val="single" w:color="000000" w:sz="4" w:space="0"/>
            </w:tcBorders>
            <w:vAlign w:val="center"/>
          </w:tcPr>
          <w:p w14:paraId="4A9FA52E">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4ED40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CBDF7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403FAF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DC57C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6" w:type="dxa"/>
            <w:tcBorders>
              <w:top w:val="single" w:color="000000" w:sz="4" w:space="0"/>
              <w:left w:val="single" w:color="000000" w:sz="4" w:space="0"/>
              <w:bottom w:val="single" w:color="000000" w:sz="4" w:space="0"/>
              <w:right w:val="single" w:color="000000" w:sz="4" w:space="0"/>
            </w:tcBorders>
            <w:vAlign w:val="center"/>
          </w:tcPr>
          <w:p w14:paraId="2E8B3F5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5629F48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3404" w:type="dxa"/>
            <w:tcBorders>
              <w:top w:val="single" w:color="000000" w:sz="4" w:space="0"/>
              <w:left w:val="single" w:color="000000" w:sz="4" w:space="0"/>
              <w:bottom w:val="single" w:color="000000" w:sz="4" w:space="0"/>
              <w:right w:val="single" w:color="000000" w:sz="4" w:space="0"/>
            </w:tcBorders>
            <w:vAlign w:val="center"/>
          </w:tcPr>
          <w:p w14:paraId="3FBEB64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932" w:type="dxa"/>
            <w:tcBorders>
              <w:top w:val="single" w:color="000000" w:sz="4" w:space="0"/>
              <w:left w:val="single" w:color="000000" w:sz="4" w:space="0"/>
              <w:bottom w:val="single" w:color="000000" w:sz="4" w:space="0"/>
              <w:right w:val="single" w:color="000000" w:sz="4" w:space="0"/>
            </w:tcBorders>
            <w:vAlign w:val="center"/>
          </w:tcPr>
          <w:p w14:paraId="3757DB01">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4A57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6B5D3B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79E0A6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38A8F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收纳柜彩色标签</w:t>
            </w:r>
          </w:p>
        </w:tc>
        <w:tc>
          <w:tcPr>
            <w:tcW w:w="436" w:type="dxa"/>
            <w:tcBorders>
              <w:top w:val="single" w:color="000000" w:sz="4" w:space="0"/>
              <w:left w:val="single" w:color="000000" w:sz="4" w:space="0"/>
              <w:bottom w:val="single" w:color="000000" w:sz="4" w:space="0"/>
              <w:right w:val="single" w:color="000000" w:sz="4" w:space="0"/>
            </w:tcBorders>
            <w:vAlign w:val="center"/>
          </w:tcPr>
          <w:p w14:paraId="0F2D0E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393467D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3404" w:type="dxa"/>
            <w:tcBorders>
              <w:top w:val="single" w:color="000000" w:sz="4" w:space="0"/>
              <w:left w:val="single" w:color="000000" w:sz="4" w:space="0"/>
              <w:bottom w:val="single" w:color="000000" w:sz="4" w:space="0"/>
              <w:right w:val="single" w:color="000000" w:sz="4" w:space="0"/>
            </w:tcBorders>
            <w:vAlign w:val="center"/>
          </w:tcPr>
          <w:p w14:paraId="5D8D627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正4开；不干胶；单面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932" w:type="dxa"/>
            <w:tcBorders>
              <w:top w:val="single" w:color="000000" w:sz="4" w:space="0"/>
              <w:left w:val="single" w:color="000000" w:sz="4" w:space="0"/>
              <w:bottom w:val="single" w:color="000000" w:sz="4" w:space="0"/>
              <w:right w:val="single" w:color="000000" w:sz="4" w:space="0"/>
            </w:tcBorders>
            <w:vAlign w:val="center"/>
          </w:tcPr>
          <w:p w14:paraId="75D49F4A">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0240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28BEE33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0751132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基础材料</w:t>
            </w:r>
          </w:p>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1CEEE76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彩虹河石</w:t>
            </w:r>
          </w:p>
        </w:tc>
        <w:tc>
          <w:tcPr>
            <w:tcW w:w="877" w:type="dxa"/>
            <w:tcBorders>
              <w:top w:val="single" w:color="000000" w:sz="4" w:space="0"/>
              <w:left w:val="single" w:color="000000" w:sz="4" w:space="0"/>
              <w:bottom w:val="single" w:color="000000" w:sz="4" w:space="0"/>
              <w:right w:val="single" w:color="000000" w:sz="4" w:space="0"/>
            </w:tcBorders>
            <w:vAlign w:val="center"/>
          </w:tcPr>
          <w:p w14:paraId="248F14D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红河石</w:t>
            </w:r>
          </w:p>
        </w:tc>
        <w:tc>
          <w:tcPr>
            <w:tcW w:w="436" w:type="dxa"/>
            <w:tcBorders>
              <w:top w:val="single" w:color="000000" w:sz="4" w:space="0"/>
              <w:left w:val="single" w:color="000000" w:sz="4" w:space="0"/>
              <w:bottom w:val="single" w:color="000000" w:sz="4" w:space="0"/>
              <w:right w:val="single" w:color="000000" w:sz="4" w:space="0"/>
            </w:tcBorders>
            <w:vAlign w:val="center"/>
          </w:tcPr>
          <w:p w14:paraId="1FA3BB5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10B6EB8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6EC3F1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275*275*121mm，红色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EPP(硬度11倍）</w:t>
            </w:r>
          </w:p>
        </w:tc>
        <w:tc>
          <w:tcPr>
            <w:tcW w:w="1932" w:type="dxa"/>
            <w:tcBorders>
              <w:top w:val="single" w:color="000000" w:sz="4" w:space="0"/>
              <w:left w:val="single" w:color="000000" w:sz="4" w:space="0"/>
              <w:bottom w:val="single" w:color="000000" w:sz="4" w:space="0"/>
              <w:right w:val="single" w:color="000000" w:sz="4" w:space="0"/>
            </w:tcBorders>
            <w:vAlign w:val="center"/>
          </w:tcPr>
          <w:p w14:paraId="11E715FD">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黑体" w:hAnsi="宋体" w:eastAsia="黑体" w:cs="黑体"/>
                <w:i w:val="0"/>
                <w:iCs w:val="0"/>
                <w:color w:val="000000"/>
                <w:kern w:val="0"/>
                <w:sz w:val="20"/>
                <w:szCs w:val="20"/>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219075</wp:posOffset>
                  </wp:positionH>
                  <wp:positionV relativeFrom="paragraph">
                    <wp:posOffset>-54610</wp:posOffset>
                  </wp:positionV>
                  <wp:extent cx="346075" cy="264160"/>
                  <wp:effectExtent l="0" t="0" r="15875" b="2540"/>
                  <wp:wrapNone/>
                  <wp:docPr id="550"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_4"/>
                          <pic:cNvPicPr>
                            <a:picLocks noChangeAspect="1"/>
                          </pic:cNvPicPr>
                        </pic:nvPicPr>
                        <pic:blipFill>
                          <a:blip r:embed="rId127"/>
                          <a:stretch>
                            <a:fillRect/>
                          </a:stretch>
                        </pic:blipFill>
                        <pic:spPr>
                          <a:xfrm>
                            <a:off x="0" y="0"/>
                            <a:ext cx="346075" cy="264160"/>
                          </a:xfrm>
                          <a:prstGeom prst="rect">
                            <a:avLst/>
                          </a:prstGeom>
                          <a:noFill/>
                          <a:ln cap="flat" cmpd="sng">
                            <a:noFill/>
                            <a:prstDash val="solid"/>
                            <a:round/>
                          </a:ln>
                        </pic:spPr>
                      </pic:pic>
                    </a:graphicData>
                  </a:graphic>
                </wp:anchor>
              </w:drawing>
            </w:r>
          </w:p>
        </w:tc>
      </w:tr>
      <w:tr w14:paraId="65BE5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2AE5A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6D6E490"/>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7BFEEBBD"/>
        </w:tc>
        <w:tc>
          <w:tcPr>
            <w:tcW w:w="877" w:type="dxa"/>
            <w:tcBorders>
              <w:top w:val="single" w:color="000000" w:sz="4" w:space="0"/>
              <w:left w:val="single" w:color="000000" w:sz="4" w:space="0"/>
              <w:bottom w:val="single" w:color="000000" w:sz="4" w:space="0"/>
              <w:right w:val="single" w:color="000000" w:sz="4" w:space="0"/>
            </w:tcBorders>
            <w:vAlign w:val="center"/>
          </w:tcPr>
          <w:p w14:paraId="4224CD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黄河石</w:t>
            </w:r>
          </w:p>
        </w:tc>
        <w:tc>
          <w:tcPr>
            <w:tcW w:w="436" w:type="dxa"/>
            <w:tcBorders>
              <w:top w:val="single" w:color="000000" w:sz="4" w:space="0"/>
              <w:left w:val="single" w:color="000000" w:sz="4" w:space="0"/>
              <w:bottom w:val="single" w:color="000000" w:sz="4" w:space="0"/>
              <w:right w:val="single" w:color="000000" w:sz="4" w:space="0"/>
            </w:tcBorders>
            <w:vAlign w:val="center"/>
          </w:tcPr>
          <w:p w14:paraId="7ED316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46024A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68E9EA6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275*275*121mm，黄色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EPP(硬度11倍）</w:t>
            </w:r>
          </w:p>
        </w:tc>
        <w:tc>
          <w:tcPr>
            <w:tcW w:w="1932" w:type="dxa"/>
            <w:tcBorders>
              <w:top w:val="single" w:color="000000" w:sz="4" w:space="0"/>
              <w:left w:val="single" w:color="000000" w:sz="4" w:space="0"/>
              <w:bottom w:val="single" w:color="000000" w:sz="4" w:space="0"/>
              <w:right w:val="single" w:color="000000" w:sz="4" w:space="0"/>
            </w:tcBorders>
            <w:vAlign w:val="center"/>
          </w:tcPr>
          <w:p w14:paraId="3A745E2C">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318135" cy="268605"/>
                  <wp:effectExtent l="0" t="0" r="5715" b="17145"/>
                  <wp:docPr id="551"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187"/>
                          <pic:cNvPicPr>
                            <a:picLocks noChangeAspect="1"/>
                          </pic:cNvPicPr>
                        </pic:nvPicPr>
                        <pic:blipFill>
                          <a:blip r:embed="rId128"/>
                          <a:srcRect l="26587" t="46817" r="53142" b="30623"/>
                          <a:stretch>
                            <a:fillRect/>
                          </a:stretch>
                        </pic:blipFill>
                        <pic:spPr>
                          <a:xfrm>
                            <a:off x="0" y="0"/>
                            <a:ext cx="318135" cy="268605"/>
                          </a:xfrm>
                          <a:prstGeom prst="rect">
                            <a:avLst/>
                          </a:prstGeom>
                          <a:noFill/>
                          <a:ln cap="flat" cmpd="sng">
                            <a:noFill/>
                            <a:prstDash val="solid"/>
                            <a:round/>
                          </a:ln>
                        </pic:spPr>
                      </pic:pic>
                    </a:graphicData>
                  </a:graphic>
                </wp:inline>
              </w:drawing>
            </w:r>
          </w:p>
        </w:tc>
      </w:tr>
      <w:tr w14:paraId="25E7C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6D813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ABBFF85"/>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245E60FF"/>
        </w:tc>
        <w:tc>
          <w:tcPr>
            <w:tcW w:w="877" w:type="dxa"/>
            <w:tcBorders>
              <w:top w:val="single" w:color="000000" w:sz="4" w:space="0"/>
              <w:left w:val="single" w:color="000000" w:sz="4" w:space="0"/>
              <w:bottom w:val="single" w:color="000000" w:sz="4" w:space="0"/>
              <w:right w:val="single" w:color="000000" w:sz="4" w:space="0"/>
            </w:tcBorders>
            <w:vAlign w:val="center"/>
          </w:tcPr>
          <w:p w14:paraId="0F2695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蓝河石</w:t>
            </w:r>
          </w:p>
        </w:tc>
        <w:tc>
          <w:tcPr>
            <w:tcW w:w="436" w:type="dxa"/>
            <w:tcBorders>
              <w:top w:val="single" w:color="000000" w:sz="4" w:space="0"/>
              <w:left w:val="single" w:color="000000" w:sz="4" w:space="0"/>
              <w:bottom w:val="single" w:color="000000" w:sz="4" w:space="0"/>
              <w:right w:val="single" w:color="000000" w:sz="4" w:space="0"/>
            </w:tcBorders>
            <w:vAlign w:val="center"/>
          </w:tcPr>
          <w:p w14:paraId="0C3111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2F6D9D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1AB448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275*275*121mm， 蓝色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EPP(硬度11倍）</w:t>
            </w:r>
          </w:p>
        </w:tc>
        <w:tc>
          <w:tcPr>
            <w:tcW w:w="1932" w:type="dxa"/>
            <w:tcBorders>
              <w:top w:val="single" w:color="000000" w:sz="4" w:space="0"/>
              <w:left w:val="single" w:color="000000" w:sz="4" w:space="0"/>
              <w:bottom w:val="single" w:color="000000" w:sz="4" w:space="0"/>
              <w:right w:val="single" w:color="000000" w:sz="4" w:space="0"/>
            </w:tcBorders>
            <w:vAlign w:val="center"/>
          </w:tcPr>
          <w:p w14:paraId="34642E4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403225" cy="363220"/>
                  <wp:effectExtent l="0" t="0" r="15875" b="17780"/>
                  <wp:docPr id="55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188"/>
                          <pic:cNvPicPr>
                            <a:picLocks noChangeAspect="1"/>
                          </pic:cNvPicPr>
                        </pic:nvPicPr>
                        <pic:blipFill>
                          <a:blip r:embed="rId129"/>
                          <a:srcRect l="50061" t="45934" r="30353" b="30630"/>
                          <a:stretch>
                            <a:fillRect/>
                          </a:stretch>
                        </pic:blipFill>
                        <pic:spPr>
                          <a:xfrm>
                            <a:off x="0" y="0"/>
                            <a:ext cx="403225" cy="363220"/>
                          </a:xfrm>
                          <a:prstGeom prst="rect">
                            <a:avLst/>
                          </a:prstGeom>
                          <a:noFill/>
                          <a:ln cap="flat" cmpd="sng">
                            <a:noFill/>
                            <a:prstDash val="solid"/>
                            <a:round/>
                          </a:ln>
                        </pic:spPr>
                      </pic:pic>
                    </a:graphicData>
                  </a:graphic>
                </wp:inline>
              </w:drawing>
            </w:r>
          </w:p>
        </w:tc>
      </w:tr>
      <w:tr w14:paraId="1846E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9154D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3569F7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7610C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灰河石</w:t>
            </w:r>
          </w:p>
        </w:tc>
        <w:tc>
          <w:tcPr>
            <w:tcW w:w="436" w:type="dxa"/>
            <w:tcBorders>
              <w:top w:val="single" w:color="000000" w:sz="4" w:space="0"/>
              <w:left w:val="single" w:color="000000" w:sz="4" w:space="0"/>
              <w:bottom w:val="single" w:color="000000" w:sz="4" w:space="0"/>
              <w:right w:val="single" w:color="000000" w:sz="4" w:space="0"/>
            </w:tcBorders>
            <w:vAlign w:val="center"/>
          </w:tcPr>
          <w:p w14:paraId="26359A8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534331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4F00227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355*355*84</w:t>
            </w:r>
            <w:r>
              <w:rPr>
                <w:rFonts w:hint="eastAsia" w:ascii="宋体" w:hAnsi="宋体" w:cs="宋体"/>
                <w:i w:val="0"/>
                <w:iCs w:val="0"/>
                <w:color w:val="000000"/>
                <w:kern w:val="0"/>
                <w:sz w:val="22"/>
                <w:szCs w:val="22"/>
                <w:u w:val="none"/>
                <w:lang w:val="en-US" w:eastAsia="zh-CN"/>
              </w:rPr>
              <w:t>mm</w:t>
            </w:r>
            <w:r>
              <w:rPr>
                <w:rFonts w:hint="eastAsia" w:ascii="宋体" w:hAnsi="宋体" w:eastAsia="宋体" w:cs="宋体"/>
                <w:i w:val="0"/>
                <w:iCs w:val="0"/>
                <w:color w:val="000000"/>
                <w:kern w:val="0"/>
                <w:sz w:val="22"/>
                <w:szCs w:val="22"/>
                <w:u w:val="none"/>
                <w:lang w:val="en-US" w:eastAsia="zh-CN"/>
              </w:rPr>
              <w:t>，灰色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EPP(硬度11倍）</w:t>
            </w:r>
          </w:p>
        </w:tc>
        <w:tc>
          <w:tcPr>
            <w:tcW w:w="1932" w:type="dxa"/>
            <w:tcBorders>
              <w:top w:val="single" w:color="000000" w:sz="4" w:space="0"/>
              <w:left w:val="single" w:color="000000" w:sz="4" w:space="0"/>
              <w:bottom w:val="single" w:color="000000" w:sz="4" w:space="0"/>
              <w:right w:val="single" w:color="000000" w:sz="4" w:space="0"/>
            </w:tcBorders>
            <w:vAlign w:val="center"/>
          </w:tcPr>
          <w:p w14:paraId="7F23BA24">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黑体" w:hAnsi="宋体" w:eastAsia="黑体" w:cs="黑体"/>
                <w:i w:val="0"/>
                <w:iCs w:val="0"/>
                <w:color w:val="000000"/>
                <w:kern w:val="0"/>
                <w:sz w:val="20"/>
                <w:szCs w:val="20"/>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46355</wp:posOffset>
                  </wp:positionV>
                  <wp:extent cx="297815" cy="268605"/>
                  <wp:effectExtent l="0" t="0" r="6985" b="17145"/>
                  <wp:wrapNone/>
                  <wp:docPr id="553" name="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_5"/>
                          <pic:cNvPicPr>
                            <a:picLocks noChangeAspect="1"/>
                          </pic:cNvPicPr>
                        </pic:nvPicPr>
                        <pic:blipFill>
                          <a:blip r:embed="rId130"/>
                          <a:stretch>
                            <a:fillRect/>
                          </a:stretch>
                        </pic:blipFill>
                        <pic:spPr>
                          <a:xfrm rot="21600000" flipV="1">
                            <a:off x="0" y="0"/>
                            <a:ext cx="297815" cy="268605"/>
                          </a:xfrm>
                          <a:prstGeom prst="rect">
                            <a:avLst/>
                          </a:prstGeom>
                          <a:noFill/>
                          <a:ln cap="flat" cmpd="sng">
                            <a:noFill/>
                            <a:prstDash val="solid"/>
                            <a:round/>
                          </a:ln>
                        </pic:spPr>
                      </pic:pic>
                    </a:graphicData>
                  </a:graphic>
                </wp:anchor>
              </w:drawing>
            </w:r>
          </w:p>
        </w:tc>
      </w:tr>
      <w:tr w14:paraId="388ED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6FD23E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C700D6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F0D9A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触感步道</w:t>
            </w:r>
          </w:p>
        </w:tc>
        <w:tc>
          <w:tcPr>
            <w:tcW w:w="436" w:type="dxa"/>
            <w:tcBorders>
              <w:top w:val="single" w:color="000000" w:sz="4" w:space="0"/>
              <w:left w:val="single" w:color="000000" w:sz="4" w:space="0"/>
              <w:bottom w:val="single" w:color="000000" w:sz="4" w:space="0"/>
              <w:right w:val="single" w:color="000000" w:sz="4" w:space="0"/>
            </w:tcBorders>
            <w:vAlign w:val="center"/>
          </w:tcPr>
          <w:p w14:paraId="1EAC44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356457A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C4825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700*269*123mm，浅蓝色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EPP(硬度11倍）</w:t>
            </w:r>
          </w:p>
        </w:tc>
        <w:tc>
          <w:tcPr>
            <w:tcW w:w="1932" w:type="dxa"/>
            <w:tcBorders>
              <w:top w:val="single" w:color="000000" w:sz="4" w:space="0"/>
              <w:left w:val="single" w:color="000000" w:sz="4" w:space="0"/>
              <w:bottom w:val="single" w:color="000000" w:sz="4" w:space="0"/>
              <w:right w:val="single" w:color="000000" w:sz="4" w:space="0"/>
            </w:tcBorders>
            <w:vAlign w:val="center"/>
          </w:tcPr>
          <w:p w14:paraId="2A889FC8">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黑体" w:hAnsi="宋体" w:eastAsia="黑体" w:cs="黑体"/>
                <w:i w:val="0"/>
                <w:iCs w:val="0"/>
                <w:color w:val="000000"/>
                <w:kern w:val="0"/>
                <w:sz w:val="20"/>
                <w:szCs w:val="20"/>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57785</wp:posOffset>
                  </wp:positionV>
                  <wp:extent cx="488315" cy="198755"/>
                  <wp:effectExtent l="0" t="0" r="6985" b="10795"/>
                  <wp:wrapNone/>
                  <wp:docPr id="554" name="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_1"/>
                          <pic:cNvPicPr>
                            <a:picLocks noChangeAspect="1"/>
                          </pic:cNvPicPr>
                        </pic:nvPicPr>
                        <pic:blipFill>
                          <a:blip r:embed="rId131"/>
                          <a:stretch>
                            <a:fillRect/>
                          </a:stretch>
                        </pic:blipFill>
                        <pic:spPr>
                          <a:xfrm rot="21600000" flipV="1">
                            <a:off x="0" y="0"/>
                            <a:ext cx="488315" cy="198754"/>
                          </a:xfrm>
                          <a:prstGeom prst="rect">
                            <a:avLst/>
                          </a:prstGeom>
                          <a:noFill/>
                          <a:ln cap="flat" cmpd="sng">
                            <a:noFill/>
                            <a:prstDash val="solid"/>
                            <a:round/>
                          </a:ln>
                        </pic:spPr>
                      </pic:pic>
                    </a:graphicData>
                  </a:graphic>
                </wp:anchor>
              </w:drawing>
            </w:r>
          </w:p>
        </w:tc>
      </w:tr>
      <w:tr w14:paraId="5DBA0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D7B1A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4C10F045">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特色材料</w:t>
            </w:r>
          </w:p>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0DAD48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协力伞套装</w:t>
            </w:r>
          </w:p>
        </w:tc>
        <w:tc>
          <w:tcPr>
            <w:tcW w:w="877" w:type="dxa"/>
            <w:tcBorders>
              <w:top w:val="single" w:color="000000" w:sz="4" w:space="0"/>
              <w:left w:val="single" w:color="000000" w:sz="4" w:space="0"/>
              <w:bottom w:val="single" w:color="000000" w:sz="4" w:space="0"/>
              <w:right w:val="single" w:color="000000" w:sz="4" w:space="0"/>
            </w:tcBorders>
            <w:vAlign w:val="center"/>
          </w:tcPr>
          <w:p w14:paraId="48467A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协力伞</w:t>
            </w:r>
          </w:p>
        </w:tc>
        <w:tc>
          <w:tcPr>
            <w:tcW w:w="436" w:type="dxa"/>
            <w:tcBorders>
              <w:top w:val="single" w:color="000000" w:sz="4" w:space="0"/>
              <w:left w:val="single" w:color="000000" w:sz="4" w:space="0"/>
              <w:bottom w:val="single" w:color="000000" w:sz="4" w:space="0"/>
              <w:right w:val="single" w:color="000000" w:sz="4" w:space="0"/>
            </w:tcBorders>
            <w:vAlign w:val="center"/>
          </w:tcPr>
          <w:p w14:paraId="22C86C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0EE807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BDFDCC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2000mm、手拉绳</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20mm，蓝色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黄色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白色</w:t>
            </w:r>
            <w:r>
              <w:rPr>
                <w:rFonts w:hint="eastAsia" w:ascii="宋体" w:hAnsi="宋体" w:cs="宋体"/>
                <w:i w:val="0"/>
                <w:iCs w:val="0"/>
                <w:color w:val="000000"/>
                <w:kern w:val="0"/>
                <w:sz w:val="22"/>
                <w:szCs w:val="22"/>
                <w:u w:val="none"/>
                <w:lang w:val="en-US" w:eastAsia="zh-CN"/>
              </w:rPr>
              <w:t>，材质：210D牛津布、20mm丙纶织带、涤纶网100克/码</w:t>
            </w:r>
          </w:p>
        </w:tc>
        <w:tc>
          <w:tcPr>
            <w:tcW w:w="1932" w:type="dxa"/>
            <w:tcBorders>
              <w:top w:val="single" w:color="000000" w:sz="4" w:space="0"/>
              <w:left w:val="single" w:color="000000" w:sz="4" w:space="0"/>
              <w:bottom w:val="single" w:color="000000" w:sz="4" w:space="0"/>
              <w:right w:val="single" w:color="000000" w:sz="4" w:space="0"/>
            </w:tcBorders>
            <w:vAlign w:val="center"/>
          </w:tcPr>
          <w:p w14:paraId="220733C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lang w:val="en-US" w:eastAsia="zh-CN"/>
              </w:rPr>
              <w:t xml:space="preserve">    </w:t>
            </w:r>
            <w:r>
              <w:rPr>
                <w:rFonts w:ascii="Times New Roman" w:hAnsi="Times New Roman" w:eastAsia="宋体" w:cs="Calibri"/>
                <w:kern w:val="2"/>
                <w:sz w:val="21"/>
                <w:szCs w:val="21"/>
                <w:lang w:val="en-US" w:eastAsia="zh-CN" w:bidi="ar-SA"/>
              </w:rPr>
              <w:drawing>
                <wp:inline distT="0" distB="0" distL="114300" distR="114300">
                  <wp:extent cx="336550" cy="234950"/>
                  <wp:effectExtent l="0" t="0" r="6350" b="12700"/>
                  <wp:docPr id="555"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189"/>
                          <pic:cNvPicPr>
                            <a:picLocks noChangeAspect="1"/>
                          </pic:cNvPicPr>
                        </pic:nvPicPr>
                        <pic:blipFill>
                          <a:blip r:embed="rId132"/>
                          <a:stretch>
                            <a:fillRect/>
                          </a:stretch>
                        </pic:blipFill>
                        <pic:spPr>
                          <a:xfrm>
                            <a:off x="0" y="0"/>
                            <a:ext cx="336550" cy="234950"/>
                          </a:xfrm>
                          <a:prstGeom prst="rect">
                            <a:avLst/>
                          </a:prstGeom>
                          <a:noFill/>
                          <a:ln cap="flat" cmpd="sng">
                            <a:noFill/>
                            <a:prstDash val="solid"/>
                            <a:round/>
                          </a:ln>
                        </pic:spPr>
                      </pic:pic>
                    </a:graphicData>
                  </a:graphic>
                </wp:inline>
              </w:drawing>
            </w:r>
          </w:p>
        </w:tc>
      </w:tr>
      <w:tr w14:paraId="63440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34375D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E8A1E71"/>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5DDC3ECC"/>
        </w:tc>
        <w:tc>
          <w:tcPr>
            <w:tcW w:w="877" w:type="dxa"/>
            <w:tcBorders>
              <w:top w:val="single" w:color="000000" w:sz="4" w:space="0"/>
              <w:left w:val="single" w:color="000000" w:sz="4" w:space="0"/>
              <w:bottom w:val="single" w:color="000000" w:sz="4" w:space="0"/>
              <w:right w:val="single" w:color="000000" w:sz="4" w:space="0"/>
            </w:tcBorders>
            <w:vAlign w:val="center"/>
          </w:tcPr>
          <w:p w14:paraId="70B26AE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收纳袋</w:t>
            </w:r>
          </w:p>
        </w:tc>
        <w:tc>
          <w:tcPr>
            <w:tcW w:w="436" w:type="dxa"/>
            <w:tcBorders>
              <w:top w:val="single" w:color="000000" w:sz="4" w:space="0"/>
              <w:left w:val="single" w:color="000000" w:sz="4" w:space="0"/>
              <w:bottom w:val="single" w:color="000000" w:sz="4" w:space="0"/>
              <w:right w:val="single" w:color="000000" w:sz="4" w:space="0"/>
            </w:tcBorders>
            <w:vAlign w:val="center"/>
          </w:tcPr>
          <w:p w14:paraId="3B50B6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733F5A0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8D2832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295*375mm,黄色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白色</w:t>
            </w:r>
            <w:r>
              <w:rPr>
                <w:rFonts w:hint="eastAsia" w:ascii="宋体" w:hAnsi="宋体" w:cs="宋体"/>
                <w:i w:val="0"/>
                <w:iCs w:val="0"/>
                <w:color w:val="000000"/>
                <w:kern w:val="0"/>
                <w:sz w:val="22"/>
                <w:szCs w:val="22"/>
                <w:u w:val="none"/>
                <w:lang w:val="en-US" w:eastAsia="zh-CN"/>
              </w:rPr>
              <w:t>，材质：210D加密牛津布、白色棉绳</w:t>
            </w:r>
          </w:p>
        </w:tc>
        <w:tc>
          <w:tcPr>
            <w:tcW w:w="1932" w:type="dxa"/>
            <w:tcBorders>
              <w:top w:val="single" w:color="000000" w:sz="4" w:space="0"/>
              <w:left w:val="single" w:color="000000" w:sz="4" w:space="0"/>
              <w:bottom w:val="single" w:color="000000" w:sz="4" w:space="0"/>
              <w:right w:val="single" w:color="000000" w:sz="4" w:space="0"/>
            </w:tcBorders>
            <w:vAlign w:val="center"/>
          </w:tcPr>
          <w:p w14:paraId="26D08BB6">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351790" cy="445770"/>
                  <wp:effectExtent l="0" t="0" r="10160" b="11430"/>
                  <wp:docPr id="55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190"/>
                          <pic:cNvPicPr>
                            <a:picLocks noChangeAspect="1"/>
                          </pic:cNvPicPr>
                        </pic:nvPicPr>
                        <pic:blipFill>
                          <a:blip r:embed="rId133"/>
                          <a:stretch>
                            <a:fillRect/>
                          </a:stretch>
                        </pic:blipFill>
                        <pic:spPr>
                          <a:xfrm>
                            <a:off x="0" y="0"/>
                            <a:ext cx="351790" cy="445770"/>
                          </a:xfrm>
                          <a:prstGeom prst="rect">
                            <a:avLst/>
                          </a:prstGeom>
                          <a:noFill/>
                          <a:ln cap="flat" cmpd="sng">
                            <a:noFill/>
                            <a:prstDash val="solid"/>
                            <a:round/>
                          </a:ln>
                        </pic:spPr>
                      </pic:pic>
                    </a:graphicData>
                  </a:graphic>
                </wp:inline>
              </w:drawing>
            </w:r>
          </w:p>
        </w:tc>
      </w:tr>
      <w:tr w14:paraId="093BA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56FB478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28A1F8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C90E72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脚掌</w:t>
            </w:r>
          </w:p>
        </w:tc>
        <w:tc>
          <w:tcPr>
            <w:tcW w:w="436" w:type="dxa"/>
            <w:tcBorders>
              <w:top w:val="single" w:color="000000" w:sz="4" w:space="0"/>
              <w:left w:val="single" w:color="000000" w:sz="4" w:space="0"/>
              <w:bottom w:val="single" w:color="000000" w:sz="4" w:space="0"/>
              <w:right w:val="single" w:color="000000" w:sz="4" w:space="0"/>
            </w:tcBorders>
            <w:vAlign w:val="center"/>
          </w:tcPr>
          <w:p w14:paraId="25882A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6" w:type="dxa"/>
            <w:tcBorders>
              <w:top w:val="single" w:color="000000" w:sz="4" w:space="0"/>
              <w:left w:val="single" w:color="000000" w:sz="4" w:space="0"/>
              <w:bottom w:val="single" w:color="000000" w:sz="4" w:space="0"/>
              <w:right w:val="single" w:color="000000" w:sz="4" w:space="0"/>
            </w:tcBorders>
            <w:vAlign w:val="center"/>
          </w:tcPr>
          <w:p w14:paraId="30B33CA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对</w:t>
            </w:r>
          </w:p>
        </w:tc>
        <w:tc>
          <w:tcPr>
            <w:tcW w:w="3404" w:type="dxa"/>
            <w:tcBorders>
              <w:top w:val="single" w:color="000000" w:sz="4" w:space="0"/>
              <w:left w:val="single" w:color="000000" w:sz="4" w:space="0"/>
              <w:bottom w:val="single" w:color="000000" w:sz="4" w:space="0"/>
              <w:right w:val="single" w:color="000000" w:sz="4" w:space="0"/>
            </w:tcBorders>
            <w:vAlign w:val="center"/>
          </w:tcPr>
          <w:p w14:paraId="0405E48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215mm，宽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120mm，厚</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2mm，蓝色</w:t>
            </w:r>
            <w:r>
              <w:rPr>
                <w:rFonts w:hint="eastAsia" w:ascii="宋体" w:hAnsi="宋体" w:cs="宋体"/>
                <w:i w:val="0"/>
                <w:iCs w:val="0"/>
                <w:color w:val="000000"/>
                <w:kern w:val="0"/>
                <w:sz w:val="22"/>
                <w:szCs w:val="22"/>
                <w:u w:val="none"/>
                <w:lang w:val="en-US" w:eastAsia="zh-CN"/>
              </w:rPr>
              <w:t>，PVC复合塑胶</w:t>
            </w:r>
          </w:p>
        </w:tc>
        <w:tc>
          <w:tcPr>
            <w:tcW w:w="1932" w:type="dxa"/>
            <w:tcBorders>
              <w:top w:val="single" w:color="000000" w:sz="4" w:space="0"/>
              <w:left w:val="single" w:color="000000" w:sz="4" w:space="0"/>
              <w:bottom w:val="single" w:color="000000" w:sz="4" w:space="0"/>
              <w:right w:val="single" w:color="000000" w:sz="4" w:space="0"/>
            </w:tcBorders>
            <w:vAlign w:val="center"/>
          </w:tcPr>
          <w:p w14:paraId="72B4DA1F">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86765" cy="491490"/>
                  <wp:effectExtent l="0" t="0" r="13335" b="3810"/>
                  <wp:docPr id="557"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191"/>
                          <pic:cNvPicPr>
                            <a:picLocks noChangeAspect="1"/>
                          </pic:cNvPicPr>
                        </pic:nvPicPr>
                        <pic:blipFill>
                          <a:blip r:embed="rId134"/>
                          <a:stretch>
                            <a:fillRect/>
                          </a:stretch>
                        </pic:blipFill>
                        <pic:spPr>
                          <a:xfrm>
                            <a:off x="0" y="0"/>
                            <a:ext cx="786765" cy="491490"/>
                          </a:xfrm>
                          <a:prstGeom prst="rect">
                            <a:avLst/>
                          </a:prstGeom>
                          <a:noFill/>
                          <a:ln cap="flat" cmpd="sng">
                            <a:noFill/>
                            <a:prstDash val="solid"/>
                            <a:round/>
                          </a:ln>
                        </pic:spPr>
                      </pic:pic>
                    </a:graphicData>
                  </a:graphic>
                </wp:inline>
              </w:drawing>
            </w:r>
          </w:p>
        </w:tc>
      </w:tr>
      <w:tr w14:paraId="545DA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11348F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ECA8EB6"/>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305B2D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运动圈</w:t>
            </w:r>
          </w:p>
        </w:tc>
        <w:tc>
          <w:tcPr>
            <w:tcW w:w="877" w:type="dxa"/>
            <w:tcBorders>
              <w:top w:val="single" w:color="000000" w:sz="4" w:space="0"/>
              <w:left w:val="single" w:color="000000" w:sz="4" w:space="0"/>
              <w:bottom w:val="single" w:color="000000" w:sz="4" w:space="0"/>
              <w:right w:val="single" w:color="000000" w:sz="4" w:space="0"/>
            </w:tcBorders>
            <w:vAlign w:val="center"/>
          </w:tcPr>
          <w:p w14:paraId="75A672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红运动圈</w:t>
            </w:r>
          </w:p>
        </w:tc>
        <w:tc>
          <w:tcPr>
            <w:tcW w:w="436" w:type="dxa"/>
            <w:tcBorders>
              <w:top w:val="single" w:color="000000" w:sz="4" w:space="0"/>
              <w:left w:val="single" w:color="000000" w:sz="4" w:space="0"/>
              <w:bottom w:val="single" w:color="000000" w:sz="4" w:space="0"/>
              <w:right w:val="single" w:color="000000" w:sz="4" w:space="0"/>
            </w:tcBorders>
            <w:vAlign w:val="center"/>
          </w:tcPr>
          <w:p w14:paraId="32CD8E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6" w:type="dxa"/>
            <w:tcBorders>
              <w:top w:val="single" w:color="000000" w:sz="4" w:space="0"/>
              <w:left w:val="single" w:color="000000" w:sz="4" w:space="0"/>
              <w:bottom w:val="single" w:color="000000" w:sz="4" w:space="0"/>
              <w:right w:val="single" w:color="000000" w:sz="4" w:space="0"/>
            </w:tcBorders>
            <w:vAlign w:val="center"/>
          </w:tcPr>
          <w:p w14:paraId="2786E1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19FC1CB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190mm，内直径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130mm,红色</w:t>
            </w:r>
            <w:r>
              <w:rPr>
                <w:rFonts w:hint="eastAsia" w:ascii="宋体" w:hAnsi="宋体" w:cs="宋体"/>
                <w:i w:val="0"/>
                <w:iCs w:val="0"/>
                <w:color w:val="000000"/>
                <w:kern w:val="0"/>
                <w:sz w:val="22"/>
                <w:szCs w:val="22"/>
                <w:u w:val="none"/>
                <w:lang w:val="en-US" w:eastAsia="zh-CN"/>
              </w:rPr>
              <w:t>，材质：ABS、2个15mm*15mm3.5克铁镀锌铃铛</w:t>
            </w:r>
            <w:r>
              <w:rPr>
                <w:rFonts w:hint="eastAsia" w:ascii="宋体" w:hAnsi="宋体" w:eastAsia="宋体" w:cs="宋体"/>
                <w:i w:val="0"/>
                <w:iCs w:val="0"/>
                <w:color w:val="000000"/>
                <w:kern w:val="0"/>
                <w:sz w:val="22"/>
                <w:szCs w:val="22"/>
                <w:u w:val="none"/>
                <w:lang w:val="en-US" w:eastAsia="zh-CN"/>
              </w:rPr>
              <w:t xml:space="preserve"> </w:t>
            </w:r>
          </w:p>
        </w:tc>
        <w:tc>
          <w:tcPr>
            <w:tcW w:w="1932" w:type="dxa"/>
            <w:tcBorders>
              <w:top w:val="single" w:color="000000" w:sz="4" w:space="0"/>
              <w:left w:val="single" w:color="000000" w:sz="4" w:space="0"/>
              <w:bottom w:val="single" w:color="000000" w:sz="4" w:space="0"/>
              <w:right w:val="single" w:color="000000" w:sz="4" w:space="0"/>
            </w:tcBorders>
            <w:vAlign w:val="center"/>
          </w:tcPr>
          <w:p w14:paraId="69D124D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7225" cy="640080"/>
                  <wp:effectExtent l="0" t="0" r="9525" b="7620"/>
                  <wp:docPr id="558"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192"/>
                          <pic:cNvPicPr>
                            <a:picLocks noChangeAspect="1"/>
                          </pic:cNvPicPr>
                        </pic:nvPicPr>
                        <pic:blipFill>
                          <a:blip r:embed="rId135"/>
                          <a:srcRect l="12804" t="-389" r="17879"/>
                          <a:stretch>
                            <a:fillRect/>
                          </a:stretch>
                        </pic:blipFill>
                        <pic:spPr>
                          <a:xfrm>
                            <a:off x="0" y="0"/>
                            <a:ext cx="657225" cy="640080"/>
                          </a:xfrm>
                          <a:prstGeom prst="rect">
                            <a:avLst/>
                          </a:prstGeom>
                          <a:noFill/>
                          <a:ln cap="flat" cmpd="sng">
                            <a:noFill/>
                            <a:prstDash val="solid"/>
                            <a:round/>
                          </a:ln>
                        </pic:spPr>
                      </pic:pic>
                    </a:graphicData>
                  </a:graphic>
                </wp:inline>
              </w:drawing>
            </w:r>
          </w:p>
        </w:tc>
      </w:tr>
      <w:tr w14:paraId="238C5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147A97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B013E24"/>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2053E1D6"/>
        </w:tc>
        <w:tc>
          <w:tcPr>
            <w:tcW w:w="877" w:type="dxa"/>
            <w:tcBorders>
              <w:top w:val="single" w:color="000000" w:sz="4" w:space="0"/>
              <w:left w:val="single" w:color="000000" w:sz="4" w:space="0"/>
              <w:bottom w:val="single" w:color="000000" w:sz="4" w:space="0"/>
              <w:right w:val="single" w:color="000000" w:sz="4" w:space="0"/>
            </w:tcBorders>
            <w:vAlign w:val="center"/>
          </w:tcPr>
          <w:p w14:paraId="73D2BD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绿运动圈</w:t>
            </w:r>
          </w:p>
        </w:tc>
        <w:tc>
          <w:tcPr>
            <w:tcW w:w="436" w:type="dxa"/>
            <w:tcBorders>
              <w:top w:val="single" w:color="000000" w:sz="4" w:space="0"/>
              <w:left w:val="single" w:color="000000" w:sz="4" w:space="0"/>
              <w:bottom w:val="single" w:color="000000" w:sz="4" w:space="0"/>
              <w:right w:val="single" w:color="000000" w:sz="4" w:space="0"/>
            </w:tcBorders>
            <w:vAlign w:val="center"/>
          </w:tcPr>
          <w:p w14:paraId="031643A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6" w:type="dxa"/>
            <w:tcBorders>
              <w:top w:val="single" w:color="000000" w:sz="4" w:space="0"/>
              <w:left w:val="single" w:color="000000" w:sz="4" w:space="0"/>
              <w:bottom w:val="single" w:color="000000" w:sz="4" w:space="0"/>
              <w:right w:val="single" w:color="000000" w:sz="4" w:space="0"/>
            </w:tcBorders>
            <w:vAlign w:val="center"/>
          </w:tcPr>
          <w:p w14:paraId="4F4487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E36E8F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190mm，内直径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130mm,绿色</w:t>
            </w:r>
            <w:r>
              <w:rPr>
                <w:rFonts w:hint="eastAsia" w:ascii="宋体" w:hAnsi="宋体" w:cs="宋体"/>
                <w:i w:val="0"/>
                <w:iCs w:val="0"/>
                <w:color w:val="000000"/>
                <w:kern w:val="0"/>
                <w:sz w:val="22"/>
                <w:szCs w:val="22"/>
                <w:u w:val="none"/>
                <w:lang w:val="en-US" w:eastAsia="zh-CN"/>
              </w:rPr>
              <w:t>，材质：ABS、2个15mm*15mm3.5克铁镀锌铃铛</w:t>
            </w:r>
            <w:r>
              <w:rPr>
                <w:rFonts w:hint="eastAsia" w:ascii="宋体" w:hAnsi="宋体" w:eastAsia="宋体" w:cs="宋体"/>
                <w:i w:val="0"/>
                <w:iCs w:val="0"/>
                <w:color w:val="000000"/>
                <w:kern w:val="0"/>
                <w:sz w:val="22"/>
                <w:szCs w:val="22"/>
                <w:u w:val="none"/>
                <w:lang w:val="en-US" w:eastAsia="zh-CN"/>
              </w:rPr>
              <w:t xml:space="preserve"> </w:t>
            </w:r>
          </w:p>
        </w:tc>
        <w:tc>
          <w:tcPr>
            <w:tcW w:w="1932" w:type="dxa"/>
            <w:tcBorders>
              <w:top w:val="single" w:color="000000" w:sz="4" w:space="0"/>
              <w:left w:val="single" w:color="000000" w:sz="4" w:space="0"/>
              <w:bottom w:val="single" w:color="000000" w:sz="4" w:space="0"/>
              <w:right w:val="single" w:color="000000" w:sz="4" w:space="0"/>
            </w:tcBorders>
            <w:vAlign w:val="center"/>
          </w:tcPr>
          <w:p w14:paraId="6C6A5B0A">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14375" cy="685165"/>
                  <wp:effectExtent l="0" t="0" r="9525" b="635"/>
                  <wp:docPr id="559"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193"/>
                          <pic:cNvPicPr>
                            <a:picLocks noChangeAspect="1"/>
                          </pic:cNvPicPr>
                        </pic:nvPicPr>
                        <pic:blipFill>
                          <a:blip r:embed="rId136"/>
                          <a:srcRect l="12997" t="6941" r="19856"/>
                          <a:stretch>
                            <a:fillRect/>
                          </a:stretch>
                        </pic:blipFill>
                        <pic:spPr>
                          <a:xfrm>
                            <a:off x="0" y="0"/>
                            <a:ext cx="714375" cy="685165"/>
                          </a:xfrm>
                          <a:prstGeom prst="rect">
                            <a:avLst/>
                          </a:prstGeom>
                          <a:noFill/>
                          <a:ln cap="flat" cmpd="sng">
                            <a:noFill/>
                            <a:prstDash val="solid"/>
                            <a:round/>
                          </a:ln>
                        </pic:spPr>
                      </pic:pic>
                    </a:graphicData>
                  </a:graphic>
                </wp:inline>
              </w:drawing>
            </w:r>
          </w:p>
        </w:tc>
      </w:tr>
      <w:tr w14:paraId="367AE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63231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8C1BE57"/>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2BAC26A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触感球</w:t>
            </w:r>
          </w:p>
        </w:tc>
        <w:tc>
          <w:tcPr>
            <w:tcW w:w="877" w:type="dxa"/>
            <w:tcBorders>
              <w:top w:val="single" w:color="000000" w:sz="4" w:space="0"/>
              <w:left w:val="single" w:color="000000" w:sz="4" w:space="0"/>
              <w:bottom w:val="single" w:color="000000" w:sz="4" w:space="0"/>
              <w:right w:val="single" w:color="000000" w:sz="4" w:space="0"/>
            </w:tcBorders>
            <w:vAlign w:val="center"/>
          </w:tcPr>
          <w:p w14:paraId="0523B9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平滑球</w:t>
            </w:r>
          </w:p>
        </w:tc>
        <w:tc>
          <w:tcPr>
            <w:tcW w:w="436" w:type="dxa"/>
            <w:tcBorders>
              <w:top w:val="single" w:color="000000" w:sz="4" w:space="0"/>
              <w:left w:val="single" w:color="000000" w:sz="4" w:space="0"/>
              <w:bottom w:val="single" w:color="000000" w:sz="4" w:space="0"/>
              <w:right w:val="single" w:color="000000" w:sz="4" w:space="0"/>
            </w:tcBorders>
            <w:vAlign w:val="center"/>
          </w:tcPr>
          <w:p w14:paraId="658E4D6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00ACBD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4654A0A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73*73*73mm,红色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PVC </w:t>
            </w:r>
          </w:p>
        </w:tc>
        <w:tc>
          <w:tcPr>
            <w:tcW w:w="1932" w:type="dxa"/>
            <w:tcBorders>
              <w:top w:val="single" w:color="000000" w:sz="4" w:space="0"/>
              <w:left w:val="single" w:color="000000" w:sz="4" w:space="0"/>
              <w:bottom w:val="single" w:color="000000" w:sz="4" w:space="0"/>
              <w:right w:val="single" w:color="000000" w:sz="4" w:space="0"/>
            </w:tcBorders>
            <w:vAlign w:val="center"/>
          </w:tcPr>
          <w:p w14:paraId="42537AAB">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6590" cy="684530"/>
                  <wp:effectExtent l="0" t="0" r="10160" b="1270"/>
                  <wp:docPr id="560"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94"/>
                          <pic:cNvPicPr>
                            <a:picLocks noChangeAspect="1"/>
                          </pic:cNvPicPr>
                        </pic:nvPicPr>
                        <pic:blipFill>
                          <a:blip r:embed="rId137"/>
                          <a:srcRect l="19931" t="9528" r="21754"/>
                          <a:stretch>
                            <a:fillRect/>
                          </a:stretch>
                        </pic:blipFill>
                        <pic:spPr>
                          <a:xfrm>
                            <a:off x="0" y="0"/>
                            <a:ext cx="656590" cy="684530"/>
                          </a:xfrm>
                          <a:prstGeom prst="rect">
                            <a:avLst/>
                          </a:prstGeom>
                          <a:noFill/>
                          <a:ln cap="flat" cmpd="sng">
                            <a:noFill/>
                            <a:prstDash val="solid"/>
                            <a:round/>
                          </a:ln>
                        </pic:spPr>
                      </pic:pic>
                    </a:graphicData>
                  </a:graphic>
                </wp:inline>
              </w:drawing>
            </w:r>
          </w:p>
        </w:tc>
      </w:tr>
      <w:tr w14:paraId="53385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296363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97E7A73"/>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129B4210"/>
        </w:tc>
        <w:tc>
          <w:tcPr>
            <w:tcW w:w="877" w:type="dxa"/>
            <w:tcBorders>
              <w:top w:val="single" w:color="000000" w:sz="4" w:space="0"/>
              <w:left w:val="single" w:color="000000" w:sz="4" w:space="0"/>
              <w:bottom w:val="single" w:color="000000" w:sz="4" w:space="0"/>
              <w:right w:val="single" w:color="000000" w:sz="4" w:space="0"/>
            </w:tcBorders>
            <w:vAlign w:val="center"/>
          </w:tcPr>
          <w:p w14:paraId="2B6ED8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凸点球</w:t>
            </w:r>
          </w:p>
        </w:tc>
        <w:tc>
          <w:tcPr>
            <w:tcW w:w="436" w:type="dxa"/>
            <w:tcBorders>
              <w:top w:val="single" w:color="000000" w:sz="4" w:space="0"/>
              <w:left w:val="single" w:color="000000" w:sz="4" w:space="0"/>
              <w:bottom w:val="single" w:color="000000" w:sz="4" w:space="0"/>
              <w:right w:val="single" w:color="000000" w:sz="4" w:space="0"/>
            </w:tcBorders>
            <w:vAlign w:val="center"/>
          </w:tcPr>
          <w:p w14:paraId="036BEF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6" w:type="dxa"/>
            <w:tcBorders>
              <w:top w:val="single" w:color="000000" w:sz="4" w:space="0"/>
              <w:left w:val="single" w:color="000000" w:sz="4" w:space="0"/>
              <w:bottom w:val="single" w:color="000000" w:sz="4" w:space="0"/>
              <w:right w:val="single" w:color="000000" w:sz="4" w:space="0"/>
            </w:tcBorders>
            <w:vAlign w:val="center"/>
          </w:tcPr>
          <w:p w14:paraId="7EC2B11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F17C3D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76*76*76mm，浅绿色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PVC </w:t>
            </w:r>
          </w:p>
        </w:tc>
        <w:tc>
          <w:tcPr>
            <w:tcW w:w="1932" w:type="dxa"/>
            <w:tcBorders>
              <w:top w:val="single" w:color="000000" w:sz="4" w:space="0"/>
              <w:left w:val="single" w:color="000000" w:sz="4" w:space="0"/>
              <w:bottom w:val="single" w:color="000000" w:sz="4" w:space="0"/>
              <w:right w:val="single" w:color="000000" w:sz="4" w:space="0"/>
            </w:tcBorders>
            <w:vAlign w:val="center"/>
          </w:tcPr>
          <w:p w14:paraId="40534FAC">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7225" cy="671195"/>
                  <wp:effectExtent l="0" t="0" r="9525" b="14605"/>
                  <wp:docPr id="561"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195"/>
                          <pic:cNvPicPr>
                            <a:picLocks noChangeAspect="1"/>
                          </pic:cNvPicPr>
                        </pic:nvPicPr>
                        <pic:blipFill>
                          <a:blip r:embed="rId138"/>
                          <a:srcRect l="20053" t="14076" r="25281"/>
                          <a:stretch>
                            <a:fillRect/>
                          </a:stretch>
                        </pic:blipFill>
                        <pic:spPr>
                          <a:xfrm>
                            <a:off x="0" y="0"/>
                            <a:ext cx="657225" cy="671195"/>
                          </a:xfrm>
                          <a:prstGeom prst="rect">
                            <a:avLst/>
                          </a:prstGeom>
                          <a:noFill/>
                          <a:ln cap="flat" cmpd="sng">
                            <a:noFill/>
                            <a:prstDash val="solid"/>
                            <a:round/>
                          </a:ln>
                        </pic:spPr>
                      </pic:pic>
                    </a:graphicData>
                  </a:graphic>
                </wp:inline>
              </w:drawing>
            </w:r>
          </w:p>
        </w:tc>
      </w:tr>
      <w:tr w14:paraId="73F2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06E5F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9D25E6F"/>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265BC265"/>
        </w:tc>
        <w:tc>
          <w:tcPr>
            <w:tcW w:w="877" w:type="dxa"/>
            <w:tcBorders>
              <w:top w:val="single" w:color="000000" w:sz="4" w:space="0"/>
              <w:left w:val="single" w:color="000000" w:sz="4" w:space="0"/>
              <w:bottom w:val="single" w:color="000000" w:sz="4" w:space="0"/>
              <w:right w:val="single" w:color="000000" w:sz="4" w:space="0"/>
            </w:tcBorders>
            <w:vAlign w:val="center"/>
          </w:tcPr>
          <w:p w14:paraId="7758D4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条纹球</w:t>
            </w:r>
          </w:p>
        </w:tc>
        <w:tc>
          <w:tcPr>
            <w:tcW w:w="436" w:type="dxa"/>
            <w:tcBorders>
              <w:top w:val="single" w:color="000000" w:sz="4" w:space="0"/>
              <w:left w:val="single" w:color="000000" w:sz="4" w:space="0"/>
              <w:bottom w:val="single" w:color="000000" w:sz="4" w:space="0"/>
              <w:right w:val="single" w:color="000000" w:sz="4" w:space="0"/>
            </w:tcBorders>
            <w:vAlign w:val="center"/>
          </w:tcPr>
          <w:p w14:paraId="5E170AA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6" w:type="dxa"/>
            <w:tcBorders>
              <w:top w:val="single" w:color="000000" w:sz="4" w:space="0"/>
              <w:left w:val="single" w:color="000000" w:sz="4" w:space="0"/>
              <w:bottom w:val="single" w:color="000000" w:sz="4" w:space="0"/>
              <w:right w:val="single" w:color="000000" w:sz="4" w:space="0"/>
            </w:tcBorders>
            <w:vAlign w:val="center"/>
          </w:tcPr>
          <w:p w14:paraId="5F240BE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7A1F5B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80*80*80mm，黄色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PVC </w:t>
            </w:r>
          </w:p>
        </w:tc>
        <w:tc>
          <w:tcPr>
            <w:tcW w:w="1932" w:type="dxa"/>
            <w:tcBorders>
              <w:top w:val="single" w:color="000000" w:sz="4" w:space="0"/>
              <w:left w:val="single" w:color="000000" w:sz="4" w:space="0"/>
              <w:bottom w:val="single" w:color="000000" w:sz="4" w:space="0"/>
              <w:right w:val="single" w:color="000000" w:sz="4" w:space="0"/>
            </w:tcBorders>
            <w:vAlign w:val="center"/>
          </w:tcPr>
          <w:p w14:paraId="11DEFDDC">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523875" cy="664210"/>
                  <wp:effectExtent l="0" t="0" r="9525" b="2540"/>
                  <wp:docPr id="562"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196"/>
                          <pic:cNvPicPr>
                            <a:picLocks noChangeAspect="1"/>
                          </pic:cNvPicPr>
                        </pic:nvPicPr>
                        <pic:blipFill>
                          <a:blip r:embed="rId139"/>
                          <a:srcRect l="29152" t="6305" r="28474"/>
                          <a:stretch>
                            <a:fillRect/>
                          </a:stretch>
                        </pic:blipFill>
                        <pic:spPr>
                          <a:xfrm>
                            <a:off x="0" y="0"/>
                            <a:ext cx="524509" cy="664210"/>
                          </a:xfrm>
                          <a:prstGeom prst="rect">
                            <a:avLst/>
                          </a:prstGeom>
                          <a:noFill/>
                          <a:ln cap="flat" cmpd="sng">
                            <a:noFill/>
                            <a:prstDash val="solid"/>
                            <a:round/>
                          </a:ln>
                        </pic:spPr>
                      </pic:pic>
                    </a:graphicData>
                  </a:graphic>
                </wp:inline>
              </w:drawing>
            </w:r>
          </w:p>
        </w:tc>
      </w:tr>
      <w:tr w14:paraId="34FD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04589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D315E3A"/>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2AB754A0">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钓鱼乐</w:t>
            </w:r>
          </w:p>
        </w:tc>
        <w:tc>
          <w:tcPr>
            <w:tcW w:w="877" w:type="dxa"/>
            <w:tcBorders>
              <w:top w:val="single" w:color="000000" w:sz="4" w:space="0"/>
              <w:left w:val="single" w:color="000000" w:sz="4" w:space="0"/>
              <w:bottom w:val="single" w:color="000000" w:sz="4" w:space="0"/>
              <w:right w:val="single" w:color="000000" w:sz="4" w:space="0"/>
            </w:tcBorders>
            <w:vAlign w:val="center"/>
          </w:tcPr>
          <w:p w14:paraId="57AA84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钓钩</w:t>
            </w:r>
          </w:p>
        </w:tc>
        <w:tc>
          <w:tcPr>
            <w:tcW w:w="436" w:type="dxa"/>
            <w:tcBorders>
              <w:top w:val="single" w:color="000000" w:sz="4" w:space="0"/>
              <w:left w:val="single" w:color="000000" w:sz="4" w:space="0"/>
              <w:bottom w:val="single" w:color="000000" w:sz="4" w:space="0"/>
              <w:right w:val="single" w:color="000000" w:sz="4" w:space="0"/>
            </w:tcBorders>
            <w:vAlign w:val="center"/>
          </w:tcPr>
          <w:p w14:paraId="7C6272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6" w:type="dxa"/>
            <w:tcBorders>
              <w:top w:val="single" w:color="000000" w:sz="4" w:space="0"/>
              <w:left w:val="single" w:color="000000" w:sz="4" w:space="0"/>
              <w:bottom w:val="single" w:color="000000" w:sz="4" w:space="0"/>
              <w:right w:val="single" w:color="000000" w:sz="4" w:space="0"/>
            </w:tcBorders>
            <w:vAlign w:val="center"/>
          </w:tcPr>
          <w:p w14:paraId="660015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685F79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181*40*150mm</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HDPE </w:t>
            </w:r>
          </w:p>
        </w:tc>
        <w:tc>
          <w:tcPr>
            <w:tcW w:w="1932" w:type="dxa"/>
            <w:tcBorders>
              <w:top w:val="single" w:color="000000" w:sz="4" w:space="0"/>
              <w:left w:val="single" w:color="000000" w:sz="4" w:space="0"/>
              <w:bottom w:val="single" w:color="000000" w:sz="4" w:space="0"/>
              <w:right w:val="single" w:color="000000" w:sz="4" w:space="0"/>
            </w:tcBorders>
            <w:vAlign w:val="center"/>
          </w:tcPr>
          <w:p w14:paraId="430E73D0">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33425" cy="770890"/>
                  <wp:effectExtent l="0" t="0" r="9525" b="10160"/>
                  <wp:docPr id="563"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197"/>
                          <pic:cNvPicPr>
                            <a:picLocks noChangeAspect="1"/>
                          </pic:cNvPicPr>
                        </pic:nvPicPr>
                        <pic:blipFill>
                          <a:blip r:embed="rId140"/>
                          <a:stretch>
                            <a:fillRect/>
                          </a:stretch>
                        </pic:blipFill>
                        <pic:spPr>
                          <a:xfrm>
                            <a:off x="0" y="0"/>
                            <a:ext cx="734059" cy="770890"/>
                          </a:xfrm>
                          <a:prstGeom prst="rect">
                            <a:avLst/>
                          </a:prstGeom>
                          <a:noFill/>
                          <a:ln cap="flat" cmpd="sng">
                            <a:noFill/>
                            <a:prstDash val="solid"/>
                            <a:round/>
                          </a:ln>
                        </pic:spPr>
                      </pic:pic>
                    </a:graphicData>
                  </a:graphic>
                </wp:inline>
              </w:drawing>
            </w:r>
          </w:p>
        </w:tc>
      </w:tr>
      <w:tr w14:paraId="3445C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8EDFB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9C4B617"/>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270BF85D"/>
        </w:tc>
        <w:tc>
          <w:tcPr>
            <w:tcW w:w="877" w:type="dxa"/>
            <w:tcBorders>
              <w:top w:val="single" w:color="000000" w:sz="4" w:space="0"/>
              <w:left w:val="single" w:color="000000" w:sz="4" w:space="0"/>
              <w:bottom w:val="single" w:color="000000" w:sz="4" w:space="0"/>
              <w:right w:val="single" w:color="000000" w:sz="4" w:space="0"/>
            </w:tcBorders>
            <w:vAlign w:val="center"/>
          </w:tcPr>
          <w:p w14:paraId="41701B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钓竿</w:t>
            </w:r>
          </w:p>
        </w:tc>
        <w:tc>
          <w:tcPr>
            <w:tcW w:w="436" w:type="dxa"/>
            <w:tcBorders>
              <w:top w:val="single" w:color="000000" w:sz="4" w:space="0"/>
              <w:left w:val="single" w:color="000000" w:sz="4" w:space="0"/>
              <w:bottom w:val="single" w:color="000000" w:sz="4" w:space="0"/>
              <w:right w:val="single" w:color="000000" w:sz="4" w:space="0"/>
            </w:tcBorders>
            <w:vAlign w:val="center"/>
          </w:tcPr>
          <w:p w14:paraId="68A2F72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6" w:type="dxa"/>
            <w:tcBorders>
              <w:top w:val="single" w:color="000000" w:sz="4" w:space="0"/>
              <w:left w:val="single" w:color="000000" w:sz="4" w:space="0"/>
              <w:bottom w:val="single" w:color="000000" w:sz="4" w:space="0"/>
              <w:right w:val="single" w:color="000000" w:sz="4" w:space="0"/>
            </w:tcBorders>
            <w:vAlign w:val="center"/>
          </w:tcPr>
          <w:p w14:paraId="3BE1483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0A5D782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200mm， 清漆两底两面</w:t>
            </w:r>
            <w:r>
              <w:rPr>
                <w:rFonts w:hint="eastAsia" w:ascii="宋体" w:hAnsi="宋体" w:cs="宋体"/>
                <w:i w:val="0"/>
                <w:iCs w:val="0"/>
                <w:color w:val="000000"/>
                <w:kern w:val="0"/>
                <w:sz w:val="22"/>
                <w:szCs w:val="22"/>
                <w:u w:val="none"/>
                <w:lang w:val="en-US" w:eastAsia="zh-CN"/>
              </w:rPr>
              <w:t>，材质：榉木</w:t>
            </w:r>
          </w:p>
        </w:tc>
        <w:tc>
          <w:tcPr>
            <w:tcW w:w="1932" w:type="dxa"/>
            <w:tcBorders>
              <w:top w:val="single" w:color="000000" w:sz="4" w:space="0"/>
              <w:left w:val="single" w:color="000000" w:sz="4" w:space="0"/>
              <w:bottom w:val="single" w:color="000000" w:sz="4" w:space="0"/>
              <w:right w:val="single" w:color="000000" w:sz="4" w:space="0"/>
            </w:tcBorders>
            <w:vAlign w:val="center"/>
          </w:tcPr>
          <w:p w14:paraId="564DE6F0">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86435" cy="901700"/>
                  <wp:effectExtent l="0" t="0" r="18415" b="12700"/>
                  <wp:docPr id="564"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198"/>
                          <pic:cNvPicPr>
                            <a:picLocks noChangeAspect="1"/>
                          </pic:cNvPicPr>
                        </pic:nvPicPr>
                        <pic:blipFill>
                          <a:blip r:embed="rId141"/>
                          <a:srcRect l="14479" r="27751"/>
                          <a:stretch>
                            <a:fillRect/>
                          </a:stretch>
                        </pic:blipFill>
                        <pic:spPr>
                          <a:xfrm>
                            <a:off x="0" y="0"/>
                            <a:ext cx="687069" cy="901700"/>
                          </a:xfrm>
                          <a:prstGeom prst="rect">
                            <a:avLst/>
                          </a:prstGeom>
                          <a:noFill/>
                          <a:ln cap="flat" cmpd="sng">
                            <a:noFill/>
                            <a:prstDash val="solid"/>
                            <a:round/>
                          </a:ln>
                        </pic:spPr>
                      </pic:pic>
                    </a:graphicData>
                  </a:graphic>
                </wp:inline>
              </w:drawing>
            </w:r>
          </w:p>
        </w:tc>
      </w:tr>
      <w:tr w14:paraId="500E1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6077916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CB34055"/>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59416202"/>
        </w:tc>
        <w:tc>
          <w:tcPr>
            <w:tcW w:w="877" w:type="dxa"/>
            <w:tcBorders>
              <w:top w:val="single" w:color="000000" w:sz="4" w:space="0"/>
              <w:left w:val="single" w:color="000000" w:sz="4" w:space="0"/>
              <w:bottom w:val="single" w:color="000000" w:sz="4" w:space="0"/>
              <w:right w:val="single" w:color="000000" w:sz="4" w:space="0"/>
            </w:tcBorders>
            <w:vAlign w:val="center"/>
          </w:tcPr>
          <w:p w14:paraId="09E491E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连接绳</w:t>
            </w:r>
          </w:p>
        </w:tc>
        <w:tc>
          <w:tcPr>
            <w:tcW w:w="436" w:type="dxa"/>
            <w:tcBorders>
              <w:top w:val="single" w:color="000000" w:sz="4" w:space="0"/>
              <w:left w:val="single" w:color="000000" w:sz="4" w:space="0"/>
              <w:bottom w:val="single" w:color="000000" w:sz="4" w:space="0"/>
              <w:right w:val="single" w:color="000000" w:sz="4" w:space="0"/>
            </w:tcBorders>
            <w:vAlign w:val="center"/>
          </w:tcPr>
          <w:p w14:paraId="74E74D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6" w:type="dxa"/>
            <w:tcBorders>
              <w:top w:val="single" w:color="000000" w:sz="4" w:space="0"/>
              <w:left w:val="single" w:color="000000" w:sz="4" w:space="0"/>
              <w:bottom w:val="single" w:color="000000" w:sz="4" w:space="0"/>
              <w:right w:val="single" w:color="000000" w:sz="4" w:space="0"/>
            </w:tcBorders>
            <w:vAlign w:val="center"/>
          </w:tcPr>
          <w:p w14:paraId="3B9BDA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3404" w:type="dxa"/>
            <w:tcBorders>
              <w:top w:val="single" w:color="000000" w:sz="4" w:space="0"/>
              <w:left w:val="single" w:color="000000" w:sz="4" w:space="0"/>
              <w:bottom w:val="single" w:color="000000" w:sz="4" w:space="0"/>
              <w:right w:val="single" w:color="000000" w:sz="4" w:space="0"/>
            </w:tcBorders>
            <w:vAlign w:val="center"/>
          </w:tcPr>
          <w:p w14:paraId="1A7DE3C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440*15mm，灰色 </w:t>
            </w:r>
            <w:r>
              <w:rPr>
                <w:rFonts w:hint="eastAsia" w:ascii="宋体" w:hAnsi="宋体" w:cs="宋体"/>
                <w:i w:val="0"/>
                <w:iCs w:val="0"/>
                <w:color w:val="000000"/>
                <w:kern w:val="0"/>
                <w:sz w:val="22"/>
                <w:szCs w:val="22"/>
                <w:u w:val="none"/>
                <w:lang w:val="en-US" w:eastAsia="zh-CN"/>
              </w:rPr>
              <w:t>，材质：尼龙PP带</w:t>
            </w:r>
          </w:p>
        </w:tc>
        <w:tc>
          <w:tcPr>
            <w:tcW w:w="1932" w:type="dxa"/>
            <w:tcBorders>
              <w:top w:val="single" w:color="000000" w:sz="4" w:space="0"/>
              <w:left w:val="single" w:color="000000" w:sz="4" w:space="0"/>
              <w:bottom w:val="single" w:color="000000" w:sz="4" w:space="0"/>
              <w:right w:val="single" w:color="000000" w:sz="4" w:space="0"/>
            </w:tcBorders>
            <w:vAlign w:val="center"/>
          </w:tcPr>
          <w:p w14:paraId="14B8669D">
            <w:pPr>
              <w:widowControl/>
              <w:jc w:val="left"/>
              <w:textAlignment w:val="center"/>
              <w:rPr>
                <w:rFonts w:hint="eastAsia" w:ascii="宋体" w:hAnsi="宋体" w:eastAsia="宋体" w:cs="宋体"/>
                <w:i w:val="0"/>
                <w:iCs w:val="0"/>
                <w:color w:val="000000"/>
                <w:kern w:val="0"/>
                <w:sz w:val="21"/>
                <w:szCs w:val="21"/>
                <w:u w:val="none"/>
                <w:lang w:val="en-US" w:eastAsia="zh-CN"/>
              </w:rPr>
            </w:pPr>
          </w:p>
        </w:tc>
      </w:tr>
      <w:tr w14:paraId="514B6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214F66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A316049"/>
        </w:tc>
        <w:tc>
          <w:tcPr>
            <w:tcW w:w="436" w:type="dxa"/>
            <w:vMerge w:val="restart"/>
            <w:tcBorders>
              <w:top w:val="single" w:color="000000" w:sz="4" w:space="0"/>
              <w:left w:val="single" w:color="000000" w:sz="4" w:space="0"/>
              <w:bottom w:val="single" w:color="000000" w:sz="4" w:space="0"/>
              <w:right w:val="single" w:color="000000" w:sz="4" w:space="0"/>
            </w:tcBorders>
            <w:vAlign w:val="center"/>
          </w:tcPr>
          <w:p w14:paraId="7E95E2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海洋生物乐</w:t>
            </w:r>
          </w:p>
        </w:tc>
        <w:tc>
          <w:tcPr>
            <w:tcW w:w="877" w:type="dxa"/>
            <w:tcBorders>
              <w:top w:val="single" w:color="000000" w:sz="4" w:space="0"/>
              <w:left w:val="single" w:color="000000" w:sz="4" w:space="0"/>
              <w:bottom w:val="single" w:color="000000" w:sz="4" w:space="0"/>
              <w:right w:val="single" w:color="000000" w:sz="4" w:space="0"/>
            </w:tcBorders>
            <w:vAlign w:val="center"/>
          </w:tcPr>
          <w:p w14:paraId="310716C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星星乐</w:t>
            </w:r>
          </w:p>
        </w:tc>
        <w:tc>
          <w:tcPr>
            <w:tcW w:w="436" w:type="dxa"/>
            <w:tcBorders>
              <w:top w:val="single" w:color="000000" w:sz="4" w:space="0"/>
              <w:left w:val="single" w:color="000000" w:sz="4" w:space="0"/>
              <w:bottom w:val="single" w:color="000000" w:sz="4" w:space="0"/>
              <w:right w:val="single" w:color="000000" w:sz="4" w:space="0"/>
            </w:tcBorders>
            <w:vAlign w:val="center"/>
          </w:tcPr>
          <w:p w14:paraId="239B36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6" w:type="dxa"/>
            <w:tcBorders>
              <w:top w:val="single" w:color="000000" w:sz="4" w:space="0"/>
              <w:left w:val="single" w:color="000000" w:sz="4" w:space="0"/>
              <w:bottom w:val="single" w:color="000000" w:sz="4" w:space="0"/>
              <w:right w:val="single" w:color="000000" w:sz="4" w:space="0"/>
            </w:tcBorders>
            <w:vAlign w:val="center"/>
          </w:tcPr>
          <w:p w14:paraId="2C0A95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749704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160*69*139mm，红色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HDPE</w:t>
            </w:r>
          </w:p>
        </w:tc>
        <w:tc>
          <w:tcPr>
            <w:tcW w:w="1932" w:type="dxa"/>
            <w:tcBorders>
              <w:top w:val="single" w:color="000000" w:sz="4" w:space="0"/>
              <w:left w:val="single" w:color="000000" w:sz="4" w:space="0"/>
              <w:bottom w:val="single" w:color="000000" w:sz="4" w:space="0"/>
              <w:right w:val="single" w:color="000000" w:sz="4" w:space="0"/>
            </w:tcBorders>
            <w:vAlign w:val="center"/>
          </w:tcPr>
          <w:p w14:paraId="3DA6F82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65175" cy="482600"/>
                  <wp:effectExtent l="0" t="0" r="15875" b="12700"/>
                  <wp:docPr id="565"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199"/>
                          <pic:cNvPicPr>
                            <a:picLocks noChangeAspect="1"/>
                          </pic:cNvPicPr>
                        </pic:nvPicPr>
                        <pic:blipFill>
                          <a:blip r:embed="rId142"/>
                          <a:srcRect l="22675" t="10454" r="20729" b="16412"/>
                          <a:stretch>
                            <a:fillRect/>
                          </a:stretch>
                        </pic:blipFill>
                        <pic:spPr>
                          <a:xfrm>
                            <a:off x="0" y="0"/>
                            <a:ext cx="765175" cy="483234"/>
                          </a:xfrm>
                          <a:prstGeom prst="rect">
                            <a:avLst/>
                          </a:prstGeom>
                          <a:noFill/>
                          <a:ln cap="flat" cmpd="sng">
                            <a:noFill/>
                            <a:prstDash val="solid"/>
                            <a:round/>
                          </a:ln>
                        </pic:spPr>
                      </pic:pic>
                    </a:graphicData>
                  </a:graphic>
                </wp:inline>
              </w:drawing>
            </w:r>
          </w:p>
        </w:tc>
      </w:tr>
      <w:tr w14:paraId="02CCC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57957D2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EE14596"/>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25676CD3"/>
        </w:tc>
        <w:tc>
          <w:tcPr>
            <w:tcW w:w="877" w:type="dxa"/>
            <w:tcBorders>
              <w:top w:val="single" w:color="000000" w:sz="4" w:space="0"/>
              <w:left w:val="single" w:color="000000" w:sz="4" w:space="0"/>
              <w:bottom w:val="single" w:color="000000" w:sz="4" w:space="0"/>
              <w:right w:val="single" w:color="000000" w:sz="4" w:space="0"/>
            </w:tcBorders>
            <w:vAlign w:val="center"/>
          </w:tcPr>
          <w:p w14:paraId="2E80BE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螃蟹乐</w:t>
            </w:r>
          </w:p>
        </w:tc>
        <w:tc>
          <w:tcPr>
            <w:tcW w:w="436" w:type="dxa"/>
            <w:tcBorders>
              <w:top w:val="single" w:color="000000" w:sz="4" w:space="0"/>
              <w:left w:val="single" w:color="000000" w:sz="4" w:space="0"/>
              <w:bottom w:val="single" w:color="000000" w:sz="4" w:space="0"/>
              <w:right w:val="single" w:color="000000" w:sz="4" w:space="0"/>
            </w:tcBorders>
            <w:vAlign w:val="center"/>
          </w:tcPr>
          <w:p w14:paraId="5B1D11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6" w:type="dxa"/>
            <w:tcBorders>
              <w:top w:val="single" w:color="000000" w:sz="4" w:space="0"/>
              <w:left w:val="single" w:color="000000" w:sz="4" w:space="0"/>
              <w:bottom w:val="single" w:color="000000" w:sz="4" w:space="0"/>
              <w:right w:val="single" w:color="000000" w:sz="4" w:space="0"/>
            </w:tcBorders>
            <w:vAlign w:val="center"/>
          </w:tcPr>
          <w:p w14:paraId="7574C3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32AC97D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182*69*114mm，黄色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HDPE</w:t>
            </w:r>
          </w:p>
        </w:tc>
        <w:tc>
          <w:tcPr>
            <w:tcW w:w="1932" w:type="dxa"/>
            <w:tcBorders>
              <w:top w:val="single" w:color="000000" w:sz="4" w:space="0"/>
              <w:left w:val="single" w:color="000000" w:sz="4" w:space="0"/>
              <w:bottom w:val="single" w:color="000000" w:sz="4" w:space="0"/>
              <w:right w:val="single" w:color="000000" w:sz="4" w:space="0"/>
            </w:tcBorders>
            <w:vAlign w:val="center"/>
          </w:tcPr>
          <w:p w14:paraId="64CCA476">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54710" cy="454025"/>
                  <wp:effectExtent l="0" t="0" r="2540" b="3175"/>
                  <wp:docPr id="566"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200"/>
                          <pic:cNvPicPr>
                            <a:picLocks noChangeAspect="1"/>
                          </pic:cNvPicPr>
                        </pic:nvPicPr>
                        <pic:blipFill>
                          <a:blip r:embed="rId143"/>
                          <a:srcRect l="18477" t="23151" r="18225" b="19759"/>
                          <a:stretch>
                            <a:fillRect/>
                          </a:stretch>
                        </pic:blipFill>
                        <pic:spPr>
                          <a:xfrm>
                            <a:off x="0" y="0"/>
                            <a:ext cx="854710" cy="454659"/>
                          </a:xfrm>
                          <a:prstGeom prst="rect">
                            <a:avLst/>
                          </a:prstGeom>
                          <a:noFill/>
                          <a:ln cap="flat" cmpd="sng">
                            <a:noFill/>
                            <a:prstDash val="solid"/>
                            <a:round/>
                          </a:ln>
                        </pic:spPr>
                      </pic:pic>
                    </a:graphicData>
                  </a:graphic>
                </wp:inline>
              </w:drawing>
            </w:r>
          </w:p>
        </w:tc>
      </w:tr>
      <w:tr w14:paraId="553AE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21E67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217112D"/>
        </w:tc>
        <w:tc>
          <w:tcPr>
            <w:tcW w:w="436" w:type="dxa"/>
            <w:vMerge w:val="continue"/>
            <w:tcBorders>
              <w:top w:val="single" w:color="000000" w:sz="4" w:space="0"/>
              <w:left w:val="single" w:color="000000" w:sz="4" w:space="0"/>
              <w:bottom w:val="single" w:color="000000" w:sz="4" w:space="0"/>
              <w:right w:val="single" w:color="000000" w:sz="4" w:space="0"/>
            </w:tcBorders>
            <w:vAlign w:val="center"/>
          </w:tcPr>
          <w:p w14:paraId="3D775BC1"/>
        </w:tc>
        <w:tc>
          <w:tcPr>
            <w:tcW w:w="877" w:type="dxa"/>
            <w:tcBorders>
              <w:top w:val="single" w:color="000000" w:sz="4" w:space="0"/>
              <w:left w:val="single" w:color="000000" w:sz="4" w:space="0"/>
              <w:bottom w:val="single" w:color="000000" w:sz="4" w:space="0"/>
              <w:right w:val="single" w:color="000000" w:sz="4" w:space="0"/>
            </w:tcBorders>
            <w:vAlign w:val="center"/>
          </w:tcPr>
          <w:p w14:paraId="79370E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小鱼乐</w:t>
            </w:r>
          </w:p>
        </w:tc>
        <w:tc>
          <w:tcPr>
            <w:tcW w:w="436" w:type="dxa"/>
            <w:tcBorders>
              <w:top w:val="single" w:color="000000" w:sz="4" w:space="0"/>
              <w:left w:val="single" w:color="000000" w:sz="4" w:space="0"/>
              <w:bottom w:val="single" w:color="000000" w:sz="4" w:space="0"/>
              <w:right w:val="single" w:color="000000" w:sz="4" w:space="0"/>
            </w:tcBorders>
            <w:vAlign w:val="center"/>
          </w:tcPr>
          <w:p w14:paraId="76BDD9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6" w:type="dxa"/>
            <w:tcBorders>
              <w:top w:val="single" w:color="000000" w:sz="4" w:space="0"/>
              <w:left w:val="single" w:color="000000" w:sz="4" w:space="0"/>
              <w:bottom w:val="single" w:color="000000" w:sz="4" w:space="0"/>
              <w:right w:val="single" w:color="000000" w:sz="4" w:space="0"/>
            </w:tcBorders>
            <w:vAlign w:val="center"/>
          </w:tcPr>
          <w:p w14:paraId="6B9C75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154A11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160*69*116mm，蓝色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HDPE</w:t>
            </w:r>
          </w:p>
        </w:tc>
        <w:tc>
          <w:tcPr>
            <w:tcW w:w="1932" w:type="dxa"/>
            <w:tcBorders>
              <w:top w:val="single" w:color="000000" w:sz="4" w:space="0"/>
              <w:left w:val="single" w:color="000000" w:sz="4" w:space="0"/>
              <w:bottom w:val="single" w:color="000000" w:sz="4" w:space="0"/>
              <w:right w:val="single" w:color="000000" w:sz="4" w:space="0"/>
            </w:tcBorders>
            <w:vAlign w:val="center"/>
          </w:tcPr>
          <w:p w14:paraId="24CEB2C7">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48030" cy="422910"/>
                  <wp:effectExtent l="0" t="0" r="13970" b="15240"/>
                  <wp:docPr id="567"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201"/>
                          <pic:cNvPicPr>
                            <a:picLocks noChangeAspect="1"/>
                          </pic:cNvPicPr>
                        </pic:nvPicPr>
                        <pic:blipFill>
                          <a:blip r:embed="rId144"/>
                          <a:srcRect l="26923" t="26979" r="19011" b="18289"/>
                          <a:stretch>
                            <a:fillRect/>
                          </a:stretch>
                        </pic:blipFill>
                        <pic:spPr>
                          <a:xfrm>
                            <a:off x="0" y="0"/>
                            <a:ext cx="748030" cy="422910"/>
                          </a:xfrm>
                          <a:prstGeom prst="rect">
                            <a:avLst/>
                          </a:prstGeom>
                          <a:noFill/>
                          <a:ln cap="flat" cmpd="sng">
                            <a:noFill/>
                            <a:prstDash val="solid"/>
                            <a:round/>
                          </a:ln>
                        </pic:spPr>
                      </pic:pic>
                    </a:graphicData>
                  </a:graphic>
                </wp:inline>
              </w:drawing>
            </w:r>
          </w:p>
        </w:tc>
      </w:tr>
      <w:tr w14:paraId="5B878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E1218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660CE5C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软包材料</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0A8B5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触感垫</w:t>
            </w:r>
          </w:p>
        </w:tc>
        <w:tc>
          <w:tcPr>
            <w:tcW w:w="436" w:type="dxa"/>
            <w:tcBorders>
              <w:top w:val="single" w:color="000000" w:sz="4" w:space="0"/>
              <w:left w:val="single" w:color="000000" w:sz="4" w:space="0"/>
              <w:bottom w:val="single" w:color="000000" w:sz="4" w:space="0"/>
              <w:right w:val="single" w:color="000000" w:sz="4" w:space="0"/>
            </w:tcBorders>
            <w:vAlign w:val="center"/>
          </w:tcPr>
          <w:p w14:paraId="5E70938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590C4C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3404" w:type="dxa"/>
            <w:tcBorders>
              <w:top w:val="single" w:color="000000" w:sz="4" w:space="0"/>
              <w:left w:val="single" w:color="000000" w:sz="4" w:space="0"/>
              <w:bottom w:val="single" w:color="000000" w:sz="4" w:space="0"/>
              <w:right w:val="single" w:color="000000" w:sz="4" w:space="0"/>
            </w:tcBorders>
            <w:vAlign w:val="center"/>
          </w:tcPr>
          <w:p w14:paraId="63B39F4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900*900*35mm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顶面浅绿色，侧面和底面深绿色</w:t>
            </w:r>
            <w:r>
              <w:rPr>
                <w:rFonts w:hint="eastAsia" w:ascii="宋体" w:hAnsi="宋体" w:cs="宋体"/>
                <w:i w:val="0"/>
                <w:iCs w:val="0"/>
                <w:color w:val="000000"/>
                <w:kern w:val="0"/>
                <w:sz w:val="22"/>
                <w:szCs w:val="22"/>
                <w:u w:val="none"/>
                <w:lang w:val="en-US" w:eastAsia="zh-CN"/>
              </w:rPr>
              <w:t>，表面1mm厚PU布（反面带网）、1mm厚PE镜面布、圆形颗粒PVC布、珊瑚绒（弹力超柔短绒布），内部填充XPE发泡垫（30倍密度）</w:t>
            </w:r>
          </w:p>
        </w:tc>
        <w:tc>
          <w:tcPr>
            <w:tcW w:w="1932" w:type="dxa"/>
            <w:tcBorders>
              <w:top w:val="single" w:color="000000" w:sz="4" w:space="0"/>
              <w:left w:val="single" w:color="000000" w:sz="4" w:space="0"/>
              <w:bottom w:val="single" w:color="000000" w:sz="4" w:space="0"/>
              <w:right w:val="single" w:color="000000" w:sz="4" w:space="0"/>
            </w:tcBorders>
            <w:vAlign w:val="center"/>
          </w:tcPr>
          <w:p w14:paraId="13FBC417">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23290" cy="527050"/>
                  <wp:effectExtent l="0" t="0" r="0" b="5715"/>
                  <wp:docPr id="56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202"/>
                          <pic:cNvPicPr>
                            <a:picLocks noChangeAspect="1"/>
                          </pic:cNvPicPr>
                        </pic:nvPicPr>
                        <pic:blipFill>
                          <a:blip r:embed="rId145"/>
                          <a:srcRect l="25311" t="19862" r="16995" b="21658"/>
                          <a:stretch>
                            <a:fillRect/>
                          </a:stretch>
                        </pic:blipFill>
                        <pic:spPr>
                          <a:xfrm>
                            <a:off x="0" y="0"/>
                            <a:ext cx="923290" cy="527050"/>
                          </a:xfrm>
                          <a:prstGeom prst="rect">
                            <a:avLst/>
                          </a:prstGeom>
                          <a:noFill/>
                          <a:ln cap="flat" cmpd="sng">
                            <a:noFill/>
                            <a:prstDash val="solid"/>
                            <a:round/>
                          </a:ln>
                        </pic:spPr>
                      </pic:pic>
                    </a:graphicData>
                  </a:graphic>
                </wp:inline>
              </w:drawing>
            </w:r>
          </w:p>
        </w:tc>
      </w:tr>
      <w:tr w14:paraId="0517B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101657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B69EEF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748B1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扇形垫</w:t>
            </w:r>
          </w:p>
        </w:tc>
        <w:tc>
          <w:tcPr>
            <w:tcW w:w="436" w:type="dxa"/>
            <w:tcBorders>
              <w:top w:val="single" w:color="000000" w:sz="4" w:space="0"/>
              <w:left w:val="single" w:color="000000" w:sz="4" w:space="0"/>
              <w:bottom w:val="single" w:color="000000" w:sz="4" w:space="0"/>
              <w:right w:val="single" w:color="000000" w:sz="4" w:space="0"/>
            </w:tcBorders>
            <w:vAlign w:val="center"/>
          </w:tcPr>
          <w:p w14:paraId="7337D2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76AE65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3404" w:type="dxa"/>
            <w:tcBorders>
              <w:top w:val="single" w:color="000000" w:sz="4" w:space="0"/>
              <w:left w:val="single" w:color="000000" w:sz="4" w:space="0"/>
              <w:bottom w:val="single" w:color="000000" w:sz="4" w:space="0"/>
              <w:right w:val="single" w:color="000000" w:sz="4" w:space="0"/>
            </w:tcBorders>
            <w:vAlign w:val="center"/>
          </w:tcPr>
          <w:p w14:paraId="03BB134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900*900*100mm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顶面红色，侧面和底面橙色</w:t>
            </w:r>
            <w:r>
              <w:rPr>
                <w:rFonts w:hint="eastAsia" w:ascii="宋体" w:hAnsi="宋体" w:cs="宋体"/>
                <w:i w:val="0"/>
                <w:iCs w:val="0"/>
                <w:color w:val="000000"/>
                <w:kern w:val="0"/>
                <w:sz w:val="22"/>
                <w:szCs w:val="22"/>
                <w:u w:val="none"/>
                <w:lang w:val="en-US" w:eastAsia="zh-CN"/>
              </w:rPr>
              <w:t>，表面1mm厚PU布（反面带网）（环保材料），内部填充35公斤海绵，硬度60</w:t>
            </w:r>
          </w:p>
        </w:tc>
        <w:tc>
          <w:tcPr>
            <w:tcW w:w="1932" w:type="dxa"/>
            <w:tcBorders>
              <w:top w:val="single" w:color="000000" w:sz="4" w:space="0"/>
              <w:left w:val="single" w:color="000000" w:sz="4" w:space="0"/>
              <w:bottom w:val="single" w:color="000000" w:sz="4" w:space="0"/>
              <w:right w:val="single" w:color="000000" w:sz="4" w:space="0"/>
            </w:tcBorders>
            <w:vAlign w:val="center"/>
          </w:tcPr>
          <w:p w14:paraId="29377B79">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03275" cy="548640"/>
                  <wp:effectExtent l="0" t="0" r="15875" b="3810"/>
                  <wp:docPr id="569"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203"/>
                          <pic:cNvPicPr>
                            <a:picLocks noChangeAspect="1"/>
                          </pic:cNvPicPr>
                        </pic:nvPicPr>
                        <pic:blipFill>
                          <a:blip r:embed="rId146"/>
                          <a:srcRect l="23705" t="6068" r="27797" b="16603"/>
                          <a:stretch>
                            <a:fillRect/>
                          </a:stretch>
                        </pic:blipFill>
                        <pic:spPr>
                          <a:xfrm>
                            <a:off x="0" y="0"/>
                            <a:ext cx="803275" cy="548640"/>
                          </a:xfrm>
                          <a:prstGeom prst="rect">
                            <a:avLst/>
                          </a:prstGeom>
                          <a:noFill/>
                          <a:ln cap="flat" cmpd="sng">
                            <a:noFill/>
                            <a:prstDash val="solid"/>
                            <a:round/>
                          </a:ln>
                        </pic:spPr>
                      </pic:pic>
                    </a:graphicData>
                  </a:graphic>
                </wp:inline>
              </w:drawing>
            </w:r>
          </w:p>
        </w:tc>
      </w:tr>
      <w:tr w14:paraId="64F73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66A0C9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67B813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A55DC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钻爬拱桥</w:t>
            </w:r>
          </w:p>
        </w:tc>
        <w:tc>
          <w:tcPr>
            <w:tcW w:w="436" w:type="dxa"/>
            <w:tcBorders>
              <w:top w:val="single" w:color="000000" w:sz="4" w:space="0"/>
              <w:left w:val="single" w:color="000000" w:sz="4" w:space="0"/>
              <w:bottom w:val="single" w:color="000000" w:sz="4" w:space="0"/>
              <w:right w:val="single" w:color="000000" w:sz="4" w:space="0"/>
            </w:tcBorders>
            <w:vAlign w:val="center"/>
          </w:tcPr>
          <w:p w14:paraId="55B541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1CAFF73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A36AC0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1200*600*300mm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正面、后面弧形面浅绿色 ，侧面、顶面和底面深绿色</w:t>
            </w:r>
            <w:r>
              <w:rPr>
                <w:rFonts w:hint="eastAsia" w:ascii="宋体" w:hAnsi="宋体" w:cs="宋体"/>
                <w:i w:val="0"/>
                <w:iCs w:val="0"/>
                <w:color w:val="000000"/>
                <w:kern w:val="0"/>
                <w:sz w:val="22"/>
                <w:szCs w:val="22"/>
                <w:u w:val="none"/>
                <w:lang w:val="en-US" w:eastAsia="zh-CN"/>
              </w:rPr>
              <w:t>，表面1mm厚PU布（反面带网）（环保材料），内部填充40公斤海绵，硬度65</w:t>
            </w:r>
          </w:p>
        </w:tc>
        <w:tc>
          <w:tcPr>
            <w:tcW w:w="1932" w:type="dxa"/>
            <w:tcBorders>
              <w:top w:val="single" w:color="000000" w:sz="4" w:space="0"/>
              <w:left w:val="single" w:color="000000" w:sz="4" w:space="0"/>
              <w:bottom w:val="single" w:color="000000" w:sz="4" w:space="0"/>
              <w:right w:val="single" w:color="000000" w:sz="4" w:space="0"/>
            </w:tcBorders>
            <w:vAlign w:val="center"/>
          </w:tcPr>
          <w:p w14:paraId="3D0E543F">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06780" cy="417195"/>
                  <wp:effectExtent l="0" t="0" r="7620" b="0"/>
                  <wp:docPr id="57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204"/>
                          <pic:cNvPicPr>
                            <a:picLocks noChangeAspect="1"/>
                          </pic:cNvPicPr>
                        </pic:nvPicPr>
                        <pic:blipFill>
                          <a:blip r:embed="rId147"/>
                          <a:srcRect l="20781" t="25249" r="25139" b="23508"/>
                          <a:stretch>
                            <a:fillRect/>
                          </a:stretch>
                        </pic:blipFill>
                        <pic:spPr>
                          <a:xfrm>
                            <a:off x="0" y="0"/>
                            <a:ext cx="906780" cy="417195"/>
                          </a:xfrm>
                          <a:prstGeom prst="rect">
                            <a:avLst/>
                          </a:prstGeom>
                          <a:noFill/>
                          <a:ln cap="flat" cmpd="sng">
                            <a:noFill/>
                            <a:prstDash val="solid"/>
                            <a:round/>
                          </a:ln>
                        </pic:spPr>
                      </pic:pic>
                    </a:graphicData>
                  </a:graphic>
                </wp:inline>
              </w:drawing>
            </w:r>
          </w:p>
        </w:tc>
      </w:tr>
      <w:tr w14:paraId="108E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BCC6D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612EF9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F19EF4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弧形坡</w:t>
            </w:r>
          </w:p>
        </w:tc>
        <w:tc>
          <w:tcPr>
            <w:tcW w:w="436" w:type="dxa"/>
            <w:tcBorders>
              <w:top w:val="single" w:color="000000" w:sz="4" w:space="0"/>
              <w:left w:val="single" w:color="000000" w:sz="4" w:space="0"/>
              <w:bottom w:val="single" w:color="000000" w:sz="4" w:space="0"/>
              <w:right w:val="single" w:color="000000" w:sz="4" w:space="0"/>
            </w:tcBorders>
            <w:vAlign w:val="center"/>
          </w:tcPr>
          <w:p w14:paraId="2DECC1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416E3B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DF1BDD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900*300*300mm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正面、后面黄色，侧面、顶面和底面灰色</w:t>
            </w:r>
            <w:r>
              <w:rPr>
                <w:rFonts w:hint="eastAsia" w:ascii="宋体" w:hAnsi="宋体" w:cs="宋体"/>
                <w:i w:val="0"/>
                <w:iCs w:val="0"/>
                <w:color w:val="000000"/>
                <w:kern w:val="0"/>
                <w:sz w:val="22"/>
                <w:szCs w:val="22"/>
                <w:u w:val="none"/>
                <w:lang w:val="en-US" w:eastAsia="zh-CN"/>
              </w:rPr>
              <w:t>，表面1mm厚PU布（反面带网）（环保材料），内部填充35公斤海绵，硬度60</w:t>
            </w:r>
          </w:p>
        </w:tc>
        <w:tc>
          <w:tcPr>
            <w:tcW w:w="1932" w:type="dxa"/>
            <w:tcBorders>
              <w:top w:val="single" w:color="000000" w:sz="4" w:space="0"/>
              <w:left w:val="single" w:color="000000" w:sz="4" w:space="0"/>
              <w:bottom w:val="single" w:color="000000" w:sz="4" w:space="0"/>
              <w:right w:val="single" w:color="000000" w:sz="4" w:space="0"/>
            </w:tcBorders>
            <w:vAlign w:val="center"/>
          </w:tcPr>
          <w:p w14:paraId="22ABAD58">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08685" cy="352425"/>
                  <wp:effectExtent l="0" t="0" r="5715" b="9525"/>
                  <wp:docPr id="571"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205"/>
                          <pic:cNvPicPr>
                            <a:picLocks noChangeAspect="1"/>
                          </pic:cNvPicPr>
                        </pic:nvPicPr>
                        <pic:blipFill>
                          <a:blip r:embed="rId148"/>
                          <a:stretch>
                            <a:fillRect/>
                          </a:stretch>
                        </pic:blipFill>
                        <pic:spPr>
                          <a:xfrm>
                            <a:off x="0" y="0"/>
                            <a:ext cx="908685" cy="352425"/>
                          </a:xfrm>
                          <a:prstGeom prst="rect">
                            <a:avLst/>
                          </a:prstGeom>
                          <a:noFill/>
                          <a:ln cap="flat" cmpd="sng">
                            <a:noFill/>
                            <a:prstDash val="solid"/>
                            <a:round/>
                          </a:ln>
                        </pic:spPr>
                      </pic:pic>
                    </a:graphicData>
                  </a:graphic>
                </wp:inline>
              </w:drawing>
            </w:r>
          </w:p>
        </w:tc>
      </w:tr>
      <w:tr w14:paraId="7F44D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5FE06D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FCC63A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EC3BA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圆柱</w:t>
            </w:r>
          </w:p>
        </w:tc>
        <w:tc>
          <w:tcPr>
            <w:tcW w:w="436" w:type="dxa"/>
            <w:tcBorders>
              <w:top w:val="single" w:color="000000" w:sz="4" w:space="0"/>
              <w:left w:val="single" w:color="000000" w:sz="4" w:space="0"/>
              <w:bottom w:val="single" w:color="000000" w:sz="4" w:space="0"/>
              <w:right w:val="single" w:color="000000" w:sz="4" w:space="0"/>
            </w:tcBorders>
            <w:vAlign w:val="center"/>
          </w:tcPr>
          <w:p w14:paraId="010010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69F2B8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5B70DC2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1200*300*300mm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左右两侧面黄色，圆柱面灰色</w:t>
            </w:r>
            <w:r>
              <w:rPr>
                <w:rFonts w:hint="eastAsia" w:ascii="宋体" w:hAnsi="宋体" w:cs="宋体"/>
                <w:i w:val="0"/>
                <w:iCs w:val="0"/>
                <w:color w:val="000000"/>
                <w:kern w:val="0"/>
                <w:sz w:val="22"/>
                <w:szCs w:val="22"/>
                <w:u w:val="none"/>
                <w:lang w:val="en-US" w:eastAsia="zh-CN"/>
              </w:rPr>
              <w:t>，表面1mm厚PU布（反面带网）（环保材料），内部填充35公斤海绵，硬度60</w:t>
            </w:r>
          </w:p>
        </w:tc>
        <w:tc>
          <w:tcPr>
            <w:tcW w:w="1932" w:type="dxa"/>
            <w:tcBorders>
              <w:top w:val="single" w:color="000000" w:sz="4" w:space="0"/>
              <w:left w:val="single" w:color="000000" w:sz="4" w:space="0"/>
              <w:bottom w:val="single" w:color="000000" w:sz="4" w:space="0"/>
              <w:right w:val="single" w:color="000000" w:sz="4" w:space="0"/>
            </w:tcBorders>
            <w:vAlign w:val="center"/>
          </w:tcPr>
          <w:p w14:paraId="493B994C">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61060" cy="392430"/>
                  <wp:effectExtent l="0" t="0" r="15240" b="7620"/>
                  <wp:docPr id="572"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206"/>
                          <pic:cNvPicPr>
                            <a:picLocks noChangeAspect="1"/>
                          </pic:cNvPicPr>
                        </pic:nvPicPr>
                        <pic:blipFill>
                          <a:blip r:embed="rId149"/>
                          <a:stretch>
                            <a:fillRect/>
                          </a:stretch>
                        </pic:blipFill>
                        <pic:spPr>
                          <a:xfrm>
                            <a:off x="0" y="0"/>
                            <a:ext cx="861060" cy="392430"/>
                          </a:xfrm>
                          <a:prstGeom prst="rect">
                            <a:avLst/>
                          </a:prstGeom>
                          <a:noFill/>
                          <a:ln cap="flat" cmpd="sng">
                            <a:noFill/>
                            <a:prstDash val="solid"/>
                            <a:round/>
                          </a:ln>
                        </pic:spPr>
                      </pic:pic>
                    </a:graphicData>
                  </a:graphic>
                </wp:inline>
              </w:drawing>
            </w:r>
          </w:p>
        </w:tc>
      </w:tr>
      <w:tr w14:paraId="1920C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2FA529F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DE1A5B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B7017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基础方块</w:t>
            </w:r>
          </w:p>
        </w:tc>
        <w:tc>
          <w:tcPr>
            <w:tcW w:w="436" w:type="dxa"/>
            <w:tcBorders>
              <w:top w:val="single" w:color="000000" w:sz="4" w:space="0"/>
              <w:left w:val="single" w:color="000000" w:sz="4" w:space="0"/>
              <w:bottom w:val="single" w:color="000000" w:sz="4" w:space="0"/>
              <w:right w:val="single" w:color="000000" w:sz="4" w:space="0"/>
            </w:tcBorders>
            <w:vAlign w:val="center"/>
          </w:tcPr>
          <w:p w14:paraId="70482C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3A1CE6C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46574D0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300*300*300mm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顶面浅蓝色，侧面、底面深蓝色</w:t>
            </w:r>
            <w:r>
              <w:rPr>
                <w:rFonts w:hint="eastAsia" w:ascii="宋体" w:hAnsi="宋体" w:cs="宋体"/>
                <w:i w:val="0"/>
                <w:iCs w:val="0"/>
                <w:color w:val="000000"/>
                <w:kern w:val="0"/>
                <w:sz w:val="22"/>
                <w:szCs w:val="22"/>
                <w:u w:val="none"/>
                <w:lang w:val="en-US" w:eastAsia="zh-CN"/>
              </w:rPr>
              <w:t>，表面1mm厚PU布（环保材料），内部填充40公斤海绵，硬度65。</w:t>
            </w:r>
          </w:p>
        </w:tc>
        <w:tc>
          <w:tcPr>
            <w:tcW w:w="1932" w:type="dxa"/>
            <w:tcBorders>
              <w:top w:val="single" w:color="000000" w:sz="4" w:space="0"/>
              <w:left w:val="single" w:color="000000" w:sz="4" w:space="0"/>
              <w:bottom w:val="single" w:color="000000" w:sz="4" w:space="0"/>
              <w:right w:val="single" w:color="000000" w:sz="4" w:space="0"/>
            </w:tcBorders>
            <w:vAlign w:val="center"/>
          </w:tcPr>
          <w:p w14:paraId="533396C9">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00430" cy="876300"/>
                  <wp:effectExtent l="0" t="0" r="13970" b="0"/>
                  <wp:docPr id="573"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207"/>
                          <pic:cNvPicPr>
                            <a:picLocks noChangeAspect="1"/>
                          </pic:cNvPicPr>
                        </pic:nvPicPr>
                        <pic:blipFill>
                          <a:blip r:embed="rId150"/>
                          <a:srcRect l="11160" t="17471" r="52223" b="15845"/>
                          <a:stretch>
                            <a:fillRect/>
                          </a:stretch>
                        </pic:blipFill>
                        <pic:spPr>
                          <a:xfrm>
                            <a:off x="0" y="0"/>
                            <a:ext cx="900430" cy="876300"/>
                          </a:xfrm>
                          <a:prstGeom prst="rect">
                            <a:avLst/>
                          </a:prstGeom>
                          <a:noFill/>
                          <a:ln cap="flat" cmpd="sng">
                            <a:noFill/>
                            <a:prstDash val="solid"/>
                            <a:round/>
                          </a:ln>
                        </pic:spPr>
                      </pic:pic>
                    </a:graphicData>
                  </a:graphic>
                </wp:inline>
              </w:drawing>
            </w:r>
          </w:p>
        </w:tc>
      </w:tr>
      <w:tr w14:paraId="70DB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7E4FF36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56ED43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E9A78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拱桥底座</w:t>
            </w:r>
          </w:p>
        </w:tc>
        <w:tc>
          <w:tcPr>
            <w:tcW w:w="436" w:type="dxa"/>
            <w:tcBorders>
              <w:top w:val="single" w:color="000000" w:sz="4" w:space="0"/>
              <w:left w:val="single" w:color="000000" w:sz="4" w:space="0"/>
              <w:bottom w:val="single" w:color="000000" w:sz="4" w:space="0"/>
              <w:right w:val="single" w:color="000000" w:sz="4" w:space="0"/>
            </w:tcBorders>
            <w:vAlign w:val="center"/>
          </w:tcPr>
          <w:p w14:paraId="6A53B6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4F9C8C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41CBACAD">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300*300*600mm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正面、后面浅绿色，侧面、顶面和底面深绿色</w:t>
            </w:r>
            <w:r>
              <w:rPr>
                <w:rFonts w:hint="eastAsia" w:ascii="宋体" w:hAnsi="宋体" w:cs="宋体"/>
                <w:i w:val="0"/>
                <w:iCs w:val="0"/>
                <w:color w:val="000000"/>
                <w:kern w:val="0"/>
                <w:sz w:val="22"/>
                <w:szCs w:val="22"/>
                <w:u w:val="none"/>
                <w:lang w:val="en-US" w:eastAsia="zh-CN"/>
              </w:rPr>
              <w:t>，表面1mm厚PU布（反面带网）（环保材料），内部填充40公斤海绵，硬度65</w:t>
            </w:r>
          </w:p>
          <w:p w14:paraId="1B9D1FB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底面四块魔术贴钩面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4FC3A767">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69010" cy="499745"/>
                  <wp:effectExtent l="0" t="0" r="2540" b="14605"/>
                  <wp:docPr id="574"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208"/>
                          <pic:cNvPicPr>
                            <a:picLocks noChangeAspect="1"/>
                          </pic:cNvPicPr>
                        </pic:nvPicPr>
                        <pic:blipFill>
                          <a:blip r:embed="rId151"/>
                          <a:srcRect l="26302" t="24881" r="24960" b="23093"/>
                          <a:stretch>
                            <a:fillRect/>
                          </a:stretch>
                        </pic:blipFill>
                        <pic:spPr>
                          <a:xfrm>
                            <a:off x="0" y="0"/>
                            <a:ext cx="969010" cy="499745"/>
                          </a:xfrm>
                          <a:prstGeom prst="rect">
                            <a:avLst/>
                          </a:prstGeom>
                          <a:noFill/>
                          <a:ln cap="flat" cmpd="sng">
                            <a:noFill/>
                            <a:prstDash val="solid"/>
                            <a:round/>
                          </a:ln>
                        </pic:spPr>
                      </pic:pic>
                    </a:graphicData>
                  </a:graphic>
                </wp:inline>
              </w:drawing>
            </w:r>
          </w:p>
        </w:tc>
      </w:tr>
      <w:tr w14:paraId="2A258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D86F33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64FA53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C3DEFA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组合配件1（中号）</w:t>
            </w:r>
          </w:p>
        </w:tc>
        <w:tc>
          <w:tcPr>
            <w:tcW w:w="436" w:type="dxa"/>
            <w:tcBorders>
              <w:top w:val="single" w:color="000000" w:sz="4" w:space="0"/>
              <w:left w:val="single" w:color="000000" w:sz="4" w:space="0"/>
              <w:bottom w:val="single" w:color="000000" w:sz="4" w:space="0"/>
              <w:right w:val="single" w:color="000000" w:sz="4" w:space="0"/>
            </w:tcBorders>
            <w:vAlign w:val="center"/>
          </w:tcPr>
          <w:p w14:paraId="2078D6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15F04E1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693AA72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150*590mm灰色</w:t>
            </w:r>
            <w:r>
              <w:rPr>
                <w:rFonts w:hint="eastAsia" w:ascii="宋体" w:hAnsi="宋体" w:cs="宋体"/>
                <w:i w:val="0"/>
                <w:iCs w:val="0"/>
                <w:color w:val="000000"/>
                <w:kern w:val="0"/>
                <w:sz w:val="22"/>
                <w:szCs w:val="22"/>
                <w:u w:val="none"/>
                <w:lang w:val="en-US" w:eastAsia="zh-CN"/>
              </w:rPr>
              <w:t>，1mm厚PU布（反面无网）（环保材料），反面2块魔术贴绒面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1524A192">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36320" cy="450850"/>
                  <wp:effectExtent l="0" t="0" r="11430" b="6350"/>
                  <wp:docPr id="575"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209"/>
                          <pic:cNvPicPr>
                            <a:picLocks noChangeAspect="1"/>
                          </pic:cNvPicPr>
                        </pic:nvPicPr>
                        <pic:blipFill>
                          <a:blip r:embed="rId152"/>
                          <a:stretch>
                            <a:fillRect/>
                          </a:stretch>
                        </pic:blipFill>
                        <pic:spPr>
                          <a:xfrm>
                            <a:off x="0" y="0"/>
                            <a:ext cx="1036320" cy="450850"/>
                          </a:xfrm>
                          <a:prstGeom prst="rect">
                            <a:avLst/>
                          </a:prstGeom>
                          <a:noFill/>
                          <a:ln cap="flat" cmpd="sng">
                            <a:noFill/>
                            <a:prstDash val="solid"/>
                            <a:round/>
                          </a:ln>
                        </pic:spPr>
                      </pic:pic>
                    </a:graphicData>
                  </a:graphic>
                </wp:inline>
              </w:drawing>
            </w:r>
          </w:p>
        </w:tc>
      </w:tr>
      <w:tr w14:paraId="0707B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6A462D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C1F2F3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298DB8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组合配件3（小号）</w:t>
            </w:r>
          </w:p>
        </w:tc>
        <w:tc>
          <w:tcPr>
            <w:tcW w:w="436" w:type="dxa"/>
            <w:tcBorders>
              <w:top w:val="single" w:color="000000" w:sz="4" w:space="0"/>
              <w:left w:val="single" w:color="000000" w:sz="4" w:space="0"/>
              <w:bottom w:val="single" w:color="000000" w:sz="4" w:space="0"/>
              <w:right w:val="single" w:color="000000" w:sz="4" w:space="0"/>
            </w:tcBorders>
            <w:vAlign w:val="center"/>
          </w:tcPr>
          <w:p w14:paraId="3B9DA9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7478E7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45D1BF8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150*470mm灰色</w:t>
            </w:r>
            <w:r>
              <w:rPr>
                <w:rFonts w:hint="eastAsia" w:ascii="宋体" w:hAnsi="宋体" w:cs="宋体"/>
                <w:i w:val="0"/>
                <w:iCs w:val="0"/>
                <w:color w:val="000000"/>
                <w:kern w:val="0"/>
                <w:sz w:val="22"/>
                <w:szCs w:val="22"/>
                <w:u w:val="none"/>
                <w:lang w:val="en-US" w:eastAsia="zh-CN"/>
              </w:rPr>
              <w:t>，表面1mm厚PU布（反面无网）（环保材料），反面2块魔术贴绒面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4EF4CC0F">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42035" cy="344805"/>
                  <wp:effectExtent l="0" t="0" r="5715" b="17145"/>
                  <wp:docPr id="576"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210"/>
                          <pic:cNvPicPr>
                            <a:picLocks noChangeAspect="1"/>
                          </pic:cNvPicPr>
                        </pic:nvPicPr>
                        <pic:blipFill>
                          <a:blip r:embed="rId153"/>
                          <a:srcRect r="7111"/>
                          <a:stretch>
                            <a:fillRect/>
                          </a:stretch>
                        </pic:blipFill>
                        <pic:spPr>
                          <a:xfrm>
                            <a:off x="0" y="0"/>
                            <a:ext cx="1042035" cy="344805"/>
                          </a:xfrm>
                          <a:prstGeom prst="rect">
                            <a:avLst/>
                          </a:prstGeom>
                          <a:noFill/>
                          <a:ln cap="flat" cmpd="sng">
                            <a:noFill/>
                            <a:prstDash val="solid"/>
                            <a:round/>
                          </a:ln>
                        </pic:spPr>
                      </pic:pic>
                    </a:graphicData>
                  </a:graphic>
                </wp:inline>
              </w:drawing>
            </w:r>
          </w:p>
        </w:tc>
      </w:tr>
      <w:tr w14:paraId="41738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521B0B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98EBA9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2AB6F0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斜坡</w:t>
            </w:r>
          </w:p>
        </w:tc>
        <w:tc>
          <w:tcPr>
            <w:tcW w:w="436" w:type="dxa"/>
            <w:tcBorders>
              <w:top w:val="single" w:color="000000" w:sz="4" w:space="0"/>
              <w:left w:val="single" w:color="000000" w:sz="4" w:space="0"/>
              <w:bottom w:val="single" w:color="000000" w:sz="4" w:space="0"/>
              <w:right w:val="single" w:color="000000" w:sz="4" w:space="0"/>
            </w:tcBorders>
            <w:vAlign w:val="center"/>
          </w:tcPr>
          <w:p w14:paraId="36A92F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271701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393624EC">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900*300*300mm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正面、后面深蓝色，侧面、顶面和底面浅蓝色</w:t>
            </w:r>
            <w:r>
              <w:rPr>
                <w:rFonts w:hint="eastAsia" w:ascii="宋体" w:hAnsi="宋体" w:cs="宋体"/>
                <w:i w:val="0"/>
                <w:iCs w:val="0"/>
                <w:color w:val="000000"/>
                <w:kern w:val="0"/>
                <w:sz w:val="22"/>
                <w:szCs w:val="22"/>
                <w:u w:val="none"/>
                <w:lang w:val="en-US" w:eastAsia="zh-CN"/>
              </w:rPr>
              <w:t>，表面1mm厚PU革（反面带网）（环保材料），内部填充35公斤海绵，硬度60</w:t>
            </w:r>
          </w:p>
          <w:p w14:paraId="47810C9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底面四块魔术贴钩面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573DDD14">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22680" cy="494665"/>
                  <wp:effectExtent l="0" t="0" r="1270" b="635"/>
                  <wp:docPr id="57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211"/>
                          <pic:cNvPicPr>
                            <a:picLocks noChangeAspect="1"/>
                          </pic:cNvPicPr>
                        </pic:nvPicPr>
                        <pic:blipFill>
                          <a:blip r:embed="rId154"/>
                          <a:stretch>
                            <a:fillRect/>
                          </a:stretch>
                        </pic:blipFill>
                        <pic:spPr>
                          <a:xfrm>
                            <a:off x="0" y="0"/>
                            <a:ext cx="1122680" cy="494665"/>
                          </a:xfrm>
                          <a:prstGeom prst="rect">
                            <a:avLst/>
                          </a:prstGeom>
                          <a:noFill/>
                          <a:ln cap="flat" cmpd="sng">
                            <a:noFill/>
                            <a:prstDash val="solid"/>
                            <a:round/>
                          </a:ln>
                        </pic:spPr>
                      </pic:pic>
                    </a:graphicData>
                  </a:graphic>
                </wp:inline>
              </w:drawing>
            </w:r>
          </w:p>
        </w:tc>
      </w:tr>
      <w:tr w14:paraId="0F168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3981360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E1663F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1BE9A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组合配件1（中号）</w:t>
            </w:r>
          </w:p>
        </w:tc>
        <w:tc>
          <w:tcPr>
            <w:tcW w:w="436" w:type="dxa"/>
            <w:tcBorders>
              <w:top w:val="single" w:color="000000" w:sz="4" w:space="0"/>
              <w:left w:val="single" w:color="000000" w:sz="4" w:space="0"/>
              <w:bottom w:val="single" w:color="000000" w:sz="4" w:space="0"/>
              <w:right w:val="single" w:color="000000" w:sz="4" w:space="0"/>
            </w:tcBorders>
            <w:vAlign w:val="center"/>
          </w:tcPr>
          <w:p w14:paraId="2EE590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327424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7220289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150*590mm灰色</w:t>
            </w:r>
            <w:r>
              <w:rPr>
                <w:rFonts w:hint="eastAsia" w:ascii="宋体" w:hAnsi="宋体" w:cs="宋体"/>
                <w:i w:val="0"/>
                <w:iCs w:val="0"/>
                <w:color w:val="000000"/>
                <w:kern w:val="0"/>
                <w:sz w:val="22"/>
                <w:szCs w:val="22"/>
                <w:u w:val="none"/>
                <w:lang w:val="en-US" w:eastAsia="zh-CN"/>
              </w:rPr>
              <w:t>，表面1mm厚PU布（反面无网）（环保材料），反面2块魔术贴绒面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029613D4">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90930" cy="427990"/>
                  <wp:effectExtent l="0" t="0" r="13970" b="10160"/>
                  <wp:docPr id="578"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212"/>
                          <pic:cNvPicPr>
                            <a:picLocks noChangeAspect="1"/>
                          </pic:cNvPicPr>
                        </pic:nvPicPr>
                        <pic:blipFill>
                          <a:blip r:embed="rId155"/>
                          <a:stretch>
                            <a:fillRect/>
                          </a:stretch>
                        </pic:blipFill>
                        <pic:spPr>
                          <a:xfrm>
                            <a:off x="0" y="0"/>
                            <a:ext cx="1090930" cy="427990"/>
                          </a:xfrm>
                          <a:prstGeom prst="rect">
                            <a:avLst/>
                          </a:prstGeom>
                          <a:noFill/>
                          <a:ln cap="flat" cmpd="sng">
                            <a:noFill/>
                            <a:prstDash val="solid"/>
                            <a:round/>
                          </a:ln>
                        </pic:spPr>
                      </pic:pic>
                    </a:graphicData>
                  </a:graphic>
                </wp:inline>
              </w:drawing>
            </w:r>
          </w:p>
        </w:tc>
      </w:tr>
      <w:tr w14:paraId="758E4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641C39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287B15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79CE9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组合配件2（大号）</w:t>
            </w:r>
          </w:p>
        </w:tc>
        <w:tc>
          <w:tcPr>
            <w:tcW w:w="436" w:type="dxa"/>
            <w:tcBorders>
              <w:top w:val="single" w:color="000000" w:sz="4" w:space="0"/>
              <w:left w:val="single" w:color="000000" w:sz="4" w:space="0"/>
              <w:bottom w:val="single" w:color="000000" w:sz="4" w:space="0"/>
              <w:right w:val="single" w:color="000000" w:sz="4" w:space="0"/>
            </w:tcBorders>
            <w:vAlign w:val="center"/>
          </w:tcPr>
          <w:p w14:paraId="2F01474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359551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5929BFE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150*760mm灰色</w:t>
            </w:r>
            <w:r>
              <w:rPr>
                <w:rFonts w:hint="eastAsia" w:ascii="宋体" w:hAnsi="宋体" w:cs="宋体"/>
                <w:i w:val="0"/>
                <w:iCs w:val="0"/>
                <w:color w:val="000000"/>
                <w:kern w:val="0"/>
                <w:sz w:val="22"/>
                <w:szCs w:val="22"/>
                <w:u w:val="none"/>
                <w:lang w:val="en-US" w:eastAsia="zh-CN"/>
              </w:rPr>
              <w:t>，表面1mm厚PU布（反面无网）（环保材料），反面2块魔术贴绒面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5D2C3D1E">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343025" cy="589280"/>
                  <wp:effectExtent l="0" t="0" r="9525" b="1270"/>
                  <wp:docPr id="579"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213"/>
                          <pic:cNvPicPr>
                            <a:picLocks noChangeAspect="1"/>
                          </pic:cNvPicPr>
                        </pic:nvPicPr>
                        <pic:blipFill>
                          <a:blip r:embed="rId156"/>
                          <a:stretch>
                            <a:fillRect/>
                          </a:stretch>
                        </pic:blipFill>
                        <pic:spPr>
                          <a:xfrm>
                            <a:off x="0" y="0"/>
                            <a:ext cx="1343025" cy="589280"/>
                          </a:xfrm>
                          <a:prstGeom prst="rect">
                            <a:avLst/>
                          </a:prstGeom>
                          <a:noFill/>
                          <a:ln cap="flat" cmpd="sng">
                            <a:noFill/>
                            <a:prstDash val="solid"/>
                            <a:round/>
                          </a:ln>
                        </pic:spPr>
                      </pic:pic>
                    </a:graphicData>
                  </a:graphic>
                </wp:inline>
              </w:drawing>
            </w:r>
          </w:p>
        </w:tc>
      </w:tr>
      <w:tr w14:paraId="7611B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31132C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8F9554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EAAA4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三步梯</w:t>
            </w:r>
          </w:p>
        </w:tc>
        <w:tc>
          <w:tcPr>
            <w:tcW w:w="436" w:type="dxa"/>
            <w:tcBorders>
              <w:top w:val="single" w:color="000000" w:sz="4" w:space="0"/>
              <w:left w:val="single" w:color="000000" w:sz="4" w:space="0"/>
              <w:bottom w:val="single" w:color="000000" w:sz="4" w:space="0"/>
              <w:right w:val="single" w:color="000000" w:sz="4" w:space="0"/>
            </w:tcBorders>
            <w:vAlign w:val="center"/>
          </w:tcPr>
          <w:p w14:paraId="25B415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359143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1C874D4C">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900*300*300mm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正面、后面浅蓝色，侧面、顶面和底面深蓝色</w:t>
            </w:r>
            <w:r>
              <w:rPr>
                <w:rFonts w:hint="eastAsia" w:ascii="宋体" w:hAnsi="宋体" w:cs="宋体"/>
                <w:i w:val="0"/>
                <w:iCs w:val="0"/>
                <w:color w:val="000000"/>
                <w:kern w:val="0"/>
                <w:sz w:val="22"/>
                <w:szCs w:val="22"/>
                <w:u w:val="none"/>
                <w:lang w:val="en-US" w:eastAsia="zh-CN"/>
              </w:rPr>
              <w:t>，表面1mm厚PU布（反面带网）（环保材料），内部填充35公斤海绵，硬度60</w:t>
            </w:r>
          </w:p>
          <w:p w14:paraId="3875F59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底面四块魔术贴钩面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18FBDCD8">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98550" cy="523240"/>
                  <wp:effectExtent l="0" t="0" r="6350" b="10160"/>
                  <wp:docPr id="580"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214"/>
                          <pic:cNvPicPr>
                            <a:picLocks noChangeAspect="1"/>
                          </pic:cNvPicPr>
                        </pic:nvPicPr>
                        <pic:blipFill>
                          <a:blip r:embed="rId157"/>
                          <a:stretch>
                            <a:fillRect/>
                          </a:stretch>
                        </pic:blipFill>
                        <pic:spPr>
                          <a:xfrm>
                            <a:off x="0" y="0"/>
                            <a:ext cx="1098550" cy="523240"/>
                          </a:xfrm>
                          <a:prstGeom prst="rect">
                            <a:avLst/>
                          </a:prstGeom>
                          <a:noFill/>
                          <a:ln cap="flat" cmpd="sng">
                            <a:noFill/>
                            <a:prstDash val="solid"/>
                            <a:round/>
                          </a:ln>
                        </pic:spPr>
                      </pic:pic>
                    </a:graphicData>
                  </a:graphic>
                </wp:inline>
              </w:drawing>
            </w:r>
          </w:p>
        </w:tc>
      </w:tr>
      <w:tr w14:paraId="2170A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EFDF4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66BA5A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B44C77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组合配件1（中号）</w:t>
            </w:r>
          </w:p>
        </w:tc>
        <w:tc>
          <w:tcPr>
            <w:tcW w:w="436" w:type="dxa"/>
            <w:tcBorders>
              <w:top w:val="single" w:color="000000" w:sz="4" w:space="0"/>
              <w:left w:val="single" w:color="000000" w:sz="4" w:space="0"/>
              <w:bottom w:val="single" w:color="000000" w:sz="4" w:space="0"/>
              <w:right w:val="single" w:color="000000" w:sz="4" w:space="0"/>
            </w:tcBorders>
            <w:vAlign w:val="center"/>
          </w:tcPr>
          <w:p w14:paraId="06FB95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53BA5C8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6337793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150*590mm灰色</w:t>
            </w:r>
            <w:r>
              <w:rPr>
                <w:rFonts w:hint="eastAsia" w:ascii="宋体" w:hAnsi="宋体" w:cs="宋体"/>
                <w:i w:val="0"/>
                <w:iCs w:val="0"/>
                <w:color w:val="000000"/>
                <w:kern w:val="0"/>
                <w:sz w:val="22"/>
                <w:szCs w:val="22"/>
                <w:u w:val="none"/>
                <w:lang w:val="en-US" w:eastAsia="zh-CN"/>
              </w:rPr>
              <w:t>，表面1mm厚PU布（反面无网）（环保材料），反面2块魔术贴绒面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463CEC9E">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77925" cy="398780"/>
                  <wp:effectExtent l="0" t="0" r="3175" b="1270"/>
                  <wp:docPr id="58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215"/>
                          <pic:cNvPicPr>
                            <a:picLocks noChangeAspect="1"/>
                          </pic:cNvPicPr>
                        </pic:nvPicPr>
                        <pic:blipFill>
                          <a:blip r:embed="rId158"/>
                          <a:stretch>
                            <a:fillRect/>
                          </a:stretch>
                        </pic:blipFill>
                        <pic:spPr>
                          <a:xfrm>
                            <a:off x="0" y="0"/>
                            <a:ext cx="1177925" cy="398780"/>
                          </a:xfrm>
                          <a:prstGeom prst="rect">
                            <a:avLst/>
                          </a:prstGeom>
                          <a:noFill/>
                          <a:ln cap="flat" cmpd="sng">
                            <a:noFill/>
                            <a:prstDash val="solid"/>
                            <a:round/>
                          </a:ln>
                        </pic:spPr>
                      </pic:pic>
                    </a:graphicData>
                  </a:graphic>
                </wp:inline>
              </w:drawing>
            </w:r>
          </w:p>
        </w:tc>
      </w:tr>
      <w:tr w14:paraId="0ACDC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494772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46DE10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65423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组合配件2（大号）</w:t>
            </w:r>
          </w:p>
        </w:tc>
        <w:tc>
          <w:tcPr>
            <w:tcW w:w="436" w:type="dxa"/>
            <w:tcBorders>
              <w:top w:val="single" w:color="000000" w:sz="4" w:space="0"/>
              <w:left w:val="single" w:color="000000" w:sz="4" w:space="0"/>
              <w:bottom w:val="single" w:color="000000" w:sz="4" w:space="0"/>
              <w:right w:val="single" w:color="000000" w:sz="4" w:space="0"/>
            </w:tcBorders>
            <w:vAlign w:val="center"/>
          </w:tcPr>
          <w:p w14:paraId="76E78BF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65B605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2A78936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150*760mm灰色</w:t>
            </w:r>
            <w:r>
              <w:rPr>
                <w:rFonts w:hint="eastAsia" w:ascii="宋体" w:hAnsi="宋体" w:cs="宋体"/>
                <w:i w:val="0"/>
                <w:iCs w:val="0"/>
                <w:color w:val="000000"/>
                <w:kern w:val="0"/>
                <w:sz w:val="22"/>
                <w:szCs w:val="22"/>
                <w:u w:val="none"/>
                <w:lang w:val="en-US" w:eastAsia="zh-CN"/>
              </w:rPr>
              <w:t>，表面1mm厚PU布（反面无网）（环保材料），反面2块魔术贴绒面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36D97E76">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30935" cy="332740"/>
                  <wp:effectExtent l="0" t="0" r="12065" b="10160"/>
                  <wp:docPr id="582"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216"/>
                          <pic:cNvPicPr>
                            <a:picLocks noChangeAspect="1"/>
                          </pic:cNvPicPr>
                        </pic:nvPicPr>
                        <pic:blipFill>
                          <a:blip r:embed="rId159"/>
                          <a:stretch>
                            <a:fillRect/>
                          </a:stretch>
                        </pic:blipFill>
                        <pic:spPr>
                          <a:xfrm>
                            <a:off x="0" y="0"/>
                            <a:ext cx="1130935" cy="332740"/>
                          </a:xfrm>
                          <a:prstGeom prst="rect">
                            <a:avLst/>
                          </a:prstGeom>
                          <a:noFill/>
                          <a:ln cap="flat" cmpd="sng">
                            <a:noFill/>
                            <a:prstDash val="solid"/>
                            <a:round/>
                          </a:ln>
                        </pic:spPr>
                      </pic:pic>
                    </a:graphicData>
                  </a:graphic>
                </wp:inline>
              </w:drawing>
            </w:r>
          </w:p>
        </w:tc>
      </w:tr>
      <w:tr w14:paraId="0C19C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0766FC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40</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07F30CA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运动收纳柜</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596A52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运动收纳柜</w:t>
            </w:r>
          </w:p>
        </w:tc>
        <w:tc>
          <w:tcPr>
            <w:tcW w:w="436" w:type="dxa"/>
            <w:tcBorders>
              <w:top w:val="single" w:color="000000" w:sz="4" w:space="0"/>
              <w:left w:val="single" w:color="000000" w:sz="4" w:space="0"/>
              <w:bottom w:val="single" w:color="000000" w:sz="4" w:space="0"/>
              <w:right w:val="single" w:color="000000" w:sz="4" w:space="0"/>
            </w:tcBorders>
            <w:vAlign w:val="center"/>
          </w:tcPr>
          <w:p w14:paraId="69FA9C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10894C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3404" w:type="dxa"/>
            <w:tcBorders>
              <w:top w:val="single" w:color="000000" w:sz="4" w:space="0"/>
              <w:left w:val="single" w:color="000000" w:sz="4" w:space="0"/>
              <w:bottom w:val="single" w:color="000000" w:sz="4" w:space="0"/>
              <w:right w:val="single" w:color="000000" w:sz="4" w:space="0"/>
            </w:tcBorders>
            <w:vAlign w:val="center"/>
          </w:tcPr>
          <w:p w14:paraId="03267E2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1350*690*560mm</w:t>
            </w:r>
            <w:r>
              <w:rPr>
                <w:rFonts w:hint="eastAsia" w:ascii="宋体" w:hAnsi="宋体" w:cs="宋体"/>
                <w:i w:val="0"/>
                <w:iCs w:val="0"/>
                <w:color w:val="000000"/>
                <w:kern w:val="0"/>
                <w:sz w:val="22"/>
                <w:szCs w:val="22"/>
                <w:u w:val="none"/>
                <w:lang w:val="en-US" w:eastAsia="zh-CN"/>
              </w:rPr>
              <w:t>，桦木夹板+碳钢镀镍，表面刷清水漆，喷漆要求2底2面</w:t>
            </w:r>
          </w:p>
        </w:tc>
        <w:tc>
          <w:tcPr>
            <w:tcW w:w="1932" w:type="dxa"/>
            <w:tcBorders>
              <w:top w:val="single" w:color="000000" w:sz="4" w:space="0"/>
              <w:left w:val="single" w:color="000000" w:sz="4" w:space="0"/>
              <w:bottom w:val="single" w:color="000000" w:sz="4" w:space="0"/>
              <w:right w:val="single" w:color="000000" w:sz="4" w:space="0"/>
            </w:tcBorders>
            <w:vAlign w:val="center"/>
          </w:tcPr>
          <w:p w14:paraId="69743A47">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42670" cy="600710"/>
                  <wp:effectExtent l="0" t="0" r="5080" b="8890"/>
                  <wp:docPr id="583"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217"/>
                          <pic:cNvPicPr>
                            <a:picLocks noChangeAspect="1"/>
                          </pic:cNvPicPr>
                        </pic:nvPicPr>
                        <pic:blipFill>
                          <a:blip r:embed="rId160"/>
                          <a:srcRect l="13100" t="10075" r="17343" b="11949"/>
                          <a:stretch>
                            <a:fillRect/>
                          </a:stretch>
                        </pic:blipFill>
                        <pic:spPr>
                          <a:xfrm>
                            <a:off x="0" y="0"/>
                            <a:ext cx="1042670" cy="601344"/>
                          </a:xfrm>
                          <a:prstGeom prst="rect">
                            <a:avLst/>
                          </a:prstGeom>
                          <a:noFill/>
                          <a:ln cap="flat" cmpd="sng">
                            <a:noFill/>
                            <a:prstDash val="solid"/>
                            <a:round/>
                          </a:ln>
                        </pic:spPr>
                      </pic:pic>
                    </a:graphicData>
                  </a:graphic>
                </wp:inline>
              </w:drawing>
            </w:r>
          </w:p>
        </w:tc>
      </w:tr>
      <w:tr w14:paraId="54A49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3F5622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FDC1B12"/>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45FAB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运动区收纳柜彩色标签</w:t>
            </w:r>
          </w:p>
        </w:tc>
        <w:tc>
          <w:tcPr>
            <w:tcW w:w="436" w:type="dxa"/>
            <w:tcBorders>
              <w:top w:val="single" w:color="000000" w:sz="4" w:space="0"/>
              <w:left w:val="single" w:color="000000" w:sz="4" w:space="0"/>
              <w:bottom w:val="single" w:color="000000" w:sz="4" w:space="0"/>
              <w:right w:val="single" w:color="000000" w:sz="4" w:space="0"/>
            </w:tcBorders>
            <w:vAlign w:val="center"/>
          </w:tcPr>
          <w:p w14:paraId="51E240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6" w:type="dxa"/>
            <w:tcBorders>
              <w:top w:val="single" w:color="000000" w:sz="4" w:space="0"/>
              <w:left w:val="single" w:color="000000" w:sz="4" w:space="0"/>
              <w:bottom w:val="single" w:color="000000" w:sz="4" w:space="0"/>
              <w:right w:val="single" w:color="000000" w:sz="4" w:space="0"/>
            </w:tcBorders>
            <w:vAlign w:val="center"/>
          </w:tcPr>
          <w:p w14:paraId="380D2C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3404" w:type="dxa"/>
            <w:tcBorders>
              <w:top w:val="single" w:color="000000" w:sz="4" w:space="0"/>
              <w:left w:val="single" w:color="000000" w:sz="4" w:space="0"/>
              <w:bottom w:val="single" w:color="000000" w:sz="4" w:space="0"/>
              <w:right w:val="single" w:color="000000" w:sz="4" w:space="0"/>
            </w:tcBorders>
            <w:vAlign w:val="center"/>
          </w:tcPr>
          <w:p w14:paraId="48705B5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正4开；不干胶；</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单面</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彩色图文</w:t>
            </w:r>
            <w:r>
              <w:rPr>
                <w:rFonts w:hint="eastAsia" w:ascii="宋体" w:hAnsi="宋体" w:eastAsia="宋体" w:cs="宋体"/>
                <w:i w:val="0"/>
                <w:iCs w:val="0"/>
                <w:color w:val="000000"/>
                <w:kern w:val="0"/>
                <w:sz w:val="22"/>
                <w:szCs w:val="22"/>
                <w:u w:val="none"/>
                <w:lang w:val="en-US" w:eastAsia="zh-CN"/>
              </w:rPr>
              <w:t>；覆哑膜</w:t>
            </w:r>
            <w:r>
              <w:rPr>
                <w:rFonts w:hint="eastAsia" w:ascii="宋体" w:hAnsi="宋体" w:cs="宋体"/>
                <w:i w:val="0"/>
                <w:iCs w:val="0"/>
                <w:color w:val="000000"/>
                <w:kern w:val="0"/>
                <w:sz w:val="22"/>
                <w:szCs w:val="22"/>
                <w:u w:val="none"/>
                <w:lang w:val="en-US" w:eastAsia="zh-CN"/>
              </w:rPr>
              <w:t>，材质：纸质</w:t>
            </w:r>
          </w:p>
        </w:tc>
        <w:tc>
          <w:tcPr>
            <w:tcW w:w="1932" w:type="dxa"/>
            <w:tcBorders>
              <w:top w:val="single" w:color="000000" w:sz="4" w:space="0"/>
              <w:left w:val="single" w:color="000000" w:sz="4" w:space="0"/>
              <w:bottom w:val="single" w:color="000000" w:sz="4" w:space="0"/>
              <w:right w:val="single" w:color="000000" w:sz="4" w:space="0"/>
            </w:tcBorders>
            <w:vAlign w:val="center"/>
          </w:tcPr>
          <w:p w14:paraId="195D8C5E">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6B0FE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vAlign w:val="center"/>
          </w:tcPr>
          <w:p w14:paraId="5A2AB4F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4488E72"/>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EC665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运动区收纳套装使用说明</w:t>
            </w:r>
          </w:p>
        </w:tc>
        <w:tc>
          <w:tcPr>
            <w:tcW w:w="436" w:type="dxa"/>
            <w:tcBorders>
              <w:top w:val="single" w:color="000000" w:sz="4" w:space="0"/>
              <w:left w:val="single" w:color="000000" w:sz="4" w:space="0"/>
              <w:bottom w:val="single" w:color="000000" w:sz="4" w:space="0"/>
              <w:right w:val="single" w:color="000000" w:sz="4" w:space="0"/>
            </w:tcBorders>
            <w:vAlign w:val="center"/>
          </w:tcPr>
          <w:p w14:paraId="2FB1E8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6" w:type="dxa"/>
            <w:tcBorders>
              <w:top w:val="single" w:color="000000" w:sz="4" w:space="0"/>
              <w:left w:val="single" w:color="000000" w:sz="4" w:space="0"/>
              <w:bottom w:val="single" w:color="000000" w:sz="4" w:space="0"/>
              <w:right w:val="single" w:color="000000" w:sz="4" w:space="0"/>
            </w:tcBorders>
            <w:vAlign w:val="center"/>
          </w:tcPr>
          <w:p w14:paraId="72B838E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3404" w:type="dxa"/>
            <w:tcBorders>
              <w:top w:val="single" w:color="000000" w:sz="4" w:space="0"/>
              <w:left w:val="single" w:color="000000" w:sz="4" w:space="0"/>
              <w:bottom w:val="single" w:color="000000" w:sz="4" w:space="0"/>
              <w:right w:val="single" w:color="000000" w:sz="4" w:space="0"/>
            </w:tcBorders>
            <w:vAlign w:val="center"/>
          </w:tcPr>
          <w:p w14:paraId="77FD62B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w:t>
            </w:r>
            <w:r>
              <w:rPr>
                <w:rFonts w:hint="eastAsia" w:ascii="宋体" w:hAnsi="宋体" w:eastAsia="宋体" w:cs="宋体"/>
                <w:i w:val="0"/>
                <w:iCs w:val="0"/>
                <w:color w:val="000000" w:themeColor="text1"/>
                <w:kern w:val="0"/>
                <w:sz w:val="22"/>
                <w:szCs w:val="22"/>
                <w:u w:val="none"/>
                <w:lang w:val="en-US" w:eastAsia="zh-CN"/>
                <w14:textFill>
                  <w14:solidFill>
                    <w14:schemeClr w14:val="tx1"/>
                  </w14:solidFill>
                </w14:textFill>
              </w:rPr>
              <w:t>正反8色</w:t>
            </w:r>
            <w:r>
              <w:rPr>
                <w:rFonts w:hint="eastAsia" w:ascii="宋体" w:hAnsi="宋体" w:cs="宋体"/>
                <w:i w:val="0"/>
                <w:iCs w:val="0"/>
                <w:color w:val="000000" w:themeColor="text1"/>
                <w:kern w:val="0"/>
                <w:sz w:val="22"/>
                <w:szCs w:val="22"/>
                <w:u w:val="none"/>
                <w:lang w:val="en-US" w:eastAsia="zh-CN"/>
                <w14:textFill>
                  <w14:solidFill>
                    <w14:schemeClr w14:val="tx1"/>
                  </w14:solidFill>
                </w14:textFill>
              </w:rPr>
              <w:t>图文</w:t>
            </w:r>
            <w:r>
              <w:rPr>
                <w:rFonts w:hint="eastAsia" w:ascii="宋体" w:hAnsi="宋体" w:cs="宋体"/>
                <w:i w:val="0"/>
                <w:iCs w:val="0"/>
                <w:color w:val="000000"/>
                <w:kern w:val="0"/>
                <w:sz w:val="22"/>
                <w:szCs w:val="22"/>
                <w:u w:val="none"/>
                <w:lang w:val="en-US" w:eastAsia="zh-CN"/>
              </w:rPr>
              <w:t>，材质：纸质</w:t>
            </w:r>
          </w:p>
        </w:tc>
        <w:tc>
          <w:tcPr>
            <w:tcW w:w="1932" w:type="dxa"/>
            <w:tcBorders>
              <w:top w:val="single" w:color="000000" w:sz="4" w:space="0"/>
              <w:left w:val="single" w:color="000000" w:sz="4" w:space="0"/>
              <w:bottom w:val="single" w:color="000000" w:sz="4" w:space="0"/>
              <w:right w:val="single" w:color="000000" w:sz="4" w:space="0"/>
            </w:tcBorders>
            <w:vAlign w:val="center"/>
          </w:tcPr>
          <w:p w14:paraId="2F565D4C">
            <w:pPr>
              <w:widowControl/>
              <w:jc w:val="left"/>
              <w:textAlignment w:val="center"/>
              <w:rPr>
                <w:rFonts w:hint="eastAsia" w:ascii="宋体" w:hAnsi="宋体" w:eastAsia="宋体" w:cs="宋体"/>
                <w:i w:val="0"/>
                <w:iCs w:val="0"/>
                <w:color w:val="000000"/>
                <w:kern w:val="0"/>
                <w:sz w:val="22"/>
                <w:szCs w:val="22"/>
                <w:u w:val="none"/>
                <w:lang w:val="en-US" w:eastAsia="zh-CN"/>
              </w:rPr>
            </w:pPr>
          </w:p>
        </w:tc>
      </w:tr>
    </w:tbl>
    <w:p w14:paraId="6E9DACEE">
      <w:pPr>
        <w:jc w:val="left"/>
        <w:rPr>
          <w:rFonts w:hint="eastAsia" w:ascii="宋体" w:hAnsi="宋体" w:cs="宋体"/>
          <w:b/>
          <w:bCs/>
          <w:color w:val="auto"/>
          <w:sz w:val="24"/>
          <w:szCs w:val="24"/>
          <w:highlight w:val="none"/>
          <w:lang w:val="en-US" w:eastAsia="zh-CN"/>
        </w:rPr>
      </w:pPr>
    </w:p>
    <w:p w14:paraId="6E9A025A">
      <w:pPr>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附件三：托班教室配置活动区教玩具设备清单及参数（</w:t>
      </w:r>
      <w:r>
        <w:rPr>
          <w:rFonts w:ascii="宋体" w:hAnsi="宋体" w:cs="宋体"/>
          <w:b/>
          <w:bCs/>
          <w:color w:val="auto"/>
          <w:sz w:val="24"/>
          <w:szCs w:val="24"/>
          <w:highlight w:val="none"/>
          <w:lang w:val="en-US" w:eastAsia="zh-CN"/>
        </w:rPr>
        <w:t>一标段</w:t>
      </w:r>
      <w:r>
        <w:rPr>
          <w:rFonts w:hint="eastAsia" w:ascii="宋体" w:hAnsi="宋体" w:cs="宋体"/>
          <w:b/>
          <w:bCs/>
          <w:color w:val="auto"/>
          <w:sz w:val="24"/>
          <w:szCs w:val="24"/>
          <w:highlight w:val="none"/>
          <w:lang w:val="en-US" w:eastAsia="zh-CN"/>
        </w:rPr>
        <w:t>序号</w:t>
      </w:r>
      <w:r>
        <w:rPr>
          <w:rFonts w:ascii="宋体" w:hAnsi="宋体" w:cs="宋体"/>
          <w:b/>
          <w:bCs/>
          <w:color w:val="auto"/>
          <w:sz w:val="24"/>
          <w:szCs w:val="24"/>
          <w:highlight w:val="none"/>
          <w:lang w:val="en-US" w:eastAsia="zh-CN"/>
        </w:rPr>
        <w:t>115</w:t>
      </w:r>
      <w:r>
        <w:rPr>
          <w:rFonts w:hint="eastAsia" w:ascii="宋体" w:hAnsi="宋体" w:cs="宋体"/>
          <w:b/>
          <w:bCs/>
          <w:color w:val="auto"/>
          <w:sz w:val="24"/>
          <w:szCs w:val="24"/>
          <w:highlight w:val="none"/>
          <w:lang w:val="en-US" w:eastAsia="zh-CN"/>
        </w:rPr>
        <w:t>设备详单）</w:t>
      </w:r>
    </w:p>
    <w:p w14:paraId="529E3CB8">
      <w:pPr>
        <w:jc w:val="left"/>
        <w:rPr>
          <w:rFonts w:hint="eastAsia" w:ascii="宋体" w:hAnsi="宋体" w:cs="宋体"/>
          <w:b/>
          <w:bCs/>
          <w:color w:val="auto"/>
          <w:sz w:val="24"/>
          <w:szCs w:val="24"/>
          <w:highlight w:val="none"/>
          <w:lang w:val="en-US" w:eastAsia="zh-CN"/>
        </w:rPr>
      </w:pPr>
    </w:p>
    <w:tbl>
      <w:tblPr>
        <w:tblStyle w:val="30"/>
        <w:tblW w:w="89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6"/>
        <w:gridCol w:w="1099"/>
        <w:gridCol w:w="435"/>
        <w:gridCol w:w="435"/>
        <w:gridCol w:w="878"/>
        <w:gridCol w:w="435"/>
        <w:gridCol w:w="435"/>
        <w:gridCol w:w="2831"/>
        <w:gridCol w:w="1785"/>
      </w:tblGrid>
      <w:tr w14:paraId="1135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989" w:type="dxa"/>
            <w:gridSpan w:val="9"/>
            <w:tcBorders>
              <w:top w:val="single" w:color="000000" w:sz="4" w:space="0"/>
              <w:left w:val="single" w:color="000000" w:sz="4" w:space="0"/>
              <w:bottom w:val="single" w:color="000000" w:sz="4" w:space="0"/>
              <w:right w:val="single" w:color="000000" w:sz="4" w:space="0"/>
            </w:tcBorders>
            <w:vAlign w:val="center"/>
          </w:tcPr>
          <w:p w14:paraId="1DF5656F">
            <w:pPr>
              <w:widowControl/>
              <w:jc w:val="center"/>
              <w:textAlignment w:val="center"/>
              <w:rPr>
                <w:rFonts w:hint="eastAsia" w:ascii="宋体" w:hAnsi="宋体" w:eastAsia="宋体" w:cs="宋体"/>
                <w:b/>
                <w:bCs/>
                <w:i w:val="0"/>
                <w:iCs w:val="0"/>
                <w:color w:val="000000"/>
                <w:kern w:val="0"/>
                <w:sz w:val="24"/>
                <w:szCs w:val="24"/>
                <w:u w:val="none"/>
                <w:lang w:val="en-US" w:eastAsia="zh-CN"/>
              </w:rPr>
            </w:pPr>
            <w:r>
              <w:rPr>
                <w:rFonts w:hint="eastAsia" w:ascii="宋体" w:hAnsi="宋体" w:eastAsia="宋体" w:cs="宋体"/>
                <w:b/>
                <w:bCs/>
                <w:i w:val="0"/>
                <w:iCs w:val="0"/>
                <w:color w:val="000000"/>
                <w:kern w:val="0"/>
                <w:sz w:val="24"/>
                <w:szCs w:val="24"/>
                <w:u w:val="none"/>
                <w:lang w:val="en-US" w:eastAsia="zh-CN"/>
              </w:rPr>
              <w:t>托班教室配置活动区教玩具设备参数清单规格</w:t>
            </w:r>
          </w:p>
        </w:tc>
      </w:tr>
      <w:tr w14:paraId="174D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A88134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序号</w:t>
            </w:r>
          </w:p>
        </w:tc>
        <w:tc>
          <w:tcPr>
            <w:tcW w:w="1099" w:type="dxa"/>
            <w:tcBorders>
              <w:top w:val="single" w:color="000000" w:sz="4" w:space="0"/>
              <w:left w:val="single" w:color="000000" w:sz="4" w:space="0"/>
              <w:bottom w:val="single" w:color="000000" w:sz="4" w:space="0"/>
              <w:right w:val="single" w:color="000000" w:sz="4" w:space="0"/>
            </w:tcBorders>
            <w:vAlign w:val="center"/>
          </w:tcPr>
          <w:p w14:paraId="6A938226">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产品类别</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F9F3686">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产品名称</w:t>
            </w:r>
          </w:p>
        </w:tc>
        <w:tc>
          <w:tcPr>
            <w:tcW w:w="435" w:type="dxa"/>
            <w:tcBorders>
              <w:top w:val="single" w:color="000000" w:sz="4" w:space="0"/>
              <w:left w:val="single" w:color="000000" w:sz="4" w:space="0"/>
              <w:bottom w:val="single" w:color="000000" w:sz="4" w:space="0"/>
              <w:right w:val="single" w:color="000000" w:sz="4" w:space="0"/>
            </w:tcBorders>
            <w:vAlign w:val="center"/>
          </w:tcPr>
          <w:p w14:paraId="08E4401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配套数量</w:t>
            </w:r>
          </w:p>
        </w:tc>
        <w:tc>
          <w:tcPr>
            <w:tcW w:w="435" w:type="dxa"/>
            <w:tcBorders>
              <w:top w:val="single" w:color="000000" w:sz="4" w:space="0"/>
              <w:left w:val="single" w:color="000000" w:sz="4" w:space="0"/>
              <w:bottom w:val="single" w:color="000000" w:sz="4" w:space="0"/>
              <w:right w:val="single" w:color="000000" w:sz="4" w:space="0"/>
            </w:tcBorders>
            <w:vAlign w:val="center"/>
          </w:tcPr>
          <w:p w14:paraId="74FDA7DF">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单位</w:t>
            </w:r>
          </w:p>
        </w:tc>
        <w:tc>
          <w:tcPr>
            <w:tcW w:w="2831" w:type="dxa"/>
            <w:tcBorders>
              <w:top w:val="single" w:color="000000" w:sz="4" w:space="0"/>
              <w:left w:val="single" w:color="000000" w:sz="4" w:space="0"/>
              <w:bottom w:val="single" w:color="000000" w:sz="4" w:space="0"/>
              <w:right w:val="single" w:color="000000" w:sz="4" w:space="0"/>
            </w:tcBorders>
            <w:vAlign w:val="center"/>
          </w:tcPr>
          <w:p w14:paraId="04B4CCB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产品规格</w:t>
            </w:r>
          </w:p>
        </w:tc>
        <w:tc>
          <w:tcPr>
            <w:tcW w:w="1785" w:type="dxa"/>
            <w:tcBorders>
              <w:top w:val="single" w:color="000000" w:sz="4" w:space="0"/>
              <w:left w:val="single" w:color="000000" w:sz="4" w:space="0"/>
              <w:bottom w:val="single" w:color="000000" w:sz="4" w:space="0"/>
              <w:right w:val="single" w:color="000000" w:sz="4" w:space="0"/>
            </w:tcBorders>
            <w:vAlign w:val="center"/>
          </w:tcPr>
          <w:p w14:paraId="65391502">
            <w:pPr>
              <w:widowControl/>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cs="宋体"/>
                <w:b/>
                <w:bCs/>
                <w:i w:val="0"/>
                <w:iCs w:val="0"/>
                <w:color w:val="000000"/>
                <w:kern w:val="0"/>
                <w:sz w:val="22"/>
                <w:szCs w:val="22"/>
                <w:u w:val="none"/>
                <w:lang w:val="en-US" w:eastAsia="zh-CN"/>
              </w:rPr>
              <w:t>参考图</w:t>
            </w:r>
          </w:p>
        </w:tc>
      </w:tr>
      <w:tr w14:paraId="646D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11546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tcBorders>
              <w:top w:val="single" w:color="000000" w:sz="4" w:space="0"/>
              <w:left w:val="single" w:color="000000" w:sz="4" w:space="0"/>
              <w:bottom w:val="single" w:color="000000" w:sz="4" w:space="0"/>
              <w:right w:val="single" w:color="000000" w:sz="4" w:space="0"/>
            </w:tcBorders>
            <w:vAlign w:val="center"/>
          </w:tcPr>
          <w:p w14:paraId="1AF813D2">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方案</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A41A5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活动区·托班使用</w:t>
            </w:r>
            <w:r>
              <w:rPr>
                <w:rFonts w:hint="eastAsia" w:ascii="宋体" w:hAnsi="宋体" w:cs="宋体"/>
                <w:i w:val="0"/>
                <w:iCs w:val="0"/>
                <w:color w:val="000000"/>
                <w:kern w:val="0"/>
                <w:sz w:val="22"/>
                <w:szCs w:val="22"/>
                <w:u w:val="none"/>
                <w:lang w:val="en-US" w:eastAsia="zh-CN"/>
              </w:rPr>
              <w:t>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605C18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C8662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册</w:t>
            </w:r>
          </w:p>
        </w:tc>
        <w:tc>
          <w:tcPr>
            <w:tcW w:w="2831" w:type="dxa"/>
            <w:tcBorders>
              <w:top w:val="single" w:color="000000" w:sz="4" w:space="0"/>
              <w:left w:val="single" w:color="000000" w:sz="4" w:space="0"/>
              <w:bottom w:val="single" w:color="000000" w:sz="4" w:space="0"/>
              <w:right w:val="single" w:color="000000" w:sz="4" w:space="0"/>
            </w:tcBorders>
            <w:vAlign w:val="center"/>
          </w:tcPr>
          <w:p w14:paraId="41114E70">
            <w:pPr>
              <w:widowControl/>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rPr>
              <w:t>正16开，封面铜版</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双面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，内芯双胶纸</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2A853128">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0091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204" w:type="dxa"/>
            <w:gridSpan w:val="8"/>
            <w:tcBorders>
              <w:top w:val="single" w:color="000000" w:sz="4" w:space="0"/>
              <w:left w:val="single" w:color="000000" w:sz="4" w:space="0"/>
              <w:bottom w:val="single" w:color="000000" w:sz="4" w:space="0"/>
              <w:right w:val="single" w:color="000000" w:sz="4" w:space="0"/>
            </w:tcBorders>
            <w:vAlign w:val="center"/>
          </w:tcPr>
          <w:p w14:paraId="772C919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角色区</w:t>
            </w:r>
          </w:p>
        </w:tc>
        <w:tc>
          <w:tcPr>
            <w:tcW w:w="1785" w:type="dxa"/>
            <w:tcBorders>
              <w:top w:val="single" w:color="000000" w:sz="4" w:space="0"/>
              <w:left w:val="single" w:color="000000" w:sz="4" w:space="0"/>
              <w:bottom w:val="single" w:color="000000" w:sz="4" w:space="0"/>
              <w:right w:val="single" w:color="000000" w:sz="4" w:space="0"/>
            </w:tcBorders>
            <w:vAlign w:val="center"/>
          </w:tcPr>
          <w:p w14:paraId="07F828D4">
            <w:pPr>
              <w:widowControl/>
              <w:jc w:val="center"/>
              <w:textAlignment w:val="center"/>
              <w:rPr>
                <w:rFonts w:hint="eastAsia" w:ascii="宋体" w:hAnsi="宋体" w:eastAsia="宋体" w:cs="宋体"/>
                <w:b/>
                <w:bCs/>
                <w:i w:val="0"/>
                <w:iCs w:val="0"/>
                <w:color w:val="000000"/>
                <w:kern w:val="0"/>
                <w:sz w:val="22"/>
                <w:szCs w:val="22"/>
                <w:u w:val="none"/>
                <w:lang w:val="en-US" w:eastAsia="zh-CN"/>
              </w:rPr>
            </w:pPr>
          </w:p>
        </w:tc>
      </w:tr>
      <w:tr w14:paraId="4206C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E2DBC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747C3D2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882FC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767BB3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04B5E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CB5D71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6036DF11">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209C1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D909A9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5429962"/>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6A9B0C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5" w:type="dxa"/>
            <w:tcBorders>
              <w:top w:val="single" w:color="000000" w:sz="4" w:space="0"/>
              <w:left w:val="single" w:color="000000" w:sz="4" w:space="0"/>
              <w:bottom w:val="single" w:color="000000" w:sz="4" w:space="0"/>
              <w:right w:val="single" w:color="000000" w:sz="4" w:space="0"/>
            </w:tcBorders>
            <w:vAlign w:val="center"/>
          </w:tcPr>
          <w:p w14:paraId="06692D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29F29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7DE8BF1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1A3ECECE">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048F7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1D894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B7617DB"/>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884A45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5" w:type="dxa"/>
            <w:tcBorders>
              <w:top w:val="single" w:color="000000" w:sz="4" w:space="0"/>
              <w:left w:val="single" w:color="000000" w:sz="4" w:space="0"/>
              <w:bottom w:val="single" w:color="000000" w:sz="4" w:space="0"/>
              <w:right w:val="single" w:color="000000" w:sz="4" w:space="0"/>
            </w:tcBorders>
            <w:vAlign w:val="center"/>
          </w:tcPr>
          <w:p w14:paraId="3E6E90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D31B1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CC69EF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731D24CE">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42BFA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46FF7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4E147C1"/>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1A7432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玩具柜彩色标签</w:t>
            </w:r>
          </w:p>
        </w:tc>
        <w:tc>
          <w:tcPr>
            <w:tcW w:w="435" w:type="dxa"/>
            <w:tcBorders>
              <w:top w:val="single" w:color="000000" w:sz="4" w:space="0"/>
              <w:left w:val="single" w:color="000000" w:sz="4" w:space="0"/>
              <w:bottom w:val="single" w:color="000000" w:sz="4" w:space="0"/>
              <w:right w:val="single" w:color="000000" w:sz="4" w:space="0"/>
            </w:tcBorders>
            <w:vAlign w:val="center"/>
          </w:tcPr>
          <w:p w14:paraId="40553D1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4E503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62D0A5B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120*75mm；不干胶；单面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33D1425C">
            <w:pPr>
              <w:widowControl/>
              <w:jc w:val="left"/>
              <w:textAlignment w:val="center"/>
              <w:rPr>
                <w:rFonts w:hint="eastAsia" w:ascii="宋体" w:hAnsi="宋体" w:eastAsia="宋体" w:cs="宋体"/>
                <w:i w:val="0"/>
                <w:iCs w:val="0"/>
                <w:color w:val="000000"/>
                <w:kern w:val="0"/>
                <w:sz w:val="21"/>
                <w:szCs w:val="21"/>
                <w:u w:val="none"/>
                <w:lang w:val="en-US" w:eastAsia="zh-CN"/>
              </w:rPr>
            </w:pPr>
          </w:p>
        </w:tc>
      </w:tr>
      <w:tr w14:paraId="29E1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7F80C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7E74AE4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活动材料</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C4058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小厨师</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5CE8D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厨师帽</w:t>
            </w:r>
          </w:p>
        </w:tc>
        <w:tc>
          <w:tcPr>
            <w:tcW w:w="435" w:type="dxa"/>
            <w:tcBorders>
              <w:top w:val="single" w:color="000000" w:sz="4" w:space="0"/>
              <w:left w:val="single" w:color="000000" w:sz="4" w:space="0"/>
              <w:bottom w:val="single" w:color="000000" w:sz="4" w:space="0"/>
              <w:right w:val="single" w:color="000000" w:sz="4" w:space="0"/>
            </w:tcBorders>
            <w:vAlign w:val="center"/>
          </w:tcPr>
          <w:p w14:paraId="2996C4A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6EBBA8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顶</w:t>
            </w:r>
          </w:p>
        </w:tc>
        <w:tc>
          <w:tcPr>
            <w:tcW w:w="2831" w:type="dxa"/>
            <w:tcBorders>
              <w:top w:val="single" w:color="000000" w:sz="4" w:space="0"/>
              <w:left w:val="single" w:color="000000" w:sz="4" w:space="0"/>
              <w:bottom w:val="single" w:color="000000" w:sz="4" w:space="0"/>
              <w:right w:val="single" w:color="000000" w:sz="4" w:space="0"/>
            </w:tcBorders>
            <w:vAlign w:val="center"/>
          </w:tcPr>
          <w:p w14:paraId="50B48B3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头围</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47cm，帽高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18cm，白色，黄色缎带，左右两侧均有长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6cm，宽</w:t>
            </w:r>
            <w:r>
              <w:rPr>
                <w:rFonts w:hint="eastAsia" w:ascii="宋体" w:hAnsi="宋体" w:eastAsia="宋体" w:cs="宋体"/>
                <w:i w:val="0"/>
                <w:iCs w:val="0"/>
                <w:color w:val="000000"/>
                <w:kern w:val="0"/>
                <w:sz w:val="21"/>
                <w:szCs w:val="21"/>
                <w:u w:val="none"/>
                <w:lang w:val="en-US" w:eastAsia="zh-CN"/>
              </w:rPr>
              <w:t>≥</w:t>
            </w:r>
            <w:r>
              <w:rPr>
                <w:rFonts w:hint="eastAsia" w:ascii="宋体" w:hAnsi="宋体" w:cs="宋体"/>
                <w:i w:val="0"/>
                <w:iCs w:val="0"/>
                <w:color w:val="000000"/>
                <w:kern w:val="0"/>
                <w:sz w:val="22"/>
                <w:szCs w:val="22"/>
                <w:u w:val="none"/>
                <w:lang w:val="en-US" w:eastAsia="zh-CN"/>
              </w:rPr>
              <w:t>2</w:t>
            </w:r>
            <w:r>
              <w:rPr>
                <w:rFonts w:hint="eastAsia" w:ascii="宋体" w:hAnsi="宋体" w:eastAsia="宋体" w:cs="宋体"/>
                <w:i w:val="0"/>
                <w:iCs w:val="0"/>
                <w:color w:val="000000"/>
                <w:kern w:val="0"/>
                <w:sz w:val="22"/>
                <w:szCs w:val="22"/>
                <w:u w:val="none"/>
                <w:lang w:val="en-US" w:eastAsia="zh-CN"/>
              </w:rPr>
              <w:t>cm</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橡皮筋</w:t>
            </w:r>
          </w:p>
        </w:tc>
        <w:tc>
          <w:tcPr>
            <w:tcW w:w="1785" w:type="dxa"/>
            <w:vMerge w:val="restart"/>
            <w:tcBorders>
              <w:top w:val="single" w:color="000000" w:sz="4" w:space="0"/>
              <w:left w:val="single" w:color="000000" w:sz="4" w:space="0"/>
              <w:right w:val="single" w:color="000000" w:sz="4" w:space="0"/>
            </w:tcBorders>
            <w:vAlign w:val="center"/>
          </w:tcPr>
          <w:p w14:paraId="5660B1E6">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84580" cy="482600"/>
                  <wp:effectExtent l="0" t="0" r="1270" b="12700"/>
                  <wp:docPr id="584"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218"/>
                          <pic:cNvPicPr>
                            <a:picLocks noChangeAspect="1"/>
                          </pic:cNvPicPr>
                        </pic:nvPicPr>
                        <pic:blipFill>
                          <a:blip r:embed="rId161"/>
                          <a:stretch>
                            <a:fillRect/>
                          </a:stretch>
                        </pic:blipFill>
                        <pic:spPr>
                          <a:xfrm>
                            <a:off x="0" y="0"/>
                            <a:ext cx="1084580" cy="482600"/>
                          </a:xfrm>
                          <a:prstGeom prst="rect">
                            <a:avLst/>
                          </a:prstGeom>
                          <a:noFill/>
                          <a:ln cap="flat" cmpd="sng">
                            <a:noFill/>
                            <a:prstDash val="solid"/>
                            <a:round/>
                          </a:ln>
                        </pic:spPr>
                      </pic:pic>
                    </a:graphicData>
                  </a:graphic>
                </wp:inline>
              </w:drawing>
            </w:r>
          </w:p>
        </w:tc>
      </w:tr>
      <w:tr w14:paraId="3CBCF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86EBE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4C1D76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3AD849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472919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胡萝卜</w:t>
            </w:r>
          </w:p>
        </w:tc>
        <w:tc>
          <w:tcPr>
            <w:tcW w:w="435" w:type="dxa"/>
            <w:tcBorders>
              <w:top w:val="single" w:color="000000" w:sz="4" w:space="0"/>
              <w:left w:val="single" w:color="000000" w:sz="4" w:space="0"/>
              <w:bottom w:val="single" w:color="000000" w:sz="4" w:space="0"/>
              <w:right w:val="single" w:color="000000" w:sz="4" w:space="0"/>
            </w:tcBorders>
            <w:vAlign w:val="center"/>
          </w:tcPr>
          <w:p w14:paraId="67BFFF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1BC08F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1D74BC1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119mm，直径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20mm，魔术贴钩面+绒面，胡萝卜橙色、胡萝卜叶子绿色</w:t>
            </w:r>
            <w:r>
              <w:rPr>
                <w:rFonts w:hint="eastAsia" w:ascii="宋体" w:hAnsi="宋体" w:cs="宋体"/>
                <w:i w:val="0"/>
                <w:iCs w:val="0"/>
                <w:color w:val="000000"/>
                <w:kern w:val="0"/>
                <w:sz w:val="22"/>
                <w:szCs w:val="22"/>
                <w:u w:val="none"/>
                <w:lang w:val="en-US" w:eastAsia="zh-CN"/>
              </w:rPr>
              <w:t>，材质：塑木（竹粉+氨基塑料）、魔术贴钩面+绒面</w:t>
            </w:r>
          </w:p>
        </w:tc>
        <w:tc>
          <w:tcPr>
            <w:tcW w:w="1785" w:type="dxa"/>
            <w:vMerge w:val="continue"/>
            <w:tcBorders>
              <w:left w:val="single" w:color="000000" w:sz="4" w:space="0"/>
              <w:right w:val="single" w:color="000000" w:sz="4" w:space="0"/>
            </w:tcBorders>
            <w:vAlign w:val="center"/>
          </w:tcPr>
          <w:p w14:paraId="6CA685B0"/>
        </w:tc>
      </w:tr>
      <w:tr w14:paraId="0ADBB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ABFC6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739364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11E72C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66FA74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鸡蛋</w:t>
            </w:r>
          </w:p>
        </w:tc>
        <w:tc>
          <w:tcPr>
            <w:tcW w:w="435" w:type="dxa"/>
            <w:tcBorders>
              <w:top w:val="single" w:color="000000" w:sz="4" w:space="0"/>
              <w:left w:val="single" w:color="000000" w:sz="4" w:space="0"/>
              <w:bottom w:val="single" w:color="000000" w:sz="4" w:space="0"/>
              <w:right w:val="single" w:color="000000" w:sz="4" w:space="0"/>
            </w:tcBorders>
            <w:vAlign w:val="center"/>
          </w:tcPr>
          <w:p w14:paraId="6A5812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0F644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2646F1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77mm*83mm，白色，蛋黄 黄色 </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221A0804"/>
        </w:tc>
      </w:tr>
      <w:tr w14:paraId="2BA76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0291E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5367B3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28FFF7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32BA2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南瓜</w:t>
            </w:r>
          </w:p>
        </w:tc>
        <w:tc>
          <w:tcPr>
            <w:tcW w:w="435" w:type="dxa"/>
            <w:tcBorders>
              <w:top w:val="single" w:color="000000" w:sz="4" w:space="0"/>
              <w:left w:val="single" w:color="000000" w:sz="4" w:space="0"/>
              <w:bottom w:val="single" w:color="000000" w:sz="4" w:space="0"/>
              <w:right w:val="single" w:color="000000" w:sz="4" w:space="0"/>
            </w:tcBorders>
            <w:vAlign w:val="center"/>
          </w:tcPr>
          <w:p w14:paraId="7ACFE0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38BC1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4EE6EB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67mm，直径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20mm，魔术贴钩面+绒面，南瓜、提手绿色 </w:t>
            </w:r>
            <w:r>
              <w:rPr>
                <w:rFonts w:hint="eastAsia" w:ascii="宋体" w:hAnsi="宋体" w:cs="宋体"/>
                <w:i w:val="0"/>
                <w:iCs w:val="0"/>
                <w:color w:val="000000"/>
                <w:kern w:val="0"/>
                <w:sz w:val="22"/>
                <w:szCs w:val="22"/>
                <w:u w:val="none"/>
                <w:lang w:val="en-US" w:eastAsia="zh-CN"/>
              </w:rPr>
              <w:t>，材质：塑木（竹粉+氨基塑料）、魔术贴钩面+绒面</w:t>
            </w:r>
          </w:p>
        </w:tc>
        <w:tc>
          <w:tcPr>
            <w:tcW w:w="1785" w:type="dxa"/>
            <w:vMerge w:val="continue"/>
            <w:tcBorders>
              <w:left w:val="single" w:color="000000" w:sz="4" w:space="0"/>
              <w:right w:val="single" w:color="000000" w:sz="4" w:space="0"/>
            </w:tcBorders>
            <w:vAlign w:val="center"/>
          </w:tcPr>
          <w:p w14:paraId="05F4CF59"/>
        </w:tc>
      </w:tr>
      <w:tr w14:paraId="4BDB2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04C9D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A8AF21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A2EEC7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5C6F9B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西红柿</w:t>
            </w:r>
          </w:p>
        </w:tc>
        <w:tc>
          <w:tcPr>
            <w:tcW w:w="435" w:type="dxa"/>
            <w:tcBorders>
              <w:top w:val="single" w:color="000000" w:sz="4" w:space="0"/>
              <w:left w:val="single" w:color="000000" w:sz="4" w:space="0"/>
              <w:bottom w:val="single" w:color="000000" w:sz="4" w:space="0"/>
              <w:right w:val="single" w:color="000000" w:sz="4" w:space="0"/>
            </w:tcBorders>
            <w:vAlign w:val="center"/>
          </w:tcPr>
          <w:p w14:paraId="350B7E8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C2F36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A4E4DE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55mm，直径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20mm，魔术贴钩面+绒面，西红柿红色、西红柿叶子绿色</w:t>
            </w:r>
            <w:r>
              <w:rPr>
                <w:rFonts w:hint="eastAsia" w:ascii="宋体" w:hAnsi="宋体" w:cs="宋体"/>
                <w:i w:val="0"/>
                <w:iCs w:val="0"/>
                <w:color w:val="000000"/>
                <w:kern w:val="0"/>
                <w:sz w:val="22"/>
                <w:szCs w:val="22"/>
                <w:u w:val="none"/>
                <w:lang w:val="en-US" w:eastAsia="zh-CN"/>
              </w:rPr>
              <w:t>，材质：塑木（竹粉+氨基塑料）、魔术贴钩面+绒面</w:t>
            </w:r>
          </w:p>
        </w:tc>
        <w:tc>
          <w:tcPr>
            <w:tcW w:w="1785" w:type="dxa"/>
            <w:vMerge w:val="continue"/>
            <w:tcBorders>
              <w:left w:val="single" w:color="000000" w:sz="4" w:space="0"/>
              <w:right w:val="single" w:color="000000" w:sz="4" w:space="0"/>
            </w:tcBorders>
            <w:vAlign w:val="center"/>
          </w:tcPr>
          <w:p w14:paraId="3149BE2F"/>
        </w:tc>
      </w:tr>
      <w:tr w14:paraId="0616B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AA5F6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424041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B304E2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AFA7A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土豆</w:t>
            </w:r>
          </w:p>
        </w:tc>
        <w:tc>
          <w:tcPr>
            <w:tcW w:w="435" w:type="dxa"/>
            <w:tcBorders>
              <w:top w:val="single" w:color="000000" w:sz="4" w:space="0"/>
              <w:left w:val="single" w:color="000000" w:sz="4" w:space="0"/>
              <w:bottom w:val="single" w:color="000000" w:sz="4" w:space="0"/>
              <w:right w:val="single" w:color="000000" w:sz="4" w:space="0"/>
            </w:tcBorders>
            <w:vAlign w:val="center"/>
          </w:tcPr>
          <w:p w14:paraId="443EE9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C2830F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B41FAA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70mm*49mm，直径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20mm，魔术贴钩面+绒面，土色 </w:t>
            </w:r>
            <w:r>
              <w:rPr>
                <w:rFonts w:hint="eastAsia" w:ascii="宋体" w:hAnsi="宋体" w:cs="宋体"/>
                <w:i w:val="0"/>
                <w:iCs w:val="0"/>
                <w:color w:val="000000"/>
                <w:kern w:val="0"/>
                <w:sz w:val="22"/>
                <w:szCs w:val="22"/>
                <w:u w:val="none"/>
                <w:lang w:val="en-US" w:eastAsia="zh-CN"/>
              </w:rPr>
              <w:t>，材质：塑木（竹粉+氨基塑料）、魔术贴钩面+绒面</w:t>
            </w:r>
          </w:p>
        </w:tc>
        <w:tc>
          <w:tcPr>
            <w:tcW w:w="1785" w:type="dxa"/>
            <w:vMerge w:val="continue"/>
            <w:tcBorders>
              <w:left w:val="single" w:color="000000" w:sz="4" w:space="0"/>
              <w:right w:val="single" w:color="000000" w:sz="4" w:space="0"/>
            </w:tcBorders>
            <w:vAlign w:val="center"/>
          </w:tcPr>
          <w:p w14:paraId="45189887"/>
        </w:tc>
      </w:tr>
      <w:tr w14:paraId="4C855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D69F1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4CDCBB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66D3612"/>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149CD8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鱼</w:t>
            </w:r>
          </w:p>
        </w:tc>
        <w:tc>
          <w:tcPr>
            <w:tcW w:w="435" w:type="dxa"/>
            <w:tcBorders>
              <w:top w:val="single" w:color="000000" w:sz="4" w:space="0"/>
              <w:left w:val="single" w:color="000000" w:sz="4" w:space="0"/>
              <w:bottom w:val="single" w:color="000000" w:sz="4" w:space="0"/>
              <w:right w:val="single" w:color="000000" w:sz="4" w:space="0"/>
            </w:tcBorders>
            <w:vAlign w:val="center"/>
          </w:tcPr>
          <w:p w14:paraId="25130B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45FCBD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条</w:t>
            </w:r>
          </w:p>
        </w:tc>
        <w:tc>
          <w:tcPr>
            <w:tcW w:w="2831" w:type="dxa"/>
            <w:tcBorders>
              <w:top w:val="single" w:color="000000" w:sz="4" w:space="0"/>
              <w:left w:val="single" w:color="000000" w:sz="4" w:space="0"/>
              <w:bottom w:val="single" w:color="000000" w:sz="4" w:space="0"/>
              <w:right w:val="single" w:color="000000" w:sz="4" w:space="0"/>
            </w:tcBorders>
            <w:vAlign w:val="center"/>
          </w:tcPr>
          <w:p w14:paraId="14365AE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105mm，高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15mm，魔术贴钩面+绒面，蓝色，表面热转印白色图案</w:t>
            </w:r>
            <w:r>
              <w:rPr>
                <w:rFonts w:hint="eastAsia" w:ascii="宋体" w:hAnsi="宋体" w:cs="宋体"/>
                <w:i w:val="0"/>
                <w:iCs w:val="0"/>
                <w:color w:val="000000"/>
                <w:kern w:val="0"/>
                <w:sz w:val="22"/>
                <w:szCs w:val="22"/>
                <w:u w:val="none"/>
                <w:lang w:val="en-US" w:eastAsia="zh-CN"/>
              </w:rPr>
              <w:t>，材质：榉木、魔术贴钩面+绒面</w:t>
            </w:r>
          </w:p>
        </w:tc>
        <w:tc>
          <w:tcPr>
            <w:tcW w:w="1785" w:type="dxa"/>
            <w:vMerge w:val="continue"/>
            <w:tcBorders>
              <w:left w:val="single" w:color="000000" w:sz="4" w:space="0"/>
              <w:right w:val="single" w:color="000000" w:sz="4" w:space="0"/>
            </w:tcBorders>
            <w:vAlign w:val="center"/>
          </w:tcPr>
          <w:p w14:paraId="6D2518C2"/>
        </w:tc>
      </w:tr>
      <w:tr w14:paraId="639BB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9D424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2756F5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6568B8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4503D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火腿</w:t>
            </w:r>
          </w:p>
        </w:tc>
        <w:tc>
          <w:tcPr>
            <w:tcW w:w="435" w:type="dxa"/>
            <w:tcBorders>
              <w:top w:val="single" w:color="000000" w:sz="4" w:space="0"/>
              <w:left w:val="single" w:color="000000" w:sz="4" w:space="0"/>
              <w:bottom w:val="single" w:color="000000" w:sz="4" w:space="0"/>
              <w:right w:val="single" w:color="000000" w:sz="4" w:space="0"/>
            </w:tcBorders>
            <w:vAlign w:val="center"/>
          </w:tcPr>
          <w:p w14:paraId="4542DFA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F190B0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19DC6AD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15mm，魔术贴钩面+绒面，火腿红色、表面印棕色</w:t>
            </w:r>
            <w:r>
              <w:rPr>
                <w:rFonts w:hint="eastAsia" w:ascii="宋体" w:hAnsi="宋体" w:cs="宋体"/>
                <w:i w:val="0"/>
                <w:iCs w:val="0"/>
                <w:color w:val="000000"/>
                <w:kern w:val="0"/>
                <w:sz w:val="22"/>
                <w:szCs w:val="22"/>
                <w:u w:val="none"/>
                <w:lang w:val="en-US" w:eastAsia="zh-CN"/>
              </w:rPr>
              <w:t>图</w:t>
            </w:r>
            <w:r>
              <w:rPr>
                <w:rFonts w:hint="eastAsia" w:ascii="宋体" w:hAnsi="宋体" w:eastAsia="宋体" w:cs="宋体"/>
                <w:i w:val="0"/>
                <w:iCs w:val="0"/>
                <w:color w:val="000000"/>
                <w:kern w:val="0"/>
                <w:sz w:val="22"/>
                <w:szCs w:val="22"/>
                <w:u w:val="none"/>
                <w:lang w:val="en-US" w:eastAsia="zh-CN"/>
              </w:rPr>
              <w:t>案</w:t>
            </w:r>
            <w:r>
              <w:rPr>
                <w:rFonts w:hint="eastAsia" w:ascii="宋体" w:hAnsi="宋体" w:cs="宋体"/>
                <w:i w:val="0"/>
                <w:iCs w:val="0"/>
                <w:color w:val="000000"/>
                <w:kern w:val="0"/>
                <w:sz w:val="22"/>
                <w:szCs w:val="22"/>
                <w:u w:val="none"/>
                <w:lang w:val="en-US" w:eastAsia="zh-CN"/>
              </w:rPr>
              <w:t>，材质：榉木、魔术贴钩面+绒面</w:t>
            </w:r>
          </w:p>
        </w:tc>
        <w:tc>
          <w:tcPr>
            <w:tcW w:w="1785" w:type="dxa"/>
            <w:vMerge w:val="continue"/>
            <w:tcBorders>
              <w:left w:val="single" w:color="000000" w:sz="4" w:space="0"/>
              <w:right w:val="single" w:color="000000" w:sz="4" w:space="0"/>
            </w:tcBorders>
            <w:vAlign w:val="center"/>
          </w:tcPr>
          <w:p w14:paraId="46260C4D"/>
        </w:tc>
      </w:tr>
      <w:tr w14:paraId="4D6B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DAE6D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B4472F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7B5CD5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8CAA9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砧板</w:t>
            </w:r>
          </w:p>
        </w:tc>
        <w:tc>
          <w:tcPr>
            <w:tcW w:w="435" w:type="dxa"/>
            <w:tcBorders>
              <w:top w:val="single" w:color="000000" w:sz="4" w:space="0"/>
              <w:left w:val="single" w:color="000000" w:sz="4" w:space="0"/>
              <w:bottom w:val="single" w:color="000000" w:sz="4" w:space="0"/>
              <w:right w:val="single" w:color="000000" w:sz="4" w:space="0"/>
            </w:tcBorders>
            <w:vAlign w:val="center"/>
          </w:tcPr>
          <w:p w14:paraId="258FD8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0F8258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8EB02B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230mm*165mm，仿木色</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447F7188"/>
        </w:tc>
      </w:tr>
      <w:tr w14:paraId="7AD42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8DA65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8A3AAA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5F9872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22E0E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盘子（黄）</w:t>
            </w:r>
          </w:p>
        </w:tc>
        <w:tc>
          <w:tcPr>
            <w:tcW w:w="435" w:type="dxa"/>
            <w:tcBorders>
              <w:top w:val="single" w:color="000000" w:sz="4" w:space="0"/>
              <w:left w:val="single" w:color="000000" w:sz="4" w:space="0"/>
              <w:bottom w:val="single" w:color="000000" w:sz="4" w:space="0"/>
              <w:right w:val="single" w:color="000000" w:sz="4" w:space="0"/>
            </w:tcBorders>
            <w:vAlign w:val="center"/>
          </w:tcPr>
          <w:p w14:paraId="6435B0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2798D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816F2D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189mm，仿木色，黄色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白色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4202936D"/>
        </w:tc>
      </w:tr>
      <w:tr w14:paraId="3064A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522131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1DDF43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13A40D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5AA66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刀子</w:t>
            </w:r>
          </w:p>
        </w:tc>
        <w:tc>
          <w:tcPr>
            <w:tcW w:w="435" w:type="dxa"/>
            <w:tcBorders>
              <w:top w:val="single" w:color="000000" w:sz="4" w:space="0"/>
              <w:left w:val="single" w:color="000000" w:sz="4" w:space="0"/>
              <w:bottom w:val="single" w:color="000000" w:sz="4" w:space="0"/>
              <w:right w:val="single" w:color="000000" w:sz="4" w:space="0"/>
            </w:tcBorders>
            <w:vAlign w:val="center"/>
          </w:tcPr>
          <w:p w14:paraId="6F55A4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C6682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tcBorders>
              <w:top w:val="single" w:color="000000" w:sz="4" w:space="0"/>
              <w:left w:val="single" w:color="000000" w:sz="4" w:space="0"/>
              <w:bottom w:val="single" w:color="000000" w:sz="4" w:space="0"/>
              <w:right w:val="single" w:color="000000" w:sz="4" w:space="0"/>
            </w:tcBorders>
            <w:vAlign w:val="center"/>
          </w:tcPr>
          <w:p w14:paraId="4B9C116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141mm*34mm，仿木色，把手黄色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塑木（竹粉+氨基塑料）</w:t>
            </w:r>
          </w:p>
        </w:tc>
        <w:tc>
          <w:tcPr>
            <w:tcW w:w="1785" w:type="dxa"/>
            <w:vMerge w:val="continue"/>
            <w:tcBorders>
              <w:left w:val="single" w:color="000000" w:sz="4" w:space="0"/>
              <w:right w:val="single" w:color="000000" w:sz="4" w:space="0"/>
            </w:tcBorders>
            <w:vAlign w:val="center"/>
          </w:tcPr>
          <w:p w14:paraId="3C420589"/>
        </w:tc>
      </w:tr>
      <w:tr w14:paraId="4138C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E3C54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4135AD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1EB15E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D322E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铲子</w:t>
            </w:r>
          </w:p>
        </w:tc>
        <w:tc>
          <w:tcPr>
            <w:tcW w:w="435" w:type="dxa"/>
            <w:tcBorders>
              <w:top w:val="single" w:color="000000" w:sz="4" w:space="0"/>
              <w:left w:val="single" w:color="000000" w:sz="4" w:space="0"/>
              <w:bottom w:val="single" w:color="000000" w:sz="4" w:space="0"/>
              <w:right w:val="single" w:color="000000" w:sz="4" w:space="0"/>
            </w:tcBorders>
            <w:vAlign w:val="center"/>
          </w:tcPr>
          <w:p w14:paraId="6E445C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B11DF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tcBorders>
              <w:top w:val="single" w:color="000000" w:sz="4" w:space="0"/>
              <w:left w:val="single" w:color="000000" w:sz="4" w:space="0"/>
              <w:bottom w:val="single" w:color="000000" w:sz="4" w:space="0"/>
              <w:right w:val="single" w:color="000000" w:sz="4" w:space="0"/>
            </w:tcBorders>
            <w:vAlign w:val="center"/>
          </w:tcPr>
          <w:p w14:paraId="4104698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139mm*45mm，仿木色，把手黄色 </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753C33A1"/>
        </w:tc>
      </w:tr>
      <w:tr w14:paraId="7417A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DC53A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671FE1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C9EA32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F0BCD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调料盒</w:t>
            </w:r>
          </w:p>
        </w:tc>
        <w:tc>
          <w:tcPr>
            <w:tcW w:w="435" w:type="dxa"/>
            <w:tcBorders>
              <w:top w:val="single" w:color="000000" w:sz="4" w:space="0"/>
              <w:left w:val="single" w:color="000000" w:sz="4" w:space="0"/>
              <w:bottom w:val="single" w:color="000000" w:sz="4" w:space="0"/>
              <w:right w:val="single" w:color="000000" w:sz="4" w:space="0"/>
            </w:tcBorders>
            <w:vAlign w:val="center"/>
          </w:tcPr>
          <w:p w14:paraId="6CEFD4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2BED1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盒</w:t>
            </w:r>
          </w:p>
        </w:tc>
        <w:tc>
          <w:tcPr>
            <w:tcW w:w="2831" w:type="dxa"/>
            <w:tcBorders>
              <w:top w:val="single" w:color="000000" w:sz="4" w:space="0"/>
              <w:left w:val="single" w:color="000000" w:sz="4" w:space="0"/>
              <w:bottom w:val="single" w:color="000000" w:sz="4" w:space="0"/>
              <w:right w:val="single" w:color="000000" w:sz="4" w:space="0"/>
            </w:tcBorders>
            <w:vAlign w:val="center"/>
          </w:tcPr>
          <w:p w14:paraId="65DFA22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60mm，盖子灰色、瓶身原木色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0A47ED4"/>
        </w:tc>
      </w:tr>
      <w:tr w14:paraId="7B72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99437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59AB78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78284C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A459F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炒锅</w:t>
            </w:r>
          </w:p>
        </w:tc>
        <w:tc>
          <w:tcPr>
            <w:tcW w:w="435" w:type="dxa"/>
            <w:tcBorders>
              <w:top w:val="single" w:color="000000" w:sz="4" w:space="0"/>
              <w:left w:val="single" w:color="000000" w:sz="4" w:space="0"/>
              <w:bottom w:val="single" w:color="000000" w:sz="4" w:space="0"/>
              <w:right w:val="single" w:color="000000" w:sz="4" w:space="0"/>
            </w:tcBorders>
            <w:vAlign w:val="center"/>
          </w:tcPr>
          <w:p w14:paraId="7CCE9A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39914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95FD23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锅直径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147mm，手柄长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101mm，灰色，把手黄色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4AA47B4E"/>
        </w:tc>
      </w:tr>
      <w:tr w14:paraId="7FB2D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16FF6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1FDB02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883300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21549A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74ED83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4E6BF9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983C49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白卡，大16开，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210*285mm，单面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，覆哑膜，倒圆角</w:t>
            </w:r>
            <w:r>
              <w:rPr>
                <w:rFonts w:hint="eastAsia" w:ascii="宋体" w:hAnsi="宋体" w:cs="宋体"/>
                <w:i w:val="0"/>
                <w:iCs w:val="0"/>
                <w:color w:val="000000"/>
                <w:kern w:val="0"/>
                <w:sz w:val="22"/>
                <w:szCs w:val="22"/>
                <w:u w:val="none"/>
                <w:lang w:val="en-US" w:eastAsia="zh-CN"/>
              </w:rPr>
              <w:t>，材质：纸质</w:t>
            </w:r>
          </w:p>
        </w:tc>
        <w:tc>
          <w:tcPr>
            <w:tcW w:w="1785" w:type="dxa"/>
            <w:vMerge w:val="continue"/>
            <w:tcBorders>
              <w:left w:val="single" w:color="000000" w:sz="4" w:space="0"/>
              <w:right w:val="single" w:color="000000" w:sz="4" w:space="0"/>
            </w:tcBorders>
            <w:vAlign w:val="center"/>
          </w:tcPr>
          <w:p w14:paraId="1915267A"/>
        </w:tc>
      </w:tr>
      <w:tr w14:paraId="307D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90D8A8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AFDFD5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EA681D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6BBF0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底垫（电磁炉+水池）</w:t>
            </w:r>
          </w:p>
        </w:tc>
        <w:tc>
          <w:tcPr>
            <w:tcW w:w="435" w:type="dxa"/>
            <w:tcBorders>
              <w:top w:val="single" w:color="000000" w:sz="4" w:space="0"/>
              <w:left w:val="single" w:color="000000" w:sz="4" w:space="0"/>
              <w:bottom w:val="single" w:color="000000" w:sz="4" w:space="0"/>
              <w:right w:val="single" w:color="000000" w:sz="4" w:space="0"/>
            </w:tcBorders>
            <w:vAlign w:val="center"/>
          </w:tcPr>
          <w:p w14:paraId="2D29F8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B1AE3B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DF164C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420mm*210mm，正面涤纶布为黄色；锁边线颜色与底布同色。底面为黑色</w:t>
            </w:r>
            <w:r>
              <w:rPr>
                <w:rFonts w:hint="eastAsia" w:ascii="宋体" w:hAnsi="宋体" w:cs="宋体"/>
                <w:i w:val="0"/>
                <w:iCs w:val="0"/>
                <w:color w:val="000000"/>
                <w:kern w:val="0"/>
                <w:sz w:val="22"/>
                <w:szCs w:val="22"/>
                <w:u w:val="none"/>
                <w:lang w:val="en-US" w:eastAsia="zh-CN"/>
              </w:rPr>
              <w:t>，材质：涤纶、环保橡胶</w:t>
            </w:r>
          </w:p>
        </w:tc>
        <w:tc>
          <w:tcPr>
            <w:tcW w:w="1785" w:type="dxa"/>
            <w:vMerge w:val="continue"/>
            <w:tcBorders>
              <w:left w:val="single" w:color="000000" w:sz="4" w:space="0"/>
              <w:bottom w:val="single" w:color="000000" w:sz="4" w:space="0"/>
              <w:right w:val="single" w:color="000000" w:sz="4" w:space="0"/>
            </w:tcBorders>
            <w:vAlign w:val="center"/>
          </w:tcPr>
          <w:p w14:paraId="7E149600"/>
        </w:tc>
      </w:tr>
      <w:tr w14:paraId="167EE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B8A31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1935162"/>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FC8FE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面点师</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B125C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三角巾</w:t>
            </w:r>
          </w:p>
        </w:tc>
        <w:tc>
          <w:tcPr>
            <w:tcW w:w="435" w:type="dxa"/>
            <w:tcBorders>
              <w:top w:val="single" w:color="000000" w:sz="4" w:space="0"/>
              <w:left w:val="single" w:color="000000" w:sz="4" w:space="0"/>
              <w:bottom w:val="single" w:color="000000" w:sz="4" w:space="0"/>
              <w:right w:val="single" w:color="000000" w:sz="4" w:space="0"/>
            </w:tcBorders>
            <w:vAlign w:val="center"/>
          </w:tcPr>
          <w:p w14:paraId="3176A1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1F8FBA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条</w:t>
            </w:r>
          </w:p>
        </w:tc>
        <w:tc>
          <w:tcPr>
            <w:tcW w:w="2831" w:type="dxa"/>
            <w:tcBorders>
              <w:top w:val="single" w:color="000000" w:sz="4" w:space="0"/>
              <w:left w:val="single" w:color="000000" w:sz="4" w:space="0"/>
              <w:bottom w:val="single" w:color="000000" w:sz="4" w:space="0"/>
              <w:right w:val="single" w:color="000000" w:sz="4" w:space="0"/>
            </w:tcBorders>
            <w:vAlign w:val="center"/>
          </w:tcPr>
          <w:p w14:paraId="0F5C737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700mm*210mm，适用于2-3岁幼儿，一条为浅粉色,另一条为浅蓝色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主料：罗尔呢；辅料：发射钩</w:t>
            </w:r>
          </w:p>
        </w:tc>
        <w:tc>
          <w:tcPr>
            <w:tcW w:w="1785" w:type="dxa"/>
            <w:vMerge w:val="restart"/>
            <w:tcBorders>
              <w:top w:val="single" w:color="000000" w:sz="4" w:space="0"/>
              <w:left w:val="single" w:color="000000" w:sz="4" w:space="0"/>
              <w:right w:val="single" w:color="000000" w:sz="4" w:space="0"/>
            </w:tcBorders>
            <w:vAlign w:val="center"/>
          </w:tcPr>
          <w:p w14:paraId="55EA47F1">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20750" cy="586740"/>
                  <wp:effectExtent l="0" t="0" r="12700" b="3810"/>
                  <wp:docPr id="58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219"/>
                          <pic:cNvPicPr>
                            <a:picLocks noChangeAspect="1"/>
                          </pic:cNvPicPr>
                        </pic:nvPicPr>
                        <pic:blipFill>
                          <a:blip r:embed="rId162"/>
                          <a:stretch>
                            <a:fillRect/>
                          </a:stretch>
                        </pic:blipFill>
                        <pic:spPr>
                          <a:xfrm>
                            <a:off x="0" y="0"/>
                            <a:ext cx="920750" cy="586740"/>
                          </a:xfrm>
                          <a:prstGeom prst="rect">
                            <a:avLst/>
                          </a:prstGeom>
                          <a:noFill/>
                          <a:ln cap="flat" cmpd="sng">
                            <a:noFill/>
                            <a:prstDash val="solid"/>
                            <a:round/>
                          </a:ln>
                        </pic:spPr>
                      </pic:pic>
                    </a:graphicData>
                  </a:graphic>
                </wp:inline>
              </w:drawing>
            </w:r>
          </w:p>
        </w:tc>
      </w:tr>
      <w:tr w14:paraId="2A0E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81F59F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5D25CF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4ED57A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BEF785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香蕉</w:t>
            </w:r>
          </w:p>
        </w:tc>
        <w:tc>
          <w:tcPr>
            <w:tcW w:w="435" w:type="dxa"/>
            <w:tcBorders>
              <w:top w:val="single" w:color="000000" w:sz="4" w:space="0"/>
              <w:left w:val="single" w:color="000000" w:sz="4" w:space="0"/>
              <w:bottom w:val="single" w:color="000000" w:sz="4" w:space="0"/>
              <w:right w:val="single" w:color="000000" w:sz="4" w:space="0"/>
            </w:tcBorders>
            <w:vAlign w:val="center"/>
          </w:tcPr>
          <w:p w14:paraId="7CB853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41214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3C87D45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165mm，香蕉肉白色，香蕉皮黄色 </w:t>
            </w:r>
            <w:r>
              <w:rPr>
                <w:rFonts w:hint="eastAsia" w:ascii="宋体" w:hAnsi="宋体" w:cs="宋体"/>
                <w:i w:val="0"/>
                <w:iCs w:val="0"/>
                <w:color w:val="000000"/>
                <w:kern w:val="0"/>
                <w:sz w:val="22"/>
                <w:szCs w:val="22"/>
                <w:u w:val="none"/>
                <w:lang w:val="en-US" w:eastAsia="zh-CN"/>
              </w:rPr>
              <w:t>，材质：主料：边纶布；辅料：发射钩</w:t>
            </w:r>
          </w:p>
        </w:tc>
        <w:tc>
          <w:tcPr>
            <w:tcW w:w="1785" w:type="dxa"/>
            <w:vMerge w:val="continue"/>
            <w:tcBorders>
              <w:left w:val="single" w:color="000000" w:sz="4" w:space="0"/>
              <w:right w:val="single" w:color="000000" w:sz="4" w:space="0"/>
            </w:tcBorders>
            <w:vAlign w:val="center"/>
          </w:tcPr>
          <w:p w14:paraId="7073BDB0"/>
        </w:tc>
      </w:tr>
      <w:tr w14:paraId="54127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27D88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7CB71B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2D2EF7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3B438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橘子</w:t>
            </w:r>
          </w:p>
        </w:tc>
        <w:tc>
          <w:tcPr>
            <w:tcW w:w="435" w:type="dxa"/>
            <w:tcBorders>
              <w:top w:val="single" w:color="000000" w:sz="4" w:space="0"/>
              <w:left w:val="single" w:color="000000" w:sz="4" w:space="0"/>
              <w:bottom w:val="single" w:color="000000" w:sz="4" w:space="0"/>
              <w:right w:val="single" w:color="000000" w:sz="4" w:space="0"/>
            </w:tcBorders>
            <w:vAlign w:val="center"/>
          </w:tcPr>
          <w:p w14:paraId="1126ECC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E964D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1F4383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60mm，果肉橙色，皮橙色 </w:t>
            </w:r>
            <w:r>
              <w:rPr>
                <w:rFonts w:hint="eastAsia" w:ascii="宋体" w:hAnsi="宋体" w:cs="宋体"/>
                <w:i w:val="0"/>
                <w:iCs w:val="0"/>
                <w:color w:val="000000"/>
                <w:kern w:val="0"/>
                <w:sz w:val="22"/>
                <w:szCs w:val="22"/>
                <w:u w:val="none"/>
                <w:lang w:val="en-US" w:eastAsia="zh-CN"/>
              </w:rPr>
              <w:t>，材质：主料：边纶布；辅料：发射钩</w:t>
            </w:r>
          </w:p>
        </w:tc>
        <w:tc>
          <w:tcPr>
            <w:tcW w:w="1785" w:type="dxa"/>
            <w:vMerge w:val="continue"/>
            <w:tcBorders>
              <w:left w:val="single" w:color="000000" w:sz="4" w:space="0"/>
              <w:right w:val="single" w:color="000000" w:sz="4" w:space="0"/>
            </w:tcBorders>
            <w:vAlign w:val="center"/>
          </w:tcPr>
          <w:p w14:paraId="6F31AC00"/>
        </w:tc>
      </w:tr>
      <w:tr w14:paraId="28E0E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521B2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FF2703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396EAC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122E1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叉子</w:t>
            </w:r>
          </w:p>
        </w:tc>
        <w:tc>
          <w:tcPr>
            <w:tcW w:w="435" w:type="dxa"/>
            <w:tcBorders>
              <w:top w:val="single" w:color="000000" w:sz="4" w:space="0"/>
              <w:left w:val="single" w:color="000000" w:sz="4" w:space="0"/>
              <w:bottom w:val="single" w:color="000000" w:sz="4" w:space="0"/>
              <w:right w:val="single" w:color="000000" w:sz="4" w:space="0"/>
            </w:tcBorders>
            <w:vAlign w:val="center"/>
          </w:tcPr>
          <w:p w14:paraId="21166B3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B08E3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tcBorders>
              <w:top w:val="single" w:color="000000" w:sz="4" w:space="0"/>
              <w:left w:val="single" w:color="000000" w:sz="4" w:space="0"/>
              <w:bottom w:val="single" w:color="000000" w:sz="4" w:space="0"/>
              <w:right w:val="single" w:color="000000" w:sz="4" w:space="0"/>
            </w:tcBorders>
            <w:vAlign w:val="center"/>
          </w:tcPr>
          <w:p w14:paraId="11BCDB2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119mm，仿木色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53A893F4"/>
        </w:tc>
      </w:tr>
      <w:tr w14:paraId="63DDF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3A194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16E99E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770564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B713C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勺子</w:t>
            </w:r>
          </w:p>
        </w:tc>
        <w:tc>
          <w:tcPr>
            <w:tcW w:w="435" w:type="dxa"/>
            <w:tcBorders>
              <w:top w:val="single" w:color="000000" w:sz="4" w:space="0"/>
              <w:left w:val="single" w:color="000000" w:sz="4" w:space="0"/>
              <w:bottom w:val="single" w:color="000000" w:sz="4" w:space="0"/>
              <w:right w:val="single" w:color="000000" w:sz="4" w:space="0"/>
            </w:tcBorders>
            <w:vAlign w:val="center"/>
          </w:tcPr>
          <w:p w14:paraId="1A7DDBB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1356DC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69CC04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120mm，仿木色 </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5B201F99"/>
        </w:tc>
      </w:tr>
      <w:tr w14:paraId="5D7E6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79C2D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F09A60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7EAEAF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6C5813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茶壶</w:t>
            </w:r>
          </w:p>
        </w:tc>
        <w:tc>
          <w:tcPr>
            <w:tcW w:w="435" w:type="dxa"/>
            <w:tcBorders>
              <w:top w:val="single" w:color="000000" w:sz="4" w:space="0"/>
              <w:left w:val="single" w:color="000000" w:sz="4" w:space="0"/>
              <w:bottom w:val="single" w:color="000000" w:sz="4" w:space="0"/>
              <w:right w:val="single" w:color="000000" w:sz="4" w:space="0"/>
            </w:tcBorders>
            <w:vAlign w:val="center"/>
          </w:tcPr>
          <w:p w14:paraId="2E7C6B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089D7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3B89AB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茶壶高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113mm，仿木色；盖子</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78mm*94mm，红色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545BD820"/>
        </w:tc>
      </w:tr>
      <w:tr w14:paraId="54992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6F72F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44E80C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AC8331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A831D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杯子</w:t>
            </w:r>
          </w:p>
        </w:tc>
        <w:tc>
          <w:tcPr>
            <w:tcW w:w="435" w:type="dxa"/>
            <w:tcBorders>
              <w:top w:val="single" w:color="000000" w:sz="4" w:space="0"/>
              <w:left w:val="single" w:color="000000" w:sz="4" w:space="0"/>
              <w:bottom w:val="single" w:color="000000" w:sz="4" w:space="0"/>
              <w:right w:val="single" w:color="000000" w:sz="4" w:space="0"/>
            </w:tcBorders>
            <w:vAlign w:val="center"/>
          </w:tcPr>
          <w:p w14:paraId="012AA9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192F72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8DBD23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50mm，外直径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52mm，绿色 </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2989939F"/>
        </w:tc>
      </w:tr>
      <w:tr w14:paraId="258FC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4F11B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B772B5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910387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112DAB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盘子（蓝）</w:t>
            </w:r>
          </w:p>
        </w:tc>
        <w:tc>
          <w:tcPr>
            <w:tcW w:w="435" w:type="dxa"/>
            <w:tcBorders>
              <w:top w:val="single" w:color="000000" w:sz="4" w:space="0"/>
              <w:left w:val="single" w:color="000000" w:sz="4" w:space="0"/>
              <w:bottom w:val="single" w:color="000000" w:sz="4" w:space="0"/>
              <w:right w:val="single" w:color="000000" w:sz="4" w:space="0"/>
            </w:tcBorders>
            <w:vAlign w:val="center"/>
          </w:tcPr>
          <w:p w14:paraId="03899F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3CFBDB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1262C7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189mm，仿木色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蓝色 </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塑木（竹粉+氨基塑料）</w:t>
            </w:r>
          </w:p>
        </w:tc>
        <w:tc>
          <w:tcPr>
            <w:tcW w:w="1785" w:type="dxa"/>
            <w:vMerge w:val="continue"/>
            <w:tcBorders>
              <w:left w:val="single" w:color="000000" w:sz="4" w:space="0"/>
              <w:right w:val="single" w:color="000000" w:sz="4" w:space="0"/>
            </w:tcBorders>
            <w:vAlign w:val="center"/>
          </w:tcPr>
          <w:p w14:paraId="4D281596"/>
        </w:tc>
      </w:tr>
      <w:tr w14:paraId="3EF05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4BE6A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C5C74D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7E1A80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3B2A0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果汁罐</w:t>
            </w:r>
          </w:p>
        </w:tc>
        <w:tc>
          <w:tcPr>
            <w:tcW w:w="435" w:type="dxa"/>
            <w:tcBorders>
              <w:top w:val="single" w:color="000000" w:sz="4" w:space="0"/>
              <w:left w:val="single" w:color="000000" w:sz="4" w:space="0"/>
              <w:bottom w:val="single" w:color="000000" w:sz="4" w:space="0"/>
              <w:right w:val="single" w:color="000000" w:sz="4" w:space="0"/>
            </w:tcBorders>
            <w:vAlign w:val="center"/>
          </w:tcPr>
          <w:p w14:paraId="029296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21623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罐</w:t>
            </w:r>
          </w:p>
        </w:tc>
        <w:tc>
          <w:tcPr>
            <w:tcW w:w="2831" w:type="dxa"/>
            <w:tcBorders>
              <w:top w:val="single" w:color="000000" w:sz="4" w:space="0"/>
              <w:left w:val="single" w:color="000000" w:sz="4" w:space="0"/>
              <w:bottom w:val="single" w:color="000000" w:sz="4" w:space="0"/>
              <w:right w:val="single" w:color="000000" w:sz="4" w:space="0"/>
            </w:tcBorders>
            <w:vAlign w:val="center"/>
          </w:tcPr>
          <w:p w14:paraId="1984FC8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果汁罐罐身高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57mm，直径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60mm，蓝色；盖子高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23mm，直径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60mm，白色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307FD824"/>
        </w:tc>
      </w:tr>
      <w:tr w14:paraId="39DD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BE7E6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25DF4C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10352C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F484F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马卡龙</w:t>
            </w:r>
          </w:p>
        </w:tc>
        <w:tc>
          <w:tcPr>
            <w:tcW w:w="435" w:type="dxa"/>
            <w:tcBorders>
              <w:top w:val="single" w:color="000000" w:sz="4" w:space="0"/>
              <w:left w:val="single" w:color="000000" w:sz="4" w:space="0"/>
              <w:bottom w:val="single" w:color="000000" w:sz="4" w:space="0"/>
              <w:right w:val="single" w:color="000000" w:sz="4" w:space="0"/>
            </w:tcBorders>
            <w:vAlign w:val="center"/>
          </w:tcPr>
          <w:p w14:paraId="3D53E1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AB5D2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08F100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40mm，马卡龙上下同色（浅蓝、浅红色，马卡龙中为白色 </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0298FC1"/>
        </w:tc>
      </w:tr>
      <w:tr w14:paraId="1447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BB02C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0AF4F6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5A2CE0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4924E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冰激凌</w:t>
            </w:r>
          </w:p>
        </w:tc>
        <w:tc>
          <w:tcPr>
            <w:tcW w:w="435" w:type="dxa"/>
            <w:tcBorders>
              <w:top w:val="single" w:color="000000" w:sz="4" w:space="0"/>
              <w:left w:val="single" w:color="000000" w:sz="4" w:space="0"/>
              <w:bottom w:val="single" w:color="000000" w:sz="4" w:space="0"/>
              <w:right w:val="single" w:color="000000" w:sz="4" w:space="0"/>
            </w:tcBorders>
            <w:vAlign w:val="center"/>
          </w:tcPr>
          <w:p w14:paraId="14F52B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83A98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EDA7DA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冰激凌上高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40mm，浅红色；冰激凌中高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49mm，浅蓝色；冰激凌下高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57mm，原木色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2F86D233"/>
        </w:tc>
      </w:tr>
      <w:tr w14:paraId="444E1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9F549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2C6241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05A569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7BB2C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黄油片</w:t>
            </w:r>
          </w:p>
        </w:tc>
        <w:tc>
          <w:tcPr>
            <w:tcW w:w="435" w:type="dxa"/>
            <w:tcBorders>
              <w:top w:val="single" w:color="000000" w:sz="4" w:space="0"/>
              <w:left w:val="single" w:color="000000" w:sz="4" w:space="0"/>
              <w:bottom w:val="single" w:color="000000" w:sz="4" w:space="0"/>
              <w:right w:val="single" w:color="000000" w:sz="4" w:space="0"/>
            </w:tcBorders>
            <w:vAlign w:val="center"/>
          </w:tcPr>
          <w:p w14:paraId="67D17A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99426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48F9E08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70mm，高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5mm，黄色</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4768AD94"/>
        </w:tc>
      </w:tr>
      <w:tr w14:paraId="19344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456E4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255287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1224A6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F8E78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火腿切片</w:t>
            </w:r>
          </w:p>
        </w:tc>
        <w:tc>
          <w:tcPr>
            <w:tcW w:w="435" w:type="dxa"/>
            <w:tcBorders>
              <w:top w:val="single" w:color="000000" w:sz="4" w:space="0"/>
              <w:left w:val="single" w:color="000000" w:sz="4" w:space="0"/>
              <w:bottom w:val="single" w:color="000000" w:sz="4" w:space="0"/>
              <w:right w:val="single" w:color="000000" w:sz="4" w:space="0"/>
            </w:tcBorders>
            <w:vAlign w:val="center"/>
          </w:tcPr>
          <w:p w14:paraId="519EE5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84935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2658FCC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70mm，高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5mm，浅红色</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650AFB9A"/>
        </w:tc>
      </w:tr>
      <w:tr w14:paraId="2F16A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C7341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402A0C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9C3C8F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2D8A6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切片面包</w:t>
            </w:r>
          </w:p>
        </w:tc>
        <w:tc>
          <w:tcPr>
            <w:tcW w:w="435" w:type="dxa"/>
            <w:tcBorders>
              <w:top w:val="single" w:color="000000" w:sz="4" w:space="0"/>
              <w:left w:val="single" w:color="000000" w:sz="4" w:space="0"/>
              <w:bottom w:val="single" w:color="000000" w:sz="4" w:space="0"/>
              <w:right w:val="single" w:color="000000" w:sz="4" w:space="0"/>
            </w:tcBorders>
            <w:vAlign w:val="center"/>
          </w:tcPr>
          <w:p w14:paraId="53FFA2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15EB88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09166EC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70mm*70mm，侧面为橙色 ，内部为木纹原色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29F061A9"/>
        </w:tc>
      </w:tr>
      <w:tr w14:paraId="20360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02437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3A90A4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D8781B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0EBE39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60534F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4426B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75072E4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白卡，大16开，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210*285mm，单面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，覆哑膜，倒圆角</w:t>
            </w:r>
            <w:r>
              <w:rPr>
                <w:rFonts w:hint="eastAsia" w:ascii="宋体" w:hAnsi="宋体" w:cs="宋体"/>
                <w:i w:val="0"/>
                <w:iCs w:val="0"/>
                <w:color w:val="000000"/>
                <w:kern w:val="0"/>
                <w:sz w:val="22"/>
                <w:szCs w:val="22"/>
                <w:u w:val="none"/>
                <w:lang w:val="en-US" w:eastAsia="zh-CN"/>
              </w:rPr>
              <w:t>，材质：纸质</w:t>
            </w:r>
          </w:p>
        </w:tc>
        <w:tc>
          <w:tcPr>
            <w:tcW w:w="1785" w:type="dxa"/>
            <w:vMerge w:val="continue"/>
            <w:tcBorders>
              <w:left w:val="single" w:color="000000" w:sz="4" w:space="0"/>
              <w:right w:val="single" w:color="000000" w:sz="4" w:space="0"/>
            </w:tcBorders>
            <w:vAlign w:val="center"/>
          </w:tcPr>
          <w:p w14:paraId="20204D06"/>
        </w:tc>
      </w:tr>
      <w:tr w14:paraId="7FE1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D19456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E13FC9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E72A16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F0241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底垫（烤箱+托盘）</w:t>
            </w:r>
          </w:p>
        </w:tc>
        <w:tc>
          <w:tcPr>
            <w:tcW w:w="435" w:type="dxa"/>
            <w:tcBorders>
              <w:top w:val="single" w:color="000000" w:sz="4" w:space="0"/>
              <w:left w:val="single" w:color="000000" w:sz="4" w:space="0"/>
              <w:bottom w:val="single" w:color="000000" w:sz="4" w:space="0"/>
              <w:right w:val="single" w:color="000000" w:sz="4" w:space="0"/>
            </w:tcBorders>
            <w:vAlign w:val="center"/>
          </w:tcPr>
          <w:p w14:paraId="575C7D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53B9F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257F2C1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420mm*210mm，正面涤纶布为蓝色；锁边线颜色与底布同色。底面为黑色</w:t>
            </w:r>
            <w:r>
              <w:rPr>
                <w:rFonts w:hint="eastAsia" w:ascii="宋体" w:hAnsi="宋体" w:cs="宋体"/>
                <w:i w:val="0"/>
                <w:iCs w:val="0"/>
                <w:color w:val="000000"/>
                <w:kern w:val="0"/>
                <w:sz w:val="22"/>
                <w:szCs w:val="22"/>
                <w:u w:val="none"/>
                <w:lang w:val="en-US" w:eastAsia="zh-CN"/>
              </w:rPr>
              <w:t>，材质：涤纶、环保橡胶</w:t>
            </w:r>
          </w:p>
        </w:tc>
        <w:tc>
          <w:tcPr>
            <w:tcW w:w="1785" w:type="dxa"/>
            <w:vMerge w:val="continue"/>
            <w:tcBorders>
              <w:left w:val="single" w:color="000000" w:sz="4" w:space="0"/>
              <w:bottom w:val="single" w:color="000000" w:sz="4" w:space="0"/>
              <w:right w:val="single" w:color="000000" w:sz="4" w:space="0"/>
            </w:tcBorders>
            <w:vAlign w:val="center"/>
          </w:tcPr>
          <w:p w14:paraId="398EB942"/>
        </w:tc>
      </w:tr>
      <w:tr w14:paraId="1B12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5B797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DC45C17"/>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E116D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小帮手</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D8357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围裙</w:t>
            </w:r>
          </w:p>
        </w:tc>
        <w:tc>
          <w:tcPr>
            <w:tcW w:w="435" w:type="dxa"/>
            <w:tcBorders>
              <w:top w:val="single" w:color="000000" w:sz="4" w:space="0"/>
              <w:left w:val="single" w:color="000000" w:sz="4" w:space="0"/>
              <w:bottom w:val="single" w:color="000000" w:sz="4" w:space="0"/>
              <w:right w:val="single" w:color="000000" w:sz="4" w:space="0"/>
            </w:tcBorders>
            <w:vAlign w:val="center"/>
          </w:tcPr>
          <w:p w14:paraId="458446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F643B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0D697E9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围裙下半部分长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460mm，底摆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410mm，适用于2-3岁幼儿，橙色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涤纶、橡皮筋、发射钩</w:t>
            </w:r>
          </w:p>
        </w:tc>
        <w:tc>
          <w:tcPr>
            <w:tcW w:w="1785" w:type="dxa"/>
            <w:vMerge w:val="restart"/>
            <w:tcBorders>
              <w:top w:val="single" w:color="000000" w:sz="4" w:space="0"/>
              <w:left w:val="single" w:color="000000" w:sz="4" w:space="0"/>
              <w:right w:val="single" w:color="000000" w:sz="4" w:space="0"/>
            </w:tcBorders>
            <w:vAlign w:val="center"/>
          </w:tcPr>
          <w:p w14:paraId="364F01C8">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64235" cy="480695"/>
                  <wp:effectExtent l="0" t="0" r="12065" b="14605"/>
                  <wp:docPr id="58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220"/>
                          <pic:cNvPicPr>
                            <a:picLocks noChangeAspect="1"/>
                          </pic:cNvPicPr>
                        </pic:nvPicPr>
                        <pic:blipFill>
                          <a:blip r:embed="rId163"/>
                          <a:stretch>
                            <a:fillRect/>
                          </a:stretch>
                        </pic:blipFill>
                        <pic:spPr>
                          <a:xfrm>
                            <a:off x="0" y="0"/>
                            <a:ext cx="864235" cy="480695"/>
                          </a:xfrm>
                          <a:prstGeom prst="rect">
                            <a:avLst/>
                          </a:prstGeom>
                          <a:noFill/>
                          <a:ln cap="flat" cmpd="sng">
                            <a:noFill/>
                            <a:prstDash val="solid"/>
                            <a:round/>
                          </a:ln>
                        </pic:spPr>
                      </pic:pic>
                    </a:graphicData>
                  </a:graphic>
                </wp:inline>
              </w:drawing>
            </w:r>
          </w:p>
        </w:tc>
      </w:tr>
      <w:tr w14:paraId="029F1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583BA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A774C2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E04B91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FFA99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圆柱形打孔珠</w:t>
            </w:r>
          </w:p>
        </w:tc>
        <w:tc>
          <w:tcPr>
            <w:tcW w:w="435" w:type="dxa"/>
            <w:tcBorders>
              <w:top w:val="single" w:color="000000" w:sz="4" w:space="0"/>
              <w:left w:val="single" w:color="000000" w:sz="4" w:space="0"/>
              <w:bottom w:val="single" w:color="000000" w:sz="4" w:space="0"/>
              <w:right w:val="single" w:color="000000" w:sz="4" w:space="0"/>
            </w:tcBorders>
            <w:vAlign w:val="center"/>
          </w:tcPr>
          <w:p w14:paraId="54B7E9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5" w:type="dxa"/>
            <w:tcBorders>
              <w:top w:val="single" w:color="000000" w:sz="4" w:space="0"/>
              <w:left w:val="single" w:color="000000" w:sz="4" w:space="0"/>
              <w:bottom w:val="single" w:color="000000" w:sz="4" w:space="0"/>
              <w:right w:val="single" w:color="000000" w:sz="4" w:space="0"/>
            </w:tcBorders>
            <w:vAlign w:val="center"/>
          </w:tcPr>
          <w:p w14:paraId="6AD54C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CEF630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40mm，黄色 </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1D6EA4D6"/>
        </w:tc>
      </w:tr>
      <w:tr w14:paraId="5BB5D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48337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83AAD6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1FD2E5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3AE4E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正方形打孔珠</w:t>
            </w:r>
          </w:p>
        </w:tc>
        <w:tc>
          <w:tcPr>
            <w:tcW w:w="435" w:type="dxa"/>
            <w:tcBorders>
              <w:top w:val="single" w:color="000000" w:sz="4" w:space="0"/>
              <w:left w:val="single" w:color="000000" w:sz="4" w:space="0"/>
              <w:bottom w:val="single" w:color="000000" w:sz="4" w:space="0"/>
              <w:right w:val="single" w:color="000000" w:sz="4" w:space="0"/>
            </w:tcBorders>
            <w:vAlign w:val="center"/>
          </w:tcPr>
          <w:p w14:paraId="7FF532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5" w:type="dxa"/>
            <w:tcBorders>
              <w:top w:val="single" w:color="000000" w:sz="4" w:space="0"/>
              <w:left w:val="single" w:color="000000" w:sz="4" w:space="0"/>
              <w:bottom w:val="single" w:color="000000" w:sz="4" w:space="0"/>
              <w:right w:val="single" w:color="000000" w:sz="4" w:space="0"/>
            </w:tcBorders>
            <w:vAlign w:val="center"/>
          </w:tcPr>
          <w:p w14:paraId="12C34A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DE383E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40mm，绿色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FDE0F22"/>
        </w:tc>
      </w:tr>
      <w:tr w14:paraId="681A8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7B6A8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958177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C69FE9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88DF8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球形打孔珠</w:t>
            </w:r>
          </w:p>
        </w:tc>
        <w:tc>
          <w:tcPr>
            <w:tcW w:w="435" w:type="dxa"/>
            <w:tcBorders>
              <w:top w:val="single" w:color="000000" w:sz="4" w:space="0"/>
              <w:left w:val="single" w:color="000000" w:sz="4" w:space="0"/>
              <w:bottom w:val="single" w:color="000000" w:sz="4" w:space="0"/>
              <w:right w:val="single" w:color="000000" w:sz="4" w:space="0"/>
            </w:tcBorders>
            <w:vAlign w:val="center"/>
          </w:tcPr>
          <w:p w14:paraId="21A0D4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5" w:type="dxa"/>
            <w:tcBorders>
              <w:top w:val="single" w:color="000000" w:sz="4" w:space="0"/>
              <w:left w:val="single" w:color="000000" w:sz="4" w:space="0"/>
              <w:bottom w:val="single" w:color="000000" w:sz="4" w:space="0"/>
              <w:right w:val="single" w:color="000000" w:sz="4" w:space="0"/>
            </w:tcBorders>
            <w:vAlign w:val="center"/>
          </w:tcPr>
          <w:p w14:paraId="3C14D4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85B2FE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40mm，蓝色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D491CEE"/>
        </w:tc>
      </w:tr>
      <w:tr w14:paraId="58B9C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704F3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231A36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ACBD6C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95377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夹子</w:t>
            </w:r>
          </w:p>
        </w:tc>
        <w:tc>
          <w:tcPr>
            <w:tcW w:w="435" w:type="dxa"/>
            <w:tcBorders>
              <w:top w:val="single" w:color="000000" w:sz="4" w:space="0"/>
              <w:left w:val="single" w:color="000000" w:sz="4" w:space="0"/>
              <w:bottom w:val="single" w:color="000000" w:sz="4" w:space="0"/>
              <w:right w:val="single" w:color="000000" w:sz="4" w:space="0"/>
            </w:tcBorders>
            <w:vAlign w:val="center"/>
          </w:tcPr>
          <w:p w14:paraId="1F79905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121687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tcBorders>
              <w:top w:val="single" w:color="000000" w:sz="4" w:space="0"/>
              <w:left w:val="single" w:color="000000" w:sz="4" w:space="0"/>
              <w:bottom w:val="single" w:color="000000" w:sz="4" w:space="0"/>
              <w:right w:val="single" w:color="000000" w:sz="4" w:space="0"/>
            </w:tcBorders>
            <w:vAlign w:val="center"/>
          </w:tcPr>
          <w:p w14:paraId="4FF103B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160mm，原木色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0708BBC5"/>
        </w:tc>
      </w:tr>
      <w:tr w14:paraId="4804C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2B56F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D5EDEC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7C57E6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964186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串珠棍（短）</w:t>
            </w:r>
          </w:p>
        </w:tc>
        <w:tc>
          <w:tcPr>
            <w:tcW w:w="435" w:type="dxa"/>
            <w:tcBorders>
              <w:top w:val="single" w:color="000000" w:sz="4" w:space="0"/>
              <w:left w:val="single" w:color="000000" w:sz="4" w:space="0"/>
              <w:bottom w:val="single" w:color="000000" w:sz="4" w:space="0"/>
              <w:right w:val="single" w:color="000000" w:sz="4" w:space="0"/>
            </w:tcBorders>
            <w:vAlign w:val="center"/>
          </w:tcPr>
          <w:p w14:paraId="0E0D9E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A472A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6A4267A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166mm，原木色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3C50B140"/>
        </w:tc>
      </w:tr>
      <w:tr w14:paraId="6C3E9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177D4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5DB709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BFDBB9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A792F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串珠棍（长）</w:t>
            </w:r>
          </w:p>
        </w:tc>
        <w:tc>
          <w:tcPr>
            <w:tcW w:w="435" w:type="dxa"/>
            <w:tcBorders>
              <w:top w:val="single" w:color="000000" w:sz="4" w:space="0"/>
              <w:left w:val="single" w:color="000000" w:sz="4" w:space="0"/>
              <w:bottom w:val="single" w:color="000000" w:sz="4" w:space="0"/>
              <w:right w:val="single" w:color="000000" w:sz="4" w:space="0"/>
            </w:tcBorders>
            <w:vAlign w:val="center"/>
          </w:tcPr>
          <w:p w14:paraId="57D32C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078455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649BDF4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246mm，原木色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0264A4AE"/>
        </w:tc>
      </w:tr>
      <w:tr w14:paraId="619A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5C31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CC893D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0E70AA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79A858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衣饰框</w:t>
            </w:r>
          </w:p>
        </w:tc>
        <w:tc>
          <w:tcPr>
            <w:tcW w:w="435" w:type="dxa"/>
            <w:tcBorders>
              <w:top w:val="single" w:color="000000" w:sz="4" w:space="0"/>
              <w:left w:val="single" w:color="000000" w:sz="4" w:space="0"/>
              <w:bottom w:val="single" w:color="000000" w:sz="4" w:space="0"/>
              <w:right w:val="single" w:color="000000" w:sz="4" w:space="0"/>
            </w:tcBorders>
            <w:vAlign w:val="center"/>
          </w:tcPr>
          <w:p w14:paraId="518A240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5DD06EA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203C6B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200mm*200mm*30mm，红色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黄色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蓝色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绿色 </w:t>
            </w:r>
            <w:r>
              <w:rPr>
                <w:rFonts w:hint="eastAsia" w:ascii="宋体" w:hAnsi="宋体" w:cs="宋体"/>
                <w:i w:val="0"/>
                <w:iCs w:val="0"/>
                <w:color w:val="000000"/>
                <w:kern w:val="0"/>
                <w:sz w:val="22"/>
                <w:szCs w:val="22"/>
                <w:u w:val="none"/>
                <w:lang w:val="en-US" w:eastAsia="zh-CN"/>
              </w:rPr>
              <w:t>，材质：椴木夹板、厚毛毡、发射钩</w:t>
            </w:r>
          </w:p>
        </w:tc>
        <w:tc>
          <w:tcPr>
            <w:tcW w:w="1785" w:type="dxa"/>
            <w:vMerge w:val="continue"/>
            <w:tcBorders>
              <w:left w:val="single" w:color="000000" w:sz="4" w:space="0"/>
              <w:right w:val="single" w:color="000000" w:sz="4" w:space="0"/>
            </w:tcBorders>
            <w:vAlign w:val="center"/>
          </w:tcPr>
          <w:p w14:paraId="0E6D4060"/>
        </w:tc>
      </w:tr>
      <w:tr w14:paraId="2693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3BEAB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4CAEBB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3427D2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1E4E0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2B5FD3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435" w:type="dxa"/>
            <w:tcBorders>
              <w:top w:val="single" w:color="000000" w:sz="4" w:space="0"/>
              <w:left w:val="single" w:color="000000" w:sz="4" w:space="0"/>
              <w:bottom w:val="single" w:color="000000" w:sz="4" w:space="0"/>
              <w:right w:val="single" w:color="000000" w:sz="4" w:space="0"/>
            </w:tcBorders>
            <w:vAlign w:val="center"/>
          </w:tcPr>
          <w:p w14:paraId="16D760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D32D2C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白卡，32开，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185*130mm,单面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，覆哑膜，倒圆角</w:t>
            </w:r>
            <w:r>
              <w:rPr>
                <w:rFonts w:hint="eastAsia" w:ascii="宋体" w:hAnsi="宋体" w:cs="宋体"/>
                <w:i w:val="0"/>
                <w:iCs w:val="0"/>
                <w:color w:val="000000"/>
                <w:kern w:val="0"/>
                <w:sz w:val="22"/>
                <w:szCs w:val="22"/>
                <w:u w:val="none"/>
                <w:lang w:val="en-US" w:eastAsia="zh-CN"/>
              </w:rPr>
              <w:t>，材质：纸质</w:t>
            </w:r>
          </w:p>
        </w:tc>
        <w:tc>
          <w:tcPr>
            <w:tcW w:w="1785" w:type="dxa"/>
            <w:vMerge w:val="continue"/>
            <w:tcBorders>
              <w:left w:val="single" w:color="000000" w:sz="4" w:space="0"/>
              <w:bottom w:val="single" w:color="000000" w:sz="4" w:space="0"/>
              <w:right w:val="single" w:color="000000" w:sz="4" w:space="0"/>
            </w:tcBorders>
            <w:vAlign w:val="center"/>
          </w:tcPr>
          <w:p w14:paraId="65B3750B"/>
        </w:tc>
      </w:tr>
      <w:tr w14:paraId="49BEC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E216A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939C15E"/>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8378C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小医生</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632E7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医生服</w:t>
            </w:r>
          </w:p>
        </w:tc>
        <w:tc>
          <w:tcPr>
            <w:tcW w:w="435" w:type="dxa"/>
            <w:tcBorders>
              <w:top w:val="single" w:color="000000" w:sz="4" w:space="0"/>
              <w:left w:val="single" w:color="000000" w:sz="4" w:space="0"/>
              <w:bottom w:val="single" w:color="000000" w:sz="4" w:space="0"/>
              <w:right w:val="single" w:color="000000" w:sz="4" w:space="0"/>
            </w:tcBorders>
            <w:vAlign w:val="center"/>
          </w:tcPr>
          <w:p w14:paraId="6B605F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2A8E20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6A684A1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衣长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55cm，胸宽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36cm，袖长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13cm，胸口丝印红色十字架，适用于2-3岁幼儿。浅蓝色</w:t>
            </w:r>
            <w:r>
              <w:rPr>
                <w:rFonts w:hint="eastAsia" w:ascii="宋体" w:hAnsi="宋体" w:cs="宋体"/>
                <w:i w:val="0"/>
                <w:iCs w:val="0"/>
                <w:color w:val="000000"/>
                <w:kern w:val="0"/>
                <w:sz w:val="22"/>
                <w:szCs w:val="22"/>
                <w:u w:val="none"/>
                <w:lang w:val="en-US" w:eastAsia="zh-CN"/>
              </w:rPr>
              <w:t>，材质：罗尔呢</w:t>
            </w:r>
          </w:p>
        </w:tc>
        <w:tc>
          <w:tcPr>
            <w:tcW w:w="1785" w:type="dxa"/>
            <w:vMerge w:val="restart"/>
            <w:tcBorders>
              <w:top w:val="single" w:color="000000" w:sz="4" w:space="0"/>
              <w:left w:val="single" w:color="000000" w:sz="4" w:space="0"/>
              <w:right w:val="single" w:color="000000" w:sz="4" w:space="0"/>
            </w:tcBorders>
            <w:vAlign w:val="center"/>
          </w:tcPr>
          <w:p w14:paraId="45312746">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27735" cy="451485"/>
                  <wp:effectExtent l="0" t="0" r="5715" b="5715"/>
                  <wp:docPr id="587"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221"/>
                          <pic:cNvPicPr>
                            <a:picLocks noChangeAspect="1"/>
                          </pic:cNvPicPr>
                        </pic:nvPicPr>
                        <pic:blipFill>
                          <a:blip r:embed="rId164"/>
                          <a:stretch>
                            <a:fillRect/>
                          </a:stretch>
                        </pic:blipFill>
                        <pic:spPr>
                          <a:xfrm>
                            <a:off x="0" y="0"/>
                            <a:ext cx="928369" cy="451485"/>
                          </a:xfrm>
                          <a:prstGeom prst="rect">
                            <a:avLst/>
                          </a:prstGeom>
                          <a:noFill/>
                          <a:ln cap="flat" cmpd="sng">
                            <a:noFill/>
                            <a:prstDash val="solid"/>
                            <a:round/>
                          </a:ln>
                        </pic:spPr>
                      </pic:pic>
                    </a:graphicData>
                  </a:graphic>
                </wp:inline>
              </w:drawing>
            </w:r>
          </w:p>
        </w:tc>
      </w:tr>
      <w:tr w14:paraId="42DCE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1CF21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D91016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4F04FE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DB556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护士服</w:t>
            </w:r>
          </w:p>
        </w:tc>
        <w:tc>
          <w:tcPr>
            <w:tcW w:w="435" w:type="dxa"/>
            <w:tcBorders>
              <w:top w:val="single" w:color="000000" w:sz="4" w:space="0"/>
              <w:left w:val="single" w:color="000000" w:sz="4" w:space="0"/>
              <w:bottom w:val="single" w:color="000000" w:sz="4" w:space="0"/>
              <w:right w:val="single" w:color="000000" w:sz="4" w:space="0"/>
            </w:tcBorders>
            <w:vAlign w:val="center"/>
          </w:tcPr>
          <w:p w14:paraId="79929C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2AB3D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7D82A4F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衣长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55cm，胸宽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36cm，袖长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13cm，胸口丝印红色十字架，适用于2-3岁幼儿。浅红色</w:t>
            </w:r>
            <w:r>
              <w:rPr>
                <w:rFonts w:hint="eastAsia" w:ascii="宋体" w:hAnsi="宋体" w:cs="宋体"/>
                <w:i w:val="0"/>
                <w:iCs w:val="0"/>
                <w:color w:val="000000"/>
                <w:kern w:val="0"/>
                <w:sz w:val="22"/>
                <w:szCs w:val="22"/>
                <w:u w:val="none"/>
                <w:lang w:val="en-US" w:eastAsia="zh-CN"/>
              </w:rPr>
              <w:t>，材质：罗尔呢</w:t>
            </w:r>
          </w:p>
        </w:tc>
        <w:tc>
          <w:tcPr>
            <w:tcW w:w="1785" w:type="dxa"/>
            <w:vMerge w:val="continue"/>
            <w:tcBorders>
              <w:left w:val="single" w:color="000000" w:sz="4" w:space="0"/>
              <w:right w:val="single" w:color="000000" w:sz="4" w:space="0"/>
            </w:tcBorders>
            <w:vAlign w:val="center"/>
          </w:tcPr>
          <w:p w14:paraId="015B840C"/>
        </w:tc>
      </w:tr>
      <w:tr w14:paraId="1D166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44DB8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F5ACBA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A0A3FE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D9563A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听诊器</w:t>
            </w:r>
          </w:p>
        </w:tc>
        <w:tc>
          <w:tcPr>
            <w:tcW w:w="435" w:type="dxa"/>
            <w:tcBorders>
              <w:top w:val="single" w:color="000000" w:sz="4" w:space="0"/>
              <w:left w:val="single" w:color="000000" w:sz="4" w:space="0"/>
              <w:bottom w:val="single" w:color="000000" w:sz="4" w:space="0"/>
              <w:right w:val="single" w:color="000000" w:sz="4" w:space="0"/>
            </w:tcBorders>
            <w:vAlign w:val="center"/>
          </w:tcPr>
          <w:p w14:paraId="09E124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3AE440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AC462F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听诊器挂耳件与连接件用固定轴结构，挂耳件可向外活动，左右挂耳件下端由松紧带固定，松紧带绳长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2mm。听诊器连接件与听筒连接线为直径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4mm白色棉绳，绳长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210mm。红色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灰色</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 xml:space="preserve"> 榉木</w:t>
            </w:r>
          </w:p>
        </w:tc>
        <w:tc>
          <w:tcPr>
            <w:tcW w:w="1785" w:type="dxa"/>
            <w:vMerge w:val="continue"/>
            <w:tcBorders>
              <w:left w:val="single" w:color="000000" w:sz="4" w:space="0"/>
              <w:right w:val="single" w:color="000000" w:sz="4" w:space="0"/>
            </w:tcBorders>
            <w:vAlign w:val="center"/>
          </w:tcPr>
          <w:p w14:paraId="71414A16"/>
        </w:tc>
      </w:tr>
      <w:tr w14:paraId="308E5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AEBBB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E4F621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49DE70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35447A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针筒</w:t>
            </w:r>
          </w:p>
        </w:tc>
        <w:tc>
          <w:tcPr>
            <w:tcW w:w="435" w:type="dxa"/>
            <w:tcBorders>
              <w:top w:val="single" w:color="000000" w:sz="4" w:space="0"/>
              <w:left w:val="single" w:color="000000" w:sz="4" w:space="0"/>
              <w:bottom w:val="single" w:color="000000" w:sz="4" w:space="0"/>
              <w:right w:val="single" w:color="000000" w:sz="4" w:space="0"/>
            </w:tcBorders>
            <w:vAlign w:val="center"/>
          </w:tcPr>
          <w:p w14:paraId="7E7941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852032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900311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针头长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7mm，头部磨圆；针管长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81mm，直径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28mm，与针头连接处磨圆；把手处椭圆形木片长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53mm、宽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38mm、厚</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7mm。活塞是长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46mm、直径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15mm的圆柱，活塞下有弹簧，可按压。按压部分直径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18mm，高度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8mm。红色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灰色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7F4E8AAE"/>
        </w:tc>
      </w:tr>
      <w:tr w14:paraId="45DB6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7DB36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9C59AC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39A552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67187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体温计</w:t>
            </w:r>
          </w:p>
        </w:tc>
        <w:tc>
          <w:tcPr>
            <w:tcW w:w="435" w:type="dxa"/>
            <w:tcBorders>
              <w:top w:val="single" w:color="000000" w:sz="4" w:space="0"/>
              <w:left w:val="single" w:color="000000" w:sz="4" w:space="0"/>
              <w:bottom w:val="single" w:color="000000" w:sz="4" w:space="0"/>
              <w:right w:val="single" w:color="000000" w:sz="4" w:space="0"/>
            </w:tcBorders>
            <w:vAlign w:val="center"/>
          </w:tcPr>
          <w:p w14:paraId="7E3A26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8B65F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6FB436C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150mm*24mm。前端</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 xml:space="preserve">15mm为锐角，磨圆。红色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灰色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3D00CD90"/>
        </w:tc>
      </w:tr>
      <w:tr w14:paraId="3174E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80539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F8641A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034A94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A564E6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压舌板</w:t>
            </w:r>
          </w:p>
        </w:tc>
        <w:tc>
          <w:tcPr>
            <w:tcW w:w="435" w:type="dxa"/>
            <w:tcBorders>
              <w:top w:val="single" w:color="000000" w:sz="4" w:space="0"/>
              <w:left w:val="single" w:color="000000" w:sz="4" w:space="0"/>
              <w:bottom w:val="single" w:color="000000" w:sz="4" w:space="0"/>
              <w:right w:val="single" w:color="000000" w:sz="4" w:space="0"/>
            </w:tcBorders>
            <w:vAlign w:val="center"/>
          </w:tcPr>
          <w:p w14:paraId="5C1A8D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B7AA2A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1B241C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120mm*20mm，原木色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01848238"/>
        </w:tc>
      </w:tr>
      <w:tr w14:paraId="795A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33B7E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143F35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52FFF4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16D40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遮眼勺</w:t>
            </w:r>
          </w:p>
        </w:tc>
        <w:tc>
          <w:tcPr>
            <w:tcW w:w="435" w:type="dxa"/>
            <w:tcBorders>
              <w:top w:val="single" w:color="000000" w:sz="4" w:space="0"/>
              <w:left w:val="single" w:color="000000" w:sz="4" w:space="0"/>
              <w:bottom w:val="single" w:color="000000" w:sz="4" w:space="0"/>
              <w:right w:val="single" w:color="000000" w:sz="4" w:space="0"/>
            </w:tcBorders>
            <w:vAlign w:val="center"/>
          </w:tcPr>
          <w:p w14:paraId="2F2F80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979D3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190A72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手柄长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149mm，遮眼勺部分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65mm*55mm，表面丝印图案，原木色</w:t>
            </w:r>
            <w:r>
              <w:rPr>
                <w:rFonts w:hint="eastAsia" w:ascii="宋体" w:hAnsi="宋体" w:cs="宋体"/>
                <w:i w:val="0"/>
                <w:iCs w:val="0"/>
                <w:color w:val="000000"/>
                <w:kern w:val="0"/>
                <w:sz w:val="22"/>
                <w:szCs w:val="22"/>
                <w:u w:val="none"/>
                <w:lang w:val="en-US" w:eastAsia="zh-CN"/>
              </w:rPr>
              <w:t>，材质：榉木、椴木夹板</w:t>
            </w:r>
          </w:p>
        </w:tc>
        <w:tc>
          <w:tcPr>
            <w:tcW w:w="1785" w:type="dxa"/>
            <w:vMerge w:val="continue"/>
            <w:tcBorders>
              <w:left w:val="single" w:color="000000" w:sz="4" w:space="0"/>
              <w:right w:val="single" w:color="000000" w:sz="4" w:space="0"/>
            </w:tcBorders>
            <w:vAlign w:val="center"/>
          </w:tcPr>
          <w:p w14:paraId="6C80BBB0"/>
        </w:tc>
      </w:tr>
      <w:tr w14:paraId="6B7A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83E30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C960DA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B8AC51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383EF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药瓶</w:t>
            </w:r>
          </w:p>
        </w:tc>
        <w:tc>
          <w:tcPr>
            <w:tcW w:w="435" w:type="dxa"/>
            <w:tcBorders>
              <w:top w:val="single" w:color="000000" w:sz="4" w:space="0"/>
              <w:left w:val="single" w:color="000000" w:sz="4" w:space="0"/>
              <w:bottom w:val="single" w:color="000000" w:sz="4" w:space="0"/>
              <w:right w:val="single" w:color="000000" w:sz="4" w:space="0"/>
            </w:tcBorders>
            <w:vAlign w:val="center"/>
          </w:tcPr>
          <w:p w14:paraId="15A056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79FCB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瓶</w:t>
            </w:r>
          </w:p>
        </w:tc>
        <w:tc>
          <w:tcPr>
            <w:tcW w:w="2831" w:type="dxa"/>
            <w:tcBorders>
              <w:top w:val="single" w:color="000000" w:sz="4" w:space="0"/>
              <w:left w:val="single" w:color="000000" w:sz="4" w:space="0"/>
              <w:bottom w:val="single" w:color="000000" w:sz="4" w:space="0"/>
              <w:right w:val="single" w:color="000000" w:sz="4" w:space="0"/>
            </w:tcBorders>
            <w:vAlign w:val="center"/>
          </w:tcPr>
          <w:p w14:paraId="6A69401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66mm*45mm，瓶身原木色，表面移印白色图案，瓶帽红色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645D3F4"/>
        </w:tc>
      </w:tr>
      <w:tr w14:paraId="7A8F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43623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B2ECFF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0AC90E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2FDFA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就医流程图</w:t>
            </w:r>
          </w:p>
        </w:tc>
        <w:tc>
          <w:tcPr>
            <w:tcW w:w="435" w:type="dxa"/>
            <w:tcBorders>
              <w:top w:val="single" w:color="000000" w:sz="4" w:space="0"/>
              <w:left w:val="single" w:color="000000" w:sz="4" w:space="0"/>
              <w:bottom w:val="single" w:color="000000" w:sz="4" w:space="0"/>
              <w:right w:val="single" w:color="000000" w:sz="4" w:space="0"/>
            </w:tcBorders>
            <w:vAlign w:val="center"/>
          </w:tcPr>
          <w:p w14:paraId="65A679C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8B275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B41F40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370*260mm），铜版纸，单面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，覆光膜</w:t>
            </w:r>
          </w:p>
        </w:tc>
        <w:tc>
          <w:tcPr>
            <w:tcW w:w="1785" w:type="dxa"/>
            <w:vMerge w:val="continue"/>
            <w:tcBorders>
              <w:left w:val="single" w:color="000000" w:sz="4" w:space="0"/>
              <w:right w:val="single" w:color="000000" w:sz="4" w:space="0"/>
            </w:tcBorders>
            <w:vAlign w:val="center"/>
          </w:tcPr>
          <w:p w14:paraId="3BF43224"/>
        </w:tc>
      </w:tr>
      <w:tr w14:paraId="65635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1CA3A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391AEC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C4708A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DBE574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就诊卡</w:t>
            </w:r>
          </w:p>
        </w:tc>
        <w:tc>
          <w:tcPr>
            <w:tcW w:w="435" w:type="dxa"/>
            <w:tcBorders>
              <w:top w:val="single" w:color="000000" w:sz="4" w:space="0"/>
              <w:left w:val="single" w:color="000000" w:sz="4" w:space="0"/>
              <w:bottom w:val="single" w:color="000000" w:sz="4" w:space="0"/>
              <w:right w:val="single" w:color="000000" w:sz="4" w:space="0"/>
            </w:tcBorders>
            <w:vAlign w:val="center"/>
          </w:tcPr>
          <w:p w14:paraId="7C5AE6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D6B38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64C4C94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260*185mm），白卡，单面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，覆哑膜，卡刀模</w:t>
            </w:r>
          </w:p>
        </w:tc>
        <w:tc>
          <w:tcPr>
            <w:tcW w:w="1785" w:type="dxa"/>
            <w:vMerge w:val="continue"/>
            <w:tcBorders>
              <w:left w:val="single" w:color="000000" w:sz="4" w:space="0"/>
              <w:right w:val="single" w:color="000000" w:sz="4" w:space="0"/>
            </w:tcBorders>
            <w:vAlign w:val="center"/>
          </w:tcPr>
          <w:p w14:paraId="54E0105C"/>
        </w:tc>
      </w:tr>
      <w:tr w14:paraId="5A22C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C3046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1C7612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B2186B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67856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视力表</w:t>
            </w:r>
          </w:p>
        </w:tc>
        <w:tc>
          <w:tcPr>
            <w:tcW w:w="435" w:type="dxa"/>
            <w:tcBorders>
              <w:top w:val="single" w:color="000000" w:sz="4" w:space="0"/>
              <w:left w:val="single" w:color="000000" w:sz="4" w:space="0"/>
              <w:bottom w:val="single" w:color="000000" w:sz="4" w:space="0"/>
              <w:right w:val="single" w:color="000000" w:sz="4" w:space="0"/>
            </w:tcBorders>
            <w:vAlign w:val="center"/>
          </w:tcPr>
          <w:p w14:paraId="06AE1D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B07F40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7A3755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232*756mm，铜版纸，单面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，覆光膜</w:t>
            </w:r>
          </w:p>
        </w:tc>
        <w:tc>
          <w:tcPr>
            <w:tcW w:w="1785" w:type="dxa"/>
            <w:vMerge w:val="continue"/>
            <w:tcBorders>
              <w:left w:val="single" w:color="000000" w:sz="4" w:space="0"/>
              <w:right w:val="single" w:color="000000" w:sz="4" w:space="0"/>
            </w:tcBorders>
            <w:vAlign w:val="center"/>
          </w:tcPr>
          <w:p w14:paraId="2F564096"/>
        </w:tc>
      </w:tr>
      <w:tr w14:paraId="3DDF8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41D92F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12D1EB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F35B91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7628F3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药片</w:t>
            </w:r>
          </w:p>
        </w:tc>
        <w:tc>
          <w:tcPr>
            <w:tcW w:w="435" w:type="dxa"/>
            <w:tcBorders>
              <w:top w:val="single" w:color="000000" w:sz="4" w:space="0"/>
              <w:left w:val="single" w:color="000000" w:sz="4" w:space="0"/>
              <w:bottom w:val="single" w:color="000000" w:sz="4" w:space="0"/>
              <w:right w:val="single" w:color="000000" w:sz="4" w:space="0"/>
            </w:tcBorders>
            <w:vAlign w:val="center"/>
          </w:tcPr>
          <w:p w14:paraId="37FB4B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7B7E0F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A3CEBB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大16开，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285*210mm，白卡，单面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，覆哑膜，卡刀模</w:t>
            </w:r>
          </w:p>
        </w:tc>
        <w:tc>
          <w:tcPr>
            <w:tcW w:w="1785" w:type="dxa"/>
            <w:vMerge w:val="continue"/>
            <w:tcBorders>
              <w:left w:val="single" w:color="000000" w:sz="4" w:space="0"/>
              <w:right w:val="single" w:color="000000" w:sz="4" w:space="0"/>
            </w:tcBorders>
            <w:vAlign w:val="center"/>
          </w:tcPr>
          <w:p w14:paraId="42A7AEE5"/>
        </w:tc>
      </w:tr>
      <w:tr w14:paraId="2AE28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576FD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A3F3A8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E84A42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BCF8C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6E71013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14668D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B3D012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白卡，大16开，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285*210mm，单面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，覆哑膜，倒圆角</w:t>
            </w:r>
          </w:p>
        </w:tc>
        <w:tc>
          <w:tcPr>
            <w:tcW w:w="1785" w:type="dxa"/>
            <w:vMerge w:val="continue"/>
            <w:tcBorders>
              <w:left w:val="single" w:color="000000" w:sz="4" w:space="0"/>
              <w:bottom w:val="single" w:color="000000" w:sz="4" w:space="0"/>
              <w:right w:val="single" w:color="000000" w:sz="4" w:space="0"/>
            </w:tcBorders>
            <w:vAlign w:val="center"/>
          </w:tcPr>
          <w:p w14:paraId="775DE9AB"/>
        </w:tc>
      </w:tr>
      <w:tr w14:paraId="40494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204" w:type="dxa"/>
            <w:gridSpan w:val="8"/>
            <w:tcBorders>
              <w:top w:val="single" w:color="000000" w:sz="4" w:space="0"/>
              <w:left w:val="single" w:color="000000" w:sz="4" w:space="0"/>
              <w:bottom w:val="single" w:color="000000" w:sz="4" w:space="0"/>
              <w:right w:val="single" w:color="000000" w:sz="4" w:space="0"/>
            </w:tcBorders>
            <w:vAlign w:val="center"/>
          </w:tcPr>
          <w:p w14:paraId="59B0F445">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表演区</w:t>
            </w:r>
          </w:p>
        </w:tc>
        <w:tc>
          <w:tcPr>
            <w:tcW w:w="1785" w:type="dxa"/>
            <w:tcBorders>
              <w:top w:val="single" w:color="000000" w:sz="4" w:space="0"/>
              <w:left w:val="single" w:color="000000" w:sz="4" w:space="0"/>
              <w:bottom w:val="single" w:color="000000" w:sz="4" w:space="0"/>
              <w:right w:val="single" w:color="000000" w:sz="4" w:space="0"/>
            </w:tcBorders>
            <w:vAlign w:val="center"/>
          </w:tcPr>
          <w:p w14:paraId="5E00CEFB">
            <w:pPr>
              <w:widowControl/>
              <w:jc w:val="center"/>
              <w:textAlignment w:val="center"/>
              <w:rPr>
                <w:rFonts w:hint="eastAsia" w:ascii="宋体" w:hAnsi="宋体" w:eastAsia="宋体" w:cs="宋体"/>
                <w:b/>
                <w:bCs/>
                <w:i w:val="0"/>
                <w:iCs w:val="0"/>
                <w:color w:val="000000"/>
                <w:kern w:val="0"/>
                <w:sz w:val="22"/>
                <w:szCs w:val="22"/>
                <w:u w:val="none"/>
                <w:lang w:val="en-US" w:eastAsia="zh-CN"/>
              </w:rPr>
            </w:pPr>
          </w:p>
        </w:tc>
      </w:tr>
      <w:tr w14:paraId="334D8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1C32B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18E5AB79">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0CAA130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5" w:type="dxa"/>
            <w:tcBorders>
              <w:top w:val="single" w:color="000000" w:sz="4" w:space="0"/>
              <w:left w:val="single" w:color="000000" w:sz="4" w:space="0"/>
              <w:bottom w:val="single" w:color="000000" w:sz="4" w:space="0"/>
              <w:right w:val="single" w:color="000000" w:sz="4" w:space="0"/>
            </w:tcBorders>
            <w:vAlign w:val="center"/>
          </w:tcPr>
          <w:p w14:paraId="5C18D5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09D3B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CB2264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DF3449C">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23B01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67625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C30D7A6"/>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FAB68B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5" w:type="dxa"/>
            <w:tcBorders>
              <w:top w:val="single" w:color="000000" w:sz="4" w:space="0"/>
              <w:left w:val="single" w:color="000000" w:sz="4" w:space="0"/>
              <w:bottom w:val="single" w:color="000000" w:sz="4" w:space="0"/>
              <w:right w:val="single" w:color="000000" w:sz="4" w:space="0"/>
            </w:tcBorders>
            <w:vAlign w:val="center"/>
          </w:tcPr>
          <w:p w14:paraId="5D5D874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856D9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006642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611E3A31">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55211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C9E746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FD8539C"/>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09AABB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玩具柜彩色标签</w:t>
            </w:r>
          </w:p>
        </w:tc>
        <w:tc>
          <w:tcPr>
            <w:tcW w:w="435" w:type="dxa"/>
            <w:tcBorders>
              <w:top w:val="single" w:color="000000" w:sz="4" w:space="0"/>
              <w:left w:val="single" w:color="000000" w:sz="4" w:space="0"/>
              <w:bottom w:val="single" w:color="000000" w:sz="4" w:space="0"/>
              <w:right w:val="single" w:color="000000" w:sz="4" w:space="0"/>
            </w:tcBorders>
            <w:vAlign w:val="center"/>
          </w:tcPr>
          <w:p w14:paraId="5DFB79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96AF7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0985A24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120*75mm；不干胶；单面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38CA2F7E">
            <w:pPr>
              <w:widowControl/>
              <w:jc w:val="left"/>
              <w:textAlignment w:val="center"/>
              <w:rPr>
                <w:rFonts w:hint="eastAsia" w:ascii="宋体" w:hAnsi="宋体" w:eastAsia="宋体" w:cs="宋体"/>
                <w:i w:val="0"/>
                <w:iCs w:val="0"/>
                <w:color w:val="000000"/>
                <w:kern w:val="0"/>
                <w:sz w:val="21"/>
                <w:szCs w:val="21"/>
                <w:u w:val="none"/>
                <w:lang w:val="en-US" w:eastAsia="zh-CN"/>
              </w:rPr>
            </w:pPr>
          </w:p>
        </w:tc>
      </w:tr>
      <w:tr w14:paraId="502B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54AC8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C4DEB8D"/>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6EB5FB5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3D994B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52565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234A760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767B876D">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70D9A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B2405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vMerge w:val="restart"/>
            <w:tcBorders>
              <w:top w:val="single" w:color="000000" w:sz="4" w:space="0"/>
              <w:left w:val="single" w:color="000000" w:sz="4" w:space="0"/>
              <w:bottom w:val="single" w:color="000000" w:sz="4" w:space="0"/>
              <w:right w:val="nil"/>
            </w:tcBorders>
            <w:vAlign w:val="center"/>
          </w:tcPr>
          <w:p w14:paraId="4B51927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打击乐器包</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83915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乐器收纳袋</w:t>
            </w:r>
          </w:p>
        </w:tc>
        <w:tc>
          <w:tcPr>
            <w:tcW w:w="435" w:type="dxa"/>
            <w:tcBorders>
              <w:top w:val="single" w:color="000000" w:sz="4" w:space="0"/>
              <w:left w:val="single" w:color="000000" w:sz="4" w:space="0"/>
              <w:bottom w:val="single" w:color="000000" w:sz="4" w:space="0"/>
              <w:right w:val="single" w:color="000000" w:sz="4" w:space="0"/>
            </w:tcBorders>
            <w:vAlign w:val="center"/>
          </w:tcPr>
          <w:p w14:paraId="2970CF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28B62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ADE6B0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420*420mm，装入1个OPP自封袋</w:t>
            </w:r>
          </w:p>
        </w:tc>
        <w:tc>
          <w:tcPr>
            <w:tcW w:w="1785" w:type="dxa"/>
            <w:tcBorders>
              <w:top w:val="single" w:color="000000" w:sz="4" w:space="0"/>
              <w:left w:val="single" w:color="000000" w:sz="4" w:space="0"/>
              <w:bottom w:val="single" w:color="000000" w:sz="4" w:space="0"/>
              <w:right w:val="single" w:color="000000" w:sz="4" w:space="0"/>
            </w:tcBorders>
            <w:vAlign w:val="center"/>
          </w:tcPr>
          <w:p w14:paraId="78E460D0">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47700" cy="807085"/>
                  <wp:effectExtent l="0" t="0" r="0" b="12065"/>
                  <wp:docPr id="58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222"/>
                          <pic:cNvPicPr>
                            <a:picLocks noChangeAspect="1"/>
                          </pic:cNvPicPr>
                        </pic:nvPicPr>
                        <pic:blipFill>
                          <a:blip r:embed="rId165"/>
                          <a:stretch>
                            <a:fillRect/>
                          </a:stretch>
                        </pic:blipFill>
                        <pic:spPr>
                          <a:xfrm>
                            <a:off x="0" y="0"/>
                            <a:ext cx="648334" cy="807085"/>
                          </a:xfrm>
                          <a:prstGeom prst="rect">
                            <a:avLst/>
                          </a:prstGeom>
                          <a:noFill/>
                          <a:ln cap="flat" cmpd="sng">
                            <a:noFill/>
                            <a:prstDash val="solid"/>
                            <a:round/>
                          </a:ln>
                        </pic:spPr>
                      </pic:pic>
                    </a:graphicData>
                  </a:graphic>
                </wp:inline>
              </w:drawing>
            </w:r>
          </w:p>
        </w:tc>
      </w:tr>
      <w:tr w14:paraId="11BE1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8734B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continue"/>
            <w:tcBorders>
              <w:top w:val="single" w:color="000000" w:sz="4" w:space="0"/>
              <w:left w:val="single" w:color="000000" w:sz="4" w:space="0"/>
              <w:bottom w:val="single" w:color="000000" w:sz="4" w:space="0"/>
              <w:right w:val="nil"/>
            </w:tcBorders>
            <w:vAlign w:val="center"/>
          </w:tcPr>
          <w:p w14:paraId="30ECB8F2"/>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30082D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单八音块</w:t>
            </w:r>
          </w:p>
        </w:tc>
        <w:tc>
          <w:tcPr>
            <w:tcW w:w="435" w:type="dxa"/>
            <w:tcBorders>
              <w:top w:val="single" w:color="000000" w:sz="4" w:space="0"/>
              <w:left w:val="single" w:color="000000" w:sz="4" w:space="0"/>
              <w:bottom w:val="single" w:color="000000" w:sz="4" w:space="0"/>
              <w:right w:val="single" w:color="000000" w:sz="4" w:space="0"/>
            </w:tcBorders>
            <w:vAlign w:val="center"/>
          </w:tcPr>
          <w:p w14:paraId="7FBE45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4AC06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w:t>
            </w:r>
          </w:p>
        </w:tc>
        <w:tc>
          <w:tcPr>
            <w:tcW w:w="2831" w:type="dxa"/>
            <w:tcBorders>
              <w:top w:val="single" w:color="000000" w:sz="4" w:space="0"/>
              <w:left w:val="single" w:color="000000" w:sz="4" w:space="0"/>
              <w:bottom w:val="single" w:color="000000" w:sz="4" w:space="0"/>
              <w:right w:val="single" w:color="000000" w:sz="4" w:space="0"/>
            </w:tcBorders>
            <w:vAlign w:val="center"/>
          </w:tcPr>
          <w:p w14:paraId="63E09C4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每个宽度均为</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25mm，长度分别为</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120mm（颜色为蓝色）、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118mm（颜色为绿色）、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111mm（颜色为黄色）、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108mm（颜色为橙色）、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104mm（颜色为红色）、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97mm（颜色为紫色）、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91mm（颜色为白色）、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87mm（颜色为蓝色）。总共8个音块</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塑料、金属、松木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3219877C">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459230" cy="705485"/>
                  <wp:effectExtent l="0" t="0" r="7620" b="18415"/>
                  <wp:docPr id="58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223"/>
                          <pic:cNvPicPr>
                            <a:picLocks noChangeAspect="1"/>
                          </pic:cNvPicPr>
                        </pic:nvPicPr>
                        <pic:blipFill>
                          <a:blip r:embed="rId166"/>
                          <a:stretch>
                            <a:fillRect/>
                          </a:stretch>
                        </pic:blipFill>
                        <pic:spPr>
                          <a:xfrm>
                            <a:off x="0" y="0"/>
                            <a:ext cx="1459864" cy="706119"/>
                          </a:xfrm>
                          <a:prstGeom prst="rect">
                            <a:avLst/>
                          </a:prstGeom>
                          <a:noFill/>
                          <a:ln cap="flat" cmpd="sng">
                            <a:noFill/>
                            <a:prstDash val="solid"/>
                            <a:round/>
                          </a:ln>
                        </pic:spPr>
                      </pic:pic>
                    </a:graphicData>
                  </a:graphic>
                </wp:inline>
              </w:drawing>
            </w:r>
          </w:p>
        </w:tc>
      </w:tr>
      <w:tr w14:paraId="61D5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250EE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nil"/>
            </w:tcBorders>
            <w:vAlign w:val="center"/>
          </w:tcPr>
          <w:p w14:paraId="672DB266"/>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EF7E7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单八音块琴槌</w:t>
            </w:r>
          </w:p>
        </w:tc>
        <w:tc>
          <w:tcPr>
            <w:tcW w:w="435" w:type="dxa"/>
            <w:tcBorders>
              <w:top w:val="single" w:color="000000" w:sz="4" w:space="0"/>
              <w:left w:val="single" w:color="000000" w:sz="4" w:space="0"/>
              <w:bottom w:val="single" w:color="000000" w:sz="4" w:space="0"/>
              <w:right w:val="single" w:color="000000" w:sz="4" w:space="0"/>
            </w:tcBorders>
            <w:vAlign w:val="center"/>
          </w:tcPr>
          <w:p w14:paraId="29BD63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23EC3D8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52DF07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黄色，长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220mm，锤头半径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12mm</w:t>
            </w:r>
            <w:r>
              <w:rPr>
                <w:rFonts w:hint="eastAsia" w:ascii="宋体" w:hAnsi="宋体" w:cs="宋体"/>
                <w:i w:val="0"/>
                <w:iCs w:val="0"/>
                <w:color w:val="000000"/>
                <w:kern w:val="0"/>
                <w:sz w:val="22"/>
                <w:szCs w:val="22"/>
                <w:u w:val="none"/>
                <w:lang w:val="en-US" w:eastAsia="zh-CN"/>
              </w:rPr>
              <w:t>，材质：PP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02ACAB53">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24560" cy="457200"/>
                  <wp:effectExtent l="0" t="0" r="8890" b="0"/>
                  <wp:docPr id="590"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224"/>
                          <pic:cNvPicPr>
                            <a:picLocks noChangeAspect="1"/>
                          </pic:cNvPicPr>
                        </pic:nvPicPr>
                        <pic:blipFill>
                          <a:blip r:embed="rId167"/>
                          <a:srcRect l="19370" t="12386" r="21347" b="7115"/>
                          <a:stretch>
                            <a:fillRect/>
                          </a:stretch>
                        </pic:blipFill>
                        <pic:spPr>
                          <a:xfrm>
                            <a:off x="0" y="0"/>
                            <a:ext cx="924560" cy="457200"/>
                          </a:xfrm>
                          <a:prstGeom prst="rect">
                            <a:avLst/>
                          </a:prstGeom>
                          <a:noFill/>
                          <a:ln cap="flat" cmpd="sng">
                            <a:noFill/>
                            <a:prstDash val="solid"/>
                            <a:round/>
                          </a:ln>
                        </pic:spPr>
                      </pic:pic>
                    </a:graphicData>
                  </a:graphic>
                </wp:inline>
              </w:drawing>
            </w:r>
          </w:p>
        </w:tc>
      </w:tr>
      <w:tr w14:paraId="3E90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7F7D69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nil"/>
            </w:tcBorders>
            <w:vAlign w:val="center"/>
          </w:tcPr>
          <w:p w14:paraId="165ADA3D"/>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7CD81A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八音摇铃</w:t>
            </w:r>
          </w:p>
        </w:tc>
        <w:tc>
          <w:tcPr>
            <w:tcW w:w="435" w:type="dxa"/>
            <w:tcBorders>
              <w:top w:val="single" w:color="000000" w:sz="4" w:space="0"/>
              <w:left w:val="single" w:color="000000" w:sz="4" w:space="0"/>
              <w:bottom w:val="single" w:color="000000" w:sz="4" w:space="0"/>
              <w:right w:val="single" w:color="000000" w:sz="4" w:space="0"/>
            </w:tcBorders>
            <w:vAlign w:val="center"/>
          </w:tcPr>
          <w:p w14:paraId="61C32E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42CD3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w:t>
            </w:r>
          </w:p>
        </w:tc>
        <w:tc>
          <w:tcPr>
            <w:tcW w:w="2831" w:type="dxa"/>
            <w:tcBorders>
              <w:top w:val="single" w:color="000000" w:sz="4" w:space="0"/>
              <w:left w:val="single" w:color="000000" w:sz="4" w:space="0"/>
              <w:bottom w:val="single" w:color="000000" w:sz="4" w:space="0"/>
              <w:right w:val="single" w:color="000000" w:sz="4" w:space="0"/>
            </w:tcBorders>
            <w:vAlign w:val="center"/>
          </w:tcPr>
          <w:p w14:paraId="1E0A843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单个八音摇铃总长度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105mm，最大直径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50mm，手柄长度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70mm，手柄直径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12mm，共8个，颜色分别为红色、橙色、黄色、绿色、浅蓝色、深蓝色、紫色、白色</w:t>
            </w:r>
            <w:r>
              <w:rPr>
                <w:rFonts w:hint="eastAsia" w:ascii="宋体" w:hAnsi="宋体" w:cs="宋体"/>
                <w:i w:val="0"/>
                <w:iCs w:val="0"/>
                <w:color w:val="000000"/>
                <w:kern w:val="0"/>
                <w:sz w:val="22"/>
                <w:szCs w:val="22"/>
                <w:u w:val="none"/>
                <w:lang w:val="en-US" w:eastAsia="zh-CN"/>
              </w:rPr>
              <w:t>，材质：塑料、金属</w:t>
            </w:r>
          </w:p>
        </w:tc>
        <w:tc>
          <w:tcPr>
            <w:tcW w:w="1785" w:type="dxa"/>
            <w:tcBorders>
              <w:top w:val="single" w:color="000000" w:sz="4" w:space="0"/>
              <w:left w:val="single" w:color="000000" w:sz="4" w:space="0"/>
              <w:bottom w:val="single" w:color="000000" w:sz="4" w:space="0"/>
              <w:right w:val="single" w:color="000000" w:sz="4" w:space="0"/>
            </w:tcBorders>
            <w:vAlign w:val="center"/>
          </w:tcPr>
          <w:p w14:paraId="11A29768">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71525" cy="535305"/>
                  <wp:effectExtent l="0" t="0" r="9525" b="17145"/>
                  <wp:docPr id="591"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225"/>
                          <pic:cNvPicPr>
                            <a:picLocks noChangeAspect="1"/>
                          </pic:cNvPicPr>
                        </pic:nvPicPr>
                        <pic:blipFill>
                          <a:blip r:embed="rId168">
                            <a:clrChange>
                              <a:clrFrom>
                                <a:srgbClr val="FFFFFF"/>
                              </a:clrFrom>
                              <a:clrTo>
                                <a:srgbClr val="FFFFFF">
                                  <a:alpha val="0"/>
                                </a:srgbClr>
                              </a:clrTo>
                            </a:clrChange>
                          </a:blip>
                          <a:stretch>
                            <a:fillRect/>
                          </a:stretch>
                        </pic:blipFill>
                        <pic:spPr>
                          <a:xfrm>
                            <a:off x="0" y="0"/>
                            <a:ext cx="772159" cy="535305"/>
                          </a:xfrm>
                          <a:prstGeom prst="rect">
                            <a:avLst/>
                          </a:prstGeom>
                          <a:noFill/>
                          <a:ln cap="flat" cmpd="sng">
                            <a:noFill/>
                            <a:prstDash val="solid"/>
                            <a:round/>
                          </a:ln>
                        </pic:spPr>
                      </pic:pic>
                    </a:graphicData>
                  </a:graphic>
                </wp:inline>
              </w:drawing>
            </w:r>
          </w:p>
        </w:tc>
      </w:tr>
      <w:tr w14:paraId="009BD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0778C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nil"/>
            </w:tcBorders>
            <w:vAlign w:val="center"/>
          </w:tcPr>
          <w:p w14:paraId="054AB6F5"/>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32FB7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棒棒鼓</w:t>
            </w:r>
          </w:p>
        </w:tc>
        <w:tc>
          <w:tcPr>
            <w:tcW w:w="435" w:type="dxa"/>
            <w:tcBorders>
              <w:top w:val="single" w:color="000000" w:sz="4" w:space="0"/>
              <w:left w:val="single" w:color="000000" w:sz="4" w:space="0"/>
              <w:bottom w:val="single" w:color="000000" w:sz="4" w:space="0"/>
              <w:right w:val="single" w:color="000000" w:sz="4" w:space="0"/>
            </w:tcBorders>
            <w:vAlign w:val="center"/>
          </w:tcPr>
          <w:p w14:paraId="2F54F5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18B6CE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A028CA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鼓面为</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0.25mm的聚酯皮，表面</w:t>
            </w:r>
            <w:r>
              <w:rPr>
                <w:rFonts w:hint="eastAsia" w:ascii="宋体" w:hAnsi="宋体" w:cs="宋体"/>
                <w:i w:val="0"/>
                <w:iCs w:val="0"/>
                <w:color w:val="000000"/>
                <w:kern w:val="0"/>
                <w:sz w:val="22"/>
                <w:szCs w:val="22"/>
                <w:u w:val="none"/>
                <w:lang w:val="en-US" w:eastAsia="zh-CN"/>
              </w:rPr>
              <w:t>图文</w:t>
            </w:r>
            <w:r>
              <w:rPr>
                <w:rFonts w:hint="eastAsia" w:ascii="宋体" w:hAnsi="宋体" w:eastAsia="宋体" w:cs="宋体"/>
                <w:i w:val="0"/>
                <w:iCs w:val="0"/>
                <w:color w:val="000000"/>
                <w:kern w:val="0"/>
                <w:sz w:val="22"/>
                <w:szCs w:val="22"/>
                <w:u w:val="none"/>
                <w:lang w:val="en-US" w:eastAsia="zh-CN"/>
              </w:rPr>
              <w:t>图案，鼓面半径为</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75mm，高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25mm，手柄部分长</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119mm；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鼓身为杨木圈，鼓身用宽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10mm的边纶布包边，颜色为黑白条纹；</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手柄材质为PS塑料</w:t>
            </w:r>
            <w:r>
              <w:rPr>
                <w:rFonts w:hint="eastAsia" w:ascii="宋体" w:hAnsi="宋体" w:cs="宋体"/>
                <w:i w:val="0"/>
                <w:iCs w:val="0"/>
                <w:color w:val="000000"/>
                <w:kern w:val="0"/>
                <w:sz w:val="22"/>
                <w:szCs w:val="22"/>
                <w:u w:val="none"/>
                <w:lang w:val="en-US" w:eastAsia="zh-CN"/>
              </w:rPr>
              <w:t>，材质：聚酯皮、杨木、边纶布、PS</w:t>
            </w:r>
          </w:p>
        </w:tc>
        <w:tc>
          <w:tcPr>
            <w:tcW w:w="1785" w:type="dxa"/>
            <w:tcBorders>
              <w:top w:val="single" w:color="000000" w:sz="4" w:space="0"/>
              <w:left w:val="single" w:color="000000" w:sz="4" w:space="0"/>
              <w:bottom w:val="single" w:color="000000" w:sz="4" w:space="0"/>
              <w:right w:val="single" w:color="000000" w:sz="4" w:space="0"/>
            </w:tcBorders>
            <w:vAlign w:val="center"/>
          </w:tcPr>
          <w:p w14:paraId="091BE6D7">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38225" cy="523875"/>
                  <wp:effectExtent l="0" t="0" r="0" b="9525"/>
                  <wp:docPr id="592"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26"/>
                          <pic:cNvPicPr>
                            <a:picLocks noChangeAspect="1"/>
                          </pic:cNvPicPr>
                        </pic:nvPicPr>
                        <pic:blipFill>
                          <a:blip r:embed="rId169">
                            <a:clrChange>
                              <a:clrFrom>
                                <a:srgbClr val="FFFFFF"/>
                              </a:clrFrom>
                              <a:clrTo>
                                <a:srgbClr val="FFFFFF">
                                  <a:alpha val="0"/>
                                </a:srgbClr>
                              </a:clrTo>
                            </a:clrChange>
                          </a:blip>
                          <a:stretch>
                            <a:fillRect/>
                          </a:stretch>
                        </pic:blipFill>
                        <pic:spPr>
                          <a:xfrm>
                            <a:off x="0" y="0"/>
                            <a:ext cx="1038225" cy="523875"/>
                          </a:xfrm>
                          <a:prstGeom prst="rect">
                            <a:avLst/>
                          </a:prstGeom>
                          <a:noFill/>
                          <a:ln cap="flat" cmpd="sng">
                            <a:noFill/>
                            <a:prstDash val="solid"/>
                            <a:round/>
                          </a:ln>
                        </pic:spPr>
                      </pic:pic>
                    </a:graphicData>
                  </a:graphic>
                </wp:inline>
              </w:drawing>
            </w:r>
          </w:p>
        </w:tc>
      </w:tr>
      <w:tr w14:paraId="1D867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6197F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nil"/>
            </w:tcBorders>
            <w:vAlign w:val="center"/>
          </w:tcPr>
          <w:p w14:paraId="2033B2D4"/>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1B9C0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棒棒鼓鼓槌</w:t>
            </w:r>
          </w:p>
        </w:tc>
        <w:tc>
          <w:tcPr>
            <w:tcW w:w="435" w:type="dxa"/>
            <w:tcBorders>
              <w:top w:val="single" w:color="000000" w:sz="4" w:space="0"/>
              <w:left w:val="single" w:color="000000" w:sz="4" w:space="0"/>
              <w:bottom w:val="single" w:color="000000" w:sz="4" w:space="0"/>
              <w:right w:val="single" w:color="000000" w:sz="4" w:space="0"/>
            </w:tcBorders>
            <w:vAlign w:val="center"/>
          </w:tcPr>
          <w:p w14:paraId="285700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A7ABF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根</w:t>
            </w:r>
          </w:p>
        </w:tc>
        <w:tc>
          <w:tcPr>
            <w:tcW w:w="2831" w:type="dxa"/>
            <w:tcBorders>
              <w:top w:val="single" w:color="000000" w:sz="4" w:space="0"/>
              <w:left w:val="single" w:color="000000" w:sz="4" w:space="0"/>
              <w:bottom w:val="single" w:color="000000" w:sz="4" w:space="0"/>
              <w:right w:val="single" w:color="000000" w:sz="4" w:space="0"/>
            </w:tcBorders>
            <w:vAlign w:val="center"/>
          </w:tcPr>
          <w:p w14:paraId="0230D7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原木色，上清漆两底两面</w:t>
            </w:r>
            <w:r>
              <w:rPr>
                <w:rFonts w:hint="eastAsia" w:ascii="宋体" w:hAnsi="宋体" w:cs="宋体"/>
                <w:i w:val="0"/>
                <w:iCs w:val="0"/>
                <w:color w:val="000000"/>
                <w:kern w:val="0"/>
                <w:sz w:val="22"/>
                <w:szCs w:val="22"/>
                <w:u w:val="none"/>
                <w:lang w:val="en-US" w:eastAsia="zh-CN"/>
              </w:rPr>
              <w:t>，材质：桦木、EVA</w:t>
            </w:r>
          </w:p>
        </w:tc>
        <w:tc>
          <w:tcPr>
            <w:tcW w:w="1785" w:type="dxa"/>
            <w:tcBorders>
              <w:top w:val="single" w:color="000000" w:sz="4" w:space="0"/>
              <w:left w:val="single" w:color="000000" w:sz="4" w:space="0"/>
              <w:bottom w:val="single" w:color="000000" w:sz="4" w:space="0"/>
              <w:right w:val="single" w:color="000000" w:sz="4" w:space="0"/>
            </w:tcBorders>
            <w:vAlign w:val="center"/>
          </w:tcPr>
          <w:p w14:paraId="56F4DB4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mc:AlternateContent>
                <mc:Choice Requires="wpg">
                  <w:drawing>
                    <wp:anchor distT="0" distB="0" distL="114300" distR="114300" simplePos="0" relativeHeight="251659264" behindDoc="0" locked="0" layoutInCell="1" allowOverlap="1">
                      <wp:simplePos x="0" y="0"/>
                      <wp:positionH relativeFrom="column">
                        <wp:posOffset>304800</wp:posOffset>
                      </wp:positionH>
                      <wp:positionV relativeFrom="paragraph">
                        <wp:posOffset>-8255</wp:posOffset>
                      </wp:positionV>
                      <wp:extent cx="259715" cy="882015"/>
                      <wp:effectExtent l="43815" t="5080" r="115570" b="27305"/>
                      <wp:wrapNone/>
                      <wp:docPr id="3" name="组合 12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40000">
                                <a:off x="0" y="0"/>
                                <a:ext cx="259713" cy="882015"/>
                                <a:chOff x="0" y="0"/>
                                <a:chExt cx="259713" cy="882015"/>
                              </a:xfrm>
                              <a:solidFill>
                                <a:srgbClr val="FFFFFF"/>
                              </a:solidFill>
                            </wpg:grpSpPr>
                            <pic:pic xmlns:pic="http://schemas.openxmlformats.org/drawingml/2006/picture">
                              <pic:nvPicPr>
                                <pic:cNvPr id="1" name="图片框 1256 462 474 474"/>
                                <pic:cNvPicPr/>
                              </pic:nvPicPr>
                              <pic:blipFill>
                                <a:blip r:embed="rId170">
                                  <a:lum bright="-5994" contrast="6000"/>
                                </a:blip>
                                <a:stretch>
                                  <a:fillRect/>
                                </a:stretch>
                              </pic:blipFill>
                              <pic:spPr>
                                <a:xfrm rot="660000">
                                  <a:off x="82549" y="0"/>
                                  <a:ext cx="177164" cy="882015"/>
                                </a:xfrm>
                                <a:prstGeom prst="rect">
                                  <a:avLst/>
                                </a:prstGeom>
                                <a:noFill/>
                                <a:ln cap="flat" cmpd="sng">
                                  <a:noFill/>
                                  <a:prstDash val="solid"/>
                                  <a:round/>
                                </a:ln>
                              </pic:spPr>
                            </pic:pic>
                            <pic:pic xmlns:pic="http://schemas.openxmlformats.org/drawingml/2006/picture">
                              <pic:nvPicPr>
                                <pic:cNvPr id="2" name="图片框 1257 463 475 475"/>
                                <pic:cNvPicPr/>
                              </pic:nvPicPr>
                              <pic:blipFill>
                                <a:blip r:embed="rId171">
                                  <a:clrChange>
                                    <a:clrFrom>
                                      <a:srgbClr val="FFFFFF"/>
                                    </a:clrFrom>
                                    <a:clrTo>
                                      <a:srgbClr val="FFFFFF">
                                        <a:alpha val="0"/>
                                      </a:srgbClr>
                                    </a:clrTo>
                                  </a:clrChange>
                                </a:blip>
                                <a:stretch>
                                  <a:fillRect/>
                                </a:stretch>
                              </pic:blipFill>
                              <pic:spPr>
                                <a:xfrm rot="21000000">
                                  <a:off x="0" y="85725"/>
                                  <a:ext cx="160020" cy="794385"/>
                                </a:xfrm>
                                <a:prstGeom prst="rect">
                                  <a:avLst/>
                                </a:prstGeom>
                                <a:noFill/>
                                <a:ln cap="flat" cmpd="sng">
                                  <a:noFill/>
                                  <a:prstDash val="solid"/>
                                  <a:round/>
                                </a:ln>
                              </pic:spPr>
                            </pic:pic>
                          </wpg:wgp>
                        </a:graphicData>
                      </a:graphic>
                    </wp:anchor>
                  </w:drawing>
                </mc:Choice>
                <mc:Fallback>
                  <w:pict>
                    <v:group id="组合 1255" o:spid="_x0000_s1026" o:spt="203" style="position:absolute;left:0pt;margin-left:24pt;margin-top:-0.65pt;height:69.45pt;width:20.45pt;rotation:262144f;z-index:251659264;mso-width-relative:page;mso-height-relative:page;" coordsize="259713,882015" o:gfxdata="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">
                      <o:lock v:ext="edit" aspectratio="t"/>
                      <v:shape id="图片框 1256 462 474 474" o:spid="_x0000_s1026" o:spt="75" type="#_x0000_t75" style="position:absolute;left:82549;top:0;height:882015;width:177164;rotation:720896f;" filled="f" o:preferrelative="t" stroked="f" coordsize="21600,21600" o:gfxdata="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3o1zugAAANoA&#10;AAAPAAAAAAAAAAEAIAAAACIAAABkcnMvZG93bnJldi54bWxQSwECFAAUAAAACACHTuJAMy8FnjsA&#10;AAA5AAAAEAAAAAAAAAABACAAAAAJAQAAZHJzL3NoYXBleG1sLnhtbFBLBQYAAAAABgAGAFsBAACz&#10;AwAAAAA=&#10;">
                        <v:fill on="f" focussize="0,0"/>
                        <v:stroke on="f" joinstyle="round"/>
                        <v:imagedata r:id="rId170" gain="69719f" blacklevel="-1964f" o:title=""/>
                        <o:lock v:ext="edit" aspectratio="f"/>
                      </v:shape>
                      <v:shape id="图片框 1257 463 475 475" o:spid="_x0000_s1026" o:spt="75" type="#_x0000_t75" style="position:absolute;left:0;top:85725;height:794385;width:160020;rotation:-655360f;" filled="f" o:preferrelative="t" stroked="f" coordsize="21600,21600" o:gfxdata="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ljsC8AAAA&#10;2gAAAA8AAAAAAAAAAQAgAAAAIgAAAGRycy9kb3ducmV2LnhtbFBLAQIUABQAAAAIAIdO4kAzLwWe&#10;OwAAADkAAAAQAAAAAAAAAAEAIAAAAAsBAABkcnMvc2hhcGV4bWwueG1sUEsFBgAAAAAGAAYAWwEA&#10;ALUDAAAAAA==&#10;">
                        <v:fill on="f" focussize="0,0"/>
                        <v:stroke on="f" joinstyle="round"/>
                        <v:imagedata r:id="rId171" chromakey="#FFFFFF" o:title=""/>
                        <o:lock v:ext="edit" aspectratio="f"/>
                      </v:shape>
                    </v:group>
                  </w:pict>
                </mc:Fallback>
              </mc:AlternateContent>
            </w:r>
          </w:p>
        </w:tc>
      </w:tr>
      <w:tr w14:paraId="16FF6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670C9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continue"/>
            <w:tcBorders>
              <w:top w:val="single" w:color="000000" w:sz="4" w:space="0"/>
              <w:left w:val="single" w:color="000000" w:sz="4" w:space="0"/>
              <w:bottom w:val="single" w:color="000000" w:sz="4" w:space="0"/>
              <w:right w:val="nil"/>
            </w:tcBorders>
            <w:vAlign w:val="center"/>
          </w:tcPr>
          <w:p w14:paraId="53FD016C"/>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6783FF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雨声筒</w:t>
            </w:r>
          </w:p>
        </w:tc>
        <w:tc>
          <w:tcPr>
            <w:tcW w:w="435" w:type="dxa"/>
            <w:tcBorders>
              <w:top w:val="single" w:color="000000" w:sz="4" w:space="0"/>
              <w:left w:val="single" w:color="000000" w:sz="4" w:space="0"/>
              <w:bottom w:val="single" w:color="000000" w:sz="4" w:space="0"/>
              <w:right w:val="single" w:color="000000" w:sz="4" w:space="0"/>
            </w:tcBorders>
            <w:vAlign w:val="center"/>
          </w:tcPr>
          <w:p w14:paraId="6296E5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FDBA26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4EAE8B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200mm，最大直径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52mm，最小直径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49mm</w:t>
            </w:r>
            <w:r>
              <w:rPr>
                <w:rFonts w:hint="eastAsia" w:ascii="宋体" w:hAnsi="宋体" w:cs="宋体"/>
                <w:i w:val="0"/>
                <w:iCs w:val="0"/>
                <w:color w:val="000000"/>
                <w:kern w:val="0"/>
                <w:sz w:val="22"/>
                <w:szCs w:val="22"/>
                <w:u w:val="none"/>
                <w:lang w:val="en-US" w:eastAsia="zh-CN"/>
              </w:rPr>
              <w:t>，材质：塑料</w:t>
            </w:r>
          </w:p>
        </w:tc>
        <w:tc>
          <w:tcPr>
            <w:tcW w:w="1785" w:type="dxa"/>
            <w:tcBorders>
              <w:top w:val="single" w:color="000000" w:sz="4" w:space="0"/>
              <w:left w:val="single" w:color="000000" w:sz="4" w:space="0"/>
              <w:bottom w:val="single" w:color="000000" w:sz="4" w:space="0"/>
              <w:right w:val="single" w:color="000000" w:sz="4" w:space="0"/>
            </w:tcBorders>
            <w:vAlign w:val="center"/>
          </w:tcPr>
          <w:p w14:paraId="3DF71458">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5D5B0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9DE44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nil"/>
            </w:tcBorders>
            <w:vAlign w:val="center"/>
          </w:tcPr>
          <w:p w14:paraId="18ADA66C"/>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79C97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刮弧</w:t>
            </w:r>
          </w:p>
        </w:tc>
        <w:tc>
          <w:tcPr>
            <w:tcW w:w="435" w:type="dxa"/>
            <w:tcBorders>
              <w:top w:val="single" w:color="000000" w:sz="4" w:space="0"/>
              <w:left w:val="single" w:color="000000" w:sz="4" w:space="0"/>
              <w:bottom w:val="single" w:color="000000" w:sz="4" w:space="0"/>
              <w:right w:val="single" w:color="000000" w:sz="4" w:space="0"/>
            </w:tcBorders>
            <w:vAlign w:val="center"/>
          </w:tcPr>
          <w:p w14:paraId="0CA18E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11278E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w:t>
            </w:r>
          </w:p>
        </w:tc>
        <w:tc>
          <w:tcPr>
            <w:tcW w:w="2831" w:type="dxa"/>
            <w:tcBorders>
              <w:top w:val="single" w:color="000000" w:sz="4" w:space="0"/>
              <w:left w:val="single" w:color="000000" w:sz="4" w:space="0"/>
              <w:bottom w:val="single" w:color="000000" w:sz="4" w:space="0"/>
              <w:right w:val="single" w:color="000000" w:sz="4" w:space="0"/>
            </w:tcBorders>
            <w:vAlign w:val="center"/>
          </w:tcPr>
          <w:p w14:paraId="496BC22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100*48*18mm，内含刮弧</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刮弧棒</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3552124B">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08965" cy="466725"/>
                  <wp:effectExtent l="0" t="0" r="635" b="9525"/>
                  <wp:docPr id="59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227"/>
                          <pic:cNvPicPr>
                            <a:picLocks noChangeAspect="1"/>
                          </pic:cNvPicPr>
                        </pic:nvPicPr>
                        <pic:blipFill>
                          <a:blip r:embed="rId172">
                            <a:clrChange>
                              <a:clrFrom>
                                <a:srgbClr val="FFFFFF"/>
                              </a:clrFrom>
                              <a:clrTo>
                                <a:srgbClr val="FFFFFF">
                                  <a:alpha val="0"/>
                                </a:srgbClr>
                              </a:clrTo>
                            </a:clrChange>
                          </a:blip>
                          <a:stretch>
                            <a:fillRect/>
                          </a:stretch>
                        </pic:blipFill>
                        <pic:spPr>
                          <a:xfrm>
                            <a:off x="0" y="0"/>
                            <a:ext cx="608965" cy="467359"/>
                          </a:xfrm>
                          <a:prstGeom prst="rect">
                            <a:avLst/>
                          </a:prstGeom>
                          <a:noFill/>
                          <a:ln cap="flat" cmpd="sng">
                            <a:noFill/>
                            <a:prstDash val="solid"/>
                            <a:round/>
                          </a:ln>
                        </pic:spPr>
                      </pic:pic>
                    </a:graphicData>
                  </a:graphic>
                </wp:inline>
              </w:drawing>
            </w:r>
          </w:p>
        </w:tc>
      </w:tr>
      <w:tr w14:paraId="39B32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CBEB18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nil"/>
            </w:tcBorders>
            <w:vAlign w:val="center"/>
          </w:tcPr>
          <w:p w14:paraId="2148E62F"/>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30DA46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碰钟</w:t>
            </w:r>
          </w:p>
        </w:tc>
        <w:tc>
          <w:tcPr>
            <w:tcW w:w="435" w:type="dxa"/>
            <w:tcBorders>
              <w:top w:val="single" w:color="000000" w:sz="4" w:space="0"/>
              <w:left w:val="single" w:color="000000" w:sz="4" w:space="0"/>
              <w:bottom w:val="single" w:color="000000" w:sz="4" w:space="0"/>
              <w:right w:val="single" w:color="000000" w:sz="4" w:space="0"/>
            </w:tcBorders>
            <w:vAlign w:val="center"/>
          </w:tcPr>
          <w:p w14:paraId="24B089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A3DDF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对</w:t>
            </w:r>
          </w:p>
        </w:tc>
        <w:tc>
          <w:tcPr>
            <w:tcW w:w="2831" w:type="dxa"/>
            <w:tcBorders>
              <w:top w:val="single" w:color="000000" w:sz="4" w:space="0"/>
              <w:left w:val="single" w:color="000000" w:sz="4" w:space="0"/>
              <w:bottom w:val="single" w:color="000000" w:sz="4" w:space="0"/>
              <w:right w:val="single" w:color="000000" w:sz="4" w:space="0"/>
            </w:tcBorders>
            <w:vAlign w:val="center"/>
          </w:tcPr>
          <w:p w14:paraId="3E3EBCD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手柄高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91mm、直径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16mm，金属头高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31mm、直径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34mm</w:t>
            </w:r>
            <w:r>
              <w:rPr>
                <w:rFonts w:hint="eastAsia" w:ascii="宋体" w:hAnsi="宋体" w:cs="宋体"/>
                <w:i w:val="0"/>
                <w:iCs w:val="0"/>
                <w:color w:val="000000"/>
                <w:kern w:val="0"/>
                <w:sz w:val="22"/>
                <w:szCs w:val="22"/>
                <w:u w:val="none"/>
                <w:lang w:val="en-US" w:eastAsia="zh-CN"/>
              </w:rPr>
              <w:t>，材质：榉木、黄铜</w:t>
            </w:r>
          </w:p>
        </w:tc>
        <w:tc>
          <w:tcPr>
            <w:tcW w:w="1785" w:type="dxa"/>
            <w:tcBorders>
              <w:top w:val="single" w:color="000000" w:sz="4" w:space="0"/>
              <w:left w:val="single" w:color="000000" w:sz="4" w:space="0"/>
              <w:bottom w:val="single" w:color="000000" w:sz="4" w:space="0"/>
              <w:right w:val="single" w:color="000000" w:sz="4" w:space="0"/>
            </w:tcBorders>
            <w:vAlign w:val="center"/>
          </w:tcPr>
          <w:p w14:paraId="60D778D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41350" cy="476250"/>
                  <wp:effectExtent l="0" t="0" r="6350" b="0"/>
                  <wp:docPr id="597"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228"/>
                          <pic:cNvPicPr>
                            <a:picLocks noChangeAspect="1"/>
                          </pic:cNvPicPr>
                        </pic:nvPicPr>
                        <pic:blipFill>
                          <a:blip r:embed="rId173"/>
                          <a:stretch>
                            <a:fillRect/>
                          </a:stretch>
                        </pic:blipFill>
                        <pic:spPr>
                          <a:xfrm>
                            <a:off x="0" y="0"/>
                            <a:ext cx="641350" cy="476884"/>
                          </a:xfrm>
                          <a:prstGeom prst="rect">
                            <a:avLst/>
                          </a:prstGeom>
                          <a:noFill/>
                          <a:ln cap="flat" cmpd="sng">
                            <a:noFill/>
                            <a:prstDash val="solid"/>
                            <a:round/>
                          </a:ln>
                        </pic:spPr>
                      </pic:pic>
                    </a:graphicData>
                  </a:graphic>
                </wp:inline>
              </w:drawing>
            </w:r>
          </w:p>
        </w:tc>
      </w:tr>
      <w:tr w14:paraId="17C19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5FFC0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nil"/>
            </w:tcBorders>
            <w:vAlign w:val="center"/>
          </w:tcPr>
          <w:p w14:paraId="77BA2B0B"/>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99C54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摇铃</w:t>
            </w:r>
          </w:p>
        </w:tc>
        <w:tc>
          <w:tcPr>
            <w:tcW w:w="435" w:type="dxa"/>
            <w:tcBorders>
              <w:top w:val="single" w:color="000000" w:sz="4" w:space="0"/>
              <w:left w:val="single" w:color="000000" w:sz="4" w:space="0"/>
              <w:bottom w:val="single" w:color="000000" w:sz="4" w:space="0"/>
              <w:right w:val="single" w:color="000000" w:sz="4" w:space="0"/>
            </w:tcBorders>
            <w:vAlign w:val="center"/>
          </w:tcPr>
          <w:p w14:paraId="38C607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0EDCBDF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40D248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总高度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130mm，手柄直径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17mm，摇铃头直径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50mm</w:t>
            </w:r>
            <w:r>
              <w:rPr>
                <w:rFonts w:hint="eastAsia" w:ascii="宋体" w:hAnsi="宋体" w:cs="宋体"/>
                <w:i w:val="0"/>
                <w:iCs w:val="0"/>
                <w:color w:val="000000"/>
                <w:kern w:val="0"/>
                <w:sz w:val="22"/>
                <w:szCs w:val="22"/>
                <w:u w:val="none"/>
                <w:lang w:val="en-US" w:eastAsia="zh-CN"/>
              </w:rPr>
              <w:t>，材质：榉木、铁</w:t>
            </w:r>
          </w:p>
        </w:tc>
        <w:tc>
          <w:tcPr>
            <w:tcW w:w="1785" w:type="dxa"/>
            <w:tcBorders>
              <w:top w:val="single" w:color="000000" w:sz="4" w:space="0"/>
              <w:left w:val="single" w:color="000000" w:sz="4" w:space="0"/>
              <w:bottom w:val="single" w:color="000000" w:sz="4" w:space="0"/>
              <w:right w:val="single" w:color="000000" w:sz="4" w:space="0"/>
            </w:tcBorders>
            <w:vAlign w:val="center"/>
          </w:tcPr>
          <w:p w14:paraId="6FEE7590">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86435" cy="523875"/>
                  <wp:effectExtent l="0" t="0" r="18415" b="9525"/>
                  <wp:docPr id="598"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229"/>
                          <pic:cNvPicPr>
                            <a:picLocks noChangeAspect="1"/>
                          </pic:cNvPicPr>
                        </pic:nvPicPr>
                        <pic:blipFill>
                          <a:blip r:embed="rId174"/>
                          <a:stretch>
                            <a:fillRect/>
                          </a:stretch>
                        </pic:blipFill>
                        <pic:spPr>
                          <a:xfrm>
                            <a:off x="0" y="0"/>
                            <a:ext cx="687069" cy="524509"/>
                          </a:xfrm>
                          <a:prstGeom prst="rect">
                            <a:avLst/>
                          </a:prstGeom>
                          <a:noFill/>
                          <a:ln cap="flat" cmpd="sng">
                            <a:noFill/>
                            <a:prstDash val="solid"/>
                            <a:round/>
                          </a:ln>
                        </pic:spPr>
                      </pic:pic>
                    </a:graphicData>
                  </a:graphic>
                </wp:inline>
              </w:drawing>
            </w:r>
          </w:p>
        </w:tc>
      </w:tr>
      <w:tr w14:paraId="6FB02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B4AAD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nil"/>
            </w:tcBorders>
            <w:vAlign w:val="center"/>
          </w:tcPr>
          <w:p w14:paraId="05E86938"/>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34D5C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沙蛋</w:t>
            </w:r>
          </w:p>
        </w:tc>
        <w:tc>
          <w:tcPr>
            <w:tcW w:w="435" w:type="dxa"/>
            <w:tcBorders>
              <w:top w:val="single" w:color="000000" w:sz="4" w:space="0"/>
              <w:left w:val="single" w:color="000000" w:sz="4" w:space="0"/>
              <w:bottom w:val="single" w:color="000000" w:sz="4" w:space="0"/>
              <w:right w:val="single" w:color="000000" w:sz="4" w:space="0"/>
            </w:tcBorders>
            <w:vAlign w:val="center"/>
          </w:tcPr>
          <w:p w14:paraId="5881547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3859B5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对</w:t>
            </w:r>
          </w:p>
        </w:tc>
        <w:tc>
          <w:tcPr>
            <w:tcW w:w="2831" w:type="dxa"/>
            <w:tcBorders>
              <w:top w:val="single" w:color="000000" w:sz="4" w:space="0"/>
              <w:left w:val="single" w:color="000000" w:sz="4" w:space="0"/>
              <w:bottom w:val="single" w:color="000000" w:sz="4" w:space="0"/>
              <w:right w:val="single" w:color="000000" w:sz="4" w:space="0"/>
            </w:tcBorders>
            <w:vAlign w:val="center"/>
          </w:tcPr>
          <w:p w14:paraId="096525B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55mm，最大直径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40mm，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颜色随机</w:t>
            </w:r>
            <w:r>
              <w:rPr>
                <w:rFonts w:hint="eastAsia" w:ascii="宋体" w:hAnsi="宋体" w:cs="宋体"/>
                <w:i w:val="0"/>
                <w:iCs w:val="0"/>
                <w:color w:val="000000"/>
                <w:kern w:val="0"/>
                <w:sz w:val="22"/>
                <w:szCs w:val="22"/>
                <w:u w:val="none"/>
                <w:lang w:val="en-US" w:eastAsia="zh-CN"/>
              </w:rPr>
              <w:t>，材质：材质为PS塑料，内装钢砂25g，钢砂直径约2.3mm</w:t>
            </w:r>
          </w:p>
        </w:tc>
        <w:tc>
          <w:tcPr>
            <w:tcW w:w="1785" w:type="dxa"/>
            <w:tcBorders>
              <w:top w:val="single" w:color="000000" w:sz="4" w:space="0"/>
              <w:left w:val="single" w:color="000000" w:sz="4" w:space="0"/>
              <w:bottom w:val="single" w:color="000000" w:sz="4" w:space="0"/>
              <w:right w:val="single" w:color="000000" w:sz="4" w:space="0"/>
            </w:tcBorders>
            <w:vAlign w:val="center"/>
          </w:tcPr>
          <w:p w14:paraId="4372D5B3">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371475" cy="513715"/>
                  <wp:effectExtent l="118745" t="59690" r="119380" b="74295"/>
                  <wp:docPr id="599"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230"/>
                          <pic:cNvPicPr>
                            <a:picLocks noChangeAspect="1"/>
                          </pic:cNvPicPr>
                        </pic:nvPicPr>
                        <pic:blipFill>
                          <a:blip r:embed="rId175">
                            <a:clrChange>
                              <a:clrFrom>
                                <a:srgbClr val="F6F7F8"/>
                              </a:clrFrom>
                              <a:clrTo>
                                <a:srgbClr val="F6F7F8">
                                  <a:alpha val="0"/>
                                </a:srgbClr>
                              </a:clrTo>
                            </a:clrChange>
                          </a:blip>
                          <a:stretch>
                            <a:fillRect/>
                          </a:stretch>
                        </pic:blipFill>
                        <pic:spPr>
                          <a:xfrm rot="2280000">
                            <a:off x="0" y="0"/>
                            <a:ext cx="372109" cy="513715"/>
                          </a:xfrm>
                          <a:prstGeom prst="rect">
                            <a:avLst/>
                          </a:prstGeom>
                          <a:noFill/>
                          <a:ln cap="flat" cmpd="sng">
                            <a:noFill/>
                            <a:prstDash val="solid"/>
                            <a:round/>
                          </a:ln>
                        </pic:spPr>
                      </pic:pic>
                    </a:graphicData>
                  </a:graphic>
                </wp:inline>
              </w:drawing>
            </w:r>
          </w:p>
        </w:tc>
      </w:tr>
      <w:tr w14:paraId="1B573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7EA1D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557619C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活动材料</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D537785">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生活小舞台</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25C38B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头饰</w:t>
            </w:r>
          </w:p>
        </w:tc>
        <w:tc>
          <w:tcPr>
            <w:tcW w:w="878" w:type="dxa"/>
            <w:tcBorders>
              <w:top w:val="single" w:color="000000" w:sz="4" w:space="0"/>
              <w:left w:val="single" w:color="000000" w:sz="4" w:space="0"/>
              <w:bottom w:val="single" w:color="000000" w:sz="4" w:space="0"/>
              <w:right w:val="single" w:color="000000" w:sz="4" w:space="0"/>
            </w:tcBorders>
            <w:vAlign w:val="center"/>
          </w:tcPr>
          <w:p w14:paraId="3FEBC6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蓝眼睛头饰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3C795FC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FD8CD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CD2D5F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宽127mm*高120mm，底托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restart"/>
            <w:tcBorders>
              <w:top w:val="single" w:color="000000" w:sz="4" w:space="0"/>
              <w:left w:val="single" w:color="000000" w:sz="4" w:space="0"/>
              <w:right w:val="single" w:color="000000" w:sz="4" w:space="0"/>
            </w:tcBorders>
            <w:vAlign w:val="center"/>
          </w:tcPr>
          <w:p w14:paraId="54B61F7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590675" cy="987425"/>
                  <wp:effectExtent l="0" t="0" r="9525" b="3175"/>
                  <wp:docPr id="60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231"/>
                          <pic:cNvPicPr>
                            <a:picLocks noChangeAspect="1"/>
                          </pic:cNvPicPr>
                        </pic:nvPicPr>
                        <pic:blipFill>
                          <a:blip r:embed="rId176"/>
                          <a:stretch>
                            <a:fillRect/>
                          </a:stretch>
                        </pic:blipFill>
                        <pic:spPr>
                          <a:xfrm>
                            <a:off x="0" y="0"/>
                            <a:ext cx="1590675" cy="987425"/>
                          </a:xfrm>
                          <a:prstGeom prst="rect">
                            <a:avLst/>
                          </a:prstGeom>
                          <a:noFill/>
                          <a:ln cap="flat" cmpd="sng">
                            <a:noFill/>
                            <a:prstDash val="solid"/>
                            <a:round/>
                          </a:ln>
                        </pic:spPr>
                      </pic:pic>
                    </a:graphicData>
                  </a:graphic>
                </wp:inline>
              </w:drawing>
            </w:r>
          </w:p>
        </w:tc>
      </w:tr>
      <w:tr w14:paraId="3F6B3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A8EBD7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D4337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6383AC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1FABA34"/>
        </w:tc>
        <w:tc>
          <w:tcPr>
            <w:tcW w:w="878" w:type="dxa"/>
            <w:tcBorders>
              <w:top w:val="single" w:color="000000" w:sz="4" w:space="0"/>
              <w:left w:val="single" w:color="000000" w:sz="4" w:space="0"/>
              <w:bottom w:val="single" w:color="000000" w:sz="4" w:space="0"/>
              <w:right w:val="single" w:color="000000" w:sz="4" w:space="0"/>
            </w:tcBorders>
            <w:vAlign w:val="center"/>
          </w:tcPr>
          <w:p w14:paraId="4B51459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卡卡头饰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25A11F1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802ADC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654E4D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宽171mm*高120mm，底托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407B8EEA"/>
        </w:tc>
      </w:tr>
      <w:tr w14:paraId="6FA56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51E63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766692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A601C7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6F62C21"/>
        </w:tc>
        <w:tc>
          <w:tcPr>
            <w:tcW w:w="878" w:type="dxa"/>
            <w:tcBorders>
              <w:top w:val="single" w:color="000000" w:sz="4" w:space="0"/>
              <w:left w:val="single" w:color="000000" w:sz="4" w:space="0"/>
              <w:bottom w:val="single" w:color="000000" w:sz="4" w:space="0"/>
              <w:right w:val="single" w:color="000000" w:sz="4" w:space="0"/>
            </w:tcBorders>
            <w:vAlign w:val="center"/>
          </w:tcPr>
          <w:p w14:paraId="47E87A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小爱头饰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4E1FAE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45738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D59343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宽107mm*高120mm，底托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235603CA"/>
        </w:tc>
      </w:tr>
      <w:tr w14:paraId="3C2E3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FA526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4A0373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D2C13D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4E7CEFF"/>
        </w:tc>
        <w:tc>
          <w:tcPr>
            <w:tcW w:w="878" w:type="dxa"/>
            <w:tcBorders>
              <w:top w:val="single" w:color="000000" w:sz="4" w:space="0"/>
              <w:left w:val="single" w:color="000000" w:sz="4" w:space="0"/>
              <w:bottom w:val="single" w:color="000000" w:sz="4" w:space="0"/>
              <w:right w:val="single" w:color="000000" w:sz="4" w:space="0"/>
            </w:tcBorders>
            <w:vAlign w:val="center"/>
          </w:tcPr>
          <w:p w14:paraId="608CFE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喵喵头饰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7AA097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E7B6C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B51E0F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宽130mm*高120mm，底托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06A49272"/>
        </w:tc>
      </w:tr>
      <w:tr w14:paraId="463E1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4C516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694EF3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5B75C6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473CF07"/>
        </w:tc>
        <w:tc>
          <w:tcPr>
            <w:tcW w:w="878" w:type="dxa"/>
            <w:tcBorders>
              <w:top w:val="single" w:color="000000" w:sz="4" w:space="0"/>
              <w:left w:val="single" w:color="000000" w:sz="4" w:space="0"/>
              <w:bottom w:val="single" w:color="000000" w:sz="4" w:space="0"/>
              <w:right w:val="single" w:color="000000" w:sz="4" w:space="0"/>
            </w:tcBorders>
            <w:vAlign w:val="center"/>
          </w:tcPr>
          <w:p w14:paraId="202DEE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奇奇头饰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78FA3F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0AA5D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FACDA1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宽126mm*高120mm，底托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6E15E165"/>
        </w:tc>
      </w:tr>
      <w:tr w14:paraId="40AD7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1B6D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02F941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0C2999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1D3AD85"/>
        </w:tc>
        <w:tc>
          <w:tcPr>
            <w:tcW w:w="878" w:type="dxa"/>
            <w:tcBorders>
              <w:top w:val="single" w:color="000000" w:sz="4" w:space="0"/>
              <w:left w:val="single" w:color="000000" w:sz="4" w:space="0"/>
              <w:bottom w:val="single" w:color="000000" w:sz="4" w:space="0"/>
              <w:right w:val="single" w:color="000000" w:sz="4" w:space="0"/>
            </w:tcBorders>
            <w:vAlign w:val="center"/>
          </w:tcPr>
          <w:p w14:paraId="2106AD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长颈鹿老师头饰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0F2683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7CAB3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BD1572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宽120mm*高120mm，底托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w:t>
            </w:r>
            <w:r>
              <w:rPr>
                <w:rFonts w:hint="eastAsia" w:ascii="宋体" w:hAnsi="宋体" w:eastAsia="宋体" w:cs="宋体"/>
                <w:i w:val="0"/>
                <w:iCs w:val="0"/>
                <w:color w:val="000000"/>
                <w:kern w:val="0"/>
                <w:sz w:val="22"/>
                <w:szCs w:val="22"/>
                <w:u w:val="none"/>
                <w:lang w:val="en-US" w:eastAsia="zh-CN"/>
              </w:rPr>
              <w:t>硬度45度EVA表面</w:t>
            </w:r>
            <w:r>
              <w:rPr>
                <w:rFonts w:hint="eastAsia" w:ascii="宋体" w:hAnsi="宋体" w:cs="宋体"/>
                <w:i w:val="0"/>
                <w:iCs w:val="0"/>
                <w:color w:val="000000"/>
                <w:kern w:val="0"/>
                <w:sz w:val="22"/>
                <w:szCs w:val="22"/>
                <w:u w:val="none"/>
                <w:lang w:val="en-US" w:eastAsia="zh-CN"/>
              </w:rPr>
              <w:t>图文</w:t>
            </w:r>
          </w:p>
        </w:tc>
        <w:tc>
          <w:tcPr>
            <w:tcW w:w="1785" w:type="dxa"/>
            <w:vMerge w:val="continue"/>
            <w:tcBorders>
              <w:left w:val="single" w:color="000000" w:sz="4" w:space="0"/>
              <w:bottom w:val="single" w:color="000000" w:sz="4" w:space="0"/>
              <w:right w:val="single" w:color="000000" w:sz="4" w:space="0"/>
            </w:tcBorders>
            <w:vAlign w:val="center"/>
          </w:tcPr>
          <w:p w14:paraId="40AD552C"/>
        </w:tc>
      </w:tr>
      <w:tr w14:paraId="347A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42923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D40664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645CE4C"/>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9ADC8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表演道具</w:t>
            </w:r>
          </w:p>
        </w:tc>
        <w:tc>
          <w:tcPr>
            <w:tcW w:w="878" w:type="dxa"/>
            <w:tcBorders>
              <w:top w:val="single" w:color="000000" w:sz="4" w:space="0"/>
              <w:left w:val="single" w:color="000000" w:sz="4" w:space="0"/>
              <w:bottom w:val="single" w:color="000000" w:sz="4" w:space="0"/>
              <w:right w:val="single" w:color="000000" w:sz="4" w:space="0"/>
            </w:tcBorders>
            <w:vAlign w:val="center"/>
          </w:tcPr>
          <w:p w14:paraId="02AF9D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雪人1</w:t>
            </w:r>
          </w:p>
        </w:tc>
        <w:tc>
          <w:tcPr>
            <w:tcW w:w="435" w:type="dxa"/>
            <w:tcBorders>
              <w:top w:val="single" w:color="000000" w:sz="4" w:space="0"/>
              <w:left w:val="single" w:color="000000" w:sz="4" w:space="0"/>
              <w:bottom w:val="single" w:color="000000" w:sz="4" w:space="0"/>
              <w:right w:val="single" w:color="000000" w:sz="4" w:space="0"/>
            </w:tcBorders>
            <w:vAlign w:val="center"/>
          </w:tcPr>
          <w:p w14:paraId="650F7F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166B2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5242EEB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w:t>
            </w:r>
            <w:r>
              <w:rPr>
                <w:rFonts w:hint="eastAsia" w:ascii="宋体" w:hAnsi="宋体" w:cs="宋体"/>
                <w:i w:val="0"/>
                <w:iCs w:val="0"/>
                <w:color w:val="000000"/>
                <w:kern w:val="0"/>
                <w:sz w:val="22"/>
                <w:szCs w:val="22"/>
                <w:u w:val="none"/>
                <w:lang w:val="en-US" w:eastAsia="zh-CN"/>
              </w:rPr>
              <w:t>，材质：2mm厚工业纸板，双面图文，卡刀膜</w:t>
            </w:r>
          </w:p>
        </w:tc>
        <w:tc>
          <w:tcPr>
            <w:tcW w:w="1785" w:type="dxa"/>
            <w:vMerge w:val="restart"/>
            <w:tcBorders>
              <w:top w:val="single" w:color="000000" w:sz="4" w:space="0"/>
              <w:left w:val="single" w:color="000000" w:sz="4" w:space="0"/>
              <w:right w:val="single" w:color="000000" w:sz="4" w:space="0"/>
            </w:tcBorders>
            <w:vAlign w:val="center"/>
          </w:tcPr>
          <w:p w14:paraId="58D8310A">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16940" cy="811530"/>
                  <wp:effectExtent l="0" t="0" r="16510" b="7620"/>
                  <wp:docPr id="601"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232"/>
                          <pic:cNvPicPr>
                            <a:picLocks noChangeAspect="1"/>
                          </pic:cNvPicPr>
                        </pic:nvPicPr>
                        <pic:blipFill>
                          <a:blip r:embed="rId177"/>
                          <a:stretch>
                            <a:fillRect/>
                          </a:stretch>
                        </pic:blipFill>
                        <pic:spPr>
                          <a:xfrm>
                            <a:off x="0" y="0"/>
                            <a:ext cx="916940" cy="811530"/>
                          </a:xfrm>
                          <a:prstGeom prst="rect">
                            <a:avLst/>
                          </a:prstGeom>
                          <a:noFill/>
                          <a:ln cap="flat" cmpd="sng">
                            <a:noFill/>
                            <a:prstDash val="solid"/>
                            <a:round/>
                          </a:ln>
                        </pic:spPr>
                      </pic:pic>
                    </a:graphicData>
                  </a:graphic>
                </wp:inline>
              </w:drawing>
            </w:r>
          </w:p>
        </w:tc>
      </w:tr>
      <w:tr w14:paraId="6DC9C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EB303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0C1188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686885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5AD2D92"/>
        </w:tc>
        <w:tc>
          <w:tcPr>
            <w:tcW w:w="878" w:type="dxa"/>
            <w:tcBorders>
              <w:top w:val="single" w:color="000000" w:sz="4" w:space="0"/>
              <w:left w:val="single" w:color="000000" w:sz="4" w:space="0"/>
              <w:bottom w:val="single" w:color="000000" w:sz="4" w:space="0"/>
              <w:right w:val="single" w:color="000000" w:sz="4" w:space="0"/>
            </w:tcBorders>
            <w:vAlign w:val="center"/>
          </w:tcPr>
          <w:p w14:paraId="0DB027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雪人2</w:t>
            </w:r>
          </w:p>
        </w:tc>
        <w:tc>
          <w:tcPr>
            <w:tcW w:w="435" w:type="dxa"/>
            <w:tcBorders>
              <w:top w:val="single" w:color="000000" w:sz="4" w:space="0"/>
              <w:left w:val="single" w:color="000000" w:sz="4" w:space="0"/>
              <w:bottom w:val="single" w:color="000000" w:sz="4" w:space="0"/>
              <w:right w:val="single" w:color="000000" w:sz="4" w:space="0"/>
            </w:tcBorders>
            <w:vAlign w:val="center"/>
          </w:tcPr>
          <w:p w14:paraId="28AA053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E219B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4A4DFE4D"/>
        </w:tc>
        <w:tc>
          <w:tcPr>
            <w:tcW w:w="1785" w:type="dxa"/>
            <w:vMerge w:val="continue"/>
            <w:tcBorders>
              <w:left w:val="single" w:color="000000" w:sz="4" w:space="0"/>
              <w:right w:val="single" w:color="000000" w:sz="4" w:space="0"/>
            </w:tcBorders>
            <w:vAlign w:val="center"/>
          </w:tcPr>
          <w:p w14:paraId="70372EC3"/>
        </w:tc>
      </w:tr>
      <w:tr w14:paraId="4A8A5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7D814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43EBD9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359E41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3DDA586"/>
        </w:tc>
        <w:tc>
          <w:tcPr>
            <w:tcW w:w="878" w:type="dxa"/>
            <w:tcBorders>
              <w:top w:val="single" w:color="000000" w:sz="4" w:space="0"/>
              <w:left w:val="single" w:color="000000" w:sz="4" w:space="0"/>
              <w:bottom w:val="single" w:color="000000" w:sz="4" w:space="0"/>
              <w:right w:val="single" w:color="000000" w:sz="4" w:space="0"/>
            </w:tcBorders>
            <w:vAlign w:val="center"/>
          </w:tcPr>
          <w:p w14:paraId="085D4B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玩具汽车1</w:t>
            </w:r>
          </w:p>
        </w:tc>
        <w:tc>
          <w:tcPr>
            <w:tcW w:w="435" w:type="dxa"/>
            <w:tcBorders>
              <w:top w:val="single" w:color="000000" w:sz="4" w:space="0"/>
              <w:left w:val="single" w:color="000000" w:sz="4" w:space="0"/>
              <w:bottom w:val="single" w:color="000000" w:sz="4" w:space="0"/>
              <w:right w:val="single" w:color="000000" w:sz="4" w:space="0"/>
            </w:tcBorders>
            <w:vAlign w:val="center"/>
          </w:tcPr>
          <w:p w14:paraId="25FD49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57B4D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2B15A400"/>
        </w:tc>
        <w:tc>
          <w:tcPr>
            <w:tcW w:w="1785" w:type="dxa"/>
            <w:vMerge w:val="continue"/>
            <w:tcBorders>
              <w:left w:val="single" w:color="000000" w:sz="4" w:space="0"/>
              <w:right w:val="single" w:color="000000" w:sz="4" w:space="0"/>
            </w:tcBorders>
            <w:vAlign w:val="center"/>
          </w:tcPr>
          <w:p w14:paraId="38C5A1C4"/>
        </w:tc>
      </w:tr>
      <w:tr w14:paraId="12375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702540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1172D5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F2952B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47E42D0"/>
        </w:tc>
        <w:tc>
          <w:tcPr>
            <w:tcW w:w="878" w:type="dxa"/>
            <w:tcBorders>
              <w:top w:val="single" w:color="000000" w:sz="4" w:space="0"/>
              <w:left w:val="single" w:color="000000" w:sz="4" w:space="0"/>
              <w:bottom w:val="single" w:color="000000" w:sz="4" w:space="0"/>
              <w:right w:val="single" w:color="000000" w:sz="4" w:space="0"/>
            </w:tcBorders>
            <w:vAlign w:val="center"/>
          </w:tcPr>
          <w:p w14:paraId="4F6916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玩具汽车2</w:t>
            </w:r>
          </w:p>
        </w:tc>
        <w:tc>
          <w:tcPr>
            <w:tcW w:w="435" w:type="dxa"/>
            <w:tcBorders>
              <w:top w:val="single" w:color="000000" w:sz="4" w:space="0"/>
              <w:left w:val="single" w:color="000000" w:sz="4" w:space="0"/>
              <w:bottom w:val="single" w:color="000000" w:sz="4" w:space="0"/>
              <w:right w:val="single" w:color="000000" w:sz="4" w:space="0"/>
            </w:tcBorders>
            <w:vAlign w:val="center"/>
          </w:tcPr>
          <w:p w14:paraId="36C0F5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409ED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6FE701AA"/>
        </w:tc>
        <w:tc>
          <w:tcPr>
            <w:tcW w:w="1785" w:type="dxa"/>
            <w:vMerge w:val="continue"/>
            <w:tcBorders>
              <w:left w:val="single" w:color="000000" w:sz="4" w:space="0"/>
              <w:right w:val="single" w:color="000000" w:sz="4" w:space="0"/>
            </w:tcBorders>
            <w:vAlign w:val="center"/>
          </w:tcPr>
          <w:p w14:paraId="0571775A"/>
        </w:tc>
      </w:tr>
      <w:tr w14:paraId="5864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DBDA0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B95997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BDA1E5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5BF3012"/>
        </w:tc>
        <w:tc>
          <w:tcPr>
            <w:tcW w:w="878" w:type="dxa"/>
            <w:tcBorders>
              <w:top w:val="single" w:color="000000" w:sz="4" w:space="0"/>
              <w:left w:val="single" w:color="000000" w:sz="4" w:space="0"/>
              <w:bottom w:val="single" w:color="000000" w:sz="4" w:space="0"/>
              <w:right w:val="single" w:color="000000" w:sz="4" w:space="0"/>
            </w:tcBorders>
            <w:vAlign w:val="center"/>
          </w:tcPr>
          <w:p w14:paraId="01B9CD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黄色的花</w:t>
            </w:r>
          </w:p>
        </w:tc>
        <w:tc>
          <w:tcPr>
            <w:tcW w:w="435" w:type="dxa"/>
            <w:tcBorders>
              <w:top w:val="single" w:color="000000" w:sz="4" w:space="0"/>
              <w:left w:val="single" w:color="000000" w:sz="4" w:space="0"/>
              <w:bottom w:val="single" w:color="000000" w:sz="4" w:space="0"/>
              <w:right w:val="single" w:color="000000" w:sz="4" w:space="0"/>
            </w:tcBorders>
            <w:vAlign w:val="center"/>
          </w:tcPr>
          <w:p w14:paraId="58416C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77EAA3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5CDB0162"/>
        </w:tc>
        <w:tc>
          <w:tcPr>
            <w:tcW w:w="1785" w:type="dxa"/>
            <w:vMerge w:val="continue"/>
            <w:tcBorders>
              <w:left w:val="single" w:color="000000" w:sz="4" w:space="0"/>
              <w:right w:val="single" w:color="000000" w:sz="4" w:space="0"/>
            </w:tcBorders>
            <w:vAlign w:val="center"/>
          </w:tcPr>
          <w:p w14:paraId="2D1D27CD"/>
        </w:tc>
      </w:tr>
      <w:tr w14:paraId="63610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097D5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BDCE94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7469D4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A75457C"/>
        </w:tc>
        <w:tc>
          <w:tcPr>
            <w:tcW w:w="878" w:type="dxa"/>
            <w:tcBorders>
              <w:top w:val="single" w:color="000000" w:sz="4" w:space="0"/>
              <w:left w:val="single" w:color="000000" w:sz="4" w:space="0"/>
              <w:bottom w:val="single" w:color="000000" w:sz="4" w:space="0"/>
              <w:right w:val="single" w:color="000000" w:sz="4" w:space="0"/>
            </w:tcBorders>
            <w:vAlign w:val="center"/>
          </w:tcPr>
          <w:p w14:paraId="1236FDE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红色的花</w:t>
            </w:r>
          </w:p>
        </w:tc>
        <w:tc>
          <w:tcPr>
            <w:tcW w:w="435" w:type="dxa"/>
            <w:tcBorders>
              <w:top w:val="single" w:color="000000" w:sz="4" w:space="0"/>
              <w:left w:val="single" w:color="000000" w:sz="4" w:space="0"/>
              <w:bottom w:val="single" w:color="000000" w:sz="4" w:space="0"/>
              <w:right w:val="single" w:color="000000" w:sz="4" w:space="0"/>
            </w:tcBorders>
            <w:vAlign w:val="center"/>
          </w:tcPr>
          <w:p w14:paraId="7B7CC5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A4A84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58BC1248"/>
        </w:tc>
        <w:tc>
          <w:tcPr>
            <w:tcW w:w="1785" w:type="dxa"/>
            <w:vMerge w:val="continue"/>
            <w:tcBorders>
              <w:left w:val="single" w:color="000000" w:sz="4" w:space="0"/>
              <w:bottom w:val="single" w:color="000000" w:sz="4" w:space="0"/>
              <w:right w:val="single" w:color="000000" w:sz="4" w:space="0"/>
            </w:tcBorders>
            <w:vAlign w:val="center"/>
          </w:tcPr>
          <w:p w14:paraId="0227E8EA"/>
        </w:tc>
      </w:tr>
      <w:tr w14:paraId="23E3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4C7745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F2516E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9B67822"/>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2E67B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服饰</w:t>
            </w:r>
          </w:p>
        </w:tc>
        <w:tc>
          <w:tcPr>
            <w:tcW w:w="878" w:type="dxa"/>
            <w:tcBorders>
              <w:top w:val="single" w:color="000000" w:sz="4" w:space="0"/>
              <w:left w:val="single" w:color="000000" w:sz="4" w:space="0"/>
              <w:bottom w:val="single" w:color="000000" w:sz="4" w:space="0"/>
              <w:right w:val="single" w:color="000000" w:sz="4" w:space="0"/>
            </w:tcBorders>
            <w:vAlign w:val="center"/>
          </w:tcPr>
          <w:p w14:paraId="6BC4FC6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树叶披肩</w:t>
            </w:r>
          </w:p>
        </w:tc>
        <w:tc>
          <w:tcPr>
            <w:tcW w:w="435" w:type="dxa"/>
            <w:tcBorders>
              <w:top w:val="single" w:color="000000" w:sz="4" w:space="0"/>
              <w:left w:val="single" w:color="000000" w:sz="4" w:space="0"/>
              <w:bottom w:val="single" w:color="000000" w:sz="4" w:space="0"/>
              <w:right w:val="single" w:color="000000" w:sz="4" w:space="0"/>
            </w:tcBorders>
            <w:vAlign w:val="center"/>
          </w:tcPr>
          <w:p w14:paraId="4D7399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99E24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09C67C4C">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叶片</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7片；单个叶片尺寸</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170*100mm；总尺寸</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520*180mm</w:t>
            </w:r>
            <w:r>
              <w:rPr>
                <w:rFonts w:hint="eastAsia" w:ascii="宋体" w:hAnsi="宋体" w:cs="宋体"/>
                <w:i w:val="0"/>
                <w:iCs w:val="0"/>
                <w:color w:val="000000"/>
                <w:kern w:val="0"/>
                <w:sz w:val="22"/>
                <w:szCs w:val="22"/>
                <w:u w:val="none"/>
                <w:lang w:val="en-US" w:eastAsia="zh-CN"/>
              </w:rPr>
              <w:t>，材质：面布：罗尔呢</w:t>
            </w:r>
          </w:p>
          <w:p w14:paraId="7DD0F62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辅料：2.5cm宽发射钩（颜色：PANTONE White C）</w:t>
            </w:r>
          </w:p>
        </w:tc>
        <w:tc>
          <w:tcPr>
            <w:tcW w:w="1785" w:type="dxa"/>
            <w:tcBorders>
              <w:top w:val="single" w:color="000000" w:sz="4" w:space="0"/>
              <w:left w:val="single" w:color="000000" w:sz="4" w:space="0"/>
              <w:bottom w:val="single" w:color="000000" w:sz="4" w:space="0"/>
              <w:right w:val="single" w:color="000000" w:sz="4" w:space="0"/>
            </w:tcBorders>
            <w:vAlign w:val="center"/>
          </w:tcPr>
          <w:p w14:paraId="6A5C6BA5">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05815" cy="765175"/>
                  <wp:effectExtent l="0" t="0" r="13335" b="15875"/>
                  <wp:docPr id="602"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233"/>
                          <pic:cNvPicPr>
                            <a:picLocks noChangeAspect="1"/>
                          </pic:cNvPicPr>
                        </pic:nvPicPr>
                        <pic:blipFill>
                          <a:blip r:embed="rId178"/>
                          <a:stretch>
                            <a:fillRect/>
                          </a:stretch>
                        </pic:blipFill>
                        <pic:spPr>
                          <a:xfrm>
                            <a:off x="0" y="0"/>
                            <a:ext cx="805815" cy="765175"/>
                          </a:xfrm>
                          <a:prstGeom prst="rect">
                            <a:avLst/>
                          </a:prstGeom>
                          <a:noFill/>
                          <a:ln cap="flat" cmpd="sng">
                            <a:noFill/>
                            <a:prstDash val="solid"/>
                            <a:round/>
                          </a:ln>
                        </pic:spPr>
                      </pic:pic>
                    </a:graphicData>
                  </a:graphic>
                </wp:inline>
              </w:drawing>
            </w:r>
          </w:p>
        </w:tc>
      </w:tr>
      <w:tr w14:paraId="73AFF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49658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DDD89B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8F4652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08A7100"/>
        </w:tc>
        <w:tc>
          <w:tcPr>
            <w:tcW w:w="878" w:type="dxa"/>
            <w:tcBorders>
              <w:top w:val="single" w:color="000000" w:sz="4" w:space="0"/>
              <w:left w:val="single" w:color="000000" w:sz="4" w:space="0"/>
              <w:bottom w:val="single" w:color="000000" w:sz="4" w:space="0"/>
              <w:right w:val="single" w:color="000000" w:sz="4" w:space="0"/>
            </w:tcBorders>
            <w:vAlign w:val="center"/>
          </w:tcPr>
          <w:p w14:paraId="245E1E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花朵披肩</w:t>
            </w:r>
          </w:p>
        </w:tc>
        <w:tc>
          <w:tcPr>
            <w:tcW w:w="435" w:type="dxa"/>
            <w:tcBorders>
              <w:top w:val="single" w:color="000000" w:sz="4" w:space="0"/>
              <w:left w:val="single" w:color="000000" w:sz="4" w:space="0"/>
              <w:bottom w:val="single" w:color="000000" w:sz="4" w:space="0"/>
              <w:right w:val="single" w:color="000000" w:sz="4" w:space="0"/>
            </w:tcBorders>
            <w:vAlign w:val="center"/>
          </w:tcPr>
          <w:p w14:paraId="7266BF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6E78E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6EC27D10">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大叶片</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5片，</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150*100mm；小叶片</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4片，</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130*90mm；总尺寸</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540*180mm</w:t>
            </w:r>
            <w:r>
              <w:rPr>
                <w:rFonts w:hint="eastAsia" w:ascii="宋体" w:hAnsi="宋体" w:cs="宋体"/>
                <w:i w:val="0"/>
                <w:iCs w:val="0"/>
                <w:color w:val="000000"/>
                <w:kern w:val="0"/>
                <w:sz w:val="22"/>
                <w:szCs w:val="22"/>
                <w:u w:val="none"/>
                <w:lang w:val="en-US" w:eastAsia="zh-CN"/>
              </w:rPr>
              <w:t>，材质：面布：罗尔呢</w:t>
            </w:r>
          </w:p>
          <w:p w14:paraId="324E8A46">
            <w:pPr>
              <w:widowControl/>
              <w:jc w:val="left"/>
              <w:textAlignment w:val="center"/>
              <w:rPr>
                <w:rFonts w:hint="eastAsia" w:ascii="宋体" w:hAnsi="宋体" w:eastAsia="宋体" w:cs="宋体"/>
                <w:i w:val="0"/>
                <w:iCs w:val="0"/>
                <w:color w:val="000000"/>
                <w:sz w:val="22"/>
                <w:szCs w:val="22"/>
                <w:u w:val="none"/>
              </w:rPr>
            </w:pPr>
          </w:p>
        </w:tc>
        <w:tc>
          <w:tcPr>
            <w:tcW w:w="1785" w:type="dxa"/>
            <w:tcBorders>
              <w:top w:val="single" w:color="000000" w:sz="4" w:space="0"/>
              <w:left w:val="single" w:color="000000" w:sz="4" w:space="0"/>
              <w:bottom w:val="single" w:color="000000" w:sz="4" w:space="0"/>
              <w:right w:val="single" w:color="000000" w:sz="4" w:space="0"/>
            </w:tcBorders>
            <w:vAlign w:val="center"/>
          </w:tcPr>
          <w:p w14:paraId="35A9FBFC">
            <w:pPr>
              <w:widowControl/>
              <w:jc w:val="left"/>
              <w:textAlignment w:val="center"/>
              <w:rPr>
                <w:rFonts w:hint="eastAsia" w:ascii="宋体" w:hAnsi="宋体" w:eastAsia="宋体" w:cs="宋体"/>
                <w:i w:val="0"/>
                <w:iCs w:val="0"/>
                <w:color w:val="000000"/>
                <w:sz w:val="22"/>
                <w:szCs w:val="22"/>
                <w:u w:val="none"/>
              </w:rPr>
            </w:pPr>
            <w:r>
              <w:rPr>
                <w:rFonts w:ascii="Times New Roman" w:hAnsi="Times New Roman" w:eastAsia="宋体" w:cs="Calibri"/>
                <w:kern w:val="2"/>
                <w:sz w:val="21"/>
                <w:szCs w:val="21"/>
                <w:lang w:val="en-US" w:eastAsia="zh-CN" w:bidi="ar-SA"/>
              </w:rPr>
              <w:drawing>
                <wp:inline distT="0" distB="0" distL="114300" distR="114300">
                  <wp:extent cx="824230" cy="592455"/>
                  <wp:effectExtent l="0" t="0" r="13970" b="17145"/>
                  <wp:docPr id="603"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234"/>
                          <pic:cNvPicPr>
                            <a:picLocks noChangeAspect="1"/>
                          </pic:cNvPicPr>
                        </pic:nvPicPr>
                        <pic:blipFill>
                          <a:blip r:embed="rId179"/>
                          <a:stretch>
                            <a:fillRect/>
                          </a:stretch>
                        </pic:blipFill>
                        <pic:spPr>
                          <a:xfrm>
                            <a:off x="0" y="0"/>
                            <a:ext cx="824230" cy="592455"/>
                          </a:xfrm>
                          <a:prstGeom prst="rect">
                            <a:avLst/>
                          </a:prstGeom>
                          <a:noFill/>
                          <a:ln cap="flat" cmpd="sng">
                            <a:noFill/>
                            <a:prstDash val="solid"/>
                            <a:round/>
                          </a:ln>
                        </pic:spPr>
                      </pic:pic>
                    </a:graphicData>
                  </a:graphic>
                </wp:inline>
              </w:drawing>
            </w:r>
          </w:p>
        </w:tc>
      </w:tr>
      <w:tr w14:paraId="5BF1A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66C42F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3AB167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C2DC38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59E690D"/>
        </w:tc>
        <w:tc>
          <w:tcPr>
            <w:tcW w:w="878" w:type="dxa"/>
            <w:tcBorders>
              <w:top w:val="single" w:color="000000" w:sz="4" w:space="0"/>
              <w:left w:val="single" w:color="000000" w:sz="4" w:space="0"/>
              <w:bottom w:val="single" w:color="000000" w:sz="4" w:space="0"/>
              <w:right w:val="single" w:color="000000" w:sz="4" w:space="0"/>
            </w:tcBorders>
            <w:vAlign w:val="center"/>
          </w:tcPr>
          <w:p w14:paraId="5EBDA6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小草披肩</w:t>
            </w:r>
          </w:p>
        </w:tc>
        <w:tc>
          <w:tcPr>
            <w:tcW w:w="435" w:type="dxa"/>
            <w:tcBorders>
              <w:top w:val="single" w:color="000000" w:sz="4" w:space="0"/>
              <w:left w:val="single" w:color="000000" w:sz="4" w:space="0"/>
              <w:bottom w:val="single" w:color="000000" w:sz="4" w:space="0"/>
              <w:right w:val="single" w:color="000000" w:sz="4" w:space="0"/>
            </w:tcBorders>
            <w:vAlign w:val="center"/>
          </w:tcPr>
          <w:p w14:paraId="39AE2C7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31F0C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09970DD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480*440mm</w:t>
            </w:r>
            <w:r>
              <w:rPr>
                <w:rFonts w:hint="eastAsia" w:ascii="宋体" w:hAnsi="宋体" w:cs="宋体"/>
                <w:i w:val="0"/>
                <w:iCs w:val="0"/>
                <w:color w:val="000000"/>
                <w:kern w:val="0"/>
                <w:sz w:val="22"/>
                <w:szCs w:val="22"/>
                <w:u w:val="none"/>
                <w:lang w:val="en-US" w:eastAsia="zh-CN"/>
              </w:rPr>
              <w:t>，材质：面布：罗尔呢</w:t>
            </w:r>
          </w:p>
        </w:tc>
        <w:tc>
          <w:tcPr>
            <w:tcW w:w="1785" w:type="dxa"/>
            <w:tcBorders>
              <w:top w:val="single" w:color="000000" w:sz="4" w:space="0"/>
              <w:left w:val="single" w:color="000000" w:sz="4" w:space="0"/>
              <w:bottom w:val="single" w:color="000000" w:sz="4" w:space="0"/>
              <w:right w:val="single" w:color="000000" w:sz="4" w:space="0"/>
            </w:tcBorders>
            <w:vAlign w:val="center"/>
          </w:tcPr>
          <w:p w14:paraId="3B638035">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06145" cy="579120"/>
                  <wp:effectExtent l="0" t="0" r="8255" b="11430"/>
                  <wp:docPr id="604"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235"/>
                          <pic:cNvPicPr>
                            <a:picLocks noChangeAspect="1"/>
                          </pic:cNvPicPr>
                        </pic:nvPicPr>
                        <pic:blipFill>
                          <a:blip r:embed="rId180"/>
                          <a:stretch>
                            <a:fillRect/>
                          </a:stretch>
                        </pic:blipFill>
                        <pic:spPr>
                          <a:xfrm>
                            <a:off x="0" y="0"/>
                            <a:ext cx="906145" cy="579120"/>
                          </a:xfrm>
                          <a:prstGeom prst="rect">
                            <a:avLst/>
                          </a:prstGeom>
                          <a:noFill/>
                          <a:ln cap="flat" cmpd="sng">
                            <a:noFill/>
                            <a:prstDash val="solid"/>
                            <a:round/>
                          </a:ln>
                        </pic:spPr>
                      </pic:pic>
                    </a:graphicData>
                  </a:graphic>
                </wp:inline>
              </w:drawing>
            </w:r>
          </w:p>
        </w:tc>
      </w:tr>
      <w:tr w14:paraId="5A35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15C90B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7204676"/>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3B78C6E">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童话表演秀</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0E831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头饰</w:t>
            </w:r>
          </w:p>
        </w:tc>
        <w:tc>
          <w:tcPr>
            <w:tcW w:w="878" w:type="dxa"/>
            <w:tcBorders>
              <w:top w:val="single" w:color="000000" w:sz="4" w:space="0"/>
              <w:left w:val="single" w:color="000000" w:sz="4" w:space="0"/>
              <w:bottom w:val="single" w:color="000000" w:sz="4" w:space="0"/>
              <w:right w:val="single" w:color="000000" w:sz="4" w:space="0"/>
            </w:tcBorders>
            <w:vAlign w:val="center"/>
          </w:tcPr>
          <w:p w14:paraId="57E164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皇冠一头饰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6B4C39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87C453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F741A1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宽154mm*高120mm，底托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restart"/>
            <w:tcBorders>
              <w:top w:val="single" w:color="000000" w:sz="4" w:space="0"/>
              <w:left w:val="single" w:color="000000" w:sz="4" w:space="0"/>
              <w:right w:val="single" w:color="000000" w:sz="4" w:space="0"/>
            </w:tcBorders>
            <w:vAlign w:val="center"/>
          </w:tcPr>
          <w:p w14:paraId="39DB3876">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60755" cy="1001395"/>
                  <wp:effectExtent l="0" t="0" r="10795" b="8255"/>
                  <wp:docPr id="605"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236"/>
                          <pic:cNvPicPr>
                            <a:picLocks noChangeAspect="1"/>
                          </pic:cNvPicPr>
                        </pic:nvPicPr>
                        <pic:blipFill>
                          <a:blip r:embed="rId181"/>
                          <a:stretch>
                            <a:fillRect/>
                          </a:stretch>
                        </pic:blipFill>
                        <pic:spPr>
                          <a:xfrm>
                            <a:off x="0" y="0"/>
                            <a:ext cx="960755" cy="1001395"/>
                          </a:xfrm>
                          <a:prstGeom prst="rect">
                            <a:avLst/>
                          </a:prstGeom>
                          <a:noFill/>
                          <a:ln cap="flat" cmpd="sng">
                            <a:noFill/>
                            <a:prstDash val="solid"/>
                            <a:round/>
                          </a:ln>
                        </pic:spPr>
                      </pic:pic>
                    </a:graphicData>
                  </a:graphic>
                </wp:inline>
              </w:drawing>
            </w:r>
          </w:p>
        </w:tc>
      </w:tr>
      <w:tr w14:paraId="5113E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28BA6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F1F3BE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43803E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018E893"/>
        </w:tc>
        <w:tc>
          <w:tcPr>
            <w:tcW w:w="878" w:type="dxa"/>
            <w:tcBorders>
              <w:top w:val="single" w:color="000000" w:sz="4" w:space="0"/>
              <w:left w:val="single" w:color="000000" w:sz="4" w:space="0"/>
              <w:bottom w:val="single" w:color="000000" w:sz="4" w:space="0"/>
              <w:right w:val="single" w:color="000000" w:sz="4" w:space="0"/>
            </w:tcBorders>
            <w:vAlign w:val="center"/>
          </w:tcPr>
          <w:p w14:paraId="0B1F950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皇冠二头饰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444851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B4A13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D9A46A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宽163mm*高120mm，底托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7DC3E981"/>
        </w:tc>
      </w:tr>
      <w:tr w14:paraId="70C88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39322A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550B77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CE6B9A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B07BDFD"/>
        </w:tc>
        <w:tc>
          <w:tcPr>
            <w:tcW w:w="878" w:type="dxa"/>
            <w:tcBorders>
              <w:top w:val="single" w:color="000000" w:sz="4" w:space="0"/>
              <w:left w:val="single" w:color="000000" w:sz="4" w:space="0"/>
              <w:bottom w:val="single" w:color="000000" w:sz="4" w:space="0"/>
              <w:right w:val="single" w:color="000000" w:sz="4" w:space="0"/>
            </w:tcBorders>
            <w:vAlign w:val="center"/>
          </w:tcPr>
          <w:p w14:paraId="61AA6F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大象头饰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1DBAE4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F455A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76DE8D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宽176mm*高120mm，底托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379031DF"/>
        </w:tc>
      </w:tr>
      <w:tr w14:paraId="00D8C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A9E7F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7EDDD9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934AEA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5349103"/>
        </w:tc>
        <w:tc>
          <w:tcPr>
            <w:tcW w:w="878" w:type="dxa"/>
            <w:tcBorders>
              <w:top w:val="single" w:color="000000" w:sz="4" w:space="0"/>
              <w:left w:val="single" w:color="000000" w:sz="4" w:space="0"/>
              <w:bottom w:val="single" w:color="000000" w:sz="4" w:space="0"/>
              <w:right w:val="single" w:color="000000" w:sz="4" w:space="0"/>
            </w:tcBorders>
            <w:vAlign w:val="center"/>
          </w:tcPr>
          <w:p w14:paraId="23E37A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蚂蚁头饰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76C090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5999C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F68A4E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宽120mm*高120mm，底托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05CE865A"/>
        </w:tc>
      </w:tr>
      <w:tr w14:paraId="4EB15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0656C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803A19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0CA4A8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96B3AB5"/>
        </w:tc>
        <w:tc>
          <w:tcPr>
            <w:tcW w:w="878" w:type="dxa"/>
            <w:tcBorders>
              <w:top w:val="single" w:color="000000" w:sz="4" w:space="0"/>
              <w:left w:val="single" w:color="000000" w:sz="4" w:space="0"/>
              <w:bottom w:val="single" w:color="000000" w:sz="4" w:space="0"/>
              <w:right w:val="single" w:color="000000" w:sz="4" w:space="0"/>
            </w:tcBorders>
            <w:vAlign w:val="center"/>
          </w:tcPr>
          <w:p w14:paraId="775B7D6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狐狸头饰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226F3C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8E621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E6898A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宽145.6mm*高120mm，底托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5481F1E3"/>
        </w:tc>
      </w:tr>
      <w:tr w14:paraId="59A72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7FA3E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B0AE2B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D98ADD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BC501B0"/>
        </w:tc>
        <w:tc>
          <w:tcPr>
            <w:tcW w:w="878" w:type="dxa"/>
            <w:tcBorders>
              <w:top w:val="single" w:color="000000" w:sz="4" w:space="0"/>
              <w:left w:val="single" w:color="000000" w:sz="4" w:space="0"/>
              <w:bottom w:val="single" w:color="000000" w:sz="4" w:space="0"/>
              <w:right w:val="single" w:color="000000" w:sz="4" w:space="0"/>
            </w:tcBorders>
            <w:vAlign w:val="center"/>
          </w:tcPr>
          <w:p w14:paraId="75BC601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小鸟头饰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363AB1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FE092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2A36B9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宽147mm*高120mm，底托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09FA5318"/>
        </w:tc>
      </w:tr>
      <w:tr w14:paraId="00762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0D27D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47E9EE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DFF6ED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1CC6E28"/>
        </w:tc>
        <w:tc>
          <w:tcPr>
            <w:tcW w:w="878" w:type="dxa"/>
            <w:tcBorders>
              <w:top w:val="single" w:color="000000" w:sz="4" w:space="0"/>
              <w:left w:val="single" w:color="000000" w:sz="4" w:space="0"/>
              <w:bottom w:val="single" w:color="000000" w:sz="4" w:space="0"/>
              <w:right w:val="single" w:color="000000" w:sz="4" w:space="0"/>
            </w:tcBorders>
            <w:vAlign w:val="center"/>
          </w:tcPr>
          <w:p w14:paraId="1326CD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老虎头饰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04EA21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72D8D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73BFB9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宽126mm*高120mm，底托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1DADE084"/>
        </w:tc>
      </w:tr>
      <w:tr w14:paraId="53D4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14416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DEE39A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919D67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B869C7F"/>
        </w:tc>
        <w:tc>
          <w:tcPr>
            <w:tcW w:w="878" w:type="dxa"/>
            <w:tcBorders>
              <w:top w:val="single" w:color="000000" w:sz="4" w:space="0"/>
              <w:left w:val="single" w:color="000000" w:sz="4" w:space="0"/>
              <w:bottom w:val="single" w:color="000000" w:sz="4" w:space="0"/>
              <w:right w:val="single" w:color="000000" w:sz="4" w:space="0"/>
            </w:tcBorders>
            <w:vAlign w:val="center"/>
          </w:tcPr>
          <w:p w14:paraId="6E9606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小汽车1头饰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42DFD8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DF3FB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84F042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宽155mm*高120mm，底托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right w:val="single" w:color="000000" w:sz="4" w:space="0"/>
            </w:tcBorders>
            <w:vAlign w:val="center"/>
          </w:tcPr>
          <w:p w14:paraId="5701F84E"/>
        </w:tc>
      </w:tr>
      <w:tr w14:paraId="33638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E51DD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38393F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68E365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189C0B8"/>
        </w:tc>
        <w:tc>
          <w:tcPr>
            <w:tcW w:w="878" w:type="dxa"/>
            <w:tcBorders>
              <w:top w:val="single" w:color="000000" w:sz="4" w:space="0"/>
              <w:left w:val="single" w:color="000000" w:sz="4" w:space="0"/>
              <w:bottom w:val="single" w:color="000000" w:sz="4" w:space="0"/>
              <w:right w:val="single" w:color="000000" w:sz="4" w:space="0"/>
            </w:tcBorders>
            <w:vAlign w:val="center"/>
          </w:tcPr>
          <w:p w14:paraId="4BD3C7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小汽车2头饰</w:t>
            </w:r>
          </w:p>
        </w:tc>
        <w:tc>
          <w:tcPr>
            <w:tcW w:w="435" w:type="dxa"/>
            <w:tcBorders>
              <w:top w:val="single" w:color="000000" w:sz="4" w:space="0"/>
              <w:left w:val="single" w:color="000000" w:sz="4" w:space="0"/>
              <w:bottom w:val="single" w:color="000000" w:sz="4" w:space="0"/>
              <w:right w:val="single" w:color="000000" w:sz="4" w:space="0"/>
            </w:tcBorders>
            <w:vAlign w:val="center"/>
          </w:tcPr>
          <w:p w14:paraId="31E5CC2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22BE1A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F17282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宽170mm*高120mm，底托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90*45*10mm，橡筋</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10*360mm</w:t>
            </w:r>
            <w:r>
              <w:rPr>
                <w:rFonts w:hint="eastAsia" w:ascii="宋体" w:hAnsi="宋体" w:cs="宋体"/>
                <w:i w:val="0"/>
                <w:iCs w:val="0"/>
                <w:color w:val="000000"/>
                <w:kern w:val="0"/>
                <w:sz w:val="22"/>
                <w:szCs w:val="22"/>
                <w:u w:val="none"/>
                <w:lang w:val="en-US" w:eastAsia="zh-CN"/>
              </w:rPr>
              <w:t>，材质：硬度45度EVA表面图文</w:t>
            </w:r>
          </w:p>
        </w:tc>
        <w:tc>
          <w:tcPr>
            <w:tcW w:w="1785" w:type="dxa"/>
            <w:vMerge w:val="continue"/>
            <w:tcBorders>
              <w:left w:val="single" w:color="000000" w:sz="4" w:space="0"/>
              <w:bottom w:val="single" w:color="000000" w:sz="4" w:space="0"/>
              <w:right w:val="single" w:color="000000" w:sz="4" w:space="0"/>
            </w:tcBorders>
            <w:vAlign w:val="center"/>
          </w:tcPr>
          <w:p w14:paraId="38160465"/>
        </w:tc>
      </w:tr>
      <w:tr w14:paraId="337B0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7041C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D38242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0D88C36"/>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A2B33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表演道具</w:t>
            </w:r>
          </w:p>
        </w:tc>
        <w:tc>
          <w:tcPr>
            <w:tcW w:w="878" w:type="dxa"/>
            <w:tcBorders>
              <w:top w:val="single" w:color="000000" w:sz="4" w:space="0"/>
              <w:left w:val="single" w:color="000000" w:sz="4" w:space="0"/>
              <w:bottom w:val="single" w:color="000000" w:sz="4" w:space="0"/>
              <w:right w:val="single" w:color="000000" w:sz="4" w:space="0"/>
            </w:tcBorders>
            <w:vAlign w:val="center"/>
          </w:tcPr>
          <w:p w14:paraId="674880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仙女棒</w:t>
            </w:r>
          </w:p>
        </w:tc>
        <w:tc>
          <w:tcPr>
            <w:tcW w:w="435" w:type="dxa"/>
            <w:tcBorders>
              <w:top w:val="single" w:color="000000" w:sz="4" w:space="0"/>
              <w:left w:val="single" w:color="000000" w:sz="4" w:space="0"/>
              <w:bottom w:val="single" w:color="000000" w:sz="4" w:space="0"/>
              <w:right w:val="single" w:color="000000" w:sz="4" w:space="0"/>
            </w:tcBorders>
            <w:vAlign w:val="center"/>
          </w:tcPr>
          <w:p w14:paraId="55FDB0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76E98F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5C18B1B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w:t>
            </w:r>
            <w:r>
              <w:rPr>
                <w:rFonts w:hint="eastAsia" w:ascii="宋体" w:hAnsi="宋体" w:cs="宋体"/>
                <w:i w:val="0"/>
                <w:iCs w:val="0"/>
                <w:color w:val="000000"/>
                <w:kern w:val="0"/>
                <w:sz w:val="22"/>
                <w:szCs w:val="22"/>
                <w:u w:val="none"/>
                <w:lang w:val="en-US" w:eastAsia="zh-CN"/>
              </w:rPr>
              <w:t>，材质：2mm厚工业纸板，双面图文，卡刀膜</w:t>
            </w:r>
          </w:p>
        </w:tc>
        <w:tc>
          <w:tcPr>
            <w:tcW w:w="1785" w:type="dxa"/>
            <w:vMerge w:val="restart"/>
            <w:tcBorders>
              <w:top w:val="single" w:color="000000" w:sz="4" w:space="0"/>
              <w:left w:val="single" w:color="000000" w:sz="4" w:space="0"/>
              <w:right w:val="single" w:color="000000" w:sz="4" w:space="0"/>
            </w:tcBorders>
            <w:vAlign w:val="center"/>
          </w:tcPr>
          <w:p w14:paraId="749909A4">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285750" cy="401955"/>
                  <wp:effectExtent l="0" t="0" r="0" b="17145"/>
                  <wp:docPr id="606"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237"/>
                          <pic:cNvPicPr>
                            <a:picLocks noChangeAspect="1"/>
                          </pic:cNvPicPr>
                        </pic:nvPicPr>
                        <pic:blipFill>
                          <a:blip r:embed="rId182"/>
                          <a:stretch>
                            <a:fillRect/>
                          </a:stretch>
                        </pic:blipFill>
                        <pic:spPr>
                          <a:xfrm>
                            <a:off x="0" y="0"/>
                            <a:ext cx="286384" cy="401955"/>
                          </a:xfrm>
                          <a:prstGeom prst="rect">
                            <a:avLst/>
                          </a:prstGeom>
                          <a:noFill/>
                          <a:ln cap="flat" cmpd="sng">
                            <a:noFill/>
                            <a:prstDash val="solid"/>
                            <a:round/>
                          </a:ln>
                        </pic:spPr>
                      </pic:pic>
                    </a:graphicData>
                  </a:graphic>
                </wp:inline>
              </w:drawing>
            </w:r>
            <w:r>
              <w:rPr>
                <w:rFonts w:ascii="Times New Roman" w:hAnsi="Times New Roman" w:eastAsia="宋体" w:cs="Calibri"/>
                <w:kern w:val="2"/>
                <w:sz w:val="21"/>
                <w:szCs w:val="21"/>
                <w:lang w:val="en-US" w:eastAsia="zh-CN" w:bidi="ar-SA"/>
              </w:rPr>
              <w:drawing>
                <wp:inline distT="0" distB="0" distL="114300" distR="114300">
                  <wp:extent cx="323850" cy="452755"/>
                  <wp:effectExtent l="0" t="0" r="0" b="4445"/>
                  <wp:docPr id="607"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238"/>
                          <pic:cNvPicPr>
                            <a:picLocks noChangeAspect="1"/>
                          </pic:cNvPicPr>
                        </pic:nvPicPr>
                        <pic:blipFill>
                          <a:blip r:embed="rId183"/>
                          <a:stretch>
                            <a:fillRect/>
                          </a:stretch>
                        </pic:blipFill>
                        <pic:spPr>
                          <a:xfrm>
                            <a:off x="0" y="0"/>
                            <a:ext cx="324484" cy="452755"/>
                          </a:xfrm>
                          <a:prstGeom prst="rect">
                            <a:avLst/>
                          </a:prstGeom>
                          <a:noFill/>
                          <a:ln cap="flat" cmpd="sng">
                            <a:noFill/>
                            <a:prstDash val="solid"/>
                            <a:round/>
                          </a:ln>
                        </pic:spPr>
                      </pic:pic>
                    </a:graphicData>
                  </a:graphic>
                </wp:inline>
              </w:drawing>
            </w:r>
            <w:r>
              <w:rPr>
                <w:rFonts w:ascii="Times New Roman" w:hAnsi="Times New Roman" w:eastAsia="宋体" w:cs="Calibri"/>
                <w:kern w:val="2"/>
                <w:sz w:val="21"/>
                <w:szCs w:val="21"/>
                <w:lang w:val="en-US" w:eastAsia="zh-CN" w:bidi="ar-SA"/>
              </w:rPr>
              <w:drawing>
                <wp:inline distT="0" distB="0" distL="114300" distR="114300">
                  <wp:extent cx="296545" cy="414020"/>
                  <wp:effectExtent l="0" t="0" r="8255" b="5080"/>
                  <wp:docPr id="608"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239"/>
                          <pic:cNvPicPr>
                            <a:picLocks noChangeAspect="1"/>
                          </pic:cNvPicPr>
                        </pic:nvPicPr>
                        <pic:blipFill>
                          <a:blip r:embed="rId184"/>
                          <a:stretch>
                            <a:fillRect/>
                          </a:stretch>
                        </pic:blipFill>
                        <pic:spPr>
                          <a:xfrm>
                            <a:off x="0" y="0"/>
                            <a:ext cx="296545" cy="414020"/>
                          </a:xfrm>
                          <a:prstGeom prst="rect">
                            <a:avLst/>
                          </a:prstGeom>
                          <a:noFill/>
                          <a:ln cap="flat" cmpd="sng">
                            <a:noFill/>
                            <a:prstDash val="solid"/>
                            <a:round/>
                          </a:ln>
                        </pic:spPr>
                      </pic:pic>
                    </a:graphicData>
                  </a:graphic>
                </wp:inline>
              </w:drawing>
            </w:r>
          </w:p>
        </w:tc>
      </w:tr>
      <w:tr w14:paraId="76C47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3A64AB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08AE57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5A36F0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75D7D1F"/>
        </w:tc>
        <w:tc>
          <w:tcPr>
            <w:tcW w:w="878" w:type="dxa"/>
            <w:tcBorders>
              <w:top w:val="single" w:color="000000" w:sz="4" w:space="0"/>
              <w:left w:val="single" w:color="000000" w:sz="4" w:space="0"/>
              <w:bottom w:val="single" w:color="000000" w:sz="4" w:space="0"/>
              <w:right w:val="single" w:color="000000" w:sz="4" w:space="0"/>
            </w:tcBorders>
            <w:vAlign w:val="center"/>
          </w:tcPr>
          <w:p w14:paraId="5542B2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方向盘1</w:t>
            </w:r>
          </w:p>
        </w:tc>
        <w:tc>
          <w:tcPr>
            <w:tcW w:w="435" w:type="dxa"/>
            <w:tcBorders>
              <w:top w:val="single" w:color="000000" w:sz="4" w:space="0"/>
              <w:left w:val="single" w:color="000000" w:sz="4" w:space="0"/>
              <w:bottom w:val="single" w:color="000000" w:sz="4" w:space="0"/>
              <w:right w:val="single" w:color="000000" w:sz="4" w:space="0"/>
            </w:tcBorders>
            <w:vAlign w:val="center"/>
          </w:tcPr>
          <w:p w14:paraId="3382EBE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ED7F5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3779C181"/>
        </w:tc>
        <w:tc>
          <w:tcPr>
            <w:tcW w:w="1785" w:type="dxa"/>
            <w:vMerge w:val="continue"/>
            <w:tcBorders>
              <w:left w:val="single" w:color="000000" w:sz="4" w:space="0"/>
              <w:right w:val="single" w:color="000000" w:sz="4" w:space="0"/>
            </w:tcBorders>
            <w:vAlign w:val="center"/>
          </w:tcPr>
          <w:p w14:paraId="20B01F2C"/>
        </w:tc>
      </w:tr>
      <w:tr w14:paraId="32B28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6B10D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C8DD63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DA7115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DD68D83"/>
        </w:tc>
        <w:tc>
          <w:tcPr>
            <w:tcW w:w="878" w:type="dxa"/>
            <w:tcBorders>
              <w:top w:val="single" w:color="000000" w:sz="4" w:space="0"/>
              <w:left w:val="single" w:color="000000" w:sz="4" w:space="0"/>
              <w:bottom w:val="single" w:color="000000" w:sz="4" w:space="0"/>
              <w:right w:val="single" w:color="000000" w:sz="4" w:space="0"/>
            </w:tcBorders>
            <w:vAlign w:val="center"/>
          </w:tcPr>
          <w:p w14:paraId="65A78E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方向盘2</w:t>
            </w:r>
          </w:p>
        </w:tc>
        <w:tc>
          <w:tcPr>
            <w:tcW w:w="435" w:type="dxa"/>
            <w:tcBorders>
              <w:top w:val="single" w:color="000000" w:sz="4" w:space="0"/>
              <w:left w:val="single" w:color="000000" w:sz="4" w:space="0"/>
              <w:bottom w:val="single" w:color="000000" w:sz="4" w:space="0"/>
              <w:right w:val="single" w:color="000000" w:sz="4" w:space="0"/>
            </w:tcBorders>
            <w:vAlign w:val="center"/>
          </w:tcPr>
          <w:p w14:paraId="732C1A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4D74B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247E6B1F"/>
        </w:tc>
        <w:tc>
          <w:tcPr>
            <w:tcW w:w="1785" w:type="dxa"/>
            <w:vMerge w:val="continue"/>
            <w:tcBorders>
              <w:left w:val="single" w:color="000000" w:sz="4" w:space="0"/>
              <w:right w:val="single" w:color="000000" w:sz="4" w:space="0"/>
            </w:tcBorders>
            <w:vAlign w:val="center"/>
          </w:tcPr>
          <w:p w14:paraId="400ACF1E"/>
        </w:tc>
      </w:tr>
      <w:tr w14:paraId="22D4A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8F46A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E40914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E073D6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70E89C5"/>
        </w:tc>
        <w:tc>
          <w:tcPr>
            <w:tcW w:w="878" w:type="dxa"/>
            <w:tcBorders>
              <w:top w:val="single" w:color="000000" w:sz="4" w:space="0"/>
              <w:left w:val="single" w:color="000000" w:sz="4" w:space="0"/>
              <w:bottom w:val="single" w:color="000000" w:sz="4" w:space="0"/>
              <w:right w:val="single" w:color="000000" w:sz="4" w:space="0"/>
            </w:tcBorders>
            <w:vAlign w:val="center"/>
          </w:tcPr>
          <w:p w14:paraId="0B1F120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苹果</w:t>
            </w:r>
          </w:p>
        </w:tc>
        <w:tc>
          <w:tcPr>
            <w:tcW w:w="435" w:type="dxa"/>
            <w:tcBorders>
              <w:top w:val="single" w:color="000000" w:sz="4" w:space="0"/>
              <w:left w:val="single" w:color="000000" w:sz="4" w:space="0"/>
              <w:bottom w:val="single" w:color="000000" w:sz="4" w:space="0"/>
              <w:right w:val="single" w:color="000000" w:sz="4" w:space="0"/>
            </w:tcBorders>
            <w:vAlign w:val="center"/>
          </w:tcPr>
          <w:p w14:paraId="3AC4C8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50AF2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655E261C"/>
        </w:tc>
        <w:tc>
          <w:tcPr>
            <w:tcW w:w="1785" w:type="dxa"/>
            <w:vMerge w:val="continue"/>
            <w:tcBorders>
              <w:left w:val="single" w:color="000000" w:sz="4" w:space="0"/>
              <w:right w:val="single" w:color="000000" w:sz="4" w:space="0"/>
            </w:tcBorders>
            <w:vAlign w:val="center"/>
          </w:tcPr>
          <w:p w14:paraId="772D2A71"/>
        </w:tc>
      </w:tr>
      <w:tr w14:paraId="09A89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FAD14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0A703F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B83A34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CCF4020"/>
        </w:tc>
        <w:tc>
          <w:tcPr>
            <w:tcW w:w="878" w:type="dxa"/>
            <w:tcBorders>
              <w:top w:val="single" w:color="000000" w:sz="4" w:space="0"/>
              <w:left w:val="single" w:color="000000" w:sz="4" w:space="0"/>
              <w:bottom w:val="single" w:color="000000" w:sz="4" w:space="0"/>
              <w:right w:val="single" w:color="000000" w:sz="4" w:space="0"/>
            </w:tcBorders>
            <w:vAlign w:val="center"/>
          </w:tcPr>
          <w:p w14:paraId="5E4089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梨</w:t>
            </w:r>
          </w:p>
        </w:tc>
        <w:tc>
          <w:tcPr>
            <w:tcW w:w="435" w:type="dxa"/>
            <w:tcBorders>
              <w:top w:val="single" w:color="000000" w:sz="4" w:space="0"/>
              <w:left w:val="single" w:color="000000" w:sz="4" w:space="0"/>
              <w:bottom w:val="single" w:color="000000" w:sz="4" w:space="0"/>
              <w:right w:val="single" w:color="000000" w:sz="4" w:space="0"/>
            </w:tcBorders>
            <w:vAlign w:val="center"/>
          </w:tcPr>
          <w:p w14:paraId="179D38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1570C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4FBAA9CE"/>
        </w:tc>
        <w:tc>
          <w:tcPr>
            <w:tcW w:w="1785" w:type="dxa"/>
            <w:vMerge w:val="continue"/>
            <w:tcBorders>
              <w:left w:val="single" w:color="000000" w:sz="4" w:space="0"/>
              <w:right w:val="single" w:color="000000" w:sz="4" w:space="0"/>
            </w:tcBorders>
            <w:vAlign w:val="center"/>
          </w:tcPr>
          <w:p w14:paraId="3121C19D"/>
        </w:tc>
      </w:tr>
      <w:tr w14:paraId="26F4A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DFBE0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6C2C6C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597F64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144C3E7"/>
        </w:tc>
        <w:tc>
          <w:tcPr>
            <w:tcW w:w="878" w:type="dxa"/>
            <w:tcBorders>
              <w:top w:val="single" w:color="000000" w:sz="4" w:space="0"/>
              <w:left w:val="single" w:color="000000" w:sz="4" w:space="0"/>
              <w:bottom w:val="single" w:color="000000" w:sz="4" w:space="0"/>
              <w:right w:val="single" w:color="000000" w:sz="4" w:space="0"/>
            </w:tcBorders>
            <w:vAlign w:val="center"/>
          </w:tcPr>
          <w:p w14:paraId="1CB25CA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橘子</w:t>
            </w:r>
          </w:p>
        </w:tc>
        <w:tc>
          <w:tcPr>
            <w:tcW w:w="435" w:type="dxa"/>
            <w:tcBorders>
              <w:top w:val="single" w:color="000000" w:sz="4" w:space="0"/>
              <w:left w:val="single" w:color="000000" w:sz="4" w:space="0"/>
              <w:bottom w:val="single" w:color="000000" w:sz="4" w:space="0"/>
              <w:right w:val="single" w:color="000000" w:sz="4" w:space="0"/>
            </w:tcBorders>
            <w:vAlign w:val="center"/>
          </w:tcPr>
          <w:p w14:paraId="1F98F1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E682C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5EC7BE69"/>
        </w:tc>
        <w:tc>
          <w:tcPr>
            <w:tcW w:w="1785" w:type="dxa"/>
            <w:vMerge w:val="continue"/>
            <w:tcBorders>
              <w:left w:val="single" w:color="000000" w:sz="4" w:space="0"/>
              <w:right w:val="single" w:color="000000" w:sz="4" w:space="0"/>
            </w:tcBorders>
            <w:vAlign w:val="center"/>
          </w:tcPr>
          <w:p w14:paraId="13BC3A69"/>
        </w:tc>
      </w:tr>
      <w:tr w14:paraId="02CB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570D9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F741EE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540459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1E06147"/>
        </w:tc>
        <w:tc>
          <w:tcPr>
            <w:tcW w:w="878" w:type="dxa"/>
            <w:tcBorders>
              <w:top w:val="single" w:color="000000" w:sz="4" w:space="0"/>
              <w:left w:val="single" w:color="000000" w:sz="4" w:space="0"/>
              <w:bottom w:val="single" w:color="000000" w:sz="4" w:space="0"/>
              <w:right w:val="single" w:color="000000" w:sz="4" w:space="0"/>
            </w:tcBorders>
            <w:vAlign w:val="center"/>
          </w:tcPr>
          <w:p w14:paraId="672ADBA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火龙果</w:t>
            </w:r>
          </w:p>
        </w:tc>
        <w:tc>
          <w:tcPr>
            <w:tcW w:w="435" w:type="dxa"/>
            <w:tcBorders>
              <w:top w:val="single" w:color="000000" w:sz="4" w:space="0"/>
              <w:left w:val="single" w:color="000000" w:sz="4" w:space="0"/>
              <w:bottom w:val="single" w:color="000000" w:sz="4" w:space="0"/>
              <w:right w:val="single" w:color="000000" w:sz="4" w:space="0"/>
            </w:tcBorders>
            <w:vAlign w:val="center"/>
          </w:tcPr>
          <w:p w14:paraId="0E0B30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3FC858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4414E863"/>
        </w:tc>
        <w:tc>
          <w:tcPr>
            <w:tcW w:w="1785" w:type="dxa"/>
            <w:vMerge w:val="continue"/>
            <w:tcBorders>
              <w:left w:val="single" w:color="000000" w:sz="4" w:space="0"/>
              <w:right w:val="single" w:color="000000" w:sz="4" w:space="0"/>
            </w:tcBorders>
            <w:vAlign w:val="center"/>
          </w:tcPr>
          <w:p w14:paraId="4E5119DB"/>
        </w:tc>
      </w:tr>
      <w:tr w14:paraId="40258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2B7CE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BBC066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92E63A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EF869F1"/>
        </w:tc>
        <w:tc>
          <w:tcPr>
            <w:tcW w:w="878" w:type="dxa"/>
            <w:tcBorders>
              <w:top w:val="single" w:color="000000" w:sz="4" w:space="0"/>
              <w:left w:val="single" w:color="000000" w:sz="4" w:space="0"/>
              <w:bottom w:val="single" w:color="000000" w:sz="4" w:space="0"/>
              <w:right w:val="single" w:color="000000" w:sz="4" w:space="0"/>
            </w:tcBorders>
            <w:vAlign w:val="center"/>
          </w:tcPr>
          <w:p w14:paraId="438C1D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香蕉</w:t>
            </w:r>
          </w:p>
        </w:tc>
        <w:tc>
          <w:tcPr>
            <w:tcW w:w="435" w:type="dxa"/>
            <w:tcBorders>
              <w:top w:val="single" w:color="000000" w:sz="4" w:space="0"/>
              <w:left w:val="single" w:color="000000" w:sz="4" w:space="0"/>
              <w:bottom w:val="single" w:color="000000" w:sz="4" w:space="0"/>
              <w:right w:val="single" w:color="000000" w:sz="4" w:space="0"/>
            </w:tcBorders>
            <w:vAlign w:val="center"/>
          </w:tcPr>
          <w:p w14:paraId="66AFF1B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352303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45CD75C7"/>
        </w:tc>
        <w:tc>
          <w:tcPr>
            <w:tcW w:w="1785" w:type="dxa"/>
            <w:vMerge w:val="continue"/>
            <w:tcBorders>
              <w:left w:val="single" w:color="000000" w:sz="4" w:space="0"/>
              <w:bottom w:val="single" w:color="000000" w:sz="4" w:space="0"/>
              <w:right w:val="single" w:color="000000" w:sz="4" w:space="0"/>
            </w:tcBorders>
            <w:vAlign w:val="center"/>
          </w:tcPr>
          <w:p w14:paraId="4D8D1983"/>
        </w:tc>
      </w:tr>
      <w:tr w14:paraId="38E5E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4193D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D6B0EA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0C9D4A8"/>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0A91FA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服饰</w:t>
            </w:r>
          </w:p>
        </w:tc>
        <w:tc>
          <w:tcPr>
            <w:tcW w:w="878" w:type="dxa"/>
            <w:tcBorders>
              <w:top w:val="single" w:color="000000" w:sz="4" w:space="0"/>
              <w:left w:val="single" w:color="000000" w:sz="4" w:space="0"/>
              <w:bottom w:val="single" w:color="000000" w:sz="4" w:space="0"/>
              <w:right w:val="single" w:color="000000" w:sz="4" w:space="0"/>
            </w:tcBorders>
            <w:vAlign w:val="center"/>
          </w:tcPr>
          <w:p w14:paraId="72F67E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小鸟翅膀</w:t>
            </w:r>
          </w:p>
        </w:tc>
        <w:tc>
          <w:tcPr>
            <w:tcW w:w="435" w:type="dxa"/>
            <w:tcBorders>
              <w:top w:val="single" w:color="000000" w:sz="4" w:space="0"/>
              <w:left w:val="single" w:color="000000" w:sz="4" w:space="0"/>
              <w:bottom w:val="single" w:color="000000" w:sz="4" w:space="0"/>
              <w:right w:val="single" w:color="000000" w:sz="4" w:space="0"/>
            </w:tcBorders>
            <w:vAlign w:val="center"/>
          </w:tcPr>
          <w:p w14:paraId="7E3C9E6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47A21A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件</w:t>
            </w:r>
          </w:p>
        </w:tc>
        <w:tc>
          <w:tcPr>
            <w:tcW w:w="2831" w:type="dxa"/>
            <w:tcBorders>
              <w:top w:val="single" w:color="000000" w:sz="4" w:space="0"/>
              <w:left w:val="single" w:color="000000" w:sz="4" w:space="0"/>
              <w:bottom w:val="single" w:color="000000" w:sz="4" w:space="0"/>
              <w:right w:val="single" w:color="000000" w:sz="4" w:space="0"/>
            </w:tcBorders>
            <w:vAlign w:val="center"/>
          </w:tcPr>
          <w:p w14:paraId="45BE350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1080*580mm</w:t>
            </w:r>
            <w:r>
              <w:rPr>
                <w:rFonts w:hint="eastAsia" w:ascii="宋体" w:hAnsi="宋体" w:cs="宋体"/>
                <w:i w:val="0"/>
                <w:iCs w:val="0"/>
                <w:color w:val="000000"/>
                <w:kern w:val="0"/>
                <w:sz w:val="22"/>
                <w:szCs w:val="22"/>
                <w:u w:val="none"/>
                <w:lang w:val="en-US" w:eastAsia="zh-CN"/>
              </w:rPr>
              <w:t>，材质：面布：罗尔呢</w:t>
            </w:r>
          </w:p>
        </w:tc>
        <w:tc>
          <w:tcPr>
            <w:tcW w:w="1785" w:type="dxa"/>
            <w:tcBorders>
              <w:top w:val="single" w:color="000000" w:sz="4" w:space="0"/>
              <w:left w:val="single" w:color="000000" w:sz="4" w:space="0"/>
              <w:bottom w:val="single" w:color="000000" w:sz="4" w:space="0"/>
              <w:right w:val="single" w:color="000000" w:sz="4" w:space="0"/>
            </w:tcBorders>
            <w:vAlign w:val="center"/>
          </w:tcPr>
          <w:p w14:paraId="76D3465B">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13435" cy="372745"/>
                  <wp:effectExtent l="0" t="0" r="5715" b="8255"/>
                  <wp:docPr id="609"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240"/>
                          <pic:cNvPicPr>
                            <a:picLocks noChangeAspect="1"/>
                          </pic:cNvPicPr>
                        </pic:nvPicPr>
                        <pic:blipFill>
                          <a:blip r:embed="rId185"/>
                          <a:stretch>
                            <a:fillRect/>
                          </a:stretch>
                        </pic:blipFill>
                        <pic:spPr>
                          <a:xfrm>
                            <a:off x="0" y="0"/>
                            <a:ext cx="813435" cy="372745"/>
                          </a:xfrm>
                          <a:prstGeom prst="rect">
                            <a:avLst/>
                          </a:prstGeom>
                          <a:noFill/>
                          <a:ln cap="flat" cmpd="sng">
                            <a:noFill/>
                            <a:prstDash val="solid"/>
                            <a:round/>
                          </a:ln>
                        </pic:spPr>
                      </pic:pic>
                    </a:graphicData>
                  </a:graphic>
                </wp:inline>
              </w:drawing>
            </w:r>
          </w:p>
        </w:tc>
      </w:tr>
      <w:tr w14:paraId="2A78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20C7A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C2D148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412638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748157F"/>
        </w:tc>
        <w:tc>
          <w:tcPr>
            <w:tcW w:w="878" w:type="dxa"/>
            <w:tcBorders>
              <w:top w:val="single" w:color="000000" w:sz="4" w:space="0"/>
              <w:left w:val="single" w:color="000000" w:sz="4" w:space="0"/>
              <w:bottom w:val="single" w:color="000000" w:sz="4" w:space="0"/>
              <w:right w:val="single" w:color="000000" w:sz="4" w:space="0"/>
            </w:tcBorders>
            <w:vAlign w:val="center"/>
          </w:tcPr>
          <w:p w14:paraId="1FCF6CF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0"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249"/>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1" name="图片_19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_19_SpCnt_1"/>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2" name="图片_19_SpCn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_19_SpCnt_2"/>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3" name="图片_19_SpCn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_19_SpCnt_3"/>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4" name="图片_19_SpCn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_19_SpCnt_4"/>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5" name="图片_19_SpCn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_19_SpCnt_5"/>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685800</wp:posOffset>
                  </wp:positionH>
                  <wp:positionV relativeFrom="paragraph">
                    <wp:posOffset>0</wp:posOffset>
                  </wp:positionV>
                  <wp:extent cx="9525" cy="1409700"/>
                  <wp:effectExtent l="0" t="0" r="9525" b="0"/>
                  <wp:wrapNone/>
                  <wp:docPr id="616" name="图片_19_SpCn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_19_SpCnt_6"/>
                          <pic:cNvPicPr>
                            <a:picLocks noChangeAspect="1"/>
                          </pic:cNvPicPr>
                        </pic:nvPicPr>
                        <pic:blipFill>
                          <a:blip r:embed="rId186"/>
                          <a:stretch>
                            <a:fillRect/>
                          </a:stretch>
                        </pic:blipFill>
                        <pic:spPr>
                          <a:xfrm>
                            <a:off x="0" y="0"/>
                            <a:ext cx="9525" cy="1409700"/>
                          </a:xfrm>
                          <a:prstGeom prst="rect">
                            <a:avLst/>
                          </a:prstGeom>
                          <a:noFill/>
                          <a:ln cap="flat" cmpd="sng">
                            <a:noFill/>
                            <a:prstDash val="solid"/>
                            <a:round/>
                          </a:ln>
                        </pic:spPr>
                      </pic:pic>
                    </a:graphicData>
                  </a:graphic>
                </wp:anchor>
              </w:drawing>
            </w: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熊掌</w:t>
            </w: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手套</w:t>
            </w:r>
          </w:p>
        </w:tc>
        <w:tc>
          <w:tcPr>
            <w:tcW w:w="435" w:type="dxa"/>
            <w:tcBorders>
              <w:top w:val="single" w:color="000000" w:sz="4" w:space="0"/>
              <w:left w:val="single" w:color="000000" w:sz="4" w:space="0"/>
              <w:bottom w:val="single" w:color="000000" w:sz="4" w:space="0"/>
              <w:right w:val="single" w:color="000000" w:sz="4" w:space="0"/>
            </w:tcBorders>
            <w:vAlign w:val="center"/>
          </w:tcPr>
          <w:p w14:paraId="796015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F32268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副</w:t>
            </w:r>
          </w:p>
        </w:tc>
        <w:tc>
          <w:tcPr>
            <w:tcW w:w="2831" w:type="dxa"/>
            <w:tcBorders>
              <w:top w:val="single" w:color="000000" w:sz="4" w:space="0"/>
              <w:left w:val="single" w:color="000000" w:sz="4" w:space="0"/>
              <w:bottom w:val="single" w:color="000000" w:sz="4" w:space="0"/>
              <w:right w:val="single" w:color="000000" w:sz="4" w:space="0"/>
            </w:tcBorders>
            <w:vAlign w:val="center"/>
          </w:tcPr>
          <w:p w14:paraId="5F2C234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140*150mm</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手套口宽度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88mm，橡筋尺寸</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130*5mm</w:t>
            </w:r>
            <w:r>
              <w:rPr>
                <w:rFonts w:hint="eastAsia" w:ascii="宋体" w:hAnsi="宋体" w:cs="宋体"/>
                <w:i w:val="0"/>
                <w:iCs w:val="0"/>
                <w:color w:val="000000"/>
                <w:kern w:val="0"/>
                <w:sz w:val="22"/>
                <w:szCs w:val="22"/>
                <w:u w:val="none"/>
                <w:lang w:val="en-US" w:eastAsia="zh-CN"/>
              </w:rPr>
              <w:t>，材质：面布：罗尔呢</w:t>
            </w:r>
          </w:p>
        </w:tc>
        <w:tc>
          <w:tcPr>
            <w:tcW w:w="1785" w:type="dxa"/>
            <w:tcBorders>
              <w:top w:val="single" w:color="000000" w:sz="4" w:space="0"/>
              <w:left w:val="single" w:color="000000" w:sz="4" w:space="0"/>
              <w:bottom w:val="single" w:color="000000" w:sz="4" w:space="0"/>
              <w:right w:val="single" w:color="000000" w:sz="4" w:space="0"/>
            </w:tcBorders>
            <w:vAlign w:val="center"/>
          </w:tcPr>
          <w:p w14:paraId="13DBD45A">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95985" cy="346710"/>
                  <wp:effectExtent l="0" t="0" r="18415" b="15240"/>
                  <wp:docPr id="617"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241"/>
                          <pic:cNvPicPr>
                            <a:picLocks noChangeAspect="1"/>
                          </pic:cNvPicPr>
                        </pic:nvPicPr>
                        <pic:blipFill>
                          <a:blip r:embed="rId187"/>
                          <a:stretch>
                            <a:fillRect/>
                          </a:stretch>
                        </pic:blipFill>
                        <pic:spPr>
                          <a:xfrm>
                            <a:off x="0" y="0"/>
                            <a:ext cx="895985" cy="346710"/>
                          </a:xfrm>
                          <a:prstGeom prst="rect">
                            <a:avLst/>
                          </a:prstGeom>
                          <a:noFill/>
                          <a:ln cap="flat" cmpd="sng">
                            <a:noFill/>
                            <a:prstDash val="solid"/>
                            <a:round/>
                          </a:ln>
                        </pic:spPr>
                      </pic:pic>
                    </a:graphicData>
                  </a:graphic>
                </wp:inline>
              </w:drawing>
            </w:r>
          </w:p>
        </w:tc>
      </w:tr>
      <w:tr w14:paraId="77DE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204" w:type="dxa"/>
            <w:gridSpan w:val="8"/>
            <w:tcBorders>
              <w:top w:val="single" w:color="000000" w:sz="4" w:space="0"/>
              <w:left w:val="single" w:color="000000" w:sz="4" w:space="0"/>
              <w:bottom w:val="single" w:color="000000" w:sz="4" w:space="0"/>
              <w:right w:val="single" w:color="000000" w:sz="4" w:space="0"/>
            </w:tcBorders>
            <w:vAlign w:val="center"/>
          </w:tcPr>
          <w:p w14:paraId="6A00E80D">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美术区</w:t>
            </w:r>
          </w:p>
        </w:tc>
        <w:tc>
          <w:tcPr>
            <w:tcW w:w="1785" w:type="dxa"/>
            <w:tcBorders>
              <w:top w:val="single" w:color="000000" w:sz="4" w:space="0"/>
              <w:left w:val="single" w:color="000000" w:sz="4" w:space="0"/>
              <w:bottom w:val="single" w:color="000000" w:sz="4" w:space="0"/>
              <w:right w:val="single" w:color="000000" w:sz="4" w:space="0"/>
            </w:tcBorders>
            <w:vAlign w:val="center"/>
          </w:tcPr>
          <w:p w14:paraId="5C11CE13">
            <w:pPr>
              <w:widowControl/>
              <w:jc w:val="center"/>
              <w:textAlignment w:val="center"/>
              <w:rPr>
                <w:rFonts w:hint="eastAsia" w:ascii="宋体" w:hAnsi="宋体" w:eastAsia="宋体" w:cs="宋体"/>
                <w:b/>
                <w:bCs/>
                <w:i w:val="0"/>
                <w:iCs w:val="0"/>
                <w:color w:val="000000"/>
                <w:kern w:val="0"/>
                <w:sz w:val="22"/>
                <w:szCs w:val="22"/>
                <w:u w:val="none"/>
                <w:lang w:val="en-US" w:eastAsia="zh-CN"/>
              </w:rPr>
            </w:pPr>
          </w:p>
        </w:tc>
      </w:tr>
      <w:tr w14:paraId="3AB7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3437C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3C28CD00">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7F50EA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玩具说明书</w:t>
            </w:r>
          </w:p>
        </w:tc>
        <w:tc>
          <w:tcPr>
            <w:tcW w:w="435" w:type="dxa"/>
            <w:tcBorders>
              <w:top w:val="single" w:color="000000" w:sz="4" w:space="0"/>
              <w:left w:val="single" w:color="000000" w:sz="4" w:space="0"/>
              <w:bottom w:val="single" w:color="000000" w:sz="4" w:space="0"/>
              <w:right w:val="single" w:color="000000" w:sz="4" w:space="0"/>
            </w:tcBorders>
            <w:vAlign w:val="center"/>
          </w:tcPr>
          <w:p w14:paraId="499F2F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47FB0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6435952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正8开，铜版纸，双面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0259FCB">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71423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B0F18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D80ED87"/>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004F8B4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5" w:type="dxa"/>
            <w:tcBorders>
              <w:top w:val="single" w:color="000000" w:sz="4" w:space="0"/>
              <w:left w:val="single" w:color="000000" w:sz="4" w:space="0"/>
              <w:bottom w:val="single" w:color="000000" w:sz="4" w:space="0"/>
              <w:right w:val="single" w:color="000000" w:sz="4" w:space="0"/>
            </w:tcBorders>
            <w:vAlign w:val="center"/>
          </w:tcPr>
          <w:p w14:paraId="5E0700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2F426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652DB9F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732AE0C1">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40F9A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41AC3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8318175"/>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559C2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5" w:type="dxa"/>
            <w:tcBorders>
              <w:top w:val="single" w:color="000000" w:sz="4" w:space="0"/>
              <w:left w:val="single" w:color="000000" w:sz="4" w:space="0"/>
              <w:bottom w:val="single" w:color="000000" w:sz="4" w:space="0"/>
              <w:right w:val="single" w:color="000000" w:sz="4" w:space="0"/>
            </w:tcBorders>
            <w:vAlign w:val="center"/>
          </w:tcPr>
          <w:p w14:paraId="362A0B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F410B0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97BB64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18197260">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67687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3F0EE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B8324E6"/>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A44C9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玩具柜彩色标签</w:t>
            </w:r>
          </w:p>
        </w:tc>
        <w:tc>
          <w:tcPr>
            <w:tcW w:w="435" w:type="dxa"/>
            <w:tcBorders>
              <w:top w:val="single" w:color="000000" w:sz="4" w:space="0"/>
              <w:left w:val="single" w:color="000000" w:sz="4" w:space="0"/>
              <w:bottom w:val="single" w:color="000000" w:sz="4" w:space="0"/>
              <w:right w:val="single" w:color="000000" w:sz="4" w:space="0"/>
            </w:tcBorders>
            <w:vAlign w:val="center"/>
          </w:tcPr>
          <w:p w14:paraId="3CD788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6346479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1B76D65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120*75mm；不干胶；单面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59D292D7">
            <w:pPr>
              <w:widowControl/>
              <w:jc w:val="center"/>
              <w:textAlignment w:val="center"/>
              <w:rPr>
                <w:rFonts w:hint="eastAsia" w:ascii="宋体" w:hAnsi="宋体" w:eastAsia="宋体" w:cs="宋体"/>
                <w:i w:val="0"/>
                <w:iCs w:val="0"/>
                <w:color w:val="000000"/>
                <w:kern w:val="0"/>
                <w:sz w:val="21"/>
                <w:szCs w:val="21"/>
                <w:u w:val="none"/>
                <w:lang w:val="en-US" w:eastAsia="zh-CN"/>
              </w:rPr>
            </w:pPr>
          </w:p>
        </w:tc>
      </w:tr>
      <w:tr w14:paraId="6A3EB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47416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56FEF09"/>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1970163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7EE68F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FE140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1B72BC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0E76DFF6">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0DD97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02B01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13301589">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活动材料</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C920941">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创意乐园</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A0EB4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拼图</w:t>
            </w:r>
          </w:p>
        </w:tc>
        <w:tc>
          <w:tcPr>
            <w:tcW w:w="435" w:type="dxa"/>
            <w:tcBorders>
              <w:top w:val="single" w:color="000000" w:sz="4" w:space="0"/>
              <w:left w:val="single" w:color="000000" w:sz="4" w:space="0"/>
              <w:bottom w:val="single" w:color="000000" w:sz="4" w:space="0"/>
              <w:right w:val="single" w:color="000000" w:sz="4" w:space="0"/>
            </w:tcBorders>
            <w:vAlign w:val="center"/>
          </w:tcPr>
          <w:p w14:paraId="5A6C52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4E6229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组</w:t>
            </w:r>
          </w:p>
        </w:tc>
        <w:tc>
          <w:tcPr>
            <w:tcW w:w="2831" w:type="dxa"/>
            <w:tcBorders>
              <w:top w:val="single" w:color="000000" w:sz="4" w:space="0"/>
              <w:left w:val="single" w:color="000000" w:sz="4" w:space="0"/>
              <w:bottom w:val="single" w:color="000000" w:sz="4" w:space="0"/>
              <w:right w:val="single" w:color="000000" w:sz="4" w:space="0"/>
            </w:tcBorders>
            <w:vAlign w:val="center"/>
          </w:tcPr>
          <w:p w14:paraId="5E41F58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含3块版拼图1组、4块版拼图3组、5块版拼图1组，共5组。</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外框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218*280*10mm；内框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250*194mm</w:t>
            </w:r>
            <w:r>
              <w:rPr>
                <w:rFonts w:hint="eastAsia" w:ascii="宋体" w:hAnsi="宋体" w:cs="宋体"/>
                <w:i w:val="0"/>
                <w:iCs w:val="0"/>
                <w:color w:val="000000"/>
                <w:kern w:val="0"/>
                <w:sz w:val="22"/>
                <w:szCs w:val="22"/>
                <w:u w:val="none"/>
                <w:lang w:val="en-US" w:eastAsia="zh-CN"/>
              </w:rPr>
              <w:t>，材质：松木拼板外框+椴木夹板</w:t>
            </w:r>
          </w:p>
        </w:tc>
        <w:tc>
          <w:tcPr>
            <w:tcW w:w="1785" w:type="dxa"/>
            <w:tcBorders>
              <w:top w:val="single" w:color="000000" w:sz="4" w:space="0"/>
              <w:left w:val="single" w:color="000000" w:sz="4" w:space="0"/>
              <w:bottom w:val="single" w:color="000000" w:sz="4" w:space="0"/>
              <w:right w:val="single" w:color="000000" w:sz="4" w:space="0"/>
            </w:tcBorders>
            <w:vAlign w:val="center"/>
          </w:tcPr>
          <w:p w14:paraId="1830B60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336675" cy="554990"/>
                  <wp:effectExtent l="0" t="0" r="15875" b="16510"/>
                  <wp:docPr id="61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242"/>
                          <pic:cNvPicPr>
                            <a:picLocks noChangeAspect="1"/>
                          </pic:cNvPicPr>
                        </pic:nvPicPr>
                        <pic:blipFill>
                          <a:blip r:embed="rId188"/>
                          <a:stretch>
                            <a:fillRect/>
                          </a:stretch>
                        </pic:blipFill>
                        <pic:spPr>
                          <a:xfrm>
                            <a:off x="0" y="0"/>
                            <a:ext cx="1336675" cy="554990"/>
                          </a:xfrm>
                          <a:prstGeom prst="rect">
                            <a:avLst/>
                          </a:prstGeom>
                          <a:noFill/>
                          <a:ln cap="flat" cmpd="sng">
                            <a:noFill/>
                            <a:prstDash val="solid"/>
                            <a:round/>
                          </a:ln>
                        </pic:spPr>
                      </pic:pic>
                    </a:graphicData>
                  </a:graphic>
                </wp:inline>
              </w:drawing>
            </w:r>
          </w:p>
        </w:tc>
      </w:tr>
      <w:tr w14:paraId="54A24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9ACDC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25A19D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4AA2FD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FF0BA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名画欣赏</w:t>
            </w:r>
          </w:p>
        </w:tc>
        <w:tc>
          <w:tcPr>
            <w:tcW w:w="435" w:type="dxa"/>
            <w:tcBorders>
              <w:top w:val="single" w:color="000000" w:sz="4" w:space="0"/>
              <w:left w:val="single" w:color="000000" w:sz="4" w:space="0"/>
              <w:bottom w:val="single" w:color="000000" w:sz="4" w:space="0"/>
              <w:right w:val="single" w:color="000000" w:sz="4" w:space="0"/>
            </w:tcBorders>
            <w:vAlign w:val="center"/>
          </w:tcPr>
          <w:p w14:paraId="2B47CE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435" w:type="dxa"/>
            <w:tcBorders>
              <w:top w:val="single" w:color="000000" w:sz="4" w:space="0"/>
              <w:left w:val="single" w:color="000000" w:sz="4" w:space="0"/>
              <w:bottom w:val="single" w:color="000000" w:sz="4" w:space="0"/>
              <w:right w:val="single" w:color="000000" w:sz="4" w:space="0"/>
            </w:tcBorders>
            <w:vAlign w:val="center"/>
          </w:tcPr>
          <w:p w14:paraId="57FB08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515842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w:t>
            </w:r>
            <w:r>
              <w:rPr>
                <w:rFonts w:hint="eastAsia" w:ascii="宋体" w:hAnsi="宋体" w:cs="宋体"/>
                <w:i w:val="0"/>
                <w:iCs w:val="0"/>
                <w:color w:val="000000"/>
                <w:kern w:val="0"/>
                <w:sz w:val="22"/>
                <w:szCs w:val="22"/>
                <w:u w:val="none"/>
                <w:lang w:val="en-US" w:eastAsia="zh-CN"/>
              </w:rPr>
              <w:t>，材质：铜版纸，覆哑膜，双面彩色，切圆角</w:t>
            </w:r>
          </w:p>
        </w:tc>
        <w:tc>
          <w:tcPr>
            <w:tcW w:w="1785" w:type="dxa"/>
            <w:tcBorders>
              <w:top w:val="single" w:color="000000" w:sz="4" w:space="0"/>
              <w:left w:val="single" w:color="000000" w:sz="4" w:space="0"/>
              <w:bottom w:val="single" w:color="000000" w:sz="4" w:space="0"/>
              <w:right w:val="single" w:color="000000" w:sz="4" w:space="0"/>
            </w:tcBorders>
            <w:vAlign w:val="center"/>
          </w:tcPr>
          <w:p w14:paraId="6AC82755">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240155" cy="577850"/>
                  <wp:effectExtent l="0" t="0" r="0" b="0"/>
                  <wp:docPr id="619"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243"/>
                          <pic:cNvPicPr>
                            <a:picLocks noChangeAspect="1"/>
                          </pic:cNvPicPr>
                        </pic:nvPicPr>
                        <pic:blipFill>
                          <a:blip r:embed="rId189">
                            <a:clrChange>
                              <a:clrFrom>
                                <a:srgbClr val="F5F6F8"/>
                              </a:clrFrom>
                              <a:clrTo>
                                <a:srgbClr val="F5F6F8">
                                  <a:alpha val="0"/>
                                </a:srgbClr>
                              </a:clrTo>
                            </a:clrChange>
                          </a:blip>
                          <a:stretch>
                            <a:fillRect/>
                          </a:stretch>
                        </pic:blipFill>
                        <pic:spPr>
                          <a:xfrm>
                            <a:off x="0" y="0"/>
                            <a:ext cx="1240155" cy="577850"/>
                          </a:xfrm>
                          <a:prstGeom prst="rect">
                            <a:avLst/>
                          </a:prstGeom>
                          <a:noFill/>
                          <a:ln cap="flat" cmpd="sng">
                            <a:noFill/>
                            <a:prstDash val="solid"/>
                            <a:round/>
                          </a:ln>
                        </pic:spPr>
                      </pic:pic>
                    </a:graphicData>
                  </a:graphic>
                </wp:inline>
              </w:drawing>
            </w:r>
          </w:p>
        </w:tc>
      </w:tr>
      <w:tr w14:paraId="63A3D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DBF8C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96697A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690CCA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A96B5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黑板画纸</w:t>
            </w:r>
          </w:p>
        </w:tc>
        <w:tc>
          <w:tcPr>
            <w:tcW w:w="435" w:type="dxa"/>
            <w:tcBorders>
              <w:top w:val="single" w:color="000000" w:sz="4" w:space="0"/>
              <w:left w:val="single" w:color="000000" w:sz="4" w:space="0"/>
              <w:bottom w:val="single" w:color="000000" w:sz="4" w:space="0"/>
              <w:right w:val="single" w:color="000000" w:sz="4" w:space="0"/>
            </w:tcBorders>
            <w:vAlign w:val="center"/>
          </w:tcPr>
          <w:p w14:paraId="56EA25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E60235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1E930DA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370*260*0.6mm，包边</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8mm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黑色</w:t>
            </w:r>
            <w:r>
              <w:rPr>
                <w:rFonts w:hint="eastAsia" w:ascii="宋体" w:hAnsi="宋体" w:cs="宋体"/>
                <w:i w:val="0"/>
                <w:iCs w:val="0"/>
                <w:color w:val="000000"/>
                <w:kern w:val="0"/>
                <w:sz w:val="22"/>
                <w:szCs w:val="22"/>
                <w:u w:val="none"/>
                <w:lang w:val="en-US" w:eastAsia="zh-CN"/>
              </w:rPr>
              <w:t>，材质：主体材料为0.6mm厚PP</w:t>
            </w:r>
          </w:p>
        </w:tc>
        <w:tc>
          <w:tcPr>
            <w:tcW w:w="1785" w:type="dxa"/>
            <w:tcBorders>
              <w:top w:val="single" w:color="000000" w:sz="4" w:space="0"/>
              <w:left w:val="single" w:color="000000" w:sz="4" w:space="0"/>
              <w:bottom w:val="single" w:color="000000" w:sz="4" w:space="0"/>
              <w:right w:val="single" w:color="000000" w:sz="4" w:space="0"/>
            </w:tcBorders>
            <w:vAlign w:val="center"/>
          </w:tcPr>
          <w:p w14:paraId="5ACB3C3C">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37895" cy="606425"/>
                  <wp:effectExtent l="0" t="0" r="14605" b="3175"/>
                  <wp:docPr id="620"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244"/>
                          <pic:cNvPicPr>
                            <a:picLocks noChangeAspect="1"/>
                          </pic:cNvPicPr>
                        </pic:nvPicPr>
                        <pic:blipFill>
                          <a:blip r:embed="rId190">
                            <a:clrChange>
                              <a:clrFrom>
                                <a:srgbClr val="FFFFFF"/>
                              </a:clrFrom>
                              <a:clrTo>
                                <a:srgbClr val="FFFFFF">
                                  <a:alpha val="0"/>
                                </a:srgbClr>
                              </a:clrTo>
                            </a:clrChange>
                          </a:blip>
                          <a:srcRect l="18658" t="792" r="5782" b="25729"/>
                          <a:stretch>
                            <a:fillRect/>
                          </a:stretch>
                        </pic:blipFill>
                        <pic:spPr>
                          <a:xfrm>
                            <a:off x="0" y="0"/>
                            <a:ext cx="937895" cy="607059"/>
                          </a:xfrm>
                          <a:prstGeom prst="rect">
                            <a:avLst/>
                          </a:prstGeom>
                          <a:noFill/>
                          <a:ln cap="flat" cmpd="sng">
                            <a:noFill/>
                            <a:prstDash val="solid"/>
                            <a:round/>
                          </a:ln>
                        </pic:spPr>
                      </pic:pic>
                    </a:graphicData>
                  </a:graphic>
                </wp:inline>
              </w:drawing>
            </w:r>
          </w:p>
        </w:tc>
      </w:tr>
      <w:tr w14:paraId="56330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97F35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E5BADA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42913A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8DF10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无尘液体粉笔</w:t>
            </w:r>
          </w:p>
        </w:tc>
        <w:tc>
          <w:tcPr>
            <w:tcW w:w="435" w:type="dxa"/>
            <w:tcBorders>
              <w:top w:val="single" w:color="000000" w:sz="4" w:space="0"/>
              <w:left w:val="single" w:color="000000" w:sz="4" w:space="0"/>
              <w:bottom w:val="single" w:color="000000" w:sz="4" w:space="0"/>
              <w:right w:val="single" w:color="000000" w:sz="4" w:space="0"/>
            </w:tcBorders>
            <w:vAlign w:val="center"/>
          </w:tcPr>
          <w:p w14:paraId="65AC9EF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C0E32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支</w:t>
            </w:r>
          </w:p>
        </w:tc>
        <w:tc>
          <w:tcPr>
            <w:tcW w:w="2831" w:type="dxa"/>
            <w:tcBorders>
              <w:top w:val="single" w:color="000000" w:sz="4" w:space="0"/>
              <w:left w:val="single" w:color="000000" w:sz="4" w:space="0"/>
              <w:bottom w:val="single" w:color="000000" w:sz="4" w:space="0"/>
              <w:right w:val="single" w:color="000000" w:sz="4" w:space="0"/>
            </w:tcBorders>
            <w:vAlign w:val="center"/>
          </w:tcPr>
          <w:p w14:paraId="61558CC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内含红色、黄色、蓝色、绿色各1支；每支最大直径约19mm，笔身整体长约138mm</w:t>
            </w:r>
            <w:r>
              <w:rPr>
                <w:rFonts w:hint="eastAsia" w:ascii="宋体" w:hAnsi="宋体" w:cs="宋体"/>
                <w:i w:val="0"/>
                <w:iCs w:val="0"/>
                <w:color w:val="000000"/>
                <w:kern w:val="0"/>
                <w:sz w:val="22"/>
                <w:szCs w:val="22"/>
                <w:u w:val="none"/>
                <w:lang w:val="en-US" w:eastAsia="zh-CN"/>
              </w:rPr>
              <w:t>，材质：笔芯：日本进口纤维材质，笔尖笔杆：塑料，墨水：进口水性环保墨水</w:t>
            </w:r>
          </w:p>
        </w:tc>
        <w:tc>
          <w:tcPr>
            <w:tcW w:w="1785" w:type="dxa"/>
            <w:tcBorders>
              <w:top w:val="single" w:color="000000" w:sz="4" w:space="0"/>
              <w:left w:val="single" w:color="000000" w:sz="4" w:space="0"/>
              <w:bottom w:val="single" w:color="000000" w:sz="4" w:space="0"/>
              <w:right w:val="single" w:color="000000" w:sz="4" w:space="0"/>
            </w:tcBorders>
            <w:vAlign w:val="center"/>
          </w:tcPr>
          <w:p w14:paraId="46330235">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87400" cy="1055370"/>
                  <wp:effectExtent l="0" t="0" r="11430" b="12700"/>
                  <wp:docPr id="621"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245"/>
                          <pic:cNvPicPr>
                            <a:picLocks noChangeAspect="1"/>
                          </pic:cNvPicPr>
                        </pic:nvPicPr>
                        <pic:blipFill>
                          <a:blip r:embed="rId191"/>
                          <a:stretch>
                            <a:fillRect/>
                          </a:stretch>
                        </pic:blipFill>
                        <pic:spPr>
                          <a:xfrm rot="5400000">
                            <a:off x="0" y="0"/>
                            <a:ext cx="787400" cy="1055370"/>
                          </a:xfrm>
                          <a:prstGeom prst="rect">
                            <a:avLst/>
                          </a:prstGeom>
                          <a:noFill/>
                          <a:ln cap="flat" cmpd="sng">
                            <a:noFill/>
                            <a:prstDash val="solid"/>
                            <a:round/>
                          </a:ln>
                        </pic:spPr>
                      </pic:pic>
                    </a:graphicData>
                  </a:graphic>
                </wp:inline>
              </w:drawing>
            </w:r>
          </w:p>
        </w:tc>
      </w:tr>
      <w:tr w14:paraId="2C9AB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78E9C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400DAF"/>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6312E4D">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玩色乐园</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78EFC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立体画板</w:t>
            </w:r>
          </w:p>
        </w:tc>
        <w:tc>
          <w:tcPr>
            <w:tcW w:w="435" w:type="dxa"/>
            <w:tcBorders>
              <w:top w:val="single" w:color="000000" w:sz="4" w:space="0"/>
              <w:left w:val="single" w:color="000000" w:sz="4" w:space="0"/>
              <w:bottom w:val="single" w:color="000000" w:sz="4" w:space="0"/>
              <w:right w:val="single" w:color="000000" w:sz="4" w:space="0"/>
            </w:tcBorders>
            <w:vAlign w:val="center"/>
          </w:tcPr>
          <w:p w14:paraId="787AAF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B60E01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C28AAB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316*216*9mm，白色</w:t>
            </w:r>
            <w:r>
              <w:rPr>
                <w:rFonts w:hint="eastAsia" w:ascii="宋体" w:hAnsi="宋体" w:cs="宋体"/>
                <w:i w:val="0"/>
                <w:iCs w:val="0"/>
                <w:color w:val="000000"/>
                <w:kern w:val="0"/>
                <w:sz w:val="22"/>
                <w:szCs w:val="22"/>
                <w:u w:val="none"/>
                <w:lang w:val="en-US" w:eastAsia="zh-CN"/>
              </w:rPr>
              <w:t>，材质：雪弗板</w:t>
            </w:r>
          </w:p>
        </w:tc>
        <w:tc>
          <w:tcPr>
            <w:tcW w:w="1785" w:type="dxa"/>
            <w:tcBorders>
              <w:top w:val="single" w:color="000000" w:sz="4" w:space="0"/>
              <w:left w:val="single" w:color="000000" w:sz="4" w:space="0"/>
              <w:bottom w:val="single" w:color="000000" w:sz="4" w:space="0"/>
              <w:right w:val="single" w:color="000000" w:sz="4" w:space="0"/>
            </w:tcBorders>
            <w:vAlign w:val="center"/>
          </w:tcPr>
          <w:p w14:paraId="4280D6CC">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11250" cy="479425"/>
                  <wp:effectExtent l="0" t="0" r="12700" b="15875"/>
                  <wp:docPr id="622"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246"/>
                          <pic:cNvPicPr>
                            <a:picLocks noChangeAspect="1"/>
                          </pic:cNvPicPr>
                        </pic:nvPicPr>
                        <pic:blipFill>
                          <a:blip r:embed="rId192"/>
                          <a:stretch>
                            <a:fillRect/>
                          </a:stretch>
                        </pic:blipFill>
                        <pic:spPr>
                          <a:xfrm>
                            <a:off x="0" y="0"/>
                            <a:ext cx="1111250" cy="479425"/>
                          </a:xfrm>
                          <a:prstGeom prst="rect">
                            <a:avLst/>
                          </a:prstGeom>
                          <a:noFill/>
                          <a:ln cap="flat" cmpd="sng">
                            <a:noFill/>
                            <a:prstDash val="solid"/>
                            <a:round/>
                          </a:ln>
                        </pic:spPr>
                      </pic:pic>
                    </a:graphicData>
                  </a:graphic>
                </wp:inline>
              </w:drawing>
            </w:r>
          </w:p>
        </w:tc>
      </w:tr>
      <w:tr w14:paraId="32DD6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F2901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95F627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A987F5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E8F40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立体画板底座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77723C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4D21D0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5EB66C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40*110*50mm，原木色</w:t>
            </w:r>
            <w:r>
              <w:rPr>
                <w:rFonts w:hint="eastAsia" w:ascii="宋体" w:hAnsi="宋体" w:cs="宋体"/>
                <w:i w:val="0"/>
                <w:iCs w:val="0"/>
                <w:color w:val="000000"/>
                <w:kern w:val="0"/>
                <w:sz w:val="22"/>
                <w:szCs w:val="22"/>
                <w:u w:val="none"/>
                <w:lang w:val="en-US" w:eastAsia="zh-CN"/>
              </w:rPr>
              <w:t>，材质：榉木+2mm厚EVA</w:t>
            </w:r>
          </w:p>
        </w:tc>
        <w:tc>
          <w:tcPr>
            <w:tcW w:w="1785" w:type="dxa"/>
            <w:tcBorders>
              <w:top w:val="single" w:color="000000" w:sz="4" w:space="0"/>
              <w:left w:val="single" w:color="000000" w:sz="4" w:space="0"/>
              <w:bottom w:val="single" w:color="000000" w:sz="4" w:space="0"/>
              <w:right w:val="single" w:color="000000" w:sz="4" w:space="0"/>
            </w:tcBorders>
            <w:vAlign w:val="center"/>
          </w:tcPr>
          <w:p w14:paraId="089BBC3E">
            <w:pPr>
              <w:widowControl/>
              <w:jc w:val="left"/>
              <w:textAlignment w:val="center"/>
              <w:rPr>
                <w:rFonts w:hint="eastAsia" w:ascii="宋体" w:hAnsi="宋体" w:eastAsia="宋体" w:cs="宋体"/>
                <w:i w:val="0"/>
                <w:iCs w:val="0"/>
                <w:color w:val="000000"/>
                <w:kern w:val="0"/>
                <w:sz w:val="21"/>
                <w:szCs w:val="21"/>
                <w:u w:val="none"/>
                <w:lang w:val="en-US" w:eastAsia="zh-CN"/>
              </w:rPr>
            </w:pPr>
          </w:p>
        </w:tc>
      </w:tr>
      <w:tr w14:paraId="2436D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8D925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53D43F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7579B4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AD8B4B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魔术绘画盘</w:t>
            </w:r>
          </w:p>
        </w:tc>
        <w:tc>
          <w:tcPr>
            <w:tcW w:w="435" w:type="dxa"/>
            <w:tcBorders>
              <w:top w:val="single" w:color="000000" w:sz="4" w:space="0"/>
              <w:left w:val="single" w:color="000000" w:sz="4" w:space="0"/>
              <w:bottom w:val="single" w:color="000000" w:sz="4" w:space="0"/>
              <w:right w:val="single" w:color="000000" w:sz="4" w:space="0"/>
            </w:tcBorders>
            <w:vAlign w:val="center"/>
          </w:tcPr>
          <w:p w14:paraId="373E6B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243E5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3C34E0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200*265mm</w:t>
            </w:r>
            <w:r>
              <w:rPr>
                <w:rFonts w:hint="eastAsia" w:ascii="宋体" w:hAnsi="宋体" w:cs="宋体"/>
                <w:i w:val="0"/>
                <w:iCs w:val="0"/>
                <w:color w:val="000000"/>
                <w:kern w:val="0"/>
                <w:sz w:val="22"/>
                <w:szCs w:val="22"/>
                <w:u w:val="none"/>
                <w:lang w:val="en-US" w:eastAsia="zh-CN"/>
              </w:rPr>
              <w:t>，材质：密胺</w:t>
            </w:r>
          </w:p>
        </w:tc>
        <w:tc>
          <w:tcPr>
            <w:tcW w:w="1785" w:type="dxa"/>
            <w:tcBorders>
              <w:top w:val="single" w:color="000000" w:sz="4" w:space="0"/>
              <w:left w:val="single" w:color="000000" w:sz="4" w:space="0"/>
              <w:bottom w:val="single" w:color="000000" w:sz="4" w:space="0"/>
              <w:right w:val="single" w:color="000000" w:sz="4" w:space="0"/>
            </w:tcBorders>
            <w:vAlign w:val="center"/>
          </w:tcPr>
          <w:p w14:paraId="2F891DEB">
            <w:pPr>
              <w:widowControl/>
              <w:jc w:val="left"/>
              <w:textAlignment w:val="center"/>
              <w:rPr>
                <w:rFonts w:hint="eastAsia" w:ascii="宋体" w:hAnsi="宋体" w:eastAsia="宋体" w:cs="宋体"/>
                <w:i w:val="0"/>
                <w:iCs w:val="0"/>
                <w:color w:val="000000"/>
                <w:kern w:val="0"/>
                <w:sz w:val="21"/>
                <w:szCs w:val="21"/>
                <w:u w:val="none"/>
                <w:lang w:val="en-US" w:eastAsia="zh-CN"/>
              </w:rPr>
            </w:pPr>
          </w:p>
        </w:tc>
      </w:tr>
      <w:tr w14:paraId="17475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9DC309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BDAE8B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F671861"/>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AE9ED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蘑菇刷</w:t>
            </w:r>
          </w:p>
        </w:tc>
        <w:tc>
          <w:tcPr>
            <w:tcW w:w="435" w:type="dxa"/>
            <w:tcBorders>
              <w:top w:val="single" w:color="000000" w:sz="4" w:space="0"/>
              <w:left w:val="single" w:color="000000" w:sz="4" w:space="0"/>
              <w:bottom w:val="single" w:color="000000" w:sz="4" w:space="0"/>
              <w:right w:val="single" w:color="000000" w:sz="4" w:space="0"/>
            </w:tcBorders>
            <w:vAlign w:val="center"/>
          </w:tcPr>
          <w:p w14:paraId="4F5AAA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0D2352A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tcBorders>
              <w:top w:val="single" w:color="000000" w:sz="4" w:space="0"/>
              <w:left w:val="single" w:color="000000" w:sz="4" w:space="0"/>
              <w:bottom w:val="single" w:color="000000" w:sz="4" w:space="0"/>
              <w:right w:val="single" w:color="000000" w:sz="4" w:space="0"/>
            </w:tcBorders>
            <w:vAlign w:val="center"/>
          </w:tcPr>
          <w:p w14:paraId="227C3BC7">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手柄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15*97mm</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30mm海绵，手柄青色，海绵黄色</w:t>
            </w:r>
            <w:r>
              <w:rPr>
                <w:rFonts w:hint="eastAsia" w:ascii="宋体" w:hAnsi="宋体" w:cs="宋体"/>
                <w:i w:val="0"/>
                <w:iCs w:val="0"/>
                <w:color w:val="000000"/>
                <w:kern w:val="0"/>
                <w:sz w:val="22"/>
                <w:szCs w:val="22"/>
                <w:u w:val="none"/>
                <w:lang w:val="en-US" w:eastAsia="zh-CN"/>
              </w:rPr>
              <w:t>，材质：手柄：材质ABS；</w:t>
            </w:r>
          </w:p>
          <w:p w14:paraId="277B195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海绵头：高密度60D海绵</w:t>
            </w:r>
          </w:p>
        </w:tc>
        <w:tc>
          <w:tcPr>
            <w:tcW w:w="1785" w:type="dxa"/>
            <w:tcBorders>
              <w:top w:val="single" w:color="000000" w:sz="4" w:space="0"/>
              <w:left w:val="single" w:color="000000" w:sz="4" w:space="0"/>
              <w:bottom w:val="single" w:color="000000" w:sz="4" w:space="0"/>
              <w:right w:val="single" w:color="000000" w:sz="4" w:space="0"/>
            </w:tcBorders>
            <w:vAlign w:val="center"/>
          </w:tcPr>
          <w:p w14:paraId="662F8DA8">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242695" cy="361950"/>
                  <wp:effectExtent l="0" t="0" r="14605" b="0"/>
                  <wp:docPr id="623"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247"/>
                          <pic:cNvPicPr>
                            <a:picLocks noChangeAspect="1"/>
                          </pic:cNvPicPr>
                        </pic:nvPicPr>
                        <pic:blipFill>
                          <a:blip r:embed="rId193"/>
                          <a:stretch>
                            <a:fillRect/>
                          </a:stretch>
                        </pic:blipFill>
                        <pic:spPr>
                          <a:xfrm>
                            <a:off x="0" y="0"/>
                            <a:ext cx="1242695" cy="362584"/>
                          </a:xfrm>
                          <a:prstGeom prst="rect">
                            <a:avLst/>
                          </a:prstGeom>
                          <a:noFill/>
                          <a:ln cap="flat" cmpd="sng">
                            <a:noFill/>
                            <a:prstDash val="solid"/>
                            <a:round/>
                          </a:ln>
                        </pic:spPr>
                      </pic:pic>
                    </a:graphicData>
                  </a:graphic>
                </wp:inline>
              </w:drawing>
            </w:r>
          </w:p>
        </w:tc>
      </w:tr>
      <w:tr w14:paraId="3A072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E8867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3DD813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EC67F4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B8374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水粉笔</w:t>
            </w:r>
          </w:p>
        </w:tc>
        <w:tc>
          <w:tcPr>
            <w:tcW w:w="435" w:type="dxa"/>
            <w:tcBorders>
              <w:top w:val="single" w:color="000000" w:sz="4" w:space="0"/>
              <w:left w:val="single" w:color="000000" w:sz="4" w:space="0"/>
              <w:bottom w:val="single" w:color="000000" w:sz="4" w:space="0"/>
              <w:right w:val="single" w:color="000000" w:sz="4" w:space="0"/>
            </w:tcBorders>
            <w:vAlign w:val="center"/>
          </w:tcPr>
          <w:p w14:paraId="69EB5F3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6C455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5D040EA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1套6支，直径分别</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为6mm、7mm、8mm、10mm、1</w:t>
            </w:r>
            <w:r>
              <w:rPr>
                <w:rFonts w:hint="eastAsia" w:ascii="宋体" w:hAnsi="宋体" w:cs="宋体"/>
                <w:i w:val="0"/>
                <w:iCs w:val="0"/>
                <w:color w:val="000000"/>
                <w:kern w:val="0"/>
                <w:sz w:val="22"/>
                <w:szCs w:val="22"/>
                <w:u w:val="none"/>
                <w:lang w:val="en-US" w:eastAsia="zh-CN"/>
              </w:rPr>
              <w:t>1</w:t>
            </w:r>
            <w:r>
              <w:rPr>
                <w:rFonts w:hint="eastAsia" w:ascii="宋体" w:hAnsi="宋体" w:eastAsia="宋体" w:cs="宋体"/>
                <w:i w:val="0"/>
                <w:iCs w:val="0"/>
                <w:color w:val="000000"/>
                <w:kern w:val="0"/>
                <w:sz w:val="22"/>
                <w:szCs w:val="22"/>
                <w:u w:val="none"/>
                <w:lang w:val="en-US" w:eastAsia="zh-CN"/>
              </w:rPr>
              <w:t>mm、</w:t>
            </w:r>
            <w:r>
              <w:rPr>
                <w:rFonts w:hint="eastAsia" w:ascii="宋体" w:hAnsi="宋体" w:cs="宋体"/>
                <w:i w:val="0"/>
                <w:iCs w:val="0"/>
                <w:color w:val="000000"/>
                <w:kern w:val="0"/>
                <w:sz w:val="22"/>
                <w:szCs w:val="22"/>
                <w:u w:val="none"/>
                <w:lang w:val="en-US" w:eastAsia="zh-CN"/>
              </w:rPr>
              <w:t>12</w:t>
            </w:r>
            <w:r>
              <w:rPr>
                <w:rFonts w:hint="eastAsia" w:ascii="宋体" w:hAnsi="宋体" w:eastAsia="宋体" w:cs="宋体"/>
                <w:i w:val="0"/>
                <w:iCs w:val="0"/>
                <w:color w:val="000000"/>
                <w:kern w:val="0"/>
                <w:sz w:val="22"/>
                <w:szCs w:val="22"/>
                <w:u w:val="none"/>
                <w:lang w:val="en-US" w:eastAsia="zh-CN"/>
              </w:rPr>
              <w:t>mm；长度</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为134mm、136mm、136mm、137mm、140mm、150mm；颜色分别为黄、粉、紫蓝、绿、果绿</w:t>
            </w:r>
            <w:r>
              <w:rPr>
                <w:rFonts w:hint="eastAsia" w:ascii="宋体" w:hAnsi="宋体" w:cs="宋体"/>
                <w:i w:val="0"/>
                <w:iCs w:val="0"/>
                <w:color w:val="000000"/>
                <w:kern w:val="0"/>
                <w:sz w:val="22"/>
                <w:szCs w:val="22"/>
                <w:u w:val="none"/>
                <w:lang w:val="en-US" w:eastAsia="zh-CN"/>
              </w:rPr>
              <w:t>，材质：塑料+尼龙</w:t>
            </w:r>
          </w:p>
        </w:tc>
        <w:tc>
          <w:tcPr>
            <w:tcW w:w="1785" w:type="dxa"/>
            <w:tcBorders>
              <w:top w:val="single" w:color="000000" w:sz="4" w:space="0"/>
              <w:left w:val="single" w:color="000000" w:sz="4" w:space="0"/>
              <w:bottom w:val="single" w:color="000000" w:sz="4" w:space="0"/>
              <w:right w:val="single" w:color="000000" w:sz="4" w:space="0"/>
            </w:tcBorders>
            <w:vAlign w:val="center"/>
          </w:tcPr>
          <w:p w14:paraId="7CB340DE">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63600" cy="723900"/>
                  <wp:effectExtent l="0" t="0" r="12700" b="0"/>
                  <wp:docPr id="62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248"/>
                          <pic:cNvPicPr>
                            <a:picLocks noChangeAspect="1"/>
                          </pic:cNvPicPr>
                        </pic:nvPicPr>
                        <pic:blipFill>
                          <a:blip r:embed="rId194"/>
                          <a:srcRect l="25462" t="5518" r="18785"/>
                          <a:stretch>
                            <a:fillRect/>
                          </a:stretch>
                        </pic:blipFill>
                        <pic:spPr>
                          <a:xfrm>
                            <a:off x="0" y="0"/>
                            <a:ext cx="863600" cy="723900"/>
                          </a:xfrm>
                          <a:prstGeom prst="rect">
                            <a:avLst/>
                          </a:prstGeom>
                          <a:noFill/>
                          <a:ln cap="flat" cmpd="sng">
                            <a:noFill/>
                            <a:prstDash val="solid"/>
                            <a:round/>
                          </a:ln>
                        </pic:spPr>
                      </pic:pic>
                    </a:graphicData>
                  </a:graphic>
                </wp:inline>
              </w:drawing>
            </w:r>
          </w:p>
        </w:tc>
      </w:tr>
      <w:tr w14:paraId="202BA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3BA10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37DE3C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3AA7C4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F4112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调色盘</w:t>
            </w:r>
          </w:p>
        </w:tc>
        <w:tc>
          <w:tcPr>
            <w:tcW w:w="435" w:type="dxa"/>
            <w:tcBorders>
              <w:top w:val="single" w:color="000000" w:sz="4" w:space="0"/>
              <w:left w:val="single" w:color="000000" w:sz="4" w:space="0"/>
              <w:bottom w:val="single" w:color="000000" w:sz="4" w:space="0"/>
              <w:right w:val="single" w:color="000000" w:sz="4" w:space="0"/>
            </w:tcBorders>
            <w:vAlign w:val="center"/>
          </w:tcPr>
          <w:p w14:paraId="36FFD3E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5BCE56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5D033E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260*150*10mm，白色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23C0363E">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30910" cy="430530"/>
                  <wp:effectExtent l="0" t="0" r="2540" b="7620"/>
                  <wp:docPr id="62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249"/>
                          <pic:cNvPicPr>
                            <a:picLocks noChangeAspect="1"/>
                          </pic:cNvPicPr>
                        </pic:nvPicPr>
                        <pic:blipFill>
                          <a:blip r:embed="rId195"/>
                          <a:stretch>
                            <a:fillRect/>
                          </a:stretch>
                        </pic:blipFill>
                        <pic:spPr>
                          <a:xfrm>
                            <a:off x="0" y="0"/>
                            <a:ext cx="930910" cy="430530"/>
                          </a:xfrm>
                          <a:prstGeom prst="rect">
                            <a:avLst/>
                          </a:prstGeom>
                          <a:noFill/>
                          <a:ln cap="flat" cmpd="sng">
                            <a:noFill/>
                            <a:prstDash val="solid"/>
                            <a:round/>
                          </a:ln>
                        </pic:spPr>
                      </pic:pic>
                    </a:graphicData>
                  </a:graphic>
                </wp:inline>
              </w:drawing>
            </w:r>
          </w:p>
        </w:tc>
      </w:tr>
      <w:tr w14:paraId="45478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58C22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33BC17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A6A319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D10B1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海绵片</w:t>
            </w:r>
          </w:p>
        </w:tc>
        <w:tc>
          <w:tcPr>
            <w:tcW w:w="435" w:type="dxa"/>
            <w:tcBorders>
              <w:top w:val="single" w:color="000000" w:sz="4" w:space="0"/>
              <w:left w:val="single" w:color="000000" w:sz="4" w:space="0"/>
              <w:bottom w:val="single" w:color="000000" w:sz="4" w:space="0"/>
              <w:right w:val="single" w:color="000000" w:sz="4" w:space="0"/>
            </w:tcBorders>
            <w:vAlign w:val="center"/>
          </w:tcPr>
          <w:p w14:paraId="375727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1A8A59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10DD8E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白色</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190*80*5mm</w:t>
            </w:r>
            <w:r>
              <w:rPr>
                <w:rFonts w:hint="eastAsia" w:ascii="宋体" w:hAnsi="宋体" w:cs="宋体"/>
                <w:i w:val="0"/>
                <w:iCs w:val="0"/>
                <w:color w:val="000000"/>
                <w:kern w:val="0"/>
                <w:sz w:val="22"/>
                <w:szCs w:val="22"/>
                <w:u w:val="none"/>
                <w:lang w:val="en-US" w:eastAsia="zh-CN"/>
              </w:rPr>
              <w:t>，材质：60D海绵</w:t>
            </w:r>
          </w:p>
        </w:tc>
        <w:tc>
          <w:tcPr>
            <w:tcW w:w="1785" w:type="dxa"/>
            <w:tcBorders>
              <w:top w:val="single" w:color="000000" w:sz="4" w:space="0"/>
              <w:left w:val="single" w:color="000000" w:sz="4" w:space="0"/>
              <w:bottom w:val="single" w:color="000000" w:sz="4" w:space="0"/>
              <w:right w:val="single" w:color="000000" w:sz="4" w:space="0"/>
            </w:tcBorders>
            <w:vAlign w:val="center"/>
          </w:tcPr>
          <w:p w14:paraId="4EEF3FCA">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84885" cy="474345"/>
                  <wp:effectExtent l="0" t="0" r="5715" b="1905"/>
                  <wp:docPr id="62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250"/>
                          <pic:cNvPicPr>
                            <a:picLocks noChangeAspect="1"/>
                          </pic:cNvPicPr>
                        </pic:nvPicPr>
                        <pic:blipFill>
                          <a:blip r:embed="rId196"/>
                          <a:stretch>
                            <a:fillRect/>
                          </a:stretch>
                        </pic:blipFill>
                        <pic:spPr>
                          <a:xfrm>
                            <a:off x="0" y="0"/>
                            <a:ext cx="984885" cy="474345"/>
                          </a:xfrm>
                          <a:prstGeom prst="rect">
                            <a:avLst/>
                          </a:prstGeom>
                          <a:noFill/>
                          <a:ln cap="flat" cmpd="sng">
                            <a:noFill/>
                            <a:prstDash val="solid"/>
                            <a:round/>
                          </a:ln>
                        </pic:spPr>
                      </pic:pic>
                    </a:graphicData>
                  </a:graphic>
                </wp:inline>
              </w:drawing>
            </w:r>
          </w:p>
        </w:tc>
      </w:tr>
      <w:tr w14:paraId="77D3C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8FD52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695499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220158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C30BAA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图案印章</w:t>
            </w:r>
          </w:p>
        </w:tc>
        <w:tc>
          <w:tcPr>
            <w:tcW w:w="435" w:type="dxa"/>
            <w:tcBorders>
              <w:top w:val="single" w:color="000000" w:sz="4" w:space="0"/>
              <w:left w:val="single" w:color="000000" w:sz="4" w:space="0"/>
              <w:bottom w:val="single" w:color="000000" w:sz="4" w:space="0"/>
              <w:right w:val="single" w:color="000000" w:sz="4" w:space="0"/>
            </w:tcBorders>
            <w:vAlign w:val="center"/>
          </w:tcPr>
          <w:p w14:paraId="7301A4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4B8A19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3C2727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印章手柄为原户外美工区开模件；印章（蝴蝶）：</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46*36mm；印章（章鱼）：</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48*42mm；印章（樱花）：</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45*43mm；印章（鱼）：</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40*46mm；海绵厚度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10mm</w:t>
            </w:r>
            <w:r>
              <w:rPr>
                <w:rFonts w:hint="eastAsia" w:ascii="宋体" w:hAnsi="宋体" w:cs="宋体"/>
                <w:i w:val="0"/>
                <w:iCs w:val="0"/>
                <w:color w:val="000000"/>
                <w:kern w:val="0"/>
                <w:sz w:val="22"/>
                <w:szCs w:val="22"/>
                <w:u w:val="none"/>
                <w:lang w:val="en-US" w:eastAsia="zh-CN"/>
              </w:rPr>
              <w:t>，材质：印章手柄：ABS；海绵头：25g海绵</w:t>
            </w:r>
          </w:p>
        </w:tc>
        <w:tc>
          <w:tcPr>
            <w:tcW w:w="1785" w:type="dxa"/>
            <w:tcBorders>
              <w:top w:val="single" w:color="000000" w:sz="4" w:space="0"/>
              <w:left w:val="single" w:color="000000" w:sz="4" w:space="0"/>
              <w:bottom w:val="single" w:color="000000" w:sz="4" w:space="0"/>
              <w:right w:val="single" w:color="000000" w:sz="4" w:space="0"/>
            </w:tcBorders>
            <w:vAlign w:val="center"/>
          </w:tcPr>
          <w:p w14:paraId="784B5BB7">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315085" cy="274320"/>
                  <wp:effectExtent l="0" t="0" r="18415" b="11430"/>
                  <wp:docPr id="627"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251"/>
                          <pic:cNvPicPr>
                            <a:picLocks noChangeAspect="1"/>
                          </pic:cNvPicPr>
                        </pic:nvPicPr>
                        <pic:blipFill>
                          <a:blip r:embed="rId197">
                            <a:clrChange>
                              <a:clrFrom>
                                <a:srgbClr val="FFFFFF"/>
                              </a:clrFrom>
                              <a:clrTo>
                                <a:srgbClr val="FFFFFF">
                                  <a:alpha val="0"/>
                                </a:srgbClr>
                              </a:clrTo>
                            </a:clrChange>
                          </a:blip>
                          <a:stretch>
                            <a:fillRect/>
                          </a:stretch>
                        </pic:blipFill>
                        <pic:spPr>
                          <a:xfrm>
                            <a:off x="0" y="0"/>
                            <a:ext cx="1315719" cy="274954"/>
                          </a:xfrm>
                          <a:prstGeom prst="rect">
                            <a:avLst/>
                          </a:prstGeom>
                          <a:noFill/>
                          <a:ln cap="flat" cmpd="sng">
                            <a:noFill/>
                            <a:prstDash val="solid"/>
                            <a:round/>
                          </a:ln>
                        </pic:spPr>
                      </pic:pic>
                    </a:graphicData>
                  </a:graphic>
                </wp:inline>
              </w:drawing>
            </w:r>
          </w:p>
        </w:tc>
      </w:tr>
      <w:tr w14:paraId="000F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BE970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80F943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91B4BC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6023A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痕迹滚轮</w:t>
            </w:r>
          </w:p>
        </w:tc>
        <w:tc>
          <w:tcPr>
            <w:tcW w:w="435" w:type="dxa"/>
            <w:tcBorders>
              <w:top w:val="single" w:color="000000" w:sz="4" w:space="0"/>
              <w:left w:val="single" w:color="000000" w:sz="4" w:space="0"/>
              <w:bottom w:val="single" w:color="000000" w:sz="4" w:space="0"/>
              <w:right w:val="single" w:color="000000" w:sz="4" w:space="0"/>
            </w:tcBorders>
            <w:vAlign w:val="center"/>
          </w:tcPr>
          <w:p w14:paraId="58B196F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5D6272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F049A8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滚轮</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51mm；手柄宽</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65mm,高</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132mm，颜色为蓝色</w:t>
            </w:r>
            <w:r>
              <w:rPr>
                <w:rFonts w:hint="eastAsia" w:ascii="宋体" w:hAnsi="宋体" w:cs="宋体"/>
                <w:i w:val="0"/>
                <w:iCs w:val="0"/>
                <w:color w:val="000000"/>
                <w:kern w:val="0"/>
                <w:sz w:val="22"/>
                <w:szCs w:val="22"/>
                <w:u w:val="none"/>
                <w:lang w:val="en-US" w:eastAsia="zh-CN"/>
              </w:rPr>
              <w:t>，材质：手柄部分材质为ABS，滚轮部分材质为EVA，浅黄PANTONE7506C；花纹部分材质为EVA，黄PANTONE 1235C</w:t>
            </w:r>
          </w:p>
        </w:tc>
        <w:tc>
          <w:tcPr>
            <w:tcW w:w="1785" w:type="dxa"/>
            <w:tcBorders>
              <w:top w:val="single" w:color="000000" w:sz="4" w:space="0"/>
              <w:left w:val="single" w:color="000000" w:sz="4" w:space="0"/>
              <w:bottom w:val="single" w:color="000000" w:sz="4" w:space="0"/>
              <w:right w:val="single" w:color="000000" w:sz="4" w:space="0"/>
            </w:tcBorders>
            <w:vAlign w:val="center"/>
          </w:tcPr>
          <w:p w14:paraId="3F7427C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21080" cy="704850"/>
                  <wp:effectExtent l="0" t="0" r="0" b="0"/>
                  <wp:docPr id="628"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252"/>
                          <pic:cNvPicPr>
                            <a:picLocks noChangeAspect="1"/>
                          </pic:cNvPicPr>
                        </pic:nvPicPr>
                        <pic:blipFill>
                          <a:blip r:embed="rId198"/>
                          <a:stretch>
                            <a:fillRect/>
                          </a:stretch>
                        </pic:blipFill>
                        <pic:spPr>
                          <a:xfrm>
                            <a:off x="0" y="0"/>
                            <a:ext cx="1021080" cy="705484"/>
                          </a:xfrm>
                          <a:prstGeom prst="rect">
                            <a:avLst/>
                          </a:prstGeom>
                          <a:noFill/>
                          <a:ln cap="flat" cmpd="sng">
                            <a:noFill/>
                            <a:prstDash val="solid"/>
                            <a:round/>
                          </a:ln>
                        </pic:spPr>
                      </pic:pic>
                    </a:graphicData>
                  </a:graphic>
                </wp:inline>
              </w:drawing>
            </w:r>
          </w:p>
        </w:tc>
      </w:tr>
      <w:tr w14:paraId="300B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8A2E7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C841E2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7ADC730"/>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B7E11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肌理刮板</w:t>
            </w:r>
          </w:p>
        </w:tc>
        <w:tc>
          <w:tcPr>
            <w:tcW w:w="878" w:type="dxa"/>
            <w:tcBorders>
              <w:top w:val="single" w:color="000000" w:sz="4" w:space="0"/>
              <w:left w:val="single" w:color="000000" w:sz="4" w:space="0"/>
              <w:bottom w:val="single" w:color="000000" w:sz="4" w:space="0"/>
              <w:right w:val="single" w:color="000000" w:sz="4" w:space="0"/>
            </w:tcBorders>
            <w:vAlign w:val="center"/>
          </w:tcPr>
          <w:p w14:paraId="7B51C3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锯齿款</w:t>
            </w:r>
          </w:p>
        </w:tc>
        <w:tc>
          <w:tcPr>
            <w:tcW w:w="435" w:type="dxa"/>
            <w:tcBorders>
              <w:top w:val="single" w:color="000000" w:sz="4" w:space="0"/>
              <w:left w:val="single" w:color="000000" w:sz="4" w:space="0"/>
              <w:bottom w:val="single" w:color="000000" w:sz="4" w:space="0"/>
              <w:right w:val="single" w:color="000000" w:sz="4" w:space="0"/>
            </w:tcBorders>
            <w:vAlign w:val="center"/>
          </w:tcPr>
          <w:p w14:paraId="5AC8500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7E77EB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70825FD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120*85*2mm，蓝色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1754EB0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54075" cy="462915"/>
                  <wp:effectExtent l="0" t="0" r="3175" b="13970"/>
                  <wp:docPr id="629"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253"/>
                          <pic:cNvPicPr>
                            <a:picLocks noChangeAspect="1"/>
                          </pic:cNvPicPr>
                        </pic:nvPicPr>
                        <pic:blipFill>
                          <a:blip r:embed="rId199"/>
                          <a:srcRect l="64119" t="38644" r="9821" b="31174"/>
                          <a:stretch>
                            <a:fillRect/>
                          </a:stretch>
                        </pic:blipFill>
                        <pic:spPr>
                          <a:xfrm>
                            <a:off x="0" y="0"/>
                            <a:ext cx="854075" cy="462915"/>
                          </a:xfrm>
                          <a:prstGeom prst="rect">
                            <a:avLst/>
                          </a:prstGeom>
                          <a:noFill/>
                          <a:ln cap="flat" cmpd="sng">
                            <a:noFill/>
                            <a:prstDash val="solid"/>
                            <a:round/>
                          </a:ln>
                        </pic:spPr>
                      </pic:pic>
                    </a:graphicData>
                  </a:graphic>
                </wp:inline>
              </w:drawing>
            </w:r>
          </w:p>
        </w:tc>
      </w:tr>
      <w:tr w14:paraId="3BBE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1C4E4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43F4F6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66533D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ED6791E"/>
        </w:tc>
        <w:tc>
          <w:tcPr>
            <w:tcW w:w="878" w:type="dxa"/>
            <w:tcBorders>
              <w:top w:val="single" w:color="000000" w:sz="4" w:space="0"/>
              <w:left w:val="single" w:color="000000" w:sz="4" w:space="0"/>
              <w:bottom w:val="single" w:color="000000" w:sz="4" w:space="0"/>
              <w:right w:val="single" w:color="000000" w:sz="4" w:space="0"/>
            </w:tcBorders>
            <w:vAlign w:val="center"/>
          </w:tcPr>
          <w:p w14:paraId="716AD83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工字款</w:t>
            </w:r>
          </w:p>
        </w:tc>
        <w:tc>
          <w:tcPr>
            <w:tcW w:w="435" w:type="dxa"/>
            <w:tcBorders>
              <w:top w:val="single" w:color="000000" w:sz="4" w:space="0"/>
              <w:left w:val="single" w:color="000000" w:sz="4" w:space="0"/>
              <w:bottom w:val="single" w:color="000000" w:sz="4" w:space="0"/>
              <w:right w:val="single" w:color="000000" w:sz="4" w:space="0"/>
            </w:tcBorders>
            <w:vAlign w:val="center"/>
          </w:tcPr>
          <w:p w14:paraId="2D099C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9691B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75CBCB91"/>
        </w:tc>
        <w:tc>
          <w:tcPr>
            <w:tcW w:w="1785" w:type="dxa"/>
            <w:tcBorders>
              <w:top w:val="single" w:color="000000" w:sz="4" w:space="0"/>
              <w:left w:val="single" w:color="000000" w:sz="4" w:space="0"/>
              <w:bottom w:val="single" w:color="000000" w:sz="4" w:space="0"/>
              <w:right w:val="single" w:color="000000" w:sz="4" w:space="0"/>
            </w:tcBorders>
            <w:vAlign w:val="center"/>
          </w:tcPr>
          <w:p w14:paraId="09D6985A">
            <w:r>
              <w:rPr>
                <w:rFonts w:ascii="Times New Roman" w:hAnsi="Times New Roman" w:eastAsia="宋体" w:cs="Calibri"/>
                <w:kern w:val="2"/>
                <w:sz w:val="21"/>
                <w:szCs w:val="21"/>
                <w:lang w:val="en-US" w:eastAsia="zh-CN" w:bidi="ar-SA"/>
              </w:rPr>
              <w:drawing>
                <wp:inline distT="0" distB="0" distL="114300" distR="114300">
                  <wp:extent cx="846455" cy="481330"/>
                  <wp:effectExtent l="0" t="0" r="11430" b="14605"/>
                  <wp:docPr id="630"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254"/>
                          <pic:cNvPicPr>
                            <a:picLocks noChangeAspect="1"/>
                          </pic:cNvPicPr>
                        </pic:nvPicPr>
                        <pic:blipFill>
                          <a:blip r:embed="rId200"/>
                          <a:srcRect l="10176" t="38644" r="61723" b="31174"/>
                          <a:stretch>
                            <a:fillRect/>
                          </a:stretch>
                        </pic:blipFill>
                        <pic:spPr>
                          <a:xfrm>
                            <a:off x="0" y="0"/>
                            <a:ext cx="846455" cy="481330"/>
                          </a:xfrm>
                          <a:prstGeom prst="rect">
                            <a:avLst/>
                          </a:prstGeom>
                          <a:noFill/>
                          <a:ln cap="flat" cmpd="sng">
                            <a:noFill/>
                            <a:prstDash val="solid"/>
                            <a:round/>
                          </a:ln>
                        </pic:spPr>
                      </pic:pic>
                    </a:graphicData>
                  </a:graphic>
                </wp:inline>
              </w:drawing>
            </w:r>
          </w:p>
        </w:tc>
      </w:tr>
      <w:tr w14:paraId="6BB4D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E70AE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911C2E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317508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345AE13"/>
        </w:tc>
        <w:tc>
          <w:tcPr>
            <w:tcW w:w="878" w:type="dxa"/>
            <w:tcBorders>
              <w:top w:val="single" w:color="000000" w:sz="4" w:space="0"/>
              <w:left w:val="single" w:color="000000" w:sz="4" w:space="0"/>
              <w:bottom w:val="single" w:color="000000" w:sz="4" w:space="0"/>
              <w:right w:val="single" w:color="000000" w:sz="4" w:space="0"/>
            </w:tcBorders>
            <w:vAlign w:val="center"/>
          </w:tcPr>
          <w:p w14:paraId="6F5E9C6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波浪款</w:t>
            </w:r>
          </w:p>
        </w:tc>
        <w:tc>
          <w:tcPr>
            <w:tcW w:w="435" w:type="dxa"/>
            <w:tcBorders>
              <w:top w:val="single" w:color="000000" w:sz="4" w:space="0"/>
              <w:left w:val="single" w:color="000000" w:sz="4" w:space="0"/>
              <w:bottom w:val="single" w:color="000000" w:sz="4" w:space="0"/>
              <w:right w:val="single" w:color="000000" w:sz="4" w:space="0"/>
            </w:tcBorders>
            <w:vAlign w:val="center"/>
          </w:tcPr>
          <w:p w14:paraId="57101F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ED9D8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50933C13"/>
        </w:tc>
        <w:tc>
          <w:tcPr>
            <w:tcW w:w="1785" w:type="dxa"/>
            <w:tcBorders>
              <w:top w:val="single" w:color="000000" w:sz="4" w:space="0"/>
              <w:left w:val="single" w:color="000000" w:sz="4" w:space="0"/>
              <w:bottom w:val="single" w:color="000000" w:sz="4" w:space="0"/>
              <w:right w:val="single" w:color="000000" w:sz="4" w:space="0"/>
            </w:tcBorders>
            <w:vAlign w:val="center"/>
          </w:tcPr>
          <w:p w14:paraId="3B383F7E">
            <w:r>
              <w:rPr>
                <w:rFonts w:ascii="Times New Roman" w:hAnsi="Times New Roman" w:eastAsia="宋体" w:cs="Calibri"/>
                <w:kern w:val="2"/>
                <w:sz w:val="21"/>
                <w:szCs w:val="21"/>
                <w:lang w:val="en-US" w:eastAsia="zh-CN" w:bidi="ar-SA"/>
              </w:rPr>
              <w:drawing>
                <wp:inline distT="0" distB="0" distL="114300" distR="114300">
                  <wp:extent cx="935355" cy="445770"/>
                  <wp:effectExtent l="0" t="0" r="17145" b="12065"/>
                  <wp:docPr id="631"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255"/>
                          <pic:cNvPicPr>
                            <a:picLocks noChangeAspect="1"/>
                          </pic:cNvPicPr>
                        </pic:nvPicPr>
                        <pic:blipFill>
                          <a:blip r:embed="rId201"/>
                          <a:srcRect l="37646" t="38644" r="35782" b="31174"/>
                          <a:stretch>
                            <a:fillRect/>
                          </a:stretch>
                        </pic:blipFill>
                        <pic:spPr>
                          <a:xfrm>
                            <a:off x="0" y="0"/>
                            <a:ext cx="935355" cy="445770"/>
                          </a:xfrm>
                          <a:prstGeom prst="rect">
                            <a:avLst/>
                          </a:prstGeom>
                          <a:noFill/>
                          <a:ln cap="flat" cmpd="sng">
                            <a:noFill/>
                            <a:prstDash val="solid"/>
                            <a:round/>
                          </a:ln>
                        </pic:spPr>
                      </pic:pic>
                    </a:graphicData>
                  </a:graphic>
                </wp:inline>
              </w:drawing>
            </w:r>
          </w:p>
        </w:tc>
      </w:tr>
      <w:tr w14:paraId="5D2D7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564923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ECDD0E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EE07AD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2B5E2F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图案漏板</w:t>
            </w:r>
          </w:p>
        </w:tc>
        <w:tc>
          <w:tcPr>
            <w:tcW w:w="435" w:type="dxa"/>
            <w:tcBorders>
              <w:top w:val="single" w:color="000000" w:sz="4" w:space="0"/>
              <w:left w:val="single" w:color="000000" w:sz="4" w:space="0"/>
              <w:bottom w:val="single" w:color="000000" w:sz="4" w:space="0"/>
              <w:right w:val="single" w:color="000000" w:sz="4" w:space="0"/>
            </w:tcBorders>
            <w:vAlign w:val="center"/>
          </w:tcPr>
          <w:p w14:paraId="5E5104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5B7C20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FFAB7C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含彩色蛋、雨滴、星星棒、小鸡、小马、小兔子形状各1张，共6张。</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尺寸</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185*260*0.5mm，颜色橙黄色</w:t>
            </w:r>
            <w:r>
              <w:rPr>
                <w:rFonts w:hint="eastAsia" w:ascii="宋体" w:hAnsi="宋体" w:cs="宋体"/>
                <w:i w:val="0"/>
                <w:iCs w:val="0"/>
                <w:color w:val="000000"/>
                <w:kern w:val="0"/>
                <w:sz w:val="22"/>
                <w:szCs w:val="22"/>
                <w:u w:val="none"/>
                <w:lang w:val="en-US" w:eastAsia="zh-CN"/>
              </w:rPr>
              <w:t>，材质：PP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4F0902B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17880" cy="543560"/>
                  <wp:effectExtent l="0" t="0" r="1270" b="8890"/>
                  <wp:docPr id="632"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256"/>
                          <pic:cNvPicPr>
                            <a:picLocks noChangeAspect="1"/>
                          </pic:cNvPicPr>
                        </pic:nvPicPr>
                        <pic:blipFill>
                          <a:blip r:embed="rId202"/>
                          <a:stretch>
                            <a:fillRect/>
                          </a:stretch>
                        </pic:blipFill>
                        <pic:spPr>
                          <a:xfrm>
                            <a:off x="0" y="0"/>
                            <a:ext cx="817880" cy="544194"/>
                          </a:xfrm>
                          <a:prstGeom prst="rect">
                            <a:avLst/>
                          </a:prstGeom>
                          <a:noFill/>
                          <a:ln cap="flat" cmpd="sng">
                            <a:noFill/>
                            <a:prstDash val="solid"/>
                            <a:round/>
                          </a:ln>
                        </pic:spPr>
                      </pic:pic>
                    </a:graphicData>
                  </a:graphic>
                </wp:inline>
              </w:drawing>
            </w:r>
          </w:p>
        </w:tc>
      </w:tr>
      <w:tr w14:paraId="15867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FA6F0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E2D31D8"/>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05CD8D7">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彩泥乐园</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275AA8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造型模具</w:t>
            </w:r>
          </w:p>
        </w:tc>
        <w:tc>
          <w:tcPr>
            <w:tcW w:w="878" w:type="dxa"/>
            <w:tcBorders>
              <w:top w:val="single" w:color="000000" w:sz="4" w:space="0"/>
              <w:left w:val="single" w:color="000000" w:sz="4" w:space="0"/>
              <w:bottom w:val="single" w:color="000000" w:sz="4" w:space="0"/>
              <w:right w:val="single" w:color="000000" w:sz="4" w:space="0"/>
            </w:tcBorders>
            <w:vAlign w:val="center"/>
          </w:tcPr>
          <w:p w14:paraId="7BCC39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造型模具花</w:t>
            </w:r>
          </w:p>
        </w:tc>
        <w:tc>
          <w:tcPr>
            <w:tcW w:w="435" w:type="dxa"/>
            <w:tcBorders>
              <w:top w:val="single" w:color="000000" w:sz="4" w:space="0"/>
              <w:left w:val="single" w:color="000000" w:sz="4" w:space="0"/>
              <w:bottom w:val="single" w:color="000000" w:sz="4" w:space="0"/>
              <w:right w:val="single" w:color="000000" w:sz="4" w:space="0"/>
            </w:tcBorders>
            <w:vAlign w:val="center"/>
          </w:tcPr>
          <w:p w14:paraId="630314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0CA68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51F7E1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70*71*20mm，红色、青色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6DD79E7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9465" cy="304800"/>
                  <wp:effectExtent l="0" t="0" r="635" b="0"/>
                  <wp:docPr id="63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257"/>
                          <pic:cNvPicPr>
                            <a:picLocks noChangeAspect="1"/>
                          </pic:cNvPicPr>
                        </pic:nvPicPr>
                        <pic:blipFill>
                          <a:blip r:embed="rId203"/>
                          <a:srcRect l="49873" t="39503" r="30002" b="32376"/>
                          <a:stretch>
                            <a:fillRect/>
                          </a:stretch>
                        </pic:blipFill>
                        <pic:spPr>
                          <a:xfrm>
                            <a:off x="0" y="0"/>
                            <a:ext cx="799465" cy="305434"/>
                          </a:xfrm>
                          <a:prstGeom prst="rect">
                            <a:avLst/>
                          </a:prstGeom>
                          <a:noFill/>
                          <a:ln cap="flat" cmpd="sng">
                            <a:noFill/>
                            <a:prstDash val="solid"/>
                            <a:round/>
                          </a:ln>
                        </pic:spPr>
                      </pic:pic>
                    </a:graphicData>
                  </a:graphic>
                </wp:inline>
              </w:drawing>
            </w:r>
          </w:p>
        </w:tc>
      </w:tr>
      <w:tr w14:paraId="3BB0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0493C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A59D82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F9B26D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A5833BA"/>
        </w:tc>
        <w:tc>
          <w:tcPr>
            <w:tcW w:w="878" w:type="dxa"/>
            <w:tcBorders>
              <w:top w:val="single" w:color="000000" w:sz="4" w:space="0"/>
              <w:left w:val="single" w:color="000000" w:sz="4" w:space="0"/>
              <w:bottom w:val="single" w:color="000000" w:sz="4" w:space="0"/>
              <w:right w:val="single" w:color="000000" w:sz="4" w:space="0"/>
            </w:tcBorders>
            <w:vAlign w:val="center"/>
          </w:tcPr>
          <w:p w14:paraId="4C54A48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造型模具汽车</w:t>
            </w:r>
          </w:p>
        </w:tc>
        <w:tc>
          <w:tcPr>
            <w:tcW w:w="435" w:type="dxa"/>
            <w:tcBorders>
              <w:top w:val="single" w:color="000000" w:sz="4" w:space="0"/>
              <w:left w:val="single" w:color="000000" w:sz="4" w:space="0"/>
              <w:bottom w:val="single" w:color="000000" w:sz="4" w:space="0"/>
              <w:right w:val="single" w:color="000000" w:sz="4" w:space="0"/>
            </w:tcBorders>
            <w:vAlign w:val="center"/>
          </w:tcPr>
          <w:p w14:paraId="6CAA21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C8488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7CFE2D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62*78*20mm，红色、青色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3BF25E64">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56920" cy="323850"/>
                  <wp:effectExtent l="0" t="0" r="0" b="0"/>
                  <wp:docPr id="63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258"/>
                          <pic:cNvPicPr>
                            <a:picLocks noChangeAspect="1"/>
                          </pic:cNvPicPr>
                        </pic:nvPicPr>
                        <pic:blipFill>
                          <a:blip r:embed="rId204"/>
                          <a:srcRect l="70375" t="24338" r="9148" b="54585"/>
                          <a:stretch>
                            <a:fillRect/>
                          </a:stretch>
                        </pic:blipFill>
                        <pic:spPr>
                          <a:xfrm>
                            <a:off x="0" y="0"/>
                            <a:ext cx="756920" cy="323850"/>
                          </a:xfrm>
                          <a:prstGeom prst="rect">
                            <a:avLst/>
                          </a:prstGeom>
                          <a:noFill/>
                          <a:ln cap="flat" cmpd="sng">
                            <a:noFill/>
                            <a:prstDash val="solid"/>
                            <a:round/>
                          </a:ln>
                        </pic:spPr>
                      </pic:pic>
                    </a:graphicData>
                  </a:graphic>
                </wp:inline>
              </w:drawing>
            </w:r>
          </w:p>
        </w:tc>
      </w:tr>
      <w:tr w14:paraId="52A0F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F42BA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3DC858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8379F6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6D1E270"/>
        </w:tc>
        <w:tc>
          <w:tcPr>
            <w:tcW w:w="878" w:type="dxa"/>
            <w:tcBorders>
              <w:top w:val="single" w:color="000000" w:sz="4" w:space="0"/>
              <w:left w:val="single" w:color="000000" w:sz="4" w:space="0"/>
              <w:bottom w:val="single" w:color="000000" w:sz="4" w:space="0"/>
              <w:right w:val="single" w:color="000000" w:sz="4" w:space="0"/>
            </w:tcBorders>
            <w:vAlign w:val="center"/>
          </w:tcPr>
          <w:p w14:paraId="489861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造型模具蘑菇</w:t>
            </w:r>
          </w:p>
        </w:tc>
        <w:tc>
          <w:tcPr>
            <w:tcW w:w="435" w:type="dxa"/>
            <w:tcBorders>
              <w:top w:val="single" w:color="000000" w:sz="4" w:space="0"/>
              <w:left w:val="single" w:color="000000" w:sz="4" w:space="0"/>
              <w:bottom w:val="single" w:color="000000" w:sz="4" w:space="0"/>
              <w:right w:val="single" w:color="000000" w:sz="4" w:space="0"/>
            </w:tcBorders>
            <w:vAlign w:val="center"/>
          </w:tcPr>
          <w:p w14:paraId="720CB9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83631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F39E29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67*71*20mm，红色、青色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7ACD3F1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46760" cy="285115"/>
                  <wp:effectExtent l="0" t="0" r="0" b="635"/>
                  <wp:docPr id="635"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259"/>
                          <pic:cNvPicPr>
                            <a:picLocks noChangeAspect="1"/>
                          </pic:cNvPicPr>
                        </pic:nvPicPr>
                        <pic:blipFill>
                          <a:blip r:embed="rId205"/>
                          <a:srcRect l="29337" t="22902" r="51074" b="56175"/>
                          <a:stretch>
                            <a:fillRect/>
                          </a:stretch>
                        </pic:blipFill>
                        <pic:spPr>
                          <a:xfrm>
                            <a:off x="0" y="0"/>
                            <a:ext cx="746760" cy="285115"/>
                          </a:xfrm>
                          <a:prstGeom prst="rect">
                            <a:avLst/>
                          </a:prstGeom>
                          <a:noFill/>
                          <a:ln cap="flat" cmpd="sng">
                            <a:noFill/>
                            <a:prstDash val="solid"/>
                            <a:round/>
                          </a:ln>
                        </pic:spPr>
                      </pic:pic>
                    </a:graphicData>
                  </a:graphic>
                </wp:inline>
              </w:drawing>
            </w:r>
          </w:p>
        </w:tc>
      </w:tr>
      <w:tr w14:paraId="38A1B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DF365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54A252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CBE2BC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F073E56"/>
        </w:tc>
        <w:tc>
          <w:tcPr>
            <w:tcW w:w="878" w:type="dxa"/>
            <w:tcBorders>
              <w:top w:val="single" w:color="000000" w:sz="4" w:space="0"/>
              <w:left w:val="single" w:color="000000" w:sz="4" w:space="0"/>
              <w:bottom w:val="single" w:color="000000" w:sz="4" w:space="0"/>
              <w:right w:val="single" w:color="000000" w:sz="4" w:space="0"/>
            </w:tcBorders>
            <w:vAlign w:val="center"/>
          </w:tcPr>
          <w:p w14:paraId="150F51E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造型模具鱼</w:t>
            </w:r>
          </w:p>
        </w:tc>
        <w:tc>
          <w:tcPr>
            <w:tcW w:w="435" w:type="dxa"/>
            <w:tcBorders>
              <w:top w:val="single" w:color="000000" w:sz="4" w:space="0"/>
              <w:left w:val="single" w:color="000000" w:sz="4" w:space="0"/>
              <w:bottom w:val="single" w:color="000000" w:sz="4" w:space="0"/>
              <w:right w:val="single" w:color="000000" w:sz="4" w:space="0"/>
            </w:tcBorders>
            <w:vAlign w:val="center"/>
          </w:tcPr>
          <w:p w14:paraId="50318D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7BC82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580DFF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60*76*20mm，红色、青色</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44677F04">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73760" cy="304800"/>
                  <wp:effectExtent l="0" t="0" r="0" b="0"/>
                  <wp:docPr id="636"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260"/>
                          <pic:cNvPicPr>
                            <a:picLocks noChangeAspect="1"/>
                          </pic:cNvPicPr>
                        </pic:nvPicPr>
                        <pic:blipFill>
                          <a:blip r:embed="rId206"/>
                          <a:srcRect l="8060" t="22900" r="71068" b="56175"/>
                          <a:stretch>
                            <a:fillRect/>
                          </a:stretch>
                        </pic:blipFill>
                        <pic:spPr>
                          <a:xfrm>
                            <a:off x="0" y="0"/>
                            <a:ext cx="873760" cy="305434"/>
                          </a:xfrm>
                          <a:prstGeom prst="rect">
                            <a:avLst/>
                          </a:prstGeom>
                          <a:noFill/>
                          <a:ln cap="flat" cmpd="sng">
                            <a:noFill/>
                            <a:prstDash val="solid"/>
                            <a:round/>
                          </a:ln>
                        </pic:spPr>
                      </pic:pic>
                    </a:graphicData>
                  </a:graphic>
                </wp:inline>
              </w:drawing>
            </w:r>
          </w:p>
        </w:tc>
      </w:tr>
      <w:tr w14:paraId="17F4F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E865C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1E858F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49514F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AFF58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彩泥垫板</w:t>
            </w:r>
          </w:p>
        </w:tc>
        <w:tc>
          <w:tcPr>
            <w:tcW w:w="435" w:type="dxa"/>
            <w:tcBorders>
              <w:top w:val="single" w:color="000000" w:sz="4" w:space="0"/>
              <w:left w:val="single" w:color="000000" w:sz="4" w:space="0"/>
              <w:bottom w:val="single" w:color="000000" w:sz="4" w:space="0"/>
              <w:right w:val="single" w:color="000000" w:sz="4" w:space="0"/>
            </w:tcBorders>
            <w:vAlign w:val="center"/>
          </w:tcPr>
          <w:p w14:paraId="64386A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9205D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286563E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400*280mm，</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厚度0.6mm，黑色，白色丝印</w:t>
            </w:r>
            <w:r>
              <w:rPr>
                <w:rFonts w:hint="eastAsia" w:ascii="宋体" w:hAnsi="宋体" w:cs="宋体"/>
                <w:i w:val="0"/>
                <w:iCs w:val="0"/>
                <w:color w:val="000000"/>
                <w:kern w:val="0"/>
                <w:sz w:val="22"/>
                <w:szCs w:val="22"/>
                <w:u w:val="none"/>
                <w:lang w:val="en-US" w:eastAsia="zh-CN"/>
              </w:rPr>
              <w:t>，材质：PP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123A5C51">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80110" cy="400050"/>
                  <wp:effectExtent l="0" t="0" r="15240" b="0"/>
                  <wp:docPr id="637"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261"/>
                          <pic:cNvPicPr>
                            <a:picLocks noChangeAspect="1"/>
                          </pic:cNvPicPr>
                        </pic:nvPicPr>
                        <pic:blipFill>
                          <a:blip r:embed="rId207"/>
                          <a:srcRect l="3760" t="8551" r="3868" b="4886"/>
                          <a:stretch>
                            <a:fillRect/>
                          </a:stretch>
                        </pic:blipFill>
                        <pic:spPr>
                          <a:xfrm>
                            <a:off x="0" y="0"/>
                            <a:ext cx="880110" cy="400050"/>
                          </a:xfrm>
                          <a:prstGeom prst="rect">
                            <a:avLst/>
                          </a:prstGeom>
                          <a:noFill/>
                          <a:ln cap="flat" cmpd="sng">
                            <a:noFill/>
                            <a:prstDash val="solid"/>
                            <a:round/>
                          </a:ln>
                        </pic:spPr>
                      </pic:pic>
                    </a:graphicData>
                  </a:graphic>
                </wp:inline>
              </w:drawing>
            </w:r>
          </w:p>
        </w:tc>
      </w:tr>
      <w:tr w14:paraId="781B7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09D71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4B03A3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C551BDB"/>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3C8B94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切泥滚刀</w:t>
            </w:r>
          </w:p>
        </w:tc>
        <w:tc>
          <w:tcPr>
            <w:tcW w:w="878" w:type="dxa"/>
            <w:tcBorders>
              <w:top w:val="single" w:color="000000" w:sz="4" w:space="0"/>
              <w:left w:val="single" w:color="000000" w:sz="4" w:space="0"/>
              <w:bottom w:val="single" w:color="000000" w:sz="4" w:space="0"/>
              <w:right w:val="single" w:color="000000" w:sz="4" w:space="0"/>
            </w:tcBorders>
            <w:vAlign w:val="center"/>
          </w:tcPr>
          <w:p w14:paraId="2738E50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切泥滚刀手柄</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781C5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76F080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30C0896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手柄：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78*27*26mm，绿色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切泥滚刀，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150*32*26mm</w:t>
            </w:r>
            <w:r>
              <w:rPr>
                <w:rFonts w:hint="eastAsia" w:ascii="宋体" w:hAnsi="宋体" w:cs="宋体"/>
                <w:i w:val="0"/>
                <w:iCs w:val="0"/>
                <w:color w:val="000000"/>
                <w:kern w:val="0"/>
                <w:sz w:val="22"/>
                <w:szCs w:val="22"/>
                <w:u w:val="none"/>
                <w:lang w:val="en-US" w:eastAsia="zh-CN"/>
              </w:rPr>
              <w:t>，材质：PP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5973835E">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76960" cy="344805"/>
                  <wp:effectExtent l="0" t="0" r="8890" b="17145"/>
                  <wp:docPr id="638"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262"/>
                          <pic:cNvPicPr>
                            <a:picLocks noChangeAspect="1"/>
                          </pic:cNvPicPr>
                        </pic:nvPicPr>
                        <pic:blipFill>
                          <a:blip r:embed="rId208"/>
                          <a:stretch>
                            <a:fillRect/>
                          </a:stretch>
                        </pic:blipFill>
                        <pic:spPr>
                          <a:xfrm>
                            <a:off x="0" y="0"/>
                            <a:ext cx="1076960" cy="344805"/>
                          </a:xfrm>
                          <a:prstGeom prst="rect">
                            <a:avLst/>
                          </a:prstGeom>
                          <a:noFill/>
                          <a:ln cap="flat" cmpd="sng">
                            <a:noFill/>
                            <a:prstDash val="solid"/>
                            <a:round/>
                          </a:ln>
                        </pic:spPr>
                      </pic:pic>
                    </a:graphicData>
                  </a:graphic>
                </wp:inline>
              </w:drawing>
            </w:r>
          </w:p>
        </w:tc>
      </w:tr>
      <w:tr w14:paraId="1BCAC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E31B7F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7CA155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FB2E40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4DF3DCB"/>
        </w:tc>
        <w:tc>
          <w:tcPr>
            <w:tcW w:w="878" w:type="dxa"/>
            <w:tcBorders>
              <w:top w:val="single" w:color="000000" w:sz="4" w:space="0"/>
              <w:left w:val="single" w:color="000000" w:sz="4" w:space="0"/>
              <w:bottom w:val="single" w:color="000000" w:sz="4" w:space="0"/>
              <w:right w:val="single" w:color="000000" w:sz="4" w:space="0"/>
            </w:tcBorders>
            <w:vAlign w:val="center"/>
          </w:tcPr>
          <w:p w14:paraId="4F505DA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切泥滚刀刀头</w:t>
            </w:r>
          </w:p>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6C7775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6B842E1"/>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0D597EEE"/>
        </w:tc>
        <w:tc>
          <w:tcPr>
            <w:tcW w:w="1785" w:type="dxa"/>
            <w:tcBorders>
              <w:top w:val="single" w:color="000000" w:sz="4" w:space="0"/>
              <w:left w:val="single" w:color="000000" w:sz="4" w:space="0"/>
              <w:bottom w:val="single" w:color="000000" w:sz="4" w:space="0"/>
              <w:right w:val="single" w:color="000000" w:sz="4" w:space="0"/>
            </w:tcBorders>
            <w:vAlign w:val="center"/>
          </w:tcPr>
          <w:p w14:paraId="3B835C21"/>
        </w:tc>
      </w:tr>
      <w:tr w14:paraId="52A6F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3C7805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478C6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FC336A4"/>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DB17D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肌理笔触</w:t>
            </w:r>
          </w:p>
        </w:tc>
        <w:tc>
          <w:tcPr>
            <w:tcW w:w="878" w:type="dxa"/>
            <w:tcBorders>
              <w:top w:val="single" w:color="000000" w:sz="4" w:space="0"/>
              <w:left w:val="single" w:color="000000" w:sz="4" w:space="0"/>
              <w:bottom w:val="single" w:color="000000" w:sz="4" w:space="0"/>
              <w:right w:val="single" w:color="000000" w:sz="4" w:space="0"/>
            </w:tcBorders>
            <w:vAlign w:val="center"/>
          </w:tcPr>
          <w:p w14:paraId="205E8B8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切泥滚刀手柄</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78E792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7B4958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把</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630408B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手柄：</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78*27*26mm，绿色肌理笔触，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120*27*26mm</w:t>
            </w:r>
            <w:r>
              <w:rPr>
                <w:rFonts w:hint="eastAsia" w:ascii="宋体" w:hAnsi="宋体" w:cs="宋体"/>
                <w:i w:val="0"/>
                <w:iCs w:val="0"/>
                <w:color w:val="000000"/>
                <w:kern w:val="0"/>
                <w:sz w:val="22"/>
                <w:szCs w:val="22"/>
                <w:u w:val="none"/>
                <w:lang w:val="en-US" w:eastAsia="zh-CN"/>
              </w:rPr>
              <w:t>，材质：PP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7D71A2F1">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57275" cy="316230"/>
                  <wp:effectExtent l="0" t="0" r="9525" b="7620"/>
                  <wp:docPr id="639"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263"/>
                          <pic:cNvPicPr>
                            <a:picLocks noChangeAspect="1"/>
                          </pic:cNvPicPr>
                        </pic:nvPicPr>
                        <pic:blipFill>
                          <a:blip r:embed="rId209"/>
                          <a:stretch>
                            <a:fillRect/>
                          </a:stretch>
                        </pic:blipFill>
                        <pic:spPr>
                          <a:xfrm>
                            <a:off x="0" y="0"/>
                            <a:ext cx="1057275" cy="316230"/>
                          </a:xfrm>
                          <a:prstGeom prst="rect">
                            <a:avLst/>
                          </a:prstGeom>
                          <a:noFill/>
                          <a:ln cap="flat" cmpd="sng">
                            <a:noFill/>
                            <a:prstDash val="solid"/>
                            <a:round/>
                          </a:ln>
                        </pic:spPr>
                      </pic:pic>
                    </a:graphicData>
                  </a:graphic>
                </wp:inline>
              </w:drawing>
            </w:r>
          </w:p>
        </w:tc>
      </w:tr>
      <w:tr w14:paraId="0B25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7D103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22AB6D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1E0FD1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3F798EF"/>
        </w:tc>
        <w:tc>
          <w:tcPr>
            <w:tcW w:w="878" w:type="dxa"/>
            <w:tcBorders>
              <w:top w:val="single" w:color="000000" w:sz="4" w:space="0"/>
              <w:left w:val="single" w:color="000000" w:sz="4" w:space="0"/>
              <w:bottom w:val="single" w:color="000000" w:sz="4" w:space="0"/>
              <w:right w:val="single" w:color="000000" w:sz="4" w:space="0"/>
            </w:tcBorders>
            <w:vAlign w:val="center"/>
          </w:tcPr>
          <w:p w14:paraId="21F60BB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肌理笔头</w:t>
            </w:r>
          </w:p>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60C666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AA6F23C"/>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07A13B47"/>
        </w:tc>
        <w:tc>
          <w:tcPr>
            <w:tcW w:w="1785" w:type="dxa"/>
            <w:tcBorders>
              <w:top w:val="single" w:color="000000" w:sz="4" w:space="0"/>
              <w:left w:val="single" w:color="000000" w:sz="4" w:space="0"/>
              <w:bottom w:val="single" w:color="000000" w:sz="4" w:space="0"/>
              <w:right w:val="single" w:color="000000" w:sz="4" w:space="0"/>
            </w:tcBorders>
            <w:vAlign w:val="center"/>
          </w:tcPr>
          <w:p w14:paraId="72DF23C5"/>
        </w:tc>
      </w:tr>
      <w:tr w14:paraId="03C73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E1328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1FEAC3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031997B"/>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63647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彩泥滚筒</w:t>
            </w:r>
          </w:p>
        </w:tc>
        <w:tc>
          <w:tcPr>
            <w:tcW w:w="878" w:type="dxa"/>
            <w:tcBorders>
              <w:top w:val="single" w:color="000000" w:sz="4" w:space="0"/>
              <w:left w:val="single" w:color="000000" w:sz="4" w:space="0"/>
              <w:bottom w:val="single" w:color="000000" w:sz="4" w:space="0"/>
              <w:right w:val="single" w:color="000000" w:sz="4" w:space="0"/>
            </w:tcBorders>
            <w:vAlign w:val="center"/>
          </w:tcPr>
          <w:p w14:paraId="72006FF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波浪形</w:t>
            </w:r>
          </w:p>
        </w:tc>
        <w:tc>
          <w:tcPr>
            <w:tcW w:w="435" w:type="dxa"/>
            <w:tcBorders>
              <w:top w:val="single" w:color="000000" w:sz="4" w:space="0"/>
              <w:left w:val="single" w:color="000000" w:sz="4" w:space="0"/>
              <w:bottom w:val="single" w:color="000000" w:sz="4" w:space="0"/>
              <w:right w:val="single" w:color="000000" w:sz="4" w:space="0"/>
            </w:tcBorders>
            <w:vAlign w:val="center"/>
          </w:tcPr>
          <w:p w14:paraId="7F7F5A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2FF90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restart"/>
            <w:tcBorders>
              <w:top w:val="single" w:color="000000" w:sz="4" w:space="0"/>
              <w:left w:val="single" w:color="000000" w:sz="4" w:space="0"/>
              <w:bottom w:val="single" w:color="000000" w:sz="4" w:space="0"/>
              <w:right w:val="single" w:color="000000" w:sz="4" w:space="0"/>
            </w:tcBorders>
            <w:vAlign w:val="center"/>
          </w:tcPr>
          <w:p w14:paraId="16EE998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178*51mm，橙色</w:t>
            </w:r>
            <w:r>
              <w:rPr>
                <w:rFonts w:hint="eastAsia" w:ascii="宋体" w:hAnsi="宋体" w:cs="宋体"/>
                <w:i w:val="0"/>
                <w:iCs w:val="0"/>
                <w:color w:val="000000"/>
                <w:kern w:val="0"/>
                <w:sz w:val="22"/>
                <w:szCs w:val="22"/>
                <w:u w:val="none"/>
                <w:lang w:val="en-US" w:eastAsia="zh-CN"/>
              </w:rPr>
              <w:t>，材质：HDPE</w:t>
            </w:r>
          </w:p>
        </w:tc>
        <w:tc>
          <w:tcPr>
            <w:tcW w:w="1785" w:type="dxa"/>
            <w:tcBorders>
              <w:top w:val="single" w:color="000000" w:sz="4" w:space="0"/>
              <w:left w:val="single" w:color="000000" w:sz="4" w:space="0"/>
              <w:bottom w:val="single" w:color="000000" w:sz="4" w:space="0"/>
              <w:right w:val="single" w:color="000000" w:sz="4" w:space="0"/>
            </w:tcBorders>
            <w:vAlign w:val="center"/>
          </w:tcPr>
          <w:p w14:paraId="5100E5B5">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30580" cy="376555"/>
                  <wp:effectExtent l="33020" t="94615" r="50800" b="100330"/>
                  <wp:docPr id="640"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264"/>
                          <pic:cNvPicPr>
                            <a:picLocks noChangeAspect="1"/>
                          </pic:cNvPicPr>
                        </pic:nvPicPr>
                        <pic:blipFill>
                          <a:blip r:embed="rId210"/>
                          <a:srcRect l="20193" t="13594" r="29440" b="54440"/>
                          <a:stretch>
                            <a:fillRect/>
                          </a:stretch>
                        </pic:blipFill>
                        <pic:spPr>
                          <a:xfrm rot="840000">
                            <a:off x="0" y="0"/>
                            <a:ext cx="830580" cy="376555"/>
                          </a:xfrm>
                          <a:prstGeom prst="rect">
                            <a:avLst/>
                          </a:prstGeom>
                          <a:noFill/>
                          <a:ln cap="flat" cmpd="sng">
                            <a:noFill/>
                            <a:prstDash val="solid"/>
                            <a:round/>
                          </a:ln>
                        </pic:spPr>
                      </pic:pic>
                    </a:graphicData>
                  </a:graphic>
                </wp:inline>
              </w:drawing>
            </w:r>
          </w:p>
        </w:tc>
      </w:tr>
      <w:tr w14:paraId="21320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C6EEB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B0D8FB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00FFDD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8572A3C"/>
        </w:tc>
        <w:tc>
          <w:tcPr>
            <w:tcW w:w="878" w:type="dxa"/>
            <w:tcBorders>
              <w:top w:val="single" w:color="000000" w:sz="4" w:space="0"/>
              <w:left w:val="single" w:color="000000" w:sz="4" w:space="0"/>
              <w:bottom w:val="single" w:color="000000" w:sz="4" w:space="0"/>
              <w:right w:val="single" w:color="000000" w:sz="4" w:space="0"/>
            </w:tcBorders>
            <w:vAlign w:val="center"/>
          </w:tcPr>
          <w:p w14:paraId="1AB345E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折线形</w:t>
            </w:r>
          </w:p>
        </w:tc>
        <w:tc>
          <w:tcPr>
            <w:tcW w:w="435" w:type="dxa"/>
            <w:tcBorders>
              <w:top w:val="single" w:color="000000" w:sz="4" w:space="0"/>
              <w:left w:val="single" w:color="000000" w:sz="4" w:space="0"/>
              <w:bottom w:val="single" w:color="000000" w:sz="4" w:space="0"/>
              <w:right w:val="single" w:color="000000" w:sz="4" w:space="0"/>
            </w:tcBorders>
            <w:vAlign w:val="center"/>
          </w:tcPr>
          <w:p w14:paraId="1CBB1D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A873F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vMerge w:val="continue"/>
            <w:tcBorders>
              <w:top w:val="single" w:color="000000" w:sz="4" w:space="0"/>
              <w:left w:val="single" w:color="000000" w:sz="4" w:space="0"/>
              <w:bottom w:val="single" w:color="000000" w:sz="4" w:space="0"/>
              <w:right w:val="single" w:color="000000" w:sz="4" w:space="0"/>
            </w:tcBorders>
            <w:vAlign w:val="center"/>
          </w:tcPr>
          <w:p w14:paraId="49523188"/>
        </w:tc>
        <w:tc>
          <w:tcPr>
            <w:tcW w:w="1785" w:type="dxa"/>
            <w:tcBorders>
              <w:top w:val="single" w:color="000000" w:sz="4" w:space="0"/>
              <w:left w:val="single" w:color="000000" w:sz="4" w:space="0"/>
              <w:bottom w:val="single" w:color="000000" w:sz="4" w:space="0"/>
              <w:right w:val="single" w:color="000000" w:sz="4" w:space="0"/>
            </w:tcBorders>
            <w:vAlign w:val="center"/>
          </w:tcPr>
          <w:p w14:paraId="63C92F67">
            <w:r>
              <w:rPr>
                <w:rFonts w:ascii="Times New Roman" w:hAnsi="Times New Roman" w:eastAsia="宋体" w:cs="Calibri"/>
                <w:kern w:val="2"/>
                <w:sz w:val="21"/>
                <w:szCs w:val="21"/>
                <w:lang w:val="en-US" w:eastAsia="zh-CN" w:bidi="ar-SA"/>
              </w:rPr>
              <w:drawing>
                <wp:inline distT="0" distB="0" distL="114300" distR="114300">
                  <wp:extent cx="822325" cy="318770"/>
                  <wp:effectExtent l="26035" t="94615" r="27940" b="100965"/>
                  <wp:docPr id="641"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265"/>
                          <pic:cNvPicPr>
                            <a:picLocks noChangeAspect="1"/>
                          </pic:cNvPicPr>
                        </pic:nvPicPr>
                        <pic:blipFill>
                          <a:blip r:embed="rId211"/>
                          <a:srcRect l="20193" t="45645" r="15950" b="18709"/>
                          <a:stretch>
                            <a:fillRect/>
                          </a:stretch>
                        </pic:blipFill>
                        <pic:spPr>
                          <a:xfrm rot="840000">
                            <a:off x="0" y="0"/>
                            <a:ext cx="822325" cy="318770"/>
                          </a:xfrm>
                          <a:prstGeom prst="rect">
                            <a:avLst/>
                          </a:prstGeom>
                          <a:noFill/>
                          <a:ln cap="flat" cmpd="sng">
                            <a:noFill/>
                            <a:prstDash val="solid"/>
                            <a:round/>
                          </a:ln>
                        </pic:spPr>
                      </pic:pic>
                    </a:graphicData>
                  </a:graphic>
                </wp:inline>
              </w:drawing>
            </w:r>
          </w:p>
        </w:tc>
      </w:tr>
      <w:tr w14:paraId="0372E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D7E7EB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37D43B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94B961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205C48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肌理印章</w:t>
            </w:r>
          </w:p>
        </w:tc>
        <w:tc>
          <w:tcPr>
            <w:tcW w:w="435" w:type="dxa"/>
            <w:tcBorders>
              <w:top w:val="single" w:color="000000" w:sz="4" w:space="0"/>
              <w:left w:val="single" w:color="000000" w:sz="4" w:space="0"/>
              <w:bottom w:val="single" w:color="000000" w:sz="4" w:space="0"/>
              <w:right w:val="single" w:color="000000" w:sz="4" w:space="0"/>
            </w:tcBorders>
            <w:vAlign w:val="center"/>
          </w:tcPr>
          <w:p w14:paraId="317F1B6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642F08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5AADFE2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50*50mm，手柄原木色；EVA部分黑色，厚</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2mm；橡胶原色</w:t>
            </w:r>
            <w:r>
              <w:rPr>
                <w:rFonts w:hint="eastAsia" w:ascii="宋体" w:hAnsi="宋体" w:cs="宋体"/>
                <w:i w:val="0"/>
                <w:iCs w:val="0"/>
                <w:color w:val="000000"/>
                <w:kern w:val="0"/>
                <w:sz w:val="22"/>
                <w:szCs w:val="22"/>
                <w:u w:val="none"/>
                <w:lang w:val="en-US" w:eastAsia="zh-CN"/>
              </w:rPr>
              <w:t>，材质：榉木+EVA+橡胶</w:t>
            </w:r>
          </w:p>
        </w:tc>
        <w:tc>
          <w:tcPr>
            <w:tcW w:w="1785" w:type="dxa"/>
            <w:tcBorders>
              <w:top w:val="single" w:color="000000" w:sz="4" w:space="0"/>
              <w:left w:val="single" w:color="000000" w:sz="4" w:space="0"/>
              <w:bottom w:val="single" w:color="000000" w:sz="4" w:space="0"/>
              <w:right w:val="single" w:color="000000" w:sz="4" w:space="0"/>
            </w:tcBorders>
            <w:vAlign w:val="center"/>
          </w:tcPr>
          <w:p w14:paraId="7E83C3DB">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91235" cy="561340"/>
                  <wp:effectExtent l="0" t="0" r="18415" b="10160"/>
                  <wp:docPr id="642"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266"/>
                          <pic:cNvPicPr>
                            <a:picLocks noChangeAspect="1"/>
                          </pic:cNvPicPr>
                        </pic:nvPicPr>
                        <pic:blipFill>
                          <a:blip r:embed="rId212"/>
                          <a:srcRect l="2866" t="56296" b="11496"/>
                          <a:stretch>
                            <a:fillRect/>
                          </a:stretch>
                        </pic:blipFill>
                        <pic:spPr>
                          <a:xfrm>
                            <a:off x="0" y="0"/>
                            <a:ext cx="991235" cy="561340"/>
                          </a:xfrm>
                          <a:prstGeom prst="rect">
                            <a:avLst/>
                          </a:prstGeom>
                          <a:noFill/>
                          <a:ln cap="flat" cmpd="sng">
                            <a:noFill/>
                            <a:prstDash val="solid"/>
                            <a:round/>
                          </a:ln>
                        </pic:spPr>
                      </pic:pic>
                    </a:graphicData>
                  </a:graphic>
                </wp:inline>
              </w:drawing>
            </w:r>
          </w:p>
        </w:tc>
      </w:tr>
      <w:tr w14:paraId="5DE94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9C69F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279600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073BBE5"/>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FB06F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动物图卡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376264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5224B4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8335C0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8张（含狗、老虎、马、猫、牛、猪、狮子、羊图案各1张），</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150*60mm，</w:t>
            </w:r>
            <w:r>
              <w:rPr>
                <w:rFonts w:hint="eastAsia" w:ascii="宋体" w:hAnsi="宋体" w:cs="宋体"/>
                <w:i w:val="0"/>
                <w:iCs w:val="0"/>
                <w:color w:val="000000"/>
                <w:kern w:val="0"/>
                <w:sz w:val="21"/>
                <w:szCs w:val="21"/>
                <w:u w:val="none"/>
                <w:lang w:val="en-US" w:eastAsia="zh-CN"/>
              </w:rPr>
              <w:t>约</w:t>
            </w:r>
            <w:r>
              <w:rPr>
                <w:rFonts w:hint="eastAsia" w:ascii="宋体" w:hAnsi="宋体" w:eastAsia="宋体" w:cs="宋体"/>
                <w:i w:val="0"/>
                <w:iCs w:val="0"/>
                <w:color w:val="000000"/>
                <w:kern w:val="0"/>
                <w:sz w:val="22"/>
                <w:szCs w:val="22"/>
                <w:u w:val="none"/>
                <w:lang w:val="en-US" w:eastAsia="zh-CN"/>
              </w:rPr>
              <w:t>1mm厚</w:t>
            </w:r>
            <w:r>
              <w:rPr>
                <w:rFonts w:hint="eastAsia" w:ascii="宋体" w:hAnsi="宋体" w:cs="宋体"/>
                <w:i w:val="0"/>
                <w:iCs w:val="0"/>
                <w:color w:val="000000"/>
                <w:kern w:val="0"/>
                <w:sz w:val="22"/>
                <w:szCs w:val="22"/>
                <w:u w:val="none"/>
                <w:lang w:val="en-US" w:eastAsia="zh-CN"/>
              </w:rPr>
              <w:t>，材质：ABS</w:t>
            </w:r>
          </w:p>
        </w:tc>
        <w:tc>
          <w:tcPr>
            <w:tcW w:w="1785" w:type="dxa"/>
            <w:tcBorders>
              <w:top w:val="single" w:color="000000" w:sz="4" w:space="0"/>
              <w:left w:val="single" w:color="000000" w:sz="4" w:space="0"/>
              <w:bottom w:val="single" w:color="000000" w:sz="4" w:space="0"/>
              <w:right w:val="single" w:color="000000" w:sz="4" w:space="0"/>
            </w:tcBorders>
            <w:vAlign w:val="center"/>
          </w:tcPr>
          <w:p w14:paraId="75A7C093">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45185" cy="606425"/>
                  <wp:effectExtent l="0" t="0" r="12065" b="3175"/>
                  <wp:docPr id="643"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267"/>
                          <pic:cNvPicPr>
                            <a:picLocks noChangeAspect="1"/>
                          </pic:cNvPicPr>
                        </pic:nvPicPr>
                        <pic:blipFill>
                          <a:blip r:embed="rId213"/>
                          <a:stretch>
                            <a:fillRect/>
                          </a:stretch>
                        </pic:blipFill>
                        <pic:spPr>
                          <a:xfrm>
                            <a:off x="0" y="0"/>
                            <a:ext cx="845185" cy="606425"/>
                          </a:xfrm>
                          <a:prstGeom prst="rect">
                            <a:avLst/>
                          </a:prstGeom>
                          <a:noFill/>
                          <a:ln cap="flat" cmpd="sng">
                            <a:noFill/>
                            <a:prstDash val="solid"/>
                            <a:round/>
                          </a:ln>
                        </pic:spPr>
                      </pic:pic>
                    </a:graphicData>
                  </a:graphic>
                </wp:inline>
              </w:drawing>
            </w:r>
          </w:p>
        </w:tc>
      </w:tr>
      <w:tr w14:paraId="2D4ED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359A1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31EE56D"/>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5B5D4D1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拼贴乐园</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E1189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拼贴板</w:t>
            </w:r>
          </w:p>
        </w:tc>
        <w:tc>
          <w:tcPr>
            <w:tcW w:w="435" w:type="dxa"/>
            <w:tcBorders>
              <w:top w:val="single" w:color="000000" w:sz="4" w:space="0"/>
              <w:left w:val="single" w:color="000000" w:sz="4" w:space="0"/>
              <w:bottom w:val="single" w:color="000000" w:sz="4" w:space="0"/>
              <w:right w:val="single" w:color="000000" w:sz="4" w:space="0"/>
            </w:tcBorders>
            <w:vAlign w:val="center"/>
          </w:tcPr>
          <w:p w14:paraId="494CD8F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3A041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C84733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180*250mm，内框</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160*230mm，凹槽厚度</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10mm</w:t>
            </w:r>
            <w:r>
              <w:rPr>
                <w:rFonts w:hint="eastAsia" w:ascii="宋体" w:hAnsi="宋体" w:cs="宋体"/>
                <w:i w:val="0"/>
                <w:iCs w:val="0"/>
                <w:color w:val="000000"/>
                <w:kern w:val="0"/>
                <w:sz w:val="22"/>
                <w:szCs w:val="22"/>
                <w:u w:val="none"/>
                <w:lang w:val="en-US" w:eastAsia="zh-CN"/>
              </w:rPr>
              <w:t>，材质：松木拼板外框+椴木夹板（3mm），中间覆白铁皮</w:t>
            </w:r>
          </w:p>
        </w:tc>
        <w:tc>
          <w:tcPr>
            <w:tcW w:w="1785" w:type="dxa"/>
            <w:tcBorders>
              <w:top w:val="single" w:color="000000" w:sz="4" w:space="0"/>
              <w:left w:val="single" w:color="000000" w:sz="4" w:space="0"/>
              <w:bottom w:val="single" w:color="000000" w:sz="4" w:space="0"/>
              <w:right w:val="single" w:color="000000" w:sz="4" w:space="0"/>
            </w:tcBorders>
            <w:vAlign w:val="center"/>
          </w:tcPr>
          <w:p w14:paraId="512851FD">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67715" cy="621030"/>
                  <wp:effectExtent l="0" t="0" r="13335" b="7620"/>
                  <wp:docPr id="644"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268"/>
                          <pic:cNvPicPr>
                            <a:picLocks noChangeAspect="1"/>
                          </pic:cNvPicPr>
                        </pic:nvPicPr>
                        <pic:blipFill>
                          <a:blip r:embed="rId214"/>
                          <a:srcRect l="9096" t="24312" r="5710" b="22935"/>
                          <a:stretch>
                            <a:fillRect/>
                          </a:stretch>
                        </pic:blipFill>
                        <pic:spPr>
                          <a:xfrm>
                            <a:off x="0" y="0"/>
                            <a:ext cx="767715" cy="621030"/>
                          </a:xfrm>
                          <a:prstGeom prst="rect">
                            <a:avLst/>
                          </a:prstGeom>
                          <a:noFill/>
                          <a:ln cap="flat" cmpd="sng">
                            <a:noFill/>
                            <a:prstDash val="solid"/>
                            <a:round/>
                          </a:ln>
                        </pic:spPr>
                      </pic:pic>
                    </a:graphicData>
                  </a:graphic>
                </wp:inline>
              </w:drawing>
            </w:r>
          </w:p>
        </w:tc>
      </w:tr>
      <w:tr w14:paraId="060C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5589AD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D6FA74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42CA8A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26664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拼贴片</w:t>
            </w:r>
          </w:p>
        </w:tc>
        <w:tc>
          <w:tcPr>
            <w:tcW w:w="435" w:type="dxa"/>
            <w:tcBorders>
              <w:top w:val="single" w:color="000000" w:sz="4" w:space="0"/>
              <w:left w:val="single" w:color="000000" w:sz="4" w:space="0"/>
              <w:bottom w:val="single" w:color="000000" w:sz="4" w:space="0"/>
              <w:right w:val="single" w:color="000000" w:sz="4" w:space="0"/>
            </w:tcBorders>
            <w:vAlign w:val="center"/>
          </w:tcPr>
          <w:p w14:paraId="2452D74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172E3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4ADCEA5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不同图案，共41片</w:t>
            </w:r>
            <w:r>
              <w:rPr>
                <w:rFonts w:hint="eastAsia" w:ascii="宋体" w:hAnsi="宋体" w:cs="宋体"/>
                <w:i w:val="0"/>
                <w:iCs w:val="0"/>
                <w:color w:val="000000"/>
                <w:kern w:val="0"/>
                <w:sz w:val="22"/>
                <w:szCs w:val="22"/>
                <w:u w:val="none"/>
                <w:lang w:val="en-US" w:eastAsia="zh-CN"/>
              </w:rPr>
              <w:t>，材质：5mm椴木夹板，表面覆彩色贴纸</w:t>
            </w:r>
          </w:p>
        </w:tc>
        <w:tc>
          <w:tcPr>
            <w:tcW w:w="1785" w:type="dxa"/>
            <w:tcBorders>
              <w:top w:val="single" w:color="000000" w:sz="4" w:space="0"/>
              <w:left w:val="single" w:color="000000" w:sz="4" w:space="0"/>
              <w:bottom w:val="single" w:color="000000" w:sz="4" w:space="0"/>
              <w:right w:val="single" w:color="000000" w:sz="4" w:space="0"/>
            </w:tcBorders>
            <w:vAlign w:val="center"/>
          </w:tcPr>
          <w:p w14:paraId="5AD4FB6E">
            <w:pPr>
              <w:widowControl/>
              <w:jc w:val="left"/>
              <w:textAlignment w:val="center"/>
              <w:rPr>
                <w:rFonts w:hint="eastAsia" w:ascii="宋体" w:hAnsi="宋体" w:eastAsia="宋体" w:cs="宋体"/>
                <w:i w:val="0"/>
                <w:iCs w:val="0"/>
                <w:color w:val="000000"/>
                <w:kern w:val="0"/>
                <w:sz w:val="22"/>
                <w:szCs w:val="22"/>
                <w:u w:val="none"/>
                <w:lang w:val="en-US" w:eastAsia="zh-CN"/>
              </w:rPr>
            </w:pPr>
          </w:p>
        </w:tc>
      </w:tr>
      <w:tr w14:paraId="7115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204" w:type="dxa"/>
            <w:gridSpan w:val="8"/>
            <w:tcBorders>
              <w:top w:val="single" w:color="000000" w:sz="4" w:space="0"/>
              <w:left w:val="single" w:color="000000" w:sz="4" w:space="0"/>
              <w:bottom w:val="single" w:color="000000" w:sz="4" w:space="0"/>
              <w:right w:val="single" w:color="000000" w:sz="4" w:space="0"/>
            </w:tcBorders>
            <w:vAlign w:val="center"/>
          </w:tcPr>
          <w:p w14:paraId="7F11A918">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数学区</w:t>
            </w:r>
          </w:p>
        </w:tc>
        <w:tc>
          <w:tcPr>
            <w:tcW w:w="1785" w:type="dxa"/>
            <w:tcBorders>
              <w:top w:val="single" w:color="000000" w:sz="4" w:space="0"/>
              <w:left w:val="single" w:color="000000" w:sz="4" w:space="0"/>
              <w:bottom w:val="single" w:color="000000" w:sz="4" w:space="0"/>
              <w:right w:val="single" w:color="000000" w:sz="4" w:space="0"/>
            </w:tcBorders>
            <w:vAlign w:val="center"/>
          </w:tcPr>
          <w:p w14:paraId="382F6FB5">
            <w:pPr>
              <w:widowControl/>
              <w:jc w:val="center"/>
              <w:textAlignment w:val="center"/>
              <w:rPr>
                <w:rFonts w:hint="eastAsia" w:ascii="宋体" w:hAnsi="宋体" w:eastAsia="宋体" w:cs="宋体"/>
                <w:b/>
                <w:bCs/>
                <w:i w:val="0"/>
                <w:iCs w:val="0"/>
                <w:color w:val="000000"/>
                <w:kern w:val="0"/>
                <w:sz w:val="22"/>
                <w:szCs w:val="22"/>
                <w:u w:val="none"/>
                <w:lang w:val="en-US" w:eastAsia="zh-CN"/>
              </w:rPr>
            </w:pPr>
          </w:p>
        </w:tc>
      </w:tr>
      <w:tr w14:paraId="2B16A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09DEE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tcBorders>
              <w:top w:val="single" w:color="000000" w:sz="4" w:space="0"/>
              <w:left w:val="single" w:color="000000" w:sz="4" w:space="0"/>
              <w:bottom w:val="single" w:color="000000" w:sz="4" w:space="0"/>
              <w:right w:val="single" w:color="000000" w:sz="4" w:space="0"/>
            </w:tcBorders>
            <w:vAlign w:val="center"/>
          </w:tcPr>
          <w:p w14:paraId="009AFE80">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1B382AE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4AB0C0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50DB6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55431B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386BAD56">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686DD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66CC6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tcBorders>
              <w:top w:val="single" w:color="000000" w:sz="4" w:space="0"/>
              <w:left w:val="single" w:color="000000" w:sz="4" w:space="0"/>
              <w:bottom w:val="single" w:color="000000" w:sz="4" w:space="0"/>
              <w:right w:val="single" w:color="000000" w:sz="4" w:space="0"/>
            </w:tcBorders>
            <w:vAlign w:val="center"/>
          </w:tcPr>
          <w:p w14:paraId="133623CB">
            <w:pPr>
              <w:jc w:val="center"/>
              <w:rPr>
                <w:rFonts w:hint="eastAsia" w:ascii="宋体" w:hAnsi="宋体" w:eastAsia="宋体" w:cs="宋体"/>
                <w:b/>
                <w:bCs/>
                <w:i w:val="0"/>
                <w:iCs w:val="0"/>
                <w:color w:val="000000"/>
                <w:sz w:val="22"/>
                <w:szCs w:val="22"/>
                <w:u w:val="none"/>
              </w:rPr>
            </w:pP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3755C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5" w:type="dxa"/>
            <w:tcBorders>
              <w:top w:val="single" w:color="000000" w:sz="4" w:space="0"/>
              <w:left w:val="single" w:color="000000" w:sz="4" w:space="0"/>
              <w:bottom w:val="single" w:color="000000" w:sz="4" w:space="0"/>
              <w:right w:val="single" w:color="000000" w:sz="4" w:space="0"/>
            </w:tcBorders>
            <w:vAlign w:val="center"/>
          </w:tcPr>
          <w:p w14:paraId="4281AE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E9845F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352776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41EC3DC7">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66E89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781FC6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tcBorders>
              <w:top w:val="single" w:color="000000" w:sz="4" w:space="0"/>
              <w:left w:val="single" w:color="000000" w:sz="4" w:space="0"/>
              <w:bottom w:val="single" w:color="000000" w:sz="4" w:space="0"/>
              <w:right w:val="single" w:color="000000" w:sz="4" w:space="0"/>
            </w:tcBorders>
            <w:vAlign w:val="center"/>
          </w:tcPr>
          <w:p w14:paraId="6E666F43">
            <w:pPr>
              <w:jc w:val="center"/>
              <w:rPr>
                <w:rFonts w:hint="eastAsia" w:ascii="宋体" w:hAnsi="宋体" w:eastAsia="宋体" w:cs="宋体"/>
                <w:b/>
                <w:bCs/>
                <w:i w:val="0"/>
                <w:iCs w:val="0"/>
                <w:color w:val="000000"/>
                <w:sz w:val="22"/>
                <w:szCs w:val="22"/>
                <w:u w:val="none"/>
              </w:rPr>
            </w:pP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6D727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5" w:type="dxa"/>
            <w:tcBorders>
              <w:top w:val="single" w:color="000000" w:sz="4" w:space="0"/>
              <w:left w:val="single" w:color="000000" w:sz="4" w:space="0"/>
              <w:bottom w:val="single" w:color="000000" w:sz="4" w:space="0"/>
              <w:right w:val="single" w:color="000000" w:sz="4" w:space="0"/>
            </w:tcBorders>
            <w:vAlign w:val="center"/>
          </w:tcPr>
          <w:p w14:paraId="219D4B4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375B7E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109C3D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F578E96">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731B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C6A2F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tcBorders>
              <w:top w:val="single" w:color="000000" w:sz="4" w:space="0"/>
              <w:left w:val="single" w:color="000000" w:sz="4" w:space="0"/>
              <w:bottom w:val="single" w:color="000000" w:sz="4" w:space="0"/>
              <w:right w:val="single" w:color="000000" w:sz="4" w:space="0"/>
            </w:tcBorders>
            <w:vAlign w:val="center"/>
          </w:tcPr>
          <w:p w14:paraId="36484A75">
            <w:pPr>
              <w:jc w:val="center"/>
              <w:rPr>
                <w:rFonts w:hint="eastAsia" w:ascii="宋体" w:hAnsi="宋体" w:eastAsia="宋体" w:cs="宋体"/>
                <w:b/>
                <w:bCs/>
                <w:i w:val="0"/>
                <w:iCs w:val="0"/>
                <w:color w:val="000000"/>
                <w:sz w:val="22"/>
                <w:szCs w:val="22"/>
                <w:u w:val="none"/>
              </w:rPr>
            </w:pP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60742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玩具柜彩色</w:t>
            </w: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标签</w:t>
            </w:r>
          </w:p>
        </w:tc>
        <w:tc>
          <w:tcPr>
            <w:tcW w:w="435" w:type="dxa"/>
            <w:tcBorders>
              <w:top w:val="single" w:color="000000" w:sz="4" w:space="0"/>
              <w:left w:val="single" w:color="000000" w:sz="4" w:space="0"/>
              <w:bottom w:val="single" w:color="000000" w:sz="4" w:space="0"/>
              <w:right w:val="single" w:color="000000" w:sz="4" w:space="0"/>
            </w:tcBorders>
            <w:vAlign w:val="center"/>
          </w:tcPr>
          <w:p w14:paraId="03506A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CE9FC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2A37D59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120*75mm；不干胶；单面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B02C02F">
            <w:pPr>
              <w:widowControl/>
              <w:jc w:val="center"/>
              <w:textAlignment w:val="center"/>
              <w:rPr>
                <w:rFonts w:hint="eastAsia" w:ascii="宋体" w:hAnsi="宋体" w:eastAsia="宋体" w:cs="宋体"/>
                <w:i w:val="0"/>
                <w:iCs w:val="0"/>
                <w:color w:val="000000"/>
                <w:kern w:val="0"/>
                <w:sz w:val="21"/>
                <w:szCs w:val="21"/>
                <w:u w:val="none"/>
                <w:lang w:val="en-US" w:eastAsia="zh-CN"/>
              </w:rPr>
            </w:pPr>
          </w:p>
        </w:tc>
      </w:tr>
      <w:tr w14:paraId="7FE0C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23696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tcBorders>
              <w:top w:val="single" w:color="000000" w:sz="4" w:space="0"/>
              <w:left w:val="single" w:color="000000" w:sz="4" w:space="0"/>
              <w:bottom w:val="single" w:color="000000" w:sz="4" w:space="0"/>
              <w:right w:val="single" w:color="000000" w:sz="4" w:space="0"/>
            </w:tcBorders>
            <w:vAlign w:val="center"/>
          </w:tcPr>
          <w:p w14:paraId="3840E22C">
            <w:pPr>
              <w:jc w:val="center"/>
              <w:rPr>
                <w:rFonts w:hint="eastAsia" w:ascii="宋体" w:hAnsi="宋体" w:eastAsia="宋体" w:cs="宋体"/>
                <w:b/>
                <w:bCs/>
                <w:i w:val="0"/>
                <w:iCs w:val="0"/>
                <w:color w:val="000000"/>
                <w:sz w:val="22"/>
                <w:szCs w:val="22"/>
                <w:u w:val="none"/>
              </w:rPr>
            </w:pP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4041CB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玩具说明书</w:t>
            </w:r>
          </w:p>
        </w:tc>
        <w:tc>
          <w:tcPr>
            <w:tcW w:w="435" w:type="dxa"/>
            <w:tcBorders>
              <w:top w:val="single" w:color="000000" w:sz="4" w:space="0"/>
              <w:left w:val="single" w:color="000000" w:sz="4" w:space="0"/>
              <w:bottom w:val="single" w:color="000000" w:sz="4" w:space="0"/>
              <w:right w:val="single" w:color="000000" w:sz="4" w:space="0"/>
            </w:tcBorders>
            <w:vAlign w:val="center"/>
          </w:tcPr>
          <w:p w14:paraId="12A4E7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907768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42C31E5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正8开，铜版纸，双面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8596796">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0D12B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45028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3BC7A712">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活动</w:t>
            </w:r>
            <w:r>
              <w:rPr>
                <w:rFonts w:hint="eastAsia" w:ascii="宋体" w:hAnsi="宋体" w:cs="宋体"/>
                <w:b/>
                <w:bCs/>
                <w:i w:val="0"/>
                <w:iCs w:val="0"/>
                <w:color w:val="000000"/>
                <w:kern w:val="0"/>
                <w:sz w:val="22"/>
                <w:szCs w:val="22"/>
                <w:u w:val="none"/>
                <w:lang w:val="en-US" w:eastAsia="zh-CN"/>
              </w:rPr>
              <w:t xml:space="preserve">  </w:t>
            </w:r>
            <w:r>
              <w:rPr>
                <w:rFonts w:hint="eastAsia" w:ascii="宋体" w:hAnsi="宋体" w:eastAsia="宋体" w:cs="宋体"/>
                <w:b/>
                <w:bCs/>
                <w:i w:val="0"/>
                <w:iCs w:val="0"/>
                <w:color w:val="000000"/>
                <w:kern w:val="0"/>
                <w:sz w:val="22"/>
                <w:szCs w:val="22"/>
                <w:u w:val="none"/>
                <w:lang w:val="en-US" w:eastAsia="zh-CN"/>
              </w:rPr>
              <w:t>材料</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07DF0100">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形状乐园</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E3916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形状盒子</w:t>
            </w:r>
          </w:p>
        </w:tc>
        <w:tc>
          <w:tcPr>
            <w:tcW w:w="878" w:type="dxa"/>
            <w:tcBorders>
              <w:top w:val="single" w:color="000000" w:sz="4" w:space="0"/>
              <w:left w:val="single" w:color="000000" w:sz="4" w:space="0"/>
              <w:bottom w:val="single" w:color="000000" w:sz="4" w:space="0"/>
              <w:right w:val="single" w:color="000000" w:sz="4" w:space="0"/>
            </w:tcBorders>
            <w:vAlign w:val="center"/>
          </w:tcPr>
          <w:p w14:paraId="7CDE60F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正方形</w:t>
            </w:r>
          </w:p>
        </w:tc>
        <w:tc>
          <w:tcPr>
            <w:tcW w:w="435" w:type="dxa"/>
            <w:tcBorders>
              <w:top w:val="single" w:color="000000" w:sz="4" w:space="0"/>
              <w:left w:val="single" w:color="000000" w:sz="4" w:space="0"/>
              <w:bottom w:val="single" w:color="000000" w:sz="4" w:space="0"/>
              <w:right w:val="single" w:color="000000" w:sz="4" w:space="0"/>
            </w:tcBorders>
            <w:vAlign w:val="center"/>
          </w:tcPr>
          <w:p w14:paraId="516322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795" cy="905510"/>
                  <wp:effectExtent l="0" t="0" r="8255" b="0"/>
                  <wp:wrapNone/>
                  <wp:docPr id="645" name="图片_19_SpCn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_19_SpCnt_7"/>
                          <pic:cNvPicPr>
                            <a:picLocks noChangeAspect="1"/>
                          </pic:cNvPicPr>
                        </pic:nvPicPr>
                        <pic:blipFill>
                          <a:blip r:embed="rId215"/>
                          <a:stretch>
                            <a:fillRect/>
                          </a:stretch>
                        </pic:blipFill>
                        <pic:spPr>
                          <a:xfrm>
                            <a:off x="0" y="0"/>
                            <a:ext cx="10795" cy="90551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795" cy="905510"/>
                  <wp:effectExtent l="0" t="0" r="8255" b="0"/>
                  <wp:wrapNone/>
                  <wp:docPr id="646" name="图片_19_SpCn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_19_SpCnt_8"/>
                          <pic:cNvPicPr>
                            <a:picLocks noChangeAspect="1"/>
                          </pic:cNvPicPr>
                        </pic:nvPicPr>
                        <pic:blipFill>
                          <a:blip r:embed="rId215"/>
                          <a:stretch>
                            <a:fillRect/>
                          </a:stretch>
                        </pic:blipFill>
                        <pic:spPr>
                          <a:xfrm>
                            <a:off x="0" y="0"/>
                            <a:ext cx="10795" cy="90551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3544D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229423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61*61*89mm，盒身仿木色，丝印红色</w:t>
            </w:r>
            <w:r>
              <w:rPr>
                <w:rFonts w:hint="eastAsia" w:ascii="宋体" w:hAnsi="宋体" w:cs="宋体"/>
                <w:i w:val="0"/>
                <w:iCs w:val="0"/>
                <w:color w:val="000000"/>
                <w:kern w:val="0"/>
                <w:sz w:val="22"/>
                <w:szCs w:val="22"/>
                <w:u w:val="none"/>
                <w:lang w:val="en-US" w:eastAsia="zh-CN"/>
              </w:rPr>
              <w:t>，材质：ABS+木粉(小麦秸秆)</w:t>
            </w:r>
          </w:p>
        </w:tc>
        <w:tc>
          <w:tcPr>
            <w:tcW w:w="1785" w:type="dxa"/>
            <w:vMerge w:val="restart"/>
            <w:tcBorders>
              <w:top w:val="single" w:color="000000" w:sz="4" w:space="0"/>
              <w:left w:val="single" w:color="000000" w:sz="4" w:space="0"/>
              <w:right w:val="single" w:color="000000" w:sz="4" w:space="0"/>
            </w:tcBorders>
            <w:vAlign w:val="center"/>
          </w:tcPr>
          <w:p w14:paraId="58C50926">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101725" cy="1351280"/>
                  <wp:effectExtent l="0" t="0" r="3175" b="1270"/>
                  <wp:docPr id="64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269"/>
                          <pic:cNvPicPr>
                            <a:picLocks noChangeAspect="1"/>
                          </pic:cNvPicPr>
                        </pic:nvPicPr>
                        <pic:blipFill>
                          <a:blip r:embed="rId216"/>
                          <a:stretch>
                            <a:fillRect/>
                          </a:stretch>
                        </pic:blipFill>
                        <pic:spPr>
                          <a:xfrm>
                            <a:off x="0" y="0"/>
                            <a:ext cx="1101725" cy="1351280"/>
                          </a:xfrm>
                          <a:prstGeom prst="rect">
                            <a:avLst/>
                          </a:prstGeom>
                          <a:noFill/>
                          <a:ln cap="flat" cmpd="sng">
                            <a:noFill/>
                            <a:prstDash val="solid"/>
                            <a:round/>
                          </a:ln>
                        </pic:spPr>
                      </pic:pic>
                    </a:graphicData>
                  </a:graphic>
                </wp:inline>
              </w:drawing>
            </w:r>
          </w:p>
        </w:tc>
      </w:tr>
      <w:tr w14:paraId="61786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9BFED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1E1317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1B265F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23A71CB"/>
        </w:tc>
        <w:tc>
          <w:tcPr>
            <w:tcW w:w="878" w:type="dxa"/>
            <w:tcBorders>
              <w:top w:val="single" w:color="000000" w:sz="4" w:space="0"/>
              <w:left w:val="single" w:color="000000" w:sz="4" w:space="0"/>
              <w:bottom w:val="single" w:color="000000" w:sz="4" w:space="0"/>
              <w:right w:val="single" w:color="000000" w:sz="4" w:space="0"/>
            </w:tcBorders>
            <w:vAlign w:val="center"/>
          </w:tcPr>
          <w:p w14:paraId="39A87E4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圆形</w:t>
            </w:r>
          </w:p>
        </w:tc>
        <w:tc>
          <w:tcPr>
            <w:tcW w:w="435" w:type="dxa"/>
            <w:tcBorders>
              <w:top w:val="single" w:color="000000" w:sz="4" w:space="0"/>
              <w:left w:val="single" w:color="000000" w:sz="4" w:space="0"/>
              <w:bottom w:val="single" w:color="000000" w:sz="4" w:space="0"/>
              <w:right w:val="single" w:color="000000" w:sz="4" w:space="0"/>
            </w:tcBorders>
            <w:vAlign w:val="center"/>
          </w:tcPr>
          <w:p w14:paraId="14543F3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0F7D3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18DBC31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72*64*102mm，盒身仿木色，丝印绿色</w:t>
            </w:r>
            <w:r>
              <w:rPr>
                <w:rFonts w:hint="eastAsia" w:ascii="宋体" w:hAnsi="宋体" w:cs="宋体"/>
                <w:i w:val="0"/>
                <w:iCs w:val="0"/>
                <w:color w:val="000000"/>
                <w:kern w:val="0"/>
                <w:sz w:val="22"/>
                <w:szCs w:val="22"/>
                <w:u w:val="none"/>
                <w:lang w:val="en-US" w:eastAsia="zh-CN"/>
              </w:rPr>
              <w:t>，材质：ABS+木粉(小麦秸秆)</w:t>
            </w:r>
          </w:p>
        </w:tc>
        <w:tc>
          <w:tcPr>
            <w:tcW w:w="1785" w:type="dxa"/>
            <w:vMerge w:val="continue"/>
            <w:tcBorders>
              <w:left w:val="single" w:color="000000" w:sz="4" w:space="0"/>
              <w:right w:val="single" w:color="000000" w:sz="4" w:space="0"/>
            </w:tcBorders>
            <w:vAlign w:val="center"/>
          </w:tcPr>
          <w:p w14:paraId="3053424F"/>
        </w:tc>
      </w:tr>
      <w:tr w14:paraId="57943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BCA60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396BB2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4D8E59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1E1B182"/>
        </w:tc>
        <w:tc>
          <w:tcPr>
            <w:tcW w:w="878" w:type="dxa"/>
            <w:tcBorders>
              <w:top w:val="single" w:color="000000" w:sz="4" w:space="0"/>
              <w:left w:val="single" w:color="000000" w:sz="4" w:space="0"/>
              <w:bottom w:val="single" w:color="000000" w:sz="4" w:space="0"/>
              <w:right w:val="single" w:color="000000" w:sz="4" w:space="0"/>
            </w:tcBorders>
            <w:vAlign w:val="center"/>
          </w:tcPr>
          <w:p w14:paraId="5542F3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五角</w:t>
            </w: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星形</w:t>
            </w:r>
          </w:p>
        </w:tc>
        <w:tc>
          <w:tcPr>
            <w:tcW w:w="435" w:type="dxa"/>
            <w:tcBorders>
              <w:top w:val="single" w:color="000000" w:sz="4" w:space="0"/>
              <w:left w:val="single" w:color="000000" w:sz="4" w:space="0"/>
              <w:bottom w:val="single" w:color="000000" w:sz="4" w:space="0"/>
              <w:right w:val="single" w:color="000000" w:sz="4" w:space="0"/>
            </w:tcBorders>
            <w:vAlign w:val="center"/>
          </w:tcPr>
          <w:p w14:paraId="00E034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00D5D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03F0BB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83*68*115mm，盒身仿木色，丝印橙色</w:t>
            </w:r>
            <w:r>
              <w:rPr>
                <w:rFonts w:hint="eastAsia" w:ascii="宋体" w:hAnsi="宋体" w:cs="宋体"/>
                <w:i w:val="0"/>
                <w:iCs w:val="0"/>
                <w:color w:val="000000"/>
                <w:kern w:val="0"/>
                <w:sz w:val="22"/>
                <w:szCs w:val="22"/>
                <w:u w:val="none"/>
                <w:lang w:val="en-US" w:eastAsia="zh-CN"/>
              </w:rPr>
              <w:t>，材质：ABS+木粉(小麦秸秆)</w:t>
            </w:r>
          </w:p>
        </w:tc>
        <w:tc>
          <w:tcPr>
            <w:tcW w:w="1785" w:type="dxa"/>
            <w:vMerge w:val="continue"/>
            <w:tcBorders>
              <w:left w:val="single" w:color="000000" w:sz="4" w:space="0"/>
              <w:right w:val="single" w:color="000000" w:sz="4" w:space="0"/>
            </w:tcBorders>
            <w:vAlign w:val="center"/>
          </w:tcPr>
          <w:p w14:paraId="6729BA41"/>
        </w:tc>
      </w:tr>
      <w:tr w14:paraId="76620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D99AE4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2E224E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5B6ECE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F942891"/>
        </w:tc>
        <w:tc>
          <w:tcPr>
            <w:tcW w:w="878" w:type="dxa"/>
            <w:tcBorders>
              <w:top w:val="single" w:color="000000" w:sz="4" w:space="0"/>
              <w:left w:val="single" w:color="000000" w:sz="4" w:space="0"/>
              <w:bottom w:val="single" w:color="000000" w:sz="4" w:space="0"/>
              <w:right w:val="single" w:color="000000" w:sz="4" w:space="0"/>
            </w:tcBorders>
            <w:vAlign w:val="center"/>
          </w:tcPr>
          <w:p w14:paraId="2E3192E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三角形</w:t>
            </w:r>
          </w:p>
        </w:tc>
        <w:tc>
          <w:tcPr>
            <w:tcW w:w="435" w:type="dxa"/>
            <w:tcBorders>
              <w:top w:val="single" w:color="000000" w:sz="4" w:space="0"/>
              <w:left w:val="single" w:color="000000" w:sz="4" w:space="0"/>
              <w:bottom w:val="single" w:color="000000" w:sz="4" w:space="0"/>
              <w:right w:val="single" w:color="000000" w:sz="4" w:space="0"/>
            </w:tcBorders>
            <w:vAlign w:val="center"/>
          </w:tcPr>
          <w:p w14:paraId="65BCD16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B379F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2DB7F95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94*72*129mm，盒身仿木色，丝印黄色</w:t>
            </w:r>
            <w:r>
              <w:rPr>
                <w:rFonts w:hint="eastAsia" w:ascii="宋体" w:hAnsi="宋体" w:cs="宋体"/>
                <w:i w:val="0"/>
                <w:iCs w:val="0"/>
                <w:color w:val="000000"/>
                <w:kern w:val="0"/>
                <w:sz w:val="22"/>
                <w:szCs w:val="22"/>
                <w:u w:val="none"/>
                <w:lang w:val="en-US" w:eastAsia="zh-CN"/>
              </w:rPr>
              <w:t>，材质：ABS+木粉(小麦秸秆)</w:t>
            </w:r>
          </w:p>
        </w:tc>
        <w:tc>
          <w:tcPr>
            <w:tcW w:w="1785" w:type="dxa"/>
            <w:vMerge w:val="continue"/>
            <w:tcBorders>
              <w:left w:val="single" w:color="000000" w:sz="4" w:space="0"/>
              <w:right w:val="single" w:color="000000" w:sz="4" w:space="0"/>
            </w:tcBorders>
            <w:vAlign w:val="center"/>
          </w:tcPr>
          <w:p w14:paraId="3E45D2A9"/>
        </w:tc>
      </w:tr>
      <w:tr w14:paraId="3E21F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7E4F9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546048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09577C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528C602"/>
        </w:tc>
        <w:tc>
          <w:tcPr>
            <w:tcW w:w="878" w:type="dxa"/>
            <w:tcBorders>
              <w:top w:val="single" w:color="000000" w:sz="4" w:space="0"/>
              <w:left w:val="single" w:color="000000" w:sz="4" w:space="0"/>
              <w:bottom w:val="single" w:color="000000" w:sz="4" w:space="0"/>
              <w:right w:val="single" w:color="000000" w:sz="4" w:space="0"/>
            </w:tcBorders>
            <w:vAlign w:val="center"/>
          </w:tcPr>
          <w:p w14:paraId="5FCC74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长方形</w:t>
            </w:r>
          </w:p>
        </w:tc>
        <w:tc>
          <w:tcPr>
            <w:tcW w:w="435" w:type="dxa"/>
            <w:tcBorders>
              <w:top w:val="single" w:color="000000" w:sz="4" w:space="0"/>
              <w:left w:val="single" w:color="000000" w:sz="4" w:space="0"/>
              <w:bottom w:val="single" w:color="000000" w:sz="4" w:space="0"/>
              <w:right w:val="single" w:color="000000" w:sz="4" w:space="0"/>
            </w:tcBorders>
            <w:vAlign w:val="center"/>
          </w:tcPr>
          <w:p w14:paraId="464044D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61948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4CE6B1A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105*76*142mm，盒身仿木色，丝印蓝色</w:t>
            </w:r>
            <w:r>
              <w:rPr>
                <w:rFonts w:hint="eastAsia" w:ascii="宋体" w:hAnsi="宋体" w:cs="宋体"/>
                <w:i w:val="0"/>
                <w:iCs w:val="0"/>
                <w:color w:val="000000"/>
                <w:kern w:val="0"/>
                <w:sz w:val="22"/>
                <w:szCs w:val="22"/>
                <w:u w:val="none"/>
                <w:lang w:val="en-US" w:eastAsia="zh-CN"/>
              </w:rPr>
              <w:t>，材质：ABS+木粉(小麦秸秆)</w:t>
            </w:r>
          </w:p>
        </w:tc>
        <w:tc>
          <w:tcPr>
            <w:tcW w:w="1785" w:type="dxa"/>
            <w:vMerge w:val="continue"/>
            <w:tcBorders>
              <w:left w:val="single" w:color="000000" w:sz="4" w:space="0"/>
              <w:right w:val="single" w:color="000000" w:sz="4" w:space="0"/>
            </w:tcBorders>
            <w:vAlign w:val="center"/>
          </w:tcPr>
          <w:p w14:paraId="75D6994F"/>
        </w:tc>
      </w:tr>
      <w:tr w14:paraId="52BF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6C6E8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4156C6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CC7B0C1"/>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5CBF91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形状积木</w:t>
            </w:r>
          </w:p>
        </w:tc>
        <w:tc>
          <w:tcPr>
            <w:tcW w:w="878" w:type="dxa"/>
            <w:tcBorders>
              <w:top w:val="single" w:color="000000" w:sz="4" w:space="0"/>
              <w:left w:val="single" w:color="000000" w:sz="4" w:space="0"/>
              <w:bottom w:val="single" w:color="000000" w:sz="4" w:space="0"/>
              <w:right w:val="single" w:color="000000" w:sz="4" w:space="0"/>
            </w:tcBorders>
            <w:vAlign w:val="center"/>
          </w:tcPr>
          <w:p w14:paraId="070346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正方形</w:t>
            </w:r>
          </w:p>
        </w:tc>
        <w:tc>
          <w:tcPr>
            <w:tcW w:w="435" w:type="dxa"/>
            <w:tcBorders>
              <w:top w:val="single" w:color="000000" w:sz="4" w:space="0"/>
              <w:left w:val="single" w:color="000000" w:sz="4" w:space="0"/>
              <w:bottom w:val="single" w:color="000000" w:sz="4" w:space="0"/>
              <w:right w:val="single" w:color="000000" w:sz="4" w:space="0"/>
            </w:tcBorders>
            <w:vAlign w:val="center"/>
          </w:tcPr>
          <w:p w14:paraId="5E807F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27C388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6ADBF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32*32*32mm，红色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1199EF5"/>
        </w:tc>
      </w:tr>
      <w:tr w14:paraId="249BF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51B45A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A39454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F493F7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253DE30"/>
        </w:tc>
        <w:tc>
          <w:tcPr>
            <w:tcW w:w="878" w:type="dxa"/>
            <w:tcBorders>
              <w:top w:val="single" w:color="000000" w:sz="4" w:space="0"/>
              <w:left w:val="single" w:color="000000" w:sz="4" w:space="0"/>
              <w:bottom w:val="single" w:color="000000" w:sz="4" w:space="0"/>
              <w:right w:val="single" w:color="000000" w:sz="4" w:space="0"/>
            </w:tcBorders>
            <w:vAlign w:val="center"/>
          </w:tcPr>
          <w:p w14:paraId="2C8DBF8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圆形</w:t>
            </w:r>
          </w:p>
        </w:tc>
        <w:tc>
          <w:tcPr>
            <w:tcW w:w="435" w:type="dxa"/>
            <w:tcBorders>
              <w:top w:val="single" w:color="000000" w:sz="4" w:space="0"/>
              <w:left w:val="single" w:color="000000" w:sz="4" w:space="0"/>
              <w:bottom w:val="single" w:color="000000" w:sz="4" w:space="0"/>
              <w:right w:val="single" w:color="000000" w:sz="4" w:space="0"/>
            </w:tcBorders>
            <w:vAlign w:val="center"/>
          </w:tcPr>
          <w:p w14:paraId="4E773C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6E1AE4C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ACA45A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38*32mm，绿色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24751AA3"/>
        </w:tc>
      </w:tr>
      <w:tr w14:paraId="795D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1630B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E6467C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649E1C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89D399A"/>
        </w:tc>
        <w:tc>
          <w:tcPr>
            <w:tcW w:w="878" w:type="dxa"/>
            <w:tcBorders>
              <w:top w:val="single" w:color="000000" w:sz="4" w:space="0"/>
              <w:left w:val="single" w:color="000000" w:sz="4" w:space="0"/>
              <w:bottom w:val="single" w:color="000000" w:sz="4" w:space="0"/>
              <w:right w:val="single" w:color="000000" w:sz="4" w:space="0"/>
            </w:tcBorders>
            <w:vAlign w:val="center"/>
          </w:tcPr>
          <w:p w14:paraId="4756395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五角</w:t>
            </w: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星形</w:t>
            </w:r>
          </w:p>
        </w:tc>
        <w:tc>
          <w:tcPr>
            <w:tcW w:w="435" w:type="dxa"/>
            <w:tcBorders>
              <w:top w:val="single" w:color="000000" w:sz="4" w:space="0"/>
              <w:left w:val="single" w:color="000000" w:sz="4" w:space="0"/>
              <w:bottom w:val="single" w:color="000000" w:sz="4" w:space="0"/>
              <w:right w:val="single" w:color="000000" w:sz="4" w:space="0"/>
            </w:tcBorders>
            <w:vAlign w:val="center"/>
          </w:tcPr>
          <w:p w14:paraId="40140C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3637DEB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5DF72C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40*38*32mm，橙色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8D6F62B"/>
        </w:tc>
      </w:tr>
      <w:tr w14:paraId="27D6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23A9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0E1304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F2E34B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7F859AE"/>
        </w:tc>
        <w:tc>
          <w:tcPr>
            <w:tcW w:w="878" w:type="dxa"/>
            <w:tcBorders>
              <w:top w:val="single" w:color="000000" w:sz="4" w:space="0"/>
              <w:left w:val="single" w:color="000000" w:sz="4" w:space="0"/>
              <w:bottom w:val="single" w:color="000000" w:sz="4" w:space="0"/>
              <w:right w:val="single" w:color="000000" w:sz="4" w:space="0"/>
            </w:tcBorders>
            <w:vAlign w:val="center"/>
          </w:tcPr>
          <w:p w14:paraId="7220DD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三角形</w:t>
            </w:r>
          </w:p>
        </w:tc>
        <w:tc>
          <w:tcPr>
            <w:tcW w:w="435" w:type="dxa"/>
            <w:tcBorders>
              <w:top w:val="single" w:color="000000" w:sz="4" w:space="0"/>
              <w:left w:val="single" w:color="000000" w:sz="4" w:space="0"/>
              <w:bottom w:val="single" w:color="000000" w:sz="4" w:space="0"/>
              <w:right w:val="single" w:color="000000" w:sz="4" w:space="0"/>
            </w:tcBorders>
            <w:vAlign w:val="center"/>
          </w:tcPr>
          <w:p w14:paraId="6D2090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57C9A08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5413E3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47*37*32mm，黄色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1D0A3C2"/>
        </w:tc>
      </w:tr>
      <w:tr w14:paraId="1AA5E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E29B9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C71DD9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7527A8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030C423"/>
        </w:tc>
        <w:tc>
          <w:tcPr>
            <w:tcW w:w="878" w:type="dxa"/>
            <w:tcBorders>
              <w:top w:val="single" w:color="000000" w:sz="4" w:space="0"/>
              <w:left w:val="single" w:color="000000" w:sz="4" w:space="0"/>
              <w:bottom w:val="single" w:color="000000" w:sz="4" w:space="0"/>
              <w:right w:val="single" w:color="000000" w:sz="4" w:space="0"/>
            </w:tcBorders>
            <w:vAlign w:val="center"/>
          </w:tcPr>
          <w:p w14:paraId="52F905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长方形</w:t>
            </w:r>
          </w:p>
        </w:tc>
        <w:tc>
          <w:tcPr>
            <w:tcW w:w="435" w:type="dxa"/>
            <w:tcBorders>
              <w:top w:val="single" w:color="000000" w:sz="4" w:space="0"/>
              <w:left w:val="single" w:color="000000" w:sz="4" w:space="0"/>
              <w:bottom w:val="single" w:color="000000" w:sz="4" w:space="0"/>
              <w:right w:val="single" w:color="000000" w:sz="4" w:space="0"/>
            </w:tcBorders>
            <w:vAlign w:val="center"/>
          </w:tcPr>
          <w:p w14:paraId="66A3870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26D2914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7FE18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25*40*60mm蓝色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2AE2FB3"/>
        </w:tc>
      </w:tr>
      <w:tr w14:paraId="6E7C0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6094E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4EFA77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E10387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4B2CEF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人偶积木</w:t>
            </w:r>
          </w:p>
        </w:tc>
        <w:tc>
          <w:tcPr>
            <w:tcW w:w="435" w:type="dxa"/>
            <w:tcBorders>
              <w:top w:val="single" w:color="000000" w:sz="4" w:space="0"/>
              <w:left w:val="single" w:color="000000" w:sz="4" w:space="0"/>
              <w:bottom w:val="single" w:color="000000" w:sz="4" w:space="0"/>
              <w:right w:val="single" w:color="000000" w:sz="4" w:space="0"/>
            </w:tcBorders>
            <w:vAlign w:val="center"/>
          </w:tcPr>
          <w:p w14:paraId="5CA0E2D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5F0C8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76590E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40*72mm</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3CC68BFF"/>
        </w:tc>
      </w:tr>
      <w:tr w14:paraId="1883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7D58F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BF4BC8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4B270E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8EC94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方位镂空积木</w:t>
            </w:r>
          </w:p>
        </w:tc>
        <w:tc>
          <w:tcPr>
            <w:tcW w:w="435" w:type="dxa"/>
            <w:tcBorders>
              <w:top w:val="single" w:color="000000" w:sz="4" w:space="0"/>
              <w:left w:val="single" w:color="000000" w:sz="4" w:space="0"/>
              <w:bottom w:val="single" w:color="000000" w:sz="4" w:space="0"/>
              <w:right w:val="single" w:color="000000" w:sz="4" w:space="0"/>
            </w:tcBorders>
            <w:vAlign w:val="center"/>
          </w:tcPr>
          <w:p w14:paraId="6A11902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5DC28D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2C066C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62*62*32mm，黄色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58ACC6A"/>
        </w:tc>
      </w:tr>
      <w:tr w14:paraId="461D6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DA370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3D9D19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6597DD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48170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方位积木框</w:t>
            </w:r>
          </w:p>
        </w:tc>
        <w:tc>
          <w:tcPr>
            <w:tcW w:w="435" w:type="dxa"/>
            <w:tcBorders>
              <w:top w:val="single" w:color="000000" w:sz="4" w:space="0"/>
              <w:left w:val="single" w:color="000000" w:sz="4" w:space="0"/>
              <w:bottom w:val="single" w:color="000000" w:sz="4" w:space="0"/>
              <w:right w:val="single" w:color="000000" w:sz="4" w:space="0"/>
            </w:tcBorders>
            <w:vAlign w:val="center"/>
          </w:tcPr>
          <w:p w14:paraId="233A8C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48934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F9845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62*62*32mm，青色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1B2A3A29"/>
        </w:tc>
      </w:tr>
      <w:tr w14:paraId="2019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F6ABA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4BF013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D2E1CD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015C1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方位图卡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2A0612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435" w:type="dxa"/>
            <w:tcBorders>
              <w:top w:val="single" w:color="000000" w:sz="4" w:space="0"/>
              <w:left w:val="single" w:color="000000" w:sz="4" w:space="0"/>
              <w:bottom w:val="single" w:color="000000" w:sz="4" w:space="0"/>
              <w:right w:val="single" w:color="000000" w:sz="4" w:space="0"/>
            </w:tcBorders>
            <w:vAlign w:val="center"/>
          </w:tcPr>
          <w:p w14:paraId="3D27E06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B45712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116*170mm，单面</w:t>
            </w:r>
            <w:r>
              <w:rPr>
                <w:rFonts w:hint="eastAsia" w:ascii="宋体" w:hAnsi="宋体" w:cs="宋体"/>
                <w:i w:val="0"/>
                <w:iCs w:val="0"/>
                <w:color w:val="000000"/>
                <w:kern w:val="0"/>
                <w:sz w:val="22"/>
                <w:szCs w:val="22"/>
                <w:u w:val="none"/>
                <w:lang w:val="en-US" w:eastAsia="zh-CN"/>
              </w:rPr>
              <w:t>图文，材质：纸质</w:t>
            </w:r>
          </w:p>
        </w:tc>
        <w:tc>
          <w:tcPr>
            <w:tcW w:w="1785" w:type="dxa"/>
            <w:vMerge w:val="continue"/>
            <w:tcBorders>
              <w:left w:val="single" w:color="000000" w:sz="4" w:space="0"/>
              <w:right w:val="single" w:color="000000" w:sz="4" w:space="0"/>
            </w:tcBorders>
            <w:vAlign w:val="center"/>
          </w:tcPr>
          <w:p w14:paraId="3655A231"/>
        </w:tc>
      </w:tr>
      <w:tr w14:paraId="73E5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02D11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5F2685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BCBD11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19453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对应图卡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24A471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6A1DCC0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4869B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185*260mm，单面</w:t>
            </w:r>
            <w:r>
              <w:rPr>
                <w:rFonts w:hint="eastAsia" w:ascii="宋体" w:hAnsi="宋体" w:cs="宋体"/>
                <w:i w:val="0"/>
                <w:iCs w:val="0"/>
                <w:color w:val="000000"/>
                <w:kern w:val="0"/>
                <w:sz w:val="22"/>
                <w:szCs w:val="22"/>
                <w:u w:val="none"/>
                <w:lang w:val="en-US" w:eastAsia="zh-CN"/>
              </w:rPr>
              <w:t>图文，材质：纸质</w:t>
            </w:r>
          </w:p>
        </w:tc>
        <w:tc>
          <w:tcPr>
            <w:tcW w:w="1785" w:type="dxa"/>
            <w:vMerge w:val="continue"/>
            <w:tcBorders>
              <w:left w:val="single" w:color="000000" w:sz="4" w:space="0"/>
              <w:bottom w:val="single" w:color="000000" w:sz="4" w:space="0"/>
              <w:right w:val="single" w:color="000000" w:sz="4" w:space="0"/>
            </w:tcBorders>
            <w:vAlign w:val="center"/>
          </w:tcPr>
          <w:p w14:paraId="0313C34A"/>
        </w:tc>
      </w:tr>
      <w:tr w14:paraId="70B2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63F35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7E472A1"/>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0690F1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蔬菜农场</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05B67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农场底板</w:t>
            </w:r>
          </w:p>
        </w:tc>
        <w:tc>
          <w:tcPr>
            <w:tcW w:w="435" w:type="dxa"/>
            <w:tcBorders>
              <w:top w:val="single" w:color="000000" w:sz="4" w:space="0"/>
              <w:left w:val="single" w:color="000000" w:sz="4" w:space="0"/>
              <w:bottom w:val="single" w:color="000000" w:sz="4" w:space="0"/>
              <w:right w:val="single" w:color="000000" w:sz="4" w:space="0"/>
            </w:tcBorders>
            <w:vAlign w:val="center"/>
          </w:tcPr>
          <w:p w14:paraId="7BE4A69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DAB75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8D5C90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215*312*23mm，仿木色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restart"/>
            <w:tcBorders>
              <w:top w:val="single" w:color="000000" w:sz="4" w:space="0"/>
              <w:left w:val="single" w:color="000000" w:sz="4" w:space="0"/>
              <w:right w:val="single" w:color="000000" w:sz="4" w:space="0"/>
            </w:tcBorders>
            <w:vAlign w:val="center"/>
          </w:tcPr>
          <w:p w14:paraId="7DF41E73">
            <w:pPr>
              <w:widowControl/>
              <w:jc w:val="left"/>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54710" cy="864235"/>
                  <wp:effectExtent l="0" t="0" r="2540" b="12065"/>
                  <wp:docPr id="648"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270"/>
                          <pic:cNvPicPr>
                            <a:picLocks noChangeAspect="1"/>
                          </pic:cNvPicPr>
                        </pic:nvPicPr>
                        <pic:blipFill>
                          <a:blip r:embed="rId217"/>
                          <a:stretch>
                            <a:fillRect/>
                          </a:stretch>
                        </pic:blipFill>
                        <pic:spPr>
                          <a:xfrm>
                            <a:off x="0" y="0"/>
                            <a:ext cx="854710" cy="864235"/>
                          </a:xfrm>
                          <a:prstGeom prst="rect">
                            <a:avLst/>
                          </a:prstGeom>
                          <a:noFill/>
                          <a:ln cap="flat" cmpd="sng">
                            <a:noFill/>
                            <a:prstDash val="solid"/>
                            <a:round/>
                          </a:ln>
                        </pic:spPr>
                      </pic:pic>
                    </a:graphicData>
                  </a:graphic>
                </wp:inline>
              </w:drawing>
            </w:r>
          </w:p>
        </w:tc>
      </w:tr>
      <w:tr w14:paraId="79962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29BD6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660E3B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457288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C7340F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农场背景板</w:t>
            </w:r>
          </w:p>
        </w:tc>
        <w:tc>
          <w:tcPr>
            <w:tcW w:w="435" w:type="dxa"/>
            <w:tcBorders>
              <w:top w:val="single" w:color="000000" w:sz="4" w:space="0"/>
              <w:left w:val="single" w:color="000000" w:sz="4" w:space="0"/>
              <w:bottom w:val="single" w:color="000000" w:sz="4" w:space="0"/>
              <w:right w:val="single" w:color="000000" w:sz="4" w:space="0"/>
            </w:tcBorders>
            <w:vAlign w:val="center"/>
          </w:tcPr>
          <w:p w14:paraId="51EA68F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B28ACE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92771B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220*300*5mm</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6C7D4597"/>
        </w:tc>
      </w:tr>
      <w:tr w14:paraId="11D57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7554A2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C00F80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C5D12AD"/>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4FACAC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蔬菜积木</w:t>
            </w:r>
          </w:p>
        </w:tc>
        <w:tc>
          <w:tcPr>
            <w:tcW w:w="878" w:type="dxa"/>
            <w:tcBorders>
              <w:top w:val="single" w:color="000000" w:sz="4" w:space="0"/>
              <w:left w:val="single" w:color="000000" w:sz="4" w:space="0"/>
              <w:bottom w:val="single" w:color="000000" w:sz="4" w:space="0"/>
              <w:right w:val="single" w:color="000000" w:sz="4" w:space="0"/>
            </w:tcBorders>
            <w:vAlign w:val="center"/>
          </w:tcPr>
          <w:p w14:paraId="2B37CE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玉米</w:t>
            </w:r>
          </w:p>
        </w:tc>
        <w:tc>
          <w:tcPr>
            <w:tcW w:w="435" w:type="dxa"/>
            <w:tcBorders>
              <w:top w:val="single" w:color="000000" w:sz="4" w:space="0"/>
              <w:left w:val="single" w:color="000000" w:sz="4" w:space="0"/>
              <w:bottom w:val="single" w:color="000000" w:sz="4" w:space="0"/>
              <w:right w:val="single" w:color="000000" w:sz="4" w:space="0"/>
            </w:tcBorders>
            <w:vAlign w:val="center"/>
          </w:tcPr>
          <w:p w14:paraId="7CC2AA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4CF974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F1840D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42*85*30mm，热转印玉米</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095ACDD5"/>
        </w:tc>
      </w:tr>
      <w:tr w14:paraId="5A265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9B9A11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E9CE2B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FA7888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5457B89"/>
        </w:tc>
        <w:tc>
          <w:tcPr>
            <w:tcW w:w="878" w:type="dxa"/>
            <w:tcBorders>
              <w:top w:val="single" w:color="000000" w:sz="4" w:space="0"/>
              <w:left w:val="single" w:color="000000" w:sz="4" w:space="0"/>
              <w:bottom w:val="single" w:color="000000" w:sz="4" w:space="0"/>
              <w:right w:val="single" w:color="000000" w:sz="4" w:space="0"/>
            </w:tcBorders>
            <w:vAlign w:val="center"/>
          </w:tcPr>
          <w:p w14:paraId="07934D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蘑菇</w:t>
            </w:r>
          </w:p>
        </w:tc>
        <w:tc>
          <w:tcPr>
            <w:tcW w:w="435" w:type="dxa"/>
            <w:tcBorders>
              <w:top w:val="single" w:color="000000" w:sz="4" w:space="0"/>
              <w:left w:val="single" w:color="000000" w:sz="4" w:space="0"/>
              <w:bottom w:val="single" w:color="000000" w:sz="4" w:space="0"/>
              <w:right w:val="single" w:color="000000" w:sz="4" w:space="0"/>
            </w:tcBorders>
            <w:vAlign w:val="center"/>
          </w:tcPr>
          <w:p w14:paraId="2EC8B74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5C970E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5CAA43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42*85*30mm，热转印蘑菇</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716C4CDC"/>
        </w:tc>
      </w:tr>
      <w:tr w14:paraId="59E3D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672C1D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BF0BEE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977937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57A973A"/>
        </w:tc>
        <w:tc>
          <w:tcPr>
            <w:tcW w:w="878" w:type="dxa"/>
            <w:tcBorders>
              <w:top w:val="single" w:color="000000" w:sz="4" w:space="0"/>
              <w:left w:val="single" w:color="000000" w:sz="4" w:space="0"/>
              <w:bottom w:val="single" w:color="000000" w:sz="4" w:space="0"/>
              <w:right w:val="single" w:color="000000" w:sz="4" w:space="0"/>
            </w:tcBorders>
            <w:vAlign w:val="center"/>
          </w:tcPr>
          <w:p w14:paraId="68A6AC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西兰花</w:t>
            </w:r>
          </w:p>
        </w:tc>
        <w:tc>
          <w:tcPr>
            <w:tcW w:w="435" w:type="dxa"/>
            <w:tcBorders>
              <w:top w:val="single" w:color="000000" w:sz="4" w:space="0"/>
              <w:left w:val="single" w:color="000000" w:sz="4" w:space="0"/>
              <w:bottom w:val="single" w:color="000000" w:sz="4" w:space="0"/>
              <w:right w:val="single" w:color="000000" w:sz="4" w:space="0"/>
            </w:tcBorders>
            <w:vAlign w:val="center"/>
          </w:tcPr>
          <w:p w14:paraId="0DD617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6AADC9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C406C5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42*85*30mm，热转印西兰花</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57FDBB5"/>
        </w:tc>
      </w:tr>
      <w:tr w14:paraId="77387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2ECF5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410730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70B5DB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EC22ADA"/>
        </w:tc>
        <w:tc>
          <w:tcPr>
            <w:tcW w:w="878" w:type="dxa"/>
            <w:tcBorders>
              <w:top w:val="single" w:color="000000" w:sz="4" w:space="0"/>
              <w:left w:val="single" w:color="000000" w:sz="4" w:space="0"/>
              <w:bottom w:val="single" w:color="000000" w:sz="4" w:space="0"/>
              <w:right w:val="single" w:color="000000" w:sz="4" w:space="0"/>
            </w:tcBorders>
            <w:vAlign w:val="center"/>
          </w:tcPr>
          <w:p w14:paraId="1427A30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番茄</w:t>
            </w:r>
          </w:p>
        </w:tc>
        <w:tc>
          <w:tcPr>
            <w:tcW w:w="435" w:type="dxa"/>
            <w:tcBorders>
              <w:top w:val="single" w:color="000000" w:sz="4" w:space="0"/>
              <w:left w:val="single" w:color="000000" w:sz="4" w:space="0"/>
              <w:bottom w:val="single" w:color="000000" w:sz="4" w:space="0"/>
              <w:right w:val="single" w:color="000000" w:sz="4" w:space="0"/>
            </w:tcBorders>
            <w:vAlign w:val="center"/>
          </w:tcPr>
          <w:p w14:paraId="57C5D2C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6E5886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F2834E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42*85*30mm，热转印番茄</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A029055"/>
        </w:tc>
      </w:tr>
      <w:tr w14:paraId="6E263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660D3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83C3DE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E71BAB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A523619"/>
        </w:tc>
        <w:tc>
          <w:tcPr>
            <w:tcW w:w="878" w:type="dxa"/>
            <w:tcBorders>
              <w:top w:val="single" w:color="000000" w:sz="4" w:space="0"/>
              <w:left w:val="single" w:color="000000" w:sz="4" w:space="0"/>
              <w:bottom w:val="single" w:color="000000" w:sz="4" w:space="0"/>
              <w:right w:val="single" w:color="000000" w:sz="4" w:space="0"/>
            </w:tcBorders>
            <w:vAlign w:val="center"/>
          </w:tcPr>
          <w:p w14:paraId="3FBD990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胡萝卜</w:t>
            </w:r>
          </w:p>
        </w:tc>
        <w:tc>
          <w:tcPr>
            <w:tcW w:w="435" w:type="dxa"/>
            <w:tcBorders>
              <w:top w:val="single" w:color="000000" w:sz="4" w:space="0"/>
              <w:left w:val="single" w:color="000000" w:sz="4" w:space="0"/>
              <w:bottom w:val="single" w:color="000000" w:sz="4" w:space="0"/>
              <w:right w:val="single" w:color="000000" w:sz="4" w:space="0"/>
            </w:tcBorders>
            <w:vAlign w:val="center"/>
          </w:tcPr>
          <w:p w14:paraId="6FCB94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435" w:type="dxa"/>
            <w:tcBorders>
              <w:top w:val="single" w:color="000000" w:sz="4" w:space="0"/>
              <w:left w:val="single" w:color="000000" w:sz="4" w:space="0"/>
              <w:bottom w:val="single" w:color="000000" w:sz="4" w:space="0"/>
              <w:right w:val="single" w:color="000000" w:sz="4" w:space="0"/>
            </w:tcBorders>
            <w:vAlign w:val="center"/>
          </w:tcPr>
          <w:p w14:paraId="4E6BEE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5DDF95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42*85*30mm，热转印胡萝卜</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0EAB732"/>
        </w:tc>
      </w:tr>
      <w:tr w14:paraId="14D7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886BE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9211ED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76225E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16519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收菜板</w:t>
            </w:r>
          </w:p>
        </w:tc>
        <w:tc>
          <w:tcPr>
            <w:tcW w:w="435" w:type="dxa"/>
            <w:tcBorders>
              <w:top w:val="single" w:color="000000" w:sz="4" w:space="0"/>
              <w:left w:val="single" w:color="000000" w:sz="4" w:space="0"/>
              <w:bottom w:val="single" w:color="000000" w:sz="4" w:space="0"/>
              <w:right w:val="single" w:color="000000" w:sz="4" w:space="0"/>
            </w:tcBorders>
            <w:vAlign w:val="center"/>
          </w:tcPr>
          <w:p w14:paraId="5F6E89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435" w:type="dxa"/>
            <w:tcBorders>
              <w:top w:val="single" w:color="000000" w:sz="4" w:space="0"/>
              <w:left w:val="single" w:color="000000" w:sz="4" w:space="0"/>
              <w:bottom w:val="single" w:color="000000" w:sz="4" w:space="0"/>
              <w:right w:val="single" w:color="000000" w:sz="4" w:space="0"/>
            </w:tcBorders>
            <w:vAlign w:val="center"/>
          </w:tcPr>
          <w:p w14:paraId="35DF216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B88A6A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164*48*20mm</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62151B1A"/>
        </w:tc>
      </w:tr>
      <w:tr w14:paraId="2F5FE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3AEFC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EAC840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786429C"/>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4A37A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数字板</w:t>
            </w:r>
          </w:p>
        </w:tc>
        <w:tc>
          <w:tcPr>
            <w:tcW w:w="878" w:type="dxa"/>
            <w:tcBorders>
              <w:top w:val="single" w:color="000000" w:sz="4" w:space="0"/>
              <w:left w:val="single" w:color="000000" w:sz="4" w:space="0"/>
              <w:bottom w:val="single" w:color="000000" w:sz="4" w:space="0"/>
              <w:right w:val="single" w:color="000000" w:sz="4" w:space="0"/>
            </w:tcBorders>
            <w:vAlign w:val="center"/>
          </w:tcPr>
          <w:p w14:paraId="03C489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数字1</w:t>
            </w:r>
          </w:p>
        </w:tc>
        <w:tc>
          <w:tcPr>
            <w:tcW w:w="435" w:type="dxa"/>
            <w:tcBorders>
              <w:top w:val="single" w:color="000000" w:sz="4" w:space="0"/>
              <w:left w:val="single" w:color="000000" w:sz="4" w:space="0"/>
              <w:bottom w:val="single" w:color="000000" w:sz="4" w:space="0"/>
              <w:right w:val="single" w:color="000000" w:sz="4" w:space="0"/>
            </w:tcBorders>
            <w:vAlign w:val="center"/>
          </w:tcPr>
          <w:p w14:paraId="631C83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D658BA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BA06AE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70*100*10mm，正面数字，背面手势，板面仿木色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数字红色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4E2065D4"/>
        </w:tc>
      </w:tr>
      <w:tr w14:paraId="01E9A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2C679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7859EF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205712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1B1E7E4"/>
        </w:tc>
        <w:tc>
          <w:tcPr>
            <w:tcW w:w="878" w:type="dxa"/>
            <w:tcBorders>
              <w:top w:val="single" w:color="000000" w:sz="4" w:space="0"/>
              <w:left w:val="single" w:color="000000" w:sz="4" w:space="0"/>
              <w:bottom w:val="single" w:color="000000" w:sz="4" w:space="0"/>
              <w:right w:val="single" w:color="000000" w:sz="4" w:space="0"/>
            </w:tcBorders>
            <w:vAlign w:val="center"/>
          </w:tcPr>
          <w:p w14:paraId="099FEA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数字2</w:t>
            </w:r>
          </w:p>
        </w:tc>
        <w:tc>
          <w:tcPr>
            <w:tcW w:w="435" w:type="dxa"/>
            <w:tcBorders>
              <w:top w:val="single" w:color="000000" w:sz="4" w:space="0"/>
              <w:left w:val="single" w:color="000000" w:sz="4" w:space="0"/>
              <w:bottom w:val="single" w:color="000000" w:sz="4" w:space="0"/>
              <w:right w:val="single" w:color="000000" w:sz="4" w:space="0"/>
            </w:tcBorders>
            <w:vAlign w:val="center"/>
          </w:tcPr>
          <w:p w14:paraId="4602A84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6518AF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349AF6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70*100*10mm，正面数字，背面手势，板面仿木色，数字黄色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68D61F71"/>
        </w:tc>
      </w:tr>
      <w:tr w14:paraId="16C3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DAC33D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F223A4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6FEE1B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AD9BA64"/>
        </w:tc>
        <w:tc>
          <w:tcPr>
            <w:tcW w:w="878" w:type="dxa"/>
            <w:tcBorders>
              <w:top w:val="single" w:color="000000" w:sz="4" w:space="0"/>
              <w:left w:val="single" w:color="000000" w:sz="4" w:space="0"/>
              <w:bottom w:val="single" w:color="000000" w:sz="4" w:space="0"/>
              <w:right w:val="single" w:color="000000" w:sz="4" w:space="0"/>
            </w:tcBorders>
            <w:vAlign w:val="center"/>
          </w:tcPr>
          <w:p w14:paraId="1F38B3C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数字3</w:t>
            </w:r>
          </w:p>
        </w:tc>
        <w:tc>
          <w:tcPr>
            <w:tcW w:w="435" w:type="dxa"/>
            <w:tcBorders>
              <w:top w:val="single" w:color="000000" w:sz="4" w:space="0"/>
              <w:left w:val="single" w:color="000000" w:sz="4" w:space="0"/>
              <w:bottom w:val="single" w:color="000000" w:sz="4" w:space="0"/>
              <w:right w:val="single" w:color="000000" w:sz="4" w:space="0"/>
            </w:tcBorders>
            <w:vAlign w:val="center"/>
          </w:tcPr>
          <w:p w14:paraId="41CC3F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92112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D5827E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70*100*10mm，正面数字，背面手势，板面仿木色，数字青色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308F3A6C"/>
        </w:tc>
      </w:tr>
      <w:tr w14:paraId="4AED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A01B8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AF7430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EDE840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B0023B7"/>
        </w:tc>
        <w:tc>
          <w:tcPr>
            <w:tcW w:w="878" w:type="dxa"/>
            <w:tcBorders>
              <w:top w:val="single" w:color="000000" w:sz="4" w:space="0"/>
              <w:left w:val="single" w:color="000000" w:sz="4" w:space="0"/>
              <w:bottom w:val="single" w:color="000000" w:sz="4" w:space="0"/>
              <w:right w:val="single" w:color="000000" w:sz="4" w:space="0"/>
            </w:tcBorders>
            <w:vAlign w:val="center"/>
          </w:tcPr>
          <w:p w14:paraId="3375011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数字4</w:t>
            </w:r>
          </w:p>
        </w:tc>
        <w:tc>
          <w:tcPr>
            <w:tcW w:w="435" w:type="dxa"/>
            <w:tcBorders>
              <w:top w:val="single" w:color="000000" w:sz="4" w:space="0"/>
              <w:left w:val="single" w:color="000000" w:sz="4" w:space="0"/>
              <w:bottom w:val="single" w:color="000000" w:sz="4" w:space="0"/>
              <w:right w:val="single" w:color="000000" w:sz="4" w:space="0"/>
            </w:tcBorders>
            <w:vAlign w:val="center"/>
          </w:tcPr>
          <w:p w14:paraId="0D65C39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59C13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7C4E61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70*100*10mm，正面数字，背面手势，板面仿木色，数字蓝色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07BD9F68"/>
        </w:tc>
      </w:tr>
      <w:tr w14:paraId="56FF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A8086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4FE86F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493537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073E615"/>
        </w:tc>
        <w:tc>
          <w:tcPr>
            <w:tcW w:w="878" w:type="dxa"/>
            <w:tcBorders>
              <w:top w:val="single" w:color="000000" w:sz="4" w:space="0"/>
              <w:left w:val="single" w:color="000000" w:sz="4" w:space="0"/>
              <w:bottom w:val="single" w:color="000000" w:sz="4" w:space="0"/>
              <w:right w:val="single" w:color="000000" w:sz="4" w:space="0"/>
            </w:tcBorders>
            <w:vAlign w:val="center"/>
          </w:tcPr>
          <w:p w14:paraId="5B514A6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数字5</w:t>
            </w:r>
          </w:p>
        </w:tc>
        <w:tc>
          <w:tcPr>
            <w:tcW w:w="435" w:type="dxa"/>
            <w:tcBorders>
              <w:top w:val="single" w:color="000000" w:sz="4" w:space="0"/>
              <w:left w:val="single" w:color="000000" w:sz="4" w:space="0"/>
              <w:bottom w:val="single" w:color="000000" w:sz="4" w:space="0"/>
              <w:right w:val="single" w:color="000000" w:sz="4" w:space="0"/>
            </w:tcBorders>
            <w:vAlign w:val="center"/>
          </w:tcPr>
          <w:p w14:paraId="3AA67E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6C78BC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AC1E38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70*100*10mm，正面数字，背面手势，板面仿木色，数字绿色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07E63103"/>
        </w:tc>
      </w:tr>
      <w:tr w14:paraId="23260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EE91D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03D560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9A87267"/>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4AD4A8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数字积木</w:t>
            </w:r>
          </w:p>
        </w:tc>
        <w:tc>
          <w:tcPr>
            <w:tcW w:w="878" w:type="dxa"/>
            <w:tcBorders>
              <w:top w:val="single" w:color="000000" w:sz="4" w:space="0"/>
              <w:left w:val="single" w:color="000000" w:sz="4" w:space="0"/>
              <w:bottom w:val="single" w:color="000000" w:sz="4" w:space="0"/>
              <w:right w:val="single" w:color="000000" w:sz="4" w:space="0"/>
            </w:tcBorders>
            <w:vAlign w:val="center"/>
          </w:tcPr>
          <w:p w14:paraId="25C806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数字1</w:t>
            </w:r>
          </w:p>
        </w:tc>
        <w:tc>
          <w:tcPr>
            <w:tcW w:w="435" w:type="dxa"/>
            <w:tcBorders>
              <w:top w:val="single" w:color="000000" w:sz="4" w:space="0"/>
              <w:left w:val="single" w:color="000000" w:sz="4" w:space="0"/>
              <w:bottom w:val="single" w:color="000000" w:sz="4" w:space="0"/>
              <w:right w:val="single" w:color="000000" w:sz="4" w:space="0"/>
            </w:tcBorders>
            <w:vAlign w:val="center"/>
          </w:tcPr>
          <w:p w14:paraId="4AA753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2D184E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E8D36F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61*28*10mm，红色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638959F"/>
        </w:tc>
      </w:tr>
      <w:tr w14:paraId="6D3B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65459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6AEB73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86C743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4082A38"/>
        </w:tc>
        <w:tc>
          <w:tcPr>
            <w:tcW w:w="878" w:type="dxa"/>
            <w:tcBorders>
              <w:top w:val="single" w:color="000000" w:sz="4" w:space="0"/>
              <w:left w:val="single" w:color="000000" w:sz="4" w:space="0"/>
              <w:bottom w:val="single" w:color="000000" w:sz="4" w:space="0"/>
              <w:right w:val="single" w:color="000000" w:sz="4" w:space="0"/>
            </w:tcBorders>
            <w:vAlign w:val="center"/>
          </w:tcPr>
          <w:p w14:paraId="41D8B7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数字2</w:t>
            </w:r>
          </w:p>
        </w:tc>
        <w:tc>
          <w:tcPr>
            <w:tcW w:w="435" w:type="dxa"/>
            <w:tcBorders>
              <w:top w:val="single" w:color="000000" w:sz="4" w:space="0"/>
              <w:left w:val="single" w:color="000000" w:sz="4" w:space="0"/>
              <w:bottom w:val="single" w:color="000000" w:sz="4" w:space="0"/>
              <w:right w:val="single" w:color="000000" w:sz="4" w:space="0"/>
            </w:tcBorders>
            <w:vAlign w:val="center"/>
          </w:tcPr>
          <w:p w14:paraId="7E777A8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0FF0F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88B31C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58*38*10mm，黄色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F6B1F3A"/>
        </w:tc>
      </w:tr>
      <w:tr w14:paraId="6FD22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AD1CD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9ABADD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48AA1D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F35EC12"/>
        </w:tc>
        <w:tc>
          <w:tcPr>
            <w:tcW w:w="878" w:type="dxa"/>
            <w:tcBorders>
              <w:top w:val="single" w:color="000000" w:sz="4" w:space="0"/>
              <w:left w:val="single" w:color="000000" w:sz="4" w:space="0"/>
              <w:bottom w:val="single" w:color="000000" w:sz="4" w:space="0"/>
              <w:right w:val="single" w:color="000000" w:sz="4" w:space="0"/>
            </w:tcBorders>
            <w:vAlign w:val="center"/>
          </w:tcPr>
          <w:p w14:paraId="3503AA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数字3</w:t>
            </w:r>
          </w:p>
        </w:tc>
        <w:tc>
          <w:tcPr>
            <w:tcW w:w="435" w:type="dxa"/>
            <w:tcBorders>
              <w:top w:val="single" w:color="000000" w:sz="4" w:space="0"/>
              <w:left w:val="single" w:color="000000" w:sz="4" w:space="0"/>
              <w:bottom w:val="single" w:color="000000" w:sz="4" w:space="0"/>
              <w:right w:val="single" w:color="000000" w:sz="4" w:space="0"/>
            </w:tcBorders>
            <w:vAlign w:val="center"/>
          </w:tcPr>
          <w:p w14:paraId="156FF7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19CBE6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AD080D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61*38*10mm，青色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49418C35"/>
        </w:tc>
      </w:tr>
      <w:tr w14:paraId="20C34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004C66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997C54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AE95B0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1164F13"/>
        </w:tc>
        <w:tc>
          <w:tcPr>
            <w:tcW w:w="878" w:type="dxa"/>
            <w:tcBorders>
              <w:top w:val="single" w:color="000000" w:sz="4" w:space="0"/>
              <w:left w:val="single" w:color="000000" w:sz="4" w:space="0"/>
              <w:bottom w:val="single" w:color="000000" w:sz="4" w:space="0"/>
              <w:right w:val="single" w:color="000000" w:sz="4" w:space="0"/>
            </w:tcBorders>
            <w:vAlign w:val="center"/>
          </w:tcPr>
          <w:p w14:paraId="025DDC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数字4</w:t>
            </w:r>
          </w:p>
        </w:tc>
        <w:tc>
          <w:tcPr>
            <w:tcW w:w="435" w:type="dxa"/>
            <w:tcBorders>
              <w:top w:val="single" w:color="000000" w:sz="4" w:space="0"/>
              <w:left w:val="single" w:color="000000" w:sz="4" w:space="0"/>
              <w:bottom w:val="single" w:color="000000" w:sz="4" w:space="0"/>
              <w:right w:val="single" w:color="000000" w:sz="4" w:space="0"/>
            </w:tcBorders>
            <w:vAlign w:val="center"/>
          </w:tcPr>
          <w:p w14:paraId="27F24A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4B27EA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2B00E0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60*37*10mm，蓝色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3902E545"/>
        </w:tc>
      </w:tr>
      <w:tr w14:paraId="26B55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F449D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2E8FB2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9146C6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54CFE7D"/>
        </w:tc>
        <w:tc>
          <w:tcPr>
            <w:tcW w:w="878" w:type="dxa"/>
            <w:tcBorders>
              <w:top w:val="single" w:color="000000" w:sz="4" w:space="0"/>
              <w:left w:val="single" w:color="000000" w:sz="4" w:space="0"/>
              <w:bottom w:val="single" w:color="000000" w:sz="4" w:space="0"/>
              <w:right w:val="single" w:color="000000" w:sz="4" w:space="0"/>
            </w:tcBorders>
            <w:vAlign w:val="center"/>
          </w:tcPr>
          <w:p w14:paraId="7A7CB5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数字5</w:t>
            </w:r>
          </w:p>
        </w:tc>
        <w:tc>
          <w:tcPr>
            <w:tcW w:w="435" w:type="dxa"/>
            <w:tcBorders>
              <w:top w:val="single" w:color="000000" w:sz="4" w:space="0"/>
              <w:left w:val="single" w:color="000000" w:sz="4" w:space="0"/>
              <w:bottom w:val="single" w:color="000000" w:sz="4" w:space="0"/>
              <w:right w:val="single" w:color="000000" w:sz="4" w:space="0"/>
            </w:tcBorders>
            <w:vAlign w:val="center"/>
          </w:tcPr>
          <w:p w14:paraId="1BADF4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0B8D1D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65315A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61*39*10mm，绿色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5420F4EE"/>
        </w:tc>
      </w:tr>
      <w:tr w14:paraId="6DC1C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DA10F3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3E43F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B936A4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BA2E5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分类牌底座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196F2C9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5" w:type="dxa"/>
            <w:tcBorders>
              <w:top w:val="single" w:color="000000" w:sz="4" w:space="0"/>
              <w:left w:val="single" w:color="000000" w:sz="4" w:space="0"/>
              <w:bottom w:val="single" w:color="000000" w:sz="4" w:space="0"/>
              <w:right w:val="single" w:color="000000" w:sz="4" w:space="0"/>
            </w:tcBorders>
            <w:vAlign w:val="center"/>
          </w:tcPr>
          <w:p w14:paraId="36C730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58D548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40*40*15mm，透明青色</w:t>
            </w:r>
            <w:r>
              <w:rPr>
                <w:rFonts w:hint="eastAsia" w:ascii="宋体" w:hAnsi="宋体" w:cs="宋体"/>
                <w:i w:val="0"/>
                <w:iCs w:val="0"/>
                <w:color w:val="000000"/>
                <w:kern w:val="0"/>
                <w:sz w:val="22"/>
                <w:szCs w:val="22"/>
                <w:u w:val="none"/>
                <w:lang w:val="en-US" w:eastAsia="zh-CN"/>
              </w:rPr>
              <w:t>，材质：ABS</w:t>
            </w:r>
          </w:p>
        </w:tc>
        <w:tc>
          <w:tcPr>
            <w:tcW w:w="1785" w:type="dxa"/>
            <w:vMerge w:val="continue"/>
            <w:tcBorders>
              <w:left w:val="single" w:color="000000" w:sz="4" w:space="0"/>
              <w:right w:val="single" w:color="000000" w:sz="4" w:space="0"/>
            </w:tcBorders>
            <w:vAlign w:val="center"/>
          </w:tcPr>
          <w:p w14:paraId="01BECA2B"/>
        </w:tc>
      </w:tr>
      <w:tr w14:paraId="4E28C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C5396F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137D54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1610EC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2532C9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分类牌</w:t>
            </w:r>
          </w:p>
        </w:tc>
        <w:tc>
          <w:tcPr>
            <w:tcW w:w="435" w:type="dxa"/>
            <w:tcBorders>
              <w:top w:val="single" w:color="000000" w:sz="4" w:space="0"/>
              <w:left w:val="single" w:color="000000" w:sz="4" w:space="0"/>
              <w:bottom w:val="single" w:color="000000" w:sz="4" w:space="0"/>
              <w:right w:val="single" w:color="000000" w:sz="4" w:space="0"/>
            </w:tcBorders>
            <w:vAlign w:val="center"/>
          </w:tcPr>
          <w:p w14:paraId="34E382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435" w:type="dxa"/>
            <w:tcBorders>
              <w:top w:val="single" w:color="000000" w:sz="4" w:space="0"/>
              <w:left w:val="single" w:color="000000" w:sz="4" w:space="0"/>
              <w:bottom w:val="single" w:color="000000" w:sz="4" w:space="0"/>
              <w:right w:val="single" w:color="000000" w:sz="4" w:space="0"/>
            </w:tcBorders>
            <w:vAlign w:val="center"/>
          </w:tcPr>
          <w:p w14:paraId="6EF412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DB0F2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3mm厚，</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40*50mm，双面</w:t>
            </w:r>
            <w:r>
              <w:rPr>
                <w:rFonts w:hint="eastAsia" w:ascii="宋体" w:hAnsi="宋体" w:cs="宋体"/>
                <w:i w:val="0"/>
                <w:iCs w:val="0"/>
                <w:color w:val="000000"/>
                <w:kern w:val="0"/>
                <w:sz w:val="22"/>
                <w:szCs w:val="22"/>
                <w:u w:val="none"/>
                <w:lang w:val="en-US" w:eastAsia="zh-CN"/>
              </w:rPr>
              <w:t>图文，材质：工业纸板</w:t>
            </w:r>
          </w:p>
        </w:tc>
        <w:tc>
          <w:tcPr>
            <w:tcW w:w="1785" w:type="dxa"/>
            <w:vMerge w:val="continue"/>
            <w:tcBorders>
              <w:left w:val="single" w:color="000000" w:sz="4" w:space="0"/>
              <w:bottom w:val="single" w:color="000000" w:sz="4" w:space="0"/>
              <w:right w:val="single" w:color="000000" w:sz="4" w:space="0"/>
            </w:tcBorders>
            <w:vAlign w:val="center"/>
          </w:tcPr>
          <w:p w14:paraId="47C8EBBF"/>
        </w:tc>
      </w:tr>
      <w:tr w14:paraId="5FAA5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9F3C4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0245BCC"/>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E89757D">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串珠天地</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9D6CBF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底座</w:t>
            </w:r>
          </w:p>
        </w:tc>
        <w:tc>
          <w:tcPr>
            <w:tcW w:w="878" w:type="dxa"/>
            <w:tcBorders>
              <w:top w:val="single" w:color="000000" w:sz="4" w:space="0"/>
              <w:left w:val="single" w:color="000000" w:sz="4" w:space="0"/>
              <w:bottom w:val="single" w:color="000000" w:sz="4" w:space="0"/>
              <w:right w:val="single" w:color="000000" w:sz="4" w:space="0"/>
            </w:tcBorders>
            <w:vAlign w:val="center"/>
          </w:tcPr>
          <w:p w14:paraId="3A9AE28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单倍高底座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57AFA6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4C59BE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D9CCA8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75*75*65mm，含立柱</w:t>
            </w:r>
            <w:r>
              <w:rPr>
                <w:rFonts w:hint="eastAsia" w:ascii="宋体" w:hAnsi="宋体" w:cs="宋体"/>
                <w:i w:val="0"/>
                <w:iCs w:val="0"/>
                <w:color w:val="000000"/>
                <w:kern w:val="0"/>
                <w:sz w:val="22"/>
                <w:szCs w:val="22"/>
                <w:u w:val="none"/>
                <w:lang w:val="en-US" w:eastAsia="zh-CN"/>
              </w:rPr>
              <w:t>，材质：榉木</w:t>
            </w:r>
          </w:p>
        </w:tc>
        <w:tc>
          <w:tcPr>
            <w:tcW w:w="1785" w:type="dxa"/>
            <w:vMerge w:val="restart"/>
            <w:tcBorders>
              <w:top w:val="single" w:color="000000" w:sz="4" w:space="0"/>
              <w:left w:val="single" w:color="000000" w:sz="4" w:space="0"/>
              <w:right w:val="single" w:color="000000" w:sz="4" w:space="0"/>
            </w:tcBorders>
            <w:vAlign w:val="center"/>
          </w:tcPr>
          <w:p w14:paraId="126FE061">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98500" cy="1144905"/>
                  <wp:effectExtent l="0" t="0" r="6350" b="17145"/>
                  <wp:docPr id="64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271"/>
                          <pic:cNvPicPr>
                            <a:picLocks noChangeAspect="1"/>
                          </pic:cNvPicPr>
                        </pic:nvPicPr>
                        <pic:blipFill>
                          <a:blip r:embed="rId218"/>
                          <a:srcRect l="3560" t="9624" r="2933" b="5049"/>
                          <a:stretch>
                            <a:fillRect/>
                          </a:stretch>
                        </pic:blipFill>
                        <pic:spPr>
                          <a:xfrm>
                            <a:off x="0" y="0"/>
                            <a:ext cx="698500" cy="1144905"/>
                          </a:xfrm>
                          <a:prstGeom prst="rect">
                            <a:avLst/>
                          </a:prstGeom>
                          <a:noFill/>
                          <a:ln cap="flat" cmpd="sng">
                            <a:noFill/>
                            <a:prstDash val="solid"/>
                            <a:round/>
                          </a:ln>
                        </pic:spPr>
                      </pic:pic>
                    </a:graphicData>
                  </a:graphic>
                </wp:inline>
              </w:drawing>
            </w:r>
          </w:p>
        </w:tc>
      </w:tr>
      <w:tr w14:paraId="340C6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57256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95B936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17F8B0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A1B7C98"/>
        </w:tc>
        <w:tc>
          <w:tcPr>
            <w:tcW w:w="878" w:type="dxa"/>
            <w:tcBorders>
              <w:top w:val="single" w:color="000000" w:sz="4" w:space="0"/>
              <w:left w:val="single" w:color="000000" w:sz="4" w:space="0"/>
              <w:bottom w:val="single" w:color="000000" w:sz="4" w:space="0"/>
              <w:right w:val="single" w:color="000000" w:sz="4" w:space="0"/>
            </w:tcBorders>
            <w:vAlign w:val="center"/>
          </w:tcPr>
          <w:p w14:paraId="19ED4E9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双倍高底座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598B37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815D8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40969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75*75*105mm，含立柱</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15EDBFCC"/>
        </w:tc>
      </w:tr>
      <w:tr w14:paraId="62EA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DECAA4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E21ED3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4696B3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A3133F3"/>
        </w:tc>
        <w:tc>
          <w:tcPr>
            <w:tcW w:w="878" w:type="dxa"/>
            <w:tcBorders>
              <w:top w:val="single" w:color="000000" w:sz="4" w:space="0"/>
              <w:left w:val="single" w:color="000000" w:sz="4" w:space="0"/>
              <w:bottom w:val="single" w:color="000000" w:sz="4" w:space="0"/>
              <w:right w:val="single" w:color="000000" w:sz="4" w:space="0"/>
            </w:tcBorders>
            <w:vAlign w:val="center"/>
          </w:tcPr>
          <w:p w14:paraId="6DADAB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三倍高底座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7DEE28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DC558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AE3B6E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75*75*145mm，含立柱</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29872E15"/>
        </w:tc>
      </w:tr>
      <w:tr w14:paraId="58099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7C60EC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6CC200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200AC69"/>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F4DF89E"/>
        </w:tc>
        <w:tc>
          <w:tcPr>
            <w:tcW w:w="878" w:type="dxa"/>
            <w:tcBorders>
              <w:top w:val="single" w:color="000000" w:sz="4" w:space="0"/>
              <w:left w:val="single" w:color="000000" w:sz="4" w:space="0"/>
              <w:bottom w:val="single" w:color="000000" w:sz="4" w:space="0"/>
              <w:right w:val="single" w:color="000000" w:sz="4" w:space="0"/>
            </w:tcBorders>
            <w:vAlign w:val="center"/>
          </w:tcPr>
          <w:p w14:paraId="611225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四倍高底座</w:t>
            </w:r>
          </w:p>
        </w:tc>
        <w:tc>
          <w:tcPr>
            <w:tcW w:w="435" w:type="dxa"/>
            <w:tcBorders>
              <w:top w:val="single" w:color="000000" w:sz="4" w:space="0"/>
              <w:left w:val="single" w:color="000000" w:sz="4" w:space="0"/>
              <w:bottom w:val="single" w:color="000000" w:sz="4" w:space="0"/>
              <w:right w:val="single" w:color="000000" w:sz="4" w:space="0"/>
            </w:tcBorders>
            <w:vAlign w:val="center"/>
          </w:tcPr>
          <w:p w14:paraId="1C29554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266A36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8C809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75*75*185mm，含立柱</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3A8ECC2C"/>
        </w:tc>
      </w:tr>
      <w:tr w14:paraId="61AAE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95CDC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821E50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4DF8CA5"/>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75E62E0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半球串珠</w:t>
            </w:r>
          </w:p>
        </w:tc>
        <w:tc>
          <w:tcPr>
            <w:tcW w:w="878" w:type="dxa"/>
            <w:tcBorders>
              <w:top w:val="single" w:color="000000" w:sz="4" w:space="0"/>
              <w:left w:val="single" w:color="000000" w:sz="4" w:space="0"/>
              <w:bottom w:val="single" w:color="000000" w:sz="4" w:space="0"/>
              <w:right w:val="single" w:color="000000" w:sz="4" w:space="0"/>
            </w:tcBorders>
            <w:vAlign w:val="center"/>
          </w:tcPr>
          <w:p w14:paraId="74ED02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红色串珠</w:t>
            </w:r>
          </w:p>
        </w:tc>
        <w:tc>
          <w:tcPr>
            <w:tcW w:w="435" w:type="dxa"/>
            <w:tcBorders>
              <w:top w:val="single" w:color="000000" w:sz="4" w:space="0"/>
              <w:left w:val="single" w:color="000000" w:sz="4" w:space="0"/>
              <w:bottom w:val="single" w:color="000000" w:sz="4" w:space="0"/>
              <w:right w:val="single" w:color="000000" w:sz="4" w:space="0"/>
            </w:tcBorders>
            <w:vAlign w:val="center"/>
          </w:tcPr>
          <w:p w14:paraId="15A8F0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6DFCFD3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66A009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40*19mm，红色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0429E199"/>
        </w:tc>
      </w:tr>
      <w:tr w14:paraId="5ED76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A7A4F6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E2EBB4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B6CCB8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160D528"/>
        </w:tc>
        <w:tc>
          <w:tcPr>
            <w:tcW w:w="878" w:type="dxa"/>
            <w:tcBorders>
              <w:top w:val="single" w:color="000000" w:sz="4" w:space="0"/>
              <w:left w:val="single" w:color="000000" w:sz="4" w:space="0"/>
              <w:bottom w:val="single" w:color="000000" w:sz="4" w:space="0"/>
              <w:right w:val="single" w:color="000000" w:sz="4" w:space="0"/>
            </w:tcBorders>
            <w:vAlign w:val="center"/>
          </w:tcPr>
          <w:p w14:paraId="73509F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黄色串珠</w:t>
            </w:r>
          </w:p>
        </w:tc>
        <w:tc>
          <w:tcPr>
            <w:tcW w:w="435" w:type="dxa"/>
            <w:tcBorders>
              <w:top w:val="single" w:color="000000" w:sz="4" w:space="0"/>
              <w:left w:val="single" w:color="000000" w:sz="4" w:space="0"/>
              <w:bottom w:val="single" w:color="000000" w:sz="4" w:space="0"/>
              <w:right w:val="single" w:color="000000" w:sz="4" w:space="0"/>
            </w:tcBorders>
            <w:vAlign w:val="center"/>
          </w:tcPr>
          <w:p w14:paraId="173F04B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0F890E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6086E3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40*19mm，黄色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0839195F"/>
        </w:tc>
      </w:tr>
      <w:tr w14:paraId="6A34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A22586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E3154A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2C66E8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0023B4A"/>
        </w:tc>
        <w:tc>
          <w:tcPr>
            <w:tcW w:w="878" w:type="dxa"/>
            <w:tcBorders>
              <w:top w:val="single" w:color="000000" w:sz="4" w:space="0"/>
              <w:left w:val="single" w:color="000000" w:sz="4" w:space="0"/>
              <w:bottom w:val="single" w:color="000000" w:sz="4" w:space="0"/>
              <w:right w:val="single" w:color="000000" w:sz="4" w:space="0"/>
            </w:tcBorders>
            <w:vAlign w:val="center"/>
          </w:tcPr>
          <w:p w14:paraId="69A239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绿色串珠</w:t>
            </w:r>
          </w:p>
        </w:tc>
        <w:tc>
          <w:tcPr>
            <w:tcW w:w="435" w:type="dxa"/>
            <w:tcBorders>
              <w:top w:val="single" w:color="000000" w:sz="4" w:space="0"/>
              <w:left w:val="single" w:color="000000" w:sz="4" w:space="0"/>
              <w:bottom w:val="single" w:color="000000" w:sz="4" w:space="0"/>
              <w:right w:val="single" w:color="000000" w:sz="4" w:space="0"/>
            </w:tcBorders>
            <w:vAlign w:val="center"/>
          </w:tcPr>
          <w:p w14:paraId="269BA23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435" w:type="dxa"/>
            <w:tcBorders>
              <w:top w:val="single" w:color="000000" w:sz="4" w:space="0"/>
              <w:left w:val="single" w:color="000000" w:sz="4" w:space="0"/>
              <w:bottom w:val="single" w:color="000000" w:sz="4" w:space="0"/>
              <w:right w:val="single" w:color="000000" w:sz="4" w:space="0"/>
            </w:tcBorders>
            <w:vAlign w:val="center"/>
          </w:tcPr>
          <w:p w14:paraId="6E84B7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09F5133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40*19mm，绿色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366A613A"/>
        </w:tc>
      </w:tr>
      <w:tr w14:paraId="2888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10E33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85FE72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E4C463D"/>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9A436E2"/>
        </w:tc>
        <w:tc>
          <w:tcPr>
            <w:tcW w:w="878" w:type="dxa"/>
            <w:tcBorders>
              <w:top w:val="single" w:color="000000" w:sz="4" w:space="0"/>
              <w:left w:val="single" w:color="000000" w:sz="4" w:space="0"/>
              <w:bottom w:val="single" w:color="000000" w:sz="4" w:space="0"/>
              <w:right w:val="single" w:color="000000" w:sz="4" w:space="0"/>
            </w:tcBorders>
            <w:vAlign w:val="center"/>
          </w:tcPr>
          <w:p w14:paraId="069DFA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蓝色串珠</w:t>
            </w:r>
          </w:p>
        </w:tc>
        <w:tc>
          <w:tcPr>
            <w:tcW w:w="435" w:type="dxa"/>
            <w:tcBorders>
              <w:top w:val="single" w:color="000000" w:sz="4" w:space="0"/>
              <w:left w:val="single" w:color="000000" w:sz="4" w:space="0"/>
              <w:bottom w:val="single" w:color="000000" w:sz="4" w:space="0"/>
              <w:right w:val="single" w:color="000000" w:sz="4" w:space="0"/>
            </w:tcBorders>
            <w:vAlign w:val="center"/>
          </w:tcPr>
          <w:p w14:paraId="63C14F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435" w:type="dxa"/>
            <w:tcBorders>
              <w:top w:val="single" w:color="000000" w:sz="4" w:space="0"/>
              <w:left w:val="single" w:color="000000" w:sz="4" w:space="0"/>
              <w:bottom w:val="single" w:color="000000" w:sz="4" w:space="0"/>
              <w:right w:val="single" w:color="000000" w:sz="4" w:space="0"/>
            </w:tcBorders>
            <w:vAlign w:val="center"/>
          </w:tcPr>
          <w:p w14:paraId="77DF860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1" w:type="dxa"/>
            <w:tcBorders>
              <w:top w:val="single" w:color="000000" w:sz="4" w:space="0"/>
              <w:left w:val="single" w:color="000000" w:sz="4" w:space="0"/>
              <w:bottom w:val="single" w:color="000000" w:sz="4" w:space="0"/>
              <w:right w:val="single" w:color="000000" w:sz="4" w:space="0"/>
            </w:tcBorders>
            <w:vAlign w:val="center"/>
          </w:tcPr>
          <w:p w14:paraId="31B0D2A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40*19mm，蓝色</w:t>
            </w:r>
            <w:r>
              <w:rPr>
                <w:rFonts w:hint="eastAsia" w:ascii="宋体" w:hAnsi="宋体" w:cs="宋体"/>
                <w:i w:val="0"/>
                <w:iCs w:val="0"/>
                <w:color w:val="000000"/>
                <w:kern w:val="0"/>
                <w:sz w:val="22"/>
                <w:szCs w:val="22"/>
                <w:u w:val="none"/>
                <w:lang w:val="en-US" w:eastAsia="zh-CN"/>
              </w:rPr>
              <w:t>，材质：塑木（竹粉+氨基塑料）</w:t>
            </w:r>
          </w:p>
        </w:tc>
        <w:tc>
          <w:tcPr>
            <w:tcW w:w="1785" w:type="dxa"/>
            <w:vMerge w:val="continue"/>
            <w:tcBorders>
              <w:left w:val="single" w:color="000000" w:sz="4" w:space="0"/>
              <w:right w:val="single" w:color="000000" w:sz="4" w:space="0"/>
            </w:tcBorders>
            <w:vAlign w:val="center"/>
          </w:tcPr>
          <w:p w14:paraId="22933F7A"/>
        </w:tc>
      </w:tr>
      <w:tr w14:paraId="25CE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CF98F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DB73D4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2CB4442"/>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FE749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62F267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6EB65C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FF28AA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白卡，大16开，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210*285mm，双面</w:t>
            </w:r>
            <w:r>
              <w:rPr>
                <w:rFonts w:hint="eastAsia" w:ascii="宋体" w:hAnsi="宋体" w:cs="宋体"/>
                <w:i w:val="0"/>
                <w:iCs w:val="0"/>
                <w:color w:val="000000"/>
                <w:kern w:val="0"/>
                <w:sz w:val="22"/>
                <w:szCs w:val="22"/>
                <w:u w:val="none"/>
                <w:lang w:val="en-US" w:eastAsia="zh-CN"/>
              </w:rPr>
              <w:t>图文，材质：纸质</w:t>
            </w:r>
          </w:p>
        </w:tc>
        <w:tc>
          <w:tcPr>
            <w:tcW w:w="1785" w:type="dxa"/>
            <w:vMerge w:val="continue"/>
            <w:tcBorders>
              <w:left w:val="single" w:color="000000" w:sz="4" w:space="0"/>
              <w:bottom w:val="single" w:color="000000" w:sz="4" w:space="0"/>
              <w:right w:val="single" w:color="000000" w:sz="4" w:space="0"/>
            </w:tcBorders>
            <w:vAlign w:val="center"/>
          </w:tcPr>
          <w:p w14:paraId="54EF5D84"/>
        </w:tc>
      </w:tr>
      <w:tr w14:paraId="318C5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49268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68C9FB2"/>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0EBB31A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大象家族</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36C9EFC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大象积木</w:t>
            </w:r>
          </w:p>
        </w:tc>
        <w:tc>
          <w:tcPr>
            <w:tcW w:w="878" w:type="dxa"/>
            <w:tcBorders>
              <w:top w:val="single" w:color="000000" w:sz="4" w:space="0"/>
              <w:left w:val="single" w:color="000000" w:sz="4" w:space="0"/>
              <w:bottom w:val="single" w:color="000000" w:sz="4" w:space="0"/>
              <w:right w:val="single" w:color="000000" w:sz="4" w:space="0"/>
            </w:tcBorders>
            <w:vAlign w:val="center"/>
          </w:tcPr>
          <w:p w14:paraId="63A609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大号</w:t>
            </w:r>
          </w:p>
        </w:tc>
        <w:tc>
          <w:tcPr>
            <w:tcW w:w="435" w:type="dxa"/>
            <w:tcBorders>
              <w:top w:val="single" w:color="000000" w:sz="4" w:space="0"/>
              <w:left w:val="single" w:color="000000" w:sz="4" w:space="0"/>
              <w:bottom w:val="single" w:color="000000" w:sz="4" w:space="0"/>
              <w:right w:val="single" w:color="000000" w:sz="4" w:space="0"/>
            </w:tcBorders>
            <w:vAlign w:val="center"/>
          </w:tcPr>
          <w:p w14:paraId="520B68A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21DD4E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DFBC80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109*63*25mm，蓝色</w:t>
            </w:r>
            <w:r>
              <w:rPr>
                <w:rFonts w:hint="eastAsia" w:ascii="宋体" w:hAnsi="宋体" w:cs="宋体"/>
                <w:i w:val="0"/>
                <w:iCs w:val="0"/>
                <w:color w:val="000000"/>
                <w:kern w:val="0"/>
                <w:sz w:val="22"/>
                <w:szCs w:val="22"/>
                <w:u w:val="none"/>
                <w:lang w:val="en-US" w:eastAsia="zh-CN"/>
              </w:rPr>
              <w:t>，材质：榉木</w:t>
            </w:r>
          </w:p>
        </w:tc>
        <w:tc>
          <w:tcPr>
            <w:tcW w:w="1785" w:type="dxa"/>
            <w:vMerge w:val="restart"/>
            <w:tcBorders>
              <w:top w:val="single" w:color="000000" w:sz="4" w:space="0"/>
              <w:left w:val="single" w:color="000000" w:sz="4" w:space="0"/>
              <w:right w:val="single" w:color="000000" w:sz="4" w:space="0"/>
            </w:tcBorders>
            <w:vAlign w:val="center"/>
          </w:tcPr>
          <w:p w14:paraId="367F187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904240" cy="1309370"/>
                  <wp:effectExtent l="0" t="0" r="10160" b="5080"/>
                  <wp:docPr id="650"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272"/>
                          <pic:cNvPicPr>
                            <a:picLocks noChangeAspect="1"/>
                          </pic:cNvPicPr>
                        </pic:nvPicPr>
                        <pic:blipFill>
                          <a:blip r:embed="rId219"/>
                          <a:srcRect l="3957" t="18365" r="3108" b="19969"/>
                          <a:stretch>
                            <a:fillRect/>
                          </a:stretch>
                        </pic:blipFill>
                        <pic:spPr>
                          <a:xfrm>
                            <a:off x="0" y="0"/>
                            <a:ext cx="904240" cy="1309370"/>
                          </a:xfrm>
                          <a:prstGeom prst="rect">
                            <a:avLst/>
                          </a:prstGeom>
                          <a:noFill/>
                          <a:ln cap="flat" cmpd="sng">
                            <a:noFill/>
                            <a:prstDash val="solid"/>
                            <a:round/>
                          </a:ln>
                        </pic:spPr>
                      </pic:pic>
                    </a:graphicData>
                  </a:graphic>
                </wp:inline>
              </w:drawing>
            </w:r>
          </w:p>
        </w:tc>
      </w:tr>
      <w:tr w14:paraId="343DE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DF411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5F3284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7C9E18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D1B32A6"/>
        </w:tc>
        <w:tc>
          <w:tcPr>
            <w:tcW w:w="878" w:type="dxa"/>
            <w:tcBorders>
              <w:top w:val="single" w:color="000000" w:sz="4" w:space="0"/>
              <w:left w:val="single" w:color="000000" w:sz="4" w:space="0"/>
              <w:bottom w:val="single" w:color="000000" w:sz="4" w:space="0"/>
              <w:right w:val="single" w:color="000000" w:sz="4" w:space="0"/>
            </w:tcBorders>
            <w:vAlign w:val="center"/>
          </w:tcPr>
          <w:p w14:paraId="43886D7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中号</w:t>
            </w:r>
          </w:p>
        </w:tc>
        <w:tc>
          <w:tcPr>
            <w:tcW w:w="435" w:type="dxa"/>
            <w:tcBorders>
              <w:top w:val="single" w:color="000000" w:sz="4" w:space="0"/>
              <w:left w:val="single" w:color="000000" w:sz="4" w:space="0"/>
              <w:bottom w:val="single" w:color="000000" w:sz="4" w:space="0"/>
              <w:right w:val="single" w:color="000000" w:sz="4" w:space="0"/>
            </w:tcBorders>
            <w:vAlign w:val="center"/>
          </w:tcPr>
          <w:p w14:paraId="0CF5C41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196DB0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1CB366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80*45*25mm，红色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6465E63C"/>
        </w:tc>
      </w:tr>
      <w:tr w14:paraId="42406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70D98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999F3B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2AA165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C62985E"/>
        </w:tc>
        <w:tc>
          <w:tcPr>
            <w:tcW w:w="878" w:type="dxa"/>
            <w:tcBorders>
              <w:top w:val="single" w:color="000000" w:sz="4" w:space="0"/>
              <w:left w:val="single" w:color="000000" w:sz="4" w:space="0"/>
              <w:bottom w:val="single" w:color="000000" w:sz="4" w:space="0"/>
              <w:right w:val="single" w:color="000000" w:sz="4" w:space="0"/>
            </w:tcBorders>
            <w:vAlign w:val="center"/>
          </w:tcPr>
          <w:p w14:paraId="7F0094F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小号</w:t>
            </w:r>
          </w:p>
        </w:tc>
        <w:tc>
          <w:tcPr>
            <w:tcW w:w="435" w:type="dxa"/>
            <w:tcBorders>
              <w:top w:val="single" w:color="000000" w:sz="4" w:space="0"/>
              <w:left w:val="single" w:color="000000" w:sz="4" w:space="0"/>
              <w:bottom w:val="single" w:color="000000" w:sz="4" w:space="0"/>
              <w:right w:val="single" w:color="000000" w:sz="4" w:space="0"/>
            </w:tcBorders>
            <w:vAlign w:val="center"/>
          </w:tcPr>
          <w:p w14:paraId="289516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435" w:type="dxa"/>
            <w:tcBorders>
              <w:top w:val="single" w:color="000000" w:sz="4" w:space="0"/>
              <w:left w:val="single" w:color="000000" w:sz="4" w:space="0"/>
              <w:bottom w:val="single" w:color="000000" w:sz="4" w:space="0"/>
              <w:right w:val="single" w:color="000000" w:sz="4" w:space="0"/>
            </w:tcBorders>
            <w:vAlign w:val="center"/>
          </w:tcPr>
          <w:p w14:paraId="189B40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6FE317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50*28*25mm，黄色</w:t>
            </w:r>
            <w:r>
              <w:rPr>
                <w:rFonts w:hint="eastAsia" w:ascii="宋体" w:hAnsi="宋体" w:cs="宋体"/>
                <w:i w:val="0"/>
                <w:iCs w:val="0"/>
                <w:color w:val="000000"/>
                <w:kern w:val="0"/>
                <w:sz w:val="22"/>
                <w:szCs w:val="22"/>
                <w:u w:val="none"/>
                <w:lang w:val="en-US" w:eastAsia="zh-CN"/>
              </w:rPr>
              <w:t>，材质：榉木</w:t>
            </w:r>
          </w:p>
        </w:tc>
        <w:tc>
          <w:tcPr>
            <w:tcW w:w="1785" w:type="dxa"/>
            <w:vMerge w:val="continue"/>
            <w:tcBorders>
              <w:left w:val="single" w:color="000000" w:sz="4" w:space="0"/>
              <w:right w:val="single" w:color="000000" w:sz="4" w:space="0"/>
            </w:tcBorders>
            <w:vAlign w:val="center"/>
          </w:tcPr>
          <w:p w14:paraId="7ACD9AFF"/>
        </w:tc>
      </w:tr>
      <w:tr w14:paraId="34DC4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98FD76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4637F7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7D8DA3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2081B8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平衡板</w:t>
            </w:r>
          </w:p>
        </w:tc>
        <w:tc>
          <w:tcPr>
            <w:tcW w:w="435" w:type="dxa"/>
            <w:tcBorders>
              <w:top w:val="single" w:color="000000" w:sz="4" w:space="0"/>
              <w:left w:val="single" w:color="000000" w:sz="4" w:space="0"/>
              <w:bottom w:val="single" w:color="000000" w:sz="4" w:space="0"/>
              <w:right w:val="single" w:color="000000" w:sz="4" w:space="0"/>
            </w:tcBorders>
            <w:vAlign w:val="center"/>
          </w:tcPr>
          <w:p w14:paraId="1380B0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022B7A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560737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260*70*8mm</w:t>
            </w:r>
            <w:r>
              <w:rPr>
                <w:rFonts w:hint="eastAsia" w:ascii="宋体" w:hAnsi="宋体" w:cs="宋体"/>
                <w:i w:val="0"/>
                <w:iCs w:val="0"/>
                <w:color w:val="000000"/>
                <w:kern w:val="0"/>
                <w:sz w:val="22"/>
                <w:szCs w:val="22"/>
                <w:u w:val="none"/>
                <w:lang w:val="en-US" w:eastAsia="zh-CN"/>
              </w:rPr>
              <w:t>，材质：椴木夹板</w:t>
            </w:r>
          </w:p>
        </w:tc>
        <w:tc>
          <w:tcPr>
            <w:tcW w:w="1785" w:type="dxa"/>
            <w:vMerge w:val="continue"/>
            <w:tcBorders>
              <w:left w:val="single" w:color="000000" w:sz="4" w:space="0"/>
              <w:right w:val="single" w:color="000000" w:sz="4" w:space="0"/>
            </w:tcBorders>
            <w:vAlign w:val="center"/>
          </w:tcPr>
          <w:p w14:paraId="51673A00"/>
        </w:tc>
      </w:tr>
      <w:tr w14:paraId="4726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FD85A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77847B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01F002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81C7C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规律卡</w:t>
            </w:r>
          </w:p>
        </w:tc>
        <w:tc>
          <w:tcPr>
            <w:tcW w:w="435" w:type="dxa"/>
            <w:tcBorders>
              <w:top w:val="single" w:color="000000" w:sz="4" w:space="0"/>
              <w:left w:val="single" w:color="000000" w:sz="4" w:space="0"/>
              <w:bottom w:val="single" w:color="000000" w:sz="4" w:space="0"/>
              <w:right w:val="single" w:color="000000" w:sz="4" w:space="0"/>
            </w:tcBorders>
            <w:vAlign w:val="center"/>
          </w:tcPr>
          <w:p w14:paraId="0D399B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7A33A7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53C4B0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260*70mm，双面</w:t>
            </w:r>
            <w:r>
              <w:rPr>
                <w:rFonts w:hint="eastAsia" w:ascii="宋体" w:hAnsi="宋体" w:cs="宋体"/>
                <w:i w:val="0"/>
                <w:iCs w:val="0"/>
                <w:color w:val="000000"/>
                <w:kern w:val="0"/>
                <w:sz w:val="22"/>
                <w:szCs w:val="22"/>
                <w:u w:val="none"/>
                <w:lang w:val="en-US" w:eastAsia="zh-CN"/>
              </w:rPr>
              <w:t>图文，材质：纸质</w:t>
            </w:r>
          </w:p>
        </w:tc>
        <w:tc>
          <w:tcPr>
            <w:tcW w:w="1785" w:type="dxa"/>
            <w:vMerge w:val="continue"/>
            <w:tcBorders>
              <w:left w:val="single" w:color="000000" w:sz="4" w:space="0"/>
              <w:right w:val="single" w:color="000000" w:sz="4" w:space="0"/>
            </w:tcBorders>
            <w:vAlign w:val="center"/>
          </w:tcPr>
          <w:p w14:paraId="14FF74C4"/>
        </w:tc>
      </w:tr>
      <w:tr w14:paraId="29B7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C3862C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CAF509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920579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95D245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记忆卡</w:t>
            </w:r>
          </w:p>
        </w:tc>
        <w:tc>
          <w:tcPr>
            <w:tcW w:w="435" w:type="dxa"/>
            <w:tcBorders>
              <w:top w:val="single" w:color="000000" w:sz="4" w:space="0"/>
              <w:left w:val="single" w:color="000000" w:sz="4" w:space="0"/>
              <w:bottom w:val="single" w:color="000000" w:sz="4" w:space="0"/>
              <w:right w:val="single" w:color="000000" w:sz="4" w:space="0"/>
            </w:tcBorders>
            <w:vAlign w:val="center"/>
          </w:tcPr>
          <w:p w14:paraId="4ADBFC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77EEAB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1BE7809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120*120mm，单面</w:t>
            </w:r>
            <w:r>
              <w:rPr>
                <w:rFonts w:hint="eastAsia" w:ascii="宋体" w:hAnsi="宋体" w:cs="宋体"/>
                <w:i w:val="0"/>
                <w:iCs w:val="0"/>
                <w:color w:val="000000"/>
                <w:kern w:val="0"/>
                <w:sz w:val="22"/>
                <w:szCs w:val="22"/>
                <w:u w:val="none"/>
                <w:lang w:val="en-US" w:eastAsia="zh-CN"/>
              </w:rPr>
              <w:t>图文，材质：纸质</w:t>
            </w:r>
          </w:p>
        </w:tc>
        <w:tc>
          <w:tcPr>
            <w:tcW w:w="1785" w:type="dxa"/>
            <w:vMerge w:val="continue"/>
            <w:tcBorders>
              <w:left w:val="single" w:color="000000" w:sz="4" w:space="0"/>
              <w:bottom w:val="single" w:color="000000" w:sz="4" w:space="0"/>
              <w:right w:val="single" w:color="000000" w:sz="4" w:space="0"/>
            </w:tcBorders>
            <w:vAlign w:val="center"/>
          </w:tcPr>
          <w:p w14:paraId="38FCDB3B"/>
        </w:tc>
      </w:tr>
      <w:tr w14:paraId="64DE3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204" w:type="dxa"/>
            <w:gridSpan w:val="8"/>
            <w:tcBorders>
              <w:top w:val="single" w:color="000000" w:sz="4" w:space="0"/>
              <w:left w:val="single" w:color="000000" w:sz="4" w:space="0"/>
              <w:bottom w:val="single" w:color="000000" w:sz="4" w:space="0"/>
              <w:right w:val="single" w:color="000000" w:sz="4" w:space="0"/>
            </w:tcBorders>
            <w:vAlign w:val="center"/>
          </w:tcPr>
          <w:p w14:paraId="4DE49142">
            <w:pPr>
              <w:widowControl/>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建构区</w:t>
            </w:r>
          </w:p>
        </w:tc>
        <w:tc>
          <w:tcPr>
            <w:tcW w:w="1785" w:type="dxa"/>
            <w:tcBorders>
              <w:top w:val="single" w:color="000000" w:sz="4" w:space="0"/>
              <w:left w:val="single" w:color="000000" w:sz="4" w:space="0"/>
              <w:bottom w:val="single" w:color="000000" w:sz="4" w:space="0"/>
              <w:right w:val="single" w:color="000000" w:sz="4" w:space="0"/>
            </w:tcBorders>
            <w:vAlign w:val="center"/>
          </w:tcPr>
          <w:p w14:paraId="73B34302">
            <w:pPr>
              <w:widowControl/>
              <w:jc w:val="center"/>
              <w:textAlignment w:val="center"/>
              <w:rPr>
                <w:rFonts w:hint="eastAsia" w:ascii="宋体" w:hAnsi="宋体" w:eastAsia="宋体" w:cs="宋体"/>
                <w:b/>
                <w:bCs/>
                <w:i w:val="0"/>
                <w:iCs w:val="0"/>
                <w:color w:val="000000"/>
                <w:kern w:val="0"/>
                <w:sz w:val="22"/>
                <w:szCs w:val="22"/>
                <w:u w:val="none"/>
                <w:lang w:val="en-US" w:eastAsia="zh-CN"/>
              </w:rPr>
            </w:pPr>
          </w:p>
        </w:tc>
      </w:tr>
      <w:tr w14:paraId="4D0CF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23B1D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0B27A4C6">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环创材料</w:t>
            </w:r>
          </w:p>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6271EF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装箱说明</w:t>
            </w:r>
          </w:p>
        </w:tc>
        <w:tc>
          <w:tcPr>
            <w:tcW w:w="435" w:type="dxa"/>
            <w:tcBorders>
              <w:top w:val="single" w:color="000000" w:sz="4" w:space="0"/>
              <w:left w:val="single" w:color="000000" w:sz="4" w:space="0"/>
              <w:bottom w:val="single" w:color="000000" w:sz="4" w:space="0"/>
              <w:right w:val="single" w:color="000000" w:sz="4" w:space="0"/>
            </w:tcBorders>
            <w:vAlign w:val="center"/>
          </w:tcPr>
          <w:p w14:paraId="080ED3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B4027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AE2D89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正16开，双胶纸，单面</w:t>
            </w:r>
            <w:r>
              <w:rPr>
                <w:rFonts w:hint="eastAsia" w:ascii="宋体" w:hAnsi="宋体" w:cs="宋体"/>
                <w:i w:val="0"/>
                <w:iCs w:val="0"/>
                <w:color w:val="000000"/>
                <w:kern w:val="0"/>
                <w:sz w:val="22"/>
                <w:szCs w:val="22"/>
                <w:u w:val="none"/>
                <w:lang w:val="en-US" w:eastAsia="zh-CN"/>
              </w:rPr>
              <w:t>彩色图文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3672F6A6">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34BE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1785A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2EE7684"/>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756933B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区域标识牌</w:t>
            </w:r>
          </w:p>
        </w:tc>
        <w:tc>
          <w:tcPr>
            <w:tcW w:w="435" w:type="dxa"/>
            <w:tcBorders>
              <w:top w:val="single" w:color="000000" w:sz="4" w:space="0"/>
              <w:left w:val="single" w:color="000000" w:sz="4" w:space="0"/>
              <w:bottom w:val="single" w:color="000000" w:sz="4" w:space="0"/>
              <w:right w:val="single" w:color="000000" w:sz="4" w:space="0"/>
            </w:tcBorders>
            <w:vAlign w:val="center"/>
          </w:tcPr>
          <w:p w14:paraId="63A34C6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C5FB6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220AAE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正16开，白卡，单面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6444CAF4">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368D9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722A92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350E092"/>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3578DE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区域规则牌</w:t>
            </w:r>
          </w:p>
        </w:tc>
        <w:tc>
          <w:tcPr>
            <w:tcW w:w="435" w:type="dxa"/>
            <w:tcBorders>
              <w:top w:val="single" w:color="000000" w:sz="4" w:space="0"/>
              <w:left w:val="single" w:color="000000" w:sz="4" w:space="0"/>
              <w:bottom w:val="single" w:color="000000" w:sz="4" w:space="0"/>
              <w:right w:val="single" w:color="000000" w:sz="4" w:space="0"/>
            </w:tcBorders>
            <w:vAlign w:val="center"/>
          </w:tcPr>
          <w:p w14:paraId="42631DA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3E1D5E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5DDC8C2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21CACD83">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30C58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F3E1F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87B65D9"/>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2C2168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玩具柜彩色标签</w:t>
            </w:r>
          </w:p>
        </w:tc>
        <w:tc>
          <w:tcPr>
            <w:tcW w:w="435" w:type="dxa"/>
            <w:tcBorders>
              <w:top w:val="single" w:color="000000" w:sz="4" w:space="0"/>
              <w:left w:val="single" w:color="000000" w:sz="4" w:space="0"/>
              <w:bottom w:val="single" w:color="000000" w:sz="4" w:space="0"/>
              <w:right w:val="single" w:color="000000" w:sz="4" w:space="0"/>
            </w:tcBorders>
            <w:vAlign w:val="center"/>
          </w:tcPr>
          <w:p w14:paraId="38A5D63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C3754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372E854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120*75mm；不干胶；单面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0234A3B5">
            <w:pPr>
              <w:widowControl/>
              <w:jc w:val="center"/>
              <w:textAlignment w:val="center"/>
              <w:rPr>
                <w:rFonts w:hint="eastAsia" w:ascii="宋体" w:hAnsi="宋体" w:eastAsia="宋体" w:cs="宋体"/>
                <w:i w:val="0"/>
                <w:iCs w:val="0"/>
                <w:color w:val="000000"/>
                <w:kern w:val="0"/>
                <w:sz w:val="21"/>
                <w:szCs w:val="21"/>
                <w:u w:val="none"/>
                <w:lang w:val="en-US" w:eastAsia="zh-CN"/>
              </w:rPr>
            </w:pPr>
          </w:p>
        </w:tc>
      </w:tr>
      <w:tr w14:paraId="5C01A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A5BB5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2297278"/>
        </w:tc>
        <w:tc>
          <w:tcPr>
            <w:tcW w:w="1748" w:type="dxa"/>
            <w:gridSpan w:val="3"/>
            <w:tcBorders>
              <w:top w:val="single" w:color="000000" w:sz="4" w:space="0"/>
              <w:left w:val="single" w:color="000000" w:sz="4" w:space="0"/>
              <w:bottom w:val="single" w:color="000000" w:sz="4" w:space="0"/>
              <w:right w:val="single" w:color="000000" w:sz="4" w:space="0"/>
            </w:tcBorders>
            <w:vAlign w:val="center"/>
          </w:tcPr>
          <w:p w14:paraId="5C9BA2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玩具说明书</w:t>
            </w:r>
          </w:p>
        </w:tc>
        <w:tc>
          <w:tcPr>
            <w:tcW w:w="435" w:type="dxa"/>
            <w:tcBorders>
              <w:top w:val="single" w:color="000000" w:sz="4" w:space="0"/>
              <w:left w:val="single" w:color="000000" w:sz="4" w:space="0"/>
              <w:bottom w:val="single" w:color="000000" w:sz="4" w:space="0"/>
              <w:right w:val="single" w:color="000000" w:sz="4" w:space="0"/>
            </w:tcBorders>
            <w:vAlign w:val="center"/>
          </w:tcPr>
          <w:p w14:paraId="4EBB12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435" w:type="dxa"/>
            <w:tcBorders>
              <w:top w:val="single" w:color="000000" w:sz="4" w:space="0"/>
              <w:left w:val="single" w:color="000000" w:sz="4" w:space="0"/>
              <w:bottom w:val="single" w:color="000000" w:sz="4" w:space="0"/>
              <w:right w:val="single" w:color="000000" w:sz="4" w:space="0"/>
            </w:tcBorders>
            <w:vAlign w:val="center"/>
          </w:tcPr>
          <w:p w14:paraId="72ACC3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套</w:t>
            </w:r>
          </w:p>
        </w:tc>
        <w:tc>
          <w:tcPr>
            <w:tcW w:w="2831" w:type="dxa"/>
            <w:tcBorders>
              <w:top w:val="single" w:color="000000" w:sz="4" w:space="0"/>
              <w:left w:val="single" w:color="000000" w:sz="4" w:space="0"/>
              <w:bottom w:val="single" w:color="000000" w:sz="4" w:space="0"/>
              <w:right w:val="single" w:color="000000" w:sz="4" w:space="0"/>
            </w:tcBorders>
            <w:vAlign w:val="center"/>
          </w:tcPr>
          <w:p w14:paraId="184747E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正8开，铜版纸，单面</w:t>
            </w:r>
            <w:r>
              <w:rPr>
                <w:rFonts w:hint="eastAsia" w:ascii="宋体" w:hAnsi="宋体" w:cs="宋体"/>
                <w:i w:val="0"/>
                <w:iCs w:val="0"/>
                <w:color w:val="000000"/>
                <w:kern w:val="0"/>
                <w:sz w:val="22"/>
                <w:szCs w:val="22"/>
                <w:u w:val="none"/>
                <w:lang w:val="en-US" w:eastAsia="zh-CN"/>
              </w:rPr>
              <w:t>彩色图文</w:t>
            </w:r>
            <w:r>
              <w:rPr>
                <w:rFonts w:hint="eastAsia" w:ascii="宋体" w:hAnsi="宋体" w:eastAsia="宋体" w:cs="宋体"/>
                <w:i w:val="0"/>
                <w:iCs w:val="0"/>
                <w:color w:val="000000"/>
                <w:kern w:val="0"/>
                <w:sz w:val="22"/>
                <w:szCs w:val="22"/>
                <w:u w:val="none"/>
                <w:lang w:val="en-US" w:eastAsia="zh-CN"/>
              </w:rPr>
              <w:t>，覆哑膜</w:t>
            </w:r>
          </w:p>
        </w:tc>
        <w:tc>
          <w:tcPr>
            <w:tcW w:w="1785" w:type="dxa"/>
            <w:tcBorders>
              <w:top w:val="single" w:color="000000" w:sz="4" w:space="0"/>
              <w:left w:val="single" w:color="000000" w:sz="4" w:space="0"/>
              <w:bottom w:val="single" w:color="000000" w:sz="4" w:space="0"/>
              <w:right w:val="single" w:color="000000" w:sz="4" w:space="0"/>
            </w:tcBorders>
            <w:vAlign w:val="center"/>
          </w:tcPr>
          <w:p w14:paraId="6FA5A01C">
            <w:pPr>
              <w:widowControl/>
              <w:jc w:val="center"/>
              <w:textAlignment w:val="center"/>
              <w:rPr>
                <w:rFonts w:hint="eastAsia" w:ascii="宋体" w:hAnsi="宋体" w:eastAsia="宋体" w:cs="宋体"/>
                <w:i w:val="0"/>
                <w:iCs w:val="0"/>
                <w:color w:val="000000"/>
                <w:kern w:val="0"/>
                <w:sz w:val="22"/>
                <w:szCs w:val="22"/>
                <w:u w:val="none"/>
                <w:lang w:val="en-US" w:eastAsia="zh-CN"/>
              </w:rPr>
            </w:pPr>
          </w:p>
        </w:tc>
      </w:tr>
      <w:tr w14:paraId="2FE67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EBA7B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099" w:type="dxa"/>
            <w:vMerge w:val="restart"/>
            <w:tcBorders>
              <w:top w:val="single" w:color="000000" w:sz="4" w:space="0"/>
              <w:left w:val="single" w:color="000000" w:sz="4" w:space="0"/>
              <w:bottom w:val="single" w:color="000000" w:sz="4" w:space="0"/>
              <w:right w:val="single" w:color="000000" w:sz="4" w:space="0"/>
            </w:tcBorders>
            <w:vAlign w:val="center"/>
          </w:tcPr>
          <w:p w14:paraId="0CCB64E3">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活动材料</w:t>
            </w:r>
          </w:p>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6FEE5FEB">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搭搭乐</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37BFD0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方块搭搭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2CE88CD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435" w:type="dxa"/>
            <w:tcBorders>
              <w:top w:val="single" w:color="000000" w:sz="4" w:space="0"/>
              <w:left w:val="single" w:color="000000" w:sz="4" w:space="0"/>
              <w:bottom w:val="single" w:color="000000" w:sz="4" w:space="0"/>
              <w:right w:val="single" w:color="000000" w:sz="4" w:space="0"/>
            </w:tcBorders>
            <w:vAlign w:val="center"/>
          </w:tcPr>
          <w:p w14:paraId="4727422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B1CBA1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40*40*40mm，原木色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47376B80">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23570" cy="720090"/>
                  <wp:effectExtent l="0" t="0" r="5080" b="3810"/>
                  <wp:docPr id="651"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273"/>
                          <pic:cNvPicPr>
                            <a:picLocks noChangeAspect="1"/>
                          </pic:cNvPicPr>
                        </pic:nvPicPr>
                        <pic:blipFill>
                          <a:blip r:embed="rId220"/>
                          <a:stretch>
                            <a:fillRect/>
                          </a:stretch>
                        </pic:blipFill>
                        <pic:spPr>
                          <a:xfrm>
                            <a:off x="0" y="0"/>
                            <a:ext cx="623570" cy="720090"/>
                          </a:xfrm>
                          <a:prstGeom prst="rect">
                            <a:avLst/>
                          </a:prstGeom>
                          <a:noFill/>
                          <a:ln cap="flat" cmpd="sng">
                            <a:noFill/>
                            <a:prstDash val="solid"/>
                            <a:round/>
                          </a:ln>
                        </pic:spPr>
                      </pic:pic>
                    </a:graphicData>
                  </a:graphic>
                </wp:inline>
              </w:drawing>
            </w:r>
          </w:p>
        </w:tc>
      </w:tr>
      <w:tr w14:paraId="6580B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671ED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0BBA78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E88872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13214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圆柱搭搭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6599257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053841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56B27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40*40mm，原木色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6A332701">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590550" cy="782955"/>
                  <wp:effectExtent l="0" t="0" r="0" b="17145"/>
                  <wp:docPr id="652"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274"/>
                          <pic:cNvPicPr>
                            <a:picLocks noChangeAspect="1"/>
                          </pic:cNvPicPr>
                        </pic:nvPicPr>
                        <pic:blipFill>
                          <a:blip r:embed="rId221"/>
                          <a:stretch>
                            <a:fillRect/>
                          </a:stretch>
                        </pic:blipFill>
                        <pic:spPr>
                          <a:xfrm>
                            <a:off x="0" y="0"/>
                            <a:ext cx="591184" cy="782955"/>
                          </a:xfrm>
                          <a:prstGeom prst="rect">
                            <a:avLst/>
                          </a:prstGeom>
                          <a:noFill/>
                          <a:ln cap="flat" cmpd="sng">
                            <a:noFill/>
                            <a:prstDash val="solid"/>
                            <a:round/>
                          </a:ln>
                        </pic:spPr>
                      </pic:pic>
                    </a:graphicData>
                  </a:graphic>
                </wp:inline>
              </w:drawing>
            </w:r>
          </w:p>
        </w:tc>
      </w:tr>
      <w:tr w14:paraId="23EB7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3DF29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A61A4D8"/>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280824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B1C92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圆顶搭搭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07F796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78DA6F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F4F019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40*20mm，粉红色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03947344">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54380" cy="684530"/>
                  <wp:effectExtent l="0" t="0" r="7620" b="1270"/>
                  <wp:docPr id="653"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275"/>
                          <pic:cNvPicPr>
                            <a:picLocks noChangeAspect="1"/>
                          </pic:cNvPicPr>
                        </pic:nvPicPr>
                        <pic:blipFill>
                          <a:blip r:embed="rId222"/>
                          <a:stretch>
                            <a:fillRect/>
                          </a:stretch>
                        </pic:blipFill>
                        <pic:spPr>
                          <a:xfrm>
                            <a:off x="0" y="0"/>
                            <a:ext cx="754380" cy="684530"/>
                          </a:xfrm>
                          <a:prstGeom prst="rect">
                            <a:avLst/>
                          </a:prstGeom>
                          <a:noFill/>
                          <a:ln cap="flat" cmpd="sng">
                            <a:noFill/>
                            <a:prstDash val="solid"/>
                            <a:round/>
                          </a:ln>
                        </pic:spPr>
                      </pic:pic>
                    </a:graphicData>
                  </a:graphic>
                </wp:inline>
              </w:drawing>
            </w:r>
          </w:p>
        </w:tc>
      </w:tr>
      <w:tr w14:paraId="3D27B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9A8B3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4B57EF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CBB004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F4168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尖顶搭搭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11F54A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47618E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996445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40*40*20mm，橙色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46300AD5">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33425"/>
                  <wp:effectExtent l="0" t="0" r="9525" b="9525"/>
                  <wp:docPr id="654"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276"/>
                          <pic:cNvPicPr>
                            <a:picLocks noChangeAspect="1"/>
                          </pic:cNvPicPr>
                        </pic:nvPicPr>
                        <pic:blipFill>
                          <a:blip r:embed="rId223"/>
                          <a:stretch>
                            <a:fillRect/>
                          </a:stretch>
                        </pic:blipFill>
                        <pic:spPr>
                          <a:xfrm>
                            <a:off x="0" y="0"/>
                            <a:ext cx="791209" cy="733425"/>
                          </a:xfrm>
                          <a:prstGeom prst="rect">
                            <a:avLst/>
                          </a:prstGeom>
                          <a:noFill/>
                          <a:ln cap="flat" cmpd="sng">
                            <a:noFill/>
                            <a:prstDash val="solid"/>
                            <a:round/>
                          </a:ln>
                        </pic:spPr>
                      </pic:pic>
                    </a:graphicData>
                  </a:graphic>
                </wp:inline>
              </w:drawing>
            </w:r>
          </w:p>
        </w:tc>
      </w:tr>
      <w:tr w14:paraId="1974B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DCDBB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C84521C"/>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0CE6ED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CF82C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三角搭搭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0CD1D3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4004E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C5EBA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40*40*40mm，黄色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533BCA8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76910" cy="676910"/>
                  <wp:effectExtent l="0" t="0" r="8890" b="8890"/>
                  <wp:docPr id="655"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277"/>
                          <pic:cNvPicPr>
                            <a:picLocks noChangeAspect="1"/>
                          </pic:cNvPicPr>
                        </pic:nvPicPr>
                        <pic:blipFill>
                          <a:blip r:embed="rId224"/>
                          <a:stretch>
                            <a:fillRect/>
                          </a:stretch>
                        </pic:blipFill>
                        <pic:spPr>
                          <a:xfrm>
                            <a:off x="0" y="0"/>
                            <a:ext cx="677544" cy="677544"/>
                          </a:xfrm>
                          <a:prstGeom prst="rect">
                            <a:avLst/>
                          </a:prstGeom>
                          <a:noFill/>
                          <a:ln cap="flat" cmpd="sng">
                            <a:noFill/>
                            <a:prstDash val="solid"/>
                            <a:round/>
                          </a:ln>
                        </pic:spPr>
                      </pic:pic>
                    </a:graphicData>
                  </a:graphic>
                </wp:inline>
              </w:drawing>
            </w:r>
          </w:p>
        </w:tc>
      </w:tr>
      <w:tr w14:paraId="3F13E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8C7D3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4D0EA0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706C9E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3E65E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弧形搭搭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7BFCAF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6D4C2E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4BB21D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40*20mm，粉绿色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7211C26A">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03580"/>
                  <wp:effectExtent l="0" t="0" r="9525" b="1270"/>
                  <wp:docPr id="656"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278"/>
                          <pic:cNvPicPr>
                            <a:picLocks noChangeAspect="1"/>
                          </pic:cNvPicPr>
                        </pic:nvPicPr>
                        <pic:blipFill>
                          <a:blip r:embed="rId225"/>
                          <a:stretch>
                            <a:fillRect/>
                          </a:stretch>
                        </pic:blipFill>
                        <pic:spPr>
                          <a:xfrm>
                            <a:off x="0" y="0"/>
                            <a:ext cx="791209" cy="703580"/>
                          </a:xfrm>
                          <a:prstGeom prst="rect">
                            <a:avLst/>
                          </a:prstGeom>
                          <a:noFill/>
                          <a:ln cap="flat" cmpd="sng">
                            <a:noFill/>
                            <a:prstDash val="solid"/>
                            <a:round/>
                          </a:ln>
                        </pic:spPr>
                      </pic:pic>
                    </a:graphicData>
                  </a:graphic>
                </wp:inline>
              </w:drawing>
            </w:r>
          </w:p>
        </w:tc>
      </w:tr>
      <w:tr w14:paraId="5F4E8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995788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2AF3EE6"/>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1B654A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C5F834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楼梯搭搭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2BF836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3CF87B3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56514DE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40*40*40mm，绿色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58A77468">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36270" cy="808990"/>
                  <wp:effectExtent l="0" t="0" r="11430" b="10160"/>
                  <wp:docPr id="65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279"/>
                          <pic:cNvPicPr>
                            <a:picLocks noChangeAspect="1"/>
                          </pic:cNvPicPr>
                        </pic:nvPicPr>
                        <pic:blipFill>
                          <a:blip r:embed="rId226"/>
                          <a:stretch>
                            <a:fillRect/>
                          </a:stretch>
                        </pic:blipFill>
                        <pic:spPr>
                          <a:xfrm>
                            <a:off x="0" y="0"/>
                            <a:ext cx="636270" cy="808990"/>
                          </a:xfrm>
                          <a:prstGeom prst="rect">
                            <a:avLst/>
                          </a:prstGeom>
                          <a:noFill/>
                          <a:ln cap="flat" cmpd="sng">
                            <a:noFill/>
                            <a:prstDash val="solid"/>
                            <a:round/>
                          </a:ln>
                        </pic:spPr>
                      </pic:pic>
                    </a:graphicData>
                  </a:graphic>
                </wp:inline>
              </w:drawing>
            </w:r>
          </w:p>
        </w:tc>
      </w:tr>
      <w:tr w14:paraId="385C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C39E1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24A455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E22EE5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4489E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四脚搭搭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0AD4D2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5691AE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E719CA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40*40*40mm，蓝色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13BA700F">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13740" cy="772160"/>
                  <wp:effectExtent l="0" t="0" r="10160" b="8890"/>
                  <wp:docPr id="65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280"/>
                          <pic:cNvPicPr>
                            <a:picLocks noChangeAspect="1"/>
                          </pic:cNvPicPr>
                        </pic:nvPicPr>
                        <pic:blipFill>
                          <a:blip r:embed="rId227"/>
                          <a:stretch>
                            <a:fillRect/>
                          </a:stretch>
                        </pic:blipFill>
                        <pic:spPr>
                          <a:xfrm>
                            <a:off x="0" y="0"/>
                            <a:ext cx="713740" cy="772794"/>
                          </a:xfrm>
                          <a:prstGeom prst="rect">
                            <a:avLst/>
                          </a:prstGeom>
                          <a:noFill/>
                          <a:ln cap="flat" cmpd="sng">
                            <a:noFill/>
                            <a:prstDash val="solid"/>
                            <a:round/>
                          </a:ln>
                        </pic:spPr>
                      </pic:pic>
                    </a:graphicData>
                  </a:graphic>
                </wp:inline>
              </w:drawing>
            </w:r>
          </w:p>
        </w:tc>
      </w:tr>
      <w:tr w14:paraId="6537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63AACB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E76F8A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2D3085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8A1C8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扇形搭搭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02093EE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459FFD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4A6015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40*40*40mm，红色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21CCA8C6">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71525" cy="809625"/>
                  <wp:effectExtent l="0" t="0" r="9525" b="9525"/>
                  <wp:docPr id="659"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281"/>
                          <pic:cNvPicPr>
                            <a:picLocks noChangeAspect="1"/>
                          </pic:cNvPicPr>
                        </pic:nvPicPr>
                        <pic:blipFill>
                          <a:blip r:embed="rId228"/>
                          <a:stretch>
                            <a:fillRect/>
                          </a:stretch>
                        </pic:blipFill>
                        <pic:spPr>
                          <a:xfrm>
                            <a:off x="0" y="0"/>
                            <a:ext cx="771525" cy="810259"/>
                          </a:xfrm>
                          <a:prstGeom prst="rect">
                            <a:avLst/>
                          </a:prstGeom>
                          <a:noFill/>
                          <a:ln cap="flat" cmpd="sng">
                            <a:noFill/>
                            <a:prstDash val="solid"/>
                            <a:round/>
                          </a:ln>
                        </pic:spPr>
                      </pic:pic>
                    </a:graphicData>
                  </a:graphic>
                </wp:inline>
              </w:drawing>
            </w:r>
          </w:p>
        </w:tc>
      </w:tr>
      <w:tr w14:paraId="636EE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F6992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3372B5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8EB514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02DB4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长方形搭搭</w:t>
            </w:r>
          </w:p>
        </w:tc>
        <w:tc>
          <w:tcPr>
            <w:tcW w:w="435" w:type="dxa"/>
            <w:tcBorders>
              <w:top w:val="single" w:color="000000" w:sz="4" w:space="0"/>
              <w:left w:val="single" w:color="000000" w:sz="4" w:space="0"/>
              <w:bottom w:val="single" w:color="000000" w:sz="4" w:space="0"/>
              <w:right w:val="single" w:color="000000" w:sz="4" w:space="0"/>
            </w:tcBorders>
            <w:vAlign w:val="center"/>
          </w:tcPr>
          <w:p w14:paraId="31DE3B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1FF7A3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A0DCE6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120*40*20mm，浅蓝色</w:t>
            </w:r>
            <w:r>
              <w:rPr>
                <w:rFonts w:hint="eastAsia" w:ascii="宋体" w:hAnsi="宋体" w:cs="宋体"/>
                <w:i w:val="0"/>
                <w:iCs w:val="0"/>
                <w:color w:val="000000"/>
                <w:kern w:val="0"/>
                <w:sz w:val="22"/>
                <w:szCs w:val="22"/>
                <w:u w:val="none"/>
                <w:lang w:val="en-US" w:eastAsia="zh-CN"/>
              </w:rPr>
              <w:t>，材质：榉木</w:t>
            </w:r>
          </w:p>
        </w:tc>
        <w:tc>
          <w:tcPr>
            <w:tcW w:w="1785" w:type="dxa"/>
            <w:tcBorders>
              <w:top w:val="single" w:color="000000" w:sz="4" w:space="0"/>
              <w:left w:val="single" w:color="000000" w:sz="4" w:space="0"/>
              <w:bottom w:val="single" w:color="000000" w:sz="4" w:space="0"/>
              <w:right w:val="single" w:color="000000" w:sz="4" w:space="0"/>
            </w:tcBorders>
            <w:vAlign w:val="center"/>
          </w:tcPr>
          <w:p w14:paraId="50F4F3A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27405" cy="619125"/>
                  <wp:effectExtent l="0" t="0" r="10795" b="9525"/>
                  <wp:docPr id="660"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282"/>
                          <pic:cNvPicPr>
                            <a:picLocks noChangeAspect="1"/>
                          </pic:cNvPicPr>
                        </pic:nvPicPr>
                        <pic:blipFill>
                          <a:blip r:embed="rId229"/>
                          <a:stretch>
                            <a:fillRect/>
                          </a:stretch>
                        </pic:blipFill>
                        <pic:spPr>
                          <a:xfrm>
                            <a:off x="0" y="0"/>
                            <a:ext cx="827405" cy="619759"/>
                          </a:xfrm>
                          <a:prstGeom prst="rect">
                            <a:avLst/>
                          </a:prstGeom>
                          <a:noFill/>
                          <a:ln cap="flat" cmpd="sng">
                            <a:noFill/>
                            <a:prstDash val="solid"/>
                            <a:round/>
                          </a:ln>
                        </pic:spPr>
                      </pic:pic>
                    </a:graphicData>
                  </a:graphic>
                </wp:inline>
              </w:drawing>
            </w:r>
          </w:p>
        </w:tc>
      </w:tr>
      <w:tr w14:paraId="122BF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13CA0C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FAC3D71"/>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242EAC2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40EE1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步骤图卡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78471B6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521F75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7B4BE0D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185*260mm，单面</w:t>
            </w:r>
            <w:r>
              <w:rPr>
                <w:rFonts w:hint="eastAsia" w:ascii="宋体" w:hAnsi="宋体" w:cs="宋体"/>
                <w:i w:val="0"/>
                <w:iCs w:val="0"/>
                <w:color w:val="000000"/>
                <w:kern w:val="0"/>
                <w:sz w:val="22"/>
                <w:szCs w:val="22"/>
                <w:u w:val="none"/>
                <w:lang w:val="en-US" w:eastAsia="zh-CN"/>
              </w:rPr>
              <w:t>图文</w:t>
            </w:r>
          </w:p>
        </w:tc>
        <w:tc>
          <w:tcPr>
            <w:tcW w:w="1785" w:type="dxa"/>
            <w:tcBorders>
              <w:top w:val="single" w:color="000000" w:sz="4" w:space="0"/>
              <w:left w:val="single" w:color="000000" w:sz="4" w:space="0"/>
              <w:bottom w:val="single" w:color="000000" w:sz="4" w:space="0"/>
              <w:right w:val="single" w:color="000000" w:sz="4" w:space="0"/>
            </w:tcBorders>
            <w:vAlign w:val="center"/>
          </w:tcPr>
          <w:p w14:paraId="0569EC4B">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72490" cy="289560"/>
                  <wp:effectExtent l="0" t="0" r="3810" b="15240"/>
                  <wp:docPr id="661"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283"/>
                          <pic:cNvPicPr>
                            <a:picLocks noChangeAspect="1"/>
                          </pic:cNvPicPr>
                        </pic:nvPicPr>
                        <pic:blipFill>
                          <a:blip r:embed="rId230"/>
                          <a:stretch>
                            <a:fillRect/>
                          </a:stretch>
                        </pic:blipFill>
                        <pic:spPr>
                          <a:xfrm>
                            <a:off x="0" y="0"/>
                            <a:ext cx="872490" cy="289560"/>
                          </a:xfrm>
                          <a:prstGeom prst="rect">
                            <a:avLst/>
                          </a:prstGeom>
                          <a:noFill/>
                          <a:ln cap="flat" cmpd="sng">
                            <a:noFill/>
                            <a:prstDash val="solid"/>
                            <a:round/>
                          </a:ln>
                        </pic:spPr>
                      </pic:pic>
                    </a:graphicData>
                  </a:graphic>
                </wp:inline>
              </w:drawing>
            </w:r>
          </w:p>
        </w:tc>
      </w:tr>
      <w:tr w14:paraId="585CE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CDD6A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2C31A9A"/>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6C10D94">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叠叠乐</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257EE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工字形叠叠</w:t>
            </w:r>
          </w:p>
        </w:tc>
        <w:tc>
          <w:tcPr>
            <w:tcW w:w="435" w:type="dxa"/>
            <w:tcBorders>
              <w:top w:val="single" w:color="000000" w:sz="4" w:space="0"/>
              <w:left w:val="single" w:color="000000" w:sz="4" w:space="0"/>
              <w:bottom w:val="single" w:color="000000" w:sz="4" w:space="0"/>
              <w:right w:val="single" w:color="000000" w:sz="4" w:space="0"/>
            </w:tcBorders>
            <w:vAlign w:val="center"/>
          </w:tcPr>
          <w:p w14:paraId="37C40D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435" w:type="dxa"/>
            <w:tcBorders>
              <w:top w:val="single" w:color="000000" w:sz="4" w:space="0"/>
              <w:left w:val="single" w:color="000000" w:sz="4" w:space="0"/>
              <w:bottom w:val="single" w:color="000000" w:sz="4" w:space="0"/>
              <w:right w:val="single" w:color="000000" w:sz="4" w:space="0"/>
            </w:tcBorders>
            <w:vAlign w:val="center"/>
          </w:tcPr>
          <w:p w14:paraId="3635BFC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C14304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56*56*17mm，粉红色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蓝色</w:t>
            </w:r>
            <w:r>
              <w:rPr>
                <w:rFonts w:hint="eastAsia" w:ascii="宋体" w:hAnsi="宋体" w:cs="宋体"/>
                <w:i w:val="0"/>
                <w:iCs w:val="0"/>
                <w:color w:val="000000"/>
                <w:kern w:val="0"/>
                <w:sz w:val="22"/>
                <w:szCs w:val="22"/>
                <w:u w:val="none"/>
                <w:lang w:val="en-US" w:eastAsia="zh-CN"/>
              </w:rPr>
              <w:t>，材质：ABS+木粉</w:t>
            </w:r>
          </w:p>
        </w:tc>
        <w:tc>
          <w:tcPr>
            <w:tcW w:w="1785" w:type="dxa"/>
            <w:tcBorders>
              <w:top w:val="single" w:color="000000" w:sz="4" w:space="0"/>
              <w:left w:val="single" w:color="000000" w:sz="4" w:space="0"/>
              <w:bottom w:val="single" w:color="000000" w:sz="4" w:space="0"/>
              <w:right w:val="single" w:color="000000" w:sz="4" w:space="0"/>
            </w:tcBorders>
            <w:vAlign w:val="center"/>
          </w:tcPr>
          <w:p w14:paraId="41E7E072">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16585" cy="684530"/>
                  <wp:effectExtent l="0" t="0" r="12065" b="1270"/>
                  <wp:docPr id="662"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284"/>
                          <pic:cNvPicPr>
                            <a:picLocks noChangeAspect="1"/>
                          </pic:cNvPicPr>
                        </pic:nvPicPr>
                        <pic:blipFill>
                          <a:blip r:embed="rId231"/>
                          <a:stretch>
                            <a:fillRect/>
                          </a:stretch>
                        </pic:blipFill>
                        <pic:spPr>
                          <a:xfrm>
                            <a:off x="0" y="0"/>
                            <a:ext cx="616585" cy="684530"/>
                          </a:xfrm>
                          <a:prstGeom prst="rect">
                            <a:avLst/>
                          </a:prstGeom>
                          <a:noFill/>
                          <a:ln cap="flat" cmpd="sng">
                            <a:noFill/>
                            <a:prstDash val="solid"/>
                            <a:round/>
                          </a:ln>
                        </pic:spPr>
                      </pic:pic>
                    </a:graphicData>
                  </a:graphic>
                </wp:inline>
              </w:drawing>
            </w:r>
          </w:p>
        </w:tc>
      </w:tr>
      <w:tr w14:paraId="51F39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971EC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A93F433"/>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1F8BC8F"/>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737DF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十字形叠叠</w:t>
            </w:r>
          </w:p>
        </w:tc>
        <w:tc>
          <w:tcPr>
            <w:tcW w:w="435" w:type="dxa"/>
            <w:tcBorders>
              <w:top w:val="single" w:color="000000" w:sz="4" w:space="0"/>
              <w:left w:val="single" w:color="000000" w:sz="4" w:space="0"/>
              <w:bottom w:val="single" w:color="000000" w:sz="4" w:space="0"/>
              <w:right w:val="single" w:color="000000" w:sz="4" w:space="0"/>
            </w:tcBorders>
            <w:vAlign w:val="center"/>
          </w:tcPr>
          <w:p w14:paraId="6DA60D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435" w:type="dxa"/>
            <w:tcBorders>
              <w:top w:val="single" w:color="000000" w:sz="4" w:space="0"/>
              <w:left w:val="single" w:color="000000" w:sz="4" w:space="0"/>
              <w:bottom w:val="single" w:color="000000" w:sz="4" w:space="0"/>
              <w:right w:val="single" w:color="000000" w:sz="4" w:space="0"/>
            </w:tcBorders>
            <w:vAlign w:val="center"/>
          </w:tcPr>
          <w:p w14:paraId="64971D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8F277D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56*56*17mm，粉红色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蓝色</w:t>
            </w:r>
            <w:r>
              <w:rPr>
                <w:rFonts w:hint="eastAsia" w:ascii="宋体" w:hAnsi="宋体" w:cs="宋体"/>
                <w:i w:val="0"/>
                <w:iCs w:val="0"/>
                <w:color w:val="000000"/>
                <w:kern w:val="0"/>
                <w:sz w:val="22"/>
                <w:szCs w:val="22"/>
                <w:u w:val="none"/>
                <w:lang w:val="en-US" w:eastAsia="zh-CN"/>
              </w:rPr>
              <w:t>，材质：ABS+木粉</w:t>
            </w:r>
          </w:p>
        </w:tc>
        <w:tc>
          <w:tcPr>
            <w:tcW w:w="1785" w:type="dxa"/>
            <w:tcBorders>
              <w:top w:val="single" w:color="000000" w:sz="4" w:space="0"/>
              <w:left w:val="single" w:color="000000" w:sz="4" w:space="0"/>
              <w:bottom w:val="single" w:color="000000" w:sz="4" w:space="0"/>
              <w:right w:val="single" w:color="000000" w:sz="4" w:space="0"/>
            </w:tcBorders>
            <w:vAlign w:val="center"/>
          </w:tcPr>
          <w:p w14:paraId="78478596">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27380" cy="733425"/>
                  <wp:effectExtent l="0" t="0" r="1270" b="9525"/>
                  <wp:docPr id="663"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285"/>
                          <pic:cNvPicPr>
                            <a:picLocks noChangeAspect="1"/>
                          </pic:cNvPicPr>
                        </pic:nvPicPr>
                        <pic:blipFill>
                          <a:blip r:embed="rId232"/>
                          <a:stretch>
                            <a:fillRect/>
                          </a:stretch>
                        </pic:blipFill>
                        <pic:spPr>
                          <a:xfrm>
                            <a:off x="0" y="0"/>
                            <a:ext cx="627380" cy="733425"/>
                          </a:xfrm>
                          <a:prstGeom prst="rect">
                            <a:avLst/>
                          </a:prstGeom>
                          <a:noFill/>
                          <a:ln cap="flat" cmpd="sng">
                            <a:noFill/>
                            <a:prstDash val="solid"/>
                            <a:round/>
                          </a:ln>
                        </pic:spPr>
                      </pic:pic>
                    </a:graphicData>
                  </a:graphic>
                </wp:inline>
              </w:drawing>
            </w:r>
          </w:p>
        </w:tc>
      </w:tr>
      <w:tr w14:paraId="0F08A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AA5D6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F84F80F"/>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FB9F17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757BE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方形叠叠</w:t>
            </w:r>
          </w:p>
        </w:tc>
        <w:tc>
          <w:tcPr>
            <w:tcW w:w="435" w:type="dxa"/>
            <w:tcBorders>
              <w:top w:val="single" w:color="000000" w:sz="4" w:space="0"/>
              <w:left w:val="single" w:color="000000" w:sz="4" w:space="0"/>
              <w:bottom w:val="single" w:color="000000" w:sz="4" w:space="0"/>
              <w:right w:val="single" w:color="000000" w:sz="4" w:space="0"/>
            </w:tcBorders>
            <w:vAlign w:val="center"/>
          </w:tcPr>
          <w:p w14:paraId="1BA607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435" w:type="dxa"/>
            <w:tcBorders>
              <w:top w:val="single" w:color="000000" w:sz="4" w:space="0"/>
              <w:left w:val="single" w:color="000000" w:sz="4" w:space="0"/>
              <w:bottom w:val="single" w:color="000000" w:sz="4" w:space="0"/>
              <w:right w:val="single" w:color="000000" w:sz="4" w:space="0"/>
            </w:tcBorders>
            <w:vAlign w:val="center"/>
          </w:tcPr>
          <w:p w14:paraId="7BD910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6682231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28*28*15mm，粉红色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蓝色，其中1个单面丝印LOGO，4个双面丝印小眼睛、6个双面丝印大眼睛、4个单面丝印表情</w:t>
            </w:r>
            <w:r>
              <w:rPr>
                <w:rFonts w:hint="eastAsia" w:ascii="宋体" w:hAnsi="宋体" w:cs="宋体"/>
                <w:i w:val="0"/>
                <w:iCs w:val="0"/>
                <w:color w:val="000000"/>
                <w:kern w:val="0"/>
                <w:sz w:val="22"/>
                <w:szCs w:val="22"/>
                <w:u w:val="none"/>
                <w:lang w:val="en-US" w:eastAsia="zh-CN"/>
              </w:rPr>
              <w:t>，材质：ABS+木粉</w:t>
            </w:r>
          </w:p>
        </w:tc>
        <w:tc>
          <w:tcPr>
            <w:tcW w:w="1785" w:type="dxa"/>
            <w:tcBorders>
              <w:top w:val="single" w:color="000000" w:sz="4" w:space="0"/>
              <w:left w:val="single" w:color="000000" w:sz="4" w:space="0"/>
              <w:bottom w:val="single" w:color="000000" w:sz="4" w:space="0"/>
              <w:right w:val="single" w:color="000000" w:sz="4" w:space="0"/>
            </w:tcBorders>
            <w:vAlign w:val="center"/>
          </w:tcPr>
          <w:p w14:paraId="6C0D2491">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7225" cy="713740"/>
                  <wp:effectExtent l="0" t="0" r="9525" b="10160"/>
                  <wp:docPr id="664"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286"/>
                          <pic:cNvPicPr>
                            <a:picLocks noChangeAspect="1"/>
                          </pic:cNvPicPr>
                        </pic:nvPicPr>
                        <pic:blipFill>
                          <a:blip r:embed="rId233"/>
                          <a:stretch>
                            <a:fillRect/>
                          </a:stretch>
                        </pic:blipFill>
                        <pic:spPr>
                          <a:xfrm>
                            <a:off x="0" y="0"/>
                            <a:ext cx="657859" cy="713740"/>
                          </a:xfrm>
                          <a:prstGeom prst="rect">
                            <a:avLst/>
                          </a:prstGeom>
                          <a:noFill/>
                          <a:ln cap="flat" cmpd="sng">
                            <a:noFill/>
                            <a:prstDash val="solid"/>
                            <a:round/>
                          </a:ln>
                        </pic:spPr>
                      </pic:pic>
                    </a:graphicData>
                  </a:graphic>
                </wp:inline>
              </w:drawing>
            </w:r>
          </w:p>
        </w:tc>
      </w:tr>
      <w:tr w14:paraId="49E9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63028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ABFCC4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DBEE0D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86CDF4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步骤图卡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379832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0BB492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4C98A6B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185*260mm，单面</w:t>
            </w:r>
            <w:r>
              <w:rPr>
                <w:rFonts w:hint="eastAsia" w:ascii="宋体" w:hAnsi="宋体" w:cs="宋体"/>
                <w:i w:val="0"/>
                <w:iCs w:val="0"/>
                <w:color w:val="000000"/>
                <w:kern w:val="0"/>
                <w:sz w:val="22"/>
                <w:szCs w:val="22"/>
                <w:u w:val="none"/>
                <w:lang w:val="en-US" w:eastAsia="zh-CN"/>
              </w:rPr>
              <w:t xml:space="preserve">图文 </w:t>
            </w:r>
          </w:p>
        </w:tc>
        <w:tc>
          <w:tcPr>
            <w:tcW w:w="1785" w:type="dxa"/>
            <w:tcBorders>
              <w:top w:val="single" w:color="000000" w:sz="4" w:space="0"/>
              <w:left w:val="single" w:color="000000" w:sz="4" w:space="0"/>
              <w:bottom w:val="single" w:color="000000" w:sz="4" w:space="0"/>
              <w:right w:val="single" w:color="000000" w:sz="4" w:space="0"/>
            </w:tcBorders>
            <w:vAlign w:val="center"/>
          </w:tcPr>
          <w:p w14:paraId="5B187304">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1003935" cy="382270"/>
                  <wp:effectExtent l="0" t="0" r="5715" b="17780"/>
                  <wp:docPr id="665"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287"/>
                          <pic:cNvPicPr>
                            <a:picLocks noChangeAspect="1"/>
                          </pic:cNvPicPr>
                        </pic:nvPicPr>
                        <pic:blipFill>
                          <a:blip r:embed="rId234"/>
                          <a:stretch>
                            <a:fillRect/>
                          </a:stretch>
                        </pic:blipFill>
                        <pic:spPr>
                          <a:xfrm>
                            <a:off x="0" y="0"/>
                            <a:ext cx="1003935" cy="382270"/>
                          </a:xfrm>
                          <a:prstGeom prst="rect">
                            <a:avLst/>
                          </a:prstGeom>
                          <a:noFill/>
                          <a:ln cap="flat" cmpd="sng">
                            <a:noFill/>
                            <a:prstDash val="solid"/>
                            <a:round/>
                          </a:ln>
                        </pic:spPr>
                      </pic:pic>
                    </a:graphicData>
                  </a:graphic>
                </wp:inline>
              </w:drawing>
            </w:r>
          </w:p>
        </w:tc>
      </w:tr>
      <w:tr w14:paraId="62B7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9A1303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AA838C6"/>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1448CDC2">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扣扣乐</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0A7511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44EDD3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18</w:t>
            </w:r>
          </w:p>
        </w:tc>
        <w:tc>
          <w:tcPr>
            <w:tcW w:w="435" w:type="dxa"/>
            <w:tcBorders>
              <w:top w:val="single" w:color="000000" w:sz="4" w:space="0"/>
              <w:left w:val="single" w:color="000000" w:sz="4" w:space="0"/>
              <w:bottom w:val="single" w:color="000000" w:sz="4" w:space="0"/>
              <w:right w:val="single" w:color="000000" w:sz="4" w:space="0"/>
            </w:tcBorders>
            <w:vAlign w:val="center"/>
          </w:tcPr>
          <w:p w14:paraId="670C90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108D9C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40*40*50mm，主体原木色；扣件灰色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3183BAA8">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13740" cy="855345"/>
                  <wp:effectExtent l="0" t="0" r="10160" b="1905"/>
                  <wp:docPr id="666"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288"/>
                          <pic:cNvPicPr>
                            <a:picLocks noChangeAspect="1"/>
                          </pic:cNvPicPr>
                        </pic:nvPicPr>
                        <pic:blipFill>
                          <a:blip r:embed="rId235"/>
                          <a:stretch>
                            <a:fillRect/>
                          </a:stretch>
                        </pic:blipFill>
                        <pic:spPr>
                          <a:xfrm>
                            <a:off x="0" y="0"/>
                            <a:ext cx="713740" cy="855345"/>
                          </a:xfrm>
                          <a:prstGeom prst="rect">
                            <a:avLst/>
                          </a:prstGeom>
                          <a:noFill/>
                          <a:ln cap="flat" cmpd="sng">
                            <a:noFill/>
                            <a:prstDash val="solid"/>
                            <a:round/>
                          </a:ln>
                        </pic:spPr>
                      </pic:pic>
                    </a:graphicData>
                  </a:graphic>
                </wp:inline>
              </w:drawing>
            </w:r>
          </w:p>
        </w:tc>
      </w:tr>
      <w:tr w14:paraId="4198E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B9002E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8CC9EA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C531B5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8F27F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扇形扣扣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54FCED3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36CB08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0537E95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40*40*50mm，主体黄色</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65662566">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23900" cy="866775"/>
                  <wp:effectExtent l="0" t="0" r="0" b="9525"/>
                  <wp:docPr id="667"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289"/>
                          <pic:cNvPicPr>
                            <a:picLocks noChangeAspect="1"/>
                          </pic:cNvPicPr>
                        </pic:nvPicPr>
                        <pic:blipFill>
                          <a:blip r:embed="rId236"/>
                          <a:stretch>
                            <a:fillRect/>
                          </a:stretch>
                        </pic:blipFill>
                        <pic:spPr>
                          <a:xfrm>
                            <a:off x="0" y="0"/>
                            <a:ext cx="724534" cy="866775"/>
                          </a:xfrm>
                          <a:prstGeom prst="rect">
                            <a:avLst/>
                          </a:prstGeom>
                          <a:noFill/>
                          <a:ln cap="flat" cmpd="sng">
                            <a:noFill/>
                            <a:prstDash val="solid"/>
                            <a:round/>
                          </a:ln>
                        </pic:spPr>
                      </pic:pic>
                    </a:graphicData>
                  </a:graphic>
                </wp:inline>
              </w:drawing>
            </w:r>
          </w:p>
        </w:tc>
      </w:tr>
      <w:tr w14:paraId="1A56C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30F6E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A084327"/>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823BA23"/>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A37978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三角形扣扣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27879E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B5083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01EFD9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80*40*40mm，主体橙色；扣件灰色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65A38A7A">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76935" cy="851535"/>
                  <wp:effectExtent l="0" t="0" r="18415" b="5715"/>
                  <wp:docPr id="668"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290"/>
                          <pic:cNvPicPr>
                            <a:picLocks noChangeAspect="1"/>
                          </pic:cNvPicPr>
                        </pic:nvPicPr>
                        <pic:blipFill>
                          <a:blip r:embed="rId237"/>
                          <a:stretch>
                            <a:fillRect/>
                          </a:stretch>
                        </pic:blipFill>
                        <pic:spPr>
                          <a:xfrm>
                            <a:off x="0" y="0"/>
                            <a:ext cx="876935" cy="852169"/>
                          </a:xfrm>
                          <a:prstGeom prst="rect">
                            <a:avLst/>
                          </a:prstGeom>
                          <a:noFill/>
                          <a:ln cap="flat" cmpd="sng">
                            <a:noFill/>
                            <a:prstDash val="solid"/>
                            <a:round/>
                          </a:ln>
                        </pic:spPr>
                      </pic:pic>
                    </a:graphicData>
                  </a:graphic>
                </wp:inline>
              </w:drawing>
            </w:r>
          </w:p>
        </w:tc>
      </w:tr>
      <w:tr w14:paraId="5984E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3CEF3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B3BB7F5"/>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EC1815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9BC17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球形扣扣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1BBC26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766726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5523C4F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37*37*47mm，主体红色；扣件灰色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0E241CE3">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81685" cy="866775"/>
                  <wp:effectExtent l="0" t="0" r="18415" b="9525"/>
                  <wp:docPr id="669"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291"/>
                          <pic:cNvPicPr>
                            <a:picLocks noChangeAspect="1"/>
                          </pic:cNvPicPr>
                        </pic:nvPicPr>
                        <pic:blipFill>
                          <a:blip r:embed="rId238"/>
                          <a:stretch>
                            <a:fillRect/>
                          </a:stretch>
                        </pic:blipFill>
                        <pic:spPr>
                          <a:xfrm>
                            <a:off x="0" y="0"/>
                            <a:ext cx="782319" cy="866775"/>
                          </a:xfrm>
                          <a:prstGeom prst="rect">
                            <a:avLst/>
                          </a:prstGeom>
                          <a:noFill/>
                          <a:ln cap="flat" cmpd="sng">
                            <a:noFill/>
                            <a:prstDash val="solid"/>
                            <a:round/>
                          </a:ln>
                        </pic:spPr>
                      </pic:pic>
                    </a:graphicData>
                  </a:graphic>
                </wp:inline>
              </w:drawing>
            </w:r>
          </w:p>
        </w:tc>
      </w:tr>
      <w:tr w14:paraId="1F52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C54FF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8562B2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358A659"/>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ADE95B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5599E0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435" w:type="dxa"/>
            <w:tcBorders>
              <w:top w:val="single" w:color="000000" w:sz="4" w:space="0"/>
              <w:left w:val="single" w:color="000000" w:sz="4" w:space="0"/>
              <w:bottom w:val="single" w:color="000000" w:sz="4" w:space="0"/>
              <w:right w:val="single" w:color="000000" w:sz="4" w:space="0"/>
            </w:tcBorders>
            <w:vAlign w:val="center"/>
          </w:tcPr>
          <w:p w14:paraId="2EC9F26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7F127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40*30mm，主体粉红色；扣件灰色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3812633C">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41680" cy="838835"/>
                  <wp:effectExtent l="0" t="0" r="1270" b="18415"/>
                  <wp:docPr id="670"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292"/>
                          <pic:cNvPicPr>
                            <a:picLocks noChangeAspect="1"/>
                          </pic:cNvPicPr>
                        </pic:nvPicPr>
                        <pic:blipFill>
                          <a:blip r:embed="rId239"/>
                          <a:stretch>
                            <a:fillRect/>
                          </a:stretch>
                        </pic:blipFill>
                        <pic:spPr>
                          <a:xfrm>
                            <a:off x="0" y="0"/>
                            <a:ext cx="741680" cy="839469"/>
                          </a:xfrm>
                          <a:prstGeom prst="rect">
                            <a:avLst/>
                          </a:prstGeom>
                          <a:noFill/>
                          <a:ln cap="flat" cmpd="sng">
                            <a:noFill/>
                            <a:prstDash val="solid"/>
                            <a:round/>
                          </a:ln>
                        </pic:spPr>
                      </pic:pic>
                    </a:graphicData>
                  </a:graphic>
                </wp:inline>
              </w:drawing>
            </w:r>
          </w:p>
        </w:tc>
      </w:tr>
      <w:tr w14:paraId="51F8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1407F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00491A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46A3E4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E3918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锥形扣扣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4AFD74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02DF6B0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7020E6D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40*50mm，主体蓝色；扣件灰色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31918DB0">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828675"/>
                  <wp:effectExtent l="0" t="0" r="9525" b="9525"/>
                  <wp:docPr id="671"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293"/>
                          <pic:cNvPicPr>
                            <a:picLocks noChangeAspect="1"/>
                          </pic:cNvPicPr>
                        </pic:nvPicPr>
                        <pic:blipFill>
                          <a:blip r:embed="rId240"/>
                          <a:stretch>
                            <a:fillRect/>
                          </a:stretch>
                        </pic:blipFill>
                        <pic:spPr>
                          <a:xfrm>
                            <a:off x="0" y="0"/>
                            <a:ext cx="791209" cy="828675"/>
                          </a:xfrm>
                          <a:prstGeom prst="rect">
                            <a:avLst/>
                          </a:prstGeom>
                          <a:noFill/>
                          <a:ln cap="flat" cmpd="sng">
                            <a:noFill/>
                            <a:prstDash val="solid"/>
                            <a:round/>
                          </a:ln>
                        </pic:spPr>
                      </pic:pic>
                    </a:graphicData>
                  </a:graphic>
                </wp:inline>
              </w:drawing>
            </w:r>
          </w:p>
        </w:tc>
      </w:tr>
      <w:tr w14:paraId="3881D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E1F97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B7EA13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9C5EBD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872D4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弧形扣扣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197A47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44B0D5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37F28A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50*40*20mm，主体浅蓝色；扣件灰色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7096D72E">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855980"/>
                  <wp:effectExtent l="0" t="0" r="9525" b="1270"/>
                  <wp:docPr id="672"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294"/>
                          <pic:cNvPicPr>
                            <a:picLocks noChangeAspect="1"/>
                          </pic:cNvPicPr>
                        </pic:nvPicPr>
                        <pic:blipFill>
                          <a:blip r:embed="rId241"/>
                          <a:stretch>
                            <a:fillRect/>
                          </a:stretch>
                        </pic:blipFill>
                        <pic:spPr>
                          <a:xfrm>
                            <a:off x="0" y="0"/>
                            <a:ext cx="791209" cy="855980"/>
                          </a:xfrm>
                          <a:prstGeom prst="rect">
                            <a:avLst/>
                          </a:prstGeom>
                          <a:noFill/>
                          <a:ln cap="flat" cmpd="sng">
                            <a:noFill/>
                            <a:prstDash val="solid"/>
                            <a:round/>
                          </a:ln>
                        </pic:spPr>
                      </pic:pic>
                    </a:graphicData>
                  </a:graphic>
                </wp:inline>
              </w:drawing>
            </w:r>
          </w:p>
        </w:tc>
      </w:tr>
      <w:tr w14:paraId="160FA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AB4BE7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A31F6E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F50996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AB8D0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圆柱扣扣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45F01E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6430BD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42CB66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18*90mm，主体粉绿色；扣件灰色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030AAFC0">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60095"/>
                  <wp:effectExtent l="0" t="0" r="9525" b="1905"/>
                  <wp:docPr id="673"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295"/>
                          <pic:cNvPicPr>
                            <a:picLocks noChangeAspect="1"/>
                          </pic:cNvPicPr>
                        </pic:nvPicPr>
                        <pic:blipFill>
                          <a:blip r:embed="rId242"/>
                          <a:stretch>
                            <a:fillRect/>
                          </a:stretch>
                        </pic:blipFill>
                        <pic:spPr>
                          <a:xfrm>
                            <a:off x="0" y="0"/>
                            <a:ext cx="791209" cy="760095"/>
                          </a:xfrm>
                          <a:prstGeom prst="rect">
                            <a:avLst/>
                          </a:prstGeom>
                          <a:noFill/>
                          <a:ln cap="flat" cmpd="sng">
                            <a:noFill/>
                            <a:prstDash val="solid"/>
                            <a:round/>
                          </a:ln>
                        </pic:spPr>
                      </pic:pic>
                    </a:graphicData>
                  </a:graphic>
                </wp:inline>
              </w:drawing>
            </w:r>
          </w:p>
        </w:tc>
      </w:tr>
      <w:tr w14:paraId="6878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4A8BB1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40A44F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3CF75F6"/>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78DEF0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半圆形扣扣</w:t>
            </w:r>
          </w:p>
        </w:tc>
        <w:tc>
          <w:tcPr>
            <w:tcW w:w="435" w:type="dxa"/>
            <w:tcBorders>
              <w:top w:val="single" w:color="000000" w:sz="4" w:space="0"/>
              <w:left w:val="single" w:color="000000" w:sz="4" w:space="0"/>
              <w:bottom w:val="single" w:color="000000" w:sz="4" w:space="0"/>
              <w:right w:val="single" w:color="000000" w:sz="4" w:space="0"/>
            </w:tcBorders>
            <w:vAlign w:val="center"/>
          </w:tcPr>
          <w:p w14:paraId="279BBCF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435" w:type="dxa"/>
            <w:tcBorders>
              <w:top w:val="single" w:color="000000" w:sz="4" w:space="0"/>
              <w:left w:val="single" w:color="000000" w:sz="4" w:space="0"/>
              <w:bottom w:val="single" w:color="000000" w:sz="4" w:space="0"/>
              <w:right w:val="single" w:color="000000" w:sz="4" w:space="0"/>
            </w:tcBorders>
            <w:vAlign w:val="center"/>
          </w:tcPr>
          <w:p w14:paraId="66710A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1B35AC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80*40*40mm，主体绿色；扣件灰色</w:t>
            </w:r>
            <w:r>
              <w:rPr>
                <w:rFonts w:hint="eastAsia" w:ascii="宋体" w:hAnsi="宋体" w:cs="宋体"/>
                <w:i w:val="0"/>
                <w:iCs w:val="0"/>
                <w:color w:val="000000"/>
                <w:kern w:val="0"/>
                <w:sz w:val="22"/>
                <w:szCs w:val="22"/>
                <w:u w:val="none"/>
                <w:lang w:val="en-US" w:eastAsia="zh-CN"/>
              </w:rPr>
              <w:t>，材质：榉木+PP</w:t>
            </w:r>
          </w:p>
        </w:tc>
        <w:tc>
          <w:tcPr>
            <w:tcW w:w="1785" w:type="dxa"/>
            <w:tcBorders>
              <w:top w:val="single" w:color="000000" w:sz="4" w:space="0"/>
              <w:left w:val="single" w:color="000000" w:sz="4" w:space="0"/>
              <w:bottom w:val="single" w:color="000000" w:sz="4" w:space="0"/>
              <w:right w:val="single" w:color="000000" w:sz="4" w:space="0"/>
            </w:tcBorders>
            <w:vAlign w:val="center"/>
          </w:tcPr>
          <w:p w14:paraId="415FD427">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66750" cy="749300"/>
                  <wp:effectExtent l="0" t="0" r="0" b="12700"/>
                  <wp:docPr id="674"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296"/>
                          <pic:cNvPicPr>
                            <a:picLocks noChangeAspect="1"/>
                          </pic:cNvPicPr>
                        </pic:nvPicPr>
                        <pic:blipFill>
                          <a:blip r:embed="rId243"/>
                          <a:stretch>
                            <a:fillRect/>
                          </a:stretch>
                        </pic:blipFill>
                        <pic:spPr>
                          <a:xfrm>
                            <a:off x="0" y="0"/>
                            <a:ext cx="666750" cy="749300"/>
                          </a:xfrm>
                          <a:prstGeom prst="rect">
                            <a:avLst/>
                          </a:prstGeom>
                          <a:noFill/>
                          <a:ln cap="flat" cmpd="sng">
                            <a:noFill/>
                            <a:prstDash val="solid"/>
                            <a:round/>
                          </a:ln>
                        </pic:spPr>
                      </pic:pic>
                    </a:graphicData>
                  </a:graphic>
                </wp:inline>
              </w:drawing>
            </w:r>
          </w:p>
        </w:tc>
      </w:tr>
      <w:tr w14:paraId="2D9D1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44700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3021BB6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0D5CE9FE"/>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A1B06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步骤图卡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209C01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1A35DB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37DB0E0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185*260mm，单面</w:t>
            </w:r>
            <w:r>
              <w:rPr>
                <w:rFonts w:hint="eastAsia" w:ascii="宋体" w:hAnsi="宋体" w:cs="宋体"/>
                <w:i w:val="0"/>
                <w:iCs w:val="0"/>
                <w:color w:val="000000"/>
                <w:kern w:val="0"/>
                <w:sz w:val="22"/>
                <w:szCs w:val="22"/>
                <w:u w:val="none"/>
                <w:lang w:val="en-US" w:eastAsia="zh-CN"/>
              </w:rPr>
              <w:t xml:space="preserve">图文 </w:t>
            </w:r>
          </w:p>
        </w:tc>
        <w:tc>
          <w:tcPr>
            <w:tcW w:w="1785" w:type="dxa"/>
            <w:tcBorders>
              <w:top w:val="single" w:color="000000" w:sz="4" w:space="0"/>
              <w:left w:val="single" w:color="000000" w:sz="4" w:space="0"/>
              <w:bottom w:val="single" w:color="000000" w:sz="4" w:space="0"/>
              <w:right w:val="single" w:color="000000" w:sz="4" w:space="0"/>
            </w:tcBorders>
            <w:vAlign w:val="center"/>
          </w:tcPr>
          <w:p w14:paraId="2618F952">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61060" cy="318135"/>
                  <wp:effectExtent l="0" t="0" r="15240" b="5715"/>
                  <wp:docPr id="675"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297"/>
                          <pic:cNvPicPr>
                            <a:picLocks noChangeAspect="1"/>
                          </pic:cNvPicPr>
                        </pic:nvPicPr>
                        <pic:blipFill>
                          <a:blip r:embed="rId244"/>
                          <a:stretch>
                            <a:fillRect/>
                          </a:stretch>
                        </pic:blipFill>
                        <pic:spPr>
                          <a:xfrm>
                            <a:off x="0" y="0"/>
                            <a:ext cx="861060" cy="318135"/>
                          </a:xfrm>
                          <a:prstGeom prst="rect">
                            <a:avLst/>
                          </a:prstGeom>
                          <a:noFill/>
                          <a:ln cap="flat" cmpd="sng">
                            <a:noFill/>
                            <a:prstDash val="solid"/>
                            <a:round/>
                          </a:ln>
                        </pic:spPr>
                      </pic:pic>
                    </a:graphicData>
                  </a:graphic>
                </wp:inline>
              </w:drawing>
            </w:r>
          </w:p>
        </w:tc>
      </w:tr>
      <w:tr w14:paraId="125CC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536850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B969231"/>
        </w:tc>
        <w:tc>
          <w:tcPr>
            <w:tcW w:w="435" w:type="dxa"/>
            <w:vMerge w:val="restart"/>
            <w:tcBorders>
              <w:top w:val="single" w:color="000000" w:sz="4" w:space="0"/>
              <w:left w:val="single" w:color="000000" w:sz="4" w:space="0"/>
              <w:bottom w:val="single" w:color="000000" w:sz="4" w:space="0"/>
              <w:right w:val="single" w:color="000000" w:sz="4" w:space="0"/>
            </w:tcBorders>
            <w:vAlign w:val="center"/>
          </w:tcPr>
          <w:p w14:paraId="53E0F77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吸吸乐</w:t>
            </w:r>
          </w:p>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CDFBDA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情境底板</w:t>
            </w:r>
          </w:p>
        </w:tc>
        <w:tc>
          <w:tcPr>
            <w:tcW w:w="435" w:type="dxa"/>
            <w:tcBorders>
              <w:top w:val="single" w:color="000000" w:sz="4" w:space="0"/>
              <w:left w:val="single" w:color="000000" w:sz="4" w:space="0"/>
              <w:bottom w:val="single" w:color="000000" w:sz="4" w:space="0"/>
              <w:right w:val="single" w:color="000000" w:sz="4" w:space="0"/>
            </w:tcBorders>
            <w:vAlign w:val="center"/>
          </w:tcPr>
          <w:p w14:paraId="7848AA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4 </w:t>
            </w:r>
          </w:p>
        </w:tc>
        <w:tc>
          <w:tcPr>
            <w:tcW w:w="435" w:type="dxa"/>
            <w:tcBorders>
              <w:top w:val="single" w:color="000000" w:sz="4" w:space="0"/>
              <w:left w:val="single" w:color="000000" w:sz="4" w:space="0"/>
              <w:bottom w:val="single" w:color="000000" w:sz="4" w:space="0"/>
              <w:right w:val="single" w:color="000000" w:sz="4" w:space="0"/>
            </w:tcBorders>
            <w:vAlign w:val="center"/>
          </w:tcPr>
          <w:p w14:paraId="7FAE59D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块</w:t>
            </w:r>
          </w:p>
        </w:tc>
        <w:tc>
          <w:tcPr>
            <w:tcW w:w="2831" w:type="dxa"/>
            <w:tcBorders>
              <w:top w:val="single" w:color="000000" w:sz="4" w:space="0"/>
              <w:left w:val="single" w:color="000000" w:sz="4" w:space="0"/>
              <w:bottom w:val="single" w:color="000000" w:sz="4" w:space="0"/>
              <w:right w:val="single" w:color="000000" w:sz="4" w:space="0"/>
            </w:tcBorders>
            <w:vAlign w:val="center"/>
          </w:tcPr>
          <w:p w14:paraId="2151971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300*200mm，</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3mm厚工业纸板，内含</w:t>
            </w:r>
            <w:r>
              <w:rPr>
                <w:rFonts w:hint="eastAsia" w:ascii="宋体" w:hAnsi="宋体" w:cs="宋体"/>
                <w:i w:val="0"/>
                <w:iCs w:val="0"/>
                <w:color w:val="000000"/>
                <w:kern w:val="0"/>
                <w:sz w:val="22"/>
                <w:szCs w:val="22"/>
                <w:u w:val="none"/>
                <w:lang w:val="en-US" w:eastAsia="zh-CN"/>
              </w:rPr>
              <w:t>约</w:t>
            </w:r>
            <w:r>
              <w:rPr>
                <w:rFonts w:hint="eastAsia" w:ascii="宋体" w:hAnsi="宋体" w:eastAsia="宋体" w:cs="宋体"/>
                <w:i w:val="0"/>
                <w:iCs w:val="0"/>
                <w:color w:val="000000"/>
                <w:kern w:val="0"/>
                <w:sz w:val="22"/>
                <w:szCs w:val="22"/>
                <w:u w:val="none"/>
                <w:lang w:val="en-US" w:eastAsia="zh-CN"/>
              </w:rPr>
              <w:t>0.5mm厚软铁布，整体铜版纸包裹并</w:t>
            </w:r>
            <w:r>
              <w:rPr>
                <w:rFonts w:hint="eastAsia" w:ascii="宋体" w:hAnsi="宋体" w:cs="宋体"/>
                <w:i w:val="0"/>
                <w:iCs w:val="0"/>
                <w:color w:val="000000"/>
                <w:kern w:val="0"/>
                <w:sz w:val="22"/>
                <w:szCs w:val="22"/>
                <w:u w:val="none"/>
                <w:lang w:val="en-US" w:eastAsia="zh-CN"/>
              </w:rPr>
              <w:t>图文</w:t>
            </w:r>
            <w:r>
              <w:rPr>
                <w:rFonts w:hint="eastAsia" w:ascii="宋体" w:hAnsi="宋体" w:eastAsia="宋体" w:cs="宋体"/>
                <w:i w:val="0"/>
                <w:iCs w:val="0"/>
                <w:color w:val="000000"/>
                <w:kern w:val="0"/>
                <w:sz w:val="22"/>
                <w:szCs w:val="22"/>
                <w:u w:val="none"/>
                <w:lang w:val="en-US" w:eastAsia="zh-CN"/>
              </w:rPr>
              <w:t>，覆亮膜，背板白色底</w:t>
            </w:r>
            <w:r>
              <w:rPr>
                <w:rFonts w:hint="eastAsia" w:ascii="宋体" w:hAnsi="宋体" w:cs="宋体"/>
                <w:i w:val="0"/>
                <w:iCs w:val="0"/>
                <w:color w:val="000000"/>
                <w:kern w:val="0"/>
                <w:sz w:val="22"/>
                <w:szCs w:val="22"/>
                <w:u w:val="none"/>
                <w:lang w:val="en-US" w:eastAsia="zh-CN"/>
              </w:rPr>
              <w:t>，材质：工业纸板+软铁布+铜版纸</w:t>
            </w:r>
          </w:p>
        </w:tc>
        <w:tc>
          <w:tcPr>
            <w:tcW w:w="1785" w:type="dxa"/>
            <w:tcBorders>
              <w:top w:val="single" w:color="000000" w:sz="4" w:space="0"/>
              <w:left w:val="single" w:color="000000" w:sz="4" w:space="0"/>
              <w:bottom w:val="single" w:color="000000" w:sz="4" w:space="0"/>
              <w:right w:val="single" w:color="000000" w:sz="4" w:space="0"/>
            </w:tcBorders>
            <w:vAlign w:val="center"/>
          </w:tcPr>
          <w:p w14:paraId="6D5C3351">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18515" cy="443230"/>
                  <wp:effectExtent l="0" t="0" r="635" b="13970"/>
                  <wp:docPr id="676"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298"/>
                          <pic:cNvPicPr>
                            <a:picLocks noChangeAspect="1"/>
                          </pic:cNvPicPr>
                        </pic:nvPicPr>
                        <pic:blipFill>
                          <a:blip r:embed="rId245"/>
                          <a:stretch>
                            <a:fillRect/>
                          </a:stretch>
                        </pic:blipFill>
                        <pic:spPr>
                          <a:xfrm>
                            <a:off x="0" y="0"/>
                            <a:ext cx="818515" cy="443230"/>
                          </a:xfrm>
                          <a:prstGeom prst="rect">
                            <a:avLst/>
                          </a:prstGeom>
                          <a:noFill/>
                          <a:ln cap="flat" cmpd="sng">
                            <a:noFill/>
                            <a:prstDash val="solid"/>
                            <a:round/>
                          </a:ln>
                        </pic:spPr>
                      </pic:pic>
                    </a:graphicData>
                  </a:graphic>
                </wp:inline>
              </w:drawing>
            </w:r>
          </w:p>
        </w:tc>
      </w:tr>
      <w:tr w14:paraId="73A3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28C087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2C820B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D673CD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A6024B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正方形吸吸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1D4661A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3F9C08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27ECB17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60*60*18mm，4色，每色2片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333230C1">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52475"/>
                  <wp:effectExtent l="0" t="0" r="9525" b="9525"/>
                  <wp:docPr id="677"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299"/>
                          <pic:cNvPicPr>
                            <a:picLocks noChangeAspect="1"/>
                          </pic:cNvPicPr>
                        </pic:nvPicPr>
                        <pic:blipFill>
                          <a:blip r:embed="rId246"/>
                          <a:stretch>
                            <a:fillRect/>
                          </a:stretch>
                        </pic:blipFill>
                        <pic:spPr>
                          <a:xfrm>
                            <a:off x="0" y="0"/>
                            <a:ext cx="790575" cy="753109"/>
                          </a:xfrm>
                          <a:prstGeom prst="rect">
                            <a:avLst/>
                          </a:prstGeom>
                          <a:noFill/>
                          <a:ln cap="flat" cmpd="sng">
                            <a:noFill/>
                            <a:prstDash val="solid"/>
                            <a:round/>
                          </a:ln>
                        </pic:spPr>
                      </pic:pic>
                    </a:graphicData>
                  </a:graphic>
                </wp:inline>
              </w:drawing>
            </w:r>
          </w:p>
        </w:tc>
      </w:tr>
      <w:tr w14:paraId="7EAC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291CA0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0C9CDD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8D4024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476C46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长方形吸吸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25A434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528DA0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2D68C16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60*30*18mm，4色，每色2片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69BBCDBC">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9765" cy="618490"/>
                  <wp:effectExtent l="0" t="0" r="6985" b="10160"/>
                  <wp:docPr id="678"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300"/>
                          <pic:cNvPicPr>
                            <a:picLocks noChangeAspect="1"/>
                          </pic:cNvPicPr>
                        </pic:nvPicPr>
                        <pic:blipFill>
                          <a:blip r:embed="rId247"/>
                          <a:srcRect l="24390" t="21185" r="35941" b="29523"/>
                          <a:stretch>
                            <a:fillRect/>
                          </a:stretch>
                        </pic:blipFill>
                        <pic:spPr>
                          <a:xfrm>
                            <a:off x="0" y="0"/>
                            <a:ext cx="659765" cy="618490"/>
                          </a:xfrm>
                          <a:prstGeom prst="rect">
                            <a:avLst/>
                          </a:prstGeom>
                          <a:noFill/>
                          <a:ln cap="flat" cmpd="sng">
                            <a:noFill/>
                            <a:prstDash val="solid"/>
                            <a:round/>
                          </a:ln>
                        </pic:spPr>
                      </pic:pic>
                    </a:graphicData>
                  </a:graphic>
                </wp:inline>
              </w:drawing>
            </w:r>
          </w:p>
        </w:tc>
      </w:tr>
      <w:tr w14:paraId="7B958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B60EC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7882406E"/>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4D54158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63F92E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波浪形吸吸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58F076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DE488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1C20E1A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60*30*18mm，4色，每色1片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4E0B4AC3">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33425"/>
                  <wp:effectExtent l="0" t="0" r="9525" b="9525"/>
                  <wp:docPr id="679"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301"/>
                          <pic:cNvPicPr>
                            <a:picLocks noChangeAspect="1"/>
                          </pic:cNvPicPr>
                        </pic:nvPicPr>
                        <pic:blipFill>
                          <a:blip r:embed="rId248"/>
                          <a:stretch>
                            <a:fillRect/>
                          </a:stretch>
                        </pic:blipFill>
                        <pic:spPr>
                          <a:xfrm>
                            <a:off x="0" y="0"/>
                            <a:ext cx="791209" cy="733425"/>
                          </a:xfrm>
                          <a:prstGeom prst="rect">
                            <a:avLst/>
                          </a:prstGeom>
                          <a:noFill/>
                          <a:ln cap="flat" cmpd="sng">
                            <a:noFill/>
                            <a:prstDash val="solid"/>
                            <a:round/>
                          </a:ln>
                        </pic:spPr>
                      </pic:pic>
                    </a:graphicData>
                  </a:graphic>
                </wp:inline>
              </w:drawing>
            </w:r>
          </w:p>
        </w:tc>
      </w:tr>
      <w:tr w14:paraId="4BCF3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C954E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35</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B1FFA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A57C56B"/>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1F60FD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镂空正方形吸吸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4AE9F09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7F747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2EB1AE0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60*60*18mm，4色，每色1片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215447A3">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55320" cy="733425"/>
                  <wp:effectExtent l="0" t="0" r="11430" b="9525"/>
                  <wp:docPr id="680"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302"/>
                          <pic:cNvPicPr>
                            <a:picLocks noChangeAspect="1"/>
                          </pic:cNvPicPr>
                        </pic:nvPicPr>
                        <pic:blipFill>
                          <a:blip r:embed="rId249"/>
                          <a:stretch>
                            <a:fillRect/>
                          </a:stretch>
                        </pic:blipFill>
                        <pic:spPr>
                          <a:xfrm>
                            <a:off x="0" y="0"/>
                            <a:ext cx="655320" cy="733425"/>
                          </a:xfrm>
                          <a:prstGeom prst="rect">
                            <a:avLst/>
                          </a:prstGeom>
                          <a:noFill/>
                          <a:ln cap="flat" cmpd="sng">
                            <a:noFill/>
                            <a:prstDash val="solid"/>
                            <a:round/>
                          </a:ln>
                        </pic:spPr>
                      </pic:pic>
                    </a:graphicData>
                  </a:graphic>
                </wp:inline>
              </w:drawing>
            </w:r>
          </w:p>
        </w:tc>
      </w:tr>
      <w:tr w14:paraId="6C56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059A6F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36</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9BD64F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66BC9F4A"/>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5C2CB8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半圆形吸吸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364AD5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9078B9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6ECE927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60*30*18mm，4色，每色1片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55A789CE">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21995" cy="687705"/>
                  <wp:effectExtent l="0" t="0" r="1905" b="17145"/>
                  <wp:docPr id="681"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303"/>
                          <pic:cNvPicPr>
                            <a:picLocks noChangeAspect="1"/>
                          </pic:cNvPicPr>
                        </pic:nvPicPr>
                        <pic:blipFill>
                          <a:blip r:embed="rId250"/>
                          <a:stretch>
                            <a:fillRect/>
                          </a:stretch>
                        </pic:blipFill>
                        <pic:spPr>
                          <a:xfrm>
                            <a:off x="0" y="0"/>
                            <a:ext cx="721995" cy="687705"/>
                          </a:xfrm>
                          <a:prstGeom prst="rect">
                            <a:avLst/>
                          </a:prstGeom>
                          <a:noFill/>
                          <a:ln cap="flat" cmpd="sng">
                            <a:noFill/>
                            <a:prstDash val="solid"/>
                            <a:round/>
                          </a:ln>
                        </pic:spPr>
                      </pic:pic>
                    </a:graphicData>
                  </a:graphic>
                </wp:inline>
              </w:drawing>
            </w:r>
          </w:p>
        </w:tc>
      </w:tr>
      <w:tr w14:paraId="573E6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11F2D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37</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94BB164"/>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D9E0417"/>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0ECC75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等边三角形吸吸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630C5C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2E110B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06745EA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60*54*18mm，4色，每色1片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04A46B18">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54380" cy="742950"/>
                  <wp:effectExtent l="0" t="0" r="7620" b="0"/>
                  <wp:docPr id="682"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304"/>
                          <pic:cNvPicPr>
                            <a:picLocks noChangeAspect="1"/>
                          </pic:cNvPicPr>
                        </pic:nvPicPr>
                        <pic:blipFill>
                          <a:blip r:embed="rId251"/>
                          <a:stretch>
                            <a:fillRect/>
                          </a:stretch>
                        </pic:blipFill>
                        <pic:spPr>
                          <a:xfrm>
                            <a:off x="0" y="0"/>
                            <a:ext cx="754380" cy="743584"/>
                          </a:xfrm>
                          <a:prstGeom prst="rect">
                            <a:avLst/>
                          </a:prstGeom>
                          <a:noFill/>
                          <a:ln cap="flat" cmpd="sng">
                            <a:noFill/>
                            <a:prstDash val="solid"/>
                            <a:round/>
                          </a:ln>
                        </pic:spPr>
                      </pic:pic>
                    </a:graphicData>
                  </a:graphic>
                </wp:inline>
              </w:drawing>
            </w:r>
          </w:p>
        </w:tc>
      </w:tr>
      <w:tr w14:paraId="1A324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0165D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38</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0DBBCBA"/>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4797F9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9FA94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等腰三角形吸吸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7D0EBF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6CE5FA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31C2A09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60*60*18mm，4色，每色1片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31542F24">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54380" cy="736600"/>
                  <wp:effectExtent l="0" t="0" r="7620" b="6350"/>
                  <wp:docPr id="683"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305"/>
                          <pic:cNvPicPr>
                            <a:picLocks noChangeAspect="1"/>
                          </pic:cNvPicPr>
                        </pic:nvPicPr>
                        <pic:blipFill>
                          <a:blip r:embed="rId252"/>
                          <a:stretch>
                            <a:fillRect/>
                          </a:stretch>
                        </pic:blipFill>
                        <pic:spPr>
                          <a:xfrm>
                            <a:off x="0" y="0"/>
                            <a:ext cx="754380" cy="736600"/>
                          </a:xfrm>
                          <a:prstGeom prst="rect">
                            <a:avLst/>
                          </a:prstGeom>
                          <a:noFill/>
                          <a:ln cap="flat" cmpd="sng">
                            <a:noFill/>
                            <a:prstDash val="solid"/>
                            <a:round/>
                          </a:ln>
                        </pic:spPr>
                      </pic:pic>
                    </a:graphicData>
                  </a:graphic>
                </wp:inline>
              </w:drawing>
            </w:r>
          </w:p>
        </w:tc>
      </w:tr>
      <w:tr w14:paraId="6D5E3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3C5DFE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39</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1C9BE0F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ADF6E4C"/>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34E843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直角吸吸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66AB8B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494327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560170E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60*60*18mm，4色，每色1片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6F602FB2">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0575" cy="713740"/>
                  <wp:effectExtent l="0" t="0" r="9525" b="10160"/>
                  <wp:docPr id="684"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306"/>
                          <pic:cNvPicPr>
                            <a:picLocks noChangeAspect="1"/>
                          </pic:cNvPicPr>
                        </pic:nvPicPr>
                        <pic:blipFill>
                          <a:blip r:embed="rId253"/>
                          <a:stretch>
                            <a:fillRect/>
                          </a:stretch>
                        </pic:blipFill>
                        <pic:spPr>
                          <a:xfrm>
                            <a:off x="0" y="0"/>
                            <a:ext cx="791209" cy="713740"/>
                          </a:xfrm>
                          <a:prstGeom prst="rect">
                            <a:avLst/>
                          </a:prstGeom>
                          <a:noFill/>
                          <a:ln cap="flat" cmpd="sng">
                            <a:noFill/>
                            <a:prstDash val="solid"/>
                            <a:round/>
                          </a:ln>
                        </pic:spPr>
                      </pic:pic>
                    </a:graphicData>
                  </a:graphic>
                </wp:inline>
              </w:drawing>
            </w:r>
          </w:p>
        </w:tc>
      </w:tr>
      <w:tr w14:paraId="06827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67AE8C4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40</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0D9F1F4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7F1327F0"/>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60E796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柱形吸吸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40F91C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435" w:type="dxa"/>
            <w:tcBorders>
              <w:top w:val="single" w:color="000000" w:sz="4" w:space="0"/>
              <w:left w:val="single" w:color="000000" w:sz="4" w:space="0"/>
              <w:bottom w:val="single" w:color="000000" w:sz="4" w:space="0"/>
              <w:right w:val="single" w:color="000000" w:sz="4" w:space="0"/>
            </w:tcBorders>
            <w:vAlign w:val="center"/>
          </w:tcPr>
          <w:p w14:paraId="3881927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03B2F94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60*18*18mm，4色，每色2片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3ACB3D4E">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590550" cy="752475"/>
                  <wp:effectExtent l="0" t="0" r="0" b="9525"/>
                  <wp:docPr id="685"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307"/>
                          <pic:cNvPicPr>
                            <a:picLocks noChangeAspect="1"/>
                          </pic:cNvPicPr>
                        </pic:nvPicPr>
                        <pic:blipFill>
                          <a:blip r:embed="rId254"/>
                          <a:stretch>
                            <a:fillRect/>
                          </a:stretch>
                        </pic:blipFill>
                        <pic:spPr>
                          <a:xfrm>
                            <a:off x="0" y="0"/>
                            <a:ext cx="591184" cy="753109"/>
                          </a:xfrm>
                          <a:prstGeom prst="rect">
                            <a:avLst/>
                          </a:prstGeom>
                          <a:noFill/>
                          <a:ln cap="flat" cmpd="sng">
                            <a:noFill/>
                            <a:prstDash val="solid"/>
                            <a:round/>
                          </a:ln>
                        </pic:spPr>
                      </pic:pic>
                    </a:graphicData>
                  </a:graphic>
                </wp:inline>
              </w:drawing>
            </w:r>
          </w:p>
        </w:tc>
      </w:tr>
      <w:tr w14:paraId="6447F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E13C0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41</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483AE700"/>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1AC43D6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25FAD5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圆形吸吸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79E35EB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78F6902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59B9111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40*18mm，4色，每色1片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5838A923">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562610" cy="733425"/>
                  <wp:effectExtent l="0" t="0" r="8890" b="9525"/>
                  <wp:docPr id="686"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308"/>
                          <pic:cNvPicPr>
                            <a:picLocks noChangeAspect="1"/>
                          </pic:cNvPicPr>
                        </pic:nvPicPr>
                        <pic:blipFill>
                          <a:blip r:embed="rId255"/>
                          <a:stretch>
                            <a:fillRect/>
                          </a:stretch>
                        </pic:blipFill>
                        <pic:spPr>
                          <a:xfrm>
                            <a:off x="0" y="0"/>
                            <a:ext cx="563244" cy="733425"/>
                          </a:xfrm>
                          <a:prstGeom prst="rect">
                            <a:avLst/>
                          </a:prstGeom>
                          <a:noFill/>
                          <a:ln cap="flat" cmpd="sng">
                            <a:noFill/>
                            <a:prstDash val="solid"/>
                            <a:round/>
                          </a:ln>
                        </pic:spPr>
                      </pic:pic>
                    </a:graphicData>
                  </a:graphic>
                </wp:inline>
              </w:drawing>
            </w:r>
          </w:p>
        </w:tc>
      </w:tr>
      <w:tr w14:paraId="63AEB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5B408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42</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649D2B2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67AEE6D"/>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47AA25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弧形吸吸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1DB720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5BFDFF5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6C13225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60*60*18mm，4色，每色1片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3097CEC4">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66140" cy="714375"/>
                  <wp:effectExtent l="0" t="0" r="10160" b="9525"/>
                  <wp:docPr id="687"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309"/>
                          <pic:cNvPicPr>
                            <a:picLocks noChangeAspect="1"/>
                          </pic:cNvPicPr>
                        </pic:nvPicPr>
                        <pic:blipFill>
                          <a:blip r:embed="rId256"/>
                          <a:stretch>
                            <a:fillRect/>
                          </a:stretch>
                        </pic:blipFill>
                        <pic:spPr>
                          <a:xfrm>
                            <a:off x="0" y="0"/>
                            <a:ext cx="866140" cy="714375"/>
                          </a:xfrm>
                          <a:prstGeom prst="rect">
                            <a:avLst/>
                          </a:prstGeom>
                          <a:noFill/>
                          <a:ln cap="flat" cmpd="sng">
                            <a:noFill/>
                            <a:prstDash val="solid"/>
                            <a:round/>
                          </a:ln>
                        </pic:spPr>
                      </pic:pic>
                    </a:graphicData>
                  </a:graphic>
                </wp:inline>
              </w:drawing>
            </w:r>
          </w:p>
        </w:tc>
      </w:tr>
      <w:tr w14:paraId="7179E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11256F8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43</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2D1F53FB"/>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5F989804"/>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A475F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人形吸吸</w:t>
            </w:r>
          </w:p>
        </w:tc>
        <w:tc>
          <w:tcPr>
            <w:tcW w:w="435" w:type="dxa"/>
            <w:tcBorders>
              <w:top w:val="single" w:color="000000" w:sz="4" w:space="0"/>
              <w:left w:val="single" w:color="000000" w:sz="4" w:space="0"/>
              <w:bottom w:val="single" w:color="000000" w:sz="4" w:space="0"/>
              <w:right w:val="single" w:color="000000" w:sz="4" w:space="0"/>
            </w:tcBorders>
            <w:vAlign w:val="center"/>
          </w:tcPr>
          <w:p w14:paraId="25E93CF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699BFC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片</w:t>
            </w:r>
          </w:p>
        </w:tc>
        <w:tc>
          <w:tcPr>
            <w:tcW w:w="2831" w:type="dxa"/>
            <w:tcBorders>
              <w:top w:val="single" w:color="000000" w:sz="4" w:space="0"/>
              <w:left w:val="single" w:color="000000" w:sz="4" w:space="0"/>
              <w:bottom w:val="single" w:color="000000" w:sz="4" w:space="0"/>
              <w:right w:val="single" w:color="000000" w:sz="4" w:space="0"/>
            </w:tcBorders>
            <w:vAlign w:val="center"/>
          </w:tcPr>
          <w:p w14:paraId="423A8A6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50*33*18mm，4色，每色1片</w:t>
            </w:r>
            <w:r>
              <w:rPr>
                <w:rFonts w:hint="eastAsia" w:ascii="宋体" w:hAnsi="宋体" w:cs="宋体"/>
                <w:i w:val="0"/>
                <w:iCs w:val="0"/>
                <w:color w:val="000000"/>
                <w:kern w:val="0"/>
                <w:sz w:val="22"/>
                <w:szCs w:val="22"/>
                <w:u w:val="none"/>
                <w:lang w:val="en-US" w:eastAsia="zh-CN"/>
              </w:rPr>
              <w:t>，材质：EVA+软磁片</w:t>
            </w:r>
          </w:p>
        </w:tc>
        <w:tc>
          <w:tcPr>
            <w:tcW w:w="1785" w:type="dxa"/>
            <w:tcBorders>
              <w:top w:val="single" w:color="000000" w:sz="4" w:space="0"/>
              <w:left w:val="single" w:color="000000" w:sz="4" w:space="0"/>
              <w:bottom w:val="single" w:color="000000" w:sz="4" w:space="0"/>
              <w:right w:val="single" w:color="000000" w:sz="4" w:space="0"/>
            </w:tcBorders>
            <w:vAlign w:val="center"/>
          </w:tcPr>
          <w:p w14:paraId="7B5D301A">
            <w:pPr>
              <w:widowControl/>
              <w:jc w:val="center"/>
              <w:textAlignment w:val="center"/>
              <w:rPr>
                <w:rFonts w:hint="eastAsia" w:ascii="宋体" w:hAnsi="宋体" w:eastAsia="宋体" w:cs="宋体"/>
                <w:i w:val="0"/>
                <w:iCs w:val="0"/>
                <w:color w:val="000000"/>
                <w:kern w:val="0"/>
                <w:sz w:val="21"/>
                <w:szCs w:val="21"/>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523875" cy="762000"/>
                  <wp:effectExtent l="0" t="0" r="9525" b="0"/>
                  <wp:docPr id="688"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310"/>
                          <pic:cNvPicPr>
                            <a:picLocks noChangeAspect="1"/>
                          </pic:cNvPicPr>
                        </pic:nvPicPr>
                        <pic:blipFill>
                          <a:blip r:embed="rId257"/>
                          <a:srcRect l="36423" t="23560" r="32672" b="19363"/>
                          <a:stretch>
                            <a:fillRect/>
                          </a:stretch>
                        </pic:blipFill>
                        <pic:spPr>
                          <a:xfrm>
                            <a:off x="0" y="0"/>
                            <a:ext cx="524509" cy="762634"/>
                          </a:xfrm>
                          <a:prstGeom prst="rect">
                            <a:avLst/>
                          </a:prstGeom>
                          <a:noFill/>
                          <a:ln cap="flat" cmpd="sng">
                            <a:noFill/>
                            <a:prstDash val="solid"/>
                            <a:round/>
                          </a:ln>
                        </pic:spPr>
                      </pic:pic>
                    </a:graphicData>
                  </a:graphic>
                </wp:inline>
              </w:drawing>
            </w:r>
          </w:p>
        </w:tc>
      </w:tr>
      <w:tr w14:paraId="78BD8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56" w:type="dxa"/>
            <w:tcBorders>
              <w:top w:val="single" w:color="000000" w:sz="4" w:space="0"/>
              <w:left w:val="single" w:color="000000" w:sz="4" w:space="0"/>
              <w:bottom w:val="single" w:color="000000" w:sz="4" w:space="0"/>
              <w:right w:val="single" w:color="000000" w:sz="4" w:space="0"/>
            </w:tcBorders>
            <w:vAlign w:val="center"/>
          </w:tcPr>
          <w:p w14:paraId="4B300D6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44</w:t>
            </w:r>
          </w:p>
        </w:tc>
        <w:tc>
          <w:tcPr>
            <w:tcW w:w="1099" w:type="dxa"/>
            <w:vMerge w:val="continue"/>
            <w:tcBorders>
              <w:top w:val="single" w:color="000000" w:sz="4" w:space="0"/>
              <w:left w:val="single" w:color="000000" w:sz="4" w:space="0"/>
              <w:bottom w:val="single" w:color="000000" w:sz="4" w:space="0"/>
              <w:right w:val="single" w:color="000000" w:sz="4" w:space="0"/>
            </w:tcBorders>
            <w:vAlign w:val="center"/>
          </w:tcPr>
          <w:p w14:paraId="5CC389D2"/>
        </w:tc>
        <w:tc>
          <w:tcPr>
            <w:tcW w:w="435" w:type="dxa"/>
            <w:vMerge w:val="continue"/>
            <w:tcBorders>
              <w:top w:val="single" w:color="000000" w:sz="4" w:space="0"/>
              <w:left w:val="single" w:color="000000" w:sz="4" w:space="0"/>
              <w:bottom w:val="single" w:color="000000" w:sz="4" w:space="0"/>
              <w:right w:val="single" w:color="000000" w:sz="4" w:space="0"/>
            </w:tcBorders>
            <w:vAlign w:val="center"/>
          </w:tcPr>
          <w:p w14:paraId="300E3248"/>
        </w:tc>
        <w:tc>
          <w:tcPr>
            <w:tcW w:w="1313" w:type="dxa"/>
            <w:gridSpan w:val="2"/>
            <w:tcBorders>
              <w:top w:val="single" w:color="000000" w:sz="4" w:space="0"/>
              <w:left w:val="single" w:color="000000" w:sz="4" w:space="0"/>
              <w:bottom w:val="single" w:color="000000" w:sz="4" w:space="0"/>
              <w:right w:val="single" w:color="000000" w:sz="4" w:space="0"/>
            </w:tcBorders>
            <w:vAlign w:val="center"/>
          </w:tcPr>
          <w:p w14:paraId="5517DD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步骤图卡</w:t>
            </w:r>
          </w:p>
        </w:tc>
        <w:tc>
          <w:tcPr>
            <w:tcW w:w="435" w:type="dxa"/>
            <w:tcBorders>
              <w:top w:val="single" w:color="000000" w:sz="4" w:space="0"/>
              <w:left w:val="single" w:color="000000" w:sz="4" w:space="0"/>
              <w:bottom w:val="single" w:color="000000" w:sz="4" w:space="0"/>
              <w:right w:val="single" w:color="000000" w:sz="4" w:space="0"/>
            </w:tcBorders>
            <w:vAlign w:val="center"/>
          </w:tcPr>
          <w:p w14:paraId="446445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435" w:type="dxa"/>
            <w:tcBorders>
              <w:top w:val="single" w:color="000000" w:sz="4" w:space="0"/>
              <w:left w:val="single" w:color="000000" w:sz="4" w:space="0"/>
              <w:bottom w:val="single" w:color="000000" w:sz="4" w:space="0"/>
              <w:right w:val="single" w:color="000000" w:sz="4" w:space="0"/>
            </w:tcBorders>
            <w:vAlign w:val="center"/>
          </w:tcPr>
          <w:p w14:paraId="4DD7FE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张</w:t>
            </w:r>
          </w:p>
        </w:tc>
        <w:tc>
          <w:tcPr>
            <w:tcW w:w="2831" w:type="dxa"/>
            <w:tcBorders>
              <w:top w:val="single" w:color="000000" w:sz="4" w:space="0"/>
              <w:left w:val="single" w:color="000000" w:sz="4" w:space="0"/>
              <w:bottom w:val="single" w:color="000000" w:sz="4" w:space="0"/>
              <w:right w:val="single" w:color="000000" w:sz="4" w:space="0"/>
            </w:tcBorders>
            <w:vAlign w:val="center"/>
          </w:tcPr>
          <w:p w14:paraId="075920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白卡，正16开，</w:t>
            </w: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185*260mm，单面</w:t>
            </w:r>
            <w:r>
              <w:rPr>
                <w:rFonts w:hint="eastAsia" w:ascii="宋体" w:hAnsi="宋体" w:cs="宋体"/>
                <w:i w:val="0"/>
                <w:iCs w:val="0"/>
                <w:color w:val="000000"/>
                <w:kern w:val="0"/>
                <w:sz w:val="22"/>
                <w:szCs w:val="22"/>
                <w:u w:val="none"/>
                <w:lang w:val="en-US" w:eastAsia="zh-CN"/>
              </w:rPr>
              <w:t xml:space="preserve">图文 </w:t>
            </w:r>
          </w:p>
        </w:tc>
        <w:tc>
          <w:tcPr>
            <w:tcW w:w="1785" w:type="dxa"/>
            <w:tcBorders>
              <w:top w:val="single" w:color="000000" w:sz="4" w:space="0"/>
              <w:left w:val="single" w:color="000000" w:sz="4" w:space="0"/>
              <w:bottom w:val="single" w:color="000000" w:sz="4" w:space="0"/>
              <w:right w:val="single" w:color="000000" w:sz="4" w:space="0"/>
            </w:tcBorders>
            <w:vAlign w:val="center"/>
          </w:tcPr>
          <w:p w14:paraId="0EAA363A">
            <w:pPr>
              <w:widowControl/>
              <w:jc w:val="center"/>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14705" cy="344170"/>
                  <wp:effectExtent l="0" t="0" r="4445" b="17780"/>
                  <wp:docPr id="689"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311"/>
                          <pic:cNvPicPr>
                            <a:picLocks noChangeAspect="1"/>
                          </pic:cNvPicPr>
                        </pic:nvPicPr>
                        <pic:blipFill>
                          <a:blip r:embed="rId258"/>
                          <a:stretch>
                            <a:fillRect/>
                          </a:stretch>
                        </pic:blipFill>
                        <pic:spPr>
                          <a:xfrm>
                            <a:off x="0" y="0"/>
                            <a:ext cx="814705" cy="344170"/>
                          </a:xfrm>
                          <a:prstGeom prst="rect">
                            <a:avLst/>
                          </a:prstGeom>
                          <a:noFill/>
                          <a:ln cap="flat" cmpd="sng">
                            <a:noFill/>
                            <a:prstDash val="solid"/>
                            <a:round/>
                          </a:ln>
                        </pic:spPr>
                      </pic:pic>
                    </a:graphicData>
                  </a:graphic>
                </wp:inline>
              </w:drawing>
            </w:r>
          </w:p>
        </w:tc>
      </w:tr>
    </w:tbl>
    <w:p w14:paraId="2B20B106">
      <w:pPr>
        <w:pStyle w:val="46"/>
        <w:rPr>
          <w:rFonts w:hint="eastAsia" w:ascii="宋体" w:hAnsi="宋体" w:cs="宋体"/>
          <w:b/>
          <w:bCs/>
          <w:color w:val="auto"/>
          <w:sz w:val="24"/>
          <w:szCs w:val="24"/>
          <w:highlight w:val="none"/>
          <w:lang w:val="en-US" w:eastAsia="zh-CN"/>
        </w:rPr>
      </w:pPr>
    </w:p>
    <w:p w14:paraId="3BC60839">
      <w:pPr>
        <w:ind w:firstLine="723" w:firstLineChars="300"/>
        <w:jc w:val="left"/>
        <w:rPr>
          <w:rFonts w:hint="eastAsia" w:ascii="宋体" w:hAnsi="宋体" w:cs="宋体"/>
          <w:b/>
          <w:bCs/>
          <w:color w:val="auto"/>
          <w:sz w:val="24"/>
          <w:szCs w:val="24"/>
          <w:highlight w:val="none"/>
          <w:lang w:val="en-US" w:eastAsia="zh-CN"/>
        </w:rPr>
      </w:pPr>
    </w:p>
    <w:p w14:paraId="5957AD29">
      <w:pPr>
        <w:ind w:firstLine="723" w:firstLineChars="300"/>
        <w:jc w:val="left"/>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附件四：托班教室家具设备清单及参数（</w:t>
      </w:r>
      <w:r>
        <w:rPr>
          <w:rFonts w:ascii="宋体" w:hAnsi="宋体" w:cs="宋体"/>
          <w:b/>
          <w:bCs/>
          <w:color w:val="auto"/>
          <w:sz w:val="24"/>
          <w:szCs w:val="24"/>
          <w:highlight w:val="none"/>
          <w:lang w:val="en-US" w:eastAsia="zh-CN"/>
        </w:rPr>
        <w:t>一标段</w:t>
      </w:r>
      <w:r>
        <w:rPr>
          <w:rFonts w:hint="eastAsia" w:ascii="宋体" w:hAnsi="宋体" w:cs="宋体"/>
          <w:b/>
          <w:bCs/>
          <w:color w:val="auto"/>
          <w:sz w:val="24"/>
          <w:szCs w:val="24"/>
          <w:highlight w:val="none"/>
          <w:lang w:val="en-US" w:eastAsia="zh-CN"/>
        </w:rPr>
        <w:t>序号</w:t>
      </w:r>
      <w:r>
        <w:rPr>
          <w:rFonts w:ascii="宋体" w:hAnsi="宋体" w:cs="宋体"/>
          <w:b/>
          <w:bCs/>
          <w:color w:val="auto"/>
          <w:sz w:val="24"/>
          <w:szCs w:val="24"/>
          <w:highlight w:val="none"/>
          <w:lang w:val="en-US" w:eastAsia="zh-CN"/>
        </w:rPr>
        <w:t>35</w:t>
      </w:r>
      <w:r>
        <w:rPr>
          <w:rFonts w:hint="eastAsia" w:ascii="宋体" w:hAnsi="宋体" w:cs="宋体"/>
          <w:b/>
          <w:bCs/>
          <w:color w:val="auto"/>
          <w:sz w:val="24"/>
          <w:szCs w:val="24"/>
          <w:highlight w:val="none"/>
          <w:lang w:val="en-US" w:eastAsia="zh-CN"/>
        </w:rPr>
        <w:t>设备详单）</w:t>
      </w:r>
    </w:p>
    <w:p w14:paraId="5B52024B">
      <w:pPr>
        <w:jc w:val="left"/>
        <w:rPr>
          <w:rFonts w:hint="eastAsia" w:ascii="宋体" w:hAnsi="宋体" w:cs="宋体"/>
          <w:b/>
          <w:bCs/>
          <w:color w:val="auto"/>
          <w:sz w:val="24"/>
          <w:szCs w:val="24"/>
          <w:highlight w:val="none"/>
          <w:lang w:val="en-US" w:eastAsia="zh-CN"/>
        </w:rPr>
      </w:pPr>
    </w:p>
    <w:tbl>
      <w:tblPr>
        <w:tblStyle w:val="30"/>
        <w:tblW w:w="84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4"/>
        <w:gridCol w:w="1219"/>
        <w:gridCol w:w="831"/>
        <w:gridCol w:w="778"/>
        <w:gridCol w:w="2836"/>
        <w:gridCol w:w="1476"/>
      </w:tblGrid>
      <w:tr w14:paraId="3BDF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434" w:type="dxa"/>
            <w:gridSpan w:val="6"/>
            <w:tcBorders>
              <w:top w:val="single" w:color="000000" w:sz="4" w:space="0"/>
              <w:left w:val="single" w:color="000000" w:sz="4" w:space="0"/>
              <w:bottom w:val="single" w:color="000000" w:sz="4" w:space="0"/>
              <w:right w:val="single" w:color="000000" w:sz="4" w:space="0"/>
            </w:tcBorders>
            <w:vAlign w:val="center"/>
          </w:tcPr>
          <w:p w14:paraId="30EB2B84">
            <w:pPr>
              <w:widowControl/>
              <w:jc w:val="center"/>
              <w:textAlignment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托班教室家具设备</w:t>
            </w:r>
            <w:r>
              <w:rPr>
                <w:rFonts w:hint="eastAsia" w:ascii="宋体" w:hAnsi="宋体" w:eastAsia="宋体" w:cs="宋体"/>
                <w:b/>
                <w:bCs/>
                <w:i w:val="0"/>
                <w:iCs w:val="0"/>
                <w:color w:val="000000"/>
                <w:kern w:val="0"/>
                <w:sz w:val="24"/>
                <w:szCs w:val="24"/>
                <w:u w:val="none"/>
                <w:lang w:val="en-US" w:eastAsia="zh-CN"/>
              </w:rPr>
              <w:t>参数清单规格</w:t>
            </w:r>
          </w:p>
        </w:tc>
      </w:tr>
      <w:tr w14:paraId="64B1E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vMerge w:val="restart"/>
            <w:tcBorders>
              <w:top w:val="single" w:color="000000" w:sz="4" w:space="0"/>
              <w:left w:val="single" w:color="000000" w:sz="4" w:space="0"/>
              <w:bottom w:val="single" w:color="000000" w:sz="4" w:space="0"/>
              <w:right w:val="single" w:color="000000" w:sz="4" w:space="0"/>
            </w:tcBorders>
            <w:vAlign w:val="center"/>
          </w:tcPr>
          <w:p w14:paraId="7983A5F8">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序号</w:t>
            </w:r>
          </w:p>
        </w:tc>
        <w:tc>
          <w:tcPr>
            <w:tcW w:w="7140" w:type="dxa"/>
            <w:gridSpan w:val="5"/>
            <w:tcBorders>
              <w:top w:val="single" w:color="000000" w:sz="4" w:space="0"/>
              <w:left w:val="single" w:color="000000" w:sz="4" w:space="0"/>
              <w:bottom w:val="single" w:color="000000" w:sz="4" w:space="0"/>
              <w:right w:val="single" w:color="000000" w:sz="4" w:space="0"/>
            </w:tcBorders>
            <w:vAlign w:val="center"/>
          </w:tcPr>
          <w:p w14:paraId="48555C65">
            <w:pPr>
              <w:widowControl/>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eastAsia="宋体" w:cs="宋体"/>
                <w:b/>
                <w:bCs/>
                <w:i w:val="0"/>
                <w:iCs w:val="0"/>
                <w:color w:val="000000"/>
                <w:kern w:val="0"/>
                <w:sz w:val="22"/>
                <w:szCs w:val="22"/>
                <w:u w:val="none"/>
                <w:lang w:val="en-US" w:eastAsia="zh-CN"/>
              </w:rPr>
              <w:t>产品信息</w:t>
            </w:r>
          </w:p>
        </w:tc>
      </w:tr>
      <w:tr w14:paraId="057A9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vMerge w:val="continue"/>
            <w:tcBorders>
              <w:top w:val="single" w:color="000000" w:sz="4" w:space="0"/>
              <w:left w:val="single" w:color="000000" w:sz="4" w:space="0"/>
              <w:bottom w:val="single" w:color="000000" w:sz="4" w:space="0"/>
              <w:right w:val="single" w:color="000000" w:sz="4" w:space="0"/>
            </w:tcBorders>
            <w:vAlign w:val="center"/>
          </w:tcPr>
          <w:p w14:paraId="545BA86E"/>
        </w:tc>
        <w:tc>
          <w:tcPr>
            <w:tcW w:w="1219" w:type="dxa"/>
            <w:tcBorders>
              <w:top w:val="single" w:color="000000" w:sz="4" w:space="0"/>
              <w:left w:val="single" w:color="000000" w:sz="4" w:space="0"/>
              <w:bottom w:val="single" w:color="000000" w:sz="4" w:space="0"/>
              <w:right w:val="single" w:color="000000" w:sz="4" w:space="0"/>
            </w:tcBorders>
            <w:vAlign w:val="center"/>
          </w:tcPr>
          <w:p w14:paraId="4CF2D199">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产品名称</w:t>
            </w:r>
          </w:p>
        </w:tc>
        <w:tc>
          <w:tcPr>
            <w:tcW w:w="831" w:type="dxa"/>
            <w:tcBorders>
              <w:top w:val="single" w:color="000000" w:sz="4" w:space="0"/>
              <w:left w:val="single" w:color="000000" w:sz="4" w:space="0"/>
              <w:bottom w:val="single" w:color="000000" w:sz="4" w:space="0"/>
              <w:right w:val="single" w:color="000000" w:sz="4" w:space="0"/>
            </w:tcBorders>
            <w:vAlign w:val="center"/>
          </w:tcPr>
          <w:p w14:paraId="78B7CE47">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配套数量</w:t>
            </w:r>
          </w:p>
        </w:tc>
        <w:tc>
          <w:tcPr>
            <w:tcW w:w="778" w:type="dxa"/>
            <w:tcBorders>
              <w:top w:val="single" w:color="000000" w:sz="4" w:space="0"/>
              <w:left w:val="single" w:color="000000" w:sz="4" w:space="0"/>
              <w:bottom w:val="single" w:color="000000" w:sz="4" w:space="0"/>
              <w:right w:val="single" w:color="000000" w:sz="4" w:space="0"/>
            </w:tcBorders>
            <w:vAlign w:val="center"/>
          </w:tcPr>
          <w:p w14:paraId="2F2333CC">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单位</w:t>
            </w:r>
          </w:p>
        </w:tc>
        <w:tc>
          <w:tcPr>
            <w:tcW w:w="2836" w:type="dxa"/>
            <w:tcBorders>
              <w:top w:val="single" w:color="000000" w:sz="4" w:space="0"/>
              <w:left w:val="single" w:color="000000" w:sz="4" w:space="0"/>
              <w:bottom w:val="single" w:color="000000" w:sz="4" w:space="0"/>
              <w:right w:val="single" w:color="000000" w:sz="4" w:space="0"/>
            </w:tcBorders>
            <w:vAlign w:val="center"/>
          </w:tcPr>
          <w:p w14:paraId="0587EE89">
            <w:pPr>
              <w:widowControl/>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rPr>
              <w:t>产品规格</w:t>
            </w:r>
          </w:p>
        </w:tc>
        <w:tc>
          <w:tcPr>
            <w:tcW w:w="1476" w:type="dxa"/>
            <w:tcBorders>
              <w:top w:val="single" w:color="000000" w:sz="4" w:space="0"/>
              <w:left w:val="single" w:color="000000" w:sz="4" w:space="0"/>
              <w:bottom w:val="single" w:color="000000" w:sz="4" w:space="0"/>
              <w:right w:val="single" w:color="000000" w:sz="4" w:space="0"/>
            </w:tcBorders>
            <w:vAlign w:val="center"/>
          </w:tcPr>
          <w:p w14:paraId="567A74B7">
            <w:pPr>
              <w:widowControl/>
              <w:jc w:val="center"/>
              <w:textAlignment w:val="center"/>
              <w:rPr>
                <w:rFonts w:hint="eastAsia" w:ascii="宋体" w:hAnsi="宋体" w:eastAsia="宋体" w:cs="宋体"/>
                <w:b/>
                <w:bCs/>
                <w:i w:val="0"/>
                <w:iCs w:val="0"/>
                <w:color w:val="000000"/>
                <w:kern w:val="0"/>
                <w:sz w:val="22"/>
                <w:szCs w:val="22"/>
                <w:u w:val="none"/>
                <w:lang w:val="en-US" w:eastAsia="zh-CN"/>
              </w:rPr>
            </w:pPr>
            <w:r>
              <w:rPr>
                <w:rFonts w:hint="eastAsia" w:ascii="宋体" w:hAnsi="宋体" w:cs="宋体"/>
                <w:b/>
                <w:bCs/>
                <w:i w:val="0"/>
                <w:iCs w:val="0"/>
                <w:color w:val="000000"/>
                <w:kern w:val="0"/>
                <w:sz w:val="22"/>
                <w:szCs w:val="22"/>
                <w:u w:val="none"/>
                <w:lang w:val="en-US" w:eastAsia="zh-CN"/>
              </w:rPr>
              <w:t>参考图</w:t>
            </w:r>
          </w:p>
        </w:tc>
      </w:tr>
      <w:tr w14:paraId="5DDC2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2CA5AE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219" w:type="dxa"/>
            <w:tcBorders>
              <w:top w:val="single" w:color="000000" w:sz="4" w:space="0"/>
              <w:left w:val="single" w:color="000000" w:sz="4" w:space="0"/>
              <w:bottom w:val="single" w:color="000000" w:sz="4" w:space="0"/>
              <w:right w:val="single" w:color="000000" w:sz="4" w:space="0"/>
            </w:tcBorders>
            <w:vAlign w:val="center"/>
          </w:tcPr>
          <w:p w14:paraId="41BA34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基础柜</w:t>
            </w:r>
          </w:p>
        </w:tc>
        <w:tc>
          <w:tcPr>
            <w:tcW w:w="831" w:type="dxa"/>
            <w:tcBorders>
              <w:top w:val="single" w:color="000000" w:sz="4" w:space="0"/>
              <w:left w:val="single" w:color="000000" w:sz="4" w:space="0"/>
              <w:bottom w:val="single" w:color="000000" w:sz="4" w:space="0"/>
              <w:right w:val="single" w:color="000000" w:sz="4" w:space="0"/>
            </w:tcBorders>
            <w:vAlign w:val="center"/>
          </w:tcPr>
          <w:p w14:paraId="1FCA16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778" w:type="dxa"/>
            <w:tcBorders>
              <w:top w:val="single" w:color="000000" w:sz="4" w:space="0"/>
              <w:left w:val="single" w:color="000000" w:sz="4" w:space="0"/>
              <w:bottom w:val="single" w:color="000000" w:sz="4" w:space="0"/>
              <w:right w:val="single" w:color="000000" w:sz="4" w:space="0"/>
            </w:tcBorders>
            <w:vAlign w:val="center"/>
          </w:tcPr>
          <w:p w14:paraId="01DF74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6E97BBA0">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1040*400*400（mm）材料：15mm实木多层板+碳钢镀镍</w:t>
            </w:r>
          </w:p>
          <w:p w14:paraId="73DFA0B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4603794C">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02615" cy="403225"/>
                  <wp:effectExtent l="0" t="0" r="6985" b="15875"/>
                  <wp:docPr id="690"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312"/>
                          <pic:cNvPicPr>
                            <a:picLocks noChangeAspect="1"/>
                          </pic:cNvPicPr>
                        </pic:nvPicPr>
                        <pic:blipFill>
                          <a:blip r:embed="rId259">
                            <a:clrChange>
                              <a:clrFrom>
                                <a:srgbClr val="FFFFFF"/>
                              </a:clrFrom>
                              <a:clrTo>
                                <a:srgbClr val="FFFFFF">
                                  <a:alpha val="0"/>
                                </a:srgbClr>
                              </a:clrTo>
                            </a:clrChange>
                          </a:blip>
                          <a:stretch>
                            <a:fillRect/>
                          </a:stretch>
                        </pic:blipFill>
                        <pic:spPr>
                          <a:xfrm>
                            <a:off x="0" y="0"/>
                            <a:ext cx="602615" cy="403225"/>
                          </a:xfrm>
                          <a:prstGeom prst="rect">
                            <a:avLst/>
                          </a:prstGeom>
                          <a:noFill/>
                          <a:ln cap="flat" cmpd="sng">
                            <a:noFill/>
                            <a:prstDash val="solid"/>
                            <a:round/>
                          </a:ln>
                        </pic:spPr>
                      </pic:pic>
                    </a:graphicData>
                  </a:graphic>
                </wp:inline>
              </w:drawing>
            </w:r>
          </w:p>
        </w:tc>
      </w:tr>
      <w:tr w14:paraId="4D2AC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4010FF8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219" w:type="dxa"/>
            <w:tcBorders>
              <w:top w:val="single" w:color="000000" w:sz="4" w:space="0"/>
              <w:left w:val="single" w:color="000000" w:sz="4" w:space="0"/>
              <w:bottom w:val="single" w:color="000000" w:sz="4" w:space="0"/>
              <w:right w:val="single" w:color="000000" w:sz="4" w:space="0"/>
            </w:tcBorders>
            <w:vAlign w:val="center"/>
          </w:tcPr>
          <w:p w14:paraId="6FE987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建构柜</w:t>
            </w:r>
          </w:p>
        </w:tc>
        <w:tc>
          <w:tcPr>
            <w:tcW w:w="831" w:type="dxa"/>
            <w:tcBorders>
              <w:top w:val="single" w:color="000000" w:sz="4" w:space="0"/>
              <w:left w:val="single" w:color="000000" w:sz="4" w:space="0"/>
              <w:bottom w:val="single" w:color="000000" w:sz="4" w:space="0"/>
              <w:right w:val="single" w:color="000000" w:sz="4" w:space="0"/>
            </w:tcBorders>
            <w:vAlign w:val="center"/>
          </w:tcPr>
          <w:p w14:paraId="02385C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778" w:type="dxa"/>
            <w:tcBorders>
              <w:top w:val="single" w:color="000000" w:sz="4" w:space="0"/>
              <w:left w:val="single" w:color="000000" w:sz="4" w:space="0"/>
              <w:bottom w:val="single" w:color="000000" w:sz="4" w:space="0"/>
              <w:right w:val="single" w:color="000000" w:sz="4" w:space="0"/>
            </w:tcBorders>
            <w:vAlign w:val="center"/>
          </w:tcPr>
          <w:p w14:paraId="035162F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0F97AA18">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1040*400*440（mm）材料：15mm实木多层板+碳钢镀镍</w:t>
            </w:r>
          </w:p>
          <w:p w14:paraId="18AED66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1568DE25">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68020" cy="335915"/>
                  <wp:effectExtent l="0" t="0" r="17780" b="6985"/>
                  <wp:docPr id="691"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313"/>
                          <pic:cNvPicPr>
                            <a:picLocks noChangeAspect="1"/>
                          </pic:cNvPicPr>
                        </pic:nvPicPr>
                        <pic:blipFill>
                          <a:blip r:embed="rId260"/>
                          <a:srcRect l="3545" t="14951" r="3545" b="4250"/>
                          <a:stretch>
                            <a:fillRect/>
                          </a:stretch>
                        </pic:blipFill>
                        <pic:spPr>
                          <a:xfrm>
                            <a:off x="0" y="0"/>
                            <a:ext cx="668020" cy="335915"/>
                          </a:xfrm>
                          <a:prstGeom prst="rect">
                            <a:avLst/>
                          </a:prstGeom>
                          <a:noFill/>
                          <a:ln cap="flat" cmpd="sng">
                            <a:noFill/>
                            <a:prstDash val="solid"/>
                            <a:round/>
                          </a:ln>
                        </pic:spPr>
                      </pic:pic>
                    </a:graphicData>
                  </a:graphic>
                </wp:inline>
              </w:drawing>
            </w:r>
          </w:p>
        </w:tc>
      </w:tr>
      <w:tr w14:paraId="3FDD6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47607F5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219" w:type="dxa"/>
            <w:tcBorders>
              <w:top w:val="single" w:color="000000" w:sz="4" w:space="0"/>
              <w:left w:val="single" w:color="000000" w:sz="4" w:space="0"/>
              <w:bottom w:val="single" w:color="000000" w:sz="4" w:space="0"/>
              <w:right w:val="single" w:color="000000" w:sz="4" w:space="0"/>
            </w:tcBorders>
            <w:vAlign w:val="center"/>
          </w:tcPr>
          <w:p w14:paraId="61F716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角色柜</w:t>
            </w:r>
          </w:p>
        </w:tc>
        <w:tc>
          <w:tcPr>
            <w:tcW w:w="831" w:type="dxa"/>
            <w:tcBorders>
              <w:top w:val="single" w:color="000000" w:sz="4" w:space="0"/>
              <w:left w:val="single" w:color="000000" w:sz="4" w:space="0"/>
              <w:bottom w:val="single" w:color="000000" w:sz="4" w:space="0"/>
              <w:right w:val="single" w:color="000000" w:sz="4" w:space="0"/>
            </w:tcBorders>
            <w:vAlign w:val="center"/>
          </w:tcPr>
          <w:p w14:paraId="54031A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78" w:type="dxa"/>
            <w:tcBorders>
              <w:top w:val="single" w:color="000000" w:sz="4" w:space="0"/>
              <w:left w:val="single" w:color="000000" w:sz="4" w:space="0"/>
              <w:bottom w:val="single" w:color="000000" w:sz="4" w:space="0"/>
              <w:right w:val="single" w:color="000000" w:sz="4" w:space="0"/>
            </w:tcBorders>
            <w:vAlign w:val="center"/>
          </w:tcPr>
          <w:p w14:paraId="61426E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33D1E91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1040*400*821（mm），含使用说明材料：15mm实木多层板+新西兰松木+碳钢镀镍+布</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20F8E69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78815" cy="563880"/>
                  <wp:effectExtent l="0" t="0" r="6985" b="7620"/>
                  <wp:docPr id="692"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314"/>
                          <pic:cNvPicPr>
                            <a:picLocks noChangeAspect="1"/>
                          </pic:cNvPicPr>
                        </pic:nvPicPr>
                        <pic:blipFill>
                          <a:blip r:embed="rId261"/>
                          <a:stretch>
                            <a:fillRect/>
                          </a:stretch>
                        </pic:blipFill>
                        <pic:spPr>
                          <a:xfrm>
                            <a:off x="0" y="0"/>
                            <a:ext cx="678815" cy="563880"/>
                          </a:xfrm>
                          <a:prstGeom prst="rect">
                            <a:avLst/>
                          </a:prstGeom>
                          <a:noFill/>
                          <a:ln cap="flat" cmpd="sng">
                            <a:noFill/>
                            <a:prstDash val="solid"/>
                            <a:round/>
                          </a:ln>
                        </pic:spPr>
                      </pic:pic>
                    </a:graphicData>
                  </a:graphic>
                </wp:inline>
              </w:drawing>
            </w:r>
          </w:p>
        </w:tc>
      </w:tr>
      <w:tr w14:paraId="1522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0AFCB0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219" w:type="dxa"/>
            <w:tcBorders>
              <w:top w:val="single" w:color="000000" w:sz="4" w:space="0"/>
              <w:left w:val="single" w:color="000000" w:sz="4" w:space="0"/>
              <w:bottom w:val="single" w:color="000000" w:sz="4" w:space="0"/>
              <w:right w:val="single" w:color="000000" w:sz="4" w:space="0"/>
            </w:tcBorders>
            <w:vAlign w:val="center"/>
          </w:tcPr>
          <w:p w14:paraId="1D2F5BF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鞋柜</w:t>
            </w:r>
          </w:p>
        </w:tc>
        <w:tc>
          <w:tcPr>
            <w:tcW w:w="831" w:type="dxa"/>
            <w:tcBorders>
              <w:top w:val="single" w:color="000000" w:sz="4" w:space="0"/>
              <w:left w:val="single" w:color="000000" w:sz="4" w:space="0"/>
              <w:bottom w:val="single" w:color="000000" w:sz="4" w:space="0"/>
              <w:right w:val="single" w:color="000000" w:sz="4" w:space="0"/>
            </w:tcBorders>
            <w:vAlign w:val="center"/>
          </w:tcPr>
          <w:p w14:paraId="772790A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778" w:type="dxa"/>
            <w:tcBorders>
              <w:top w:val="single" w:color="000000" w:sz="4" w:space="0"/>
              <w:left w:val="single" w:color="000000" w:sz="4" w:space="0"/>
              <w:bottom w:val="single" w:color="000000" w:sz="4" w:space="0"/>
              <w:right w:val="single" w:color="000000" w:sz="4" w:space="0"/>
            </w:tcBorders>
            <w:vAlign w:val="center"/>
          </w:tcPr>
          <w:p w14:paraId="6942A5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38E564A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1185*300*380（mm）材料：15mm实木多层板+碳钢镀镍</w:t>
            </w:r>
          </w:p>
          <w:p w14:paraId="5A4D120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2F7F6D80">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42620" cy="415290"/>
                  <wp:effectExtent l="0" t="0" r="5080" b="3810"/>
                  <wp:docPr id="693"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315"/>
                          <pic:cNvPicPr>
                            <a:picLocks noChangeAspect="1"/>
                          </pic:cNvPicPr>
                        </pic:nvPicPr>
                        <pic:blipFill>
                          <a:blip r:embed="rId262"/>
                          <a:srcRect l="6834" t="17390" r="4089" b="4651"/>
                          <a:stretch>
                            <a:fillRect/>
                          </a:stretch>
                        </pic:blipFill>
                        <pic:spPr>
                          <a:xfrm>
                            <a:off x="0" y="0"/>
                            <a:ext cx="642620" cy="415290"/>
                          </a:xfrm>
                          <a:prstGeom prst="rect">
                            <a:avLst/>
                          </a:prstGeom>
                          <a:noFill/>
                          <a:ln cap="flat" cmpd="sng">
                            <a:noFill/>
                            <a:prstDash val="solid"/>
                            <a:round/>
                          </a:ln>
                        </pic:spPr>
                      </pic:pic>
                    </a:graphicData>
                  </a:graphic>
                </wp:inline>
              </w:drawing>
            </w:r>
          </w:p>
        </w:tc>
      </w:tr>
      <w:tr w14:paraId="5C336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715D5D2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219" w:type="dxa"/>
            <w:tcBorders>
              <w:top w:val="single" w:color="000000" w:sz="4" w:space="0"/>
              <w:left w:val="single" w:color="000000" w:sz="4" w:space="0"/>
              <w:bottom w:val="single" w:color="000000" w:sz="4" w:space="0"/>
              <w:right w:val="single" w:color="000000" w:sz="4" w:space="0"/>
            </w:tcBorders>
            <w:vAlign w:val="center"/>
          </w:tcPr>
          <w:p w14:paraId="1D5E1A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书包柜</w:t>
            </w:r>
          </w:p>
        </w:tc>
        <w:tc>
          <w:tcPr>
            <w:tcW w:w="831" w:type="dxa"/>
            <w:tcBorders>
              <w:top w:val="single" w:color="000000" w:sz="4" w:space="0"/>
              <w:left w:val="single" w:color="000000" w:sz="4" w:space="0"/>
              <w:bottom w:val="single" w:color="000000" w:sz="4" w:space="0"/>
              <w:right w:val="single" w:color="000000" w:sz="4" w:space="0"/>
            </w:tcBorders>
            <w:vAlign w:val="center"/>
          </w:tcPr>
          <w:p w14:paraId="7EFCFD9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778" w:type="dxa"/>
            <w:tcBorders>
              <w:top w:val="single" w:color="000000" w:sz="4" w:space="0"/>
              <w:left w:val="single" w:color="000000" w:sz="4" w:space="0"/>
              <w:bottom w:val="single" w:color="000000" w:sz="4" w:space="0"/>
              <w:right w:val="single" w:color="000000" w:sz="4" w:space="0"/>
            </w:tcBorders>
            <w:vAlign w:val="center"/>
          </w:tcPr>
          <w:p w14:paraId="4A8F898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3748E0A4">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1185*400*840（mm），含使用说明材料：15mm实木多层板+碳钢镀镍</w:t>
            </w:r>
          </w:p>
          <w:p w14:paraId="2354CFC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57A45EE9">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92480" cy="692785"/>
                  <wp:effectExtent l="0" t="0" r="7620" b="12065"/>
                  <wp:docPr id="694"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316"/>
                          <pic:cNvPicPr>
                            <a:picLocks noChangeAspect="1"/>
                          </pic:cNvPicPr>
                        </pic:nvPicPr>
                        <pic:blipFill>
                          <a:blip r:embed="rId263"/>
                          <a:srcRect l="7397" t="11897" r="4948" b="7924"/>
                          <a:stretch>
                            <a:fillRect/>
                          </a:stretch>
                        </pic:blipFill>
                        <pic:spPr>
                          <a:xfrm>
                            <a:off x="0" y="0"/>
                            <a:ext cx="792480" cy="692785"/>
                          </a:xfrm>
                          <a:prstGeom prst="rect">
                            <a:avLst/>
                          </a:prstGeom>
                          <a:noFill/>
                          <a:ln cap="flat" cmpd="sng">
                            <a:noFill/>
                            <a:prstDash val="solid"/>
                            <a:round/>
                          </a:ln>
                        </pic:spPr>
                      </pic:pic>
                    </a:graphicData>
                  </a:graphic>
                </wp:inline>
              </w:drawing>
            </w:r>
          </w:p>
        </w:tc>
      </w:tr>
      <w:tr w14:paraId="09D8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5F3DF9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219" w:type="dxa"/>
            <w:tcBorders>
              <w:top w:val="single" w:color="000000" w:sz="4" w:space="0"/>
              <w:left w:val="single" w:color="000000" w:sz="4" w:space="0"/>
              <w:bottom w:val="single" w:color="000000" w:sz="4" w:space="0"/>
              <w:right w:val="single" w:color="000000" w:sz="4" w:space="0"/>
            </w:tcBorders>
            <w:vAlign w:val="center"/>
          </w:tcPr>
          <w:p w14:paraId="1CD252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桌子</w:t>
            </w:r>
          </w:p>
        </w:tc>
        <w:tc>
          <w:tcPr>
            <w:tcW w:w="831" w:type="dxa"/>
            <w:tcBorders>
              <w:top w:val="single" w:color="000000" w:sz="4" w:space="0"/>
              <w:left w:val="single" w:color="000000" w:sz="4" w:space="0"/>
              <w:bottom w:val="single" w:color="000000" w:sz="4" w:space="0"/>
              <w:right w:val="single" w:color="000000" w:sz="4" w:space="0"/>
            </w:tcBorders>
            <w:vAlign w:val="center"/>
          </w:tcPr>
          <w:p w14:paraId="2B0FEC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778" w:type="dxa"/>
            <w:tcBorders>
              <w:top w:val="single" w:color="000000" w:sz="4" w:space="0"/>
              <w:left w:val="single" w:color="000000" w:sz="4" w:space="0"/>
              <w:bottom w:val="single" w:color="000000" w:sz="4" w:space="0"/>
              <w:right w:val="single" w:color="000000" w:sz="4" w:space="0"/>
            </w:tcBorders>
            <w:vAlign w:val="center"/>
          </w:tcPr>
          <w:p w14:paraId="296B479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箱</w:t>
            </w:r>
          </w:p>
        </w:tc>
        <w:tc>
          <w:tcPr>
            <w:tcW w:w="2836" w:type="dxa"/>
            <w:tcBorders>
              <w:top w:val="single" w:color="000000" w:sz="4" w:space="0"/>
              <w:left w:val="single" w:color="000000" w:sz="4" w:space="0"/>
              <w:bottom w:val="single" w:color="000000" w:sz="4" w:space="0"/>
              <w:right w:val="single" w:color="000000" w:sz="4" w:space="0"/>
            </w:tcBorders>
            <w:vAlign w:val="center"/>
          </w:tcPr>
          <w:p w14:paraId="5C5AF77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1200*600*398（mm），含使用说明，每箱2张桌子</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材料：18mm实木多层板+碳钢镀镍</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264DCF9B">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644525" cy="386715"/>
                  <wp:effectExtent l="0" t="0" r="3175" b="13335"/>
                  <wp:docPr id="695"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317"/>
                          <pic:cNvPicPr>
                            <a:picLocks noChangeAspect="1"/>
                          </pic:cNvPicPr>
                        </pic:nvPicPr>
                        <pic:blipFill>
                          <a:blip r:embed="rId264"/>
                          <a:stretch>
                            <a:fillRect/>
                          </a:stretch>
                        </pic:blipFill>
                        <pic:spPr>
                          <a:xfrm>
                            <a:off x="0" y="0"/>
                            <a:ext cx="644525" cy="386715"/>
                          </a:xfrm>
                          <a:prstGeom prst="rect">
                            <a:avLst/>
                          </a:prstGeom>
                          <a:noFill/>
                          <a:ln cap="flat" cmpd="sng">
                            <a:noFill/>
                            <a:prstDash val="solid"/>
                            <a:round/>
                          </a:ln>
                        </pic:spPr>
                      </pic:pic>
                    </a:graphicData>
                  </a:graphic>
                </wp:inline>
              </w:drawing>
            </w:r>
          </w:p>
        </w:tc>
      </w:tr>
      <w:tr w14:paraId="219DB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0D36688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219" w:type="dxa"/>
            <w:tcBorders>
              <w:top w:val="single" w:color="000000" w:sz="4" w:space="0"/>
              <w:left w:val="single" w:color="000000" w:sz="4" w:space="0"/>
              <w:bottom w:val="single" w:color="000000" w:sz="4" w:space="0"/>
              <w:right w:val="single" w:color="000000" w:sz="4" w:space="0"/>
            </w:tcBorders>
            <w:vAlign w:val="center"/>
          </w:tcPr>
          <w:p w14:paraId="4B878F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椅子</w:t>
            </w:r>
          </w:p>
        </w:tc>
        <w:tc>
          <w:tcPr>
            <w:tcW w:w="831" w:type="dxa"/>
            <w:tcBorders>
              <w:top w:val="single" w:color="000000" w:sz="4" w:space="0"/>
              <w:left w:val="single" w:color="000000" w:sz="4" w:space="0"/>
              <w:bottom w:val="single" w:color="000000" w:sz="4" w:space="0"/>
              <w:right w:val="single" w:color="000000" w:sz="4" w:space="0"/>
            </w:tcBorders>
            <w:vAlign w:val="center"/>
          </w:tcPr>
          <w:p w14:paraId="36E9A7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778" w:type="dxa"/>
            <w:tcBorders>
              <w:top w:val="single" w:color="000000" w:sz="4" w:space="0"/>
              <w:left w:val="single" w:color="000000" w:sz="4" w:space="0"/>
              <w:bottom w:val="single" w:color="000000" w:sz="4" w:space="0"/>
              <w:right w:val="single" w:color="000000" w:sz="4" w:space="0"/>
            </w:tcBorders>
            <w:vAlign w:val="center"/>
          </w:tcPr>
          <w:p w14:paraId="1C903C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箱</w:t>
            </w:r>
          </w:p>
        </w:tc>
        <w:tc>
          <w:tcPr>
            <w:tcW w:w="2836" w:type="dxa"/>
            <w:tcBorders>
              <w:top w:val="single" w:color="000000" w:sz="4" w:space="0"/>
              <w:left w:val="single" w:color="000000" w:sz="4" w:space="0"/>
              <w:bottom w:val="single" w:color="000000" w:sz="4" w:space="0"/>
              <w:right w:val="single" w:color="000000" w:sz="4" w:space="0"/>
            </w:tcBorders>
            <w:vAlign w:val="center"/>
          </w:tcPr>
          <w:p w14:paraId="57358F85">
            <w:pPr>
              <w:widowControl/>
              <w:jc w:val="left"/>
              <w:textAlignment w:val="center"/>
              <w:rPr>
                <w:rFonts w:hint="eastAsia" w:ascii="宋体" w:hAnsi="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385*304*356（mm），每箱2把椅子</w:t>
            </w:r>
            <w:r>
              <w:rPr>
                <w:rFonts w:hint="eastAsia" w:ascii="宋体" w:hAnsi="宋体" w:cs="宋体"/>
                <w:i w:val="0"/>
                <w:iCs w:val="0"/>
                <w:color w:val="000000"/>
                <w:kern w:val="0"/>
                <w:sz w:val="22"/>
                <w:szCs w:val="22"/>
                <w:u w:val="none"/>
                <w:lang w:val="en-US" w:eastAsia="zh-CN"/>
              </w:rPr>
              <w:t>，材料：18mm实木多层板+碳钢镀镍+塑料脚套</w:t>
            </w:r>
          </w:p>
          <w:p w14:paraId="5FFF262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5D6960BF">
            <w:pPr>
              <w:widowControl/>
              <w:jc w:val="left"/>
              <w:textAlignment w:val="center"/>
              <w:rPr>
                <w:rFonts w:hint="eastAsia" w:ascii="宋体" w:hAnsi="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04215" cy="632460"/>
                  <wp:effectExtent l="0" t="0" r="635" b="15240"/>
                  <wp:docPr id="696"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318"/>
                          <pic:cNvPicPr>
                            <a:picLocks noChangeAspect="1"/>
                          </pic:cNvPicPr>
                        </pic:nvPicPr>
                        <pic:blipFill>
                          <a:blip r:embed="rId265"/>
                          <a:stretch>
                            <a:fillRect/>
                          </a:stretch>
                        </pic:blipFill>
                        <pic:spPr>
                          <a:xfrm>
                            <a:off x="0" y="0"/>
                            <a:ext cx="704215" cy="632460"/>
                          </a:xfrm>
                          <a:prstGeom prst="rect">
                            <a:avLst/>
                          </a:prstGeom>
                          <a:noFill/>
                          <a:ln cap="flat" cmpd="sng">
                            <a:noFill/>
                            <a:prstDash val="solid"/>
                            <a:round/>
                          </a:ln>
                        </pic:spPr>
                      </pic:pic>
                    </a:graphicData>
                  </a:graphic>
                </wp:inline>
              </w:drawing>
            </w:r>
          </w:p>
        </w:tc>
      </w:tr>
      <w:tr w14:paraId="09716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511DD9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219" w:type="dxa"/>
            <w:tcBorders>
              <w:top w:val="single" w:color="000000" w:sz="4" w:space="0"/>
              <w:left w:val="single" w:color="000000" w:sz="4" w:space="0"/>
              <w:bottom w:val="single" w:color="000000" w:sz="4" w:space="0"/>
              <w:right w:val="single" w:color="000000" w:sz="4" w:space="0"/>
            </w:tcBorders>
            <w:vAlign w:val="center"/>
          </w:tcPr>
          <w:p w14:paraId="1A10B4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表演柜</w:t>
            </w:r>
          </w:p>
        </w:tc>
        <w:tc>
          <w:tcPr>
            <w:tcW w:w="831" w:type="dxa"/>
            <w:tcBorders>
              <w:top w:val="single" w:color="000000" w:sz="4" w:space="0"/>
              <w:left w:val="single" w:color="000000" w:sz="4" w:space="0"/>
              <w:bottom w:val="single" w:color="000000" w:sz="4" w:space="0"/>
              <w:right w:val="single" w:color="000000" w:sz="4" w:space="0"/>
            </w:tcBorders>
            <w:vAlign w:val="center"/>
          </w:tcPr>
          <w:p w14:paraId="10D7755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78" w:type="dxa"/>
            <w:tcBorders>
              <w:top w:val="single" w:color="000000" w:sz="4" w:space="0"/>
              <w:left w:val="single" w:color="000000" w:sz="4" w:space="0"/>
              <w:bottom w:val="single" w:color="000000" w:sz="4" w:space="0"/>
              <w:right w:val="single" w:color="000000" w:sz="4" w:space="0"/>
            </w:tcBorders>
            <w:vAlign w:val="center"/>
          </w:tcPr>
          <w:p w14:paraId="194985A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3F41BF3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750*400*825（mm），含使用说明材料：15mm实木多层板+碳钢镀镍+亚克力镜片+榉木</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23F5E790">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56285" cy="462280"/>
                  <wp:effectExtent l="0" t="0" r="5715" b="13970"/>
                  <wp:docPr id="697"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319"/>
                          <pic:cNvPicPr>
                            <a:picLocks noChangeAspect="1"/>
                          </pic:cNvPicPr>
                        </pic:nvPicPr>
                        <pic:blipFill>
                          <a:blip r:embed="rId266"/>
                          <a:stretch>
                            <a:fillRect/>
                          </a:stretch>
                        </pic:blipFill>
                        <pic:spPr>
                          <a:xfrm>
                            <a:off x="0" y="0"/>
                            <a:ext cx="756285" cy="462280"/>
                          </a:xfrm>
                          <a:prstGeom prst="rect">
                            <a:avLst/>
                          </a:prstGeom>
                          <a:noFill/>
                          <a:ln cap="flat" cmpd="sng">
                            <a:noFill/>
                            <a:prstDash val="solid"/>
                            <a:round/>
                          </a:ln>
                        </pic:spPr>
                      </pic:pic>
                    </a:graphicData>
                  </a:graphic>
                </wp:inline>
              </w:drawing>
            </w:r>
          </w:p>
        </w:tc>
      </w:tr>
      <w:tr w14:paraId="0B131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777E7C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219" w:type="dxa"/>
            <w:tcBorders>
              <w:top w:val="single" w:color="000000" w:sz="4" w:space="0"/>
              <w:left w:val="single" w:color="000000" w:sz="4" w:space="0"/>
              <w:bottom w:val="single" w:color="000000" w:sz="4" w:space="0"/>
              <w:right w:val="single" w:color="000000" w:sz="4" w:space="0"/>
            </w:tcBorders>
            <w:vAlign w:val="center"/>
          </w:tcPr>
          <w:p w14:paraId="283966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水杯柜</w:t>
            </w:r>
          </w:p>
        </w:tc>
        <w:tc>
          <w:tcPr>
            <w:tcW w:w="831" w:type="dxa"/>
            <w:tcBorders>
              <w:top w:val="single" w:color="000000" w:sz="4" w:space="0"/>
              <w:left w:val="single" w:color="000000" w:sz="4" w:space="0"/>
              <w:bottom w:val="single" w:color="000000" w:sz="4" w:space="0"/>
              <w:right w:val="single" w:color="000000" w:sz="4" w:space="0"/>
            </w:tcBorders>
            <w:vAlign w:val="center"/>
          </w:tcPr>
          <w:p w14:paraId="208510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78" w:type="dxa"/>
            <w:tcBorders>
              <w:top w:val="single" w:color="000000" w:sz="4" w:space="0"/>
              <w:left w:val="single" w:color="000000" w:sz="4" w:space="0"/>
              <w:bottom w:val="single" w:color="000000" w:sz="4" w:space="0"/>
              <w:right w:val="single" w:color="000000" w:sz="4" w:space="0"/>
            </w:tcBorders>
            <w:vAlign w:val="center"/>
          </w:tcPr>
          <w:p w14:paraId="5B926A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301C6D5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935*400*600(mm)材料：15mm实木多层板+碳钢镀镍</w:t>
            </w:r>
          </w:p>
          <w:p w14:paraId="11E99A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5419DE14">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42950" cy="363855"/>
                  <wp:effectExtent l="0" t="0" r="0" b="17145"/>
                  <wp:docPr id="698"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320"/>
                          <pic:cNvPicPr>
                            <a:picLocks noChangeAspect="1"/>
                          </pic:cNvPicPr>
                        </pic:nvPicPr>
                        <pic:blipFill>
                          <a:blip r:embed="rId267"/>
                          <a:srcRect l="15120" t="18921" r="4530" b="4749"/>
                          <a:stretch>
                            <a:fillRect/>
                          </a:stretch>
                        </pic:blipFill>
                        <pic:spPr>
                          <a:xfrm>
                            <a:off x="0" y="0"/>
                            <a:ext cx="742950" cy="363855"/>
                          </a:xfrm>
                          <a:prstGeom prst="rect">
                            <a:avLst/>
                          </a:prstGeom>
                          <a:noFill/>
                          <a:ln cap="flat" cmpd="sng">
                            <a:noFill/>
                            <a:prstDash val="solid"/>
                            <a:round/>
                          </a:ln>
                        </pic:spPr>
                      </pic:pic>
                    </a:graphicData>
                  </a:graphic>
                </wp:inline>
              </w:drawing>
            </w:r>
          </w:p>
        </w:tc>
      </w:tr>
      <w:tr w14:paraId="3EDF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42433C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219" w:type="dxa"/>
            <w:tcBorders>
              <w:top w:val="single" w:color="000000" w:sz="4" w:space="0"/>
              <w:left w:val="single" w:color="000000" w:sz="4" w:space="0"/>
              <w:bottom w:val="single" w:color="000000" w:sz="4" w:space="0"/>
              <w:right w:val="single" w:color="000000" w:sz="4" w:space="0"/>
            </w:tcBorders>
            <w:vAlign w:val="center"/>
          </w:tcPr>
          <w:p w14:paraId="457D9C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美术柜</w:t>
            </w:r>
          </w:p>
        </w:tc>
        <w:tc>
          <w:tcPr>
            <w:tcW w:w="831" w:type="dxa"/>
            <w:tcBorders>
              <w:top w:val="single" w:color="000000" w:sz="4" w:space="0"/>
              <w:left w:val="single" w:color="000000" w:sz="4" w:space="0"/>
              <w:bottom w:val="single" w:color="000000" w:sz="4" w:space="0"/>
              <w:right w:val="single" w:color="000000" w:sz="4" w:space="0"/>
            </w:tcBorders>
            <w:vAlign w:val="center"/>
          </w:tcPr>
          <w:p w14:paraId="3856792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78" w:type="dxa"/>
            <w:tcBorders>
              <w:top w:val="single" w:color="000000" w:sz="4" w:space="0"/>
              <w:left w:val="single" w:color="000000" w:sz="4" w:space="0"/>
              <w:bottom w:val="single" w:color="000000" w:sz="4" w:space="0"/>
              <w:right w:val="single" w:color="000000" w:sz="4" w:space="0"/>
            </w:tcBorders>
            <w:vAlign w:val="center"/>
          </w:tcPr>
          <w:p w14:paraId="31A9C3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2FBBA892">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700*400*475(mm)材料：15mm实木多层板+碳钢镀镍</w:t>
            </w:r>
          </w:p>
          <w:p w14:paraId="03E88C4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31A5B018">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20090" cy="455295"/>
                  <wp:effectExtent l="0" t="0" r="3810" b="1905"/>
                  <wp:docPr id="699"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321"/>
                          <pic:cNvPicPr>
                            <a:picLocks noChangeAspect="1"/>
                          </pic:cNvPicPr>
                        </pic:nvPicPr>
                        <pic:blipFill>
                          <a:blip r:embed="rId268"/>
                          <a:srcRect l="4562" t="8852"/>
                          <a:stretch>
                            <a:fillRect/>
                          </a:stretch>
                        </pic:blipFill>
                        <pic:spPr>
                          <a:xfrm>
                            <a:off x="0" y="0"/>
                            <a:ext cx="720090" cy="455295"/>
                          </a:xfrm>
                          <a:prstGeom prst="rect">
                            <a:avLst/>
                          </a:prstGeom>
                          <a:noFill/>
                          <a:ln cap="flat" cmpd="sng">
                            <a:noFill/>
                            <a:prstDash val="solid"/>
                            <a:round/>
                          </a:ln>
                        </pic:spPr>
                      </pic:pic>
                    </a:graphicData>
                  </a:graphic>
                </wp:inline>
              </w:drawing>
            </w:r>
          </w:p>
        </w:tc>
      </w:tr>
      <w:tr w14:paraId="510E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2A93E5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219" w:type="dxa"/>
            <w:tcBorders>
              <w:top w:val="single" w:color="000000" w:sz="4" w:space="0"/>
              <w:left w:val="single" w:color="000000" w:sz="4" w:space="0"/>
              <w:bottom w:val="single" w:color="000000" w:sz="4" w:space="0"/>
              <w:right w:val="single" w:color="000000" w:sz="4" w:space="0"/>
            </w:tcBorders>
            <w:vAlign w:val="center"/>
          </w:tcPr>
          <w:p w14:paraId="02AEF10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毛巾架</w:t>
            </w:r>
          </w:p>
        </w:tc>
        <w:tc>
          <w:tcPr>
            <w:tcW w:w="831" w:type="dxa"/>
            <w:tcBorders>
              <w:top w:val="single" w:color="000000" w:sz="4" w:space="0"/>
              <w:left w:val="single" w:color="000000" w:sz="4" w:space="0"/>
              <w:bottom w:val="single" w:color="000000" w:sz="4" w:space="0"/>
              <w:right w:val="single" w:color="000000" w:sz="4" w:space="0"/>
            </w:tcBorders>
            <w:vAlign w:val="center"/>
          </w:tcPr>
          <w:p w14:paraId="0B73B9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778" w:type="dxa"/>
            <w:tcBorders>
              <w:top w:val="single" w:color="000000" w:sz="4" w:space="0"/>
              <w:left w:val="single" w:color="000000" w:sz="4" w:space="0"/>
              <w:bottom w:val="single" w:color="000000" w:sz="4" w:space="0"/>
              <w:right w:val="single" w:color="000000" w:sz="4" w:space="0"/>
            </w:tcBorders>
            <w:vAlign w:val="center"/>
          </w:tcPr>
          <w:p w14:paraId="7F8D7D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0927A2A5">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1"/>
                <w:szCs w:val="21"/>
                <w:u w:val="none"/>
                <w:lang w:val="en-US" w:eastAsia="zh-CN"/>
              </w:rPr>
              <w:t>≥</w:t>
            </w:r>
            <w:r>
              <w:rPr>
                <w:rFonts w:hint="eastAsia" w:ascii="宋体" w:hAnsi="宋体" w:eastAsia="宋体" w:cs="宋体"/>
                <w:i w:val="0"/>
                <w:iCs w:val="0"/>
                <w:color w:val="000000"/>
                <w:kern w:val="0"/>
                <w:sz w:val="22"/>
                <w:szCs w:val="22"/>
                <w:u w:val="none"/>
                <w:lang w:val="en-US" w:eastAsia="zh-CN"/>
              </w:rPr>
              <w:t>700*400*606(mm)材料：15mm实木多层板+碳钢镀镍</w:t>
            </w:r>
          </w:p>
          <w:p w14:paraId="5F4170B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70C06E75">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701675" cy="622300"/>
                  <wp:effectExtent l="0" t="0" r="3175" b="6350"/>
                  <wp:docPr id="700"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322"/>
                          <pic:cNvPicPr>
                            <a:picLocks noChangeAspect="1"/>
                          </pic:cNvPicPr>
                        </pic:nvPicPr>
                        <pic:blipFill>
                          <a:blip r:embed="rId269"/>
                          <a:stretch>
                            <a:fillRect/>
                          </a:stretch>
                        </pic:blipFill>
                        <pic:spPr>
                          <a:xfrm>
                            <a:off x="0" y="0"/>
                            <a:ext cx="701675" cy="622300"/>
                          </a:xfrm>
                          <a:prstGeom prst="rect">
                            <a:avLst/>
                          </a:prstGeom>
                          <a:noFill/>
                          <a:ln cap="flat" cmpd="sng">
                            <a:noFill/>
                            <a:prstDash val="solid"/>
                            <a:round/>
                          </a:ln>
                        </pic:spPr>
                      </pic:pic>
                    </a:graphicData>
                  </a:graphic>
                </wp:inline>
              </w:drawing>
            </w:r>
          </w:p>
        </w:tc>
      </w:tr>
      <w:tr w14:paraId="12DF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4" w:type="dxa"/>
            <w:tcBorders>
              <w:top w:val="single" w:color="000000" w:sz="4" w:space="0"/>
              <w:left w:val="single" w:color="000000" w:sz="4" w:space="0"/>
              <w:bottom w:val="single" w:color="000000" w:sz="4" w:space="0"/>
              <w:right w:val="single" w:color="000000" w:sz="4" w:space="0"/>
            </w:tcBorders>
            <w:vAlign w:val="center"/>
          </w:tcPr>
          <w:p w14:paraId="7878EA9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219" w:type="dxa"/>
            <w:tcBorders>
              <w:top w:val="single" w:color="000000" w:sz="4" w:space="0"/>
              <w:left w:val="single" w:color="000000" w:sz="4" w:space="0"/>
              <w:bottom w:val="single" w:color="000000" w:sz="4" w:space="0"/>
              <w:right w:val="single" w:color="000000" w:sz="4" w:space="0"/>
            </w:tcBorders>
            <w:vAlign w:val="center"/>
          </w:tcPr>
          <w:p w14:paraId="7A6D45E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收纳柜</w:t>
            </w:r>
          </w:p>
        </w:tc>
        <w:tc>
          <w:tcPr>
            <w:tcW w:w="831" w:type="dxa"/>
            <w:tcBorders>
              <w:top w:val="single" w:color="000000" w:sz="4" w:space="0"/>
              <w:left w:val="single" w:color="000000" w:sz="4" w:space="0"/>
              <w:bottom w:val="single" w:color="000000" w:sz="4" w:space="0"/>
              <w:right w:val="single" w:color="000000" w:sz="4" w:space="0"/>
            </w:tcBorders>
            <w:vAlign w:val="center"/>
          </w:tcPr>
          <w:p w14:paraId="495F74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778" w:type="dxa"/>
            <w:tcBorders>
              <w:top w:val="single" w:color="000000" w:sz="4" w:space="0"/>
              <w:left w:val="single" w:color="000000" w:sz="4" w:space="0"/>
              <w:bottom w:val="single" w:color="000000" w:sz="4" w:space="0"/>
              <w:right w:val="single" w:color="000000" w:sz="4" w:space="0"/>
            </w:tcBorders>
            <w:vAlign w:val="center"/>
          </w:tcPr>
          <w:p w14:paraId="3385A2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个</w:t>
            </w:r>
          </w:p>
        </w:tc>
        <w:tc>
          <w:tcPr>
            <w:tcW w:w="2836" w:type="dxa"/>
            <w:tcBorders>
              <w:top w:val="single" w:color="000000" w:sz="4" w:space="0"/>
              <w:left w:val="single" w:color="000000" w:sz="4" w:space="0"/>
              <w:bottom w:val="single" w:color="000000" w:sz="4" w:space="0"/>
              <w:right w:val="single" w:color="000000" w:sz="4" w:space="0"/>
            </w:tcBorders>
            <w:vAlign w:val="center"/>
          </w:tcPr>
          <w:p w14:paraId="0F3DC27A">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hint="eastAsia" w:ascii="宋体" w:hAnsi="宋体" w:eastAsia="宋体" w:cs="宋体"/>
                <w:i w:val="0"/>
                <w:iCs w:val="0"/>
                <w:color w:val="000000"/>
                <w:kern w:val="0"/>
                <w:sz w:val="22"/>
                <w:szCs w:val="22"/>
                <w:u w:val="none"/>
                <w:lang w:val="en-US" w:eastAsia="zh-CN"/>
              </w:rPr>
              <w:t>890*400*600mm材料：15mm实木多层板+碳钢镀镍</w:t>
            </w:r>
          </w:p>
          <w:p w14:paraId="4113606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颜色：原木色</w:t>
            </w:r>
          </w:p>
        </w:tc>
        <w:tc>
          <w:tcPr>
            <w:tcW w:w="1476" w:type="dxa"/>
            <w:tcBorders>
              <w:top w:val="single" w:color="000000" w:sz="4" w:space="0"/>
              <w:left w:val="single" w:color="000000" w:sz="4" w:space="0"/>
              <w:bottom w:val="single" w:color="000000" w:sz="4" w:space="0"/>
              <w:right w:val="single" w:color="000000" w:sz="4" w:space="0"/>
            </w:tcBorders>
            <w:vAlign w:val="center"/>
          </w:tcPr>
          <w:p w14:paraId="45FBB5EB">
            <w:pPr>
              <w:widowControl/>
              <w:jc w:val="left"/>
              <w:textAlignment w:val="center"/>
              <w:rPr>
                <w:rFonts w:hint="eastAsia" w:ascii="宋体" w:hAnsi="宋体" w:eastAsia="宋体" w:cs="宋体"/>
                <w:i w:val="0"/>
                <w:iCs w:val="0"/>
                <w:color w:val="000000"/>
                <w:kern w:val="0"/>
                <w:sz w:val="22"/>
                <w:szCs w:val="22"/>
                <w:u w:val="none"/>
                <w:lang w:val="en-US" w:eastAsia="zh-CN"/>
              </w:rPr>
            </w:pPr>
            <w:r>
              <w:rPr>
                <w:rFonts w:ascii="Times New Roman" w:hAnsi="Times New Roman" w:eastAsia="宋体" w:cs="Calibri"/>
                <w:kern w:val="2"/>
                <w:sz w:val="21"/>
                <w:szCs w:val="21"/>
                <w:lang w:val="en-US" w:eastAsia="zh-CN" w:bidi="ar-SA"/>
              </w:rPr>
              <w:drawing>
                <wp:inline distT="0" distB="0" distL="114300" distR="114300">
                  <wp:extent cx="825500" cy="438150"/>
                  <wp:effectExtent l="0" t="0" r="12700" b="0"/>
                  <wp:docPr id="701"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323"/>
                          <pic:cNvPicPr>
                            <a:picLocks noChangeAspect="1"/>
                          </pic:cNvPicPr>
                        </pic:nvPicPr>
                        <pic:blipFill>
                          <a:blip r:embed="rId270"/>
                          <a:stretch>
                            <a:fillRect/>
                          </a:stretch>
                        </pic:blipFill>
                        <pic:spPr>
                          <a:xfrm>
                            <a:off x="0" y="0"/>
                            <a:ext cx="825500" cy="438150"/>
                          </a:xfrm>
                          <a:prstGeom prst="rect">
                            <a:avLst/>
                          </a:prstGeom>
                          <a:noFill/>
                          <a:ln cap="flat" cmpd="sng">
                            <a:noFill/>
                            <a:prstDash val="solid"/>
                            <a:round/>
                          </a:ln>
                        </pic:spPr>
                      </pic:pic>
                    </a:graphicData>
                  </a:graphic>
                </wp:inline>
              </w:drawing>
            </w:r>
          </w:p>
        </w:tc>
      </w:tr>
    </w:tbl>
    <w:p w14:paraId="16664847">
      <w:pPr>
        <w:pStyle w:val="46"/>
        <w:rPr>
          <w:rFonts w:hint="eastAsia"/>
          <w:lang w:val="en-US" w:eastAsia="zh-CN"/>
        </w:rPr>
      </w:pPr>
    </w:p>
    <w:p w14:paraId="15883062">
      <w:pPr>
        <w:jc w:val="left"/>
        <w:outlineLvl w:val="9"/>
        <w:rPr>
          <w:rFonts w:hint="eastAsia" w:ascii="宋体" w:hAnsi="宋体" w:cs="宋体"/>
          <w:b/>
          <w:bCs/>
          <w:color w:val="auto"/>
          <w:sz w:val="28"/>
          <w:szCs w:val="28"/>
          <w:highlight w:val="none"/>
          <w:lang w:val="en-US" w:eastAsia="zh-CN"/>
        </w:rPr>
      </w:pPr>
    </w:p>
    <w:p w14:paraId="27FE6D92">
      <w:pPr>
        <w:jc w:val="center"/>
        <w:outlineLvl w:val="9"/>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附件五：幼小衔接区具体清单及参数（</w:t>
      </w:r>
      <w:r>
        <w:rPr>
          <w:rFonts w:ascii="宋体" w:hAnsi="宋体" w:cs="宋体"/>
          <w:b/>
          <w:bCs/>
          <w:color w:val="auto"/>
          <w:sz w:val="24"/>
          <w:szCs w:val="24"/>
          <w:highlight w:val="none"/>
          <w:lang w:val="en-US" w:eastAsia="zh-CN"/>
        </w:rPr>
        <w:t>一标段</w:t>
      </w:r>
      <w:r>
        <w:rPr>
          <w:rFonts w:hint="eastAsia" w:ascii="宋体" w:hAnsi="宋体" w:cs="宋体"/>
          <w:b/>
          <w:bCs/>
          <w:color w:val="auto"/>
          <w:sz w:val="24"/>
          <w:szCs w:val="24"/>
          <w:highlight w:val="none"/>
          <w:lang w:val="en-US" w:eastAsia="zh-CN"/>
        </w:rPr>
        <w:t>序号</w:t>
      </w:r>
      <w:r>
        <w:rPr>
          <w:rFonts w:ascii="宋体" w:hAnsi="宋体" w:cs="宋体"/>
          <w:b/>
          <w:bCs/>
          <w:color w:val="auto"/>
          <w:sz w:val="24"/>
          <w:szCs w:val="24"/>
          <w:highlight w:val="none"/>
          <w:lang w:val="en-US" w:eastAsia="zh-CN"/>
        </w:rPr>
        <w:t>100</w:t>
      </w:r>
      <w:r>
        <w:rPr>
          <w:rFonts w:hint="eastAsia" w:ascii="宋体" w:hAnsi="宋体" w:cs="宋体"/>
          <w:b/>
          <w:bCs/>
          <w:color w:val="auto"/>
          <w:sz w:val="24"/>
          <w:szCs w:val="24"/>
          <w:highlight w:val="none"/>
          <w:lang w:val="en-US" w:eastAsia="zh-CN"/>
        </w:rPr>
        <w:t>设备详单）</w:t>
      </w:r>
    </w:p>
    <w:p w14:paraId="6F8AEB5C">
      <w:pPr>
        <w:jc w:val="center"/>
        <w:outlineLvl w:val="9"/>
        <w:rPr>
          <w:rFonts w:hint="eastAsia" w:ascii="宋体" w:hAnsi="宋体" w:cs="宋体"/>
          <w:b/>
          <w:bCs/>
          <w:color w:val="auto"/>
          <w:sz w:val="24"/>
          <w:szCs w:val="24"/>
          <w:highlight w:val="none"/>
          <w:lang w:val="en-US" w:eastAsia="zh-CN"/>
        </w:rPr>
      </w:pPr>
    </w:p>
    <w:tbl>
      <w:tblPr>
        <w:tblStyle w:val="30"/>
        <w:tblW w:w="893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1170"/>
        <w:gridCol w:w="1440"/>
        <w:gridCol w:w="1305"/>
        <w:gridCol w:w="880"/>
        <w:gridCol w:w="3416"/>
      </w:tblGrid>
      <w:tr w14:paraId="73472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720" w:type="dxa"/>
            <w:tcBorders>
              <w:top w:val="single" w:color="000000" w:sz="4" w:space="0"/>
              <w:left w:val="single" w:color="000000" w:sz="4" w:space="0"/>
              <w:bottom w:val="single" w:color="000000" w:sz="4" w:space="0"/>
              <w:right w:val="single" w:color="000000" w:sz="4" w:space="0"/>
            </w:tcBorders>
            <w:vAlign w:val="center"/>
          </w:tcPr>
          <w:p w14:paraId="7930C289">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序号</w:t>
            </w:r>
          </w:p>
        </w:tc>
        <w:tc>
          <w:tcPr>
            <w:tcW w:w="1170" w:type="dxa"/>
            <w:tcBorders>
              <w:top w:val="single" w:color="000000" w:sz="4" w:space="0"/>
              <w:left w:val="single" w:color="000000" w:sz="4" w:space="0"/>
              <w:bottom w:val="single" w:color="000000" w:sz="4" w:space="0"/>
              <w:right w:val="single" w:color="000000" w:sz="4" w:space="0"/>
            </w:tcBorders>
            <w:vAlign w:val="center"/>
          </w:tcPr>
          <w:p w14:paraId="3D72BA86">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产品名称</w:t>
            </w:r>
          </w:p>
        </w:tc>
        <w:tc>
          <w:tcPr>
            <w:tcW w:w="1440" w:type="dxa"/>
            <w:tcBorders>
              <w:top w:val="single" w:color="000000" w:sz="4" w:space="0"/>
              <w:left w:val="single" w:color="000000" w:sz="4" w:space="0"/>
              <w:bottom w:val="single" w:color="000000" w:sz="4" w:space="0"/>
              <w:right w:val="single" w:color="000000" w:sz="4" w:space="0"/>
            </w:tcBorders>
            <w:vAlign w:val="center"/>
          </w:tcPr>
          <w:p w14:paraId="0F72D9DE">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参考图片</w:t>
            </w:r>
          </w:p>
        </w:tc>
        <w:tc>
          <w:tcPr>
            <w:tcW w:w="1305" w:type="dxa"/>
            <w:tcBorders>
              <w:top w:val="single" w:color="000000" w:sz="4" w:space="0"/>
              <w:left w:val="single" w:color="000000" w:sz="4" w:space="0"/>
              <w:bottom w:val="single" w:color="000000" w:sz="4" w:space="0"/>
              <w:right w:val="single" w:color="000000" w:sz="4" w:space="0"/>
            </w:tcBorders>
            <w:vAlign w:val="center"/>
          </w:tcPr>
          <w:p w14:paraId="5E982802">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明细名称</w:t>
            </w:r>
          </w:p>
        </w:tc>
        <w:tc>
          <w:tcPr>
            <w:tcW w:w="880" w:type="dxa"/>
            <w:tcBorders>
              <w:top w:val="single" w:color="000000" w:sz="4" w:space="0"/>
              <w:left w:val="single" w:color="000000" w:sz="4" w:space="0"/>
              <w:bottom w:val="single" w:color="000000" w:sz="4" w:space="0"/>
              <w:right w:val="single" w:color="000000" w:sz="4" w:space="0"/>
            </w:tcBorders>
            <w:vAlign w:val="center"/>
          </w:tcPr>
          <w:p w14:paraId="7352A857">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数量</w:t>
            </w:r>
          </w:p>
        </w:tc>
        <w:tc>
          <w:tcPr>
            <w:tcW w:w="3416" w:type="dxa"/>
            <w:tcBorders>
              <w:top w:val="single" w:color="000000" w:sz="4" w:space="0"/>
              <w:left w:val="single" w:color="000000" w:sz="4" w:space="0"/>
              <w:bottom w:val="single" w:color="000000" w:sz="4" w:space="0"/>
              <w:right w:val="single" w:color="000000" w:sz="4" w:space="0"/>
            </w:tcBorders>
            <w:vAlign w:val="center"/>
          </w:tcPr>
          <w:p w14:paraId="6EF071A7">
            <w:pPr>
              <w:widowControl/>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产品规格</w:t>
            </w:r>
          </w:p>
        </w:tc>
      </w:tr>
      <w:tr w14:paraId="20AD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0840600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17AE4D2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百宝箱</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75DAD67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125095</wp:posOffset>
                  </wp:positionH>
                  <wp:positionV relativeFrom="paragraph">
                    <wp:posOffset>368300</wp:posOffset>
                  </wp:positionV>
                  <wp:extent cx="607060" cy="4368165"/>
                  <wp:effectExtent l="0" t="0" r="2540" b="13335"/>
                  <wp:wrapNone/>
                  <wp:docPr id="702"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_24"/>
                          <pic:cNvPicPr>
                            <a:picLocks noChangeAspect="1"/>
                          </pic:cNvPicPr>
                        </pic:nvPicPr>
                        <pic:blipFill>
                          <a:blip r:embed="rId271"/>
                          <a:stretch>
                            <a:fillRect/>
                          </a:stretch>
                        </pic:blipFill>
                        <pic:spPr>
                          <a:xfrm>
                            <a:off x="0" y="0"/>
                            <a:ext cx="607060" cy="4368165"/>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0A90C50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百数板套装</w:t>
            </w:r>
          </w:p>
        </w:tc>
        <w:tc>
          <w:tcPr>
            <w:tcW w:w="880" w:type="dxa"/>
            <w:tcBorders>
              <w:top w:val="single" w:color="000000" w:sz="4" w:space="0"/>
              <w:left w:val="single" w:color="000000" w:sz="4" w:space="0"/>
              <w:bottom w:val="single" w:color="000000" w:sz="4" w:space="0"/>
              <w:right w:val="single" w:color="000000" w:sz="4" w:space="0"/>
            </w:tcBorders>
            <w:vAlign w:val="center"/>
          </w:tcPr>
          <w:p w14:paraId="0CCC6ED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F50F60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2.规格：长29cm*宽29cm*高3.5cm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3.数量：1套（含抽屉、隔板、棋子）</w:t>
            </w:r>
          </w:p>
        </w:tc>
      </w:tr>
      <w:tr w14:paraId="61B9F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9B73F4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528686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72589F2"/>
        </w:tc>
        <w:tc>
          <w:tcPr>
            <w:tcW w:w="1305" w:type="dxa"/>
            <w:tcBorders>
              <w:top w:val="single" w:color="000000" w:sz="4" w:space="0"/>
              <w:left w:val="single" w:color="000000" w:sz="4" w:space="0"/>
              <w:bottom w:val="single" w:color="000000" w:sz="4" w:space="0"/>
              <w:right w:val="single" w:color="000000" w:sz="4" w:space="0"/>
            </w:tcBorders>
            <w:vAlign w:val="center"/>
          </w:tcPr>
          <w:p w14:paraId="55FCA4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棋子</w:t>
            </w:r>
          </w:p>
        </w:tc>
        <w:tc>
          <w:tcPr>
            <w:tcW w:w="880" w:type="dxa"/>
            <w:tcBorders>
              <w:top w:val="single" w:color="000000" w:sz="4" w:space="0"/>
              <w:left w:val="single" w:color="000000" w:sz="4" w:space="0"/>
              <w:bottom w:val="single" w:color="000000" w:sz="4" w:space="0"/>
              <w:right w:val="single" w:color="000000" w:sz="4" w:space="0"/>
            </w:tcBorders>
            <w:vAlign w:val="center"/>
          </w:tcPr>
          <w:p w14:paraId="37E15A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13F763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2.规格：高3cm*底部直径1.5cm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3.颜色：红色1个，黄色1个</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40D76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7709B4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28DA53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CD3588F"/>
        </w:tc>
        <w:tc>
          <w:tcPr>
            <w:tcW w:w="1305" w:type="dxa"/>
            <w:tcBorders>
              <w:top w:val="single" w:color="000000" w:sz="4" w:space="0"/>
              <w:left w:val="single" w:color="000000" w:sz="4" w:space="0"/>
              <w:bottom w:val="single" w:color="000000" w:sz="4" w:space="0"/>
              <w:right w:val="single" w:color="000000" w:sz="4" w:space="0"/>
            </w:tcBorders>
            <w:vAlign w:val="center"/>
          </w:tcPr>
          <w:p w14:paraId="7F21D59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点子骰子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540D52C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D5B97D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7F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D6EFCA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0C9E65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ECC8DFD"/>
        </w:tc>
        <w:tc>
          <w:tcPr>
            <w:tcW w:w="1305" w:type="dxa"/>
            <w:tcBorders>
              <w:top w:val="single" w:color="000000" w:sz="4" w:space="0"/>
              <w:left w:val="single" w:color="000000" w:sz="4" w:space="0"/>
              <w:bottom w:val="single" w:color="000000" w:sz="4" w:space="0"/>
              <w:right w:val="single" w:color="000000" w:sz="4" w:space="0"/>
            </w:tcBorders>
            <w:vAlign w:val="center"/>
          </w:tcPr>
          <w:p w14:paraId="4C3E71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百宝箱游戏卡片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3C5545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A1BBE3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2.规格：长26.5cm*宽26.5cm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3.数量：7张/套</w:t>
            </w:r>
          </w:p>
        </w:tc>
      </w:tr>
      <w:tr w14:paraId="57F57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15261D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883F2F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7DA518E"/>
        </w:tc>
        <w:tc>
          <w:tcPr>
            <w:tcW w:w="1305" w:type="dxa"/>
            <w:tcBorders>
              <w:top w:val="single" w:color="000000" w:sz="4" w:space="0"/>
              <w:left w:val="single" w:color="000000" w:sz="4" w:space="0"/>
              <w:bottom w:val="single" w:color="000000" w:sz="4" w:space="0"/>
              <w:right w:val="single" w:color="000000" w:sz="4" w:space="0"/>
            </w:tcBorders>
            <w:vAlign w:val="center"/>
          </w:tcPr>
          <w:p w14:paraId="4387D8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百宝箱点读游戏卡片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23532C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412DA6F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2.规格：长26.5cm*宽26.5cm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153D7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63A90C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E3275D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E48ECE0"/>
        </w:tc>
        <w:tc>
          <w:tcPr>
            <w:tcW w:w="1305" w:type="dxa"/>
            <w:tcBorders>
              <w:top w:val="single" w:color="000000" w:sz="4" w:space="0"/>
              <w:left w:val="single" w:color="000000" w:sz="4" w:space="0"/>
              <w:bottom w:val="single" w:color="000000" w:sz="4" w:space="0"/>
              <w:right w:val="single" w:color="000000" w:sz="4" w:space="0"/>
            </w:tcBorders>
            <w:vAlign w:val="center"/>
          </w:tcPr>
          <w:p w14:paraId="2362F1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参考答案图卡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ED0A5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09F8E4D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7EB20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E1A1EF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A07F10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D360558"/>
        </w:tc>
        <w:tc>
          <w:tcPr>
            <w:tcW w:w="1305" w:type="dxa"/>
            <w:tcBorders>
              <w:top w:val="single" w:color="000000" w:sz="4" w:space="0"/>
              <w:left w:val="single" w:color="000000" w:sz="4" w:space="0"/>
              <w:bottom w:val="single" w:color="000000" w:sz="4" w:space="0"/>
              <w:right w:val="single" w:color="000000" w:sz="4" w:space="0"/>
            </w:tcBorders>
            <w:vAlign w:val="center"/>
          </w:tcPr>
          <w:p w14:paraId="7B4D34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0B1D84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1A9BC09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3.数量：8张/套</w:t>
            </w:r>
          </w:p>
        </w:tc>
      </w:tr>
      <w:tr w14:paraId="58C23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9C332A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48B0D1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81B683E"/>
        </w:tc>
        <w:tc>
          <w:tcPr>
            <w:tcW w:w="1305" w:type="dxa"/>
            <w:tcBorders>
              <w:top w:val="single" w:color="000000" w:sz="4" w:space="0"/>
              <w:left w:val="single" w:color="000000" w:sz="4" w:space="0"/>
              <w:bottom w:val="single" w:color="000000" w:sz="4" w:space="0"/>
              <w:right w:val="single" w:color="000000" w:sz="4" w:space="0"/>
            </w:tcBorders>
            <w:vAlign w:val="center"/>
          </w:tcPr>
          <w:p w14:paraId="5AD2E4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外盒</w:t>
            </w:r>
          </w:p>
        </w:tc>
        <w:tc>
          <w:tcPr>
            <w:tcW w:w="880" w:type="dxa"/>
            <w:tcBorders>
              <w:top w:val="single" w:color="000000" w:sz="4" w:space="0"/>
              <w:left w:val="single" w:color="000000" w:sz="4" w:space="0"/>
              <w:bottom w:val="single" w:color="000000" w:sz="4" w:space="0"/>
              <w:right w:val="single" w:color="000000" w:sz="4" w:space="0"/>
            </w:tcBorders>
            <w:vAlign w:val="center"/>
          </w:tcPr>
          <w:p w14:paraId="77603C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E7BB6A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1.材质：瓦楞纸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2.规格：内径长33cm*宽31cm*高5.5cm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3.数量：1个 </w:t>
            </w:r>
          </w:p>
        </w:tc>
      </w:tr>
      <w:tr w14:paraId="7EAC6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7CF1A8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27F36F7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积木搭搭乐</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0DD9F8E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53340</wp:posOffset>
                  </wp:positionH>
                  <wp:positionV relativeFrom="paragraph">
                    <wp:posOffset>240030</wp:posOffset>
                  </wp:positionV>
                  <wp:extent cx="572135" cy="5115560"/>
                  <wp:effectExtent l="0" t="0" r="18415" b="8890"/>
                  <wp:wrapNone/>
                  <wp:docPr id="703" name="图片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_25"/>
                          <pic:cNvPicPr>
                            <a:picLocks noChangeAspect="1"/>
                          </pic:cNvPicPr>
                        </pic:nvPicPr>
                        <pic:blipFill>
                          <a:blip r:embed="rId272"/>
                          <a:stretch>
                            <a:fillRect/>
                          </a:stretch>
                        </pic:blipFill>
                        <pic:spPr>
                          <a:xfrm>
                            <a:off x="0" y="0"/>
                            <a:ext cx="572135" cy="5115560"/>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72988F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形状嵌板</w:t>
            </w:r>
          </w:p>
        </w:tc>
        <w:tc>
          <w:tcPr>
            <w:tcW w:w="880" w:type="dxa"/>
            <w:tcBorders>
              <w:top w:val="single" w:color="000000" w:sz="4" w:space="0"/>
              <w:left w:val="single" w:color="000000" w:sz="4" w:space="0"/>
              <w:bottom w:val="single" w:color="000000" w:sz="4" w:space="0"/>
              <w:right w:val="single" w:color="000000" w:sz="4" w:space="0"/>
            </w:tcBorders>
            <w:vAlign w:val="center"/>
          </w:tcPr>
          <w:p w14:paraId="140C1BE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CFDEFF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2.规格：长18cm*宽18cm*高3cm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3.数量：1套（含积木）</w:t>
            </w:r>
          </w:p>
        </w:tc>
      </w:tr>
      <w:tr w14:paraId="02B6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315C2F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D665F7A"/>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A56F246"/>
        </w:tc>
        <w:tc>
          <w:tcPr>
            <w:tcW w:w="1305" w:type="dxa"/>
            <w:tcBorders>
              <w:top w:val="single" w:color="000000" w:sz="4" w:space="0"/>
              <w:left w:val="single" w:color="000000" w:sz="4" w:space="0"/>
              <w:bottom w:val="single" w:color="000000" w:sz="4" w:space="0"/>
              <w:right w:val="single" w:color="000000" w:sz="4" w:space="0"/>
            </w:tcBorders>
            <w:vAlign w:val="center"/>
          </w:tcPr>
          <w:p w14:paraId="07B42DF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安全镜</w:t>
            </w:r>
          </w:p>
        </w:tc>
        <w:tc>
          <w:tcPr>
            <w:tcW w:w="880" w:type="dxa"/>
            <w:tcBorders>
              <w:top w:val="single" w:color="000000" w:sz="4" w:space="0"/>
              <w:left w:val="single" w:color="000000" w:sz="4" w:space="0"/>
              <w:bottom w:val="single" w:color="000000" w:sz="4" w:space="0"/>
              <w:right w:val="single" w:color="000000" w:sz="4" w:space="0"/>
            </w:tcBorders>
            <w:vAlign w:val="center"/>
          </w:tcPr>
          <w:p w14:paraId="5BFB15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3ECC8B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1.材质：安全镜</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2.规格：长13cm*宽13cm*厚0.2cm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3.数量：2个/套</w:t>
            </w:r>
          </w:p>
        </w:tc>
      </w:tr>
      <w:tr w14:paraId="5DF28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6B586E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0CC5F1F"/>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9326A6C"/>
        </w:tc>
        <w:tc>
          <w:tcPr>
            <w:tcW w:w="1305" w:type="dxa"/>
            <w:tcBorders>
              <w:top w:val="single" w:color="000000" w:sz="4" w:space="0"/>
              <w:left w:val="single" w:color="000000" w:sz="4" w:space="0"/>
              <w:bottom w:val="single" w:color="000000" w:sz="4" w:space="0"/>
              <w:right w:val="single" w:color="000000" w:sz="4" w:space="0"/>
            </w:tcBorders>
            <w:vAlign w:val="center"/>
          </w:tcPr>
          <w:p w14:paraId="3D41662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抢答器</w:t>
            </w:r>
          </w:p>
        </w:tc>
        <w:tc>
          <w:tcPr>
            <w:tcW w:w="880" w:type="dxa"/>
            <w:tcBorders>
              <w:top w:val="single" w:color="000000" w:sz="4" w:space="0"/>
              <w:left w:val="single" w:color="000000" w:sz="4" w:space="0"/>
              <w:bottom w:val="single" w:color="000000" w:sz="4" w:space="0"/>
              <w:right w:val="single" w:color="000000" w:sz="4" w:space="0"/>
            </w:tcBorders>
            <w:vAlign w:val="center"/>
          </w:tcPr>
          <w:p w14:paraId="452CF9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BDC3CE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1.材质：塑料+金属</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2.规格：高4.5cm*直径7.2cm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7FF3A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A33A35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6EF7D2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E930D76"/>
        </w:tc>
        <w:tc>
          <w:tcPr>
            <w:tcW w:w="1305" w:type="dxa"/>
            <w:tcBorders>
              <w:top w:val="single" w:color="000000" w:sz="4" w:space="0"/>
              <w:left w:val="single" w:color="000000" w:sz="4" w:space="0"/>
              <w:bottom w:val="single" w:color="000000" w:sz="4" w:space="0"/>
              <w:right w:val="single" w:color="000000" w:sz="4" w:space="0"/>
            </w:tcBorders>
            <w:vAlign w:val="center"/>
          </w:tcPr>
          <w:p w14:paraId="55FF02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图卡底座</w:t>
            </w:r>
          </w:p>
        </w:tc>
        <w:tc>
          <w:tcPr>
            <w:tcW w:w="880" w:type="dxa"/>
            <w:tcBorders>
              <w:top w:val="single" w:color="000000" w:sz="4" w:space="0"/>
              <w:left w:val="single" w:color="000000" w:sz="4" w:space="0"/>
              <w:bottom w:val="single" w:color="000000" w:sz="4" w:space="0"/>
              <w:right w:val="single" w:color="000000" w:sz="4" w:space="0"/>
            </w:tcBorders>
            <w:vAlign w:val="center"/>
          </w:tcPr>
          <w:p w14:paraId="7ED4AF6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6F45B6C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2.规格：长14.5cm*宽2cm*高1.5cm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DD97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81B5D6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445407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7EAE05C"/>
        </w:tc>
        <w:tc>
          <w:tcPr>
            <w:tcW w:w="1305" w:type="dxa"/>
            <w:tcBorders>
              <w:top w:val="single" w:color="000000" w:sz="4" w:space="0"/>
              <w:left w:val="single" w:color="000000" w:sz="4" w:space="0"/>
              <w:bottom w:val="single" w:color="000000" w:sz="4" w:space="0"/>
              <w:right w:val="single" w:color="000000" w:sz="4" w:space="0"/>
            </w:tcBorders>
            <w:vAlign w:val="center"/>
          </w:tcPr>
          <w:p w14:paraId="2052F7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积木配对游戏卡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4F5EBD2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351A04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1.材质：250g白卡对裱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2.规格：长14cm*宽13.6cm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3.数量：10张/套</w:t>
            </w:r>
          </w:p>
        </w:tc>
      </w:tr>
      <w:tr w14:paraId="3E5C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2B99B9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D8E7FF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200423D"/>
        </w:tc>
        <w:tc>
          <w:tcPr>
            <w:tcW w:w="1305" w:type="dxa"/>
            <w:tcBorders>
              <w:top w:val="single" w:color="000000" w:sz="4" w:space="0"/>
              <w:left w:val="single" w:color="000000" w:sz="4" w:space="0"/>
              <w:bottom w:val="single" w:color="000000" w:sz="4" w:space="0"/>
              <w:right w:val="single" w:color="000000" w:sz="4" w:space="0"/>
            </w:tcBorders>
            <w:vAlign w:val="center"/>
          </w:tcPr>
          <w:p w14:paraId="1526AED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积木造型游戏卡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057276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61A4F0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1.材质：250g白卡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2.规格：长18cm*宽12.5cm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3.数量：15张/套</w:t>
            </w:r>
          </w:p>
        </w:tc>
      </w:tr>
      <w:tr w14:paraId="53E47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212650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4A8E76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C6F77E6"/>
        </w:tc>
        <w:tc>
          <w:tcPr>
            <w:tcW w:w="1305" w:type="dxa"/>
            <w:tcBorders>
              <w:top w:val="single" w:color="000000" w:sz="4" w:space="0"/>
              <w:left w:val="single" w:color="000000" w:sz="4" w:space="0"/>
              <w:bottom w:val="single" w:color="000000" w:sz="4" w:space="0"/>
              <w:right w:val="single" w:color="000000" w:sz="4" w:space="0"/>
            </w:tcBorders>
            <w:vAlign w:val="center"/>
          </w:tcPr>
          <w:p w14:paraId="1F5AE3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52DD6E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593357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7901C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BE6408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F57FE7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4DB03EF"/>
        </w:tc>
        <w:tc>
          <w:tcPr>
            <w:tcW w:w="1305" w:type="dxa"/>
            <w:tcBorders>
              <w:top w:val="single" w:color="000000" w:sz="4" w:space="0"/>
              <w:left w:val="single" w:color="000000" w:sz="4" w:space="0"/>
              <w:bottom w:val="single" w:color="000000" w:sz="4" w:space="0"/>
              <w:right w:val="single" w:color="000000" w:sz="4" w:space="0"/>
            </w:tcBorders>
            <w:vAlign w:val="center"/>
          </w:tcPr>
          <w:p w14:paraId="12C31E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5083B7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3711895">
            <w:pPr>
              <w:widowControl/>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23E34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4BD81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3</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02A6B40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推积木</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0E3A4A9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91440</wp:posOffset>
                  </wp:positionH>
                  <wp:positionV relativeFrom="paragraph">
                    <wp:posOffset>80645</wp:posOffset>
                  </wp:positionV>
                  <wp:extent cx="594360" cy="4712335"/>
                  <wp:effectExtent l="0" t="0" r="15240" b="12065"/>
                  <wp:wrapSquare wrapText="bothSides"/>
                  <wp:docPr id="704"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_26"/>
                          <pic:cNvPicPr>
                            <a:picLocks noChangeAspect="1"/>
                          </pic:cNvPicPr>
                        </pic:nvPicPr>
                        <pic:blipFill>
                          <a:blip r:embed="rId273"/>
                          <a:stretch>
                            <a:fillRect/>
                          </a:stretch>
                        </pic:blipFill>
                        <pic:spPr>
                          <a:xfrm>
                            <a:off x="0" y="0"/>
                            <a:ext cx="594360" cy="4712335"/>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38BDC9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长方体积木</w:t>
            </w:r>
          </w:p>
        </w:tc>
        <w:tc>
          <w:tcPr>
            <w:tcW w:w="880" w:type="dxa"/>
            <w:tcBorders>
              <w:top w:val="single" w:color="000000" w:sz="4" w:space="0"/>
              <w:left w:val="single" w:color="000000" w:sz="4" w:space="0"/>
              <w:bottom w:val="single" w:color="000000" w:sz="4" w:space="0"/>
              <w:right w:val="single" w:color="000000" w:sz="4" w:space="0"/>
            </w:tcBorders>
            <w:vAlign w:val="center"/>
          </w:tcPr>
          <w:p w14:paraId="75A58C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F1F145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1.材质：荷木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2.规格：长6cm*宽3cm*高3cm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3.颜色：蓝色1个、黄色1个</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54920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9E884C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66FCAE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6D95550"/>
        </w:tc>
        <w:tc>
          <w:tcPr>
            <w:tcW w:w="1305" w:type="dxa"/>
            <w:tcBorders>
              <w:top w:val="single" w:color="000000" w:sz="4" w:space="0"/>
              <w:left w:val="single" w:color="000000" w:sz="4" w:space="0"/>
              <w:bottom w:val="single" w:color="000000" w:sz="4" w:space="0"/>
              <w:right w:val="single" w:color="000000" w:sz="4" w:space="0"/>
            </w:tcBorders>
            <w:vAlign w:val="center"/>
          </w:tcPr>
          <w:p w14:paraId="4E5E0B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扣环</w:t>
            </w:r>
          </w:p>
        </w:tc>
        <w:tc>
          <w:tcPr>
            <w:tcW w:w="880" w:type="dxa"/>
            <w:tcBorders>
              <w:top w:val="single" w:color="000000" w:sz="4" w:space="0"/>
              <w:left w:val="single" w:color="000000" w:sz="4" w:space="0"/>
              <w:bottom w:val="single" w:color="000000" w:sz="4" w:space="0"/>
              <w:right w:val="single" w:color="000000" w:sz="4" w:space="0"/>
            </w:tcBorders>
            <w:vAlign w:val="center"/>
          </w:tcPr>
          <w:p w14:paraId="71CBF3A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6E5E11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2.规格：内径2.8cm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3.数量：2个/套</w:t>
            </w:r>
          </w:p>
        </w:tc>
      </w:tr>
      <w:tr w14:paraId="6A21E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D02368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E441C6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8C78A5C"/>
        </w:tc>
        <w:tc>
          <w:tcPr>
            <w:tcW w:w="1305" w:type="dxa"/>
            <w:tcBorders>
              <w:top w:val="single" w:color="000000" w:sz="4" w:space="0"/>
              <w:left w:val="single" w:color="000000" w:sz="4" w:space="0"/>
              <w:bottom w:val="single" w:color="000000" w:sz="4" w:space="0"/>
              <w:right w:val="single" w:color="000000" w:sz="4" w:space="0"/>
            </w:tcBorders>
            <w:vAlign w:val="center"/>
          </w:tcPr>
          <w:p w14:paraId="2485A3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393B63C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2套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25A2B2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1.材质：250g白卡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3.数量：10张/套</w:t>
            </w:r>
          </w:p>
        </w:tc>
      </w:tr>
      <w:tr w14:paraId="4BE81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BF638D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B2AFF0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ABC9D19"/>
        </w:tc>
        <w:tc>
          <w:tcPr>
            <w:tcW w:w="1305" w:type="dxa"/>
            <w:tcBorders>
              <w:top w:val="single" w:color="000000" w:sz="4" w:space="0"/>
              <w:left w:val="single" w:color="000000" w:sz="4" w:space="0"/>
              <w:bottom w:val="single" w:color="000000" w:sz="4" w:space="0"/>
              <w:right w:val="single" w:color="000000" w:sz="4" w:space="0"/>
            </w:tcBorders>
            <w:vAlign w:val="center"/>
          </w:tcPr>
          <w:p w14:paraId="5CC3C07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0A31F7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47BB01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111F0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D4CD49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E4A0B0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61505BA"/>
        </w:tc>
        <w:tc>
          <w:tcPr>
            <w:tcW w:w="1305" w:type="dxa"/>
            <w:tcBorders>
              <w:top w:val="single" w:color="000000" w:sz="4" w:space="0"/>
              <w:left w:val="single" w:color="000000" w:sz="4" w:space="0"/>
              <w:bottom w:val="single" w:color="000000" w:sz="4" w:space="0"/>
              <w:right w:val="single" w:color="000000" w:sz="4" w:space="0"/>
            </w:tcBorders>
            <w:vAlign w:val="center"/>
          </w:tcPr>
          <w:p w14:paraId="79EF8E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419F24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2D4AE4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7968E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5F77F5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4</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4706E16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文具商店</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3E3369B2">
            <w:pPr>
              <w:widowControl/>
              <w:jc w:val="left"/>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6B3A191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货架底板</w:t>
            </w:r>
          </w:p>
        </w:tc>
        <w:tc>
          <w:tcPr>
            <w:tcW w:w="880" w:type="dxa"/>
            <w:tcBorders>
              <w:top w:val="single" w:color="000000" w:sz="4" w:space="0"/>
              <w:left w:val="single" w:color="000000" w:sz="4" w:space="0"/>
              <w:bottom w:val="single" w:color="000000" w:sz="4" w:space="0"/>
              <w:right w:val="single" w:color="000000" w:sz="4" w:space="0"/>
            </w:tcBorders>
            <w:vAlign w:val="center"/>
          </w:tcPr>
          <w:p w14:paraId="7FE56C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15A9D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2.规格：长20cm*高17cm*厚1cm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1D92E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4E3781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381E46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AE8BFB4"/>
        </w:tc>
        <w:tc>
          <w:tcPr>
            <w:tcW w:w="1305" w:type="dxa"/>
            <w:tcBorders>
              <w:top w:val="single" w:color="000000" w:sz="4" w:space="0"/>
              <w:left w:val="single" w:color="000000" w:sz="4" w:space="0"/>
              <w:bottom w:val="single" w:color="000000" w:sz="4" w:space="0"/>
              <w:right w:val="single" w:color="000000" w:sz="4" w:space="0"/>
            </w:tcBorders>
            <w:vAlign w:val="center"/>
          </w:tcPr>
          <w:p w14:paraId="60879AC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 xml:space="preserve">           </w:t>
            </w:r>
            <w:r>
              <w:rPr>
                <w:rFonts w:hint="eastAsia" w:ascii="宋体" w:hAnsi="宋体" w:eastAsia="宋体" w:cs="宋体"/>
                <w:i w:val="0"/>
                <w:iCs w:val="0"/>
                <w:color w:val="000000"/>
                <w:kern w:val="0"/>
                <w:sz w:val="22"/>
                <w:szCs w:val="22"/>
                <w:u w:val="none"/>
                <w:lang w:val="en-US" w:eastAsia="zh-CN"/>
              </w:rPr>
              <w:t>商品木块</w:t>
            </w:r>
          </w:p>
        </w:tc>
        <w:tc>
          <w:tcPr>
            <w:tcW w:w="880" w:type="dxa"/>
            <w:tcBorders>
              <w:top w:val="single" w:color="000000" w:sz="4" w:space="0"/>
              <w:left w:val="single" w:color="000000" w:sz="4" w:space="0"/>
              <w:bottom w:val="single" w:color="000000" w:sz="4" w:space="0"/>
              <w:right w:val="single" w:color="000000" w:sz="4" w:space="0"/>
            </w:tcBorders>
            <w:vAlign w:val="center"/>
          </w:tcPr>
          <w:p w14:paraId="196D6F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EA1CE9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1.材质：木质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2.规格：长4cm*宽3cm*厚0.5cm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3.数量：45个/套</w:t>
            </w:r>
          </w:p>
        </w:tc>
      </w:tr>
      <w:tr w14:paraId="0EAE1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BD6A7AE"/>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B9FF4F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5F28FBB"/>
        </w:tc>
        <w:tc>
          <w:tcPr>
            <w:tcW w:w="1305" w:type="dxa"/>
            <w:tcBorders>
              <w:top w:val="single" w:color="000000" w:sz="4" w:space="0"/>
              <w:left w:val="single" w:color="000000" w:sz="4" w:space="0"/>
              <w:bottom w:val="single" w:color="000000" w:sz="4" w:space="0"/>
              <w:right w:val="single" w:color="000000" w:sz="4" w:space="0"/>
            </w:tcBorders>
            <w:vAlign w:val="center"/>
          </w:tcPr>
          <w:p w14:paraId="4F1F3D1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购物车</w:t>
            </w:r>
          </w:p>
        </w:tc>
        <w:tc>
          <w:tcPr>
            <w:tcW w:w="880" w:type="dxa"/>
            <w:tcBorders>
              <w:top w:val="single" w:color="000000" w:sz="4" w:space="0"/>
              <w:left w:val="single" w:color="000000" w:sz="4" w:space="0"/>
              <w:bottom w:val="single" w:color="000000" w:sz="4" w:space="0"/>
              <w:right w:val="single" w:color="000000" w:sz="4" w:space="0"/>
            </w:tcBorders>
            <w:vAlign w:val="center"/>
          </w:tcPr>
          <w:p w14:paraId="3C95005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2D5CE55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1.材质：金属+塑料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2.规格：长10cm*宽8cm*高12cm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762AA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BB87EE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935DED9"/>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0683CA8"/>
        </w:tc>
        <w:tc>
          <w:tcPr>
            <w:tcW w:w="1305" w:type="dxa"/>
            <w:tcBorders>
              <w:top w:val="single" w:color="000000" w:sz="4" w:space="0"/>
              <w:left w:val="single" w:color="000000" w:sz="4" w:space="0"/>
              <w:bottom w:val="single" w:color="000000" w:sz="4" w:space="0"/>
              <w:right w:val="single" w:color="000000" w:sz="4" w:space="0"/>
            </w:tcBorders>
            <w:vAlign w:val="center"/>
          </w:tcPr>
          <w:p w14:paraId="1CB8A9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小篮子</w:t>
            </w:r>
          </w:p>
        </w:tc>
        <w:tc>
          <w:tcPr>
            <w:tcW w:w="880" w:type="dxa"/>
            <w:tcBorders>
              <w:top w:val="single" w:color="000000" w:sz="4" w:space="0"/>
              <w:left w:val="single" w:color="000000" w:sz="4" w:space="0"/>
              <w:bottom w:val="single" w:color="000000" w:sz="4" w:space="0"/>
              <w:right w:val="single" w:color="000000" w:sz="4" w:space="0"/>
            </w:tcBorders>
            <w:vAlign w:val="center"/>
          </w:tcPr>
          <w:p w14:paraId="7B3E41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37E94F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2.规格：底部长6cm*宽3.5cm*高3.4cm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3.颜色：橙色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1D534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96C00F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B85710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D88C566"/>
        </w:tc>
        <w:tc>
          <w:tcPr>
            <w:tcW w:w="1305" w:type="dxa"/>
            <w:tcBorders>
              <w:top w:val="single" w:color="000000" w:sz="4" w:space="0"/>
              <w:left w:val="single" w:color="000000" w:sz="4" w:space="0"/>
              <w:bottom w:val="single" w:color="000000" w:sz="4" w:space="0"/>
              <w:right w:val="single" w:color="000000" w:sz="4" w:space="0"/>
            </w:tcBorders>
            <w:vAlign w:val="center"/>
          </w:tcPr>
          <w:p w14:paraId="070EE36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-825500</wp:posOffset>
                  </wp:positionH>
                  <wp:positionV relativeFrom="paragraph">
                    <wp:posOffset>137160</wp:posOffset>
                  </wp:positionV>
                  <wp:extent cx="681990" cy="7746365"/>
                  <wp:effectExtent l="0" t="0" r="3810" b="6985"/>
                  <wp:wrapNone/>
                  <wp:docPr id="705" name="图片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_27"/>
                          <pic:cNvPicPr>
                            <a:picLocks noChangeAspect="1"/>
                          </pic:cNvPicPr>
                        </pic:nvPicPr>
                        <pic:blipFill>
                          <a:blip r:embed="rId274"/>
                          <a:stretch>
                            <a:fillRect/>
                          </a:stretch>
                        </pic:blipFill>
                        <pic:spPr>
                          <a:xfrm>
                            <a:off x="0" y="0"/>
                            <a:ext cx="681990" cy="7746365"/>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lang w:val="en-US" w:eastAsia="zh-CN"/>
              </w:rPr>
              <w:t>扣环</w:t>
            </w:r>
          </w:p>
        </w:tc>
        <w:tc>
          <w:tcPr>
            <w:tcW w:w="880" w:type="dxa"/>
            <w:tcBorders>
              <w:top w:val="single" w:color="000000" w:sz="4" w:space="0"/>
              <w:left w:val="single" w:color="000000" w:sz="4" w:space="0"/>
              <w:bottom w:val="single" w:color="000000" w:sz="4" w:space="0"/>
              <w:right w:val="single" w:color="000000" w:sz="4" w:space="0"/>
            </w:tcBorders>
            <w:vAlign w:val="center"/>
          </w:tcPr>
          <w:p w14:paraId="006E8F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63AC976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2.规格：内径2.8cm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3.颜色：蓝色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6884F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1AAEAF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E7F89AA"/>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18A561B"/>
        </w:tc>
        <w:tc>
          <w:tcPr>
            <w:tcW w:w="1305" w:type="dxa"/>
            <w:tcBorders>
              <w:top w:val="single" w:color="000000" w:sz="4" w:space="0"/>
              <w:left w:val="single" w:color="000000" w:sz="4" w:space="0"/>
              <w:bottom w:val="single" w:color="000000" w:sz="4" w:space="0"/>
              <w:right w:val="single" w:color="000000" w:sz="4" w:space="0"/>
            </w:tcBorders>
            <w:vAlign w:val="center"/>
          </w:tcPr>
          <w:p w14:paraId="78661D0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游戏钱币</w:t>
            </w:r>
          </w:p>
        </w:tc>
        <w:tc>
          <w:tcPr>
            <w:tcW w:w="880" w:type="dxa"/>
            <w:tcBorders>
              <w:top w:val="single" w:color="000000" w:sz="4" w:space="0"/>
              <w:left w:val="single" w:color="000000" w:sz="4" w:space="0"/>
              <w:bottom w:val="single" w:color="000000" w:sz="4" w:space="0"/>
              <w:right w:val="single" w:color="000000" w:sz="4" w:space="0"/>
            </w:tcBorders>
            <w:vAlign w:val="center"/>
          </w:tcPr>
          <w:p w14:paraId="42CC7AB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D690D1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1.材质：157g铜版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2.规格：长10cm*宽5cm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3.数量：110张/套</w:t>
            </w:r>
          </w:p>
        </w:tc>
      </w:tr>
      <w:tr w14:paraId="1DAD6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B4F2A8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BC6319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A7FAE81"/>
        </w:tc>
        <w:tc>
          <w:tcPr>
            <w:tcW w:w="1305" w:type="dxa"/>
            <w:tcBorders>
              <w:top w:val="single" w:color="000000" w:sz="4" w:space="0"/>
              <w:left w:val="single" w:color="000000" w:sz="4" w:space="0"/>
              <w:bottom w:val="single" w:color="000000" w:sz="4" w:space="0"/>
              <w:right w:val="single" w:color="000000" w:sz="4" w:space="0"/>
            </w:tcBorders>
            <w:vAlign w:val="center"/>
          </w:tcPr>
          <w:p w14:paraId="43C71F4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银币</w:t>
            </w:r>
          </w:p>
        </w:tc>
        <w:tc>
          <w:tcPr>
            <w:tcW w:w="880" w:type="dxa"/>
            <w:tcBorders>
              <w:top w:val="single" w:color="000000" w:sz="4" w:space="0"/>
              <w:left w:val="single" w:color="000000" w:sz="4" w:space="0"/>
              <w:bottom w:val="single" w:color="000000" w:sz="4" w:space="0"/>
              <w:right w:val="single" w:color="000000" w:sz="4" w:space="0"/>
            </w:tcBorders>
            <w:vAlign w:val="center"/>
          </w:tcPr>
          <w:p w14:paraId="4DE859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06F699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2.规格：直径2.6cm*厚度0.2cm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3.数量：40个/套</w:t>
            </w:r>
          </w:p>
        </w:tc>
      </w:tr>
      <w:tr w14:paraId="6A5C1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CC8A02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C5E638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51DF2C2"/>
        </w:tc>
        <w:tc>
          <w:tcPr>
            <w:tcW w:w="1305" w:type="dxa"/>
            <w:tcBorders>
              <w:top w:val="single" w:color="000000" w:sz="4" w:space="0"/>
              <w:left w:val="single" w:color="000000" w:sz="4" w:space="0"/>
              <w:bottom w:val="single" w:color="000000" w:sz="4" w:space="0"/>
              <w:right w:val="single" w:color="000000" w:sz="4" w:space="0"/>
            </w:tcBorders>
            <w:vAlign w:val="center"/>
          </w:tcPr>
          <w:p w14:paraId="7B4C09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认读换算图卡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5DB503D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EACB7F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3BFBF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751B2A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A8EFFC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1C4AF41"/>
        </w:tc>
        <w:tc>
          <w:tcPr>
            <w:tcW w:w="1305" w:type="dxa"/>
            <w:tcBorders>
              <w:top w:val="single" w:color="000000" w:sz="4" w:space="0"/>
              <w:left w:val="single" w:color="000000" w:sz="4" w:space="0"/>
              <w:bottom w:val="single" w:color="000000" w:sz="4" w:space="0"/>
              <w:right w:val="single" w:color="000000" w:sz="4" w:space="0"/>
            </w:tcBorders>
            <w:vAlign w:val="center"/>
          </w:tcPr>
          <w:p w14:paraId="1873C0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购物清单</w:t>
            </w:r>
          </w:p>
        </w:tc>
        <w:tc>
          <w:tcPr>
            <w:tcW w:w="880" w:type="dxa"/>
            <w:tcBorders>
              <w:top w:val="single" w:color="000000" w:sz="4" w:space="0"/>
              <w:left w:val="single" w:color="000000" w:sz="4" w:space="0"/>
              <w:bottom w:val="single" w:color="000000" w:sz="4" w:space="0"/>
              <w:right w:val="single" w:color="000000" w:sz="4" w:space="0"/>
            </w:tcBorders>
            <w:vAlign w:val="center"/>
          </w:tcPr>
          <w:p w14:paraId="7A4669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50330A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2.规格：长14cm*宽10cm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3.数量：9张/套</w:t>
            </w:r>
          </w:p>
        </w:tc>
      </w:tr>
      <w:tr w14:paraId="5840F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34DD45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CF3C6D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61505DA"/>
        </w:tc>
        <w:tc>
          <w:tcPr>
            <w:tcW w:w="1305" w:type="dxa"/>
            <w:tcBorders>
              <w:top w:val="single" w:color="000000" w:sz="4" w:space="0"/>
              <w:left w:val="single" w:color="000000" w:sz="4" w:space="0"/>
              <w:bottom w:val="single" w:color="000000" w:sz="4" w:space="0"/>
              <w:right w:val="single" w:color="000000" w:sz="4" w:space="0"/>
            </w:tcBorders>
            <w:vAlign w:val="center"/>
          </w:tcPr>
          <w:p w14:paraId="41CF5C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等价符号图卡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3D910C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5DFA96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2.规格：长6cm*宽5cm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067E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23C198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648809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32373D7"/>
        </w:tc>
        <w:tc>
          <w:tcPr>
            <w:tcW w:w="1305" w:type="dxa"/>
            <w:tcBorders>
              <w:top w:val="single" w:color="000000" w:sz="4" w:space="0"/>
              <w:left w:val="single" w:color="000000" w:sz="4" w:space="0"/>
              <w:bottom w:val="single" w:color="000000" w:sz="4" w:space="0"/>
              <w:right w:val="single" w:color="000000" w:sz="4" w:space="0"/>
            </w:tcBorders>
            <w:vAlign w:val="center"/>
          </w:tcPr>
          <w:p w14:paraId="64704D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收银机</w:t>
            </w:r>
          </w:p>
        </w:tc>
        <w:tc>
          <w:tcPr>
            <w:tcW w:w="880" w:type="dxa"/>
            <w:tcBorders>
              <w:top w:val="single" w:color="000000" w:sz="4" w:space="0"/>
              <w:left w:val="single" w:color="000000" w:sz="4" w:space="0"/>
              <w:bottom w:val="single" w:color="000000" w:sz="4" w:space="0"/>
              <w:right w:val="single" w:color="000000" w:sz="4" w:space="0"/>
            </w:tcBorders>
            <w:vAlign w:val="center"/>
          </w:tcPr>
          <w:p w14:paraId="5ADFE5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7B8DAE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2.规格：长18.5cm*宽7.5cm*高11.5cm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3.数量：1套（含银行卡、插牌）</w:t>
            </w:r>
          </w:p>
        </w:tc>
      </w:tr>
      <w:tr w14:paraId="671DC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D0A0D5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C26D19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9D3125B"/>
        </w:tc>
        <w:tc>
          <w:tcPr>
            <w:tcW w:w="1305" w:type="dxa"/>
            <w:tcBorders>
              <w:top w:val="single" w:color="000000" w:sz="4" w:space="0"/>
              <w:left w:val="single" w:color="000000" w:sz="4" w:space="0"/>
              <w:bottom w:val="single" w:color="000000" w:sz="4" w:space="0"/>
              <w:right w:val="single" w:color="000000" w:sz="4" w:space="0"/>
            </w:tcBorders>
            <w:vAlign w:val="center"/>
          </w:tcPr>
          <w:p w14:paraId="1A9F5A1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收银盒</w:t>
            </w:r>
          </w:p>
        </w:tc>
        <w:tc>
          <w:tcPr>
            <w:tcW w:w="880" w:type="dxa"/>
            <w:tcBorders>
              <w:top w:val="single" w:color="000000" w:sz="4" w:space="0"/>
              <w:left w:val="single" w:color="000000" w:sz="4" w:space="0"/>
              <w:bottom w:val="single" w:color="000000" w:sz="4" w:space="0"/>
              <w:right w:val="single" w:color="000000" w:sz="4" w:space="0"/>
            </w:tcBorders>
            <w:vAlign w:val="center"/>
          </w:tcPr>
          <w:p w14:paraId="7253B1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C73460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1.材质：瓦楞纸</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2.规格：外盒长20cm*宽13.5cm*高9.5cm，内盒长19.5cm*宽13cm*高9cm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3.数量：外盒+内盒/套</w:t>
            </w:r>
          </w:p>
        </w:tc>
      </w:tr>
      <w:tr w14:paraId="1F1E9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5305C3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AACC6C9"/>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A73FE2B"/>
        </w:tc>
        <w:tc>
          <w:tcPr>
            <w:tcW w:w="1305" w:type="dxa"/>
            <w:tcBorders>
              <w:top w:val="single" w:color="000000" w:sz="4" w:space="0"/>
              <w:left w:val="single" w:color="000000" w:sz="4" w:space="0"/>
              <w:bottom w:val="single" w:color="000000" w:sz="4" w:space="0"/>
              <w:right w:val="single" w:color="000000" w:sz="4" w:space="0"/>
            </w:tcBorders>
            <w:vAlign w:val="center"/>
          </w:tcPr>
          <w:p w14:paraId="6687F8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收银机贴纸</w:t>
            </w:r>
          </w:p>
        </w:tc>
        <w:tc>
          <w:tcPr>
            <w:tcW w:w="880" w:type="dxa"/>
            <w:tcBorders>
              <w:top w:val="single" w:color="000000" w:sz="4" w:space="0"/>
              <w:left w:val="single" w:color="000000" w:sz="4" w:space="0"/>
              <w:bottom w:val="single" w:color="000000" w:sz="4" w:space="0"/>
              <w:right w:val="single" w:color="000000" w:sz="4" w:space="0"/>
            </w:tcBorders>
            <w:vAlign w:val="center"/>
          </w:tcPr>
          <w:p w14:paraId="02108B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5CBE10E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1.材质：80g不干胶</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2.规格：长10cm*宽6cm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05AD6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9332E0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95A6A5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AF6B6CE"/>
        </w:tc>
        <w:tc>
          <w:tcPr>
            <w:tcW w:w="1305" w:type="dxa"/>
            <w:tcBorders>
              <w:top w:val="single" w:color="000000" w:sz="4" w:space="0"/>
              <w:left w:val="single" w:color="000000" w:sz="4" w:space="0"/>
              <w:bottom w:val="single" w:color="000000" w:sz="4" w:space="0"/>
              <w:right w:val="single" w:color="000000" w:sz="4" w:space="0"/>
            </w:tcBorders>
            <w:vAlign w:val="center"/>
          </w:tcPr>
          <w:p w14:paraId="2BA032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256EA80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3BA662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3.数量：4张/套</w:t>
            </w:r>
          </w:p>
        </w:tc>
      </w:tr>
      <w:tr w14:paraId="5716F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9E572A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79B392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9749A84"/>
        </w:tc>
        <w:tc>
          <w:tcPr>
            <w:tcW w:w="1305" w:type="dxa"/>
            <w:tcBorders>
              <w:top w:val="single" w:color="000000" w:sz="4" w:space="0"/>
              <w:left w:val="single" w:color="000000" w:sz="4" w:space="0"/>
              <w:bottom w:val="single" w:color="000000" w:sz="4" w:space="0"/>
              <w:right w:val="single" w:color="000000" w:sz="4" w:space="0"/>
            </w:tcBorders>
            <w:vAlign w:val="center"/>
          </w:tcPr>
          <w:p w14:paraId="09B05F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37D1A6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4BE5ACD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6EE2D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6555C9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5</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264C8E2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数学游戏大闯关</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603582F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-31115</wp:posOffset>
                  </wp:positionH>
                  <wp:positionV relativeFrom="paragraph">
                    <wp:posOffset>106045</wp:posOffset>
                  </wp:positionV>
                  <wp:extent cx="838200" cy="5680075"/>
                  <wp:effectExtent l="0" t="0" r="0" b="15875"/>
                  <wp:wrapNone/>
                  <wp:docPr id="706"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_28"/>
                          <pic:cNvPicPr>
                            <a:picLocks noChangeAspect="1"/>
                          </pic:cNvPicPr>
                        </pic:nvPicPr>
                        <pic:blipFill>
                          <a:blip r:embed="rId275"/>
                          <a:stretch>
                            <a:fillRect/>
                          </a:stretch>
                        </pic:blipFill>
                        <pic:spPr>
                          <a:xfrm>
                            <a:off x="0" y="0"/>
                            <a:ext cx="838200" cy="5680075"/>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2A2E376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角色棋子</w:t>
            </w:r>
          </w:p>
        </w:tc>
        <w:tc>
          <w:tcPr>
            <w:tcW w:w="880" w:type="dxa"/>
            <w:tcBorders>
              <w:top w:val="single" w:color="000000" w:sz="4" w:space="0"/>
              <w:left w:val="single" w:color="000000" w:sz="4" w:space="0"/>
              <w:bottom w:val="single" w:color="000000" w:sz="4" w:space="0"/>
              <w:right w:val="single" w:color="000000" w:sz="4" w:space="0"/>
            </w:tcBorders>
            <w:vAlign w:val="center"/>
          </w:tcPr>
          <w:p w14:paraId="7AA67B5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9F6D3D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2.规格：长7cm*宽5cm*厚1.2cm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3.数量：4个/套</w:t>
            </w:r>
          </w:p>
        </w:tc>
      </w:tr>
      <w:tr w14:paraId="7D900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10AA23E"/>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D94A6E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7B3BF53"/>
        </w:tc>
        <w:tc>
          <w:tcPr>
            <w:tcW w:w="1305" w:type="dxa"/>
            <w:tcBorders>
              <w:top w:val="single" w:color="000000" w:sz="4" w:space="0"/>
              <w:left w:val="single" w:color="000000" w:sz="4" w:space="0"/>
              <w:bottom w:val="single" w:color="000000" w:sz="4" w:space="0"/>
              <w:right w:val="single" w:color="000000" w:sz="4" w:space="0"/>
            </w:tcBorders>
            <w:vAlign w:val="center"/>
          </w:tcPr>
          <w:p w14:paraId="24C4ED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点子骰子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21E22F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F59CB5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3FB77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FEBA6C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E5E2AC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4B57A32"/>
        </w:tc>
        <w:tc>
          <w:tcPr>
            <w:tcW w:w="1305" w:type="dxa"/>
            <w:tcBorders>
              <w:top w:val="single" w:color="000000" w:sz="4" w:space="0"/>
              <w:left w:val="single" w:color="000000" w:sz="4" w:space="0"/>
              <w:bottom w:val="single" w:color="000000" w:sz="4" w:space="0"/>
              <w:right w:val="single" w:color="000000" w:sz="4" w:space="0"/>
            </w:tcBorders>
            <w:vAlign w:val="center"/>
          </w:tcPr>
          <w:p w14:paraId="1AFB68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边角骰子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44B4FC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A1160E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51AD4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FECB41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49A358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A4304FC"/>
        </w:tc>
        <w:tc>
          <w:tcPr>
            <w:tcW w:w="1305" w:type="dxa"/>
            <w:tcBorders>
              <w:top w:val="single" w:color="000000" w:sz="4" w:space="0"/>
              <w:left w:val="single" w:color="000000" w:sz="4" w:space="0"/>
              <w:bottom w:val="single" w:color="000000" w:sz="4" w:space="0"/>
              <w:right w:val="single" w:color="000000" w:sz="4" w:space="0"/>
            </w:tcBorders>
            <w:vAlign w:val="center"/>
          </w:tcPr>
          <w:p w14:paraId="58B1DD0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游戏地图</w:t>
            </w:r>
          </w:p>
        </w:tc>
        <w:tc>
          <w:tcPr>
            <w:tcW w:w="880" w:type="dxa"/>
            <w:tcBorders>
              <w:top w:val="single" w:color="000000" w:sz="4" w:space="0"/>
              <w:left w:val="single" w:color="000000" w:sz="4" w:space="0"/>
              <w:bottom w:val="single" w:color="000000" w:sz="4" w:space="0"/>
              <w:right w:val="single" w:color="000000" w:sz="4" w:space="0"/>
            </w:tcBorders>
            <w:vAlign w:val="center"/>
          </w:tcPr>
          <w:p w14:paraId="39361FD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883FA9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1.材质：布质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2.规格：长100cm*宽60cm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05156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1"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4307E7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292C57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8371BD8"/>
        </w:tc>
        <w:tc>
          <w:tcPr>
            <w:tcW w:w="1305" w:type="dxa"/>
            <w:tcBorders>
              <w:top w:val="single" w:color="000000" w:sz="4" w:space="0"/>
              <w:left w:val="single" w:color="000000" w:sz="4" w:space="0"/>
              <w:bottom w:val="single" w:color="000000" w:sz="4" w:space="0"/>
              <w:right w:val="single" w:color="000000" w:sz="4" w:space="0"/>
            </w:tcBorders>
            <w:vAlign w:val="center"/>
          </w:tcPr>
          <w:p w14:paraId="0D7DEA4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拼块游戏套装</w:t>
            </w:r>
          </w:p>
        </w:tc>
        <w:tc>
          <w:tcPr>
            <w:tcW w:w="880" w:type="dxa"/>
            <w:tcBorders>
              <w:top w:val="single" w:color="000000" w:sz="4" w:space="0"/>
              <w:left w:val="single" w:color="000000" w:sz="4" w:space="0"/>
              <w:bottom w:val="single" w:color="000000" w:sz="4" w:space="0"/>
              <w:right w:val="single" w:color="000000" w:sz="4" w:space="0"/>
            </w:tcBorders>
            <w:vAlign w:val="center"/>
          </w:tcPr>
          <w:p w14:paraId="6A51C1A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1A8292A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2.规格：14.5cm*宽12.5cm*厚0.6cm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3.数量：1套（含彩色木块）</w:t>
            </w:r>
          </w:p>
        </w:tc>
      </w:tr>
      <w:tr w14:paraId="2424A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3"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5FD63E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BC2285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FF34C5A"/>
        </w:tc>
        <w:tc>
          <w:tcPr>
            <w:tcW w:w="1305" w:type="dxa"/>
            <w:tcBorders>
              <w:top w:val="single" w:color="000000" w:sz="4" w:space="0"/>
              <w:left w:val="single" w:color="000000" w:sz="4" w:space="0"/>
              <w:bottom w:val="single" w:color="000000" w:sz="4" w:space="0"/>
              <w:right w:val="single" w:color="000000" w:sz="4" w:space="0"/>
            </w:tcBorders>
            <w:vAlign w:val="center"/>
          </w:tcPr>
          <w:p w14:paraId="5E3D1B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钉子板套装</w:t>
            </w:r>
          </w:p>
        </w:tc>
        <w:tc>
          <w:tcPr>
            <w:tcW w:w="880" w:type="dxa"/>
            <w:tcBorders>
              <w:top w:val="single" w:color="000000" w:sz="4" w:space="0"/>
              <w:left w:val="single" w:color="000000" w:sz="4" w:space="0"/>
              <w:bottom w:val="single" w:color="000000" w:sz="4" w:space="0"/>
              <w:right w:val="single" w:color="000000" w:sz="4" w:space="0"/>
            </w:tcBorders>
            <w:vAlign w:val="center"/>
          </w:tcPr>
          <w:p w14:paraId="374651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1CBF2C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1.材质：木质+金属</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2.规格：长15cm*宽15cm*厚1.5cm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3.数量：1套（含皮筋）</w:t>
            </w:r>
          </w:p>
        </w:tc>
      </w:tr>
      <w:tr w14:paraId="2B9A4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3"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55E87D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6F9FA0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18301B9"/>
        </w:tc>
        <w:tc>
          <w:tcPr>
            <w:tcW w:w="1305" w:type="dxa"/>
            <w:tcBorders>
              <w:top w:val="single" w:color="000000" w:sz="4" w:space="0"/>
              <w:left w:val="single" w:color="000000" w:sz="4" w:space="0"/>
              <w:bottom w:val="single" w:color="000000" w:sz="4" w:space="0"/>
              <w:right w:val="single" w:color="000000" w:sz="4" w:space="0"/>
            </w:tcBorders>
            <w:vAlign w:val="center"/>
          </w:tcPr>
          <w:p w14:paraId="4BEA94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彩色宝石</w:t>
            </w:r>
          </w:p>
        </w:tc>
        <w:tc>
          <w:tcPr>
            <w:tcW w:w="880" w:type="dxa"/>
            <w:tcBorders>
              <w:top w:val="single" w:color="000000" w:sz="4" w:space="0"/>
              <w:left w:val="single" w:color="000000" w:sz="4" w:space="0"/>
              <w:bottom w:val="single" w:color="000000" w:sz="4" w:space="0"/>
              <w:right w:val="single" w:color="000000" w:sz="4" w:space="0"/>
            </w:tcBorders>
            <w:vAlign w:val="center"/>
          </w:tcPr>
          <w:p w14:paraId="318B4CA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C479CA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1.材质：亚克力</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3.数量：10个/套</w:t>
            </w:r>
          </w:p>
        </w:tc>
      </w:tr>
      <w:tr w14:paraId="20D0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15E140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C7A751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B302AFD"/>
        </w:tc>
        <w:tc>
          <w:tcPr>
            <w:tcW w:w="1305" w:type="dxa"/>
            <w:tcBorders>
              <w:top w:val="single" w:color="000000" w:sz="4" w:space="0"/>
              <w:left w:val="single" w:color="000000" w:sz="4" w:space="0"/>
              <w:bottom w:val="single" w:color="000000" w:sz="4" w:space="0"/>
              <w:right w:val="single" w:color="000000" w:sz="4" w:space="0"/>
            </w:tcBorders>
            <w:vAlign w:val="center"/>
          </w:tcPr>
          <w:p w14:paraId="590A22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金币</w:t>
            </w:r>
          </w:p>
        </w:tc>
        <w:tc>
          <w:tcPr>
            <w:tcW w:w="880" w:type="dxa"/>
            <w:tcBorders>
              <w:top w:val="single" w:color="000000" w:sz="4" w:space="0"/>
              <w:left w:val="single" w:color="000000" w:sz="4" w:space="0"/>
              <w:bottom w:val="single" w:color="000000" w:sz="4" w:space="0"/>
              <w:right w:val="single" w:color="000000" w:sz="4" w:space="0"/>
            </w:tcBorders>
            <w:vAlign w:val="center"/>
          </w:tcPr>
          <w:p w14:paraId="666720E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117F8D0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2.规格：直径2.6cm*厚度0.2cm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3.数量：60个/套</w:t>
            </w:r>
          </w:p>
        </w:tc>
      </w:tr>
      <w:tr w14:paraId="07BB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27BFF1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66A346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8C23F3B"/>
        </w:tc>
        <w:tc>
          <w:tcPr>
            <w:tcW w:w="1305" w:type="dxa"/>
            <w:tcBorders>
              <w:top w:val="single" w:color="000000" w:sz="4" w:space="0"/>
              <w:left w:val="single" w:color="000000" w:sz="4" w:space="0"/>
              <w:bottom w:val="single" w:color="000000" w:sz="4" w:space="0"/>
              <w:right w:val="single" w:color="000000" w:sz="4" w:space="0"/>
            </w:tcBorders>
            <w:vAlign w:val="center"/>
          </w:tcPr>
          <w:p w14:paraId="5D5265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对称图形游戏卡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17FADD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1F228C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2.规格：长14cm*宽13.6cm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3.数量：5张/套</w:t>
            </w:r>
          </w:p>
        </w:tc>
      </w:tr>
      <w:tr w14:paraId="0E979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1FBFBD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93722C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7FFDA7D"/>
        </w:tc>
        <w:tc>
          <w:tcPr>
            <w:tcW w:w="1305" w:type="dxa"/>
            <w:tcBorders>
              <w:top w:val="single" w:color="000000" w:sz="4" w:space="0"/>
              <w:left w:val="single" w:color="000000" w:sz="4" w:space="0"/>
              <w:bottom w:val="single" w:color="000000" w:sz="4" w:space="0"/>
              <w:right w:val="single" w:color="000000" w:sz="4" w:space="0"/>
            </w:tcBorders>
            <w:vAlign w:val="center"/>
          </w:tcPr>
          <w:p w14:paraId="057CECC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拼块游戏卡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AA7B3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BDE64B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2.规格：长12cm*宽10cm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3.数量：10张/套</w:t>
            </w:r>
          </w:p>
        </w:tc>
      </w:tr>
      <w:tr w14:paraId="72835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0DE6BC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FE06FC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08F5E7E"/>
        </w:tc>
        <w:tc>
          <w:tcPr>
            <w:tcW w:w="1305" w:type="dxa"/>
            <w:tcBorders>
              <w:top w:val="single" w:color="000000" w:sz="4" w:space="0"/>
              <w:left w:val="single" w:color="000000" w:sz="4" w:space="0"/>
              <w:bottom w:val="single" w:color="000000" w:sz="4" w:space="0"/>
              <w:right w:val="single" w:color="000000" w:sz="4" w:space="0"/>
            </w:tcBorders>
            <w:vAlign w:val="center"/>
          </w:tcPr>
          <w:p w14:paraId="2573ACB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方位游戏卡</w:t>
            </w:r>
          </w:p>
        </w:tc>
        <w:tc>
          <w:tcPr>
            <w:tcW w:w="880" w:type="dxa"/>
            <w:tcBorders>
              <w:top w:val="single" w:color="000000" w:sz="4" w:space="0"/>
              <w:left w:val="single" w:color="000000" w:sz="4" w:space="0"/>
              <w:bottom w:val="single" w:color="000000" w:sz="4" w:space="0"/>
              <w:right w:val="single" w:color="000000" w:sz="4" w:space="0"/>
            </w:tcBorders>
            <w:vAlign w:val="center"/>
          </w:tcPr>
          <w:p w14:paraId="017C02F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3445FC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2.规格：长14cm*宽10cm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62141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B9FAE8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6AF66A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85DB537"/>
        </w:tc>
        <w:tc>
          <w:tcPr>
            <w:tcW w:w="1305" w:type="dxa"/>
            <w:tcBorders>
              <w:top w:val="single" w:color="000000" w:sz="4" w:space="0"/>
              <w:left w:val="single" w:color="000000" w:sz="4" w:space="0"/>
              <w:bottom w:val="single" w:color="000000" w:sz="4" w:space="0"/>
              <w:right w:val="single" w:color="000000" w:sz="4" w:space="0"/>
            </w:tcBorders>
            <w:vAlign w:val="center"/>
          </w:tcPr>
          <w:p w14:paraId="6DF4CD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形状等分转盘</w:t>
            </w:r>
          </w:p>
        </w:tc>
        <w:tc>
          <w:tcPr>
            <w:tcW w:w="880" w:type="dxa"/>
            <w:tcBorders>
              <w:top w:val="single" w:color="000000" w:sz="4" w:space="0"/>
              <w:left w:val="single" w:color="000000" w:sz="4" w:space="0"/>
              <w:bottom w:val="single" w:color="000000" w:sz="4" w:space="0"/>
              <w:right w:val="single" w:color="000000" w:sz="4" w:space="0"/>
            </w:tcBorders>
            <w:vAlign w:val="center"/>
          </w:tcPr>
          <w:p w14:paraId="4A33C4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E374CB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2.规格：长15.5cm*宽15.5cm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6BDB9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1"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A90D43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42C150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DC33FE4"/>
        </w:tc>
        <w:tc>
          <w:tcPr>
            <w:tcW w:w="1305" w:type="dxa"/>
            <w:tcBorders>
              <w:top w:val="single" w:color="000000" w:sz="4" w:space="0"/>
              <w:left w:val="single" w:color="000000" w:sz="4" w:space="0"/>
              <w:bottom w:val="single" w:color="000000" w:sz="4" w:space="0"/>
              <w:right w:val="single" w:color="000000" w:sz="4" w:space="0"/>
            </w:tcBorders>
            <w:vAlign w:val="center"/>
          </w:tcPr>
          <w:p w14:paraId="49D964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可擦白板笔</w:t>
            </w:r>
          </w:p>
        </w:tc>
        <w:tc>
          <w:tcPr>
            <w:tcW w:w="880" w:type="dxa"/>
            <w:tcBorders>
              <w:top w:val="single" w:color="000000" w:sz="4" w:space="0"/>
              <w:left w:val="single" w:color="000000" w:sz="4" w:space="0"/>
              <w:bottom w:val="single" w:color="000000" w:sz="4" w:space="0"/>
              <w:right w:val="single" w:color="000000" w:sz="4" w:space="0"/>
            </w:tcBorders>
            <w:vAlign w:val="center"/>
          </w:tcPr>
          <w:p w14:paraId="7547E0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4CD21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0FB83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DB149C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3B4B1C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F56FC09"/>
        </w:tc>
        <w:tc>
          <w:tcPr>
            <w:tcW w:w="1305" w:type="dxa"/>
            <w:tcBorders>
              <w:top w:val="single" w:color="000000" w:sz="4" w:space="0"/>
              <w:left w:val="single" w:color="000000" w:sz="4" w:space="0"/>
              <w:bottom w:val="single" w:color="000000" w:sz="4" w:space="0"/>
              <w:right w:val="single" w:color="000000" w:sz="4" w:space="0"/>
            </w:tcBorders>
            <w:vAlign w:val="center"/>
          </w:tcPr>
          <w:p w14:paraId="7EC496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桥底板</w:t>
            </w:r>
          </w:p>
        </w:tc>
        <w:tc>
          <w:tcPr>
            <w:tcW w:w="880" w:type="dxa"/>
            <w:tcBorders>
              <w:top w:val="single" w:color="000000" w:sz="4" w:space="0"/>
              <w:left w:val="single" w:color="000000" w:sz="4" w:space="0"/>
              <w:bottom w:val="single" w:color="000000" w:sz="4" w:space="0"/>
              <w:right w:val="single" w:color="000000" w:sz="4" w:space="0"/>
            </w:tcBorders>
            <w:vAlign w:val="center"/>
          </w:tcPr>
          <w:p w14:paraId="041ABE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3B5DB32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4AB1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053276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D702B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2EDF0CA"/>
        </w:tc>
        <w:tc>
          <w:tcPr>
            <w:tcW w:w="1305" w:type="dxa"/>
            <w:tcBorders>
              <w:top w:val="single" w:color="000000" w:sz="4" w:space="0"/>
              <w:left w:val="single" w:color="000000" w:sz="4" w:space="0"/>
              <w:bottom w:val="single" w:color="000000" w:sz="4" w:space="0"/>
              <w:right w:val="single" w:color="000000" w:sz="4" w:space="0"/>
            </w:tcBorders>
            <w:vAlign w:val="center"/>
          </w:tcPr>
          <w:p w14:paraId="5ABF5F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记录板</w:t>
            </w:r>
          </w:p>
        </w:tc>
        <w:tc>
          <w:tcPr>
            <w:tcW w:w="880" w:type="dxa"/>
            <w:tcBorders>
              <w:top w:val="single" w:color="000000" w:sz="4" w:space="0"/>
              <w:left w:val="single" w:color="000000" w:sz="4" w:space="0"/>
              <w:bottom w:val="single" w:color="000000" w:sz="4" w:space="0"/>
              <w:right w:val="single" w:color="000000" w:sz="4" w:space="0"/>
            </w:tcBorders>
            <w:vAlign w:val="center"/>
          </w:tcPr>
          <w:p w14:paraId="08B7EA6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443193A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2.规格：长18cm*宽12cm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6573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13CFBC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BFB251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F4DA8CE"/>
        </w:tc>
        <w:tc>
          <w:tcPr>
            <w:tcW w:w="1305" w:type="dxa"/>
            <w:tcBorders>
              <w:top w:val="single" w:color="000000" w:sz="4" w:space="0"/>
              <w:left w:val="single" w:color="000000" w:sz="4" w:space="0"/>
              <w:bottom w:val="single" w:color="000000" w:sz="4" w:space="0"/>
              <w:right w:val="single" w:color="000000" w:sz="4" w:space="0"/>
            </w:tcBorders>
            <w:vAlign w:val="center"/>
          </w:tcPr>
          <w:p w14:paraId="2FA2C4D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12408E5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049E53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66CB8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0BDA37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BBC6A7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01435BD"/>
        </w:tc>
        <w:tc>
          <w:tcPr>
            <w:tcW w:w="1305" w:type="dxa"/>
            <w:tcBorders>
              <w:top w:val="single" w:color="000000" w:sz="4" w:space="0"/>
              <w:left w:val="single" w:color="000000" w:sz="4" w:space="0"/>
              <w:bottom w:val="single" w:color="000000" w:sz="4" w:space="0"/>
              <w:right w:val="single" w:color="000000" w:sz="4" w:space="0"/>
            </w:tcBorders>
            <w:vAlign w:val="center"/>
          </w:tcPr>
          <w:p w14:paraId="59F4C1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4F595E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27B488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25FA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0F8171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6</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7B655C8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幼小大不同</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7BF89305">
            <w:pPr>
              <w:widowControl/>
              <w:jc w:val="left"/>
              <w:textAlignment w:val="center"/>
              <w:rPr>
                <w:rFonts w:hint="eastAsia" w:ascii="宋体" w:hAnsi="宋体" w:eastAsia="宋体" w:cs="宋体"/>
                <w:i w:val="0"/>
                <w:iCs w:val="0"/>
                <w:color w:val="000000"/>
                <w:sz w:val="22"/>
                <w:szCs w:val="22"/>
                <w:u w:val="none"/>
              </w:rPr>
            </w:pPr>
            <w:r>
              <w:rPr>
                <w:rFonts w:ascii="Times New Roman" w:hAnsi="Times New Roman" w:eastAsia="宋体" w:cs="Calibri"/>
                <w:kern w:val="2"/>
                <w:sz w:val="21"/>
                <w:szCs w:val="21"/>
                <w:lang w:val="en-US" w:eastAsia="zh-CN" w:bidi="ar-SA"/>
              </w:rPr>
              <w:drawing>
                <wp:anchor distT="0" distB="0" distL="114300" distR="114300" simplePos="0" relativeHeight="251659264" behindDoc="0" locked="0" layoutInCell="1" allowOverlap="1">
                  <wp:simplePos x="0" y="0"/>
                  <wp:positionH relativeFrom="column">
                    <wp:posOffset>-67945</wp:posOffset>
                  </wp:positionH>
                  <wp:positionV relativeFrom="paragraph">
                    <wp:posOffset>908050</wp:posOffset>
                  </wp:positionV>
                  <wp:extent cx="843280" cy="6335395"/>
                  <wp:effectExtent l="0" t="0" r="13970" b="8255"/>
                  <wp:wrapSquare wrapText="bothSides"/>
                  <wp:docPr id="7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13"/>
                          <pic:cNvPicPr>
                            <a:picLocks noChangeAspect="1"/>
                          </pic:cNvPicPr>
                        </pic:nvPicPr>
                        <pic:blipFill>
                          <a:blip r:embed="rId276"/>
                          <a:stretch>
                            <a:fillRect/>
                          </a:stretch>
                        </pic:blipFill>
                        <pic:spPr>
                          <a:xfrm>
                            <a:off x="0" y="0"/>
                            <a:ext cx="843280" cy="6335395"/>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46A38C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游戏小书</w:t>
            </w:r>
          </w:p>
        </w:tc>
        <w:tc>
          <w:tcPr>
            <w:tcW w:w="880" w:type="dxa"/>
            <w:tcBorders>
              <w:top w:val="single" w:color="000000" w:sz="4" w:space="0"/>
              <w:left w:val="single" w:color="000000" w:sz="4" w:space="0"/>
              <w:bottom w:val="single" w:color="000000" w:sz="4" w:space="0"/>
              <w:right w:val="single" w:color="000000" w:sz="4" w:space="0"/>
            </w:tcBorders>
            <w:vAlign w:val="center"/>
          </w:tcPr>
          <w:p w14:paraId="70B891B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1本</w:t>
            </w:r>
          </w:p>
        </w:tc>
        <w:tc>
          <w:tcPr>
            <w:tcW w:w="3416" w:type="dxa"/>
            <w:tcBorders>
              <w:top w:val="single" w:color="000000" w:sz="4" w:space="0"/>
              <w:left w:val="single" w:color="000000" w:sz="4" w:space="0"/>
              <w:bottom w:val="single" w:color="000000" w:sz="4" w:space="0"/>
              <w:right w:val="single" w:color="000000" w:sz="4" w:space="0"/>
            </w:tcBorders>
            <w:vAlign w:val="center"/>
          </w:tcPr>
          <w:p w14:paraId="530D3B7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1.材质：封面2.0灰板，内页250g白卡对裱</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2.规格：长19cm*宽17.5cm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3.数量：1本</w:t>
            </w:r>
          </w:p>
        </w:tc>
      </w:tr>
      <w:tr w14:paraId="39E85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E6D633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D4AA89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17EC5F9"/>
        </w:tc>
        <w:tc>
          <w:tcPr>
            <w:tcW w:w="1305" w:type="dxa"/>
            <w:tcBorders>
              <w:top w:val="single" w:color="000000" w:sz="4" w:space="0"/>
              <w:left w:val="single" w:color="000000" w:sz="4" w:space="0"/>
              <w:bottom w:val="single" w:color="000000" w:sz="4" w:space="0"/>
              <w:right w:val="single" w:color="000000" w:sz="4" w:space="0"/>
            </w:tcBorders>
            <w:vAlign w:val="center"/>
          </w:tcPr>
          <w:p w14:paraId="4D0AB2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记录卡片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1BDA3AC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72AB4B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1.材质：250g白卡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57E2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523832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B988F8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F872A62"/>
        </w:tc>
        <w:tc>
          <w:tcPr>
            <w:tcW w:w="1305" w:type="dxa"/>
            <w:tcBorders>
              <w:top w:val="single" w:color="000000" w:sz="4" w:space="0"/>
              <w:left w:val="single" w:color="000000" w:sz="4" w:space="0"/>
              <w:bottom w:val="single" w:color="000000" w:sz="4" w:space="0"/>
              <w:right w:val="single" w:color="000000" w:sz="4" w:space="0"/>
            </w:tcBorders>
            <w:vAlign w:val="center"/>
          </w:tcPr>
          <w:p w14:paraId="408FE36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3BFBDC0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77C7E4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3.数量：8张/套</w:t>
            </w:r>
          </w:p>
        </w:tc>
      </w:tr>
      <w:tr w14:paraId="136C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A0878B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9F51AB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AE14FB1"/>
        </w:tc>
        <w:tc>
          <w:tcPr>
            <w:tcW w:w="1305" w:type="dxa"/>
            <w:tcBorders>
              <w:top w:val="single" w:color="000000" w:sz="4" w:space="0"/>
              <w:left w:val="single" w:color="000000" w:sz="4" w:space="0"/>
              <w:bottom w:val="single" w:color="000000" w:sz="4" w:space="0"/>
              <w:right w:val="single" w:color="000000" w:sz="4" w:space="0"/>
            </w:tcBorders>
            <w:vAlign w:val="center"/>
          </w:tcPr>
          <w:p w14:paraId="18CAC40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扣环</w:t>
            </w:r>
          </w:p>
        </w:tc>
        <w:tc>
          <w:tcPr>
            <w:tcW w:w="880" w:type="dxa"/>
            <w:tcBorders>
              <w:top w:val="single" w:color="000000" w:sz="4" w:space="0"/>
              <w:left w:val="single" w:color="000000" w:sz="4" w:space="0"/>
              <w:bottom w:val="single" w:color="000000" w:sz="4" w:space="0"/>
              <w:right w:val="single" w:color="000000" w:sz="4" w:space="0"/>
            </w:tcBorders>
            <w:vAlign w:val="center"/>
          </w:tcPr>
          <w:p w14:paraId="3E71862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724850A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2.规格：内径2.8cm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603F6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10738D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CAB531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AE734C1"/>
        </w:tc>
        <w:tc>
          <w:tcPr>
            <w:tcW w:w="1305" w:type="dxa"/>
            <w:tcBorders>
              <w:top w:val="single" w:color="000000" w:sz="4" w:space="0"/>
              <w:left w:val="single" w:color="000000" w:sz="4" w:space="0"/>
              <w:bottom w:val="single" w:color="000000" w:sz="4" w:space="0"/>
              <w:right w:val="single" w:color="000000" w:sz="4" w:space="0"/>
            </w:tcBorders>
            <w:vAlign w:val="center"/>
          </w:tcPr>
          <w:p w14:paraId="6324C76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任务卡片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4FCA39D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3C4D5A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1.材质：软磁+EVA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61172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9A59AC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149188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3631AF0"/>
        </w:tc>
        <w:tc>
          <w:tcPr>
            <w:tcW w:w="1305" w:type="dxa"/>
            <w:tcBorders>
              <w:top w:val="single" w:color="000000" w:sz="4" w:space="0"/>
              <w:left w:val="single" w:color="000000" w:sz="4" w:space="0"/>
              <w:bottom w:val="single" w:color="000000" w:sz="4" w:space="0"/>
              <w:right w:val="single" w:color="000000" w:sz="4" w:space="0"/>
            </w:tcBorders>
            <w:vAlign w:val="center"/>
          </w:tcPr>
          <w:p w14:paraId="54E0E17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游戏底板</w:t>
            </w:r>
          </w:p>
        </w:tc>
        <w:tc>
          <w:tcPr>
            <w:tcW w:w="880" w:type="dxa"/>
            <w:tcBorders>
              <w:top w:val="single" w:color="000000" w:sz="4" w:space="0"/>
              <w:left w:val="single" w:color="000000" w:sz="4" w:space="0"/>
              <w:bottom w:val="single" w:color="000000" w:sz="4" w:space="0"/>
              <w:right w:val="single" w:color="000000" w:sz="4" w:space="0"/>
            </w:tcBorders>
            <w:vAlign w:val="center"/>
          </w:tcPr>
          <w:p w14:paraId="3C16105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4E436A8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1.材质：磁吸板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4CD86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7D26F1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62C0BA9"/>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F164282"/>
        </w:tc>
        <w:tc>
          <w:tcPr>
            <w:tcW w:w="1305" w:type="dxa"/>
            <w:tcBorders>
              <w:top w:val="single" w:color="000000" w:sz="4" w:space="0"/>
              <w:left w:val="single" w:color="000000" w:sz="4" w:space="0"/>
              <w:bottom w:val="single" w:color="000000" w:sz="4" w:space="0"/>
              <w:right w:val="single" w:color="000000" w:sz="4" w:space="0"/>
            </w:tcBorders>
            <w:vAlign w:val="center"/>
          </w:tcPr>
          <w:p w14:paraId="5634A3C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定时器</w:t>
            </w:r>
          </w:p>
        </w:tc>
        <w:tc>
          <w:tcPr>
            <w:tcW w:w="880" w:type="dxa"/>
            <w:tcBorders>
              <w:top w:val="single" w:color="000000" w:sz="4" w:space="0"/>
              <w:left w:val="single" w:color="000000" w:sz="4" w:space="0"/>
              <w:bottom w:val="single" w:color="000000" w:sz="4" w:space="0"/>
              <w:right w:val="single" w:color="000000" w:sz="4" w:space="0"/>
            </w:tcBorders>
            <w:vAlign w:val="center"/>
          </w:tcPr>
          <w:p w14:paraId="559E6A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7EAB2AB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1.材质：不锈钢+ABS</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2.规格：直径6cm*厚3cm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39A6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23EFBE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212258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9DDCA7C"/>
        </w:tc>
        <w:tc>
          <w:tcPr>
            <w:tcW w:w="1305" w:type="dxa"/>
            <w:tcBorders>
              <w:top w:val="single" w:color="000000" w:sz="4" w:space="0"/>
              <w:left w:val="single" w:color="000000" w:sz="4" w:space="0"/>
              <w:bottom w:val="single" w:color="000000" w:sz="4" w:space="0"/>
              <w:right w:val="single" w:color="000000" w:sz="4" w:space="0"/>
            </w:tcBorders>
            <w:vAlign w:val="center"/>
          </w:tcPr>
          <w:p w14:paraId="7C3ECD4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0819553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3F1A9E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57B78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66E1E8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9C2F6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1A1C3C5"/>
        </w:tc>
        <w:tc>
          <w:tcPr>
            <w:tcW w:w="1305" w:type="dxa"/>
            <w:tcBorders>
              <w:top w:val="single" w:color="000000" w:sz="4" w:space="0"/>
              <w:left w:val="single" w:color="000000" w:sz="4" w:space="0"/>
              <w:bottom w:val="single" w:color="000000" w:sz="4" w:space="0"/>
              <w:right w:val="single" w:color="000000" w:sz="4" w:space="0"/>
            </w:tcBorders>
            <w:vAlign w:val="center"/>
          </w:tcPr>
          <w:p w14:paraId="0AD78C3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1A7B001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EFF3E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2468C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2BF375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7</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6BDDFDC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643255</wp:posOffset>
                  </wp:positionH>
                  <wp:positionV relativeFrom="paragraph">
                    <wp:posOffset>1106805</wp:posOffset>
                  </wp:positionV>
                  <wp:extent cx="922655" cy="4826000"/>
                  <wp:effectExtent l="0" t="0" r="10795" b="12700"/>
                  <wp:wrapNone/>
                  <wp:docPr id="708"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_30"/>
                          <pic:cNvPicPr>
                            <a:picLocks noChangeAspect="1"/>
                          </pic:cNvPicPr>
                        </pic:nvPicPr>
                        <pic:blipFill>
                          <a:blip r:embed="rId277"/>
                          <a:stretch>
                            <a:fillRect/>
                          </a:stretch>
                        </pic:blipFill>
                        <pic:spPr>
                          <a:xfrm>
                            <a:off x="0" y="0"/>
                            <a:ext cx="922655" cy="482600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lang w:val="en-US" w:eastAsia="zh-CN"/>
              </w:rPr>
              <w:t>小小管理员</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0AB2B21D">
            <w:pPr>
              <w:widowControl/>
              <w:jc w:val="left"/>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48A5AD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木质操作板</w:t>
            </w:r>
          </w:p>
        </w:tc>
        <w:tc>
          <w:tcPr>
            <w:tcW w:w="880" w:type="dxa"/>
            <w:tcBorders>
              <w:top w:val="single" w:color="000000" w:sz="4" w:space="0"/>
              <w:left w:val="single" w:color="000000" w:sz="4" w:space="0"/>
              <w:bottom w:val="single" w:color="000000" w:sz="4" w:space="0"/>
              <w:right w:val="single" w:color="000000" w:sz="4" w:space="0"/>
            </w:tcBorders>
            <w:vAlign w:val="center"/>
          </w:tcPr>
          <w:p w14:paraId="747F10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257568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2.规格：长42cm*宽42*厚1cm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691CE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50B3CD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73596C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6497A4E"/>
        </w:tc>
        <w:tc>
          <w:tcPr>
            <w:tcW w:w="1305" w:type="dxa"/>
            <w:tcBorders>
              <w:top w:val="single" w:color="000000" w:sz="4" w:space="0"/>
              <w:left w:val="single" w:color="000000" w:sz="4" w:space="0"/>
              <w:bottom w:val="single" w:color="000000" w:sz="4" w:space="0"/>
              <w:right w:val="single" w:color="000000" w:sz="4" w:space="0"/>
            </w:tcBorders>
            <w:vAlign w:val="center"/>
          </w:tcPr>
          <w:p w14:paraId="60DFB72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话筒</w:t>
            </w:r>
          </w:p>
        </w:tc>
        <w:tc>
          <w:tcPr>
            <w:tcW w:w="880" w:type="dxa"/>
            <w:tcBorders>
              <w:top w:val="single" w:color="000000" w:sz="4" w:space="0"/>
              <w:left w:val="single" w:color="000000" w:sz="4" w:space="0"/>
              <w:bottom w:val="single" w:color="000000" w:sz="4" w:space="0"/>
              <w:right w:val="single" w:color="000000" w:sz="4" w:space="0"/>
            </w:tcBorders>
            <w:vAlign w:val="center"/>
          </w:tcPr>
          <w:p w14:paraId="499D681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FD2924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2.规格：长15cm*直径5cm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3.颜色：橙色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AF8F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6B5C1D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F02733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4AFC90B"/>
        </w:tc>
        <w:tc>
          <w:tcPr>
            <w:tcW w:w="1305" w:type="dxa"/>
            <w:tcBorders>
              <w:top w:val="single" w:color="000000" w:sz="4" w:space="0"/>
              <w:left w:val="single" w:color="000000" w:sz="4" w:space="0"/>
              <w:bottom w:val="single" w:color="000000" w:sz="4" w:space="0"/>
              <w:right w:val="single" w:color="000000" w:sz="4" w:space="0"/>
            </w:tcBorders>
            <w:vAlign w:val="center"/>
          </w:tcPr>
          <w:p w14:paraId="7B2F869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魔术贴</w:t>
            </w:r>
          </w:p>
        </w:tc>
        <w:tc>
          <w:tcPr>
            <w:tcW w:w="880" w:type="dxa"/>
            <w:tcBorders>
              <w:top w:val="single" w:color="000000" w:sz="4" w:space="0"/>
              <w:left w:val="single" w:color="000000" w:sz="4" w:space="0"/>
              <w:bottom w:val="single" w:color="000000" w:sz="4" w:space="0"/>
              <w:right w:val="single" w:color="000000" w:sz="4" w:space="0"/>
            </w:tcBorders>
            <w:vAlign w:val="center"/>
          </w:tcPr>
          <w:p w14:paraId="6DFE24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8A2FA3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1.材质：尼龙+强力背胶</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3.颜色：白色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4.数量：8对/套</w:t>
            </w:r>
          </w:p>
        </w:tc>
      </w:tr>
      <w:tr w14:paraId="1FAD7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BAF5ED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904F97A"/>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CCA9542"/>
        </w:tc>
        <w:tc>
          <w:tcPr>
            <w:tcW w:w="1305" w:type="dxa"/>
            <w:tcBorders>
              <w:top w:val="single" w:color="000000" w:sz="4" w:space="0"/>
              <w:left w:val="single" w:color="000000" w:sz="4" w:space="0"/>
              <w:bottom w:val="single" w:color="000000" w:sz="4" w:space="0"/>
              <w:right w:val="single" w:color="000000" w:sz="4" w:space="0"/>
            </w:tcBorders>
            <w:vAlign w:val="center"/>
          </w:tcPr>
          <w:p w14:paraId="7A0C61C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塑料挂钩</w:t>
            </w:r>
          </w:p>
        </w:tc>
        <w:tc>
          <w:tcPr>
            <w:tcW w:w="880" w:type="dxa"/>
            <w:tcBorders>
              <w:top w:val="single" w:color="000000" w:sz="4" w:space="0"/>
              <w:left w:val="single" w:color="000000" w:sz="4" w:space="0"/>
              <w:bottom w:val="single" w:color="000000" w:sz="4" w:space="0"/>
              <w:right w:val="single" w:color="000000" w:sz="4" w:space="0"/>
            </w:tcBorders>
            <w:vAlign w:val="center"/>
          </w:tcPr>
          <w:p w14:paraId="68B9591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E1EE29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2.规格：长5cm*宽2cm*厚0.4cm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3.颜色：白色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4.数量：20个/套</w:t>
            </w:r>
          </w:p>
        </w:tc>
      </w:tr>
      <w:tr w14:paraId="3EA3C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7C9E21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AC9010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BC094ED"/>
        </w:tc>
        <w:tc>
          <w:tcPr>
            <w:tcW w:w="1305" w:type="dxa"/>
            <w:tcBorders>
              <w:top w:val="single" w:color="000000" w:sz="4" w:space="0"/>
              <w:left w:val="single" w:color="000000" w:sz="4" w:space="0"/>
              <w:bottom w:val="single" w:color="000000" w:sz="4" w:space="0"/>
              <w:right w:val="single" w:color="000000" w:sz="4" w:space="0"/>
            </w:tcBorders>
            <w:vAlign w:val="center"/>
          </w:tcPr>
          <w:p w14:paraId="39A2AC2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值日图卡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7F9E033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9489BD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2.规格：长6cm*宽5cm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4745D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4677B8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A9D828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56E626C"/>
        </w:tc>
        <w:tc>
          <w:tcPr>
            <w:tcW w:w="1305" w:type="dxa"/>
            <w:tcBorders>
              <w:top w:val="single" w:color="000000" w:sz="4" w:space="0"/>
              <w:left w:val="single" w:color="000000" w:sz="4" w:space="0"/>
              <w:bottom w:val="single" w:color="000000" w:sz="4" w:space="0"/>
              <w:right w:val="single" w:color="000000" w:sz="4" w:space="0"/>
            </w:tcBorders>
            <w:vAlign w:val="center"/>
          </w:tcPr>
          <w:p w14:paraId="416E4E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日历图卡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809BC2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04A11D7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1.材质：1.5灰板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40ADD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5157C4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12F830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8562BC4"/>
        </w:tc>
        <w:tc>
          <w:tcPr>
            <w:tcW w:w="1305" w:type="dxa"/>
            <w:tcBorders>
              <w:top w:val="single" w:color="000000" w:sz="4" w:space="0"/>
              <w:left w:val="single" w:color="000000" w:sz="4" w:space="0"/>
              <w:bottom w:val="single" w:color="000000" w:sz="4" w:space="0"/>
              <w:right w:val="single" w:color="000000" w:sz="4" w:space="0"/>
            </w:tcBorders>
            <w:vAlign w:val="center"/>
          </w:tcPr>
          <w:p w14:paraId="3DFB2BE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250CD4A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42D1DA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2.规格：长7cm*宽5cm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3.数量：18张/套</w:t>
            </w:r>
          </w:p>
        </w:tc>
      </w:tr>
      <w:tr w14:paraId="0A63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FC2E29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B5AB80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082A7EB"/>
        </w:tc>
        <w:tc>
          <w:tcPr>
            <w:tcW w:w="1305" w:type="dxa"/>
            <w:tcBorders>
              <w:top w:val="single" w:color="000000" w:sz="4" w:space="0"/>
              <w:left w:val="single" w:color="000000" w:sz="4" w:space="0"/>
              <w:bottom w:val="single" w:color="000000" w:sz="4" w:space="0"/>
              <w:right w:val="single" w:color="000000" w:sz="4" w:space="0"/>
            </w:tcBorders>
            <w:vAlign w:val="center"/>
          </w:tcPr>
          <w:p w14:paraId="6D8E102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播报卡</w:t>
            </w:r>
          </w:p>
        </w:tc>
        <w:tc>
          <w:tcPr>
            <w:tcW w:w="880" w:type="dxa"/>
            <w:tcBorders>
              <w:top w:val="single" w:color="000000" w:sz="4" w:space="0"/>
              <w:left w:val="single" w:color="000000" w:sz="4" w:space="0"/>
              <w:bottom w:val="single" w:color="000000" w:sz="4" w:space="0"/>
              <w:right w:val="single" w:color="000000" w:sz="4" w:space="0"/>
            </w:tcBorders>
            <w:vAlign w:val="center"/>
          </w:tcPr>
          <w:p w14:paraId="4169A5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100CE40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2F48B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C0ACE5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3D6FD3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A23D995"/>
        </w:tc>
        <w:tc>
          <w:tcPr>
            <w:tcW w:w="1305" w:type="dxa"/>
            <w:tcBorders>
              <w:top w:val="single" w:color="000000" w:sz="4" w:space="0"/>
              <w:left w:val="single" w:color="000000" w:sz="4" w:space="0"/>
              <w:bottom w:val="single" w:color="000000" w:sz="4" w:space="0"/>
              <w:right w:val="single" w:color="000000" w:sz="4" w:space="0"/>
            </w:tcBorders>
            <w:vAlign w:val="center"/>
          </w:tcPr>
          <w:p w14:paraId="363C89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5C6A3B1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C666EB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5B118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E33A0C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C152EF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2035527"/>
        </w:tc>
        <w:tc>
          <w:tcPr>
            <w:tcW w:w="1305" w:type="dxa"/>
            <w:tcBorders>
              <w:top w:val="single" w:color="000000" w:sz="4" w:space="0"/>
              <w:left w:val="single" w:color="000000" w:sz="4" w:space="0"/>
              <w:bottom w:val="single" w:color="000000" w:sz="4" w:space="0"/>
              <w:right w:val="single" w:color="000000" w:sz="4" w:space="0"/>
            </w:tcBorders>
            <w:vAlign w:val="center"/>
          </w:tcPr>
          <w:p w14:paraId="4BA0CB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外盒</w:t>
            </w:r>
          </w:p>
        </w:tc>
        <w:tc>
          <w:tcPr>
            <w:tcW w:w="880" w:type="dxa"/>
            <w:tcBorders>
              <w:top w:val="single" w:color="000000" w:sz="4" w:space="0"/>
              <w:left w:val="single" w:color="000000" w:sz="4" w:space="0"/>
              <w:bottom w:val="single" w:color="000000" w:sz="4" w:space="0"/>
              <w:right w:val="single" w:color="000000" w:sz="4" w:space="0"/>
            </w:tcBorders>
            <w:vAlign w:val="center"/>
          </w:tcPr>
          <w:p w14:paraId="5D1E43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299CCDF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1.材质：五层瓦楞（EB瓦）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2.规格：内径长49cm*宽45cm*高9cm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6FA1F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2F4ACE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8</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2D93BFB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整理我能行</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578A095D">
            <w:pPr>
              <w:widowControl/>
              <w:jc w:val="left"/>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1E3078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笔袋</w:t>
            </w:r>
          </w:p>
        </w:tc>
        <w:tc>
          <w:tcPr>
            <w:tcW w:w="880" w:type="dxa"/>
            <w:tcBorders>
              <w:top w:val="single" w:color="000000" w:sz="4" w:space="0"/>
              <w:left w:val="single" w:color="000000" w:sz="4" w:space="0"/>
              <w:bottom w:val="single" w:color="000000" w:sz="4" w:space="0"/>
              <w:right w:val="single" w:color="000000" w:sz="4" w:space="0"/>
            </w:tcBorders>
            <w:vAlign w:val="center"/>
          </w:tcPr>
          <w:p w14:paraId="14454AB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E8F45A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1.材质：牛津布</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2.规格：长18.5cm*宽5cm*高5cm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3.颜色：灰色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0297B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7FBF50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B4F507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DF8A6B2"/>
        </w:tc>
        <w:tc>
          <w:tcPr>
            <w:tcW w:w="1305" w:type="dxa"/>
            <w:tcBorders>
              <w:top w:val="single" w:color="000000" w:sz="4" w:space="0"/>
              <w:left w:val="single" w:color="000000" w:sz="4" w:space="0"/>
              <w:bottom w:val="single" w:color="000000" w:sz="4" w:space="0"/>
              <w:right w:val="single" w:color="000000" w:sz="4" w:space="0"/>
            </w:tcBorders>
            <w:vAlign w:val="center"/>
          </w:tcPr>
          <w:p w14:paraId="5F0F97B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去上学游戏毯</w:t>
            </w:r>
          </w:p>
        </w:tc>
        <w:tc>
          <w:tcPr>
            <w:tcW w:w="880" w:type="dxa"/>
            <w:tcBorders>
              <w:top w:val="single" w:color="000000" w:sz="4" w:space="0"/>
              <w:left w:val="single" w:color="000000" w:sz="4" w:space="0"/>
              <w:bottom w:val="single" w:color="000000" w:sz="4" w:space="0"/>
              <w:right w:val="single" w:color="000000" w:sz="4" w:space="0"/>
            </w:tcBorders>
            <w:vAlign w:val="center"/>
          </w:tcPr>
          <w:p w14:paraId="3BE0E5F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64C4F68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1.材质：布质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2.规格：长50cm*宽40cm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0A501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3D259B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806785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7A86F10"/>
        </w:tc>
        <w:tc>
          <w:tcPr>
            <w:tcW w:w="1305" w:type="dxa"/>
            <w:tcBorders>
              <w:top w:val="single" w:color="000000" w:sz="4" w:space="0"/>
              <w:left w:val="single" w:color="000000" w:sz="4" w:space="0"/>
              <w:bottom w:val="single" w:color="000000" w:sz="4" w:space="0"/>
              <w:right w:val="single" w:color="000000" w:sz="4" w:space="0"/>
            </w:tcBorders>
            <w:vAlign w:val="center"/>
          </w:tcPr>
          <w:p w14:paraId="23D2C1A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去游玩游戏毯</w:t>
            </w:r>
          </w:p>
        </w:tc>
        <w:tc>
          <w:tcPr>
            <w:tcW w:w="880" w:type="dxa"/>
            <w:tcBorders>
              <w:top w:val="single" w:color="000000" w:sz="4" w:space="0"/>
              <w:left w:val="single" w:color="000000" w:sz="4" w:space="0"/>
              <w:bottom w:val="single" w:color="000000" w:sz="4" w:space="0"/>
              <w:right w:val="single" w:color="000000" w:sz="4" w:space="0"/>
            </w:tcBorders>
            <w:vAlign w:val="center"/>
          </w:tcPr>
          <w:p w14:paraId="7485346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5CEBE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1.材质：布质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2.规格：长50cm*宽40cm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1F24B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F5D848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290C42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0643303"/>
        </w:tc>
        <w:tc>
          <w:tcPr>
            <w:tcW w:w="1305" w:type="dxa"/>
            <w:tcBorders>
              <w:top w:val="single" w:color="000000" w:sz="4" w:space="0"/>
              <w:left w:val="single" w:color="000000" w:sz="4" w:space="0"/>
              <w:bottom w:val="single" w:color="000000" w:sz="4" w:space="0"/>
              <w:right w:val="single" w:color="000000" w:sz="4" w:space="0"/>
            </w:tcBorders>
            <w:vAlign w:val="center"/>
          </w:tcPr>
          <w:p w14:paraId="2CDD1F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木质棋子</w:t>
            </w:r>
          </w:p>
        </w:tc>
        <w:tc>
          <w:tcPr>
            <w:tcW w:w="880" w:type="dxa"/>
            <w:tcBorders>
              <w:top w:val="single" w:color="000000" w:sz="4" w:space="0"/>
              <w:left w:val="single" w:color="000000" w:sz="4" w:space="0"/>
              <w:bottom w:val="single" w:color="000000" w:sz="4" w:space="0"/>
              <w:right w:val="single" w:color="000000" w:sz="4" w:space="0"/>
            </w:tcBorders>
            <w:vAlign w:val="center"/>
          </w:tcPr>
          <w:p w14:paraId="031A64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CE10D5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1.材质：木质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2.规格：直径2cm*高4cm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3.颜色：红色、黄色各1个</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5E259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32B368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82049E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6EE9257"/>
        </w:tc>
        <w:tc>
          <w:tcPr>
            <w:tcW w:w="1305" w:type="dxa"/>
            <w:tcBorders>
              <w:top w:val="single" w:color="000000" w:sz="4" w:space="0"/>
              <w:left w:val="single" w:color="000000" w:sz="4" w:space="0"/>
              <w:bottom w:val="single" w:color="000000" w:sz="4" w:space="0"/>
              <w:right w:val="single" w:color="000000" w:sz="4" w:space="0"/>
            </w:tcBorders>
            <w:vAlign w:val="center"/>
          </w:tcPr>
          <w:p w14:paraId="5BB709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点子骰子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592EFC3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FD7E8F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3.颜色：原木底色黑字</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104B8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161202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498F41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B2F4A69"/>
        </w:tc>
        <w:tc>
          <w:tcPr>
            <w:tcW w:w="1305" w:type="dxa"/>
            <w:tcBorders>
              <w:top w:val="single" w:color="000000" w:sz="4" w:space="0"/>
              <w:left w:val="single" w:color="000000" w:sz="4" w:space="0"/>
              <w:bottom w:val="single" w:color="000000" w:sz="4" w:space="0"/>
              <w:right w:val="single" w:color="000000" w:sz="4" w:space="0"/>
            </w:tcBorders>
            <w:vAlign w:val="center"/>
          </w:tcPr>
          <w:p w14:paraId="5F90A7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-848995</wp:posOffset>
                  </wp:positionH>
                  <wp:positionV relativeFrom="paragraph">
                    <wp:posOffset>220345</wp:posOffset>
                  </wp:positionV>
                  <wp:extent cx="668020" cy="7593330"/>
                  <wp:effectExtent l="0" t="0" r="17780" b="7620"/>
                  <wp:wrapNone/>
                  <wp:docPr id="709" name="图片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_31"/>
                          <pic:cNvPicPr>
                            <a:picLocks noChangeAspect="1"/>
                          </pic:cNvPicPr>
                        </pic:nvPicPr>
                        <pic:blipFill>
                          <a:blip r:embed="rId278"/>
                          <a:stretch>
                            <a:fillRect/>
                          </a:stretch>
                        </pic:blipFill>
                        <pic:spPr>
                          <a:xfrm>
                            <a:off x="0" y="0"/>
                            <a:ext cx="668020" cy="759333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lang w:val="en-US" w:eastAsia="zh-CN"/>
              </w:rPr>
              <w:t>沙漏</w:t>
            </w:r>
          </w:p>
        </w:tc>
        <w:tc>
          <w:tcPr>
            <w:tcW w:w="880" w:type="dxa"/>
            <w:tcBorders>
              <w:top w:val="single" w:color="000000" w:sz="4" w:space="0"/>
              <w:left w:val="single" w:color="000000" w:sz="4" w:space="0"/>
              <w:bottom w:val="single" w:color="000000" w:sz="4" w:space="0"/>
              <w:right w:val="single" w:color="000000" w:sz="4" w:space="0"/>
            </w:tcBorders>
            <w:vAlign w:val="center"/>
          </w:tcPr>
          <w:p w14:paraId="66E2DC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3AE80AF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1.材质：塑料+沙子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2.规格：高8.6cm，30秒</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3.颜色：黄色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70AC7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3A1FE9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1E436A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E7DACD1"/>
        </w:tc>
        <w:tc>
          <w:tcPr>
            <w:tcW w:w="1305" w:type="dxa"/>
            <w:tcBorders>
              <w:top w:val="single" w:color="000000" w:sz="4" w:space="0"/>
              <w:left w:val="single" w:color="000000" w:sz="4" w:space="0"/>
              <w:bottom w:val="single" w:color="000000" w:sz="4" w:space="0"/>
              <w:right w:val="single" w:color="000000" w:sz="4" w:space="0"/>
            </w:tcBorders>
            <w:vAlign w:val="center"/>
          </w:tcPr>
          <w:p w14:paraId="1E3A78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塑料底座</w:t>
            </w:r>
          </w:p>
        </w:tc>
        <w:tc>
          <w:tcPr>
            <w:tcW w:w="880" w:type="dxa"/>
            <w:tcBorders>
              <w:top w:val="single" w:color="000000" w:sz="4" w:space="0"/>
              <w:left w:val="single" w:color="000000" w:sz="4" w:space="0"/>
              <w:bottom w:val="single" w:color="000000" w:sz="4" w:space="0"/>
              <w:right w:val="single" w:color="000000" w:sz="4" w:space="0"/>
            </w:tcBorders>
            <w:vAlign w:val="center"/>
          </w:tcPr>
          <w:p w14:paraId="506DFD7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5A5296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3.颜色：白色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3284D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108E76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A84EF1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955020A"/>
        </w:tc>
        <w:tc>
          <w:tcPr>
            <w:tcW w:w="1305" w:type="dxa"/>
            <w:tcBorders>
              <w:top w:val="single" w:color="000000" w:sz="4" w:space="0"/>
              <w:left w:val="single" w:color="000000" w:sz="4" w:space="0"/>
              <w:bottom w:val="single" w:color="000000" w:sz="4" w:space="0"/>
              <w:right w:val="single" w:color="000000" w:sz="4" w:space="0"/>
            </w:tcBorders>
            <w:vAlign w:val="center"/>
          </w:tcPr>
          <w:p w14:paraId="0BF48DD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2A19F06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6D423E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2.规格：长11cm*宽9cm*高3cm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3.颜色：半透明</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4.数量：2个/套</w:t>
            </w:r>
          </w:p>
        </w:tc>
      </w:tr>
      <w:tr w14:paraId="57AD9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3FD874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ED0791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5CF3107"/>
        </w:tc>
        <w:tc>
          <w:tcPr>
            <w:tcW w:w="1305" w:type="dxa"/>
            <w:tcBorders>
              <w:top w:val="single" w:color="000000" w:sz="4" w:space="0"/>
              <w:left w:val="single" w:color="000000" w:sz="4" w:space="0"/>
              <w:bottom w:val="single" w:color="000000" w:sz="4" w:space="0"/>
              <w:right w:val="single" w:color="000000" w:sz="4" w:space="0"/>
            </w:tcBorders>
            <w:vAlign w:val="center"/>
          </w:tcPr>
          <w:p w14:paraId="51053ED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小书包</w:t>
            </w:r>
          </w:p>
        </w:tc>
        <w:tc>
          <w:tcPr>
            <w:tcW w:w="880" w:type="dxa"/>
            <w:tcBorders>
              <w:top w:val="single" w:color="000000" w:sz="4" w:space="0"/>
              <w:left w:val="single" w:color="000000" w:sz="4" w:space="0"/>
              <w:bottom w:val="single" w:color="000000" w:sz="4" w:space="0"/>
              <w:right w:val="single" w:color="000000" w:sz="4" w:space="0"/>
            </w:tcBorders>
            <w:vAlign w:val="center"/>
          </w:tcPr>
          <w:p w14:paraId="485B27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7FA1584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1.材质：尼龙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2.规格：长19cm*宽16cm*厚9cm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3.颜色：黄色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9D61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B840F3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B0C9AF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326698E"/>
        </w:tc>
        <w:tc>
          <w:tcPr>
            <w:tcW w:w="1305" w:type="dxa"/>
            <w:tcBorders>
              <w:top w:val="single" w:color="000000" w:sz="4" w:space="0"/>
              <w:left w:val="single" w:color="000000" w:sz="4" w:space="0"/>
              <w:bottom w:val="single" w:color="000000" w:sz="4" w:space="0"/>
              <w:right w:val="single" w:color="000000" w:sz="4" w:space="0"/>
            </w:tcBorders>
            <w:vAlign w:val="center"/>
          </w:tcPr>
          <w:p w14:paraId="7159200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类别卡片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47294AE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017A55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3.数量：4张/套</w:t>
            </w:r>
          </w:p>
        </w:tc>
      </w:tr>
      <w:tr w14:paraId="09F5D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A936F7E"/>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EB631F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F00A482"/>
        </w:tc>
        <w:tc>
          <w:tcPr>
            <w:tcW w:w="1305" w:type="dxa"/>
            <w:tcBorders>
              <w:top w:val="single" w:color="000000" w:sz="4" w:space="0"/>
              <w:left w:val="single" w:color="000000" w:sz="4" w:space="0"/>
              <w:bottom w:val="single" w:color="000000" w:sz="4" w:space="0"/>
              <w:right w:val="single" w:color="000000" w:sz="4" w:space="0"/>
            </w:tcBorders>
            <w:vAlign w:val="center"/>
          </w:tcPr>
          <w:p w14:paraId="2AC1DF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物品卡片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0318A5D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D3503B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2.规格：长7cm*宽5cm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3.数量：40张/套</w:t>
            </w:r>
          </w:p>
        </w:tc>
      </w:tr>
      <w:tr w14:paraId="5036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B3CA4C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C7AD53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194C81A"/>
        </w:tc>
        <w:tc>
          <w:tcPr>
            <w:tcW w:w="1305" w:type="dxa"/>
            <w:tcBorders>
              <w:top w:val="single" w:color="000000" w:sz="4" w:space="0"/>
              <w:left w:val="single" w:color="000000" w:sz="4" w:space="0"/>
              <w:bottom w:val="single" w:color="000000" w:sz="4" w:space="0"/>
              <w:right w:val="single" w:color="000000" w:sz="4" w:space="0"/>
            </w:tcBorders>
            <w:vAlign w:val="center"/>
          </w:tcPr>
          <w:p w14:paraId="23C0A5C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任务卡片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5D85899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36CB03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3.数量：12张/套</w:t>
            </w:r>
          </w:p>
        </w:tc>
      </w:tr>
      <w:tr w14:paraId="34CD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76ADEF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F9BC87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8D08006"/>
        </w:tc>
        <w:tc>
          <w:tcPr>
            <w:tcW w:w="1305" w:type="dxa"/>
            <w:tcBorders>
              <w:top w:val="single" w:color="000000" w:sz="4" w:space="0"/>
              <w:left w:val="single" w:color="000000" w:sz="4" w:space="0"/>
              <w:bottom w:val="single" w:color="000000" w:sz="4" w:space="0"/>
              <w:right w:val="single" w:color="000000" w:sz="4" w:space="0"/>
            </w:tcBorders>
            <w:vAlign w:val="center"/>
          </w:tcPr>
          <w:p w14:paraId="3DCF056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仿真小书</w:t>
            </w:r>
          </w:p>
        </w:tc>
        <w:tc>
          <w:tcPr>
            <w:tcW w:w="880" w:type="dxa"/>
            <w:tcBorders>
              <w:top w:val="single" w:color="000000" w:sz="4" w:space="0"/>
              <w:left w:val="single" w:color="000000" w:sz="4" w:space="0"/>
              <w:bottom w:val="single" w:color="000000" w:sz="4" w:space="0"/>
              <w:right w:val="single" w:color="000000" w:sz="4" w:space="0"/>
            </w:tcBorders>
            <w:vAlign w:val="center"/>
          </w:tcPr>
          <w:p w14:paraId="4FA970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A1B538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1.材质：封面200g铜版，内页100g双胶</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3.数量：9本/套</w:t>
            </w:r>
          </w:p>
        </w:tc>
      </w:tr>
      <w:tr w14:paraId="0D2B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CDDC03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650FF7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DC274BB"/>
        </w:tc>
        <w:tc>
          <w:tcPr>
            <w:tcW w:w="1305" w:type="dxa"/>
            <w:tcBorders>
              <w:top w:val="single" w:color="000000" w:sz="4" w:space="0"/>
              <w:left w:val="single" w:color="000000" w:sz="4" w:space="0"/>
              <w:bottom w:val="single" w:color="000000" w:sz="4" w:space="0"/>
              <w:right w:val="single" w:color="000000" w:sz="4" w:space="0"/>
            </w:tcBorders>
            <w:vAlign w:val="center"/>
          </w:tcPr>
          <w:p w14:paraId="21670D0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商品图卡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1F872C8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1张 </w:t>
            </w:r>
          </w:p>
        </w:tc>
        <w:tc>
          <w:tcPr>
            <w:tcW w:w="3416" w:type="dxa"/>
            <w:tcBorders>
              <w:top w:val="single" w:color="000000" w:sz="4" w:space="0"/>
              <w:left w:val="single" w:color="000000" w:sz="4" w:space="0"/>
              <w:bottom w:val="single" w:color="000000" w:sz="4" w:space="0"/>
              <w:right w:val="single" w:color="000000" w:sz="4" w:space="0"/>
            </w:tcBorders>
            <w:vAlign w:val="center"/>
          </w:tcPr>
          <w:p w14:paraId="1D0EAD8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7B99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71B05B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99C79E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4A5F4CC"/>
        </w:tc>
        <w:tc>
          <w:tcPr>
            <w:tcW w:w="1305" w:type="dxa"/>
            <w:tcBorders>
              <w:top w:val="single" w:color="000000" w:sz="4" w:space="0"/>
              <w:left w:val="single" w:color="000000" w:sz="4" w:space="0"/>
              <w:bottom w:val="single" w:color="000000" w:sz="4" w:space="0"/>
              <w:right w:val="single" w:color="000000" w:sz="4" w:space="0"/>
            </w:tcBorders>
            <w:vAlign w:val="center"/>
          </w:tcPr>
          <w:p w14:paraId="685CE7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72BD583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5C6679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11CA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8FCB50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9B7EE4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A8FC864"/>
        </w:tc>
        <w:tc>
          <w:tcPr>
            <w:tcW w:w="1305" w:type="dxa"/>
            <w:tcBorders>
              <w:top w:val="single" w:color="000000" w:sz="4" w:space="0"/>
              <w:left w:val="single" w:color="000000" w:sz="4" w:space="0"/>
              <w:bottom w:val="single" w:color="000000" w:sz="4" w:space="0"/>
              <w:right w:val="single" w:color="000000" w:sz="4" w:space="0"/>
            </w:tcBorders>
            <w:vAlign w:val="center"/>
          </w:tcPr>
          <w:p w14:paraId="1283D26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63E77CF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647C45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527FC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06E9C2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9</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5F643F4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662305</wp:posOffset>
                  </wp:positionH>
                  <wp:positionV relativeFrom="paragraph">
                    <wp:posOffset>914400</wp:posOffset>
                  </wp:positionV>
                  <wp:extent cx="989965" cy="4232910"/>
                  <wp:effectExtent l="0" t="0" r="635" b="15240"/>
                  <wp:wrapNone/>
                  <wp:docPr id="710" name="图片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_17"/>
                          <pic:cNvPicPr>
                            <a:picLocks noChangeAspect="1"/>
                          </pic:cNvPicPr>
                        </pic:nvPicPr>
                        <pic:blipFill>
                          <a:blip r:embed="rId279"/>
                          <a:stretch>
                            <a:fillRect/>
                          </a:stretch>
                        </pic:blipFill>
                        <pic:spPr>
                          <a:xfrm>
                            <a:off x="0" y="0"/>
                            <a:ext cx="989965" cy="4232910"/>
                          </a:xfrm>
                          <a:prstGeom prst="rect">
                            <a:avLst/>
                          </a:prstGeom>
                          <a:noFill/>
                          <a:ln cap="flat" cmpd="sng">
                            <a:noFill/>
                            <a:prstDash val="solid"/>
                            <a:round/>
                          </a:ln>
                        </pic:spPr>
                      </pic:pic>
                    </a:graphicData>
                  </a:graphic>
                </wp:anchor>
              </w:drawing>
            </w:r>
            <w:r>
              <w:rPr>
                <w:rFonts w:hint="eastAsia" w:ascii="宋体" w:hAnsi="宋体" w:eastAsia="宋体" w:cs="宋体"/>
                <w:i w:val="0"/>
                <w:iCs w:val="0"/>
                <w:color w:val="000000"/>
                <w:kern w:val="0"/>
                <w:sz w:val="22"/>
                <w:szCs w:val="22"/>
                <w:u w:val="none"/>
                <w:lang w:val="en-US" w:eastAsia="zh-CN"/>
              </w:rPr>
              <w:t>时间游戏棋</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2241DE4E">
            <w:pPr>
              <w:widowControl/>
              <w:jc w:val="left"/>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3D73FF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游戏底板</w:t>
            </w:r>
          </w:p>
        </w:tc>
        <w:tc>
          <w:tcPr>
            <w:tcW w:w="880" w:type="dxa"/>
            <w:tcBorders>
              <w:top w:val="single" w:color="000000" w:sz="4" w:space="0"/>
              <w:left w:val="single" w:color="000000" w:sz="4" w:space="0"/>
              <w:bottom w:val="single" w:color="000000" w:sz="4" w:space="0"/>
              <w:right w:val="single" w:color="000000" w:sz="4" w:space="0"/>
            </w:tcBorders>
            <w:vAlign w:val="center"/>
          </w:tcPr>
          <w:p w14:paraId="0366115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AE4F23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2.规格：长42cm*宽28cm（轧成2张）</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3.数量：1套</w:t>
            </w:r>
          </w:p>
        </w:tc>
      </w:tr>
      <w:tr w14:paraId="4C21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0AF51B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AC5F6E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B154CD0"/>
        </w:tc>
        <w:tc>
          <w:tcPr>
            <w:tcW w:w="1305" w:type="dxa"/>
            <w:tcBorders>
              <w:top w:val="single" w:color="000000" w:sz="4" w:space="0"/>
              <w:left w:val="single" w:color="000000" w:sz="4" w:space="0"/>
              <w:bottom w:val="single" w:color="000000" w:sz="4" w:space="0"/>
              <w:right w:val="single" w:color="000000" w:sz="4" w:space="0"/>
            </w:tcBorders>
            <w:vAlign w:val="center"/>
          </w:tcPr>
          <w:p w14:paraId="413AAF8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事件图卡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5F3688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3A4E7C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1.材质：1.5灰板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2.规格：长4cm*宽4cm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3.数量：12张/套</w:t>
            </w:r>
          </w:p>
        </w:tc>
      </w:tr>
      <w:tr w14:paraId="2AD8B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051D10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88856E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F4BA7F1"/>
        </w:tc>
        <w:tc>
          <w:tcPr>
            <w:tcW w:w="1305" w:type="dxa"/>
            <w:tcBorders>
              <w:top w:val="single" w:color="000000" w:sz="4" w:space="0"/>
              <w:left w:val="single" w:color="000000" w:sz="4" w:space="0"/>
              <w:bottom w:val="single" w:color="000000" w:sz="4" w:space="0"/>
              <w:right w:val="single" w:color="000000" w:sz="4" w:space="0"/>
            </w:tcBorders>
            <w:vAlign w:val="center"/>
          </w:tcPr>
          <w:p w14:paraId="0D9CB94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沙漏</w:t>
            </w:r>
          </w:p>
        </w:tc>
        <w:tc>
          <w:tcPr>
            <w:tcW w:w="880" w:type="dxa"/>
            <w:tcBorders>
              <w:top w:val="single" w:color="000000" w:sz="4" w:space="0"/>
              <w:left w:val="single" w:color="000000" w:sz="4" w:space="0"/>
              <w:bottom w:val="single" w:color="000000" w:sz="4" w:space="0"/>
              <w:right w:val="single" w:color="000000" w:sz="4" w:space="0"/>
            </w:tcBorders>
            <w:vAlign w:val="center"/>
          </w:tcPr>
          <w:p w14:paraId="069D3B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09009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1.材质：塑料+沙子</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2.规格：高8.6cm，2分钟</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31F6A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968316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176C5F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F41EAE3"/>
        </w:tc>
        <w:tc>
          <w:tcPr>
            <w:tcW w:w="1305" w:type="dxa"/>
            <w:tcBorders>
              <w:top w:val="single" w:color="000000" w:sz="4" w:space="0"/>
              <w:left w:val="single" w:color="000000" w:sz="4" w:space="0"/>
              <w:bottom w:val="single" w:color="000000" w:sz="4" w:space="0"/>
              <w:right w:val="single" w:color="000000" w:sz="4" w:space="0"/>
            </w:tcBorders>
            <w:vAlign w:val="center"/>
          </w:tcPr>
          <w:p w14:paraId="16DDB3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6EC7A23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4D42C9C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2.规格：长11cm*宽9cm*高3cm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3.颜色：半透明</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599ED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FACEF9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FF31F2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151473C"/>
        </w:tc>
        <w:tc>
          <w:tcPr>
            <w:tcW w:w="1305" w:type="dxa"/>
            <w:tcBorders>
              <w:top w:val="single" w:color="000000" w:sz="4" w:space="0"/>
              <w:left w:val="single" w:color="000000" w:sz="4" w:space="0"/>
              <w:bottom w:val="single" w:color="000000" w:sz="4" w:space="0"/>
              <w:right w:val="single" w:color="000000" w:sz="4" w:space="0"/>
            </w:tcBorders>
            <w:vAlign w:val="center"/>
          </w:tcPr>
          <w:p w14:paraId="2AB714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木质棋子</w:t>
            </w:r>
          </w:p>
        </w:tc>
        <w:tc>
          <w:tcPr>
            <w:tcW w:w="880" w:type="dxa"/>
            <w:tcBorders>
              <w:top w:val="single" w:color="000000" w:sz="4" w:space="0"/>
              <w:left w:val="single" w:color="000000" w:sz="4" w:space="0"/>
              <w:bottom w:val="single" w:color="000000" w:sz="4" w:space="0"/>
              <w:right w:val="single" w:color="000000" w:sz="4" w:space="0"/>
            </w:tcBorders>
            <w:vAlign w:val="center"/>
          </w:tcPr>
          <w:p w14:paraId="1C9EC8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2700754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2.规格：高4cm*直径2cm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3.颜色：红色、黄色各1</w:t>
            </w:r>
            <w:r>
              <w:rPr>
                <w:rFonts w:hint="eastAsia" w:ascii="宋体" w:hAnsi="宋体" w:cs="宋体"/>
                <w:i w:val="0"/>
                <w:iCs w:val="0"/>
                <w:color w:val="000000"/>
                <w:kern w:val="0"/>
                <w:sz w:val="22"/>
                <w:szCs w:val="22"/>
                <w:u w:val="none"/>
                <w:lang w:val="en-US" w:eastAsia="zh-CN"/>
              </w:rPr>
              <w:t>个</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6CF4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8A487F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404BB2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F1D1028"/>
        </w:tc>
        <w:tc>
          <w:tcPr>
            <w:tcW w:w="1305" w:type="dxa"/>
            <w:tcBorders>
              <w:top w:val="single" w:color="000000" w:sz="4" w:space="0"/>
              <w:left w:val="single" w:color="000000" w:sz="4" w:space="0"/>
              <w:bottom w:val="single" w:color="000000" w:sz="4" w:space="0"/>
              <w:right w:val="single" w:color="000000" w:sz="4" w:space="0"/>
            </w:tcBorders>
            <w:vAlign w:val="center"/>
          </w:tcPr>
          <w:p w14:paraId="523EB6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点子骰子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395962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0623FF4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3.颜色：原木底色黑字</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6B34F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315D7C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4FA0D39"/>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DF81E21"/>
        </w:tc>
        <w:tc>
          <w:tcPr>
            <w:tcW w:w="1305" w:type="dxa"/>
            <w:tcBorders>
              <w:top w:val="single" w:color="000000" w:sz="4" w:space="0"/>
              <w:left w:val="single" w:color="000000" w:sz="4" w:space="0"/>
              <w:bottom w:val="single" w:color="000000" w:sz="4" w:space="0"/>
              <w:right w:val="single" w:color="000000" w:sz="4" w:space="0"/>
            </w:tcBorders>
            <w:vAlign w:val="center"/>
          </w:tcPr>
          <w:p w14:paraId="5CA0AED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4847A93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675D9B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3970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41EA76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99B780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375B3F9"/>
        </w:tc>
        <w:tc>
          <w:tcPr>
            <w:tcW w:w="1305" w:type="dxa"/>
            <w:tcBorders>
              <w:top w:val="single" w:color="000000" w:sz="4" w:space="0"/>
              <w:left w:val="single" w:color="000000" w:sz="4" w:space="0"/>
              <w:bottom w:val="single" w:color="000000" w:sz="4" w:space="0"/>
              <w:right w:val="single" w:color="000000" w:sz="4" w:space="0"/>
            </w:tcBorders>
            <w:vAlign w:val="center"/>
          </w:tcPr>
          <w:p w14:paraId="2B864E7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5346362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66903F1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05EFB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7"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3D3FC34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10</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3385D71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表达小能手</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02C4760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12065</wp:posOffset>
                  </wp:positionH>
                  <wp:positionV relativeFrom="paragraph">
                    <wp:posOffset>83820</wp:posOffset>
                  </wp:positionV>
                  <wp:extent cx="759460" cy="5648960"/>
                  <wp:effectExtent l="0" t="0" r="2540" b="8890"/>
                  <wp:wrapNone/>
                  <wp:docPr id="711"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_18"/>
                          <pic:cNvPicPr>
                            <a:picLocks noChangeAspect="1"/>
                          </pic:cNvPicPr>
                        </pic:nvPicPr>
                        <pic:blipFill>
                          <a:blip r:embed="rId280"/>
                          <a:stretch>
                            <a:fillRect/>
                          </a:stretch>
                        </pic:blipFill>
                        <pic:spPr>
                          <a:xfrm>
                            <a:off x="0" y="0"/>
                            <a:ext cx="759460" cy="5648961"/>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233EDD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转转积木</w:t>
            </w:r>
          </w:p>
        </w:tc>
        <w:tc>
          <w:tcPr>
            <w:tcW w:w="880" w:type="dxa"/>
            <w:tcBorders>
              <w:top w:val="single" w:color="000000" w:sz="4" w:space="0"/>
              <w:left w:val="single" w:color="000000" w:sz="4" w:space="0"/>
              <w:bottom w:val="single" w:color="000000" w:sz="4" w:space="0"/>
              <w:right w:val="single" w:color="000000" w:sz="4" w:space="0"/>
            </w:tcBorders>
            <w:vAlign w:val="center"/>
          </w:tcPr>
          <w:p w14:paraId="43B7F94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BC1DFD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1.材质：榉木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2.规格：高17cm*直径13cm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0F9E0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E37360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75B79E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FC013BB"/>
        </w:tc>
        <w:tc>
          <w:tcPr>
            <w:tcW w:w="1305" w:type="dxa"/>
            <w:tcBorders>
              <w:top w:val="single" w:color="000000" w:sz="4" w:space="0"/>
              <w:left w:val="single" w:color="000000" w:sz="4" w:space="0"/>
              <w:bottom w:val="single" w:color="000000" w:sz="4" w:space="0"/>
              <w:right w:val="single" w:color="000000" w:sz="4" w:space="0"/>
            </w:tcBorders>
            <w:vAlign w:val="center"/>
          </w:tcPr>
          <w:p w14:paraId="0FCD01D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点子骰子</w:t>
            </w:r>
          </w:p>
        </w:tc>
        <w:tc>
          <w:tcPr>
            <w:tcW w:w="880" w:type="dxa"/>
            <w:tcBorders>
              <w:top w:val="single" w:color="000000" w:sz="4" w:space="0"/>
              <w:left w:val="single" w:color="000000" w:sz="4" w:space="0"/>
              <w:bottom w:val="single" w:color="000000" w:sz="4" w:space="0"/>
              <w:right w:val="single" w:color="000000" w:sz="4" w:space="0"/>
            </w:tcBorders>
            <w:vAlign w:val="center"/>
          </w:tcPr>
          <w:p w14:paraId="3931F6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B9C137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1.材质：木质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2.规格：长2.5cm*宽2.5cm*高2.5cm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3.颜色：原木底色黑字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5A922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005A0E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31CB4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5160975"/>
        </w:tc>
        <w:tc>
          <w:tcPr>
            <w:tcW w:w="1305" w:type="dxa"/>
            <w:tcBorders>
              <w:top w:val="single" w:color="000000" w:sz="4" w:space="0"/>
              <w:left w:val="single" w:color="000000" w:sz="4" w:space="0"/>
              <w:bottom w:val="single" w:color="000000" w:sz="4" w:space="0"/>
              <w:right w:val="single" w:color="000000" w:sz="4" w:space="0"/>
            </w:tcBorders>
            <w:vAlign w:val="center"/>
          </w:tcPr>
          <w:p w14:paraId="579114D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扣环</w:t>
            </w:r>
          </w:p>
        </w:tc>
        <w:tc>
          <w:tcPr>
            <w:tcW w:w="880" w:type="dxa"/>
            <w:tcBorders>
              <w:top w:val="single" w:color="000000" w:sz="4" w:space="0"/>
              <w:left w:val="single" w:color="000000" w:sz="4" w:space="0"/>
              <w:bottom w:val="single" w:color="000000" w:sz="4" w:space="0"/>
              <w:right w:val="single" w:color="000000" w:sz="4" w:space="0"/>
            </w:tcBorders>
            <w:vAlign w:val="center"/>
          </w:tcPr>
          <w:p w14:paraId="4DB4B22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6726D70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2.规格：内径2.8cm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2AA47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5D1899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12F18F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19B4C66"/>
        </w:tc>
        <w:tc>
          <w:tcPr>
            <w:tcW w:w="1305" w:type="dxa"/>
            <w:tcBorders>
              <w:top w:val="single" w:color="000000" w:sz="4" w:space="0"/>
              <w:left w:val="single" w:color="000000" w:sz="4" w:space="0"/>
              <w:bottom w:val="single" w:color="000000" w:sz="4" w:space="0"/>
              <w:right w:val="single" w:color="000000" w:sz="4" w:space="0"/>
            </w:tcBorders>
            <w:vAlign w:val="center"/>
          </w:tcPr>
          <w:p w14:paraId="099B787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记录卡</w:t>
            </w:r>
          </w:p>
        </w:tc>
        <w:tc>
          <w:tcPr>
            <w:tcW w:w="880" w:type="dxa"/>
            <w:tcBorders>
              <w:top w:val="single" w:color="000000" w:sz="4" w:space="0"/>
              <w:left w:val="single" w:color="000000" w:sz="4" w:space="0"/>
              <w:bottom w:val="single" w:color="000000" w:sz="4" w:space="0"/>
              <w:right w:val="single" w:color="000000" w:sz="4" w:space="0"/>
            </w:tcBorders>
            <w:vAlign w:val="center"/>
          </w:tcPr>
          <w:p w14:paraId="565A97D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8D9942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2.规格：长14cm*宽10cm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6C33F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A3159C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F4485D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87FEE46"/>
        </w:tc>
        <w:tc>
          <w:tcPr>
            <w:tcW w:w="1305" w:type="dxa"/>
            <w:tcBorders>
              <w:top w:val="single" w:color="000000" w:sz="4" w:space="0"/>
              <w:left w:val="single" w:color="000000" w:sz="4" w:space="0"/>
              <w:bottom w:val="single" w:color="000000" w:sz="4" w:space="0"/>
              <w:right w:val="single" w:color="000000" w:sz="4" w:space="0"/>
            </w:tcBorders>
            <w:vAlign w:val="center"/>
          </w:tcPr>
          <w:p w14:paraId="0FDFFC5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符号表</w:t>
            </w:r>
          </w:p>
        </w:tc>
        <w:tc>
          <w:tcPr>
            <w:tcW w:w="880" w:type="dxa"/>
            <w:tcBorders>
              <w:top w:val="single" w:color="000000" w:sz="4" w:space="0"/>
              <w:left w:val="single" w:color="000000" w:sz="4" w:space="0"/>
              <w:bottom w:val="single" w:color="000000" w:sz="4" w:space="0"/>
              <w:right w:val="single" w:color="000000" w:sz="4" w:space="0"/>
            </w:tcBorders>
            <w:vAlign w:val="center"/>
          </w:tcPr>
          <w:p w14:paraId="4AEDC6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509A781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4AA8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47BA77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EC9B6D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26938D4"/>
        </w:tc>
        <w:tc>
          <w:tcPr>
            <w:tcW w:w="1305" w:type="dxa"/>
            <w:tcBorders>
              <w:top w:val="single" w:color="000000" w:sz="4" w:space="0"/>
              <w:left w:val="single" w:color="000000" w:sz="4" w:space="0"/>
              <w:bottom w:val="single" w:color="000000" w:sz="4" w:space="0"/>
              <w:right w:val="single" w:color="000000" w:sz="4" w:space="0"/>
            </w:tcBorders>
            <w:vAlign w:val="center"/>
          </w:tcPr>
          <w:p w14:paraId="5945DCC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任务小书</w:t>
            </w:r>
          </w:p>
        </w:tc>
        <w:tc>
          <w:tcPr>
            <w:tcW w:w="880" w:type="dxa"/>
            <w:tcBorders>
              <w:top w:val="single" w:color="000000" w:sz="4" w:space="0"/>
              <w:left w:val="single" w:color="000000" w:sz="4" w:space="0"/>
              <w:bottom w:val="single" w:color="000000" w:sz="4" w:space="0"/>
              <w:right w:val="single" w:color="000000" w:sz="4" w:space="0"/>
            </w:tcBorders>
            <w:vAlign w:val="center"/>
          </w:tcPr>
          <w:p w14:paraId="608031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641380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2.规格：长14cm*宽10cm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3.数量：8张/套</w:t>
            </w:r>
          </w:p>
        </w:tc>
      </w:tr>
      <w:tr w14:paraId="10F2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EACC9C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8729F2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F8223A8"/>
        </w:tc>
        <w:tc>
          <w:tcPr>
            <w:tcW w:w="1305" w:type="dxa"/>
            <w:tcBorders>
              <w:top w:val="single" w:color="000000" w:sz="4" w:space="0"/>
              <w:left w:val="single" w:color="000000" w:sz="4" w:space="0"/>
              <w:bottom w:val="single" w:color="000000" w:sz="4" w:space="0"/>
              <w:right w:val="single" w:color="000000" w:sz="4" w:space="0"/>
            </w:tcBorders>
            <w:vAlign w:val="center"/>
          </w:tcPr>
          <w:p w14:paraId="55E7AE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游戏卡片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50A1B5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F118CF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3.数量：8张/套</w:t>
            </w:r>
          </w:p>
        </w:tc>
      </w:tr>
      <w:tr w14:paraId="5F8BE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8E8CB2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FF8EFB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9935F00"/>
        </w:tc>
        <w:tc>
          <w:tcPr>
            <w:tcW w:w="1305" w:type="dxa"/>
            <w:tcBorders>
              <w:top w:val="single" w:color="000000" w:sz="4" w:space="0"/>
              <w:left w:val="single" w:color="000000" w:sz="4" w:space="0"/>
              <w:bottom w:val="single" w:color="000000" w:sz="4" w:space="0"/>
              <w:right w:val="single" w:color="000000" w:sz="4" w:space="0"/>
            </w:tcBorders>
            <w:vAlign w:val="center"/>
          </w:tcPr>
          <w:p w14:paraId="6AA7ED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人物卡片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3677A11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C799BD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25D6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F86B43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1A62ED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7495FA9"/>
        </w:tc>
        <w:tc>
          <w:tcPr>
            <w:tcW w:w="1305" w:type="dxa"/>
            <w:tcBorders>
              <w:top w:val="single" w:color="000000" w:sz="4" w:space="0"/>
              <w:left w:val="single" w:color="000000" w:sz="4" w:space="0"/>
              <w:bottom w:val="single" w:color="000000" w:sz="4" w:space="0"/>
              <w:right w:val="single" w:color="000000" w:sz="4" w:space="0"/>
            </w:tcBorders>
            <w:vAlign w:val="center"/>
          </w:tcPr>
          <w:p w14:paraId="24D842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描述卡片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13D7DF3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2036098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1A55F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02D547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2F5BAFF"/>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9C433A9"/>
        </w:tc>
        <w:tc>
          <w:tcPr>
            <w:tcW w:w="1305" w:type="dxa"/>
            <w:tcBorders>
              <w:top w:val="single" w:color="000000" w:sz="4" w:space="0"/>
              <w:left w:val="single" w:color="000000" w:sz="4" w:space="0"/>
              <w:bottom w:val="single" w:color="000000" w:sz="4" w:space="0"/>
              <w:right w:val="single" w:color="000000" w:sz="4" w:space="0"/>
            </w:tcBorders>
            <w:vAlign w:val="center"/>
          </w:tcPr>
          <w:p w14:paraId="55E466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小熊卡片</w:t>
            </w:r>
          </w:p>
        </w:tc>
        <w:tc>
          <w:tcPr>
            <w:tcW w:w="880" w:type="dxa"/>
            <w:tcBorders>
              <w:top w:val="single" w:color="000000" w:sz="4" w:space="0"/>
              <w:left w:val="single" w:color="000000" w:sz="4" w:space="0"/>
              <w:bottom w:val="single" w:color="000000" w:sz="4" w:space="0"/>
              <w:right w:val="single" w:color="000000" w:sz="4" w:space="0"/>
            </w:tcBorders>
            <w:vAlign w:val="center"/>
          </w:tcPr>
          <w:p w14:paraId="3983C9A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B939EA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2.规格：长10.5cm*宽9cm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3.数量：4张/套</w:t>
            </w:r>
          </w:p>
        </w:tc>
      </w:tr>
      <w:tr w14:paraId="7FB9E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1CBFC8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EE42ED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359E914"/>
        </w:tc>
        <w:tc>
          <w:tcPr>
            <w:tcW w:w="1305" w:type="dxa"/>
            <w:tcBorders>
              <w:top w:val="single" w:color="000000" w:sz="4" w:space="0"/>
              <w:left w:val="single" w:color="000000" w:sz="4" w:space="0"/>
              <w:bottom w:val="single" w:color="000000" w:sz="4" w:space="0"/>
              <w:right w:val="single" w:color="000000" w:sz="4" w:space="0"/>
            </w:tcBorders>
            <w:vAlign w:val="center"/>
          </w:tcPr>
          <w:p w14:paraId="4328FD5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32F0561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5B29F8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64905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BAC812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F6C023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DA29C18"/>
        </w:tc>
        <w:tc>
          <w:tcPr>
            <w:tcW w:w="1305" w:type="dxa"/>
            <w:tcBorders>
              <w:top w:val="single" w:color="000000" w:sz="4" w:space="0"/>
              <w:left w:val="single" w:color="000000" w:sz="4" w:space="0"/>
              <w:bottom w:val="single" w:color="000000" w:sz="4" w:space="0"/>
              <w:right w:val="single" w:color="000000" w:sz="4" w:space="0"/>
            </w:tcBorders>
            <w:vAlign w:val="center"/>
          </w:tcPr>
          <w:p w14:paraId="022791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外盒</w:t>
            </w:r>
          </w:p>
        </w:tc>
        <w:tc>
          <w:tcPr>
            <w:tcW w:w="880" w:type="dxa"/>
            <w:tcBorders>
              <w:top w:val="single" w:color="000000" w:sz="4" w:space="0"/>
              <w:left w:val="single" w:color="000000" w:sz="4" w:space="0"/>
              <w:bottom w:val="single" w:color="000000" w:sz="4" w:space="0"/>
              <w:right w:val="single" w:color="000000" w:sz="4" w:space="0"/>
            </w:tcBorders>
            <w:vAlign w:val="center"/>
          </w:tcPr>
          <w:p w14:paraId="6B0BEC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248A000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1.材质：五层瓦楞（EB瓦）</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2.规格：内径长29cm*宽22cm*高14cm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7E18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36D0C32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11</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460F159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穿越火线</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6D20718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17780</wp:posOffset>
                  </wp:positionH>
                  <wp:positionV relativeFrom="paragraph">
                    <wp:posOffset>436880</wp:posOffset>
                  </wp:positionV>
                  <wp:extent cx="668655" cy="5288280"/>
                  <wp:effectExtent l="0" t="0" r="17145" b="7620"/>
                  <wp:wrapNone/>
                  <wp:docPr id="712" name="图片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_19"/>
                          <pic:cNvPicPr>
                            <a:picLocks noChangeAspect="1"/>
                          </pic:cNvPicPr>
                        </pic:nvPicPr>
                        <pic:blipFill>
                          <a:blip r:embed="rId281"/>
                          <a:stretch>
                            <a:fillRect/>
                          </a:stretch>
                        </pic:blipFill>
                        <pic:spPr>
                          <a:xfrm>
                            <a:off x="0" y="0"/>
                            <a:ext cx="668655" cy="5288279"/>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571D86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穿越火线木盒</w:t>
            </w:r>
          </w:p>
        </w:tc>
        <w:tc>
          <w:tcPr>
            <w:tcW w:w="880" w:type="dxa"/>
            <w:tcBorders>
              <w:top w:val="single" w:color="000000" w:sz="4" w:space="0"/>
              <w:left w:val="single" w:color="000000" w:sz="4" w:space="0"/>
              <w:bottom w:val="single" w:color="000000" w:sz="4" w:space="0"/>
              <w:right w:val="single" w:color="000000" w:sz="4" w:space="0"/>
            </w:tcBorders>
            <w:vAlign w:val="center"/>
          </w:tcPr>
          <w:p w14:paraId="0D1692A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8EAA84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1.材质：榉木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2.规格：长27cm*宽6cm*高5cm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4.数量：1套</w:t>
            </w:r>
          </w:p>
        </w:tc>
      </w:tr>
      <w:tr w14:paraId="6A9A8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46E535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2B94EFA"/>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02BA35A"/>
        </w:tc>
        <w:tc>
          <w:tcPr>
            <w:tcW w:w="1305" w:type="dxa"/>
            <w:tcBorders>
              <w:top w:val="single" w:color="000000" w:sz="4" w:space="0"/>
              <w:left w:val="single" w:color="000000" w:sz="4" w:space="0"/>
              <w:bottom w:val="single" w:color="000000" w:sz="4" w:space="0"/>
              <w:right w:val="single" w:color="000000" w:sz="4" w:space="0"/>
            </w:tcBorders>
            <w:vAlign w:val="center"/>
          </w:tcPr>
          <w:p w14:paraId="061DA1C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电笔套装</w:t>
            </w:r>
          </w:p>
        </w:tc>
        <w:tc>
          <w:tcPr>
            <w:tcW w:w="880" w:type="dxa"/>
            <w:tcBorders>
              <w:top w:val="single" w:color="000000" w:sz="4" w:space="0"/>
              <w:left w:val="single" w:color="000000" w:sz="4" w:space="0"/>
              <w:bottom w:val="single" w:color="000000" w:sz="4" w:space="0"/>
              <w:right w:val="single" w:color="000000" w:sz="4" w:space="0"/>
            </w:tcBorders>
            <w:vAlign w:val="center"/>
          </w:tcPr>
          <w:p w14:paraId="3A2679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7FAFC7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2.规格：电池盒长5.6cm*宽3cm，把手长10.8cm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3.颜色：电池盒黑色，把手黑色、红色随机</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4.数量：1套</w:t>
            </w:r>
          </w:p>
        </w:tc>
      </w:tr>
      <w:tr w14:paraId="6DBA9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FD97DE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E445C2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0B60ED7"/>
        </w:tc>
        <w:tc>
          <w:tcPr>
            <w:tcW w:w="1305" w:type="dxa"/>
            <w:tcBorders>
              <w:top w:val="single" w:color="000000" w:sz="4" w:space="0"/>
              <w:left w:val="single" w:color="000000" w:sz="4" w:space="0"/>
              <w:bottom w:val="single" w:color="000000" w:sz="4" w:space="0"/>
              <w:right w:val="single" w:color="000000" w:sz="4" w:space="0"/>
            </w:tcBorders>
            <w:vAlign w:val="center"/>
          </w:tcPr>
          <w:p w14:paraId="61E180D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红色鳄鱼夹</w:t>
            </w:r>
          </w:p>
        </w:tc>
        <w:tc>
          <w:tcPr>
            <w:tcW w:w="880" w:type="dxa"/>
            <w:tcBorders>
              <w:top w:val="single" w:color="000000" w:sz="4" w:space="0"/>
              <w:left w:val="single" w:color="000000" w:sz="4" w:space="0"/>
              <w:bottom w:val="single" w:color="000000" w:sz="4" w:space="0"/>
              <w:right w:val="single" w:color="000000" w:sz="4" w:space="0"/>
            </w:tcBorders>
            <w:vAlign w:val="center"/>
          </w:tcPr>
          <w:p w14:paraId="24EF54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A55E2B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1.材质：铁+绝缘线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3112E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46D608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56047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6CB1C3E"/>
        </w:tc>
        <w:tc>
          <w:tcPr>
            <w:tcW w:w="1305" w:type="dxa"/>
            <w:tcBorders>
              <w:top w:val="single" w:color="000000" w:sz="4" w:space="0"/>
              <w:left w:val="single" w:color="000000" w:sz="4" w:space="0"/>
              <w:bottom w:val="single" w:color="000000" w:sz="4" w:space="0"/>
              <w:right w:val="single" w:color="000000" w:sz="4" w:space="0"/>
            </w:tcBorders>
            <w:vAlign w:val="center"/>
          </w:tcPr>
          <w:p w14:paraId="68E59BD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铁丝线路套装</w:t>
            </w:r>
          </w:p>
        </w:tc>
        <w:tc>
          <w:tcPr>
            <w:tcW w:w="880" w:type="dxa"/>
            <w:tcBorders>
              <w:top w:val="single" w:color="000000" w:sz="4" w:space="0"/>
              <w:left w:val="single" w:color="000000" w:sz="4" w:space="0"/>
              <w:bottom w:val="single" w:color="000000" w:sz="4" w:space="0"/>
              <w:right w:val="single" w:color="000000" w:sz="4" w:space="0"/>
            </w:tcBorders>
            <w:vAlign w:val="center"/>
          </w:tcPr>
          <w:p w14:paraId="6F4B73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A8FF35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1.材质：防锈铁丝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2.规格：直径0.3cm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3.颜色：银色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4.数量：10个/套</w:t>
            </w:r>
          </w:p>
        </w:tc>
      </w:tr>
      <w:tr w14:paraId="03FAE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22A7C56"/>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BB8B5B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E712D15"/>
        </w:tc>
        <w:tc>
          <w:tcPr>
            <w:tcW w:w="1305" w:type="dxa"/>
            <w:tcBorders>
              <w:top w:val="single" w:color="000000" w:sz="4" w:space="0"/>
              <w:left w:val="single" w:color="000000" w:sz="4" w:space="0"/>
              <w:bottom w:val="single" w:color="000000" w:sz="4" w:space="0"/>
              <w:right w:val="single" w:color="000000" w:sz="4" w:space="0"/>
            </w:tcBorders>
            <w:vAlign w:val="center"/>
          </w:tcPr>
          <w:p w14:paraId="5371BA0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橡胶套</w:t>
            </w:r>
          </w:p>
        </w:tc>
        <w:tc>
          <w:tcPr>
            <w:tcW w:w="880" w:type="dxa"/>
            <w:tcBorders>
              <w:top w:val="single" w:color="000000" w:sz="4" w:space="0"/>
              <w:left w:val="single" w:color="000000" w:sz="4" w:space="0"/>
              <w:bottom w:val="single" w:color="000000" w:sz="4" w:space="0"/>
              <w:right w:val="single" w:color="000000" w:sz="4" w:space="0"/>
            </w:tcBorders>
            <w:vAlign w:val="center"/>
          </w:tcPr>
          <w:p w14:paraId="5B7CA85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60DCEE2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1.材质：硅胶</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2.规格：直径0.3cm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3.颜色：透明</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4.数量：20个/套</w:t>
            </w:r>
          </w:p>
        </w:tc>
      </w:tr>
      <w:tr w14:paraId="1CEF6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A8846F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835B0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3D4BE96"/>
        </w:tc>
        <w:tc>
          <w:tcPr>
            <w:tcW w:w="1305" w:type="dxa"/>
            <w:tcBorders>
              <w:top w:val="single" w:color="000000" w:sz="4" w:space="0"/>
              <w:left w:val="single" w:color="000000" w:sz="4" w:space="0"/>
              <w:bottom w:val="single" w:color="000000" w:sz="4" w:space="0"/>
              <w:right w:val="single" w:color="000000" w:sz="4" w:space="0"/>
            </w:tcBorders>
            <w:vAlign w:val="center"/>
          </w:tcPr>
          <w:p w14:paraId="6E1BB00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造型图卡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7661E9E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38B0A7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2.规格：长9cm*宽7cm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3.数量：10张/套</w:t>
            </w:r>
          </w:p>
        </w:tc>
      </w:tr>
      <w:tr w14:paraId="4D9CF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1E8756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161897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20FB986"/>
        </w:tc>
        <w:tc>
          <w:tcPr>
            <w:tcW w:w="1305" w:type="dxa"/>
            <w:tcBorders>
              <w:top w:val="single" w:color="000000" w:sz="4" w:space="0"/>
              <w:left w:val="single" w:color="000000" w:sz="4" w:space="0"/>
              <w:bottom w:val="single" w:color="000000" w:sz="4" w:space="0"/>
              <w:right w:val="single" w:color="000000" w:sz="4" w:space="0"/>
            </w:tcBorders>
            <w:vAlign w:val="center"/>
          </w:tcPr>
          <w:p w14:paraId="0F4ABCC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挑战记录单</w:t>
            </w:r>
          </w:p>
        </w:tc>
        <w:tc>
          <w:tcPr>
            <w:tcW w:w="880" w:type="dxa"/>
            <w:tcBorders>
              <w:top w:val="single" w:color="000000" w:sz="4" w:space="0"/>
              <w:left w:val="single" w:color="000000" w:sz="4" w:space="0"/>
              <w:bottom w:val="single" w:color="000000" w:sz="4" w:space="0"/>
              <w:right w:val="single" w:color="000000" w:sz="4" w:space="0"/>
            </w:tcBorders>
            <w:vAlign w:val="center"/>
          </w:tcPr>
          <w:p w14:paraId="074FF2F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7387E3B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1D869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8"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1E99A4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5B5F7A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D9965D0"/>
        </w:tc>
        <w:tc>
          <w:tcPr>
            <w:tcW w:w="1305" w:type="dxa"/>
            <w:tcBorders>
              <w:top w:val="single" w:color="000000" w:sz="4" w:space="0"/>
              <w:left w:val="single" w:color="000000" w:sz="4" w:space="0"/>
              <w:bottom w:val="single" w:color="000000" w:sz="4" w:space="0"/>
              <w:right w:val="single" w:color="000000" w:sz="4" w:space="0"/>
            </w:tcBorders>
            <w:vAlign w:val="center"/>
          </w:tcPr>
          <w:p w14:paraId="1E5F437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可擦白板笔</w:t>
            </w:r>
          </w:p>
        </w:tc>
        <w:tc>
          <w:tcPr>
            <w:tcW w:w="880" w:type="dxa"/>
            <w:tcBorders>
              <w:top w:val="single" w:color="000000" w:sz="4" w:space="0"/>
              <w:left w:val="single" w:color="000000" w:sz="4" w:space="0"/>
              <w:bottom w:val="single" w:color="000000" w:sz="4" w:space="0"/>
              <w:right w:val="single" w:color="000000" w:sz="4" w:space="0"/>
            </w:tcBorders>
            <w:vAlign w:val="center"/>
          </w:tcPr>
          <w:p w14:paraId="1C7608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1支</w:t>
            </w:r>
          </w:p>
        </w:tc>
        <w:tc>
          <w:tcPr>
            <w:tcW w:w="3416" w:type="dxa"/>
            <w:tcBorders>
              <w:top w:val="single" w:color="000000" w:sz="4" w:space="0"/>
              <w:left w:val="single" w:color="000000" w:sz="4" w:space="0"/>
              <w:bottom w:val="single" w:color="000000" w:sz="4" w:space="0"/>
              <w:right w:val="single" w:color="000000" w:sz="4" w:space="0"/>
            </w:tcBorders>
            <w:vAlign w:val="center"/>
          </w:tcPr>
          <w:p w14:paraId="097381A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3.颜色：黑色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26FFF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5542CBA"/>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F9BD51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930BB69"/>
        </w:tc>
        <w:tc>
          <w:tcPr>
            <w:tcW w:w="1305" w:type="dxa"/>
            <w:tcBorders>
              <w:top w:val="single" w:color="000000" w:sz="4" w:space="0"/>
              <w:left w:val="single" w:color="000000" w:sz="4" w:space="0"/>
              <w:bottom w:val="single" w:color="000000" w:sz="4" w:space="0"/>
              <w:right w:val="single" w:color="000000" w:sz="4" w:space="0"/>
            </w:tcBorders>
            <w:vAlign w:val="center"/>
          </w:tcPr>
          <w:p w14:paraId="1E0FBEE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3862B55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B77AC7C">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6A21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EEE586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FE6512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A03180C"/>
        </w:tc>
        <w:tc>
          <w:tcPr>
            <w:tcW w:w="1305" w:type="dxa"/>
            <w:tcBorders>
              <w:top w:val="single" w:color="000000" w:sz="4" w:space="0"/>
              <w:left w:val="single" w:color="000000" w:sz="4" w:space="0"/>
              <w:bottom w:val="single" w:color="000000" w:sz="4" w:space="0"/>
              <w:right w:val="single" w:color="000000" w:sz="4" w:space="0"/>
            </w:tcBorders>
            <w:vAlign w:val="center"/>
          </w:tcPr>
          <w:p w14:paraId="5B88BDF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7EFDAEA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21AA4B6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6BE61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21A9851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12</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1344427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摇摆迷宫</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02D327CC">
            <w:pPr>
              <w:widowControl/>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3070860</wp:posOffset>
                  </wp:positionV>
                  <wp:extent cx="553085" cy="2420620"/>
                  <wp:effectExtent l="0" t="0" r="18415" b="17780"/>
                  <wp:wrapNone/>
                  <wp:docPr id="714" name="图片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_21"/>
                          <pic:cNvPicPr>
                            <a:picLocks noChangeAspect="1"/>
                          </pic:cNvPicPr>
                        </pic:nvPicPr>
                        <pic:blipFill>
                          <a:blip r:embed="rId282"/>
                          <a:stretch>
                            <a:fillRect/>
                          </a:stretch>
                        </pic:blipFill>
                        <pic:spPr>
                          <a:xfrm>
                            <a:off x="0" y="0"/>
                            <a:ext cx="553085" cy="2420620"/>
                          </a:xfrm>
                          <a:prstGeom prst="rect">
                            <a:avLst/>
                          </a:prstGeom>
                          <a:noFill/>
                          <a:ln cap="flat" cmpd="sng">
                            <a:noFill/>
                            <a:prstDash val="solid"/>
                            <a:round/>
                          </a:ln>
                        </pic:spPr>
                      </pic:pic>
                    </a:graphicData>
                  </a:graphic>
                </wp:anchor>
              </w:drawing>
            </w:r>
            <w:r>
              <w:rPr>
                <w:rFonts w:hint="eastAsia" w:ascii="宋体" w:hAnsi="宋体" w:eastAsia="宋体" w:cs="宋体"/>
                <w:b/>
                <w:bCs/>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78105</wp:posOffset>
                  </wp:positionH>
                  <wp:positionV relativeFrom="paragraph">
                    <wp:posOffset>77470</wp:posOffset>
                  </wp:positionV>
                  <wp:extent cx="619125" cy="2932430"/>
                  <wp:effectExtent l="0" t="0" r="9525" b="1270"/>
                  <wp:wrapNone/>
                  <wp:docPr id="713" name="图片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_20"/>
                          <pic:cNvPicPr>
                            <a:picLocks noChangeAspect="1"/>
                          </pic:cNvPicPr>
                        </pic:nvPicPr>
                        <pic:blipFill>
                          <a:blip r:embed="rId283"/>
                          <a:stretch>
                            <a:fillRect/>
                          </a:stretch>
                        </pic:blipFill>
                        <pic:spPr>
                          <a:xfrm>
                            <a:off x="0" y="0"/>
                            <a:ext cx="619125" cy="2932430"/>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7BBB7D9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洞洞板</w:t>
            </w:r>
          </w:p>
        </w:tc>
        <w:tc>
          <w:tcPr>
            <w:tcW w:w="880" w:type="dxa"/>
            <w:tcBorders>
              <w:top w:val="single" w:color="000000" w:sz="4" w:space="0"/>
              <w:left w:val="single" w:color="000000" w:sz="4" w:space="0"/>
              <w:bottom w:val="single" w:color="000000" w:sz="4" w:space="0"/>
              <w:right w:val="single" w:color="000000" w:sz="4" w:space="0"/>
            </w:tcBorders>
            <w:vAlign w:val="center"/>
          </w:tcPr>
          <w:p w14:paraId="1656479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B6490F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1.材质：榉木</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2.规格：长31cm*宽24cm*厚2.5cm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4.数量：1套</w:t>
            </w:r>
          </w:p>
        </w:tc>
      </w:tr>
      <w:tr w14:paraId="7EF2B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EFC2E9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416C5D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F2DCF2A"/>
        </w:tc>
        <w:tc>
          <w:tcPr>
            <w:tcW w:w="1305" w:type="dxa"/>
            <w:tcBorders>
              <w:top w:val="single" w:color="000000" w:sz="4" w:space="0"/>
              <w:left w:val="single" w:color="000000" w:sz="4" w:space="0"/>
              <w:bottom w:val="single" w:color="000000" w:sz="4" w:space="0"/>
              <w:right w:val="single" w:color="000000" w:sz="4" w:space="0"/>
            </w:tcBorders>
            <w:vAlign w:val="center"/>
          </w:tcPr>
          <w:p w14:paraId="4A287F3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小球走迷宫范例图卡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D10A2E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3EFA087">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10BEE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97BB60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8DA399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A2C4147"/>
        </w:tc>
        <w:tc>
          <w:tcPr>
            <w:tcW w:w="1305" w:type="dxa"/>
            <w:tcBorders>
              <w:top w:val="single" w:color="000000" w:sz="4" w:space="0"/>
              <w:left w:val="single" w:color="000000" w:sz="4" w:space="0"/>
              <w:bottom w:val="single" w:color="000000" w:sz="4" w:space="0"/>
              <w:right w:val="single" w:color="000000" w:sz="4" w:space="0"/>
            </w:tcBorders>
            <w:vAlign w:val="center"/>
          </w:tcPr>
          <w:p w14:paraId="4C7CA79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小球走迷宫底纸</w:t>
            </w:r>
          </w:p>
        </w:tc>
        <w:tc>
          <w:tcPr>
            <w:tcW w:w="880" w:type="dxa"/>
            <w:tcBorders>
              <w:top w:val="single" w:color="000000" w:sz="4" w:space="0"/>
              <w:left w:val="single" w:color="000000" w:sz="4" w:space="0"/>
              <w:bottom w:val="single" w:color="000000" w:sz="4" w:space="0"/>
              <w:right w:val="single" w:color="000000" w:sz="4" w:space="0"/>
            </w:tcBorders>
            <w:vAlign w:val="center"/>
          </w:tcPr>
          <w:p w14:paraId="42C33E7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4BF9C4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2.规格：长27.8cm*宽20.8cm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3.数量：12张/套</w:t>
            </w:r>
          </w:p>
        </w:tc>
      </w:tr>
      <w:tr w14:paraId="6D6A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243C951"/>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E76B0A0"/>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A1157E1"/>
        </w:tc>
        <w:tc>
          <w:tcPr>
            <w:tcW w:w="1305" w:type="dxa"/>
            <w:tcBorders>
              <w:top w:val="single" w:color="000000" w:sz="4" w:space="0"/>
              <w:left w:val="single" w:color="000000" w:sz="4" w:space="0"/>
              <w:bottom w:val="single" w:color="000000" w:sz="4" w:space="0"/>
              <w:right w:val="single" w:color="000000" w:sz="4" w:space="0"/>
            </w:tcBorders>
            <w:vAlign w:val="center"/>
          </w:tcPr>
          <w:p w14:paraId="487973E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送小球回家底纸</w:t>
            </w:r>
          </w:p>
        </w:tc>
        <w:tc>
          <w:tcPr>
            <w:tcW w:w="880" w:type="dxa"/>
            <w:tcBorders>
              <w:top w:val="single" w:color="000000" w:sz="4" w:space="0"/>
              <w:left w:val="single" w:color="000000" w:sz="4" w:space="0"/>
              <w:bottom w:val="single" w:color="000000" w:sz="4" w:space="0"/>
              <w:right w:val="single" w:color="000000" w:sz="4" w:space="0"/>
            </w:tcBorders>
            <w:vAlign w:val="center"/>
          </w:tcPr>
          <w:p w14:paraId="44B9049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9EE93F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2.规格：长27.8cm*宽20.8cm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02708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CC50EB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EC4848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90DCC8A"/>
        </w:tc>
        <w:tc>
          <w:tcPr>
            <w:tcW w:w="1305" w:type="dxa"/>
            <w:tcBorders>
              <w:top w:val="single" w:color="000000" w:sz="4" w:space="0"/>
              <w:left w:val="single" w:color="000000" w:sz="4" w:space="0"/>
              <w:bottom w:val="single" w:color="000000" w:sz="4" w:space="0"/>
              <w:right w:val="single" w:color="000000" w:sz="4" w:space="0"/>
            </w:tcBorders>
            <w:vAlign w:val="center"/>
          </w:tcPr>
          <w:p w14:paraId="0104EF3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挑战记录单</w:t>
            </w:r>
          </w:p>
        </w:tc>
        <w:tc>
          <w:tcPr>
            <w:tcW w:w="880" w:type="dxa"/>
            <w:tcBorders>
              <w:top w:val="single" w:color="000000" w:sz="4" w:space="0"/>
              <w:left w:val="single" w:color="000000" w:sz="4" w:space="0"/>
              <w:bottom w:val="single" w:color="000000" w:sz="4" w:space="0"/>
              <w:right w:val="single" w:color="000000" w:sz="4" w:space="0"/>
            </w:tcBorders>
            <w:vAlign w:val="center"/>
          </w:tcPr>
          <w:p w14:paraId="254EEE1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50972CE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71A24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3A58FD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AA55FD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E3FE58F"/>
        </w:tc>
        <w:tc>
          <w:tcPr>
            <w:tcW w:w="1305" w:type="dxa"/>
            <w:tcBorders>
              <w:top w:val="single" w:color="000000" w:sz="4" w:space="0"/>
              <w:left w:val="single" w:color="000000" w:sz="4" w:space="0"/>
              <w:bottom w:val="single" w:color="000000" w:sz="4" w:space="0"/>
              <w:right w:val="single" w:color="000000" w:sz="4" w:space="0"/>
            </w:tcBorders>
            <w:vAlign w:val="center"/>
          </w:tcPr>
          <w:p w14:paraId="1A0E1C5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1A54F23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D2E013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16A39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355BC9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F3CB8E2"/>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B5B2A46"/>
        </w:tc>
        <w:tc>
          <w:tcPr>
            <w:tcW w:w="1305" w:type="dxa"/>
            <w:tcBorders>
              <w:top w:val="single" w:color="000000" w:sz="4" w:space="0"/>
              <w:left w:val="single" w:color="000000" w:sz="4" w:space="0"/>
              <w:bottom w:val="single" w:color="000000" w:sz="4" w:space="0"/>
              <w:right w:val="single" w:color="000000" w:sz="4" w:space="0"/>
            </w:tcBorders>
            <w:vAlign w:val="center"/>
          </w:tcPr>
          <w:p w14:paraId="32F44F1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56582B7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B4A190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66496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6F29DC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13</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3174C50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姓氏点点名</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58DB755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115570</wp:posOffset>
                  </wp:positionH>
                  <wp:positionV relativeFrom="paragraph">
                    <wp:posOffset>67945</wp:posOffset>
                  </wp:positionV>
                  <wp:extent cx="609600" cy="3759835"/>
                  <wp:effectExtent l="0" t="0" r="0" b="12065"/>
                  <wp:wrapNone/>
                  <wp:docPr id="715"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_22"/>
                          <pic:cNvPicPr>
                            <a:picLocks noChangeAspect="1"/>
                          </pic:cNvPicPr>
                        </pic:nvPicPr>
                        <pic:blipFill>
                          <a:blip r:embed="rId284"/>
                          <a:stretch>
                            <a:fillRect/>
                          </a:stretch>
                        </pic:blipFill>
                        <pic:spPr>
                          <a:xfrm>
                            <a:off x="0" y="0"/>
                            <a:ext cx="609600" cy="3759835"/>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72AB7D7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点读底纸</w:t>
            </w:r>
          </w:p>
        </w:tc>
        <w:tc>
          <w:tcPr>
            <w:tcW w:w="880" w:type="dxa"/>
            <w:tcBorders>
              <w:top w:val="single" w:color="000000" w:sz="4" w:space="0"/>
              <w:left w:val="single" w:color="000000" w:sz="4" w:space="0"/>
              <w:bottom w:val="single" w:color="000000" w:sz="4" w:space="0"/>
              <w:right w:val="single" w:color="000000" w:sz="4" w:space="0"/>
            </w:tcBorders>
            <w:vAlign w:val="center"/>
          </w:tcPr>
          <w:p w14:paraId="0F4B716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4D54A6E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4711F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861BF15"/>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B90F36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F8DA466"/>
        </w:tc>
        <w:tc>
          <w:tcPr>
            <w:tcW w:w="1305" w:type="dxa"/>
            <w:tcBorders>
              <w:top w:val="single" w:color="000000" w:sz="4" w:space="0"/>
              <w:left w:val="single" w:color="000000" w:sz="4" w:space="0"/>
              <w:bottom w:val="single" w:color="000000" w:sz="4" w:space="0"/>
              <w:right w:val="single" w:color="000000" w:sz="4" w:space="0"/>
            </w:tcBorders>
            <w:vAlign w:val="center"/>
          </w:tcPr>
          <w:p w14:paraId="7A33626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操作板</w:t>
            </w:r>
          </w:p>
        </w:tc>
        <w:tc>
          <w:tcPr>
            <w:tcW w:w="880" w:type="dxa"/>
            <w:tcBorders>
              <w:top w:val="single" w:color="000000" w:sz="4" w:space="0"/>
              <w:left w:val="single" w:color="000000" w:sz="4" w:space="0"/>
              <w:bottom w:val="single" w:color="000000" w:sz="4" w:space="0"/>
              <w:right w:val="single" w:color="000000" w:sz="4" w:space="0"/>
            </w:tcBorders>
            <w:vAlign w:val="center"/>
          </w:tcPr>
          <w:p w14:paraId="7919D0F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5C77EA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1.材质：榉木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2.规格：底座长23.5cm*宽30.5cm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 xml:space="preserve">        棋子长3cm*宽4cm*厚0.5cm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3.颜色：原木色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4.数量：1套</w:t>
            </w:r>
          </w:p>
        </w:tc>
      </w:tr>
      <w:tr w14:paraId="22B20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778E6B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745C23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FACF9F3"/>
        </w:tc>
        <w:tc>
          <w:tcPr>
            <w:tcW w:w="1305" w:type="dxa"/>
            <w:tcBorders>
              <w:top w:val="single" w:color="000000" w:sz="4" w:space="0"/>
              <w:left w:val="single" w:color="000000" w:sz="4" w:space="0"/>
              <w:bottom w:val="single" w:color="000000" w:sz="4" w:space="0"/>
              <w:right w:val="single" w:color="000000" w:sz="4" w:space="0"/>
            </w:tcBorders>
            <w:vAlign w:val="center"/>
          </w:tcPr>
          <w:p w14:paraId="7366C05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6A55C78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E00921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3.数量：3张/套</w:t>
            </w:r>
          </w:p>
        </w:tc>
      </w:tr>
      <w:tr w14:paraId="5628C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22AC4D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EEA507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33D4A5E"/>
        </w:tc>
        <w:tc>
          <w:tcPr>
            <w:tcW w:w="1305" w:type="dxa"/>
            <w:tcBorders>
              <w:top w:val="single" w:color="000000" w:sz="4" w:space="0"/>
              <w:left w:val="single" w:color="000000" w:sz="4" w:space="0"/>
              <w:bottom w:val="single" w:color="000000" w:sz="4" w:space="0"/>
              <w:right w:val="single" w:color="000000" w:sz="4" w:space="0"/>
            </w:tcBorders>
            <w:vAlign w:val="center"/>
          </w:tcPr>
          <w:p w14:paraId="61A5AD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2F1570F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728DA23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0EC9E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14566E42">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14</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3725E63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趣味百家姓</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1C0614F0">
            <w:pPr>
              <w:widowControl/>
              <w:jc w:val="left"/>
              <w:textAlignment w:val="center"/>
              <w:rPr>
                <w:rFonts w:hint="eastAsia" w:ascii="宋体" w:hAnsi="宋体" w:eastAsia="宋体" w:cs="宋体"/>
                <w:i w:val="0"/>
                <w:iCs w:val="0"/>
                <w:color w:val="000000"/>
                <w:sz w:val="22"/>
                <w:szCs w:val="22"/>
                <w:u w:val="none"/>
              </w:rPr>
            </w:pPr>
          </w:p>
        </w:tc>
        <w:tc>
          <w:tcPr>
            <w:tcW w:w="1305" w:type="dxa"/>
            <w:tcBorders>
              <w:top w:val="single" w:color="000000" w:sz="4" w:space="0"/>
              <w:left w:val="single" w:color="000000" w:sz="4" w:space="0"/>
              <w:bottom w:val="single" w:color="000000" w:sz="4" w:space="0"/>
              <w:right w:val="single" w:color="000000" w:sz="4" w:space="0"/>
            </w:tcBorders>
            <w:vAlign w:val="center"/>
          </w:tcPr>
          <w:p w14:paraId="6906C02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偏旁图卡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106C6D1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21EF1C9">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1.材质：250g白卡对裱</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3.数量：5张/套</w:t>
            </w:r>
          </w:p>
        </w:tc>
      </w:tr>
      <w:tr w14:paraId="34E24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874C8E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84B400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3D7DE41"/>
        </w:tc>
        <w:tc>
          <w:tcPr>
            <w:tcW w:w="1305" w:type="dxa"/>
            <w:tcBorders>
              <w:top w:val="single" w:color="000000" w:sz="4" w:space="0"/>
              <w:left w:val="single" w:color="000000" w:sz="4" w:space="0"/>
              <w:bottom w:val="single" w:color="000000" w:sz="4" w:space="0"/>
              <w:right w:val="single" w:color="000000" w:sz="4" w:space="0"/>
            </w:tcBorders>
            <w:vAlign w:val="center"/>
          </w:tcPr>
          <w:p w14:paraId="2F209B0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21EC03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CBC81A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1.材质：250g白卡对裱</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2.规格：直径11cm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3.数量：5张/套</w:t>
            </w:r>
          </w:p>
        </w:tc>
      </w:tr>
      <w:tr w14:paraId="4D0A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B83F4C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4449A9E"/>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7EE7B96D"/>
        </w:tc>
        <w:tc>
          <w:tcPr>
            <w:tcW w:w="1305" w:type="dxa"/>
            <w:tcBorders>
              <w:top w:val="single" w:color="000000" w:sz="4" w:space="0"/>
              <w:left w:val="single" w:color="000000" w:sz="4" w:space="0"/>
              <w:bottom w:val="single" w:color="000000" w:sz="4" w:space="0"/>
              <w:right w:val="single" w:color="000000" w:sz="4" w:space="0"/>
            </w:tcBorders>
            <w:vAlign w:val="center"/>
          </w:tcPr>
          <w:p w14:paraId="4F0C11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转盘支架</w:t>
            </w:r>
          </w:p>
        </w:tc>
        <w:tc>
          <w:tcPr>
            <w:tcW w:w="880" w:type="dxa"/>
            <w:tcBorders>
              <w:top w:val="single" w:color="000000" w:sz="4" w:space="0"/>
              <w:left w:val="single" w:color="000000" w:sz="4" w:space="0"/>
              <w:bottom w:val="single" w:color="000000" w:sz="4" w:space="0"/>
              <w:right w:val="single" w:color="000000" w:sz="4" w:space="0"/>
            </w:tcBorders>
            <w:vAlign w:val="center"/>
          </w:tcPr>
          <w:p w14:paraId="1F441E8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1CBCF82E">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1.材质：2.0灰板</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2.规格：长34.5cm*宽10cm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r w14:paraId="2BF62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6E0642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E670A5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6DDFD6C"/>
        </w:tc>
        <w:tc>
          <w:tcPr>
            <w:tcW w:w="1305" w:type="dxa"/>
            <w:tcBorders>
              <w:top w:val="single" w:color="000000" w:sz="4" w:space="0"/>
              <w:left w:val="single" w:color="000000" w:sz="4" w:space="0"/>
              <w:bottom w:val="single" w:color="000000" w:sz="4" w:space="0"/>
              <w:right w:val="single" w:color="000000" w:sz="4" w:space="0"/>
            </w:tcBorders>
            <w:vAlign w:val="center"/>
          </w:tcPr>
          <w:p w14:paraId="4473B9E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蝶形螺丝</w:t>
            </w:r>
          </w:p>
        </w:tc>
        <w:tc>
          <w:tcPr>
            <w:tcW w:w="880" w:type="dxa"/>
            <w:tcBorders>
              <w:top w:val="single" w:color="000000" w:sz="4" w:space="0"/>
              <w:left w:val="single" w:color="000000" w:sz="4" w:space="0"/>
              <w:bottom w:val="single" w:color="000000" w:sz="4" w:space="0"/>
              <w:right w:val="single" w:color="000000" w:sz="4" w:space="0"/>
            </w:tcBorders>
            <w:vAlign w:val="center"/>
          </w:tcPr>
          <w:p w14:paraId="64914A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274F72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1.材质：PC料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2.规格：螺母直径1.6cm，洞口直径0.5cm，螺丝长1.5cm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3.颜色：透明色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4.数量：5对/套</w:t>
            </w:r>
          </w:p>
        </w:tc>
      </w:tr>
      <w:tr w14:paraId="64578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FD74628"/>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339D34A"/>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3228431"/>
        </w:tc>
        <w:tc>
          <w:tcPr>
            <w:tcW w:w="1305" w:type="dxa"/>
            <w:tcBorders>
              <w:top w:val="single" w:color="000000" w:sz="4" w:space="0"/>
              <w:left w:val="single" w:color="000000" w:sz="4" w:space="0"/>
              <w:bottom w:val="single" w:color="000000" w:sz="4" w:space="0"/>
              <w:right w:val="single" w:color="000000" w:sz="4" w:space="0"/>
            </w:tcBorders>
            <w:vAlign w:val="center"/>
          </w:tcPr>
          <w:p w14:paraId="7B6907A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点读底纸</w:t>
            </w:r>
          </w:p>
        </w:tc>
        <w:tc>
          <w:tcPr>
            <w:tcW w:w="880" w:type="dxa"/>
            <w:tcBorders>
              <w:top w:val="single" w:color="000000" w:sz="4" w:space="0"/>
              <w:left w:val="single" w:color="000000" w:sz="4" w:space="0"/>
              <w:bottom w:val="single" w:color="000000" w:sz="4" w:space="0"/>
              <w:right w:val="single" w:color="000000" w:sz="4" w:space="0"/>
            </w:tcBorders>
            <w:vAlign w:val="center"/>
          </w:tcPr>
          <w:p w14:paraId="3A382D7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8E539E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2.规格：长28cm*宽21cm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661A5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062B527"/>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C6D1FC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D7E16BD"/>
        </w:tc>
        <w:tc>
          <w:tcPr>
            <w:tcW w:w="1305" w:type="dxa"/>
            <w:tcBorders>
              <w:top w:val="single" w:color="000000" w:sz="4" w:space="0"/>
              <w:left w:val="single" w:color="000000" w:sz="4" w:space="0"/>
              <w:bottom w:val="single" w:color="000000" w:sz="4" w:space="0"/>
              <w:right w:val="single" w:color="000000" w:sz="4" w:space="0"/>
            </w:tcBorders>
            <w:vAlign w:val="center"/>
          </w:tcPr>
          <w:p w14:paraId="4471E67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互动游戏底纸</w:t>
            </w:r>
          </w:p>
        </w:tc>
        <w:tc>
          <w:tcPr>
            <w:tcW w:w="880" w:type="dxa"/>
            <w:tcBorders>
              <w:top w:val="single" w:color="000000" w:sz="4" w:space="0"/>
              <w:left w:val="single" w:color="000000" w:sz="4" w:space="0"/>
              <w:bottom w:val="single" w:color="000000" w:sz="4" w:space="0"/>
              <w:right w:val="single" w:color="000000" w:sz="4" w:space="0"/>
            </w:tcBorders>
            <w:vAlign w:val="center"/>
          </w:tcPr>
          <w:p w14:paraId="065FBFA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62432C1">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1.材质：200g铜版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2.规格：长48cm*宽28cm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3FE92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151A82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8CEDA0F"/>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66D5F05"/>
        </w:tc>
        <w:tc>
          <w:tcPr>
            <w:tcW w:w="1305" w:type="dxa"/>
            <w:tcBorders>
              <w:top w:val="single" w:color="000000" w:sz="4" w:space="0"/>
              <w:left w:val="single" w:color="000000" w:sz="4" w:space="0"/>
              <w:bottom w:val="single" w:color="000000" w:sz="4" w:space="0"/>
              <w:right w:val="single" w:color="000000" w:sz="4" w:space="0"/>
            </w:tcBorders>
            <w:vAlign w:val="center"/>
          </w:tcPr>
          <w:p w14:paraId="295351B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6B4FAB1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097F75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3.数量：2张/套</w:t>
            </w:r>
          </w:p>
        </w:tc>
      </w:tr>
      <w:tr w14:paraId="2091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3A3D97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0D06D81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03B4F6F"/>
        </w:tc>
        <w:tc>
          <w:tcPr>
            <w:tcW w:w="1305" w:type="dxa"/>
            <w:tcBorders>
              <w:top w:val="single" w:color="000000" w:sz="4" w:space="0"/>
              <w:left w:val="single" w:color="000000" w:sz="4" w:space="0"/>
              <w:bottom w:val="single" w:color="000000" w:sz="4" w:space="0"/>
              <w:right w:val="single" w:color="000000" w:sz="4" w:space="0"/>
            </w:tcBorders>
            <w:vAlign w:val="center"/>
          </w:tcPr>
          <w:p w14:paraId="0D4CAA8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0EBC738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B57984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0DF3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64FE8CC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15</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2309701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综合训练</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5C29E080">
            <w:pPr>
              <w:widowControl/>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-16510</wp:posOffset>
                  </wp:positionH>
                  <wp:positionV relativeFrom="paragraph">
                    <wp:posOffset>909320</wp:posOffset>
                  </wp:positionV>
                  <wp:extent cx="744855" cy="5486400"/>
                  <wp:effectExtent l="0" t="0" r="17145" b="0"/>
                  <wp:wrapNone/>
                  <wp:docPr id="716" name="图片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_23"/>
                          <pic:cNvPicPr>
                            <a:picLocks noChangeAspect="1"/>
                          </pic:cNvPicPr>
                        </pic:nvPicPr>
                        <pic:blipFill>
                          <a:blip r:embed="rId285"/>
                          <a:stretch>
                            <a:fillRect/>
                          </a:stretch>
                        </pic:blipFill>
                        <pic:spPr>
                          <a:xfrm>
                            <a:off x="0" y="0"/>
                            <a:ext cx="744854" cy="5486400"/>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34D1D55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坐姿练习垫</w:t>
            </w:r>
          </w:p>
        </w:tc>
        <w:tc>
          <w:tcPr>
            <w:tcW w:w="880" w:type="dxa"/>
            <w:tcBorders>
              <w:top w:val="single" w:color="000000" w:sz="4" w:space="0"/>
              <w:left w:val="single" w:color="000000" w:sz="4" w:space="0"/>
              <w:bottom w:val="single" w:color="000000" w:sz="4" w:space="0"/>
              <w:right w:val="single" w:color="000000" w:sz="4" w:space="0"/>
            </w:tcBorders>
            <w:vAlign w:val="center"/>
          </w:tcPr>
          <w:p w14:paraId="35FE2F2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EAB2DA4">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1.材质：软PVC桌垫</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2.规格：长60cm*宽40cm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3.颜色：彩色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BF2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D55EF82"/>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D33EB8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C386448"/>
        </w:tc>
        <w:tc>
          <w:tcPr>
            <w:tcW w:w="1305" w:type="dxa"/>
            <w:tcBorders>
              <w:top w:val="single" w:color="000000" w:sz="4" w:space="0"/>
              <w:left w:val="single" w:color="000000" w:sz="4" w:space="0"/>
              <w:bottom w:val="single" w:color="000000" w:sz="4" w:space="0"/>
              <w:right w:val="single" w:color="000000" w:sz="4" w:space="0"/>
            </w:tcBorders>
            <w:vAlign w:val="center"/>
          </w:tcPr>
          <w:p w14:paraId="4CE45C44">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小小设计师图卡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016349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FB0A41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6A14E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17B426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18749F5"/>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5D5DDE4"/>
        </w:tc>
        <w:tc>
          <w:tcPr>
            <w:tcW w:w="1305" w:type="dxa"/>
            <w:tcBorders>
              <w:top w:val="single" w:color="000000" w:sz="4" w:space="0"/>
              <w:left w:val="single" w:color="000000" w:sz="4" w:space="0"/>
              <w:bottom w:val="single" w:color="000000" w:sz="4" w:space="0"/>
              <w:right w:val="single" w:color="000000" w:sz="4" w:space="0"/>
            </w:tcBorders>
            <w:vAlign w:val="center"/>
          </w:tcPr>
          <w:p w14:paraId="336170F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控笔游戏图卡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54B3F44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43988F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77B8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765E9AA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E4D130B"/>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C0506F5"/>
        </w:tc>
        <w:tc>
          <w:tcPr>
            <w:tcW w:w="1305" w:type="dxa"/>
            <w:tcBorders>
              <w:top w:val="single" w:color="000000" w:sz="4" w:space="0"/>
              <w:left w:val="single" w:color="000000" w:sz="4" w:space="0"/>
              <w:bottom w:val="single" w:color="000000" w:sz="4" w:space="0"/>
              <w:right w:val="single" w:color="000000" w:sz="4" w:space="0"/>
            </w:tcBorders>
            <w:vAlign w:val="center"/>
          </w:tcPr>
          <w:p w14:paraId="09BA8F0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点线连接游戏图卡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0E62702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3E2197DF">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13DC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0153F444"/>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3F608A7"/>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B8C363D"/>
        </w:tc>
        <w:tc>
          <w:tcPr>
            <w:tcW w:w="1305" w:type="dxa"/>
            <w:tcBorders>
              <w:top w:val="single" w:color="000000" w:sz="4" w:space="0"/>
              <w:left w:val="single" w:color="000000" w:sz="4" w:space="0"/>
              <w:bottom w:val="single" w:color="000000" w:sz="4" w:space="0"/>
              <w:right w:val="single" w:color="000000" w:sz="4" w:space="0"/>
            </w:tcBorders>
            <w:vAlign w:val="center"/>
          </w:tcPr>
          <w:p w14:paraId="4AFBE21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描画游戏图卡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57BEBC9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49ED9F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1.材质：双雾面珠光膜</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2.规格：长17cm*宽18cm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6E05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2EA71E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36303D4"/>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AEABB48"/>
        </w:tc>
        <w:tc>
          <w:tcPr>
            <w:tcW w:w="1305" w:type="dxa"/>
            <w:tcBorders>
              <w:top w:val="single" w:color="000000" w:sz="4" w:space="0"/>
              <w:left w:val="single" w:color="000000" w:sz="4" w:space="0"/>
              <w:bottom w:val="single" w:color="000000" w:sz="4" w:space="0"/>
              <w:right w:val="single" w:color="000000" w:sz="4" w:space="0"/>
            </w:tcBorders>
            <w:vAlign w:val="center"/>
          </w:tcPr>
          <w:p w14:paraId="2E95659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视动游戏图卡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3B2FC72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0893606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202F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6B8D1B70"/>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38CFA1D"/>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4D51DA1B"/>
        </w:tc>
        <w:tc>
          <w:tcPr>
            <w:tcW w:w="1305" w:type="dxa"/>
            <w:tcBorders>
              <w:top w:val="single" w:color="000000" w:sz="4" w:space="0"/>
              <w:left w:val="single" w:color="000000" w:sz="4" w:space="0"/>
              <w:bottom w:val="single" w:color="000000" w:sz="4" w:space="0"/>
              <w:right w:val="single" w:color="000000" w:sz="4" w:space="0"/>
            </w:tcBorders>
            <w:vAlign w:val="center"/>
          </w:tcPr>
          <w:p w14:paraId="3C3A4D6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听动游戏图卡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236E48E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7C80E06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63B70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5900FC4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3796DA6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FFD2FE7"/>
        </w:tc>
        <w:tc>
          <w:tcPr>
            <w:tcW w:w="1305" w:type="dxa"/>
            <w:tcBorders>
              <w:top w:val="single" w:color="000000" w:sz="4" w:space="0"/>
              <w:left w:val="single" w:color="000000" w:sz="4" w:space="0"/>
              <w:bottom w:val="single" w:color="000000" w:sz="4" w:space="0"/>
              <w:right w:val="single" w:color="000000" w:sz="4" w:space="0"/>
            </w:tcBorders>
            <w:vAlign w:val="center"/>
          </w:tcPr>
          <w:p w14:paraId="0ED0E911">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视听动游戏图卡</w:t>
            </w:r>
          </w:p>
        </w:tc>
        <w:tc>
          <w:tcPr>
            <w:tcW w:w="880" w:type="dxa"/>
            <w:tcBorders>
              <w:top w:val="single" w:color="000000" w:sz="4" w:space="0"/>
              <w:left w:val="single" w:color="000000" w:sz="4" w:space="0"/>
              <w:bottom w:val="single" w:color="000000" w:sz="4" w:space="0"/>
              <w:right w:val="single" w:color="000000" w:sz="4" w:space="0"/>
            </w:tcBorders>
            <w:vAlign w:val="center"/>
          </w:tcPr>
          <w:p w14:paraId="0A003F8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5AE0D286">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1.材质：300g铜版</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2.规格：长21cm*宽14cm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3.数量：6张/套</w:t>
            </w:r>
          </w:p>
        </w:tc>
      </w:tr>
      <w:tr w14:paraId="26F71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A3B3FDE"/>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BDC511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024EEA2"/>
        </w:tc>
        <w:tc>
          <w:tcPr>
            <w:tcW w:w="1305" w:type="dxa"/>
            <w:tcBorders>
              <w:top w:val="single" w:color="000000" w:sz="4" w:space="0"/>
              <w:left w:val="single" w:color="000000" w:sz="4" w:space="0"/>
              <w:bottom w:val="single" w:color="000000" w:sz="4" w:space="0"/>
              <w:right w:val="single" w:color="000000" w:sz="4" w:space="0"/>
            </w:tcBorders>
            <w:vAlign w:val="center"/>
          </w:tcPr>
          <w:p w14:paraId="09B3F2BF">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扣环</w:t>
            </w:r>
          </w:p>
        </w:tc>
        <w:tc>
          <w:tcPr>
            <w:tcW w:w="880" w:type="dxa"/>
            <w:tcBorders>
              <w:top w:val="single" w:color="000000" w:sz="4" w:space="0"/>
              <w:left w:val="single" w:color="000000" w:sz="4" w:space="0"/>
              <w:bottom w:val="single" w:color="000000" w:sz="4" w:space="0"/>
              <w:right w:val="single" w:color="000000" w:sz="4" w:space="0"/>
            </w:tcBorders>
            <w:vAlign w:val="center"/>
          </w:tcPr>
          <w:p w14:paraId="77DC25E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91C0F1B">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2.规格：内径2.8cm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4.数量：8个/套</w:t>
            </w:r>
          </w:p>
        </w:tc>
      </w:tr>
      <w:tr w14:paraId="34B7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BDF31AF"/>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929690F"/>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6E2F951C"/>
        </w:tc>
        <w:tc>
          <w:tcPr>
            <w:tcW w:w="1305" w:type="dxa"/>
            <w:tcBorders>
              <w:top w:val="single" w:color="000000" w:sz="4" w:space="0"/>
              <w:left w:val="single" w:color="000000" w:sz="4" w:space="0"/>
              <w:bottom w:val="single" w:color="000000" w:sz="4" w:space="0"/>
              <w:right w:val="single" w:color="000000" w:sz="4" w:space="0"/>
            </w:tcBorders>
            <w:vAlign w:val="center"/>
          </w:tcPr>
          <w:p w14:paraId="1A193AA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沙漏</w:t>
            </w:r>
          </w:p>
        </w:tc>
        <w:tc>
          <w:tcPr>
            <w:tcW w:w="880" w:type="dxa"/>
            <w:tcBorders>
              <w:top w:val="single" w:color="000000" w:sz="4" w:space="0"/>
              <w:left w:val="single" w:color="000000" w:sz="4" w:space="0"/>
              <w:bottom w:val="single" w:color="000000" w:sz="4" w:space="0"/>
              <w:right w:val="single" w:color="000000" w:sz="4" w:space="0"/>
            </w:tcBorders>
            <w:vAlign w:val="center"/>
          </w:tcPr>
          <w:p w14:paraId="67AF90B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531C68B0">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1.材质：塑料+沙子</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2.规格：高8.6cm，时间30秒</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3.颜色：黄色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3B6B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8480A1B"/>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214DBFEC"/>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BF089A3"/>
        </w:tc>
        <w:tc>
          <w:tcPr>
            <w:tcW w:w="1305" w:type="dxa"/>
            <w:tcBorders>
              <w:top w:val="single" w:color="000000" w:sz="4" w:space="0"/>
              <w:left w:val="single" w:color="000000" w:sz="4" w:space="0"/>
              <w:bottom w:val="single" w:color="000000" w:sz="4" w:space="0"/>
              <w:right w:val="single" w:color="000000" w:sz="4" w:space="0"/>
            </w:tcBorders>
            <w:vAlign w:val="center"/>
          </w:tcPr>
          <w:p w14:paraId="093A67F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沙漏</w:t>
            </w:r>
          </w:p>
        </w:tc>
        <w:tc>
          <w:tcPr>
            <w:tcW w:w="880" w:type="dxa"/>
            <w:tcBorders>
              <w:top w:val="single" w:color="000000" w:sz="4" w:space="0"/>
              <w:left w:val="single" w:color="000000" w:sz="4" w:space="0"/>
              <w:bottom w:val="single" w:color="000000" w:sz="4" w:space="0"/>
              <w:right w:val="single" w:color="000000" w:sz="4" w:space="0"/>
            </w:tcBorders>
            <w:vAlign w:val="center"/>
          </w:tcPr>
          <w:p w14:paraId="1A0F0B50">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F9B672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1.材质：塑料+沙子</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2.规格：高8.6cm，时间60秒</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4.数量：1个</w:t>
            </w:r>
          </w:p>
        </w:tc>
      </w:tr>
      <w:tr w14:paraId="4568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009BE7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7DF174AF"/>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1453479A"/>
        </w:tc>
        <w:tc>
          <w:tcPr>
            <w:tcW w:w="1305" w:type="dxa"/>
            <w:tcBorders>
              <w:top w:val="single" w:color="000000" w:sz="4" w:space="0"/>
              <w:left w:val="single" w:color="000000" w:sz="4" w:space="0"/>
              <w:bottom w:val="single" w:color="000000" w:sz="4" w:space="0"/>
              <w:right w:val="single" w:color="000000" w:sz="4" w:space="0"/>
            </w:tcBorders>
            <w:vAlign w:val="center"/>
          </w:tcPr>
          <w:p w14:paraId="2825377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可擦白板笔</w:t>
            </w:r>
          </w:p>
        </w:tc>
        <w:tc>
          <w:tcPr>
            <w:tcW w:w="880" w:type="dxa"/>
            <w:tcBorders>
              <w:top w:val="single" w:color="000000" w:sz="4" w:space="0"/>
              <w:left w:val="single" w:color="000000" w:sz="4" w:space="0"/>
              <w:bottom w:val="single" w:color="000000" w:sz="4" w:space="0"/>
              <w:right w:val="single" w:color="000000" w:sz="4" w:space="0"/>
            </w:tcBorders>
            <w:vAlign w:val="center"/>
          </w:tcPr>
          <w:p w14:paraId="4C9A1FED">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404300E5">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3.颜色：红色、蓝色、黑色各2个</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4.数量：6个/套</w:t>
            </w:r>
          </w:p>
        </w:tc>
      </w:tr>
      <w:tr w14:paraId="1A9EA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48DA537C"/>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57DBCC11"/>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30E8A7BC"/>
        </w:tc>
        <w:tc>
          <w:tcPr>
            <w:tcW w:w="1305" w:type="dxa"/>
            <w:tcBorders>
              <w:top w:val="single" w:color="000000" w:sz="4" w:space="0"/>
              <w:left w:val="single" w:color="000000" w:sz="4" w:space="0"/>
              <w:bottom w:val="single" w:color="000000" w:sz="4" w:space="0"/>
              <w:right w:val="single" w:color="000000" w:sz="4" w:space="0"/>
            </w:tcBorders>
            <w:vAlign w:val="center"/>
          </w:tcPr>
          <w:p w14:paraId="6C66F3DE">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水写笔</w:t>
            </w:r>
          </w:p>
        </w:tc>
        <w:tc>
          <w:tcPr>
            <w:tcW w:w="880" w:type="dxa"/>
            <w:tcBorders>
              <w:top w:val="single" w:color="000000" w:sz="4" w:space="0"/>
              <w:left w:val="single" w:color="000000" w:sz="4" w:space="0"/>
              <w:bottom w:val="single" w:color="000000" w:sz="4" w:space="0"/>
              <w:right w:val="single" w:color="000000" w:sz="4" w:space="0"/>
            </w:tcBorders>
            <w:vAlign w:val="center"/>
          </w:tcPr>
          <w:p w14:paraId="12A4260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1支</w:t>
            </w:r>
          </w:p>
        </w:tc>
        <w:tc>
          <w:tcPr>
            <w:tcW w:w="3416" w:type="dxa"/>
            <w:tcBorders>
              <w:top w:val="single" w:color="000000" w:sz="4" w:space="0"/>
              <w:left w:val="single" w:color="000000" w:sz="4" w:space="0"/>
              <w:bottom w:val="single" w:color="000000" w:sz="4" w:space="0"/>
              <w:right w:val="single" w:color="000000" w:sz="4" w:space="0"/>
            </w:tcBorders>
            <w:vAlign w:val="center"/>
          </w:tcPr>
          <w:p w14:paraId="294765ED">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2.规格：长11.5cm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3.颜色：白色笔杆</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4.数量：1支</w:t>
            </w:r>
          </w:p>
        </w:tc>
      </w:tr>
      <w:tr w14:paraId="59DA5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176C4819"/>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4AD13A18"/>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206D0C45"/>
        </w:tc>
        <w:tc>
          <w:tcPr>
            <w:tcW w:w="1305" w:type="dxa"/>
            <w:tcBorders>
              <w:top w:val="single" w:color="000000" w:sz="4" w:space="0"/>
              <w:left w:val="single" w:color="000000" w:sz="4" w:space="0"/>
              <w:bottom w:val="single" w:color="000000" w:sz="4" w:space="0"/>
              <w:right w:val="single" w:color="000000" w:sz="4" w:space="0"/>
            </w:tcBorders>
            <w:vAlign w:val="center"/>
          </w:tcPr>
          <w:p w14:paraId="35AA2186">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说明书</w:t>
            </w:r>
          </w:p>
        </w:tc>
        <w:tc>
          <w:tcPr>
            <w:tcW w:w="880" w:type="dxa"/>
            <w:tcBorders>
              <w:top w:val="single" w:color="000000" w:sz="4" w:space="0"/>
              <w:left w:val="single" w:color="000000" w:sz="4" w:space="0"/>
              <w:bottom w:val="single" w:color="000000" w:sz="4" w:space="0"/>
              <w:right w:val="single" w:color="000000" w:sz="4" w:space="0"/>
            </w:tcBorders>
            <w:vAlign w:val="center"/>
          </w:tcPr>
          <w:p w14:paraId="54B0962A">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1张</w:t>
            </w:r>
          </w:p>
        </w:tc>
        <w:tc>
          <w:tcPr>
            <w:tcW w:w="3416" w:type="dxa"/>
            <w:tcBorders>
              <w:top w:val="single" w:color="000000" w:sz="4" w:space="0"/>
              <w:left w:val="single" w:color="000000" w:sz="4" w:space="0"/>
              <w:bottom w:val="single" w:color="000000" w:sz="4" w:space="0"/>
              <w:right w:val="single" w:color="000000" w:sz="4" w:space="0"/>
            </w:tcBorders>
            <w:vAlign w:val="center"/>
          </w:tcPr>
          <w:p w14:paraId="4E1AEA2A">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1.材质：300g铜版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2.规格：长26cm*宽18.5cm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3.数量：1张</w:t>
            </w:r>
          </w:p>
        </w:tc>
      </w:tr>
      <w:tr w14:paraId="0539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2669F28D"/>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6905C213"/>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5A3C5F86"/>
        </w:tc>
        <w:tc>
          <w:tcPr>
            <w:tcW w:w="1305" w:type="dxa"/>
            <w:tcBorders>
              <w:top w:val="single" w:color="000000" w:sz="4" w:space="0"/>
              <w:left w:val="single" w:color="000000" w:sz="4" w:space="0"/>
              <w:bottom w:val="single" w:color="000000" w:sz="4" w:space="0"/>
              <w:right w:val="single" w:color="000000" w:sz="4" w:space="0"/>
            </w:tcBorders>
            <w:vAlign w:val="center"/>
          </w:tcPr>
          <w:p w14:paraId="55215B2C">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rPr>
              <w:t>带盖</w:t>
            </w:r>
            <w:r>
              <w:rPr>
                <w:rFonts w:hint="eastAsia" w:ascii="宋体" w:hAnsi="宋体" w:eastAsia="宋体" w:cs="宋体"/>
                <w:i w:val="0"/>
                <w:iCs w:val="0"/>
                <w:color w:val="000000"/>
                <w:kern w:val="0"/>
                <w:sz w:val="22"/>
                <w:szCs w:val="22"/>
                <w:u w:val="none"/>
                <w:lang w:val="en-US" w:eastAsia="zh-CN"/>
              </w:rPr>
              <w:t>半透明塑料盒</w:t>
            </w:r>
          </w:p>
        </w:tc>
        <w:tc>
          <w:tcPr>
            <w:tcW w:w="880" w:type="dxa"/>
            <w:tcBorders>
              <w:top w:val="single" w:color="000000" w:sz="4" w:space="0"/>
              <w:left w:val="single" w:color="000000" w:sz="4" w:space="0"/>
              <w:bottom w:val="single" w:color="000000" w:sz="4" w:space="0"/>
              <w:right w:val="single" w:color="000000" w:sz="4" w:space="0"/>
            </w:tcBorders>
            <w:vAlign w:val="center"/>
          </w:tcPr>
          <w:p w14:paraId="203AF4C8">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FE9CE48">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 xml:space="preserve">1.材质：塑料      </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2.内径：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长32.5cm*宽24.5cm*高8.5cm </w:t>
            </w:r>
            <w:r>
              <w:rPr>
                <w:rFonts w:hint="eastAsia" w:ascii="宋体" w:hAnsi="宋体" w:cs="宋体"/>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外径：</w:t>
            </w:r>
            <w:r>
              <w:rPr>
                <w:rFonts w:hint="default" w:ascii="Arial" w:hAnsi="Arial" w:eastAsia="宋体" w:cs="Arial"/>
                <w:i w:val="0"/>
                <w:iCs w:val="0"/>
                <w:color w:val="000000"/>
                <w:kern w:val="0"/>
                <w:sz w:val="22"/>
                <w:szCs w:val="22"/>
                <w:u w:val="none"/>
                <w:lang w:val="en-US" w:eastAsia="zh-CN"/>
              </w:rPr>
              <w:t>≥</w:t>
            </w:r>
            <w:r>
              <w:rPr>
                <w:rFonts w:hint="eastAsia" w:ascii="宋体" w:hAnsi="宋体" w:eastAsia="宋体" w:cs="宋体"/>
                <w:i w:val="0"/>
                <w:iCs w:val="0"/>
                <w:color w:val="000000"/>
                <w:kern w:val="0"/>
                <w:sz w:val="22"/>
                <w:szCs w:val="22"/>
                <w:u w:val="none"/>
                <w:lang w:val="en-US" w:eastAsia="zh-CN"/>
              </w:rPr>
              <w:t xml:space="preserve">长36cm*宽27cm*高10cm </w:t>
            </w:r>
            <w:r>
              <w:rPr>
                <w:rFonts w:hint="eastAsia" w:ascii="宋体" w:hAnsi="宋体" w:cs="宋体"/>
                <w:i w:val="0"/>
                <w:iCs w:val="0"/>
                <w:color w:val="000000"/>
                <w:kern w:val="0"/>
                <w:sz w:val="22"/>
                <w:szCs w:val="22"/>
                <w:u w:val="none"/>
                <w:lang w:val="en-US" w:eastAsia="zh-CN"/>
              </w:rPr>
              <w:t xml:space="preserve">                             3、箱体带塑料盖子，并附</w:t>
            </w:r>
            <w:r>
              <w:rPr>
                <w:rFonts w:hint="eastAsia" w:ascii="宋体" w:hAnsi="宋体" w:eastAsia="宋体" w:cs="宋体"/>
                <w:i w:val="0"/>
                <w:iCs w:val="0"/>
                <w:color w:val="000000"/>
                <w:kern w:val="0"/>
                <w:sz w:val="22"/>
                <w:szCs w:val="22"/>
                <w:u w:val="none"/>
                <w:lang w:val="en-US" w:eastAsia="zh-CN"/>
              </w:rPr>
              <w:t>PVC外箱说明贴纸</w:t>
            </w:r>
            <w:r>
              <w:rPr>
                <w:rFonts w:hint="eastAsia" w:ascii="宋体" w:hAnsi="宋体" w:cs="宋体"/>
                <w:i w:val="0"/>
                <w:iCs w:val="0"/>
                <w:color w:val="000000"/>
                <w:kern w:val="0"/>
                <w:sz w:val="22"/>
                <w:szCs w:val="22"/>
                <w:u w:val="none"/>
                <w:lang w:val="en-US" w:eastAsia="zh-CN"/>
              </w:rPr>
              <w:t>1张</w:t>
            </w:r>
          </w:p>
        </w:tc>
      </w:tr>
      <w:tr w14:paraId="0D18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20" w:type="dxa"/>
            <w:vMerge w:val="restart"/>
            <w:tcBorders>
              <w:top w:val="single" w:color="000000" w:sz="4" w:space="0"/>
              <w:left w:val="single" w:color="000000" w:sz="4" w:space="0"/>
              <w:bottom w:val="single" w:color="000000" w:sz="4" w:space="0"/>
              <w:right w:val="single" w:color="000000" w:sz="4" w:space="0"/>
            </w:tcBorders>
            <w:vAlign w:val="center"/>
          </w:tcPr>
          <w:p w14:paraId="415ECAC7">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16</w:t>
            </w:r>
          </w:p>
        </w:tc>
        <w:tc>
          <w:tcPr>
            <w:tcW w:w="1170" w:type="dxa"/>
            <w:vMerge w:val="restart"/>
            <w:tcBorders>
              <w:top w:val="single" w:color="000000" w:sz="4" w:space="0"/>
              <w:left w:val="single" w:color="000000" w:sz="4" w:space="0"/>
              <w:bottom w:val="single" w:color="000000" w:sz="4" w:space="0"/>
              <w:right w:val="single" w:color="000000" w:sz="4" w:space="0"/>
            </w:tcBorders>
            <w:vAlign w:val="center"/>
          </w:tcPr>
          <w:p w14:paraId="61043A7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点读笔套装</w:t>
            </w:r>
          </w:p>
        </w:tc>
        <w:tc>
          <w:tcPr>
            <w:tcW w:w="1440" w:type="dxa"/>
            <w:vMerge w:val="restart"/>
            <w:tcBorders>
              <w:top w:val="single" w:color="000000" w:sz="4" w:space="0"/>
              <w:left w:val="single" w:color="000000" w:sz="4" w:space="0"/>
              <w:bottom w:val="single" w:color="000000" w:sz="4" w:space="0"/>
              <w:right w:val="single" w:color="000000" w:sz="4" w:space="0"/>
            </w:tcBorders>
            <w:vAlign w:val="center"/>
          </w:tcPr>
          <w:p w14:paraId="175F0749">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rPr>
              <w:drawing>
                <wp:anchor distT="0" distB="0" distL="114300" distR="114300" simplePos="0" relativeHeight="251659264" behindDoc="0" locked="0" layoutInCell="1" allowOverlap="1">
                  <wp:simplePos x="0" y="0"/>
                  <wp:positionH relativeFrom="column">
                    <wp:posOffset>125730</wp:posOffset>
                  </wp:positionH>
                  <wp:positionV relativeFrom="paragraph">
                    <wp:posOffset>509905</wp:posOffset>
                  </wp:positionV>
                  <wp:extent cx="629285" cy="829310"/>
                  <wp:effectExtent l="0" t="0" r="18415" b="8890"/>
                  <wp:wrapNone/>
                  <wp:docPr id="717"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_32"/>
                          <pic:cNvPicPr>
                            <a:picLocks noChangeAspect="1"/>
                          </pic:cNvPicPr>
                        </pic:nvPicPr>
                        <pic:blipFill>
                          <a:blip r:embed="rId286"/>
                          <a:stretch>
                            <a:fillRect/>
                          </a:stretch>
                        </pic:blipFill>
                        <pic:spPr>
                          <a:xfrm>
                            <a:off x="0" y="0"/>
                            <a:ext cx="629284" cy="829310"/>
                          </a:xfrm>
                          <a:prstGeom prst="rect">
                            <a:avLst/>
                          </a:prstGeom>
                          <a:noFill/>
                          <a:ln cap="flat" cmpd="sng">
                            <a:noFill/>
                            <a:prstDash val="solid"/>
                            <a:round/>
                          </a:ln>
                        </pic:spPr>
                      </pic:pic>
                    </a:graphicData>
                  </a:graphic>
                </wp:anchor>
              </w:drawing>
            </w:r>
          </w:p>
        </w:tc>
        <w:tc>
          <w:tcPr>
            <w:tcW w:w="1305" w:type="dxa"/>
            <w:tcBorders>
              <w:top w:val="single" w:color="000000" w:sz="4" w:space="0"/>
              <w:left w:val="single" w:color="000000" w:sz="4" w:space="0"/>
              <w:bottom w:val="single" w:color="000000" w:sz="4" w:space="0"/>
              <w:right w:val="single" w:color="000000" w:sz="4" w:space="0"/>
            </w:tcBorders>
            <w:vAlign w:val="center"/>
          </w:tcPr>
          <w:p w14:paraId="7829F35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点读笔</w:t>
            </w:r>
          </w:p>
        </w:tc>
        <w:tc>
          <w:tcPr>
            <w:tcW w:w="880" w:type="dxa"/>
            <w:tcBorders>
              <w:top w:val="single" w:color="000000" w:sz="4" w:space="0"/>
              <w:left w:val="single" w:color="000000" w:sz="4" w:space="0"/>
              <w:bottom w:val="single" w:color="000000" w:sz="4" w:space="0"/>
              <w:right w:val="single" w:color="000000" w:sz="4" w:space="0"/>
            </w:tcBorders>
            <w:vAlign w:val="center"/>
          </w:tcPr>
          <w:p w14:paraId="17EFDCF3">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1套</w:t>
            </w:r>
          </w:p>
        </w:tc>
        <w:tc>
          <w:tcPr>
            <w:tcW w:w="3416" w:type="dxa"/>
            <w:tcBorders>
              <w:top w:val="single" w:color="000000" w:sz="4" w:space="0"/>
              <w:left w:val="single" w:color="000000" w:sz="4" w:space="0"/>
              <w:bottom w:val="single" w:color="000000" w:sz="4" w:space="0"/>
              <w:right w:val="single" w:color="000000" w:sz="4" w:space="0"/>
            </w:tcBorders>
            <w:vAlign w:val="center"/>
          </w:tcPr>
          <w:p w14:paraId="2F4DCCD2">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1.材质：塑料</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2.规格：长16cm*宽4cm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3.颜色：蓝色</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4.数量：1套</w:t>
            </w:r>
          </w:p>
        </w:tc>
      </w:tr>
      <w:tr w14:paraId="41B86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20" w:type="dxa"/>
            <w:vMerge w:val="continue"/>
            <w:tcBorders>
              <w:top w:val="single" w:color="000000" w:sz="4" w:space="0"/>
              <w:left w:val="single" w:color="000000" w:sz="4" w:space="0"/>
              <w:bottom w:val="single" w:color="000000" w:sz="4" w:space="0"/>
              <w:right w:val="single" w:color="000000" w:sz="4" w:space="0"/>
            </w:tcBorders>
            <w:vAlign w:val="center"/>
          </w:tcPr>
          <w:p w14:paraId="3A50FF03"/>
        </w:tc>
        <w:tc>
          <w:tcPr>
            <w:tcW w:w="1170" w:type="dxa"/>
            <w:vMerge w:val="continue"/>
            <w:tcBorders>
              <w:top w:val="single" w:color="000000" w:sz="4" w:space="0"/>
              <w:left w:val="single" w:color="000000" w:sz="4" w:space="0"/>
              <w:bottom w:val="single" w:color="000000" w:sz="4" w:space="0"/>
              <w:right w:val="single" w:color="000000" w:sz="4" w:space="0"/>
            </w:tcBorders>
            <w:vAlign w:val="center"/>
          </w:tcPr>
          <w:p w14:paraId="16390126"/>
        </w:tc>
        <w:tc>
          <w:tcPr>
            <w:tcW w:w="1440" w:type="dxa"/>
            <w:vMerge w:val="continue"/>
            <w:tcBorders>
              <w:top w:val="single" w:color="000000" w:sz="4" w:space="0"/>
              <w:left w:val="single" w:color="000000" w:sz="4" w:space="0"/>
              <w:bottom w:val="single" w:color="000000" w:sz="4" w:space="0"/>
              <w:right w:val="single" w:color="000000" w:sz="4" w:space="0"/>
            </w:tcBorders>
            <w:vAlign w:val="center"/>
          </w:tcPr>
          <w:p w14:paraId="01915B5F"/>
        </w:tc>
        <w:tc>
          <w:tcPr>
            <w:tcW w:w="1305" w:type="dxa"/>
            <w:tcBorders>
              <w:top w:val="single" w:color="000000" w:sz="4" w:space="0"/>
              <w:left w:val="single" w:color="000000" w:sz="4" w:space="0"/>
              <w:bottom w:val="single" w:color="000000" w:sz="4" w:space="0"/>
              <w:right w:val="single" w:color="000000" w:sz="4" w:space="0"/>
            </w:tcBorders>
            <w:vAlign w:val="center"/>
          </w:tcPr>
          <w:p w14:paraId="70F49265">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点读笔外盒</w:t>
            </w:r>
          </w:p>
        </w:tc>
        <w:tc>
          <w:tcPr>
            <w:tcW w:w="880" w:type="dxa"/>
            <w:tcBorders>
              <w:top w:val="single" w:color="000000" w:sz="4" w:space="0"/>
              <w:left w:val="single" w:color="000000" w:sz="4" w:space="0"/>
              <w:bottom w:val="single" w:color="000000" w:sz="4" w:space="0"/>
              <w:right w:val="single" w:color="000000" w:sz="4" w:space="0"/>
            </w:tcBorders>
            <w:vAlign w:val="center"/>
          </w:tcPr>
          <w:p w14:paraId="79E4B65B">
            <w:pPr>
              <w:widowControl/>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1个</w:t>
            </w:r>
          </w:p>
        </w:tc>
        <w:tc>
          <w:tcPr>
            <w:tcW w:w="3416" w:type="dxa"/>
            <w:tcBorders>
              <w:top w:val="single" w:color="000000" w:sz="4" w:space="0"/>
              <w:left w:val="single" w:color="000000" w:sz="4" w:space="0"/>
              <w:bottom w:val="single" w:color="000000" w:sz="4" w:space="0"/>
              <w:right w:val="single" w:color="000000" w:sz="4" w:space="0"/>
            </w:tcBorders>
            <w:vAlign w:val="center"/>
          </w:tcPr>
          <w:p w14:paraId="142E7A33">
            <w:pPr>
              <w:widowControl/>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rPr>
              <w:t>1.材质：三层瓦楞</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2.规格：长27.5cm*宽20.5cm*高5cm</w:t>
            </w:r>
            <w:r>
              <w:rPr>
                <w:rFonts w:hint="eastAsia" w:ascii="宋体" w:hAnsi="宋体" w:eastAsia="宋体" w:cs="宋体"/>
                <w:i w:val="0"/>
                <w:iCs w:val="0"/>
                <w:color w:val="000000"/>
                <w:kern w:val="0"/>
                <w:sz w:val="22"/>
                <w:szCs w:val="22"/>
                <w:u w:val="none"/>
                <w:lang w:val="en-US" w:eastAsia="zh-CN"/>
              </w:rPr>
              <w:br w:type="textWrapping"/>
            </w:r>
            <w:r>
              <w:rPr>
                <w:rFonts w:hint="eastAsia" w:ascii="宋体" w:hAnsi="宋体" w:eastAsia="宋体" w:cs="宋体"/>
                <w:i w:val="0"/>
                <w:iCs w:val="0"/>
                <w:color w:val="000000"/>
                <w:kern w:val="0"/>
                <w:sz w:val="22"/>
                <w:szCs w:val="22"/>
                <w:u w:val="none"/>
                <w:lang w:val="en-US" w:eastAsia="zh-CN"/>
              </w:rPr>
              <w:t>3.数量：1个</w:t>
            </w:r>
          </w:p>
        </w:tc>
      </w:tr>
    </w:tbl>
    <w:p w14:paraId="25FA799C">
      <w:pPr>
        <w:jc w:val="both"/>
        <w:rPr>
          <w:rFonts w:hint="default" w:ascii="宋体" w:hAnsi="宋体" w:cs="宋体"/>
          <w:b/>
          <w:bCs/>
          <w:color w:val="auto"/>
          <w:sz w:val="28"/>
          <w:szCs w:val="28"/>
          <w:highlight w:val="yellow"/>
          <w:lang w:val="en-US" w:eastAsia="zh-CN"/>
        </w:rPr>
      </w:pPr>
    </w:p>
    <w:p w14:paraId="243C08B3">
      <w:pPr>
        <w:keepNext w:val="0"/>
        <w:keepLines w:val="0"/>
        <w:pageBreakBefore w:val="0"/>
        <w:widowControl w:val="0"/>
        <w:kinsoku/>
        <w:wordWrap/>
        <w:overflowPunct/>
        <w:topLinePunct w:val="0"/>
        <w:autoSpaceDE/>
        <w:autoSpaceDN/>
        <w:bidi w:val="0"/>
        <w:adjustRightInd/>
        <w:snapToGrid/>
        <w:ind w:firstLine="562" w:firstLineChars="200"/>
        <w:jc w:val="both"/>
        <w:textAlignment w:val="auto"/>
        <w:outlineLvl w:val="2"/>
        <w:rPr>
          <w:rFonts w:hint="eastAsia" w:eastAsia="宋体"/>
          <w:sz w:val="28"/>
          <w:szCs w:val="28"/>
          <w:lang w:eastAsia="zh-CN"/>
        </w:rPr>
      </w:pPr>
      <w:r>
        <w:rPr>
          <w:rFonts w:ascii="宋体" w:hAnsi="宋体" w:cs="宋体"/>
          <w:b/>
          <w:bCs/>
          <w:color w:val="auto"/>
          <w:sz w:val="28"/>
          <w:szCs w:val="28"/>
          <w:highlight w:val="none"/>
        </w:rPr>
        <w:t>二标段：</w:t>
      </w:r>
      <w:r>
        <w:rPr>
          <w:rFonts w:hint="eastAsia" w:ascii="宋体" w:hAnsi="宋体" w:cs="宋体"/>
          <w:b/>
          <w:bCs/>
          <w:color w:val="auto"/>
          <w:sz w:val="28"/>
          <w:szCs w:val="28"/>
          <w:highlight w:val="none"/>
          <w:lang w:val="en-US" w:eastAsia="zh-CN"/>
        </w:rPr>
        <w:t>陈寔路幼儿园</w:t>
      </w:r>
      <w:r>
        <w:rPr>
          <w:rFonts w:hint="eastAsia" w:ascii="宋体" w:hAnsi="宋体" w:eastAsia="宋体"/>
          <w:b/>
          <w:bCs/>
          <w:i w:val="0"/>
          <w:iCs w:val="0"/>
          <w:color w:val="auto"/>
          <w:kern w:val="0"/>
          <w:sz w:val="28"/>
          <w:szCs w:val="28"/>
        </w:rPr>
        <w:t>厨具、安防等设备</w:t>
      </w:r>
      <w:r>
        <w:rPr>
          <w:rFonts w:hint="eastAsia" w:ascii="宋体" w:hAnsi="宋体"/>
          <w:b/>
          <w:bCs/>
          <w:i w:val="0"/>
          <w:iCs w:val="0"/>
          <w:color w:val="auto"/>
          <w:kern w:val="0"/>
          <w:sz w:val="28"/>
          <w:szCs w:val="28"/>
          <w:lang w:eastAsia="zh-CN"/>
        </w:rPr>
        <w:t>购置规格及参数</w:t>
      </w:r>
    </w:p>
    <w:p w14:paraId="0E97BD8D">
      <w:pPr>
        <w:widowControl/>
        <w:ind w:firstLine="422" w:firstLineChars="200"/>
        <w:jc w:val="center"/>
        <w:rPr>
          <w:rFonts w:hint="eastAsia" w:ascii="宋体" w:hAnsi="宋体" w:cs="宋体"/>
          <w:b/>
          <w:bCs/>
          <w:color w:val="auto"/>
          <w:highlight w:val="none"/>
        </w:rPr>
      </w:pPr>
    </w:p>
    <w:tbl>
      <w:tblPr>
        <w:tblStyle w:val="30"/>
        <w:tblW w:w="500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4"/>
        <w:gridCol w:w="1191"/>
        <w:gridCol w:w="1569"/>
        <w:gridCol w:w="4251"/>
        <w:gridCol w:w="629"/>
        <w:gridCol w:w="709"/>
      </w:tblGrid>
      <w:tr w14:paraId="41FD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93E17DF">
            <w:pPr>
              <w:keepNext w:val="0"/>
              <w:keepLines w:val="0"/>
              <w:pageBreakBefore w:val="0"/>
              <w:widowControl/>
              <w:suppressLineNumbers w:val="0"/>
              <w:suppressAutoHyphens w:val="0"/>
              <w:ind w:left="0" w:hanging="14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序号</w:t>
            </w:r>
          </w:p>
        </w:tc>
        <w:tc>
          <w:tcPr>
            <w:tcW w:w="1191" w:type="dxa"/>
            <w:tcBorders>
              <w:top w:val="single" w:color="auto" w:sz="4" w:space="0"/>
              <w:left w:val="nil"/>
              <w:bottom w:val="single" w:color="auto" w:sz="4" w:space="0"/>
              <w:right w:val="single" w:color="auto" w:sz="4" w:space="0"/>
              <w:tl2br w:val="nil"/>
              <w:tr2bl w:val="nil"/>
            </w:tcBorders>
            <w:vAlign w:val="center"/>
          </w:tcPr>
          <w:p w14:paraId="06988D1C">
            <w:pPr>
              <w:keepNext w:val="0"/>
              <w:keepLines w:val="0"/>
              <w:pageBreakBefore w:val="0"/>
              <w:widowControl/>
              <w:suppressLineNumbers w:val="0"/>
              <w:suppressAutoHyphens w:val="0"/>
              <w:ind w:left="0" w:hanging="7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名称</w:t>
            </w:r>
          </w:p>
        </w:tc>
        <w:tc>
          <w:tcPr>
            <w:tcW w:w="1569" w:type="dxa"/>
            <w:tcBorders>
              <w:top w:val="single" w:color="auto" w:sz="4" w:space="0"/>
              <w:left w:val="nil"/>
              <w:bottom w:val="single" w:color="auto" w:sz="4" w:space="0"/>
              <w:right w:val="single" w:color="auto" w:sz="4" w:space="0"/>
              <w:tl2br w:val="nil"/>
              <w:tr2bl w:val="nil"/>
            </w:tcBorders>
            <w:vAlign w:val="center"/>
          </w:tcPr>
          <w:p w14:paraId="2D41B3DB">
            <w:pPr>
              <w:keepNext w:val="0"/>
              <w:keepLines w:val="0"/>
              <w:pageBreakBefore w:val="0"/>
              <w:widowControl/>
              <w:suppressLineNumbers w:val="0"/>
              <w:suppressAutoHyphens w:val="0"/>
              <w:ind w:left="0" w:hanging="57"/>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规格尺寸</w:t>
            </w:r>
          </w:p>
        </w:tc>
        <w:tc>
          <w:tcPr>
            <w:tcW w:w="4251" w:type="dxa"/>
            <w:tcBorders>
              <w:top w:val="single" w:color="auto" w:sz="4" w:space="0"/>
              <w:left w:val="nil"/>
              <w:bottom w:val="single" w:color="auto" w:sz="4" w:space="0"/>
              <w:right w:val="single" w:color="auto" w:sz="4" w:space="0"/>
              <w:tl2br w:val="nil"/>
              <w:tr2bl w:val="nil"/>
            </w:tcBorders>
            <w:vAlign w:val="center"/>
          </w:tcPr>
          <w:p w14:paraId="08CBEB91">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技  术  参  数</w:t>
            </w:r>
          </w:p>
        </w:tc>
        <w:tc>
          <w:tcPr>
            <w:tcW w:w="629" w:type="dxa"/>
            <w:tcBorders>
              <w:top w:val="single" w:color="auto" w:sz="4" w:space="0"/>
              <w:left w:val="nil"/>
              <w:bottom w:val="single" w:color="auto" w:sz="4" w:space="0"/>
              <w:right w:val="single" w:color="auto" w:sz="4" w:space="0"/>
              <w:tl2br w:val="nil"/>
              <w:tr2bl w:val="nil"/>
            </w:tcBorders>
            <w:vAlign w:val="center"/>
          </w:tcPr>
          <w:p w14:paraId="64EE7EA8">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单位</w:t>
            </w:r>
          </w:p>
        </w:tc>
        <w:tc>
          <w:tcPr>
            <w:tcW w:w="709" w:type="dxa"/>
            <w:tcBorders>
              <w:top w:val="single" w:color="auto" w:sz="4" w:space="0"/>
              <w:left w:val="nil"/>
              <w:bottom w:val="single" w:color="auto" w:sz="4" w:space="0"/>
              <w:right w:val="single" w:color="auto" w:sz="4" w:space="0"/>
              <w:tl2br w:val="nil"/>
              <w:tr2bl w:val="nil"/>
            </w:tcBorders>
            <w:vAlign w:val="center"/>
          </w:tcPr>
          <w:p w14:paraId="17185F14">
            <w:pPr>
              <w:keepNext w:val="0"/>
              <w:keepLines w:val="0"/>
              <w:pageBreakBefore w:val="0"/>
              <w:widowControl/>
              <w:suppressLineNumbers w:val="0"/>
              <w:suppressAutoHyphens w:val="0"/>
              <w:ind w:left="0" w:firstLine="32"/>
              <w:jc w:val="center"/>
              <w:textAlignment w:val="center"/>
              <w:rPr>
                <w:rFonts w:hint="eastAsia" w:ascii="宋体" w:hAnsi="宋体" w:eastAsia="宋体"/>
                <w:b/>
                <w:bCs/>
                <w:i w:val="0"/>
                <w:iCs w:val="0"/>
                <w:vanish w:val="0"/>
                <w:color w:val="auto"/>
                <w:kern w:val="2"/>
                <w:sz w:val="24"/>
                <w:szCs w:val="24"/>
              </w:rPr>
            </w:pPr>
            <w:r>
              <w:rPr>
                <w:rFonts w:hint="eastAsia" w:ascii="宋体" w:hAnsi="宋体" w:eastAsia="宋体"/>
                <w:b/>
                <w:bCs/>
                <w:i w:val="0"/>
                <w:iCs w:val="0"/>
                <w:vanish w:val="0"/>
                <w:color w:val="auto"/>
                <w:kern w:val="0"/>
                <w:sz w:val="24"/>
                <w:szCs w:val="24"/>
              </w:rPr>
              <w:t>数量</w:t>
            </w:r>
          </w:p>
        </w:tc>
      </w:tr>
      <w:tr w14:paraId="23D74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A03A273">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c>
          <w:tcPr>
            <w:tcW w:w="1191" w:type="dxa"/>
            <w:tcBorders>
              <w:top w:val="single" w:color="auto" w:sz="4" w:space="0"/>
              <w:left w:val="nil"/>
              <w:bottom w:val="single" w:color="auto" w:sz="4" w:space="0"/>
              <w:right w:val="single" w:color="auto" w:sz="4" w:space="0"/>
              <w:tl2br w:val="nil"/>
              <w:tr2bl w:val="nil"/>
            </w:tcBorders>
            <w:vAlign w:val="center"/>
          </w:tcPr>
          <w:p w14:paraId="5830F467">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厨房操作用品用具</w:t>
            </w:r>
          </w:p>
        </w:tc>
        <w:tc>
          <w:tcPr>
            <w:tcW w:w="1569" w:type="dxa"/>
            <w:tcBorders>
              <w:top w:val="single" w:color="auto" w:sz="4" w:space="0"/>
              <w:left w:val="nil"/>
              <w:bottom w:val="single" w:color="auto" w:sz="4" w:space="0"/>
              <w:right w:val="single" w:color="auto" w:sz="4" w:space="0"/>
              <w:tl2br w:val="nil"/>
              <w:tr2bl w:val="nil"/>
            </w:tcBorders>
            <w:vAlign w:val="center"/>
          </w:tcPr>
          <w:p w14:paraId="5DC56F10">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全套不少于85件</w:t>
            </w:r>
          </w:p>
        </w:tc>
        <w:tc>
          <w:tcPr>
            <w:tcW w:w="4251" w:type="dxa"/>
            <w:tcBorders>
              <w:top w:val="single" w:color="auto" w:sz="4" w:space="0"/>
              <w:left w:val="nil"/>
              <w:bottom w:val="single" w:color="auto" w:sz="4" w:space="0"/>
              <w:right w:val="single" w:color="auto" w:sz="4" w:space="0"/>
              <w:tl2br w:val="nil"/>
              <w:tr2bl w:val="nil"/>
            </w:tcBorders>
            <w:vAlign w:val="center"/>
          </w:tcPr>
          <w:p w14:paraId="7DCEF472">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大灶台调料台3个厚度≧0.5mm、操作平台3个厚度≧0.5mm、大盆（直径1M)8个、中号盆（直径60CM)4个、小号盆（直径40CM)8个、小号盆（直径25CM)8个、大操沥4个、水勺4个、手小勺6个、油盆油网2组、调料盒10个、炒菜铲2个、大杵杖3个、小杵杖10个、走槌2个、切刀8把</w:t>
            </w:r>
          </w:p>
        </w:tc>
        <w:tc>
          <w:tcPr>
            <w:tcW w:w="629" w:type="dxa"/>
            <w:tcBorders>
              <w:top w:val="single" w:color="auto" w:sz="4" w:space="0"/>
              <w:left w:val="nil"/>
              <w:bottom w:val="single" w:color="auto" w:sz="4" w:space="0"/>
              <w:right w:val="single" w:color="auto" w:sz="4" w:space="0"/>
              <w:tl2br w:val="nil"/>
              <w:tr2bl w:val="nil"/>
            </w:tcBorders>
            <w:vAlign w:val="center"/>
          </w:tcPr>
          <w:p w14:paraId="32C15A7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470AE7CE">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4E347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6A5712D">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c>
          <w:tcPr>
            <w:tcW w:w="1191" w:type="dxa"/>
            <w:tcBorders>
              <w:top w:val="single" w:color="auto" w:sz="4" w:space="0"/>
              <w:left w:val="nil"/>
              <w:bottom w:val="single" w:color="auto" w:sz="4" w:space="0"/>
              <w:right w:val="single" w:color="auto" w:sz="4" w:space="0"/>
              <w:tl2br w:val="nil"/>
              <w:tr2bl w:val="nil"/>
            </w:tcBorders>
            <w:vAlign w:val="center"/>
          </w:tcPr>
          <w:p w14:paraId="487451C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商用全自动包子机</w:t>
            </w:r>
          </w:p>
        </w:tc>
        <w:tc>
          <w:tcPr>
            <w:tcW w:w="1569" w:type="dxa"/>
            <w:tcBorders>
              <w:top w:val="single" w:color="auto" w:sz="4" w:space="0"/>
              <w:left w:val="nil"/>
              <w:bottom w:val="single" w:color="auto" w:sz="4" w:space="0"/>
              <w:right w:val="single" w:color="auto" w:sz="4" w:space="0"/>
              <w:tl2br w:val="nil"/>
              <w:tr2bl w:val="nil"/>
            </w:tcBorders>
            <w:vAlign w:val="center"/>
          </w:tcPr>
          <w:p w14:paraId="51771406">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整体尺寸（长宽高）：≥1500*720*1500mm（含传送带），</w:t>
            </w:r>
          </w:p>
        </w:tc>
        <w:tc>
          <w:tcPr>
            <w:tcW w:w="4251" w:type="dxa"/>
            <w:tcBorders>
              <w:top w:val="single" w:color="auto" w:sz="4" w:space="0"/>
              <w:left w:val="nil"/>
              <w:bottom w:val="single" w:color="auto" w:sz="4" w:space="0"/>
              <w:right w:val="single" w:color="auto" w:sz="4" w:space="0"/>
              <w:tl2br w:val="nil"/>
              <w:tr2bl w:val="nil"/>
            </w:tcBorders>
            <w:vAlign w:val="center"/>
          </w:tcPr>
          <w:p w14:paraId="32129FD8">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全自动立式包子机：电压220V,功率：2400W,生产效率：500-3600个/小时，操作方式：按键＋旋钮式。</w:t>
            </w:r>
          </w:p>
        </w:tc>
        <w:tc>
          <w:tcPr>
            <w:tcW w:w="629" w:type="dxa"/>
            <w:tcBorders>
              <w:top w:val="single" w:color="auto" w:sz="4" w:space="0"/>
              <w:left w:val="nil"/>
              <w:bottom w:val="single" w:color="auto" w:sz="4" w:space="0"/>
              <w:right w:val="single" w:color="auto" w:sz="4" w:space="0"/>
              <w:tl2br w:val="nil"/>
              <w:tr2bl w:val="nil"/>
            </w:tcBorders>
            <w:vAlign w:val="center"/>
          </w:tcPr>
          <w:p w14:paraId="272B9DB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6402B771">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07385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B61A85D">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c>
          <w:tcPr>
            <w:tcW w:w="1191" w:type="dxa"/>
            <w:tcBorders>
              <w:top w:val="single" w:color="auto" w:sz="4" w:space="0"/>
              <w:left w:val="nil"/>
              <w:bottom w:val="single" w:color="auto" w:sz="4" w:space="0"/>
              <w:right w:val="single" w:color="auto" w:sz="4" w:space="0"/>
              <w:tl2br w:val="nil"/>
              <w:tr2bl w:val="nil"/>
            </w:tcBorders>
            <w:vAlign w:val="center"/>
          </w:tcPr>
          <w:p w14:paraId="5CE59992">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Fonts w:hint="eastAsia" w:ascii="宋体" w:hAnsi="宋体" w:eastAsia="宋体"/>
                <w:i w:val="0"/>
                <w:iCs w:val="0"/>
                <w:vanish w:val="0"/>
                <w:color w:val="000000" w:themeColor="text1"/>
                <w:kern w:val="0"/>
                <w:sz w:val="20"/>
                <w:szCs w:val="20"/>
                <w14:textFill>
                  <w14:solidFill>
                    <w14:schemeClr w14:val="tx1"/>
                  </w14:solidFill>
                </w14:textFill>
              </w:rPr>
              <w:t>商用不锈钢大锅灶</w:t>
            </w:r>
          </w:p>
        </w:tc>
        <w:tc>
          <w:tcPr>
            <w:tcW w:w="1569" w:type="dxa"/>
            <w:tcBorders>
              <w:top w:val="single" w:color="auto" w:sz="4" w:space="0"/>
              <w:left w:val="nil"/>
              <w:bottom w:val="single" w:color="auto" w:sz="4" w:space="0"/>
              <w:right w:val="single" w:color="auto" w:sz="4" w:space="0"/>
              <w:tl2br w:val="nil"/>
              <w:tr2bl w:val="nil"/>
            </w:tcBorders>
            <w:vAlign w:val="center"/>
          </w:tcPr>
          <w:p w14:paraId="543306AB">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长宽高120*135*80cm</w:t>
            </w:r>
          </w:p>
        </w:tc>
        <w:tc>
          <w:tcPr>
            <w:tcW w:w="4251" w:type="dxa"/>
            <w:tcBorders>
              <w:top w:val="single" w:color="auto" w:sz="4" w:space="0"/>
              <w:left w:val="nil"/>
              <w:bottom w:val="single" w:color="auto" w:sz="4" w:space="0"/>
              <w:right w:val="single" w:color="auto" w:sz="4" w:space="0"/>
              <w:tl2br w:val="nil"/>
              <w:tr2bl w:val="nil"/>
            </w:tcBorders>
            <w:vAlign w:val="center"/>
          </w:tcPr>
          <w:p w14:paraId="2A1D4905">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材质：不锈钢板材。带熄火保护，燃气调控伐配直径1米加厚铁锅；一键启动点火装置。</w:t>
            </w:r>
          </w:p>
        </w:tc>
        <w:tc>
          <w:tcPr>
            <w:tcW w:w="629" w:type="dxa"/>
            <w:tcBorders>
              <w:top w:val="single" w:color="auto" w:sz="4" w:space="0"/>
              <w:left w:val="nil"/>
              <w:bottom w:val="single" w:color="auto" w:sz="4" w:space="0"/>
              <w:right w:val="single" w:color="auto" w:sz="4" w:space="0"/>
              <w:tl2br w:val="nil"/>
              <w:tr2bl w:val="nil"/>
            </w:tcBorders>
            <w:vAlign w:val="center"/>
          </w:tcPr>
          <w:p w14:paraId="10AACDF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4ACC171D">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612C6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CB8CCC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c>
          <w:tcPr>
            <w:tcW w:w="1191" w:type="dxa"/>
            <w:tcBorders>
              <w:top w:val="single" w:color="auto" w:sz="4" w:space="0"/>
              <w:left w:val="nil"/>
              <w:bottom w:val="single" w:color="auto" w:sz="4" w:space="0"/>
              <w:right w:val="single" w:color="auto" w:sz="4" w:space="0"/>
              <w:tl2br w:val="nil"/>
              <w:tr2bl w:val="nil"/>
            </w:tcBorders>
            <w:vAlign w:val="center"/>
          </w:tcPr>
          <w:p w14:paraId="07444B78">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双层菜案</w:t>
            </w:r>
          </w:p>
        </w:tc>
        <w:tc>
          <w:tcPr>
            <w:tcW w:w="1569" w:type="dxa"/>
            <w:tcBorders>
              <w:top w:val="single" w:color="auto" w:sz="4" w:space="0"/>
              <w:left w:val="nil"/>
              <w:bottom w:val="single" w:color="auto" w:sz="4" w:space="0"/>
              <w:right w:val="single" w:color="auto" w:sz="4" w:space="0"/>
              <w:tl2br w:val="nil"/>
              <w:tr2bl w:val="nil"/>
            </w:tcBorders>
            <w:vAlign w:val="center"/>
          </w:tcPr>
          <w:p w14:paraId="6AE4AA67">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150*50*80cm</w:t>
            </w:r>
          </w:p>
        </w:tc>
        <w:tc>
          <w:tcPr>
            <w:tcW w:w="4251" w:type="dxa"/>
            <w:tcBorders>
              <w:top w:val="single" w:color="auto" w:sz="4" w:space="0"/>
              <w:left w:val="nil"/>
              <w:bottom w:val="single" w:color="auto" w:sz="4" w:space="0"/>
              <w:right w:val="single" w:color="auto" w:sz="4" w:space="0"/>
              <w:tl2br w:val="nil"/>
              <w:tr2bl w:val="nil"/>
            </w:tcBorders>
            <w:vAlign w:val="center"/>
          </w:tcPr>
          <w:p w14:paraId="35658797">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 加厚 防水一级，配不锈钢可调子弹脚；厚度≧0.5mm。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4CD497D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709" w:type="dxa"/>
            <w:tcBorders>
              <w:top w:val="single" w:color="auto" w:sz="4" w:space="0"/>
              <w:left w:val="nil"/>
              <w:bottom w:val="single" w:color="auto" w:sz="4" w:space="0"/>
              <w:right w:val="single" w:color="auto" w:sz="4" w:space="0"/>
              <w:tl2br w:val="nil"/>
              <w:tr2bl w:val="nil"/>
            </w:tcBorders>
            <w:vAlign w:val="center"/>
          </w:tcPr>
          <w:p w14:paraId="6936BF57">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r>
      <w:tr w14:paraId="0E784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A0010A1">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c>
          <w:tcPr>
            <w:tcW w:w="1191" w:type="dxa"/>
            <w:tcBorders>
              <w:top w:val="single" w:color="auto" w:sz="4" w:space="0"/>
              <w:left w:val="nil"/>
              <w:bottom w:val="single" w:color="auto" w:sz="4" w:space="0"/>
              <w:right w:val="single" w:color="auto" w:sz="4" w:space="0"/>
              <w:tl2br w:val="nil"/>
              <w:tr2bl w:val="nil"/>
            </w:tcBorders>
            <w:vAlign w:val="center"/>
          </w:tcPr>
          <w:p w14:paraId="072A358A">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面案</w:t>
            </w:r>
          </w:p>
        </w:tc>
        <w:tc>
          <w:tcPr>
            <w:tcW w:w="1569" w:type="dxa"/>
            <w:tcBorders>
              <w:top w:val="single" w:color="auto" w:sz="4" w:space="0"/>
              <w:left w:val="nil"/>
              <w:bottom w:val="single" w:color="auto" w:sz="4" w:space="0"/>
              <w:right w:val="single" w:color="auto" w:sz="4" w:space="0"/>
              <w:tl2br w:val="nil"/>
              <w:tr2bl w:val="nil"/>
            </w:tcBorders>
            <w:vAlign w:val="center"/>
          </w:tcPr>
          <w:p w14:paraId="390A11B0">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长宽高≧150*80*80cm</w:t>
            </w:r>
          </w:p>
        </w:tc>
        <w:tc>
          <w:tcPr>
            <w:tcW w:w="4251" w:type="dxa"/>
            <w:tcBorders>
              <w:top w:val="single" w:color="auto" w:sz="4" w:space="0"/>
              <w:left w:val="nil"/>
              <w:bottom w:val="single" w:color="auto" w:sz="4" w:space="0"/>
              <w:right w:val="single" w:color="auto" w:sz="4" w:space="0"/>
              <w:tl2br w:val="nil"/>
              <w:tr2bl w:val="nil"/>
            </w:tcBorders>
            <w:vAlign w:val="center"/>
          </w:tcPr>
          <w:p w14:paraId="47CB5F77">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材质：台面板用磨纱贴塑不锈钢板材；配不锈钢可调子弹脚。厚度≧0.5mm。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387F3C4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709" w:type="dxa"/>
            <w:tcBorders>
              <w:top w:val="single" w:color="auto" w:sz="4" w:space="0"/>
              <w:left w:val="nil"/>
              <w:bottom w:val="single" w:color="auto" w:sz="4" w:space="0"/>
              <w:right w:val="single" w:color="auto" w:sz="4" w:space="0"/>
              <w:tl2br w:val="nil"/>
              <w:tr2bl w:val="nil"/>
            </w:tcBorders>
            <w:vAlign w:val="center"/>
          </w:tcPr>
          <w:p w14:paraId="7B80A637">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59B02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031B786">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c>
          <w:tcPr>
            <w:tcW w:w="1191" w:type="dxa"/>
            <w:tcBorders>
              <w:top w:val="single" w:color="auto" w:sz="4" w:space="0"/>
              <w:left w:val="nil"/>
              <w:bottom w:val="single" w:color="auto" w:sz="4" w:space="0"/>
              <w:right w:val="single" w:color="auto" w:sz="4" w:space="0"/>
              <w:tl2br w:val="nil"/>
              <w:tr2bl w:val="nil"/>
            </w:tcBorders>
            <w:vAlign w:val="center"/>
          </w:tcPr>
          <w:p w14:paraId="76548A75">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三层货架</w:t>
            </w:r>
          </w:p>
        </w:tc>
        <w:tc>
          <w:tcPr>
            <w:tcW w:w="1569" w:type="dxa"/>
            <w:tcBorders>
              <w:top w:val="single" w:color="auto" w:sz="4" w:space="0"/>
              <w:left w:val="nil"/>
              <w:bottom w:val="single" w:color="auto" w:sz="4" w:space="0"/>
              <w:right w:val="single" w:color="auto" w:sz="4" w:space="0"/>
              <w:tl2br w:val="nil"/>
              <w:tr2bl w:val="nil"/>
            </w:tcBorders>
            <w:vAlign w:val="center"/>
          </w:tcPr>
          <w:p w14:paraId="78FF9993">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长宽高≧150*50*80cm</w:t>
            </w:r>
          </w:p>
        </w:tc>
        <w:tc>
          <w:tcPr>
            <w:tcW w:w="4251" w:type="dxa"/>
            <w:tcBorders>
              <w:top w:val="single" w:color="auto" w:sz="4" w:space="0"/>
              <w:left w:val="nil"/>
              <w:bottom w:val="single" w:color="auto" w:sz="4" w:space="0"/>
              <w:right w:val="single" w:color="auto" w:sz="4" w:space="0"/>
              <w:tl2br w:val="nil"/>
              <w:tr2bl w:val="nil"/>
            </w:tcBorders>
            <w:vAlign w:val="center"/>
          </w:tcPr>
          <w:p w14:paraId="5DF6D806">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 三层；厚度≧0.5mm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18AD625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10409B0E">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w:t>
            </w:r>
          </w:p>
        </w:tc>
      </w:tr>
      <w:tr w14:paraId="3076D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E9401E8">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7</w:t>
            </w:r>
          </w:p>
        </w:tc>
        <w:tc>
          <w:tcPr>
            <w:tcW w:w="1191" w:type="dxa"/>
            <w:tcBorders>
              <w:top w:val="single" w:color="auto" w:sz="4" w:space="0"/>
              <w:left w:val="nil"/>
              <w:bottom w:val="single" w:color="auto" w:sz="4" w:space="0"/>
              <w:right w:val="single" w:color="auto" w:sz="4" w:space="0"/>
              <w:tl2br w:val="nil"/>
              <w:tr2bl w:val="nil"/>
            </w:tcBorders>
            <w:vAlign w:val="center"/>
          </w:tcPr>
          <w:p w14:paraId="0443BDC1">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厨房用四层货物架子</w:t>
            </w:r>
          </w:p>
        </w:tc>
        <w:tc>
          <w:tcPr>
            <w:tcW w:w="1569" w:type="dxa"/>
            <w:tcBorders>
              <w:top w:val="single" w:color="auto" w:sz="4" w:space="0"/>
              <w:left w:val="nil"/>
              <w:bottom w:val="single" w:color="auto" w:sz="4" w:space="0"/>
              <w:right w:val="single" w:color="auto" w:sz="4" w:space="0"/>
              <w:tl2br w:val="nil"/>
              <w:tr2bl w:val="nil"/>
            </w:tcBorders>
            <w:vAlign w:val="center"/>
          </w:tcPr>
          <w:p w14:paraId="20E37D6D">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≥长150宽45高150cm</w:t>
            </w:r>
          </w:p>
        </w:tc>
        <w:tc>
          <w:tcPr>
            <w:tcW w:w="4251" w:type="dxa"/>
            <w:tcBorders>
              <w:top w:val="single" w:color="auto" w:sz="4" w:space="0"/>
              <w:left w:val="nil"/>
              <w:bottom w:val="single" w:color="auto" w:sz="4" w:space="0"/>
              <w:right w:val="single" w:color="auto" w:sz="4" w:space="0"/>
              <w:tl2br w:val="nil"/>
              <w:tr2bl w:val="nil"/>
            </w:tcBorders>
            <w:vAlign w:val="center"/>
          </w:tcPr>
          <w:p w14:paraId="6858DADD">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不锈钢架子4层：厚度≧1.0mm。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12EAEE3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62755240">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r>
      <w:tr w14:paraId="34738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91A96C4">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w:t>
            </w:r>
          </w:p>
        </w:tc>
        <w:tc>
          <w:tcPr>
            <w:tcW w:w="1191" w:type="dxa"/>
            <w:tcBorders>
              <w:top w:val="single" w:color="auto" w:sz="4" w:space="0"/>
              <w:left w:val="nil"/>
              <w:bottom w:val="single" w:color="auto" w:sz="4" w:space="0"/>
              <w:right w:val="single" w:color="auto" w:sz="4" w:space="0"/>
              <w:tl2br w:val="nil"/>
              <w:tr2bl w:val="nil"/>
            </w:tcBorders>
            <w:vAlign w:val="center"/>
          </w:tcPr>
          <w:p w14:paraId="70D3A31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配餐工作台</w:t>
            </w:r>
          </w:p>
        </w:tc>
        <w:tc>
          <w:tcPr>
            <w:tcW w:w="1569" w:type="dxa"/>
            <w:tcBorders>
              <w:top w:val="single" w:color="auto" w:sz="4" w:space="0"/>
              <w:left w:val="nil"/>
              <w:bottom w:val="single" w:color="auto" w:sz="4" w:space="0"/>
              <w:right w:val="single" w:color="auto" w:sz="4" w:space="0"/>
              <w:tl2br w:val="nil"/>
              <w:tr2bl w:val="nil"/>
            </w:tcBorders>
            <w:vAlign w:val="center"/>
          </w:tcPr>
          <w:p w14:paraId="30C77777">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≥长宽高100*60*80cm</w:t>
            </w:r>
          </w:p>
        </w:tc>
        <w:tc>
          <w:tcPr>
            <w:tcW w:w="4251" w:type="dxa"/>
            <w:tcBorders>
              <w:top w:val="single" w:color="auto" w:sz="4" w:space="0"/>
              <w:left w:val="nil"/>
              <w:bottom w:val="single" w:color="auto" w:sz="4" w:space="0"/>
              <w:right w:val="single" w:color="auto" w:sz="4" w:space="0"/>
              <w:tl2br w:val="nil"/>
              <w:tr2bl w:val="nil"/>
            </w:tcBorders>
            <w:vAlign w:val="center"/>
          </w:tcPr>
          <w:p w14:paraId="0AD745D8">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材质：不锈钢,厚度≧0.5mm。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2A82BC6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183C1BA">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59DFA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62E748A">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9</w:t>
            </w:r>
          </w:p>
        </w:tc>
        <w:tc>
          <w:tcPr>
            <w:tcW w:w="1191" w:type="dxa"/>
            <w:tcBorders>
              <w:top w:val="single" w:color="auto" w:sz="4" w:space="0"/>
              <w:left w:val="nil"/>
              <w:bottom w:val="single" w:color="auto" w:sz="4" w:space="0"/>
              <w:right w:val="single" w:color="auto" w:sz="4" w:space="0"/>
              <w:tl2br w:val="nil"/>
              <w:tr2bl w:val="nil"/>
            </w:tcBorders>
            <w:vAlign w:val="center"/>
          </w:tcPr>
          <w:p w14:paraId="09A5EB3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工业阻断扇</w:t>
            </w:r>
          </w:p>
        </w:tc>
        <w:tc>
          <w:tcPr>
            <w:tcW w:w="1569" w:type="dxa"/>
            <w:tcBorders>
              <w:top w:val="single" w:color="auto" w:sz="4" w:space="0"/>
              <w:left w:val="nil"/>
              <w:bottom w:val="single" w:color="auto" w:sz="4" w:space="0"/>
              <w:right w:val="single" w:color="auto" w:sz="4" w:space="0"/>
              <w:tl2br w:val="nil"/>
              <w:tr2bl w:val="nil"/>
            </w:tcBorders>
            <w:vAlign w:val="center"/>
          </w:tcPr>
          <w:p w14:paraId="37CD8A85">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功率≧100W</w:t>
            </w:r>
          </w:p>
        </w:tc>
        <w:tc>
          <w:tcPr>
            <w:tcW w:w="4251" w:type="dxa"/>
            <w:tcBorders>
              <w:top w:val="single" w:color="auto" w:sz="4" w:space="0"/>
              <w:left w:val="nil"/>
              <w:bottom w:val="single" w:color="auto" w:sz="4" w:space="0"/>
              <w:right w:val="single" w:color="auto" w:sz="4" w:space="0"/>
              <w:tl2br w:val="nil"/>
              <w:tr2bl w:val="nil"/>
            </w:tcBorders>
            <w:vAlign w:val="center"/>
          </w:tcPr>
          <w:p w14:paraId="52718CBC">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Style w:val="70"/>
                <w:rFonts w:hint="eastAsia" w:ascii="宋体" w:hAnsi="宋体" w:eastAsia="宋体"/>
                <w:i w:val="0"/>
                <w:iCs w:val="0"/>
                <w:vanish w:val="0"/>
                <w:sz w:val="20"/>
                <w:szCs w:val="20"/>
              </w:rPr>
              <w:t>工业级别。</w:t>
            </w:r>
          </w:p>
        </w:tc>
        <w:tc>
          <w:tcPr>
            <w:tcW w:w="629" w:type="dxa"/>
            <w:tcBorders>
              <w:top w:val="single" w:color="auto" w:sz="4" w:space="0"/>
              <w:left w:val="nil"/>
              <w:bottom w:val="single" w:color="auto" w:sz="4" w:space="0"/>
              <w:right w:val="single" w:color="auto" w:sz="4" w:space="0"/>
              <w:tl2br w:val="nil"/>
              <w:tr2bl w:val="nil"/>
            </w:tcBorders>
            <w:vAlign w:val="center"/>
          </w:tcPr>
          <w:p w14:paraId="33FBD9C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CEE6A0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7E04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2DFD5C0C">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c>
          <w:tcPr>
            <w:tcW w:w="1191" w:type="dxa"/>
            <w:tcBorders>
              <w:top w:val="single" w:color="auto" w:sz="4" w:space="0"/>
              <w:left w:val="nil"/>
              <w:bottom w:val="single" w:color="auto" w:sz="4" w:space="0"/>
              <w:right w:val="single" w:color="auto" w:sz="4" w:space="0"/>
              <w:tl2br w:val="nil"/>
              <w:tr2bl w:val="nil"/>
            </w:tcBorders>
            <w:vAlign w:val="center"/>
          </w:tcPr>
          <w:p w14:paraId="275148B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灭蚊灯</w:t>
            </w:r>
          </w:p>
        </w:tc>
        <w:tc>
          <w:tcPr>
            <w:tcW w:w="1569" w:type="dxa"/>
            <w:tcBorders>
              <w:top w:val="single" w:color="auto" w:sz="4" w:space="0"/>
              <w:left w:val="nil"/>
              <w:bottom w:val="single" w:color="auto" w:sz="4" w:space="0"/>
              <w:right w:val="single" w:color="auto" w:sz="4" w:space="0"/>
              <w:tl2br w:val="nil"/>
              <w:tr2bl w:val="nil"/>
            </w:tcBorders>
            <w:vAlign w:val="center"/>
          </w:tcPr>
          <w:p w14:paraId="387CB510">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28B9D437">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灯光颜色：诱蝇光波，灯管材质：LED，覆盖面积：60-150㎡</w:t>
            </w:r>
          </w:p>
        </w:tc>
        <w:tc>
          <w:tcPr>
            <w:tcW w:w="629" w:type="dxa"/>
            <w:tcBorders>
              <w:top w:val="single" w:color="auto" w:sz="4" w:space="0"/>
              <w:left w:val="nil"/>
              <w:bottom w:val="single" w:color="auto" w:sz="4" w:space="0"/>
              <w:right w:val="single" w:color="auto" w:sz="4" w:space="0"/>
              <w:tl2br w:val="nil"/>
              <w:tr2bl w:val="nil"/>
            </w:tcBorders>
            <w:vAlign w:val="center"/>
          </w:tcPr>
          <w:p w14:paraId="5D1865B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BEAB186">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r>
      <w:tr w14:paraId="6A56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859DD28">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11</w:t>
            </w:r>
          </w:p>
        </w:tc>
        <w:tc>
          <w:tcPr>
            <w:tcW w:w="1191" w:type="dxa"/>
            <w:tcBorders>
              <w:top w:val="single" w:color="auto" w:sz="4" w:space="0"/>
              <w:left w:val="nil"/>
              <w:bottom w:val="single" w:color="auto" w:sz="4" w:space="0"/>
              <w:right w:val="single" w:color="auto" w:sz="4" w:space="0"/>
              <w:tl2br w:val="nil"/>
              <w:tr2bl w:val="nil"/>
            </w:tcBorders>
            <w:vAlign w:val="center"/>
          </w:tcPr>
          <w:p w14:paraId="2658D1E9">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紫外线消毒灯</w:t>
            </w:r>
          </w:p>
        </w:tc>
        <w:tc>
          <w:tcPr>
            <w:tcW w:w="1569" w:type="dxa"/>
            <w:tcBorders>
              <w:top w:val="single" w:color="auto" w:sz="4" w:space="0"/>
              <w:left w:val="nil"/>
              <w:bottom w:val="single" w:color="auto" w:sz="4" w:space="0"/>
              <w:right w:val="single" w:color="auto" w:sz="4" w:space="0"/>
              <w:tl2br w:val="nil"/>
              <w:tr2bl w:val="nil"/>
            </w:tcBorders>
            <w:vAlign w:val="center"/>
          </w:tcPr>
          <w:p w14:paraId="22A08A2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4C3BFA28">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光源类型：紫外线光源，适用面积：10㎡-30㎡，材质：石英管状玻璃外壳，发射短波紫外线辐射。</w:t>
            </w:r>
          </w:p>
        </w:tc>
        <w:tc>
          <w:tcPr>
            <w:tcW w:w="629" w:type="dxa"/>
            <w:tcBorders>
              <w:top w:val="single" w:color="auto" w:sz="4" w:space="0"/>
              <w:left w:val="nil"/>
              <w:bottom w:val="single" w:color="auto" w:sz="4" w:space="0"/>
              <w:right w:val="single" w:color="auto" w:sz="4" w:space="0"/>
              <w:tl2br w:val="nil"/>
              <w:tr2bl w:val="nil"/>
            </w:tcBorders>
            <w:vAlign w:val="center"/>
          </w:tcPr>
          <w:p w14:paraId="0735761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38267A82">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47E7B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4AF50FF">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w:t>
            </w:r>
          </w:p>
        </w:tc>
        <w:tc>
          <w:tcPr>
            <w:tcW w:w="1191" w:type="dxa"/>
            <w:tcBorders>
              <w:top w:val="single" w:color="auto" w:sz="4" w:space="0"/>
              <w:left w:val="nil"/>
              <w:bottom w:val="single" w:color="auto" w:sz="4" w:space="0"/>
              <w:right w:val="single" w:color="auto" w:sz="4" w:space="0"/>
              <w:tl2br w:val="nil"/>
              <w:tr2bl w:val="nil"/>
            </w:tcBorders>
            <w:vAlign w:val="center"/>
          </w:tcPr>
          <w:p w14:paraId="564E9AF2">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餐桌餐椅</w:t>
            </w:r>
          </w:p>
        </w:tc>
        <w:tc>
          <w:tcPr>
            <w:tcW w:w="1569" w:type="dxa"/>
            <w:tcBorders>
              <w:top w:val="single" w:color="auto" w:sz="4" w:space="0"/>
              <w:left w:val="nil"/>
              <w:bottom w:val="single" w:color="auto" w:sz="4" w:space="0"/>
              <w:right w:val="single" w:color="auto" w:sz="4" w:space="0"/>
              <w:tl2br w:val="nil"/>
              <w:tr2bl w:val="nil"/>
            </w:tcBorders>
            <w:vAlign w:val="center"/>
          </w:tcPr>
          <w:p w14:paraId="5C2BEABB">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桌子尺寸120*60*75cm</w:t>
            </w:r>
          </w:p>
        </w:tc>
        <w:tc>
          <w:tcPr>
            <w:tcW w:w="4251" w:type="dxa"/>
            <w:tcBorders>
              <w:top w:val="single" w:color="auto" w:sz="4" w:space="0"/>
              <w:left w:val="nil"/>
              <w:bottom w:val="single" w:color="auto" w:sz="4" w:space="0"/>
              <w:right w:val="single" w:color="auto" w:sz="4" w:space="0"/>
              <w:tl2br w:val="nil"/>
              <w:tr2bl w:val="nil"/>
            </w:tcBorders>
            <w:vAlign w:val="center"/>
          </w:tcPr>
          <w:p w14:paraId="28F65F58">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全实木桌椅，一桌4人，每组含配套实木餐椅4张</w:t>
            </w:r>
          </w:p>
        </w:tc>
        <w:tc>
          <w:tcPr>
            <w:tcW w:w="629" w:type="dxa"/>
            <w:tcBorders>
              <w:top w:val="single" w:color="auto" w:sz="4" w:space="0"/>
              <w:left w:val="nil"/>
              <w:bottom w:val="single" w:color="auto" w:sz="4" w:space="0"/>
              <w:right w:val="single" w:color="auto" w:sz="4" w:space="0"/>
              <w:tl2br w:val="nil"/>
              <w:tr2bl w:val="nil"/>
            </w:tcBorders>
            <w:vAlign w:val="center"/>
          </w:tcPr>
          <w:p w14:paraId="438D38D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709" w:type="dxa"/>
            <w:tcBorders>
              <w:top w:val="single" w:color="auto" w:sz="4" w:space="0"/>
              <w:left w:val="nil"/>
              <w:bottom w:val="single" w:color="auto" w:sz="4" w:space="0"/>
              <w:right w:val="single" w:color="auto" w:sz="4" w:space="0"/>
              <w:tl2br w:val="nil"/>
              <w:tr2bl w:val="nil"/>
            </w:tcBorders>
            <w:vAlign w:val="center"/>
          </w:tcPr>
          <w:p w14:paraId="6333338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5930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9A6239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13</w:t>
            </w:r>
          </w:p>
        </w:tc>
        <w:tc>
          <w:tcPr>
            <w:tcW w:w="1191" w:type="dxa"/>
            <w:tcBorders>
              <w:top w:val="single" w:color="auto" w:sz="4" w:space="0"/>
              <w:left w:val="nil"/>
              <w:bottom w:val="single" w:color="auto" w:sz="4" w:space="0"/>
              <w:right w:val="single" w:color="auto" w:sz="4" w:space="0"/>
              <w:tl2br w:val="nil"/>
              <w:tr2bl w:val="nil"/>
            </w:tcBorders>
            <w:vAlign w:val="center"/>
          </w:tcPr>
          <w:p w14:paraId="5B603112">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厨师更衣柜</w:t>
            </w:r>
          </w:p>
        </w:tc>
        <w:tc>
          <w:tcPr>
            <w:tcW w:w="1569" w:type="dxa"/>
            <w:tcBorders>
              <w:top w:val="single" w:color="auto" w:sz="4" w:space="0"/>
              <w:left w:val="nil"/>
              <w:bottom w:val="single" w:color="auto" w:sz="4" w:space="0"/>
              <w:right w:val="single" w:color="auto" w:sz="4" w:space="0"/>
              <w:tl2br w:val="nil"/>
              <w:tr2bl w:val="nil"/>
            </w:tcBorders>
            <w:vAlign w:val="center"/>
          </w:tcPr>
          <w:p w14:paraId="0A3F0EF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≧长850mm*宽420mm*高1800mm</w:t>
            </w:r>
          </w:p>
        </w:tc>
        <w:tc>
          <w:tcPr>
            <w:tcW w:w="4251" w:type="dxa"/>
            <w:tcBorders>
              <w:top w:val="single" w:color="auto" w:sz="4" w:space="0"/>
              <w:left w:val="nil"/>
              <w:bottom w:val="single" w:color="auto" w:sz="4" w:space="0"/>
              <w:right w:val="single" w:color="auto" w:sz="4" w:space="0"/>
              <w:tl2br w:val="nil"/>
              <w:tr2bl w:val="nil"/>
            </w:tcBorders>
            <w:vAlign w:val="center"/>
          </w:tcPr>
          <w:p w14:paraId="2DC74C45">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w:t>
            </w:r>
            <w:r>
              <w:rPr>
                <w:rFonts w:hint="eastAsia" w:ascii="宋体" w:hAnsi="宋体"/>
                <w:i w:val="0"/>
                <w:iCs w:val="0"/>
                <w:vanish w:val="0"/>
                <w:color w:val="auto"/>
                <w:kern w:val="0"/>
                <w:sz w:val="20"/>
                <w:szCs w:val="20"/>
                <w:lang w:eastAsia="zh-CN"/>
              </w:rPr>
              <w:t>冷轧</w:t>
            </w:r>
            <w:r>
              <w:rPr>
                <w:rFonts w:hint="eastAsia" w:ascii="宋体" w:hAnsi="宋体" w:eastAsia="宋体"/>
                <w:i w:val="0"/>
                <w:iCs w:val="0"/>
                <w:vanish w:val="0"/>
                <w:color w:val="auto"/>
                <w:kern w:val="0"/>
                <w:sz w:val="20"/>
                <w:szCs w:val="20"/>
              </w:rPr>
              <w:t>钢板，配置：隔板、配挂衣杆，厚度≧1.0mm。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1D1E6B8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3B8BCB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7A440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D8443A2">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14</w:t>
            </w:r>
          </w:p>
        </w:tc>
        <w:tc>
          <w:tcPr>
            <w:tcW w:w="1191" w:type="dxa"/>
            <w:tcBorders>
              <w:top w:val="single" w:color="auto" w:sz="4" w:space="0"/>
              <w:left w:val="nil"/>
              <w:bottom w:val="single" w:color="auto" w:sz="4" w:space="0"/>
              <w:right w:val="single" w:color="auto" w:sz="4" w:space="0"/>
              <w:tl2br w:val="nil"/>
              <w:tr2bl w:val="nil"/>
            </w:tcBorders>
            <w:vAlign w:val="center"/>
          </w:tcPr>
          <w:p w14:paraId="036C36B5">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商用排烟系统</w:t>
            </w:r>
          </w:p>
        </w:tc>
        <w:tc>
          <w:tcPr>
            <w:tcW w:w="1569" w:type="dxa"/>
            <w:tcBorders>
              <w:top w:val="single" w:color="auto" w:sz="4" w:space="0"/>
              <w:left w:val="nil"/>
              <w:bottom w:val="single" w:color="auto" w:sz="4" w:space="0"/>
              <w:right w:val="single" w:color="auto" w:sz="4" w:space="0"/>
              <w:tl2br w:val="nil"/>
              <w:tr2bl w:val="nil"/>
            </w:tcBorders>
            <w:vAlign w:val="center"/>
          </w:tcPr>
          <w:p w14:paraId="401D2519">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长≧300cm，电机输入功率：320W</w:t>
            </w:r>
          </w:p>
        </w:tc>
        <w:tc>
          <w:tcPr>
            <w:tcW w:w="4251" w:type="dxa"/>
            <w:tcBorders>
              <w:top w:val="single" w:color="auto" w:sz="4" w:space="0"/>
              <w:left w:val="nil"/>
              <w:bottom w:val="single" w:color="auto" w:sz="4" w:space="0"/>
              <w:right w:val="single" w:color="auto" w:sz="4" w:space="0"/>
              <w:tl2br w:val="nil"/>
              <w:tr2bl w:val="nil"/>
            </w:tcBorders>
            <w:vAlign w:val="center"/>
          </w:tcPr>
          <w:p w14:paraId="09D95A8D">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1类型：侧吸  2.标称风压：230Pa  3.最大风压：大于420Pa  4.噪音：52dB 5.电压220V</w:t>
            </w:r>
          </w:p>
        </w:tc>
        <w:tc>
          <w:tcPr>
            <w:tcW w:w="629" w:type="dxa"/>
            <w:tcBorders>
              <w:top w:val="single" w:color="auto" w:sz="4" w:space="0"/>
              <w:left w:val="nil"/>
              <w:bottom w:val="single" w:color="auto" w:sz="4" w:space="0"/>
              <w:right w:val="single" w:color="auto" w:sz="4" w:space="0"/>
              <w:tl2br w:val="nil"/>
              <w:tr2bl w:val="nil"/>
            </w:tcBorders>
            <w:vAlign w:val="center"/>
          </w:tcPr>
          <w:p w14:paraId="7FFDB9C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2ACC1E32">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6BB23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620ACD0">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w:t>
            </w:r>
          </w:p>
        </w:tc>
        <w:tc>
          <w:tcPr>
            <w:tcW w:w="1191" w:type="dxa"/>
            <w:tcBorders>
              <w:top w:val="single" w:color="auto" w:sz="4" w:space="0"/>
              <w:left w:val="nil"/>
              <w:bottom w:val="single" w:color="auto" w:sz="4" w:space="0"/>
              <w:right w:val="single" w:color="auto" w:sz="4" w:space="0"/>
              <w:tl2br w:val="nil"/>
              <w:tr2bl w:val="nil"/>
            </w:tcBorders>
            <w:vAlign w:val="center"/>
          </w:tcPr>
          <w:p w14:paraId="3542E7E7">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操作双层工作台</w:t>
            </w:r>
          </w:p>
        </w:tc>
        <w:tc>
          <w:tcPr>
            <w:tcW w:w="1569" w:type="dxa"/>
            <w:tcBorders>
              <w:top w:val="single" w:color="auto" w:sz="4" w:space="0"/>
              <w:left w:val="nil"/>
              <w:bottom w:val="single" w:color="auto" w:sz="4" w:space="0"/>
              <w:right w:val="single" w:color="auto" w:sz="4" w:space="0"/>
              <w:tl2br w:val="nil"/>
              <w:tr2bl w:val="nil"/>
            </w:tcBorders>
            <w:vAlign w:val="center"/>
          </w:tcPr>
          <w:p w14:paraId="7C26428B">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120*45*70cm</w:t>
            </w:r>
          </w:p>
        </w:tc>
        <w:tc>
          <w:tcPr>
            <w:tcW w:w="4251" w:type="dxa"/>
            <w:tcBorders>
              <w:top w:val="single" w:color="auto" w:sz="4" w:space="0"/>
              <w:left w:val="nil"/>
              <w:bottom w:val="single" w:color="auto" w:sz="4" w:space="0"/>
              <w:right w:val="single" w:color="auto" w:sz="4" w:space="0"/>
              <w:tl2br w:val="nil"/>
              <w:tr2bl w:val="nil"/>
            </w:tcBorders>
            <w:vAlign w:val="center"/>
          </w:tcPr>
          <w:p w14:paraId="3E6EF2BF">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Style w:val="70"/>
                <w:rFonts w:hint="eastAsia" w:ascii="宋体" w:hAnsi="宋体" w:eastAsia="宋体"/>
                <w:b w:val="0"/>
                <w:bCs w:val="0"/>
                <w:i w:val="0"/>
                <w:iCs w:val="0"/>
                <w:vanish w:val="0"/>
                <w:sz w:val="20"/>
                <w:szCs w:val="20"/>
              </w:rPr>
              <w:t>不锈钢材质,</w:t>
            </w:r>
            <w:r>
              <w:rPr>
                <w:rStyle w:val="105"/>
                <w:rFonts w:ascii="Arial" w:hAnsi="Arial" w:eastAsia="宋体"/>
                <w:b w:val="0"/>
                <w:bCs w:val="0"/>
                <w:i w:val="0"/>
                <w:iCs w:val="0"/>
                <w:vanish w:val="0"/>
                <w:sz w:val="20"/>
                <w:szCs w:val="20"/>
              </w:rPr>
              <w:t xml:space="preserve"> </w:t>
            </w:r>
            <w:r>
              <w:rPr>
                <w:rStyle w:val="70"/>
                <w:rFonts w:hint="eastAsia" w:ascii="宋体" w:hAnsi="宋体" w:eastAsia="宋体"/>
                <w:b w:val="0"/>
                <w:bCs w:val="0"/>
                <w:i w:val="0"/>
                <w:iCs w:val="0"/>
                <w:vanish w:val="0"/>
                <w:sz w:val="20"/>
                <w:szCs w:val="20"/>
              </w:rPr>
              <w:t>配不锈钢可调子弹脚。厚度≧0.5mm。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101D1AB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5ABA574B">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1CC8A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EF88AE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16</w:t>
            </w:r>
          </w:p>
        </w:tc>
        <w:tc>
          <w:tcPr>
            <w:tcW w:w="1191" w:type="dxa"/>
            <w:tcBorders>
              <w:top w:val="single" w:color="auto" w:sz="4" w:space="0"/>
              <w:left w:val="nil"/>
              <w:bottom w:val="single" w:color="auto" w:sz="4" w:space="0"/>
              <w:right w:val="single" w:color="auto" w:sz="4" w:space="0"/>
              <w:tl2br w:val="nil"/>
              <w:tr2bl w:val="nil"/>
            </w:tcBorders>
            <w:vAlign w:val="center"/>
          </w:tcPr>
          <w:p w14:paraId="5E0D3CA4">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商用打蛋器</w:t>
            </w:r>
          </w:p>
        </w:tc>
        <w:tc>
          <w:tcPr>
            <w:tcW w:w="1569" w:type="dxa"/>
            <w:tcBorders>
              <w:top w:val="single" w:color="auto" w:sz="4" w:space="0"/>
              <w:left w:val="nil"/>
              <w:bottom w:val="single" w:color="auto" w:sz="4" w:space="0"/>
              <w:right w:val="single" w:color="auto" w:sz="4" w:space="0"/>
              <w:tl2br w:val="nil"/>
              <w:tr2bl w:val="nil"/>
            </w:tcBorders>
            <w:vAlign w:val="center"/>
          </w:tcPr>
          <w:p w14:paraId="3FA1819C">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功率：200W以上</w:t>
            </w:r>
          </w:p>
        </w:tc>
        <w:tc>
          <w:tcPr>
            <w:tcW w:w="4251" w:type="dxa"/>
            <w:tcBorders>
              <w:top w:val="single" w:color="auto" w:sz="4" w:space="0"/>
              <w:left w:val="nil"/>
              <w:bottom w:val="single" w:color="auto" w:sz="4" w:space="0"/>
              <w:right w:val="single" w:color="auto" w:sz="4" w:space="0"/>
              <w:tl2br w:val="nil"/>
              <w:tr2bl w:val="nil"/>
            </w:tcBorders>
            <w:vAlign w:val="center"/>
          </w:tcPr>
          <w:p w14:paraId="5DFA3C01">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打蛋棒类型：线状</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类型：台式</w:t>
            </w:r>
            <w:r>
              <w:rPr>
                <w:rFonts w:hint="eastAsia" w:ascii="宋体" w:hAnsi="宋体" w:eastAsia="宋体"/>
                <w:i w:val="0"/>
                <w:iCs w:val="0"/>
                <w:vanish w:val="0"/>
                <w:color w:val="auto"/>
                <w:kern w:val="0"/>
                <w:sz w:val="20"/>
                <w:szCs w:val="20"/>
              </w:rPr>
              <w:br w:type="textWrapping"/>
            </w:r>
            <w:r>
              <w:rPr>
                <w:rFonts w:hint="eastAsia" w:ascii="宋体" w:hAnsi="宋体" w:eastAsia="宋体"/>
                <w:i w:val="0"/>
                <w:iCs w:val="0"/>
                <w:vanish w:val="0"/>
                <w:color w:val="auto"/>
                <w:kern w:val="0"/>
                <w:sz w:val="20"/>
                <w:szCs w:val="20"/>
              </w:rPr>
              <w:t>基础功能：打蛋，打奶油；纯铜芯电机，经久耐用。</w:t>
            </w:r>
          </w:p>
        </w:tc>
        <w:tc>
          <w:tcPr>
            <w:tcW w:w="629" w:type="dxa"/>
            <w:tcBorders>
              <w:top w:val="single" w:color="auto" w:sz="4" w:space="0"/>
              <w:left w:val="nil"/>
              <w:bottom w:val="single" w:color="auto" w:sz="4" w:space="0"/>
              <w:right w:val="single" w:color="auto" w:sz="4" w:space="0"/>
              <w:tl2br w:val="nil"/>
              <w:tr2bl w:val="nil"/>
            </w:tcBorders>
            <w:vAlign w:val="center"/>
          </w:tcPr>
          <w:p w14:paraId="0BDD4E8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1D9A3ECA">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054E2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0C21FEA">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17</w:t>
            </w:r>
          </w:p>
        </w:tc>
        <w:tc>
          <w:tcPr>
            <w:tcW w:w="1191" w:type="dxa"/>
            <w:tcBorders>
              <w:top w:val="single" w:color="auto" w:sz="4" w:space="0"/>
              <w:left w:val="nil"/>
              <w:bottom w:val="single" w:color="auto" w:sz="4" w:space="0"/>
              <w:right w:val="single" w:color="auto" w:sz="4" w:space="0"/>
              <w:tl2br w:val="nil"/>
              <w:tr2bl w:val="nil"/>
            </w:tcBorders>
            <w:vAlign w:val="center"/>
          </w:tcPr>
          <w:p w14:paraId="10EE45B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商用微风扇</w:t>
            </w:r>
          </w:p>
        </w:tc>
        <w:tc>
          <w:tcPr>
            <w:tcW w:w="1569" w:type="dxa"/>
            <w:tcBorders>
              <w:top w:val="single" w:color="auto" w:sz="4" w:space="0"/>
              <w:left w:val="nil"/>
              <w:bottom w:val="single" w:color="auto" w:sz="4" w:space="0"/>
              <w:right w:val="single" w:color="auto" w:sz="4" w:space="0"/>
              <w:tl2br w:val="nil"/>
              <w:tr2bl w:val="nil"/>
            </w:tcBorders>
            <w:vAlign w:val="center"/>
          </w:tcPr>
          <w:p w14:paraId="2B5E2744">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风力档位:3档</w:t>
            </w:r>
          </w:p>
        </w:tc>
        <w:tc>
          <w:tcPr>
            <w:tcW w:w="4251" w:type="dxa"/>
            <w:tcBorders>
              <w:top w:val="single" w:color="auto" w:sz="4" w:space="0"/>
              <w:left w:val="nil"/>
              <w:bottom w:val="single" w:color="auto" w:sz="4" w:space="0"/>
              <w:right w:val="single" w:color="auto" w:sz="4" w:space="0"/>
              <w:tl2br w:val="nil"/>
              <w:tr2bl w:val="nil"/>
            </w:tcBorders>
            <w:vAlign w:val="center"/>
          </w:tcPr>
          <w:p w14:paraId="68D226AF">
            <w:pPr>
              <w:keepNext w:val="0"/>
              <w:keepLines w:val="0"/>
              <w:pageBreakBefore w:val="0"/>
              <w:widowControl/>
              <w:suppressLineNumbers w:val="0"/>
              <w:suppressAutoHyphens w:val="0"/>
              <w:ind w:left="0" w:firstLine="40"/>
              <w:jc w:val="left"/>
              <w:textAlignment w:val="center"/>
              <w:rPr>
                <w:rFonts w:hint="eastAsia" w:ascii="宋体" w:hAnsi="宋体" w:eastAsia="宋体"/>
                <w:b w:val="0"/>
                <w:bCs w:val="0"/>
                <w:i w:val="0"/>
                <w:iCs w:val="0"/>
                <w:vanish w:val="0"/>
                <w:color w:val="auto"/>
                <w:kern w:val="2"/>
                <w:sz w:val="20"/>
                <w:szCs w:val="20"/>
              </w:rPr>
            </w:pPr>
            <w:r>
              <w:rPr>
                <w:rStyle w:val="70"/>
                <w:rFonts w:hint="eastAsia" w:ascii="宋体" w:hAnsi="宋体" w:eastAsia="宋体"/>
                <w:b w:val="0"/>
                <w:bCs w:val="0"/>
                <w:i w:val="0"/>
                <w:iCs w:val="0"/>
                <w:vanish w:val="0"/>
                <w:color w:val="auto"/>
                <w:sz w:val="20"/>
                <w:szCs w:val="20"/>
                <w:highlight w:val="none"/>
              </w:rPr>
              <w:t>工业级别</w:t>
            </w:r>
            <w:r>
              <w:rPr>
                <w:rStyle w:val="70"/>
                <w:rFonts w:hint="eastAsia" w:ascii="宋体" w:hAnsi="宋体"/>
                <w:b w:val="0"/>
                <w:bCs w:val="0"/>
                <w:i w:val="0"/>
                <w:iCs w:val="0"/>
                <w:vanish w:val="0"/>
                <w:color w:val="auto"/>
                <w:sz w:val="20"/>
                <w:szCs w:val="20"/>
                <w:highlight w:val="none"/>
                <w:lang w:eastAsia="zh-CN"/>
              </w:rPr>
              <w:t>，</w:t>
            </w: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b w:val="0"/>
                <w:bCs w:val="0"/>
                <w:i w:val="0"/>
                <w:iCs w:val="0"/>
                <w:vanish w:val="0"/>
                <w:color w:val="auto"/>
                <w:kern w:val="0"/>
                <w:sz w:val="20"/>
                <w:szCs w:val="20"/>
                <w:highlight w:val="none"/>
                <w:lang w:val="en-US" w:eastAsia="zh-CN"/>
              </w:rPr>
              <w:t>,</w:t>
            </w:r>
            <w:r>
              <w:rPr>
                <w:rStyle w:val="70"/>
                <w:rFonts w:hint="eastAsia" w:ascii="宋体" w:hAnsi="宋体" w:eastAsia="宋体"/>
                <w:b w:val="0"/>
                <w:bCs w:val="0"/>
                <w:i w:val="0"/>
                <w:iCs w:val="0"/>
                <w:vanish w:val="0"/>
                <w:color w:val="auto"/>
                <w:sz w:val="20"/>
                <w:szCs w:val="20"/>
              </w:rPr>
              <w:t>扇叶片数:3叶</w:t>
            </w:r>
            <w:r>
              <w:rPr>
                <w:rStyle w:val="70"/>
                <w:rFonts w:hint="eastAsia" w:ascii="宋体" w:hAnsi="宋体"/>
                <w:b w:val="0"/>
                <w:bCs w:val="0"/>
                <w:i w:val="0"/>
                <w:iCs w:val="0"/>
                <w:vanish w:val="0"/>
                <w:color w:val="auto"/>
                <w:sz w:val="20"/>
                <w:szCs w:val="20"/>
                <w:lang w:val="en-US" w:eastAsia="zh-CN"/>
              </w:rPr>
              <w:t>,</w:t>
            </w:r>
            <w:r>
              <w:rPr>
                <w:rStyle w:val="70"/>
                <w:rFonts w:hint="eastAsia" w:ascii="宋体" w:hAnsi="宋体" w:eastAsia="宋体"/>
                <w:b w:val="0"/>
                <w:bCs w:val="0"/>
                <w:i w:val="0"/>
                <w:iCs w:val="0"/>
                <w:vanish w:val="0"/>
                <w:color w:val="auto"/>
                <w:sz w:val="20"/>
                <w:szCs w:val="20"/>
              </w:rPr>
              <w:t>电机类型:交流电机</w:t>
            </w:r>
            <w:r>
              <w:rPr>
                <w:rStyle w:val="70"/>
                <w:rFonts w:hint="eastAsia" w:ascii="宋体" w:hAnsi="宋体" w:eastAsia="宋体"/>
                <w:b w:val="0"/>
                <w:bCs w:val="0"/>
                <w:i w:val="0"/>
                <w:iCs w:val="0"/>
                <w:vanish w:val="0"/>
                <w:color w:val="auto"/>
                <w:sz w:val="20"/>
                <w:szCs w:val="20"/>
              </w:rPr>
              <w:br w:type="textWrapping"/>
            </w:r>
            <w:r>
              <w:rPr>
                <w:rStyle w:val="70"/>
                <w:rFonts w:hint="eastAsia" w:ascii="宋体" w:hAnsi="宋体" w:eastAsia="宋体"/>
                <w:b w:val="0"/>
                <w:bCs w:val="0"/>
                <w:i w:val="0"/>
                <w:iCs w:val="0"/>
                <w:vanish w:val="0"/>
                <w:color w:val="auto"/>
                <w:sz w:val="20"/>
                <w:szCs w:val="20"/>
              </w:rPr>
              <w:t>摇头方式:左右摇头</w:t>
            </w:r>
          </w:p>
        </w:tc>
        <w:tc>
          <w:tcPr>
            <w:tcW w:w="629" w:type="dxa"/>
            <w:tcBorders>
              <w:top w:val="single" w:color="auto" w:sz="4" w:space="0"/>
              <w:left w:val="nil"/>
              <w:bottom w:val="single" w:color="auto" w:sz="4" w:space="0"/>
              <w:right w:val="single" w:color="auto" w:sz="4" w:space="0"/>
              <w:tl2br w:val="nil"/>
              <w:tr2bl w:val="nil"/>
            </w:tcBorders>
            <w:vAlign w:val="center"/>
          </w:tcPr>
          <w:p w14:paraId="27AFB69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48867CF5">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66CD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943F52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c>
          <w:tcPr>
            <w:tcW w:w="1191" w:type="dxa"/>
            <w:tcBorders>
              <w:top w:val="single" w:color="auto" w:sz="4" w:space="0"/>
              <w:left w:val="nil"/>
              <w:bottom w:val="single" w:color="auto" w:sz="4" w:space="0"/>
              <w:right w:val="single" w:color="auto" w:sz="4" w:space="0"/>
              <w:tl2br w:val="nil"/>
              <w:tr2bl w:val="nil"/>
            </w:tcBorders>
            <w:vAlign w:val="center"/>
          </w:tcPr>
          <w:p w14:paraId="42E2C94D">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商用电磁灶台</w:t>
            </w:r>
          </w:p>
        </w:tc>
        <w:tc>
          <w:tcPr>
            <w:tcW w:w="1569" w:type="dxa"/>
            <w:tcBorders>
              <w:top w:val="single" w:color="auto" w:sz="4" w:space="0"/>
              <w:left w:val="nil"/>
              <w:bottom w:val="single" w:color="auto" w:sz="4" w:space="0"/>
              <w:right w:val="single" w:color="auto" w:sz="4" w:space="0"/>
              <w:tl2br w:val="nil"/>
              <w:tr2bl w:val="nil"/>
            </w:tcBorders>
            <w:vAlign w:val="center"/>
          </w:tcPr>
          <w:p w14:paraId="2A3336D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功率：8000W以上</w:t>
            </w:r>
          </w:p>
        </w:tc>
        <w:tc>
          <w:tcPr>
            <w:tcW w:w="4251" w:type="dxa"/>
            <w:tcBorders>
              <w:top w:val="single" w:color="auto" w:sz="4" w:space="0"/>
              <w:left w:val="nil"/>
              <w:bottom w:val="single" w:color="auto" w:sz="4" w:space="0"/>
              <w:right w:val="single" w:color="auto" w:sz="4" w:space="0"/>
              <w:tl2br w:val="nil"/>
              <w:tr2bl w:val="nil"/>
            </w:tcBorders>
            <w:vAlign w:val="center"/>
          </w:tcPr>
          <w:p w14:paraId="754C51EF">
            <w:pPr>
              <w:keepNext w:val="0"/>
              <w:keepLines w:val="0"/>
              <w:pageBreakBefore w:val="0"/>
              <w:widowControl/>
              <w:suppressLineNumbers w:val="0"/>
              <w:suppressAutoHyphens w:val="0"/>
              <w:ind w:left="0" w:firstLine="40"/>
              <w:jc w:val="center"/>
              <w:textAlignment w:val="center"/>
              <w:rPr>
                <w:rFonts w:hint="eastAsia" w:ascii="宋体" w:hAnsi="宋体" w:eastAsia="宋体"/>
                <w:b w:val="0"/>
                <w:bCs w:val="0"/>
                <w:i w:val="0"/>
                <w:iCs w:val="0"/>
                <w:vanish w:val="0"/>
                <w:color w:val="auto"/>
                <w:kern w:val="2"/>
                <w:sz w:val="20"/>
                <w:szCs w:val="20"/>
              </w:rPr>
            </w:pPr>
            <w:r>
              <w:rPr>
                <w:rStyle w:val="70"/>
                <w:rFonts w:hint="eastAsia" w:ascii="宋体" w:hAnsi="宋体" w:eastAsia="宋体"/>
                <w:b w:val="0"/>
                <w:bCs w:val="0"/>
                <w:i w:val="0"/>
                <w:iCs w:val="0"/>
                <w:vanish w:val="0"/>
                <w:color w:val="auto"/>
                <w:sz w:val="20"/>
                <w:szCs w:val="20"/>
                <w:highlight w:val="none"/>
              </w:rPr>
              <w:t>工业级别</w:t>
            </w:r>
            <w:r>
              <w:rPr>
                <w:rStyle w:val="70"/>
                <w:rFonts w:hint="eastAsia" w:ascii="宋体" w:hAnsi="宋体"/>
                <w:b w:val="0"/>
                <w:bCs w:val="0"/>
                <w:i w:val="0"/>
                <w:iCs w:val="0"/>
                <w:vanish w:val="0"/>
                <w:color w:val="auto"/>
                <w:sz w:val="20"/>
                <w:szCs w:val="20"/>
                <w:highlight w:val="none"/>
                <w:lang w:eastAsia="zh-CN"/>
              </w:rPr>
              <w:t>，</w:t>
            </w: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eastAsia="宋体"/>
                <w:b w:val="0"/>
                <w:bCs w:val="0"/>
                <w:i w:val="0"/>
                <w:iCs w:val="0"/>
                <w:vanish w:val="0"/>
                <w:color w:val="auto"/>
                <w:kern w:val="0"/>
                <w:sz w:val="20"/>
                <w:szCs w:val="20"/>
              </w:rPr>
              <w:t>操控方式：磁控式</w:t>
            </w:r>
          </w:p>
        </w:tc>
        <w:tc>
          <w:tcPr>
            <w:tcW w:w="629" w:type="dxa"/>
            <w:tcBorders>
              <w:top w:val="single" w:color="auto" w:sz="4" w:space="0"/>
              <w:left w:val="nil"/>
              <w:bottom w:val="single" w:color="auto" w:sz="4" w:space="0"/>
              <w:right w:val="single" w:color="auto" w:sz="4" w:space="0"/>
              <w:tl2br w:val="nil"/>
              <w:tr2bl w:val="nil"/>
            </w:tcBorders>
            <w:vAlign w:val="center"/>
          </w:tcPr>
          <w:p w14:paraId="268F545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5A9CBB79">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6152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EFC377B">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19</w:t>
            </w:r>
          </w:p>
        </w:tc>
        <w:tc>
          <w:tcPr>
            <w:tcW w:w="1191" w:type="dxa"/>
            <w:tcBorders>
              <w:top w:val="single" w:color="auto" w:sz="4" w:space="0"/>
              <w:left w:val="nil"/>
              <w:bottom w:val="single" w:color="auto" w:sz="4" w:space="0"/>
              <w:right w:val="single" w:color="auto" w:sz="4" w:space="0"/>
              <w:tl2br w:val="nil"/>
              <w:tr2bl w:val="nil"/>
            </w:tcBorders>
            <w:vAlign w:val="center"/>
          </w:tcPr>
          <w:p w14:paraId="79B7AC7C">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商用电饼铛</w:t>
            </w:r>
          </w:p>
        </w:tc>
        <w:tc>
          <w:tcPr>
            <w:tcW w:w="1569" w:type="dxa"/>
            <w:tcBorders>
              <w:top w:val="single" w:color="auto" w:sz="4" w:space="0"/>
              <w:left w:val="nil"/>
              <w:bottom w:val="single" w:color="auto" w:sz="4" w:space="0"/>
              <w:right w:val="single" w:color="auto" w:sz="4" w:space="0"/>
              <w:tl2br w:val="nil"/>
              <w:tr2bl w:val="nil"/>
            </w:tcBorders>
            <w:vAlign w:val="center"/>
          </w:tcPr>
          <w:p w14:paraId="6D26775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0EA9983B">
            <w:pPr>
              <w:keepNext w:val="0"/>
              <w:keepLines w:val="0"/>
              <w:pageBreakBefore w:val="0"/>
              <w:widowControl/>
              <w:suppressLineNumbers w:val="0"/>
              <w:suppressAutoHyphens w:val="0"/>
              <w:ind w:left="0" w:firstLine="40"/>
              <w:jc w:val="left"/>
              <w:textAlignment w:val="center"/>
              <w:rPr>
                <w:rFonts w:hint="eastAsia" w:ascii="宋体" w:hAnsi="宋体" w:eastAsia="宋体"/>
                <w:b w:val="0"/>
                <w:bCs w:val="0"/>
                <w:i w:val="0"/>
                <w:iCs w:val="0"/>
                <w:vanish w:val="0"/>
                <w:color w:val="auto"/>
                <w:kern w:val="2"/>
                <w:sz w:val="20"/>
                <w:szCs w:val="20"/>
              </w:rPr>
            </w:pPr>
            <w:r>
              <w:rPr>
                <w:rStyle w:val="70"/>
                <w:rFonts w:hint="eastAsia" w:ascii="宋体" w:hAnsi="宋体" w:eastAsia="宋体"/>
                <w:b w:val="0"/>
                <w:bCs w:val="0"/>
                <w:i w:val="0"/>
                <w:iCs w:val="0"/>
                <w:vanish w:val="0"/>
                <w:color w:val="auto"/>
                <w:sz w:val="20"/>
                <w:szCs w:val="20"/>
                <w:highlight w:val="none"/>
              </w:rPr>
              <w:t>工业级别</w:t>
            </w:r>
            <w:r>
              <w:rPr>
                <w:rStyle w:val="70"/>
                <w:rFonts w:hint="eastAsia" w:ascii="宋体" w:hAnsi="宋体"/>
                <w:b w:val="0"/>
                <w:bCs w:val="0"/>
                <w:i w:val="0"/>
                <w:iCs w:val="0"/>
                <w:vanish w:val="0"/>
                <w:color w:val="auto"/>
                <w:sz w:val="20"/>
                <w:szCs w:val="20"/>
                <w:highlight w:val="none"/>
                <w:lang w:eastAsia="zh-CN"/>
              </w:rPr>
              <w:t>，</w:t>
            </w: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b w:val="0"/>
                <w:bCs w:val="0"/>
                <w:i w:val="0"/>
                <w:iCs w:val="0"/>
                <w:vanish w:val="0"/>
                <w:color w:val="auto"/>
                <w:kern w:val="0"/>
                <w:sz w:val="20"/>
                <w:szCs w:val="20"/>
                <w:highlight w:val="none"/>
                <w:lang w:val="en-US" w:eastAsia="zh-CN"/>
              </w:rPr>
              <w:t>,</w:t>
            </w:r>
            <w:r>
              <w:rPr>
                <w:rStyle w:val="70"/>
                <w:rFonts w:hint="eastAsia" w:ascii="宋体" w:hAnsi="宋体" w:eastAsia="宋体"/>
                <w:b w:val="0"/>
                <w:bCs w:val="0"/>
                <w:i w:val="0"/>
                <w:iCs w:val="0"/>
                <w:vanish w:val="0"/>
                <w:color w:val="auto"/>
                <w:sz w:val="20"/>
                <w:szCs w:val="20"/>
              </w:rPr>
              <w:t>操控方式：机械式</w:t>
            </w:r>
            <w:r>
              <w:rPr>
                <w:rStyle w:val="70"/>
                <w:rFonts w:hint="eastAsia" w:ascii="宋体" w:hAnsi="宋体"/>
                <w:b w:val="0"/>
                <w:bCs w:val="0"/>
                <w:i w:val="0"/>
                <w:iCs w:val="0"/>
                <w:vanish w:val="0"/>
                <w:color w:val="auto"/>
                <w:sz w:val="20"/>
                <w:szCs w:val="20"/>
                <w:lang w:val="en-US" w:eastAsia="zh-CN"/>
              </w:rPr>
              <w:t>,</w:t>
            </w:r>
            <w:r>
              <w:rPr>
                <w:rStyle w:val="70"/>
                <w:rFonts w:hint="eastAsia" w:ascii="宋体" w:hAnsi="宋体" w:eastAsia="宋体"/>
                <w:b w:val="0"/>
                <w:bCs w:val="0"/>
                <w:i w:val="0"/>
                <w:iCs w:val="0"/>
                <w:vanish w:val="0"/>
                <w:color w:val="auto"/>
                <w:sz w:val="20"/>
                <w:szCs w:val="20"/>
              </w:rPr>
              <w:t>安装方式：台式</w:t>
            </w:r>
            <w:r>
              <w:rPr>
                <w:rStyle w:val="70"/>
                <w:rFonts w:hint="eastAsia" w:ascii="宋体" w:hAnsi="宋体" w:eastAsia="宋体"/>
                <w:b w:val="0"/>
                <w:bCs w:val="0"/>
                <w:i w:val="0"/>
                <w:iCs w:val="0"/>
                <w:vanish w:val="0"/>
                <w:color w:val="auto"/>
                <w:sz w:val="20"/>
                <w:szCs w:val="20"/>
              </w:rPr>
              <w:br w:type="textWrapping"/>
            </w:r>
            <w:r>
              <w:rPr>
                <w:rStyle w:val="70"/>
                <w:rFonts w:hint="eastAsia" w:ascii="宋体" w:hAnsi="宋体" w:eastAsia="宋体"/>
                <w:b w:val="0"/>
                <w:bCs w:val="0"/>
                <w:i w:val="0"/>
                <w:iCs w:val="0"/>
                <w:vanish w:val="0"/>
                <w:color w:val="auto"/>
                <w:sz w:val="20"/>
                <w:szCs w:val="20"/>
              </w:rPr>
              <w:t>加热面：双面加热</w:t>
            </w:r>
            <w:r>
              <w:rPr>
                <w:rStyle w:val="70"/>
                <w:rFonts w:hint="eastAsia" w:ascii="宋体" w:hAnsi="宋体"/>
                <w:b w:val="0"/>
                <w:bCs w:val="0"/>
                <w:i w:val="0"/>
                <w:iCs w:val="0"/>
                <w:vanish w:val="0"/>
                <w:color w:val="auto"/>
                <w:sz w:val="20"/>
                <w:szCs w:val="20"/>
                <w:lang w:val="en-US" w:eastAsia="zh-CN"/>
              </w:rPr>
              <w:t>,</w:t>
            </w:r>
            <w:r>
              <w:rPr>
                <w:rStyle w:val="70"/>
                <w:rFonts w:hint="eastAsia" w:ascii="宋体" w:hAnsi="宋体" w:eastAsia="宋体"/>
                <w:b w:val="0"/>
                <w:bCs w:val="0"/>
                <w:i w:val="0"/>
                <w:iCs w:val="0"/>
                <w:vanish w:val="0"/>
                <w:color w:val="auto"/>
                <w:sz w:val="20"/>
                <w:szCs w:val="20"/>
              </w:rPr>
              <w:t>加热方式：电热式。</w:t>
            </w:r>
          </w:p>
        </w:tc>
        <w:tc>
          <w:tcPr>
            <w:tcW w:w="629" w:type="dxa"/>
            <w:tcBorders>
              <w:top w:val="single" w:color="auto" w:sz="4" w:space="0"/>
              <w:left w:val="nil"/>
              <w:bottom w:val="single" w:color="auto" w:sz="4" w:space="0"/>
              <w:right w:val="single" w:color="auto" w:sz="4" w:space="0"/>
              <w:tl2br w:val="nil"/>
              <w:tr2bl w:val="nil"/>
            </w:tcBorders>
            <w:vAlign w:val="center"/>
          </w:tcPr>
          <w:p w14:paraId="3133CED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2E056231">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54695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32AE121">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20</w:t>
            </w:r>
          </w:p>
        </w:tc>
        <w:tc>
          <w:tcPr>
            <w:tcW w:w="1191" w:type="dxa"/>
            <w:tcBorders>
              <w:top w:val="single" w:color="auto" w:sz="4" w:space="0"/>
              <w:left w:val="nil"/>
              <w:bottom w:val="single" w:color="auto" w:sz="4" w:space="0"/>
              <w:right w:val="single" w:color="auto" w:sz="4" w:space="0"/>
              <w:tl2br w:val="nil"/>
              <w:tr2bl w:val="nil"/>
            </w:tcBorders>
            <w:vAlign w:val="center"/>
          </w:tcPr>
          <w:p w14:paraId="771F70A4">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Style w:val="109"/>
                <w:rFonts w:hint="eastAsia" w:ascii="宋体" w:hAnsi="宋体" w:eastAsia="宋体"/>
                <w:b/>
                <w:bCs/>
                <w:i w:val="0"/>
                <w:iCs w:val="0"/>
                <w:vanish w:val="0"/>
                <w:color w:val="auto"/>
                <w:sz w:val="20"/>
                <w:szCs w:val="20"/>
              </w:rPr>
              <w:t>※</w:t>
            </w:r>
            <w:r>
              <w:rPr>
                <w:rFonts w:hint="eastAsia" w:ascii="宋体" w:hAnsi="宋体" w:eastAsia="宋体"/>
                <w:i w:val="0"/>
                <w:iCs w:val="0"/>
                <w:vanish w:val="0"/>
                <w:color w:val="auto"/>
                <w:kern w:val="0"/>
                <w:sz w:val="20"/>
                <w:szCs w:val="20"/>
              </w:rPr>
              <w:t>商用电烤箱</w:t>
            </w:r>
          </w:p>
        </w:tc>
        <w:tc>
          <w:tcPr>
            <w:tcW w:w="1569" w:type="dxa"/>
            <w:tcBorders>
              <w:top w:val="single" w:color="auto" w:sz="4" w:space="0"/>
              <w:left w:val="nil"/>
              <w:bottom w:val="single" w:color="auto" w:sz="4" w:space="0"/>
              <w:right w:val="single" w:color="auto" w:sz="4" w:space="0"/>
              <w:tl2br w:val="nil"/>
              <w:tr2bl w:val="nil"/>
            </w:tcBorders>
            <w:vAlign w:val="center"/>
          </w:tcPr>
          <w:p w14:paraId="77DD68F9">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09080358">
            <w:pPr>
              <w:keepNext w:val="0"/>
              <w:keepLines w:val="0"/>
              <w:pageBreakBefore w:val="0"/>
              <w:widowControl/>
              <w:suppressLineNumbers w:val="0"/>
              <w:suppressAutoHyphens w:val="0"/>
              <w:ind w:left="0" w:firstLine="40"/>
              <w:jc w:val="left"/>
              <w:textAlignment w:val="center"/>
              <w:rPr>
                <w:rFonts w:hint="eastAsia" w:ascii="宋体" w:hAnsi="宋体" w:eastAsia="宋体"/>
                <w:b w:val="0"/>
                <w:bCs w:val="0"/>
                <w:i w:val="0"/>
                <w:iCs w:val="0"/>
                <w:vanish w:val="0"/>
                <w:color w:val="auto"/>
                <w:kern w:val="2"/>
                <w:sz w:val="20"/>
                <w:szCs w:val="20"/>
                <w:highlight w:val="none"/>
              </w:rPr>
            </w:pPr>
            <w:r>
              <w:rPr>
                <w:rStyle w:val="70"/>
                <w:rFonts w:hint="eastAsia" w:ascii="宋体" w:hAnsi="宋体" w:eastAsia="宋体"/>
                <w:b w:val="0"/>
                <w:bCs w:val="0"/>
                <w:i w:val="0"/>
                <w:iCs w:val="0"/>
                <w:vanish w:val="0"/>
                <w:color w:val="auto"/>
                <w:sz w:val="20"/>
                <w:szCs w:val="20"/>
                <w:highlight w:val="none"/>
              </w:rPr>
              <w:t>工业级别</w:t>
            </w:r>
            <w:r>
              <w:rPr>
                <w:rStyle w:val="70"/>
                <w:rFonts w:hint="eastAsia" w:ascii="宋体" w:hAnsi="宋体"/>
                <w:b w:val="0"/>
                <w:bCs w:val="0"/>
                <w:i w:val="0"/>
                <w:iCs w:val="0"/>
                <w:vanish w:val="0"/>
                <w:color w:val="auto"/>
                <w:sz w:val="20"/>
                <w:szCs w:val="20"/>
                <w:highlight w:val="none"/>
                <w:lang w:eastAsia="zh-CN"/>
              </w:rPr>
              <w:t>，</w:t>
            </w: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b w:val="0"/>
                <w:bCs w:val="0"/>
                <w:i w:val="0"/>
                <w:iCs w:val="0"/>
                <w:vanish w:val="0"/>
                <w:color w:val="auto"/>
                <w:kern w:val="0"/>
                <w:sz w:val="20"/>
                <w:szCs w:val="20"/>
                <w:highlight w:val="none"/>
                <w:lang w:val="en-US" w:eastAsia="zh-CN"/>
              </w:rPr>
              <w:t>,</w:t>
            </w:r>
            <w:r>
              <w:rPr>
                <w:rStyle w:val="70"/>
                <w:rFonts w:hint="eastAsia" w:ascii="宋体" w:hAnsi="宋体" w:eastAsia="宋体"/>
                <w:b w:val="0"/>
                <w:bCs w:val="0"/>
                <w:i w:val="0"/>
                <w:iCs w:val="0"/>
                <w:vanish w:val="0"/>
                <w:color w:val="auto"/>
                <w:sz w:val="20"/>
                <w:szCs w:val="20"/>
                <w:highlight w:val="none"/>
              </w:rPr>
              <w:t>内置照明灯：有内置照明灯</w:t>
            </w:r>
            <w:r>
              <w:rPr>
                <w:rStyle w:val="70"/>
                <w:rFonts w:hint="eastAsia" w:ascii="宋体" w:hAnsi="宋体"/>
                <w:b w:val="0"/>
                <w:bCs w:val="0"/>
                <w:i w:val="0"/>
                <w:iCs w:val="0"/>
                <w:vanish w:val="0"/>
                <w:color w:val="auto"/>
                <w:sz w:val="20"/>
                <w:szCs w:val="20"/>
                <w:highlight w:val="none"/>
                <w:lang w:val="en-US" w:eastAsia="zh-CN"/>
              </w:rPr>
              <w:t>,</w:t>
            </w:r>
            <w:r>
              <w:rPr>
                <w:rStyle w:val="70"/>
                <w:rFonts w:hint="eastAsia" w:ascii="宋体" w:hAnsi="宋体" w:eastAsia="宋体"/>
                <w:b w:val="0"/>
                <w:bCs w:val="0"/>
                <w:i w:val="0"/>
                <w:iCs w:val="0"/>
                <w:vanish w:val="0"/>
                <w:color w:val="auto"/>
                <w:sz w:val="20"/>
                <w:szCs w:val="20"/>
                <w:highlight w:val="none"/>
              </w:rPr>
              <w:t>调温方式：上下独立调温</w:t>
            </w:r>
            <w:r>
              <w:rPr>
                <w:rStyle w:val="70"/>
                <w:rFonts w:hint="eastAsia" w:ascii="宋体" w:hAnsi="宋体"/>
                <w:b w:val="0"/>
                <w:bCs w:val="0"/>
                <w:i w:val="0"/>
                <w:iCs w:val="0"/>
                <w:vanish w:val="0"/>
                <w:color w:val="auto"/>
                <w:sz w:val="20"/>
                <w:szCs w:val="20"/>
                <w:highlight w:val="none"/>
                <w:lang w:val="en-US" w:eastAsia="zh-CN"/>
              </w:rPr>
              <w:t>,</w:t>
            </w:r>
            <w:r>
              <w:rPr>
                <w:rStyle w:val="70"/>
                <w:rFonts w:hint="eastAsia" w:ascii="宋体" w:hAnsi="宋体" w:eastAsia="宋体"/>
                <w:b w:val="0"/>
                <w:bCs w:val="0"/>
                <w:i w:val="0"/>
                <w:iCs w:val="0"/>
                <w:vanish w:val="0"/>
                <w:color w:val="auto"/>
                <w:sz w:val="20"/>
                <w:szCs w:val="20"/>
                <w:highlight w:val="none"/>
              </w:rPr>
              <w:t>温度范围：50-350℃</w:t>
            </w:r>
            <w:r>
              <w:rPr>
                <w:rStyle w:val="70"/>
                <w:rFonts w:hint="eastAsia" w:ascii="宋体" w:hAnsi="宋体" w:eastAsia="宋体"/>
                <w:b w:val="0"/>
                <w:bCs w:val="0"/>
                <w:i w:val="0"/>
                <w:iCs w:val="0"/>
                <w:vanish w:val="0"/>
                <w:color w:val="auto"/>
                <w:sz w:val="20"/>
                <w:szCs w:val="20"/>
                <w:highlight w:val="none"/>
              </w:rPr>
              <w:br w:type="textWrapping"/>
            </w:r>
            <w:r>
              <w:rPr>
                <w:rStyle w:val="70"/>
                <w:rFonts w:hint="eastAsia" w:ascii="宋体" w:hAnsi="宋体" w:eastAsia="宋体"/>
                <w:b w:val="0"/>
                <w:bCs w:val="0"/>
                <w:i w:val="0"/>
                <w:iCs w:val="0"/>
                <w:vanish w:val="0"/>
                <w:color w:val="auto"/>
                <w:sz w:val="20"/>
                <w:szCs w:val="20"/>
                <w:highlight w:val="none"/>
              </w:rPr>
              <w:t>额定电压：220V</w:t>
            </w:r>
          </w:p>
        </w:tc>
        <w:tc>
          <w:tcPr>
            <w:tcW w:w="629" w:type="dxa"/>
            <w:tcBorders>
              <w:top w:val="single" w:color="auto" w:sz="4" w:space="0"/>
              <w:left w:val="nil"/>
              <w:bottom w:val="single" w:color="auto" w:sz="4" w:space="0"/>
              <w:right w:val="single" w:color="auto" w:sz="4" w:space="0"/>
              <w:tl2br w:val="nil"/>
              <w:tr2bl w:val="nil"/>
            </w:tcBorders>
            <w:vAlign w:val="center"/>
          </w:tcPr>
          <w:p w14:paraId="190DA05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60555C2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292DA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F54996D">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21</w:t>
            </w:r>
          </w:p>
        </w:tc>
        <w:tc>
          <w:tcPr>
            <w:tcW w:w="1191" w:type="dxa"/>
            <w:tcBorders>
              <w:top w:val="single" w:color="auto" w:sz="4" w:space="0"/>
              <w:left w:val="nil"/>
              <w:bottom w:val="single" w:color="auto" w:sz="4" w:space="0"/>
              <w:right w:val="single" w:color="auto" w:sz="4" w:space="0"/>
              <w:tl2br w:val="nil"/>
              <w:tr2bl w:val="nil"/>
            </w:tcBorders>
            <w:vAlign w:val="center"/>
          </w:tcPr>
          <w:p w14:paraId="0F9DDE38">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电子秤</w:t>
            </w:r>
          </w:p>
        </w:tc>
        <w:tc>
          <w:tcPr>
            <w:tcW w:w="1569" w:type="dxa"/>
            <w:tcBorders>
              <w:top w:val="single" w:color="auto" w:sz="4" w:space="0"/>
              <w:left w:val="nil"/>
              <w:bottom w:val="single" w:color="auto" w:sz="4" w:space="0"/>
              <w:right w:val="single" w:color="auto" w:sz="4" w:space="0"/>
              <w:tl2br w:val="nil"/>
              <w:tr2bl w:val="nil"/>
            </w:tcBorders>
            <w:vAlign w:val="center"/>
          </w:tcPr>
          <w:p w14:paraId="5D709C2D">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5D7A8DF3">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一大一小，分别载重5公斤/20公斤。</w:t>
            </w:r>
          </w:p>
        </w:tc>
        <w:tc>
          <w:tcPr>
            <w:tcW w:w="629" w:type="dxa"/>
            <w:tcBorders>
              <w:top w:val="single" w:color="auto" w:sz="4" w:space="0"/>
              <w:left w:val="nil"/>
              <w:bottom w:val="single" w:color="auto" w:sz="4" w:space="0"/>
              <w:right w:val="single" w:color="auto" w:sz="4" w:space="0"/>
              <w:tl2br w:val="nil"/>
              <w:tr2bl w:val="nil"/>
            </w:tcBorders>
            <w:vAlign w:val="center"/>
          </w:tcPr>
          <w:p w14:paraId="5A23941A">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6616C087">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3D67E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01D908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22</w:t>
            </w:r>
          </w:p>
        </w:tc>
        <w:tc>
          <w:tcPr>
            <w:tcW w:w="1191" w:type="dxa"/>
            <w:tcBorders>
              <w:top w:val="single" w:color="auto" w:sz="4" w:space="0"/>
              <w:left w:val="nil"/>
              <w:bottom w:val="single" w:color="auto" w:sz="4" w:space="0"/>
              <w:right w:val="single" w:color="auto" w:sz="4" w:space="0"/>
              <w:tl2br w:val="nil"/>
              <w:tr2bl w:val="nil"/>
            </w:tcBorders>
            <w:vAlign w:val="center"/>
          </w:tcPr>
          <w:p w14:paraId="07566C15">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商用豆浆机</w:t>
            </w:r>
          </w:p>
        </w:tc>
        <w:tc>
          <w:tcPr>
            <w:tcW w:w="1569" w:type="dxa"/>
            <w:tcBorders>
              <w:top w:val="single" w:color="auto" w:sz="4" w:space="0"/>
              <w:left w:val="nil"/>
              <w:bottom w:val="single" w:color="auto" w:sz="4" w:space="0"/>
              <w:right w:val="single" w:color="auto" w:sz="4" w:space="0"/>
              <w:tl2br w:val="nil"/>
              <w:tr2bl w:val="nil"/>
            </w:tcBorders>
            <w:vAlign w:val="center"/>
          </w:tcPr>
          <w:p w14:paraId="033C2C0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6D33001D">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 机身不锈钢 纯铜芯电机  容量: 30L  电压380V。</w:t>
            </w:r>
          </w:p>
        </w:tc>
        <w:tc>
          <w:tcPr>
            <w:tcW w:w="629" w:type="dxa"/>
            <w:tcBorders>
              <w:top w:val="single" w:color="auto" w:sz="4" w:space="0"/>
              <w:left w:val="nil"/>
              <w:bottom w:val="single" w:color="auto" w:sz="4" w:space="0"/>
              <w:right w:val="single" w:color="auto" w:sz="4" w:space="0"/>
              <w:tl2br w:val="nil"/>
              <w:tr2bl w:val="nil"/>
            </w:tcBorders>
            <w:vAlign w:val="center"/>
          </w:tcPr>
          <w:p w14:paraId="7C9E8E4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5B02AC40">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44898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06822FE">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23</w:t>
            </w:r>
          </w:p>
        </w:tc>
        <w:tc>
          <w:tcPr>
            <w:tcW w:w="1191" w:type="dxa"/>
            <w:tcBorders>
              <w:top w:val="single" w:color="auto" w:sz="4" w:space="0"/>
              <w:left w:val="nil"/>
              <w:bottom w:val="single" w:color="auto" w:sz="4" w:space="0"/>
              <w:right w:val="single" w:color="auto" w:sz="4" w:space="0"/>
              <w:tl2br w:val="nil"/>
              <w:tr2bl w:val="nil"/>
            </w:tcBorders>
            <w:vAlign w:val="center"/>
          </w:tcPr>
          <w:p w14:paraId="1FA3D4E5">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米面架</w:t>
            </w:r>
          </w:p>
        </w:tc>
        <w:tc>
          <w:tcPr>
            <w:tcW w:w="1569" w:type="dxa"/>
            <w:tcBorders>
              <w:top w:val="single" w:color="auto" w:sz="4" w:space="0"/>
              <w:left w:val="nil"/>
              <w:bottom w:val="single" w:color="auto" w:sz="4" w:space="0"/>
              <w:right w:val="single" w:color="auto" w:sz="4" w:space="0"/>
              <w:tl2br w:val="nil"/>
              <w:tr2bl w:val="nil"/>
            </w:tcBorders>
            <w:vAlign w:val="center"/>
          </w:tcPr>
          <w:p w14:paraId="2C8A3153">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≧800*600mm</w:t>
            </w:r>
          </w:p>
        </w:tc>
        <w:tc>
          <w:tcPr>
            <w:tcW w:w="4251" w:type="dxa"/>
            <w:tcBorders>
              <w:top w:val="single" w:color="auto" w:sz="4" w:space="0"/>
              <w:left w:val="nil"/>
              <w:bottom w:val="single" w:color="auto" w:sz="4" w:space="0"/>
              <w:right w:val="single" w:color="auto" w:sz="4" w:space="0"/>
              <w:tl2br w:val="nil"/>
              <w:tr2bl w:val="nil"/>
            </w:tcBorders>
            <w:vAlign w:val="center"/>
          </w:tcPr>
          <w:p w14:paraId="48098244">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 ，厚度≧0.5mm。</w:t>
            </w:r>
          </w:p>
        </w:tc>
        <w:tc>
          <w:tcPr>
            <w:tcW w:w="629" w:type="dxa"/>
            <w:tcBorders>
              <w:top w:val="single" w:color="auto" w:sz="4" w:space="0"/>
              <w:left w:val="nil"/>
              <w:bottom w:val="single" w:color="auto" w:sz="4" w:space="0"/>
              <w:right w:val="single" w:color="auto" w:sz="4" w:space="0"/>
              <w:tl2br w:val="nil"/>
              <w:tr2bl w:val="nil"/>
            </w:tcBorders>
            <w:vAlign w:val="center"/>
          </w:tcPr>
          <w:p w14:paraId="100D904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张</w:t>
            </w:r>
          </w:p>
        </w:tc>
        <w:tc>
          <w:tcPr>
            <w:tcW w:w="709" w:type="dxa"/>
            <w:tcBorders>
              <w:top w:val="single" w:color="auto" w:sz="4" w:space="0"/>
              <w:left w:val="nil"/>
              <w:bottom w:val="single" w:color="auto" w:sz="4" w:space="0"/>
              <w:right w:val="single" w:color="auto" w:sz="4" w:space="0"/>
              <w:tl2br w:val="nil"/>
              <w:tr2bl w:val="nil"/>
            </w:tcBorders>
            <w:vAlign w:val="center"/>
          </w:tcPr>
          <w:p w14:paraId="28DE337C">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5099A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1625046">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24</w:t>
            </w:r>
          </w:p>
        </w:tc>
        <w:tc>
          <w:tcPr>
            <w:tcW w:w="1191" w:type="dxa"/>
            <w:tcBorders>
              <w:top w:val="single" w:color="auto" w:sz="4" w:space="0"/>
              <w:left w:val="nil"/>
              <w:bottom w:val="single" w:color="auto" w:sz="4" w:space="0"/>
              <w:right w:val="single" w:color="auto" w:sz="4" w:space="0"/>
              <w:tl2br w:val="nil"/>
              <w:tr2bl w:val="nil"/>
            </w:tcBorders>
            <w:vAlign w:val="center"/>
          </w:tcPr>
          <w:p w14:paraId="23761C89">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Fonts w:hint="eastAsia" w:ascii="宋体" w:hAnsi="宋体" w:eastAsia="宋体"/>
                <w:i w:val="0"/>
                <w:iCs w:val="0"/>
                <w:vanish w:val="0"/>
                <w:color w:val="000000" w:themeColor="text1"/>
                <w:kern w:val="0"/>
                <w:sz w:val="20"/>
                <w:szCs w:val="20"/>
                <w14:textFill>
                  <w14:solidFill>
                    <w14:schemeClr w14:val="tx1"/>
                  </w14:solidFill>
                </w14:textFill>
              </w:rPr>
              <w:t>商用和面机</w:t>
            </w:r>
          </w:p>
        </w:tc>
        <w:tc>
          <w:tcPr>
            <w:tcW w:w="1569" w:type="dxa"/>
            <w:tcBorders>
              <w:top w:val="single" w:color="auto" w:sz="4" w:space="0"/>
              <w:left w:val="nil"/>
              <w:bottom w:val="single" w:color="auto" w:sz="4" w:space="0"/>
              <w:right w:val="single" w:color="auto" w:sz="4" w:space="0"/>
              <w:tl2br w:val="nil"/>
              <w:tr2bl w:val="nil"/>
            </w:tcBorders>
            <w:vAlign w:val="center"/>
          </w:tcPr>
          <w:p w14:paraId="37ACD910">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容量：≧25公斤</w:t>
            </w:r>
          </w:p>
        </w:tc>
        <w:tc>
          <w:tcPr>
            <w:tcW w:w="4251" w:type="dxa"/>
            <w:tcBorders>
              <w:top w:val="single" w:color="auto" w:sz="4" w:space="0"/>
              <w:left w:val="nil"/>
              <w:bottom w:val="single" w:color="auto" w:sz="4" w:space="0"/>
              <w:right w:val="single" w:color="auto" w:sz="4" w:space="0"/>
              <w:tl2br w:val="nil"/>
              <w:tr2bl w:val="nil"/>
            </w:tcBorders>
            <w:vAlign w:val="center"/>
          </w:tcPr>
          <w:p w14:paraId="46C77300">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材质：不锈钢；本机绞杠为一次成型绞杠，软、硬面均可适用。</w:t>
            </w:r>
          </w:p>
        </w:tc>
        <w:tc>
          <w:tcPr>
            <w:tcW w:w="629" w:type="dxa"/>
            <w:tcBorders>
              <w:top w:val="single" w:color="auto" w:sz="4" w:space="0"/>
              <w:left w:val="nil"/>
              <w:bottom w:val="single" w:color="auto" w:sz="4" w:space="0"/>
              <w:right w:val="single" w:color="auto" w:sz="4" w:space="0"/>
              <w:tl2br w:val="nil"/>
              <w:tr2bl w:val="nil"/>
            </w:tcBorders>
            <w:vAlign w:val="center"/>
          </w:tcPr>
          <w:p w14:paraId="21A8643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01DC072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E27B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63FF09E">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25</w:t>
            </w:r>
          </w:p>
        </w:tc>
        <w:tc>
          <w:tcPr>
            <w:tcW w:w="1191" w:type="dxa"/>
            <w:tcBorders>
              <w:top w:val="single" w:color="auto" w:sz="4" w:space="0"/>
              <w:left w:val="nil"/>
              <w:bottom w:val="single" w:color="auto" w:sz="4" w:space="0"/>
              <w:right w:val="single" w:color="auto" w:sz="4" w:space="0"/>
              <w:tl2br w:val="nil"/>
              <w:tr2bl w:val="nil"/>
            </w:tcBorders>
            <w:vAlign w:val="center"/>
          </w:tcPr>
          <w:p w14:paraId="20E7F72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商用留样柜</w:t>
            </w:r>
          </w:p>
        </w:tc>
        <w:tc>
          <w:tcPr>
            <w:tcW w:w="1569" w:type="dxa"/>
            <w:tcBorders>
              <w:top w:val="single" w:color="auto" w:sz="4" w:space="0"/>
              <w:left w:val="nil"/>
              <w:bottom w:val="single" w:color="auto" w:sz="4" w:space="0"/>
              <w:right w:val="single" w:color="auto" w:sz="4" w:space="0"/>
              <w:tl2br w:val="nil"/>
              <w:tr2bl w:val="nil"/>
            </w:tcBorders>
            <w:vAlign w:val="center"/>
          </w:tcPr>
          <w:p w14:paraId="79FB1D7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长宽高≧60*60*120cm</w:t>
            </w:r>
          </w:p>
        </w:tc>
        <w:tc>
          <w:tcPr>
            <w:tcW w:w="4251" w:type="dxa"/>
            <w:tcBorders>
              <w:top w:val="single" w:color="auto" w:sz="4" w:space="0"/>
              <w:left w:val="nil"/>
              <w:bottom w:val="single" w:color="auto" w:sz="4" w:space="0"/>
              <w:right w:val="single" w:color="auto" w:sz="4" w:space="0"/>
              <w:tl2br w:val="nil"/>
              <w:tr2bl w:val="nil"/>
            </w:tcBorders>
            <w:vAlign w:val="center"/>
          </w:tcPr>
          <w:p w14:paraId="03FE432D">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发泡层材料：环戊烷 防触电保护类别：1 ；电压：220v 功率：≥240w，带锁</w:t>
            </w:r>
          </w:p>
        </w:tc>
        <w:tc>
          <w:tcPr>
            <w:tcW w:w="629" w:type="dxa"/>
            <w:tcBorders>
              <w:top w:val="single" w:color="auto" w:sz="4" w:space="0"/>
              <w:left w:val="nil"/>
              <w:bottom w:val="single" w:color="auto" w:sz="4" w:space="0"/>
              <w:right w:val="single" w:color="auto" w:sz="4" w:space="0"/>
              <w:tl2br w:val="nil"/>
              <w:tr2bl w:val="nil"/>
            </w:tcBorders>
            <w:vAlign w:val="center"/>
          </w:tcPr>
          <w:p w14:paraId="2FC80F6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3B71296">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A2BB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EBAA7EA">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26</w:t>
            </w:r>
          </w:p>
        </w:tc>
        <w:tc>
          <w:tcPr>
            <w:tcW w:w="1191" w:type="dxa"/>
            <w:tcBorders>
              <w:top w:val="single" w:color="auto" w:sz="4" w:space="0"/>
              <w:left w:val="nil"/>
              <w:bottom w:val="single" w:color="auto" w:sz="4" w:space="0"/>
              <w:right w:val="single" w:color="auto" w:sz="4" w:space="0"/>
              <w:tl2br w:val="nil"/>
              <w:tr2bl w:val="nil"/>
            </w:tcBorders>
            <w:vAlign w:val="center"/>
          </w:tcPr>
          <w:p w14:paraId="0ADB8DF4">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商用破壁机</w:t>
            </w:r>
          </w:p>
        </w:tc>
        <w:tc>
          <w:tcPr>
            <w:tcW w:w="1569" w:type="dxa"/>
            <w:tcBorders>
              <w:top w:val="single" w:color="auto" w:sz="4" w:space="0"/>
              <w:left w:val="nil"/>
              <w:bottom w:val="single" w:color="auto" w:sz="4" w:space="0"/>
              <w:right w:val="single" w:color="auto" w:sz="4" w:space="0"/>
              <w:tl2br w:val="nil"/>
              <w:tr2bl w:val="nil"/>
            </w:tcBorders>
            <w:vAlign w:val="center"/>
          </w:tcPr>
          <w:p w14:paraId="377D72B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73838128">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控制方式: 按键式  材质：不锈钢  电压：220v。</w:t>
            </w:r>
          </w:p>
        </w:tc>
        <w:tc>
          <w:tcPr>
            <w:tcW w:w="629" w:type="dxa"/>
            <w:tcBorders>
              <w:top w:val="single" w:color="auto" w:sz="4" w:space="0"/>
              <w:left w:val="nil"/>
              <w:bottom w:val="single" w:color="auto" w:sz="4" w:space="0"/>
              <w:right w:val="single" w:color="auto" w:sz="4" w:space="0"/>
              <w:tl2br w:val="nil"/>
              <w:tr2bl w:val="nil"/>
            </w:tcBorders>
            <w:vAlign w:val="center"/>
          </w:tcPr>
          <w:p w14:paraId="19B581F4">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2DE6C9D">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44B23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263CD2E0">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27</w:t>
            </w:r>
          </w:p>
        </w:tc>
        <w:tc>
          <w:tcPr>
            <w:tcW w:w="1191" w:type="dxa"/>
            <w:tcBorders>
              <w:top w:val="single" w:color="auto" w:sz="4" w:space="0"/>
              <w:left w:val="nil"/>
              <w:bottom w:val="single" w:color="auto" w:sz="4" w:space="0"/>
              <w:right w:val="single" w:color="auto" w:sz="4" w:space="0"/>
              <w:tl2br w:val="nil"/>
              <w:tr2bl w:val="nil"/>
            </w:tcBorders>
            <w:vAlign w:val="center"/>
          </w:tcPr>
          <w:p w14:paraId="4064CA7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商用切菜机</w:t>
            </w:r>
          </w:p>
        </w:tc>
        <w:tc>
          <w:tcPr>
            <w:tcW w:w="1569" w:type="dxa"/>
            <w:tcBorders>
              <w:top w:val="single" w:color="auto" w:sz="4" w:space="0"/>
              <w:left w:val="nil"/>
              <w:bottom w:val="single" w:color="auto" w:sz="4" w:space="0"/>
              <w:right w:val="single" w:color="auto" w:sz="4" w:space="0"/>
              <w:tl2br w:val="nil"/>
              <w:tr2bl w:val="nil"/>
            </w:tcBorders>
            <w:vAlign w:val="center"/>
          </w:tcPr>
          <w:p w14:paraId="38DB369A">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29A18AAE">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1、工作方式: 电动  2、材质：不锈钢，输送带及压菜带采用无毒</w:t>
            </w:r>
            <w:r>
              <w:rPr>
                <w:rFonts w:hint="eastAsia" w:ascii="宋体" w:hAnsi="宋体"/>
                <w:i w:val="0"/>
                <w:iCs w:val="0"/>
                <w:vanish w:val="0"/>
                <w:color w:val="auto"/>
                <w:kern w:val="0"/>
                <w:sz w:val="20"/>
                <w:szCs w:val="20"/>
                <w:lang w:eastAsia="zh-CN"/>
              </w:rPr>
              <w:t>橡胶</w:t>
            </w:r>
            <w:r>
              <w:rPr>
                <w:rFonts w:hint="eastAsia" w:ascii="宋体" w:hAnsi="宋体" w:eastAsia="宋体"/>
                <w:i w:val="0"/>
                <w:iCs w:val="0"/>
                <w:vanish w:val="0"/>
                <w:color w:val="auto"/>
                <w:kern w:val="0"/>
                <w:sz w:val="20"/>
                <w:szCs w:val="20"/>
              </w:rPr>
              <w:t>材料制成 3.额定电压220V，符合食品加工机械卫生标准要求。</w:t>
            </w:r>
          </w:p>
        </w:tc>
        <w:tc>
          <w:tcPr>
            <w:tcW w:w="629" w:type="dxa"/>
            <w:tcBorders>
              <w:top w:val="single" w:color="auto" w:sz="4" w:space="0"/>
              <w:left w:val="nil"/>
              <w:bottom w:val="single" w:color="auto" w:sz="4" w:space="0"/>
              <w:right w:val="single" w:color="auto" w:sz="4" w:space="0"/>
              <w:tl2br w:val="nil"/>
              <w:tr2bl w:val="nil"/>
            </w:tcBorders>
            <w:vAlign w:val="center"/>
          </w:tcPr>
          <w:p w14:paraId="26445A9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86D137C">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4CB2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BF61A92">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28</w:t>
            </w:r>
          </w:p>
        </w:tc>
        <w:tc>
          <w:tcPr>
            <w:tcW w:w="1191" w:type="dxa"/>
            <w:tcBorders>
              <w:top w:val="single" w:color="auto" w:sz="4" w:space="0"/>
              <w:left w:val="nil"/>
              <w:bottom w:val="single" w:color="auto" w:sz="4" w:space="0"/>
              <w:right w:val="single" w:color="auto" w:sz="4" w:space="0"/>
              <w:tl2br w:val="nil"/>
              <w:tr2bl w:val="nil"/>
            </w:tcBorders>
            <w:vAlign w:val="center"/>
          </w:tcPr>
          <w:p w14:paraId="1CD9E7F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推餐车</w:t>
            </w:r>
          </w:p>
        </w:tc>
        <w:tc>
          <w:tcPr>
            <w:tcW w:w="1569" w:type="dxa"/>
            <w:tcBorders>
              <w:top w:val="single" w:color="auto" w:sz="4" w:space="0"/>
              <w:left w:val="nil"/>
              <w:bottom w:val="single" w:color="auto" w:sz="4" w:space="0"/>
              <w:right w:val="single" w:color="auto" w:sz="4" w:space="0"/>
              <w:tl2br w:val="nil"/>
              <w:tr2bl w:val="nil"/>
            </w:tcBorders>
            <w:vAlign w:val="center"/>
          </w:tcPr>
          <w:p w14:paraId="645E3487">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 85*50cm</w:t>
            </w:r>
          </w:p>
        </w:tc>
        <w:tc>
          <w:tcPr>
            <w:tcW w:w="4251" w:type="dxa"/>
            <w:tcBorders>
              <w:top w:val="single" w:color="auto" w:sz="4" w:space="0"/>
              <w:left w:val="nil"/>
              <w:bottom w:val="single" w:color="auto" w:sz="4" w:space="0"/>
              <w:right w:val="single" w:color="auto" w:sz="4" w:space="0"/>
              <w:tl2br w:val="nil"/>
              <w:tr2bl w:val="nil"/>
            </w:tcBorders>
            <w:vAlign w:val="center"/>
          </w:tcPr>
          <w:p w14:paraId="533335DD">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要求一车配置装饭桶4个，材质：不锈钢，厚度≧0.8mm。</w:t>
            </w:r>
          </w:p>
        </w:tc>
        <w:tc>
          <w:tcPr>
            <w:tcW w:w="629" w:type="dxa"/>
            <w:tcBorders>
              <w:top w:val="single" w:color="auto" w:sz="4" w:space="0"/>
              <w:left w:val="nil"/>
              <w:bottom w:val="single" w:color="auto" w:sz="4" w:space="0"/>
              <w:right w:val="single" w:color="auto" w:sz="4" w:space="0"/>
              <w:tl2br w:val="nil"/>
              <w:tr2bl w:val="nil"/>
            </w:tcBorders>
            <w:vAlign w:val="center"/>
          </w:tcPr>
          <w:p w14:paraId="55FE355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15D2997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r>
      <w:tr w14:paraId="2E0FD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5EDD564">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29</w:t>
            </w:r>
          </w:p>
        </w:tc>
        <w:tc>
          <w:tcPr>
            <w:tcW w:w="1191" w:type="dxa"/>
            <w:tcBorders>
              <w:top w:val="single" w:color="auto" w:sz="4" w:space="0"/>
              <w:left w:val="nil"/>
              <w:bottom w:val="single" w:color="auto" w:sz="4" w:space="0"/>
              <w:right w:val="single" w:color="auto" w:sz="4" w:space="0"/>
              <w:tl2br w:val="nil"/>
              <w:tr2bl w:val="nil"/>
            </w:tcBorders>
            <w:vAlign w:val="center"/>
          </w:tcPr>
          <w:p w14:paraId="6E13A2D7">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洗菜池</w:t>
            </w:r>
          </w:p>
        </w:tc>
        <w:tc>
          <w:tcPr>
            <w:tcW w:w="1569" w:type="dxa"/>
            <w:tcBorders>
              <w:top w:val="single" w:color="auto" w:sz="4" w:space="0"/>
              <w:left w:val="nil"/>
              <w:bottom w:val="single" w:color="auto" w:sz="4" w:space="0"/>
              <w:right w:val="single" w:color="auto" w:sz="4" w:space="0"/>
              <w:tl2br w:val="nil"/>
              <w:tr2bl w:val="nil"/>
            </w:tcBorders>
            <w:vAlign w:val="center"/>
          </w:tcPr>
          <w:p w14:paraId="7F0F070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长宽高≥150*60*70cm</w:t>
            </w:r>
          </w:p>
        </w:tc>
        <w:tc>
          <w:tcPr>
            <w:tcW w:w="4251" w:type="dxa"/>
            <w:tcBorders>
              <w:top w:val="single" w:color="auto" w:sz="4" w:space="0"/>
              <w:left w:val="nil"/>
              <w:bottom w:val="single" w:color="auto" w:sz="4" w:space="0"/>
              <w:right w:val="single" w:color="auto" w:sz="4" w:space="0"/>
              <w:tl2br w:val="nil"/>
              <w:tr2bl w:val="nil"/>
            </w:tcBorders>
            <w:vAlign w:val="center"/>
          </w:tcPr>
          <w:p w14:paraId="273B3623">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材质：不锈钢洗菜池 带下水 可固定，厚度≧1.0mm。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6058D79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709" w:type="dxa"/>
            <w:tcBorders>
              <w:top w:val="single" w:color="auto" w:sz="4" w:space="0"/>
              <w:left w:val="nil"/>
              <w:bottom w:val="single" w:color="auto" w:sz="4" w:space="0"/>
              <w:right w:val="single" w:color="auto" w:sz="4" w:space="0"/>
              <w:tl2br w:val="nil"/>
              <w:tr2bl w:val="nil"/>
            </w:tcBorders>
            <w:vAlign w:val="center"/>
          </w:tcPr>
          <w:p w14:paraId="10419D6E">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5BD93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59522E4">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30</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1DBE2C1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干式消毒柜</w:t>
            </w:r>
          </w:p>
        </w:tc>
        <w:tc>
          <w:tcPr>
            <w:tcW w:w="1569" w:type="dxa"/>
            <w:tcBorders>
              <w:top w:val="single" w:color="auto" w:sz="4" w:space="0"/>
              <w:left w:val="nil"/>
              <w:bottom w:val="single" w:color="auto" w:sz="4" w:space="0"/>
              <w:right w:val="single" w:color="auto" w:sz="4" w:space="0"/>
              <w:tl2br w:val="nil"/>
              <w:tr2bl w:val="nil"/>
            </w:tcBorders>
            <w:vAlign w:val="center"/>
          </w:tcPr>
          <w:p w14:paraId="5A80BBE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  ≥120*50*170cm</w:t>
            </w:r>
          </w:p>
        </w:tc>
        <w:tc>
          <w:tcPr>
            <w:tcW w:w="4251" w:type="dxa"/>
            <w:tcBorders>
              <w:top w:val="single" w:color="auto" w:sz="4" w:space="0"/>
              <w:left w:val="nil"/>
              <w:bottom w:val="single" w:color="auto" w:sz="4" w:space="0"/>
              <w:right w:val="single" w:color="auto" w:sz="4" w:space="0"/>
              <w:tl2br w:val="nil"/>
              <w:tr2bl w:val="nil"/>
            </w:tcBorders>
            <w:vAlign w:val="center"/>
          </w:tcPr>
          <w:p w14:paraId="1489DB35">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消毒方式: 高温 红外线钢化玻璃耐高温门，可调控时间，消毒效果符合国家卫生标准。</w:t>
            </w:r>
          </w:p>
        </w:tc>
        <w:tc>
          <w:tcPr>
            <w:tcW w:w="629" w:type="dxa"/>
            <w:tcBorders>
              <w:top w:val="single" w:color="auto" w:sz="4" w:space="0"/>
              <w:left w:val="nil"/>
              <w:bottom w:val="single" w:color="auto" w:sz="4" w:space="0"/>
              <w:right w:val="single" w:color="auto" w:sz="4" w:space="0"/>
              <w:tl2br w:val="nil"/>
              <w:tr2bl w:val="nil"/>
            </w:tcBorders>
            <w:vAlign w:val="center"/>
          </w:tcPr>
          <w:p w14:paraId="436D141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126E540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2463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377437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31</w:t>
            </w:r>
          </w:p>
        </w:tc>
        <w:tc>
          <w:tcPr>
            <w:tcW w:w="1191" w:type="dxa"/>
            <w:tcBorders>
              <w:top w:val="single" w:color="auto" w:sz="4" w:space="0"/>
              <w:left w:val="nil"/>
              <w:bottom w:val="single" w:color="auto" w:sz="4" w:space="0"/>
              <w:right w:val="single" w:color="auto" w:sz="4" w:space="0"/>
              <w:tl2br w:val="nil"/>
              <w:tr2bl w:val="nil"/>
            </w:tcBorders>
            <w:vAlign w:val="center"/>
          </w:tcPr>
          <w:p w14:paraId="197E773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商用消毒柜</w:t>
            </w:r>
          </w:p>
        </w:tc>
        <w:tc>
          <w:tcPr>
            <w:tcW w:w="1569" w:type="dxa"/>
            <w:tcBorders>
              <w:top w:val="single" w:color="auto" w:sz="4" w:space="0"/>
              <w:left w:val="nil"/>
              <w:bottom w:val="single" w:color="auto" w:sz="4" w:space="0"/>
              <w:right w:val="single" w:color="auto" w:sz="4" w:space="0"/>
              <w:tl2br w:val="nil"/>
              <w:tr2bl w:val="nil"/>
            </w:tcBorders>
            <w:vAlign w:val="center"/>
          </w:tcPr>
          <w:p w14:paraId="10F5E953">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长宽高≥42*33*85cm</w:t>
            </w:r>
          </w:p>
        </w:tc>
        <w:tc>
          <w:tcPr>
            <w:tcW w:w="4251" w:type="dxa"/>
            <w:tcBorders>
              <w:top w:val="single" w:color="auto" w:sz="4" w:space="0"/>
              <w:left w:val="nil"/>
              <w:bottom w:val="single" w:color="auto" w:sz="4" w:space="0"/>
              <w:right w:val="single" w:color="auto" w:sz="4" w:space="0"/>
              <w:tl2br w:val="nil"/>
              <w:tr2bl w:val="nil"/>
            </w:tcBorders>
            <w:vAlign w:val="center"/>
          </w:tcPr>
          <w:p w14:paraId="1F7B55F4">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箱体采用全不锈钢，耐高温玻璃门，层架采用全钢无磁，臭氧消毒方式，消毒效果符合国家卫生标准。</w:t>
            </w:r>
          </w:p>
        </w:tc>
        <w:tc>
          <w:tcPr>
            <w:tcW w:w="629" w:type="dxa"/>
            <w:tcBorders>
              <w:top w:val="single" w:color="auto" w:sz="4" w:space="0"/>
              <w:left w:val="nil"/>
              <w:bottom w:val="single" w:color="auto" w:sz="4" w:space="0"/>
              <w:right w:val="single" w:color="auto" w:sz="4" w:space="0"/>
              <w:tl2br w:val="nil"/>
              <w:tr2bl w:val="nil"/>
            </w:tcBorders>
            <w:vAlign w:val="center"/>
          </w:tcPr>
          <w:p w14:paraId="064E7A6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06ACE02E">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r>
      <w:tr w14:paraId="30890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282B5584">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32</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7F02681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商用压面机</w:t>
            </w:r>
          </w:p>
        </w:tc>
        <w:tc>
          <w:tcPr>
            <w:tcW w:w="1569" w:type="dxa"/>
            <w:tcBorders>
              <w:top w:val="single" w:color="auto" w:sz="4" w:space="0"/>
              <w:left w:val="nil"/>
              <w:bottom w:val="single" w:color="auto" w:sz="4" w:space="0"/>
              <w:right w:val="single" w:color="auto" w:sz="4" w:space="0"/>
              <w:tl2br w:val="nil"/>
              <w:tr2bl w:val="nil"/>
            </w:tcBorders>
            <w:vAlign w:val="center"/>
          </w:tcPr>
          <w:p w14:paraId="1D12E6C0">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外形尺寸≥110*600*100cm</w:t>
            </w:r>
          </w:p>
        </w:tc>
        <w:tc>
          <w:tcPr>
            <w:tcW w:w="4251" w:type="dxa"/>
            <w:tcBorders>
              <w:top w:val="single" w:color="auto" w:sz="4" w:space="0"/>
              <w:left w:val="nil"/>
              <w:bottom w:val="single" w:color="auto" w:sz="4" w:space="0"/>
              <w:right w:val="single" w:color="auto" w:sz="4" w:space="0"/>
              <w:tl2br w:val="nil"/>
              <w:tr2bl w:val="nil"/>
            </w:tcBorders>
            <w:vAlign w:val="center"/>
          </w:tcPr>
          <w:p w14:paraId="0D01A45D">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材质：不锈钢 生产效率：350kg/h 额定功率2.2kw  额定电压380V。</w:t>
            </w:r>
          </w:p>
        </w:tc>
        <w:tc>
          <w:tcPr>
            <w:tcW w:w="629" w:type="dxa"/>
            <w:tcBorders>
              <w:top w:val="single" w:color="auto" w:sz="4" w:space="0"/>
              <w:left w:val="nil"/>
              <w:bottom w:val="single" w:color="auto" w:sz="4" w:space="0"/>
              <w:right w:val="single" w:color="auto" w:sz="4" w:space="0"/>
              <w:tl2br w:val="nil"/>
              <w:tr2bl w:val="nil"/>
            </w:tcBorders>
            <w:vAlign w:val="center"/>
          </w:tcPr>
          <w:p w14:paraId="4172DDB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49CA6BA0">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65018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AC71C6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33</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53E9EF82">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rPr>
            </w:pPr>
            <w:r>
              <w:rPr>
                <w:rStyle w:val="109"/>
                <w:rFonts w:hint="eastAsia" w:ascii="宋体" w:hAnsi="宋体" w:eastAsia="宋体"/>
                <w:b/>
                <w:bCs/>
                <w:i w:val="0"/>
                <w:iCs w:val="0"/>
                <w:vanish w:val="0"/>
                <w:color w:val="000000" w:themeColor="text1"/>
                <w:sz w:val="20"/>
                <w:szCs w:val="20"/>
                <w14:textFill>
                  <w14:solidFill>
                    <w14:schemeClr w14:val="tx1"/>
                  </w14:solidFill>
                </w14:textFill>
              </w:rPr>
              <w:t>※</w:t>
            </w:r>
            <w:r>
              <w:rPr>
                <w:rFonts w:hint="eastAsia" w:ascii="宋体" w:hAnsi="宋体" w:eastAsia="宋体"/>
                <w:i w:val="0"/>
                <w:iCs w:val="0"/>
                <w:vanish w:val="0"/>
                <w:color w:val="000000" w:themeColor="text1"/>
                <w:kern w:val="0"/>
                <w:sz w:val="20"/>
                <w:szCs w:val="20"/>
                <w14:textFill>
                  <w14:solidFill>
                    <w14:schemeClr w14:val="tx1"/>
                  </w14:solidFill>
                </w14:textFill>
              </w:rPr>
              <w:t>商用蒸车</w:t>
            </w:r>
          </w:p>
        </w:tc>
        <w:tc>
          <w:tcPr>
            <w:tcW w:w="1569" w:type="dxa"/>
            <w:tcBorders>
              <w:top w:val="single" w:color="auto" w:sz="4" w:space="0"/>
              <w:left w:val="nil"/>
              <w:bottom w:val="single" w:color="auto" w:sz="4" w:space="0"/>
              <w:right w:val="single" w:color="auto" w:sz="4" w:space="0"/>
              <w:tl2br w:val="nil"/>
              <w:tr2bl w:val="nil"/>
            </w:tcBorders>
            <w:vAlign w:val="center"/>
          </w:tcPr>
          <w:p w14:paraId="2BEB03D8">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长宽高≥140*150*50cm</w:t>
            </w:r>
          </w:p>
        </w:tc>
        <w:tc>
          <w:tcPr>
            <w:tcW w:w="4251" w:type="dxa"/>
            <w:tcBorders>
              <w:top w:val="single" w:color="auto" w:sz="4" w:space="0"/>
              <w:left w:val="nil"/>
              <w:bottom w:val="single" w:color="auto" w:sz="4" w:space="0"/>
              <w:right w:val="single" w:color="auto" w:sz="4" w:space="0"/>
              <w:tl2br w:val="nil"/>
              <w:tr2bl w:val="nil"/>
            </w:tcBorders>
            <w:vAlign w:val="center"/>
          </w:tcPr>
          <w:p w14:paraId="183508DC">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12层 加厚   功率：24kw 双开门 额定电压：380v。</w:t>
            </w:r>
          </w:p>
        </w:tc>
        <w:tc>
          <w:tcPr>
            <w:tcW w:w="629" w:type="dxa"/>
            <w:tcBorders>
              <w:top w:val="single" w:color="auto" w:sz="4" w:space="0"/>
              <w:left w:val="nil"/>
              <w:bottom w:val="single" w:color="auto" w:sz="4" w:space="0"/>
              <w:right w:val="single" w:color="auto" w:sz="4" w:space="0"/>
              <w:tl2br w:val="nil"/>
              <w:tr2bl w:val="nil"/>
            </w:tcBorders>
            <w:vAlign w:val="center"/>
          </w:tcPr>
          <w:p w14:paraId="2AEE0FA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79E1355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1C08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28A1F43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34</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3E7425B7">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商用绞肉机</w:t>
            </w:r>
          </w:p>
        </w:tc>
        <w:tc>
          <w:tcPr>
            <w:tcW w:w="1569" w:type="dxa"/>
            <w:tcBorders>
              <w:top w:val="single" w:color="auto" w:sz="4" w:space="0"/>
              <w:left w:val="nil"/>
              <w:bottom w:val="single" w:color="auto" w:sz="4" w:space="0"/>
              <w:right w:val="single" w:color="auto" w:sz="4" w:space="0"/>
              <w:tl2br w:val="nil"/>
              <w:tr2bl w:val="nil"/>
            </w:tcBorders>
            <w:vAlign w:val="center"/>
          </w:tcPr>
          <w:p w14:paraId="76079AC7">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多功能≥3L</w:t>
            </w:r>
          </w:p>
        </w:tc>
        <w:tc>
          <w:tcPr>
            <w:tcW w:w="4251" w:type="dxa"/>
            <w:tcBorders>
              <w:top w:val="single" w:color="auto" w:sz="4" w:space="0"/>
              <w:left w:val="nil"/>
              <w:bottom w:val="single" w:color="auto" w:sz="4" w:space="0"/>
              <w:right w:val="single" w:color="auto" w:sz="4" w:space="0"/>
              <w:tl2br w:val="nil"/>
              <w:tr2bl w:val="nil"/>
            </w:tcBorders>
            <w:vAlign w:val="center"/>
          </w:tcPr>
          <w:p w14:paraId="7B95801D">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家用大容量,材质：不锈钢。</w:t>
            </w:r>
          </w:p>
        </w:tc>
        <w:tc>
          <w:tcPr>
            <w:tcW w:w="629" w:type="dxa"/>
            <w:tcBorders>
              <w:top w:val="single" w:color="auto" w:sz="4" w:space="0"/>
              <w:left w:val="nil"/>
              <w:bottom w:val="single" w:color="auto" w:sz="4" w:space="0"/>
              <w:right w:val="single" w:color="auto" w:sz="4" w:space="0"/>
              <w:tl2br w:val="nil"/>
              <w:tr2bl w:val="nil"/>
            </w:tcBorders>
            <w:vAlign w:val="center"/>
          </w:tcPr>
          <w:p w14:paraId="729170D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0B3750C6">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5D1C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004393C">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35</w:t>
            </w:r>
          </w:p>
        </w:tc>
        <w:tc>
          <w:tcPr>
            <w:tcW w:w="1191" w:type="dxa"/>
            <w:tcBorders>
              <w:top w:val="single" w:color="auto" w:sz="4" w:space="0"/>
              <w:left w:val="nil"/>
              <w:bottom w:val="single" w:color="auto" w:sz="4" w:space="0"/>
              <w:right w:val="single" w:color="auto" w:sz="4" w:space="0"/>
              <w:tl2br w:val="nil"/>
              <w:tr2bl w:val="nil"/>
            </w:tcBorders>
            <w:vAlign w:val="center"/>
          </w:tcPr>
          <w:p w14:paraId="26FC123E">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切菜刀</w:t>
            </w:r>
          </w:p>
        </w:tc>
        <w:tc>
          <w:tcPr>
            <w:tcW w:w="1569" w:type="dxa"/>
            <w:tcBorders>
              <w:top w:val="single" w:color="auto" w:sz="4" w:space="0"/>
              <w:left w:val="nil"/>
              <w:bottom w:val="single" w:color="auto" w:sz="4" w:space="0"/>
              <w:right w:val="single" w:color="auto" w:sz="4" w:space="0"/>
              <w:tl2br w:val="nil"/>
              <w:tr2bl w:val="nil"/>
            </w:tcBorders>
            <w:vAlign w:val="center"/>
          </w:tcPr>
          <w:p w14:paraId="7C04D5EB">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长度≥200mm。</w:t>
            </w:r>
          </w:p>
        </w:tc>
        <w:tc>
          <w:tcPr>
            <w:tcW w:w="4251" w:type="dxa"/>
            <w:tcBorders>
              <w:top w:val="single" w:color="auto" w:sz="4" w:space="0"/>
              <w:left w:val="nil"/>
              <w:bottom w:val="single" w:color="auto" w:sz="4" w:space="0"/>
              <w:right w:val="single" w:color="auto" w:sz="4" w:space="0"/>
              <w:tl2br w:val="nil"/>
              <w:tr2bl w:val="nil"/>
            </w:tcBorders>
            <w:vAlign w:val="center"/>
          </w:tcPr>
          <w:p w14:paraId="32328C3A">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不锈钢材质，</w:t>
            </w:r>
          </w:p>
        </w:tc>
        <w:tc>
          <w:tcPr>
            <w:tcW w:w="629" w:type="dxa"/>
            <w:tcBorders>
              <w:top w:val="single" w:color="auto" w:sz="4" w:space="0"/>
              <w:left w:val="nil"/>
              <w:bottom w:val="single" w:color="auto" w:sz="4" w:space="0"/>
              <w:right w:val="single" w:color="auto" w:sz="4" w:space="0"/>
              <w:tl2br w:val="nil"/>
              <w:tr2bl w:val="nil"/>
            </w:tcBorders>
            <w:vAlign w:val="center"/>
          </w:tcPr>
          <w:p w14:paraId="090E83C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把</w:t>
            </w:r>
          </w:p>
        </w:tc>
        <w:tc>
          <w:tcPr>
            <w:tcW w:w="709" w:type="dxa"/>
            <w:tcBorders>
              <w:top w:val="single" w:color="auto" w:sz="4" w:space="0"/>
              <w:left w:val="nil"/>
              <w:bottom w:val="single" w:color="auto" w:sz="4" w:space="0"/>
              <w:right w:val="single" w:color="auto" w:sz="4" w:space="0"/>
              <w:tl2br w:val="nil"/>
              <w:tr2bl w:val="nil"/>
            </w:tcBorders>
            <w:vAlign w:val="center"/>
          </w:tcPr>
          <w:p w14:paraId="0E341F99">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r>
      <w:tr w14:paraId="189A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0E7229A5">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36</w:t>
            </w:r>
          </w:p>
        </w:tc>
        <w:tc>
          <w:tcPr>
            <w:tcW w:w="1191" w:type="dxa"/>
            <w:tcBorders>
              <w:top w:val="single" w:color="auto" w:sz="4" w:space="0"/>
              <w:left w:val="nil"/>
              <w:bottom w:val="single" w:color="auto" w:sz="4" w:space="0"/>
              <w:right w:val="single" w:color="auto" w:sz="4" w:space="0"/>
              <w:tl2br w:val="nil"/>
              <w:tr2bl w:val="nil"/>
            </w:tcBorders>
            <w:vAlign w:val="center"/>
          </w:tcPr>
          <w:p w14:paraId="0F052EF4">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煮粥电热锅</w:t>
            </w:r>
          </w:p>
        </w:tc>
        <w:tc>
          <w:tcPr>
            <w:tcW w:w="1569" w:type="dxa"/>
            <w:tcBorders>
              <w:top w:val="single" w:color="auto" w:sz="4" w:space="0"/>
              <w:left w:val="nil"/>
              <w:bottom w:val="single" w:color="auto" w:sz="4" w:space="0"/>
              <w:right w:val="single" w:color="auto" w:sz="4" w:space="0"/>
              <w:tl2br w:val="nil"/>
              <w:tr2bl w:val="nil"/>
            </w:tcBorders>
            <w:vAlign w:val="center"/>
          </w:tcPr>
          <w:p w14:paraId="299A961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容量：30L以上</w:t>
            </w:r>
          </w:p>
        </w:tc>
        <w:tc>
          <w:tcPr>
            <w:tcW w:w="4251" w:type="dxa"/>
            <w:tcBorders>
              <w:top w:val="single" w:color="auto" w:sz="4" w:space="0"/>
              <w:left w:val="nil"/>
              <w:bottom w:val="single" w:color="auto" w:sz="4" w:space="0"/>
              <w:right w:val="single" w:color="auto" w:sz="4" w:space="0"/>
              <w:tl2br w:val="nil"/>
              <w:tr2bl w:val="nil"/>
            </w:tcBorders>
            <w:vAlign w:val="center"/>
          </w:tcPr>
          <w:p w14:paraId="0BFE21B6">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操控方式：按键式。类型：商用电饭煲。内胆材质：铝合金。</w:t>
            </w:r>
          </w:p>
        </w:tc>
        <w:tc>
          <w:tcPr>
            <w:tcW w:w="629" w:type="dxa"/>
            <w:tcBorders>
              <w:top w:val="single" w:color="auto" w:sz="4" w:space="0"/>
              <w:left w:val="nil"/>
              <w:bottom w:val="single" w:color="auto" w:sz="4" w:space="0"/>
              <w:right w:val="single" w:color="auto" w:sz="4" w:space="0"/>
              <w:tl2br w:val="nil"/>
              <w:tr2bl w:val="nil"/>
            </w:tcBorders>
            <w:vAlign w:val="center"/>
          </w:tcPr>
          <w:p w14:paraId="4EA17021">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4A595929">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24E9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C6E73C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37</w:t>
            </w:r>
          </w:p>
        </w:tc>
        <w:tc>
          <w:tcPr>
            <w:tcW w:w="1191" w:type="dxa"/>
            <w:tcBorders>
              <w:top w:val="single" w:color="auto" w:sz="4" w:space="0"/>
              <w:left w:val="nil"/>
              <w:bottom w:val="single" w:color="auto" w:sz="4" w:space="0"/>
              <w:right w:val="single" w:color="auto" w:sz="4" w:space="0"/>
              <w:tl2br w:val="nil"/>
              <w:tr2bl w:val="nil"/>
            </w:tcBorders>
            <w:vAlign w:val="center"/>
          </w:tcPr>
          <w:p w14:paraId="1A927199">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不锈钢鸳鸯锅</w:t>
            </w:r>
          </w:p>
        </w:tc>
        <w:tc>
          <w:tcPr>
            <w:tcW w:w="1569" w:type="dxa"/>
            <w:tcBorders>
              <w:top w:val="single" w:color="auto" w:sz="4" w:space="0"/>
              <w:left w:val="nil"/>
              <w:bottom w:val="single" w:color="auto" w:sz="4" w:space="0"/>
              <w:right w:val="single" w:color="auto" w:sz="4" w:space="0"/>
              <w:tl2br w:val="nil"/>
              <w:tr2bl w:val="nil"/>
            </w:tcBorders>
            <w:vAlign w:val="center"/>
          </w:tcPr>
          <w:p w14:paraId="6017B1B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尺寸≥36CM.直径*35CM.高度*8.5CM</w:t>
            </w:r>
          </w:p>
        </w:tc>
        <w:tc>
          <w:tcPr>
            <w:tcW w:w="4251" w:type="dxa"/>
            <w:tcBorders>
              <w:top w:val="single" w:color="auto" w:sz="4" w:space="0"/>
              <w:left w:val="nil"/>
              <w:bottom w:val="single" w:color="auto" w:sz="4" w:space="0"/>
              <w:right w:val="single" w:color="auto" w:sz="4" w:space="0"/>
              <w:tl2br w:val="nil"/>
              <w:tr2bl w:val="nil"/>
            </w:tcBorders>
            <w:vAlign w:val="center"/>
          </w:tcPr>
          <w:p w14:paraId="5EF19F7C">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材质304不锈钢 厚度≧2MM 加不锈钢锅盖</w:t>
            </w:r>
          </w:p>
        </w:tc>
        <w:tc>
          <w:tcPr>
            <w:tcW w:w="629" w:type="dxa"/>
            <w:tcBorders>
              <w:top w:val="single" w:color="auto" w:sz="4" w:space="0"/>
              <w:left w:val="nil"/>
              <w:bottom w:val="single" w:color="auto" w:sz="4" w:space="0"/>
              <w:right w:val="single" w:color="auto" w:sz="4" w:space="0"/>
              <w:tl2br w:val="nil"/>
              <w:tr2bl w:val="nil"/>
            </w:tcBorders>
            <w:vAlign w:val="center"/>
          </w:tcPr>
          <w:p w14:paraId="0FD70B73">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0B8445F8">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18</w:t>
            </w:r>
          </w:p>
        </w:tc>
      </w:tr>
      <w:tr w14:paraId="6BA5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B114F4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38</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4E53B75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商用刷碗机（超声波清洗机）</w:t>
            </w:r>
          </w:p>
        </w:tc>
        <w:tc>
          <w:tcPr>
            <w:tcW w:w="1569" w:type="dxa"/>
            <w:tcBorders>
              <w:top w:val="single" w:color="auto" w:sz="4" w:space="0"/>
              <w:left w:val="nil"/>
              <w:bottom w:val="single" w:color="auto" w:sz="4" w:space="0"/>
              <w:right w:val="single" w:color="auto" w:sz="4" w:space="0"/>
              <w:tl2br w:val="nil"/>
              <w:tr2bl w:val="nil"/>
            </w:tcBorders>
            <w:vAlign w:val="center"/>
          </w:tcPr>
          <w:p w14:paraId="61CBF1A3">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径尺寸：≥120*80*80（cm）</w:t>
            </w:r>
          </w:p>
        </w:tc>
        <w:tc>
          <w:tcPr>
            <w:tcW w:w="4251" w:type="dxa"/>
            <w:tcBorders>
              <w:top w:val="single" w:color="auto" w:sz="4" w:space="0"/>
              <w:left w:val="nil"/>
              <w:bottom w:val="single" w:color="auto" w:sz="4" w:space="0"/>
              <w:right w:val="single" w:color="auto" w:sz="4" w:space="0"/>
              <w:tl2br w:val="nil"/>
              <w:tr2bl w:val="nil"/>
            </w:tcBorders>
            <w:vAlign w:val="center"/>
          </w:tcPr>
          <w:p w14:paraId="1D646D29">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b w:val="0"/>
                <w:bCs w:val="0"/>
                <w:i w:val="0"/>
                <w:iCs w:val="0"/>
                <w:vanish w:val="0"/>
                <w:color w:val="auto"/>
                <w:kern w:val="0"/>
                <w:sz w:val="20"/>
                <w:szCs w:val="20"/>
                <w:highlight w:val="none"/>
                <w:lang w:val="en-US" w:eastAsia="zh-CN"/>
              </w:rPr>
              <w:t>,</w:t>
            </w:r>
            <w:r>
              <w:rPr>
                <w:rFonts w:hint="eastAsia" w:ascii="宋体" w:hAnsi="宋体" w:eastAsia="宋体"/>
                <w:i w:val="0"/>
                <w:iCs w:val="0"/>
                <w:vanish w:val="0"/>
                <w:color w:val="auto"/>
                <w:kern w:val="0"/>
                <w:sz w:val="20"/>
                <w:szCs w:val="20"/>
                <w:highlight w:val="none"/>
              </w:rPr>
              <w:t>超声波振子除油去污外，再加上电热丝辅助设 备，清洗更彻底；集水槽组成,，材质：不锈钢。智能定时、智能恒温、智能防干烧、油水分离、杀菌消毒、残渣收集，强频快洗，360度无死角清洗。</w:t>
            </w:r>
          </w:p>
        </w:tc>
        <w:tc>
          <w:tcPr>
            <w:tcW w:w="629" w:type="dxa"/>
            <w:tcBorders>
              <w:top w:val="single" w:color="auto" w:sz="4" w:space="0"/>
              <w:left w:val="nil"/>
              <w:bottom w:val="single" w:color="auto" w:sz="4" w:space="0"/>
              <w:right w:val="single" w:color="auto" w:sz="4" w:space="0"/>
              <w:tl2br w:val="nil"/>
              <w:tr2bl w:val="nil"/>
            </w:tcBorders>
            <w:vAlign w:val="center"/>
          </w:tcPr>
          <w:p w14:paraId="1F75293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0AF9363B">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675C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CCF816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39</w:t>
            </w:r>
          </w:p>
        </w:tc>
        <w:tc>
          <w:tcPr>
            <w:tcW w:w="1191" w:type="dxa"/>
            <w:tcBorders>
              <w:top w:val="single" w:color="auto" w:sz="4" w:space="0"/>
              <w:left w:val="nil"/>
              <w:bottom w:val="single" w:color="auto" w:sz="4" w:space="0"/>
              <w:right w:val="single" w:color="auto" w:sz="4" w:space="0"/>
              <w:tl2br w:val="nil"/>
              <w:tr2bl w:val="nil"/>
            </w:tcBorders>
            <w:noWrap/>
            <w:vAlign w:val="center"/>
          </w:tcPr>
          <w:p w14:paraId="53F91FCD">
            <w:pPr>
              <w:keepNext w:val="0"/>
              <w:keepLines w:val="0"/>
              <w:pageBreakBefore w:val="0"/>
              <w:widowControl/>
              <w:suppressLineNumbers w:val="0"/>
              <w:suppressAutoHyphens w:val="0"/>
              <w:ind w:left="0" w:hanging="72"/>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商用全自动毛辊去皮机</w:t>
            </w:r>
          </w:p>
        </w:tc>
        <w:tc>
          <w:tcPr>
            <w:tcW w:w="1569" w:type="dxa"/>
            <w:tcBorders>
              <w:top w:val="single" w:color="auto" w:sz="4" w:space="0"/>
              <w:left w:val="nil"/>
              <w:bottom w:val="single" w:color="auto" w:sz="4" w:space="0"/>
              <w:right w:val="single" w:color="auto" w:sz="4" w:space="0"/>
              <w:tl2br w:val="nil"/>
              <w:tr2bl w:val="nil"/>
            </w:tcBorders>
            <w:vAlign w:val="center"/>
          </w:tcPr>
          <w:p w14:paraId="415C4F4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外形尺寸：≥900*700*940（mm）</w:t>
            </w:r>
          </w:p>
        </w:tc>
        <w:tc>
          <w:tcPr>
            <w:tcW w:w="4251" w:type="dxa"/>
            <w:tcBorders>
              <w:top w:val="single" w:color="auto" w:sz="4" w:space="0"/>
              <w:left w:val="nil"/>
              <w:bottom w:val="single" w:color="auto" w:sz="4" w:space="0"/>
              <w:right w:val="single" w:color="auto" w:sz="4" w:space="0"/>
              <w:tl2br w:val="nil"/>
              <w:tr2bl w:val="nil"/>
            </w:tcBorders>
            <w:vAlign w:val="center"/>
          </w:tcPr>
          <w:p w14:paraId="30FCF23A">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b w:val="0"/>
                <w:bCs w:val="0"/>
                <w:i w:val="0"/>
                <w:iCs w:val="0"/>
                <w:vanish w:val="0"/>
                <w:color w:val="auto"/>
                <w:kern w:val="0"/>
                <w:sz w:val="20"/>
                <w:szCs w:val="20"/>
                <w:highlight w:val="none"/>
              </w:rPr>
              <w:t>类型：商用</w:t>
            </w:r>
            <w:r>
              <w:rPr>
                <w:rFonts w:hint="eastAsia" w:ascii="宋体" w:hAnsi="宋体"/>
                <w:b w:val="0"/>
                <w:bCs w:val="0"/>
                <w:i w:val="0"/>
                <w:iCs w:val="0"/>
                <w:vanish w:val="0"/>
                <w:color w:val="auto"/>
                <w:kern w:val="0"/>
                <w:sz w:val="20"/>
                <w:szCs w:val="20"/>
                <w:highlight w:val="none"/>
                <w:lang w:val="en-US" w:eastAsia="zh-CN"/>
              </w:rPr>
              <w:t>,</w:t>
            </w:r>
            <w:r>
              <w:rPr>
                <w:rFonts w:hint="eastAsia" w:ascii="宋体" w:hAnsi="宋体" w:eastAsia="宋体"/>
                <w:i w:val="0"/>
                <w:iCs w:val="0"/>
                <w:vanish w:val="0"/>
                <w:color w:val="auto"/>
                <w:kern w:val="0"/>
                <w:sz w:val="20"/>
                <w:szCs w:val="20"/>
                <w:highlight w:val="none"/>
              </w:rPr>
              <w:t>操控方式：全自动</w:t>
            </w:r>
            <w:r>
              <w:rPr>
                <w:rFonts w:hint="eastAsia" w:ascii="宋体" w:hAnsi="宋体" w:eastAsia="宋体"/>
                <w:i w:val="0"/>
                <w:iCs w:val="0"/>
                <w:vanish w:val="0"/>
                <w:color w:val="auto"/>
                <w:kern w:val="0"/>
                <w:sz w:val="20"/>
                <w:szCs w:val="20"/>
                <w:highlight w:val="none"/>
              </w:rPr>
              <w:br w:type="textWrapping"/>
            </w:r>
            <w:r>
              <w:rPr>
                <w:rFonts w:hint="eastAsia" w:ascii="宋体" w:hAnsi="宋体" w:eastAsia="宋体"/>
                <w:i w:val="0"/>
                <w:iCs w:val="0"/>
                <w:vanish w:val="0"/>
                <w:color w:val="auto"/>
                <w:kern w:val="0"/>
                <w:sz w:val="20"/>
                <w:szCs w:val="20"/>
                <w:highlight w:val="none"/>
              </w:rPr>
              <w:t>额定电压：220V 电机1.1kw型号60－80型</w:t>
            </w:r>
            <w:r>
              <w:rPr>
                <w:rFonts w:hint="eastAsia" w:ascii="宋体" w:hAnsi="宋体" w:eastAsia="宋体"/>
                <w:i w:val="0"/>
                <w:iCs w:val="0"/>
                <w:vanish w:val="0"/>
                <w:color w:val="auto"/>
                <w:kern w:val="0"/>
                <w:sz w:val="20"/>
                <w:szCs w:val="20"/>
                <w:highlight w:val="none"/>
              </w:rPr>
              <w:br w:type="textWrapping"/>
            </w:r>
            <w:r>
              <w:rPr>
                <w:rFonts w:hint="eastAsia" w:ascii="宋体" w:hAnsi="宋体" w:eastAsia="宋体"/>
                <w:i w:val="0"/>
                <w:iCs w:val="0"/>
                <w:vanish w:val="0"/>
                <w:color w:val="auto"/>
                <w:kern w:val="0"/>
                <w:sz w:val="20"/>
                <w:szCs w:val="20"/>
                <w:highlight w:val="none"/>
              </w:rPr>
              <w:t>单次放量：15－20kg毛刷直径12cm毛刷长度60－80cm。</w:t>
            </w:r>
          </w:p>
        </w:tc>
        <w:tc>
          <w:tcPr>
            <w:tcW w:w="629" w:type="dxa"/>
            <w:tcBorders>
              <w:top w:val="single" w:color="auto" w:sz="4" w:space="0"/>
              <w:left w:val="nil"/>
              <w:bottom w:val="single" w:color="auto" w:sz="4" w:space="0"/>
              <w:right w:val="single" w:color="auto" w:sz="4" w:space="0"/>
              <w:tl2br w:val="nil"/>
              <w:tr2bl w:val="nil"/>
            </w:tcBorders>
            <w:vAlign w:val="center"/>
          </w:tcPr>
          <w:p w14:paraId="4445111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62A48896">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5B053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C5B418F">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40</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51E62BA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highlight w:val="none"/>
              </w:rPr>
            </w:pPr>
            <w:r>
              <w:rPr>
                <w:rFonts w:hint="eastAsia" w:ascii="宋体" w:hAnsi="宋体" w:eastAsia="宋体"/>
                <w:i w:val="0"/>
                <w:iCs w:val="0"/>
                <w:vanish w:val="0"/>
                <w:color w:val="000000" w:themeColor="text1"/>
                <w:kern w:val="0"/>
                <w:sz w:val="20"/>
                <w:szCs w:val="20"/>
                <w:highlight w:val="none"/>
                <w14:textFill>
                  <w14:solidFill>
                    <w14:schemeClr w14:val="tx1"/>
                  </w14:solidFill>
                </w14:textFill>
              </w:rPr>
              <w:t>刷碗柜</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4FC80861">
            <w:pPr>
              <w:keepNext w:val="0"/>
              <w:keepLines w:val="0"/>
              <w:pageBreakBefore w:val="0"/>
              <w:widowControl/>
              <w:suppressLineNumbers w:val="0"/>
              <w:suppressAutoHyphens w:val="0"/>
              <w:ind w:left="0" w:hanging="57"/>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外盆尺寸：≥高8</w:t>
            </w:r>
            <w:r>
              <w:rPr>
                <w:rFonts w:hint="eastAsia" w:ascii="宋体" w:hAnsi="宋体"/>
                <w:i w:val="0"/>
                <w:iCs w:val="0"/>
                <w:vanish w:val="0"/>
                <w:color w:val="auto"/>
                <w:kern w:val="0"/>
                <w:sz w:val="20"/>
                <w:szCs w:val="20"/>
                <w:highlight w:val="none"/>
                <w:lang w:val="en-US" w:eastAsia="zh-CN"/>
              </w:rPr>
              <w:t>0</w:t>
            </w:r>
            <w:r>
              <w:rPr>
                <w:rFonts w:hint="eastAsia" w:ascii="宋体" w:hAnsi="宋体" w:eastAsia="宋体"/>
                <w:i w:val="0"/>
                <w:iCs w:val="0"/>
                <w:vanish w:val="0"/>
                <w:color w:val="auto"/>
                <w:kern w:val="0"/>
                <w:sz w:val="20"/>
                <w:szCs w:val="20"/>
                <w:highlight w:val="none"/>
              </w:rPr>
              <w:t>长100宽50，内池尺寸≥深17宽33长69</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6D0CE0E8">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水槽盆带柜体一套，</w:t>
            </w:r>
            <w:r>
              <w:rPr>
                <w:rFonts w:hint="eastAsia" w:ascii="宋体" w:hAnsi="宋体"/>
                <w:i w:val="0"/>
                <w:iCs w:val="0"/>
                <w:vanish w:val="0"/>
                <w:color w:val="auto"/>
                <w:kern w:val="0"/>
                <w:sz w:val="20"/>
                <w:szCs w:val="20"/>
                <w:highlight w:val="none"/>
                <w:lang w:eastAsia="zh-CN"/>
              </w:rPr>
              <w:t>含</w:t>
            </w:r>
            <w:r>
              <w:rPr>
                <w:rFonts w:hint="eastAsia" w:ascii="宋体" w:hAnsi="宋体" w:eastAsia="宋体"/>
                <w:i w:val="0"/>
                <w:iCs w:val="0"/>
                <w:vanish w:val="0"/>
                <w:color w:val="auto"/>
                <w:kern w:val="0"/>
                <w:sz w:val="20"/>
                <w:szCs w:val="20"/>
                <w:highlight w:val="none"/>
              </w:rPr>
              <w:t>抽拉水龙头</w:t>
            </w:r>
            <w:r>
              <w:rPr>
                <w:rFonts w:hint="eastAsia" w:ascii="宋体" w:hAnsi="宋体"/>
                <w:i w:val="0"/>
                <w:iCs w:val="0"/>
                <w:vanish w:val="0"/>
                <w:color w:val="auto"/>
                <w:kern w:val="0"/>
                <w:sz w:val="20"/>
                <w:szCs w:val="20"/>
                <w:highlight w:val="none"/>
                <w:lang w:eastAsia="zh-CN"/>
              </w:rPr>
              <w:t>、</w:t>
            </w:r>
            <w:r>
              <w:rPr>
                <w:rFonts w:hint="eastAsia" w:ascii="宋体" w:hAnsi="宋体" w:eastAsia="宋体"/>
                <w:i w:val="0"/>
                <w:iCs w:val="0"/>
                <w:vanish w:val="0"/>
                <w:color w:val="auto"/>
                <w:kern w:val="0"/>
                <w:sz w:val="20"/>
                <w:szCs w:val="20"/>
                <w:highlight w:val="none"/>
              </w:rPr>
              <w:t>软管等附件</w:t>
            </w:r>
            <w:r>
              <w:rPr>
                <w:rFonts w:hint="eastAsia" w:ascii="宋体" w:hAnsi="宋体"/>
                <w:i w:val="0"/>
                <w:iCs w:val="0"/>
                <w:vanish w:val="0"/>
                <w:color w:val="auto"/>
                <w:kern w:val="0"/>
                <w:sz w:val="20"/>
                <w:szCs w:val="20"/>
                <w:highlight w:val="none"/>
                <w:lang w:eastAsia="zh-CN"/>
              </w:rPr>
              <w:t>及安装</w:t>
            </w:r>
            <w:r>
              <w:rPr>
                <w:rFonts w:hint="eastAsia" w:ascii="宋体" w:hAnsi="宋体" w:eastAsia="宋体"/>
                <w:i w:val="0"/>
                <w:iCs w:val="0"/>
                <w:vanish w:val="0"/>
                <w:color w:val="auto"/>
                <w:kern w:val="0"/>
                <w:sz w:val="20"/>
                <w:szCs w:val="20"/>
                <w:highlight w:val="none"/>
              </w:rPr>
              <w:t>。</w:t>
            </w:r>
            <w:r>
              <w:rPr>
                <w:rFonts w:hint="eastAsia" w:ascii="宋体" w:hAnsi="宋体"/>
                <w:i w:val="0"/>
                <w:iCs w:val="0"/>
                <w:vanish w:val="0"/>
                <w:color w:val="auto"/>
                <w:kern w:val="0"/>
                <w:sz w:val="20"/>
                <w:szCs w:val="20"/>
                <w:highlight w:val="none"/>
                <w:lang w:eastAsia="zh-CN"/>
              </w:rPr>
              <w:t>水槽盆材质为：</w:t>
            </w:r>
            <w:r>
              <w:rPr>
                <w:rFonts w:hint="eastAsia" w:ascii="宋体" w:hAnsi="宋体" w:eastAsia="宋体"/>
                <w:i w:val="0"/>
                <w:iCs w:val="0"/>
                <w:vanish w:val="0"/>
                <w:color w:val="auto"/>
                <w:kern w:val="0"/>
                <w:sz w:val="20"/>
                <w:szCs w:val="20"/>
                <w:highlight w:val="none"/>
              </w:rPr>
              <w:t>纳米涂层</w:t>
            </w:r>
            <w:r>
              <w:rPr>
                <w:rFonts w:hint="eastAsia" w:ascii="宋体" w:hAnsi="宋体"/>
                <w:i w:val="0"/>
                <w:iCs w:val="0"/>
                <w:vanish w:val="0"/>
                <w:color w:val="auto"/>
                <w:kern w:val="0"/>
                <w:sz w:val="20"/>
                <w:szCs w:val="20"/>
                <w:highlight w:val="none"/>
                <w:lang w:val="en-US" w:eastAsia="zh-CN"/>
              </w:rPr>
              <w:t>或不锈钢、白瓷均可。</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3A3DD23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套</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5F1009DB">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18</w:t>
            </w:r>
          </w:p>
        </w:tc>
      </w:tr>
      <w:tr w14:paraId="193C7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E24E4B">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41</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5473A8DE">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20"/>
                <w:szCs w:val="20"/>
                <w:highlight w:val="none"/>
                <w:vertAlign w:val="baseline"/>
                <w:lang w:val="en-US" w:eastAsia="zh-CN"/>
              </w:rPr>
              <w:t>纯白陶瓷碗</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67929B07">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18"/>
                <w:szCs w:val="18"/>
                <w:highlight w:val="none"/>
                <w:vertAlign w:val="baseline"/>
                <w:lang w:val="en-US" w:eastAsia="zh-CN"/>
              </w:rPr>
              <w:t>直径≥12cm,高≥6cm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52A58654">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20"/>
                <w:szCs w:val="20"/>
                <w:highlight w:val="none"/>
                <w:vertAlign w:val="baseline"/>
                <w:lang w:val="en-US" w:eastAsia="zh-CN"/>
              </w:rPr>
              <w:t>陶瓷材质，5英寸罗汉碗</w:t>
            </w:r>
            <w:r>
              <w:rPr>
                <w:rStyle w:val="69"/>
                <w:rFonts w:ascii="宋体" w:hAnsi="宋体" w:cs="宋体"/>
                <w:b w:val="0"/>
                <w:bCs w:val="0"/>
                <w:sz w:val="20"/>
                <w:szCs w:val="20"/>
                <w:highlight w:val="none"/>
                <w:vertAlign w:val="baseline"/>
                <w:lang w:val="en-US" w:eastAsia="zh-CN"/>
              </w:rPr>
              <w:t>。</w:t>
            </w:r>
            <w:r>
              <w:rPr>
                <w:rStyle w:val="69"/>
                <w:rFonts w:hint="eastAsia" w:ascii="宋体" w:hAnsi="宋体" w:cs="宋体"/>
                <w:b w:val="0"/>
                <w:bCs w:val="0"/>
                <w:sz w:val="20"/>
                <w:szCs w:val="20"/>
                <w:highlight w:val="none"/>
                <w:vertAlign w:val="baseline"/>
                <w:lang w:val="en-US" w:eastAsia="zh-CN"/>
              </w:rPr>
              <w:t>纯白色</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29306F31">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20322F26">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1080</w:t>
            </w:r>
          </w:p>
        </w:tc>
      </w:tr>
      <w:tr w14:paraId="470A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BA034F9">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42</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446617C7">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不锈钢小勺子</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2C48864E">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尖勺，长≥15.5cm，宽≥3.3cm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038685DD">
            <w:pPr>
              <w:keepNext w:val="0"/>
              <w:keepLines w:val="0"/>
              <w:pageBreakBefore w:val="0"/>
              <w:widowControl/>
              <w:kinsoku/>
              <w:wordWrap/>
              <w:overflowPunct/>
              <w:topLinePunct w:val="0"/>
              <w:autoSpaceDE/>
              <w:autoSpaceDN/>
              <w:adjustRightInd/>
              <w:snapToGrid/>
              <w:spacing w:line="560" w:lineRule="exact"/>
              <w:jc w:val="left"/>
              <w:rPr>
                <w:rStyle w:val="69"/>
                <w:rFonts w:hint="default"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榉木手柄，不锈钢材质</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13BAF9A4">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4330B6A5">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540</w:t>
            </w:r>
          </w:p>
        </w:tc>
      </w:tr>
      <w:tr w14:paraId="6EDE6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62DCAB4">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43</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797A8098">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三连碟</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6A1DB3A7">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长度≥17.5cm，高度≥2.0cm，单格直径≥9cm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5B437EAC">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尺寸：7英寸，形状：三圆盘，材质：白瓷</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6DA651D3">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6C030AC4">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180</w:t>
            </w:r>
          </w:p>
        </w:tc>
      </w:tr>
      <w:tr w14:paraId="4D951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3F18803">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44</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7DE591D8">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20"/>
                <w:szCs w:val="20"/>
                <w:highlight w:val="none"/>
                <w:vertAlign w:val="baseline"/>
                <w:lang w:val="en-US" w:eastAsia="zh-CN"/>
              </w:rPr>
              <w:t>三角盘</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28A362A5">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20"/>
                <w:szCs w:val="20"/>
                <w:highlight w:val="none"/>
                <w:vertAlign w:val="baseline"/>
                <w:lang w:val="en-US" w:eastAsia="zh-CN"/>
              </w:rPr>
              <w:t>尺寸，短边≥12cm，长边≥16cm，高≥2cm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7968C085">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highlight w:val="none"/>
                <w:vertAlign w:val="baseline"/>
                <w:lang w:val="en-US" w:eastAsia="zh-CN"/>
              </w:rPr>
            </w:pPr>
            <w:r>
              <w:rPr>
                <w:rStyle w:val="69"/>
                <w:rFonts w:hint="eastAsia" w:ascii="宋体" w:hAnsi="宋体" w:cs="宋体"/>
                <w:b w:val="0"/>
                <w:bCs w:val="0"/>
                <w:sz w:val="20"/>
                <w:szCs w:val="20"/>
                <w:highlight w:val="none"/>
                <w:vertAlign w:val="baseline"/>
                <w:lang w:val="en-US" w:eastAsia="zh-CN"/>
              </w:rPr>
              <w:t>纯色，材质：白瓷，三角形</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33990B30">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53755669">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180</w:t>
            </w:r>
          </w:p>
        </w:tc>
      </w:tr>
      <w:tr w14:paraId="626F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841E23B">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45</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5F9DDA2C">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玻璃扎壶</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426B8519">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容量≥600ml，高≥15cm，宽≥8cm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4E27CE87">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耐高温加厚玻璃壶，玻璃表面有条纹，鹰嘴出水口</w:t>
            </w:r>
            <w:r>
              <w:rPr>
                <w:rStyle w:val="69"/>
                <w:rFonts w:ascii="宋体" w:hAnsi="宋体" w:cs="宋体"/>
                <w:b w:val="0"/>
                <w:bCs w:val="0"/>
                <w:sz w:val="20"/>
                <w:szCs w:val="20"/>
                <w:vertAlign w:val="baseline"/>
                <w:lang w:val="en-US" w:eastAsia="zh-CN"/>
              </w:rPr>
              <w:t>。</w:t>
            </w:r>
            <w:r>
              <w:rPr>
                <w:rStyle w:val="69"/>
                <w:rFonts w:hint="eastAsia" w:ascii="宋体" w:hAnsi="宋体" w:cs="宋体"/>
                <w:b w:val="0"/>
                <w:bCs w:val="0"/>
                <w:sz w:val="20"/>
                <w:szCs w:val="20"/>
                <w:vertAlign w:val="baseline"/>
                <w:lang w:val="en-US" w:eastAsia="zh-CN"/>
              </w:rPr>
              <w:t>有盖子。</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0D02E44D">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44C2577B">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36</w:t>
            </w:r>
          </w:p>
        </w:tc>
      </w:tr>
      <w:tr w14:paraId="0454B98F">
        <w:tblPrEx>
          <w:tblCellMar>
            <w:top w:w="0" w:type="dxa"/>
            <w:left w:w="108" w:type="dxa"/>
            <w:bottom w:w="0" w:type="dxa"/>
            <w:right w:w="108" w:type="dxa"/>
          </w:tblCellMar>
        </w:tblPrEx>
        <w:trPr>
          <w:trHeight w:val="975"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B8AC13A">
            <w:pPr>
              <w:keepNext w:val="0"/>
              <w:keepLines w:val="0"/>
              <w:pageBreakBefore w:val="0"/>
              <w:widowControl/>
              <w:suppressLineNumbers w:val="0"/>
              <w:suppressAutoHyphens w:val="0"/>
              <w:ind w:left="0" w:hanging="147"/>
              <w:jc w:val="center"/>
              <w:textAlignment w:val="center"/>
              <w:rPr>
                <w:rFonts w:ascii="宋体" w:hAnsi="宋体" w:eastAsia="宋体"/>
                <w:i w:val="0"/>
                <w:iCs w:val="0"/>
                <w:vanish w:val="0"/>
                <w:color w:val="auto"/>
                <w:kern w:val="0"/>
                <w:sz w:val="20"/>
                <w:szCs w:val="20"/>
              </w:rPr>
            </w:pPr>
            <w:r>
              <w:rPr>
                <w:rFonts w:ascii="宋体" w:hAnsi="宋体" w:eastAsia="宋体"/>
                <w:i w:val="0"/>
                <w:iCs w:val="0"/>
                <w:vanish w:val="0"/>
                <w:color w:val="auto"/>
                <w:kern w:val="0"/>
                <w:sz w:val="20"/>
                <w:szCs w:val="20"/>
              </w:rPr>
              <w:t>46</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5935635D">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托盘</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03D28F4B">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尺寸≥38*25*5cm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20CCC6FB">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hint="eastAsia" w:ascii="宋体" w:hAnsi="宋体" w:cs="宋体"/>
                <w:b w:val="0"/>
                <w:bCs w:val="0"/>
                <w:sz w:val="20"/>
                <w:szCs w:val="20"/>
                <w:vertAlign w:val="baseline"/>
                <w:lang w:val="en-US" w:eastAsia="zh-CN"/>
              </w:rPr>
              <w:t>长方形，材质为加厚榉木，托盘两边有圆把手，</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5BD837B4">
            <w:pPr>
              <w:keepNext w:val="0"/>
              <w:keepLines w:val="0"/>
              <w:pageBreakBefore w:val="0"/>
              <w:widowControl/>
              <w:kinsoku/>
              <w:wordWrap/>
              <w:overflowPunct/>
              <w:topLinePunct w:val="0"/>
              <w:autoSpaceDE/>
              <w:autoSpaceDN/>
              <w:adjustRightInd/>
              <w:snapToGrid/>
              <w:spacing w:line="560" w:lineRule="exact"/>
              <w:jc w:val="center"/>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54C1440C">
            <w:pPr>
              <w:keepNext w:val="0"/>
              <w:keepLines w:val="0"/>
              <w:pageBreakBefore w:val="0"/>
              <w:widowControl/>
              <w:kinsoku/>
              <w:wordWrap/>
              <w:overflowPunct/>
              <w:topLinePunct w:val="0"/>
              <w:autoSpaceDE/>
              <w:autoSpaceDN/>
              <w:adjustRightInd/>
              <w:snapToGrid/>
              <w:spacing w:line="560" w:lineRule="exact"/>
              <w:jc w:val="left"/>
              <w:rPr>
                <w:rStyle w:val="69"/>
                <w:rFonts w:hint="eastAsia" w:ascii="宋体" w:hAnsi="宋体" w:cs="宋体"/>
                <w:b w:val="0"/>
                <w:bCs w:val="0"/>
                <w:sz w:val="20"/>
                <w:szCs w:val="20"/>
                <w:vertAlign w:val="baseline"/>
                <w:lang w:val="en-US" w:eastAsia="zh-CN"/>
              </w:rPr>
            </w:pPr>
            <w:r>
              <w:rPr>
                <w:rStyle w:val="69"/>
                <w:rFonts w:ascii="宋体" w:hAnsi="宋体" w:cs="宋体"/>
                <w:b w:val="0"/>
                <w:bCs w:val="0"/>
                <w:sz w:val="20"/>
                <w:szCs w:val="20"/>
                <w:vertAlign w:val="baseline"/>
                <w:lang w:val="en-US" w:eastAsia="zh-CN"/>
              </w:rPr>
              <w:t>36</w:t>
            </w:r>
          </w:p>
        </w:tc>
      </w:tr>
      <w:tr w14:paraId="11374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ABEFAD8">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47</w:t>
            </w:r>
          </w:p>
        </w:tc>
        <w:tc>
          <w:tcPr>
            <w:tcW w:w="1191" w:type="dxa"/>
            <w:tcBorders>
              <w:top w:val="single" w:color="auto" w:sz="4" w:space="0"/>
              <w:left w:val="nil"/>
              <w:bottom w:val="single" w:color="auto" w:sz="4" w:space="0"/>
              <w:right w:val="single" w:color="auto" w:sz="4" w:space="0"/>
              <w:tl2br w:val="nil"/>
              <w:tr2bl w:val="nil"/>
            </w:tcBorders>
            <w:vAlign w:val="center"/>
          </w:tcPr>
          <w:p w14:paraId="185F045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文化宣传栏</w:t>
            </w:r>
          </w:p>
        </w:tc>
        <w:tc>
          <w:tcPr>
            <w:tcW w:w="1569" w:type="dxa"/>
            <w:tcBorders>
              <w:top w:val="single" w:color="auto" w:sz="4" w:space="0"/>
              <w:left w:val="nil"/>
              <w:bottom w:val="single" w:color="auto" w:sz="4" w:space="0"/>
              <w:right w:val="single" w:color="auto" w:sz="4" w:space="0"/>
              <w:tl2br w:val="nil"/>
              <w:tr2bl w:val="nil"/>
            </w:tcBorders>
            <w:vAlign w:val="center"/>
          </w:tcPr>
          <w:p w14:paraId="0446DCA5">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整体尺寸：≥3米*2.6米</w:t>
            </w:r>
          </w:p>
        </w:tc>
        <w:tc>
          <w:tcPr>
            <w:tcW w:w="4251" w:type="dxa"/>
            <w:tcBorders>
              <w:top w:val="single" w:color="auto" w:sz="4" w:space="0"/>
              <w:left w:val="nil"/>
              <w:bottom w:val="single" w:color="auto" w:sz="4" w:space="0"/>
              <w:right w:val="single" w:color="auto" w:sz="4" w:space="0"/>
              <w:tl2br w:val="nil"/>
              <w:tr2bl w:val="nil"/>
            </w:tcBorders>
            <w:vAlign w:val="center"/>
          </w:tcPr>
          <w:p w14:paraId="717DD66D">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画面尺寸：2.4米*1.2米，不锈钢材质；厚度≧1.0mm。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5ACFF92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709" w:type="dxa"/>
            <w:tcBorders>
              <w:top w:val="single" w:color="auto" w:sz="4" w:space="0"/>
              <w:left w:val="nil"/>
              <w:bottom w:val="single" w:color="auto" w:sz="4" w:space="0"/>
              <w:right w:val="single" w:color="auto" w:sz="4" w:space="0"/>
              <w:tl2br w:val="nil"/>
              <w:tr2bl w:val="nil"/>
            </w:tcBorders>
            <w:vAlign w:val="center"/>
          </w:tcPr>
          <w:p w14:paraId="1C61391C">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6</w:t>
            </w:r>
          </w:p>
        </w:tc>
      </w:tr>
      <w:tr w14:paraId="73398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D748354">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48</w:t>
            </w:r>
          </w:p>
        </w:tc>
        <w:tc>
          <w:tcPr>
            <w:tcW w:w="1191" w:type="dxa"/>
            <w:tcBorders>
              <w:top w:val="single" w:color="auto" w:sz="4" w:space="0"/>
              <w:left w:val="nil"/>
              <w:bottom w:val="single" w:color="auto" w:sz="4" w:space="0"/>
              <w:right w:val="single" w:color="auto" w:sz="4" w:space="0"/>
              <w:tl2br w:val="nil"/>
              <w:tr2bl w:val="nil"/>
            </w:tcBorders>
            <w:vAlign w:val="center"/>
          </w:tcPr>
          <w:p w14:paraId="2FD2A42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分类垃圾桶</w:t>
            </w:r>
          </w:p>
        </w:tc>
        <w:tc>
          <w:tcPr>
            <w:tcW w:w="1569" w:type="dxa"/>
            <w:tcBorders>
              <w:top w:val="single" w:color="auto" w:sz="4" w:space="0"/>
              <w:left w:val="nil"/>
              <w:bottom w:val="single" w:color="auto" w:sz="4" w:space="0"/>
              <w:right w:val="single" w:color="auto" w:sz="4" w:space="0"/>
              <w:tl2br w:val="nil"/>
              <w:tr2bl w:val="nil"/>
            </w:tcBorders>
            <w:vAlign w:val="center"/>
          </w:tcPr>
          <w:p w14:paraId="79C974EE">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24L</w:t>
            </w:r>
          </w:p>
        </w:tc>
        <w:tc>
          <w:tcPr>
            <w:tcW w:w="4251" w:type="dxa"/>
            <w:tcBorders>
              <w:top w:val="single" w:color="auto" w:sz="4" w:space="0"/>
              <w:left w:val="nil"/>
              <w:bottom w:val="single" w:color="auto" w:sz="4" w:space="0"/>
              <w:right w:val="single" w:color="auto" w:sz="4" w:space="0"/>
              <w:tl2br w:val="nil"/>
              <w:tr2bl w:val="nil"/>
            </w:tcBorders>
            <w:vAlign w:val="center"/>
          </w:tcPr>
          <w:p w14:paraId="3AC30D39">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可回收+不可回收组合，环保材质</w:t>
            </w:r>
          </w:p>
        </w:tc>
        <w:tc>
          <w:tcPr>
            <w:tcW w:w="629" w:type="dxa"/>
            <w:tcBorders>
              <w:top w:val="single" w:color="auto" w:sz="4" w:space="0"/>
              <w:left w:val="nil"/>
              <w:bottom w:val="single" w:color="auto" w:sz="4" w:space="0"/>
              <w:right w:val="single" w:color="auto" w:sz="4" w:space="0"/>
              <w:tl2br w:val="nil"/>
              <w:tr2bl w:val="nil"/>
            </w:tcBorders>
            <w:vAlign w:val="center"/>
          </w:tcPr>
          <w:p w14:paraId="25F10BC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7A158C70">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w:t>
            </w:r>
          </w:p>
        </w:tc>
      </w:tr>
      <w:tr w14:paraId="661D8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C5314EE">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49</w:t>
            </w:r>
          </w:p>
        </w:tc>
        <w:tc>
          <w:tcPr>
            <w:tcW w:w="1191" w:type="dxa"/>
            <w:tcBorders>
              <w:top w:val="single" w:color="auto" w:sz="4" w:space="0"/>
              <w:left w:val="nil"/>
              <w:bottom w:val="single" w:color="auto" w:sz="4" w:space="0"/>
              <w:right w:val="single" w:color="auto" w:sz="4" w:space="0"/>
              <w:tl2br w:val="nil"/>
              <w:tr2bl w:val="nil"/>
            </w:tcBorders>
            <w:vAlign w:val="center"/>
          </w:tcPr>
          <w:p w14:paraId="13C77C22">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分类垃圾桶</w:t>
            </w:r>
          </w:p>
        </w:tc>
        <w:tc>
          <w:tcPr>
            <w:tcW w:w="1569" w:type="dxa"/>
            <w:tcBorders>
              <w:top w:val="single" w:color="auto" w:sz="4" w:space="0"/>
              <w:left w:val="nil"/>
              <w:bottom w:val="single" w:color="auto" w:sz="4" w:space="0"/>
              <w:right w:val="single" w:color="auto" w:sz="4" w:space="0"/>
              <w:tl2br w:val="nil"/>
              <w:tr2bl w:val="nil"/>
            </w:tcBorders>
            <w:vAlign w:val="center"/>
          </w:tcPr>
          <w:p w14:paraId="4E70B62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240L/特大</w:t>
            </w:r>
          </w:p>
        </w:tc>
        <w:tc>
          <w:tcPr>
            <w:tcW w:w="4251" w:type="dxa"/>
            <w:tcBorders>
              <w:top w:val="single" w:color="auto" w:sz="4" w:space="0"/>
              <w:left w:val="nil"/>
              <w:bottom w:val="single" w:color="auto" w:sz="4" w:space="0"/>
              <w:right w:val="single" w:color="auto" w:sz="4" w:space="0"/>
              <w:tl2br w:val="nil"/>
              <w:tr2bl w:val="nil"/>
            </w:tcBorders>
            <w:vAlign w:val="center"/>
          </w:tcPr>
          <w:p w14:paraId="1D0AADD0">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i w:val="0"/>
                <w:iCs w:val="0"/>
                <w:vanish w:val="0"/>
                <w:color w:val="auto"/>
                <w:kern w:val="0"/>
                <w:sz w:val="20"/>
                <w:szCs w:val="20"/>
                <w:lang w:eastAsia="zh-CN"/>
              </w:rPr>
              <w:t>彩色</w:t>
            </w:r>
            <w:r>
              <w:rPr>
                <w:rFonts w:hint="eastAsia" w:ascii="宋体" w:hAnsi="宋体" w:eastAsia="宋体"/>
                <w:i w:val="0"/>
                <w:iCs w:val="0"/>
                <w:vanish w:val="0"/>
                <w:color w:val="auto"/>
                <w:kern w:val="0"/>
                <w:sz w:val="20"/>
                <w:szCs w:val="20"/>
              </w:rPr>
              <w:t>分类垃圾桶，环保材质</w:t>
            </w:r>
          </w:p>
        </w:tc>
        <w:tc>
          <w:tcPr>
            <w:tcW w:w="629" w:type="dxa"/>
            <w:tcBorders>
              <w:top w:val="single" w:color="auto" w:sz="4" w:space="0"/>
              <w:left w:val="nil"/>
              <w:bottom w:val="single" w:color="auto" w:sz="4" w:space="0"/>
              <w:right w:val="single" w:color="auto" w:sz="4" w:space="0"/>
              <w:tl2br w:val="nil"/>
              <w:tr2bl w:val="nil"/>
            </w:tcBorders>
            <w:vAlign w:val="center"/>
          </w:tcPr>
          <w:p w14:paraId="769B916C">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6B21D835">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r>
      <w:tr w14:paraId="4884A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58D38BA">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50</w:t>
            </w:r>
          </w:p>
        </w:tc>
        <w:tc>
          <w:tcPr>
            <w:tcW w:w="1191" w:type="dxa"/>
            <w:tcBorders>
              <w:top w:val="single" w:color="auto" w:sz="4" w:space="0"/>
              <w:left w:val="nil"/>
              <w:bottom w:val="single" w:color="auto" w:sz="4" w:space="0"/>
              <w:right w:val="single" w:color="auto" w:sz="4" w:space="0"/>
              <w:tl2br w:val="nil"/>
              <w:tr2bl w:val="nil"/>
            </w:tcBorders>
            <w:vAlign w:val="center"/>
          </w:tcPr>
          <w:p w14:paraId="5096C125">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分类垃圾桶</w:t>
            </w:r>
          </w:p>
        </w:tc>
        <w:tc>
          <w:tcPr>
            <w:tcW w:w="1569" w:type="dxa"/>
            <w:tcBorders>
              <w:top w:val="single" w:color="auto" w:sz="4" w:space="0"/>
              <w:left w:val="nil"/>
              <w:bottom w:val="single" w:color="auto" w:sz="4" w:space="0"/>
              <w:right w:val="single" w:color="auto" w:sz="4" w:space="0"/>
              <w:tl2br w:val="nil"/>
              <w:tr2bl w:val="nil"/>
            </w:tcBorders>
            <w:vAlign w:val="center"/>
          </w:tcPr>
          <w:p w14:paraId="30C8857F">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50L</w:t>
            </w:r>
          </w:p>
        </w:tc>
        <w:tc>
          <w:tcPr>
            <w:tcW w:w="4251" w:type="dxa"/>
            <w:tcBorders>
              <w:top w:val="single" w:color="auto" w:sz="4" w:space="0"/>
              <w:left w:val="nil"/>
              <w:bottom w:val="single" w:color="auto" w:sz="4" w:space="0"/>
              <w:right w:val="single" w:color="auto" w:sz="4" w:space="0"/>
              <w:tl2br w:val="nil"/>
              <w:tr2bl w:val="nil"/>
            </w:tcBorders>
            <w:vAlign w:val="center"/>
          </w:tcPr>
          <w:p w14:paraId="3CBB123F">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绿色厨余垃圾桶，环保材质</w:t>
            </w:r>
          </w:p>
        </w:tc>
        <w:tc>
          <w:tcPr>
            <w:tcW w:w="629" w:type="dxa"/>
            <w:tcBorders>
              <w:top w:val="single" w:color="auto" w:sz="4" w:space="0"/>
              <w:left w:val="nil"/>
              <w:bottom w:val="single" w:color="auto" w:sz="4" w:space="0"/>
              <w:right w:val="single" w:color="auto" w:sz="4" w:space="0"/>
              <w:tl2br w:val="nil"/>
              <w:tr2bl w:val="nil"/>
            </w:tcBorders>
            <w:vAlign w:val="center"/>
          </w:tcPr>
          <w:p w14:paraId="2C642F45">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6F95E9A">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w:t>
            </w:r>
          </w:p>
        </w:tc>
      </w:tr>
      <w:tr w14:paraId="5FA83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1205B490">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51</w:t>
            </w:r>
          </w:p>
        </w:tc>
        <w:tc>
          <w:tcPr>
            <w:tcW w:w="1191" w:type="dxa"/>
            <w:tcBorders>
              <w:top w:val="single" w:color="auto" w:sz="4" w:space="0"/>
              <w:left w:val="nil"/>
              <w:bottom w:val="single" w:color="auto" w:sz="4" w:space="0"/>
              <w:right w:val="single" w:color="auto" w:sz="4" w:space="0"/>
              <w:tl2br w:val="nil"/>
              <w:tr2bl w:val="nil"/>
            </w:tcBorders>
            <w:vAlign w:val="center"/>
          </w:tcPr>
          <w:p w14:paraId="4E9DD831">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分类垃圾桶</w:t>
            </w:r>
          </w:p>
        </w:tc>
        <w:tc>
          <w:tcPr>
            <w:tcW w:w="1569" w:type="dxa"/>
            <w:tcBorders>
              <w:top w:val="single" w:color="auto" w:sz="4" w:space="0"/>
              <w:left w:val="nil"/>
              <w:bottom w:val="single" w:color="auto" w:sz="4" w:space="0"/>
              <w:right w:val="single" w:color="auto" w:sz="4" w:space="0"/>
              <w:tl2br w:val="nil"/>
              <w:tr2bl w:val="nil"/>
            </w:tcBorders>
            <w:vAlign w:val="center"/>
          </w:tcPr>
          <w:p w14:paraId="2D1CF5C1">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47EA35E8">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普通垃圾桶（卫生间投放），环保材质</w:t>
            </w:r>
          </w:p>
        </w:tc>
        <w:tc>
          <w:tcPr>
            <w:tcW w:w="629" w:type="dxa"/>
            <w:tcBorders>
              <w:top w:val="single" w:color="auto" w:sz="4" w:space="0"/>
              <w:left w:val="nil"/>
              <w:bottom w:val="single" w:color="auto" w:sz="4" w:space="0"/>
              <w:right w:val="single" w:color="auto" w:sz="4" w:space="0"/>
              <w:tl2br w:val="nil"/>
              <w:tr2bl w:val="nil"/>
            </w:tcBorders>
            <w:vAlign w:val="center"/>
          </w:tcPr>
          <w:p w14:paraId="66C603C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6781204B">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50</w:t>
            </w:r>
          </w:p>
        </w:tc>
      </w:tr>
      <w:tr w14:paraId="5FB4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F2BCAE8">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52</w:t>
            </w:r>
          </w:p>
        </w:tc>
        <w:tc>
          <w:tcPr>
            <w:tcW w:w="1191" w:type="dxa"/>
            <w:tcBorders>
              <w:top w:val="single" w:color="auto" w:sz="4" w:space="0"/>
              <w:left w:val="nil"/>
              <w:bottom w:val="single" w:color="auto" w:sz="4" w:space="0"/>
              <w:right w:val="single" w:color="auto" w:sz="4" w:space="0"/>
              <w:tl2br w:val="nil"/>
              <w:tr2bl w:val="nil"/>
            </w:tcBorders>
            <w:vAlign w:val="center"/>
          </w:tcPr>
          <w:p w14:paraId="6101843C">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户外收纳柜</w:t>
            </w:r>
          </w:p>
        </w:tc>
        <w:tc>
          <w:tcPr>
            <w:tcW w:w="1569" w:type="dxa"/>
            <w:tcBorders>
              <w:top w:val="single" w:color="auto" w:sz="4" w:space="0"/>
              <w:left w:val="nil"/>
              <w:bottom w:val="single" w:color="auto" w:sz="4" w:space="0"/>
              <w:right w:val="single" w:color="auto" w:sz="4" w:space="0"/>
              <w:tl2br w:val="nil"/>
              <w:tr2bl w:val="nil"/>
            </w:tcBorders>
            <w:vAlign w:val="center"/>
          </w:tcPr>
          <w:p w14:paraId="3765BAF4">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单个尺寸：≥90*55*190cm</w:t>
            </w:r>
          </w:p>
        </w:tc>
        <w:tc>
          <w:tcPr>
            <w:tcW w:w="4251" w:type="dxa"/>
            <w:tcBorders>
              <w:top w:val="single" w:color="auto" w:sz="4" w:space="0"/>
              <w:left w:val="nil"/>
              <w:bottom w:val="single" w:color="auto" w:sz="4" w:space="0"/>
              <w:right w:val="single" w:color="auto" w:sz="4" w:space="0"/>
              <w:tl2br w:val="nil"/>
              <w:tr2bl w:val="nil"/>
            </w:tcBorders>
            <w:vAlign w:val="center"/>
          </w:tcPr>
          <w:p w14:paraId="0297C2DB">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要求：防水防晒，材质：木质</w:t>
            </w:r>
          </w:p>
        </w:tc>
        <w:tc>
          <w:tcPr>
            <w:tcW w:w="629" w:type="dxa"/>
            <w:tcBorders>
              <w:top w:val="single" w:color="auto" w:sz="4" w:space="0"/>
              <w:left w:val="nil"/>
              <w:bottom w:val="single" w:color="auto" w:sz="4" w:space="0"/>
              <w:right w:val="single" w:color="auto" w:sz="4" w:space="0"/>
              <w:tl2br w:val="nil"/>
              <w:tr2bl w:val="nil"/>
            </w:tcBorders>
            <w:vAlign w:val="center"/>
          </w:tcPr>
          <w:p w14:paraId="21AEDC6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587352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r>
      <w:tr w14:paraId="4B6DC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17EA45C">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53</w:t>
            </w:r>
          </w:p>
        </w:tc>
        <w:tc>
          <w:tcPr>
            <w:tcW w:w="1191" w:type="dxa"/>
            <w:tcBorders>
              <w:top w:val="single" w:color="auto" w:sz="4" w:space="0"/>
              <w:left w:val="nil"/>
              <w:bottom w:val="single" w:color="auto" w:sz="4" w:space="0"/>
              <w:right w:val="single" w:color="auto" w:sz="4" w:space="0"/>
              <w:tl2br w:val="nil"/>
              <w:tr2bl w:val="nil"/>
            </w:tcBorders>
            <w:vAlign w:val="center"/>
          </w:tcPr>
          <w:p w14:paraId="46CE64D4">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户外玩具收纳置物架</w:t>
            </w:r>
          </w:p>
        </w:tc>
        <w:tc>
          <w:tcPr>
            <w:tcW w:w="1569" w:type="dxa"/>
            <w:tcBorders>
              <w:top w:val="single" w:color="auto" w:sz="4" w:space="0"/>
              <w:left w:val="nil"/>
              <w:bottom w:val="single" w:color="auto" w:sz="4" w:space="0"/>
              <w:right w:val="single" w:color="auto" w:sz="4" w:space="0"/>
              <w:tl2br w:val="nil"/>
              <w:tr2bl w:val="nil"/>
            </w:tcBorders>
            <w:vAlign w:val="center"/>
          </w:tcPr>
          <w:p w14:paraId="58DF9406">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每组尺寸：≥120*120*200cm</w:t>
            </w:r>
          </w:p>
        </w:tc>
        <w:tc>
          <w:tcPr>
            <w:tcW w:w="4251" w:type="dxa"/>
            <w:tcBorders>
              <w:top w:val="single" w:color="auto" w:sz="4" w:space="0"/>
              <w:left w:val="nil"/>
              <w:bottom w:val="single" w:color="auto" w:sz="4" w:space="0"/>
              <w:right w:val="single" w:color="auto" w:sz="4" w:space="0"/>
              <w:tl2br w:val="nil"/>
              <w:tr2bl w:val="nil"/>
            </w:tcBorders>
            <w:vAlign w:val="center"/>
          </w:tcPr>
          <w:p w14:paraId="773A5B28">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要求：防水防晒  一组三连卷帘款，材质：钢架，厚度≧1.0mm。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0295E51F">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组</w:t>
            </w:r>
          </w:p>
        </w:tc>
        <w:tc>
          <w:tcPr>
            <w:tcW w:w="709" w:type="dxa"/>
            <w:tcBorders>
              <w:top w:val="single" w:color="auto" w:sz="4" w:space="0"/>
              <w:left w:val="nil"/>
              <w:bottom w:val="single" w:color="auto" w:sz="4" w:space="0"/>
              <w:right w:val="single" w:color="auto" w:sz="4" w:space="0"/>
              <w:tl2br w:val="nil"/>
              <w:tr2bl w:val="nil"/>
            </w:tcBorders>
            <w:vAlign w:val="center"/>
          </w:tcPr>
          <w:p w14:paraId="014E698E">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4</w:t>
            </w:r>
          </w:p>
        </w:tc>
      </w:tr>
      <w:tr w14:paraId="416EF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B6E84A5">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54</w:t>
            </w:r>
          </w:p>
        </w:tc>
        <w:tc>
          <w:tcPr>
            <w:tcW w:w="1191" w:type="dxa"/>
            <w:tcBorders>
              <w:top w:val="single" w:color="auto" w:sz="4" w:space="0"/>
              <w:left w:val="nil"/>
              <w:bottom w:val="single" w:color="auto" w:sz="4" w:space="0"/>
              <w:right w:val="single" w:color="auto" w:sz="4" w:space="0"/>
              <w:tl2br w:val="nil"/>
              <w:tr2bl w:val="nil"/>
            </w:tcBorders>
            <w:vAlign w:val="center"/>
          </w:tcPr>
          <w:p w14:paraId="5B9D5F2D">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花架栅栏花盆爬藤架</w:t>
            </w:r>
          </w:p>
        </w:tc>
        <w:tc>
          <w:tcPr>
            <w:tcW w:w="1569" w:type="dxa"/>
            <w:tcBorders>
              <w:top w:val="single" w:color="auto" w:sz="4" w:space="0"/>
              <w:left w:val="nil"/>
              <w:bottom w:val="single" w:color="auto" w:sz="4" w:space="0"/>
              <w:right w:val="single" w:color="auto" w:sz="4" w:space="0"/>
              <w:tl2br w:val="nil"/>
              <w:tr2bl w:val="nil"/>
            </w:tcBorders>
            <w:vAlign w:val="center"/>
          </w:tcPr>
          <w:p w14:paraId="7AD091EC">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单个尺寸：≥90*40*220cm</w:t>
            </w:r>
          </w:p>
        </w:tc>
        <w:tc>
          <w:tcPr>
            <w:tcW w:w="4251" w:type="dxa"/>
            <w:tcBorders>
              <w:top w:val="single" w:color="auto" w:sz="4" w:space="0"/>
              <w:left w:val="nil"/>
              <w:bottom w:val="single" w:color="auto" w:sz="4" w:space="0"/>
              <w:right w:val="single" w:color="auto" w:sz="4" w:space="0"/>
              <w:tl2br w:val="nil"/>
              <w:tr2bl w:val="nil"/>
            </w:tcBorders>
            <w:vAlign w:val="center"/>
          </w:tcPr>
          <w:p w14:paraId="26FDEA64">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要求：防水防晒,材质：防腐木</w:t>
            </w:r>
          </w:p>
        </w:tc>
        <w:tc>
          <w:tcPr>
            <w:tcW w:w="629" w:type="dxa"/>
            <w:tcBorders>
              <w:top w:val="single" w:color="auto" w:sz="4" w:space="0"/>
              <w:left w:val="nil"/>
              <w:bottom w:val="single" w:color="auto" w:sz="4" w:space="0"/>
              <w:right w:val="single" w:color="auto" w:sz="4" w:space="0"/>
              <w:tl2br w:val="nil"/>
              <w:tr2bl w:val="nil"/>
            </w:tcBorders>
            <w:vAlign w:val="center"/>
          </w:tcPr>
          <w:p w14:paraId="1346262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4256AE42">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10</w:t>
            </w:r>
          </w:p>
        </w:tc>
      </w:tr>
      <w:tr w14:paraId="5FB6B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5945027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55</w:t>
            </w:r>
          </w:p>
        </w:tc>
        <w:tc>
          <w:tcPr>
            <w:tcW w:w="1191" w:type="dxa"/>
            <w:tcBorders>
              <w:top w:val="single" w:color="auto" w:sz="4" w:space="0"/>
              <w:left w:val="nil"/>
              <w:bottom w:val="single" w:color="auto" w:sz="4" w:space="0"/>
              <w:right w:val="single" w:color="auto" w:sz="4" w:space="0"/>
              <w:tl2br w:val="nil"/>
              <w:tr2bl w:val="nil"/>
            </w:tcBorders>
            <w:vAlign w:val="center"/>
          </w:tcPr>
          <w:p w14:paraId="3ECF6701">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大门口推拉伸 缩防雨遮阳棚</w:t>
            </w:r>
          </w:p>
        </w:tc>
        <w:tc>
          <w:tcPr>
            <w:tcW w:w="1569" w:type="dxa"/>
            <w:tcBorders>
              <w:top w:val="single" w:color="auto" w:sz="4" w:space="0"/>
              <w:left w:val="nil"/>
              <w:bottom w:val="single" w:color="auto" w:sz="4" w:space="0"/>
              <w:right w:val="single" w:color="auto" w:sz="4" w:space="0"/>
              <w:tl2br w:val="nil"/>
              <w:tr2bl w:val="nil"/>
            </w:tcBorders>
            <w:vAlign w:val="center"/>
          </w:tcPr>
          <w:p w14:paraId="053D556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整体尺寸：长8m*宽6m*高2.5m</w:t>
            </w:r>
          </w:p>
        </w:tc>
        <w:tc>
          <w:tcPr>
            <w:tcW w:w="4251" w:type="dxa"/>
            <w:tcBorders>
              <w:top w:val="single" w:color="auto" w:sz="4" w:space="0"/>
              <w:left w:val="nil"/>
              <w:bottom w:val="single" w:color="auto" w:sz="4" w:space="0"/>
              <w:right w:val="single" w:color="auto" w:sz="4" w:space="0"/>
              <w:tl2br w:val="nil"/>
              <w:tr2bl w:val="nil"/>
            </w:tcBorders>
            <w:vAlign w:val="center"/>
          </w:tcPr>
          <w:p w14:paraId="66C47B64">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要求：钢架+顶布+加金属材质粗柱子 定制，根据场地尺寸定制。钢管厚度≧50mm。</w:t>
            </w:r>
          </w:p>
        </w:tc>
        <w:tc>
          <w:tcPr>
            <w:tcW w:w="629" w:type="dxa"/>
            <w:tcBorders>
              <w:top w:val="single" w:color="auto" w:sz="4" w:space="0"/>
              <w:left w:val="nil"/>
              <w:bottom w:val="single" w:color="auto" w:sz="4" w:space="0"/>
              <w:right w:val="single" w:color="auto" w:sz="4" w:space="0"/>
              <w:tl2br w:val="nil"/>
              <w:tr2bl w:val="nil"/>
            </w:tcBorders>
            <w:vAlign w:val="center"/>
          </w:tcPr>
          <w:p w14:paraId="4885D24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5139D92">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61E6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026A68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56</w:t>
            </w:r>
          </w:p>
        </w:tc>
        <w:tc>
          <w:tcPr>
            <w:tcW w:w="1191" w:type="dxa"/>
            <w:vMerge w:val="restart"/>
            <w:tcBorders>
              <w:top w:val="nil"/>
              <w:left w:val="nil"/>
              <w:bottom w:val="single" w:color="auto" w:sz="4" w:space="0"/>
              <w:right w:val="single" w:color="auto" w:sz="4" w:space="0"/>
              <w:tl2br w:val="nil"/>
              <w:tr2bl w:val="nil"/>
            </w:tcBorders>
            <w:vAlign w:val="center"/>
          </w:tcPr>
          <w:p w14:paraId="5DB51A4E">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学校大门防撞及隔离设施</w:t>
            </w:r>
          </w:p>
        </w:tc>
        <w:tc>
          <w:tcPr>
            <w:tcW w:w="1569" w:type="dxa"/>
            <w:tcBorders>
              <w:top w:val="single" w:color="auto" w:sz="4" w:space="0"/>
              <w:left w:val="nil"/>
              <w:bottom w:val="single" w:color="auto" w:sz="4" w:space="0"/>
              <w:right w:val="single" w:color="auto" w:sz="4" w:space="0"/>
              <w:tl2br w:val="nil"/>
              <w:tr2bl w:val="nil"/>
            </w:tcBorders>
            <w:vAlign w:val="center"/>
          </w:tcPr>
          <w:p w14:paraId="0B9AC18C">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直径≥50CM</w:t>
            </w:r>
          </w:p>
        </w:tc>
        <w:tc>
          <w:tcPr>
            <w:tcW w:w="4251" w:type="dxa"/>
            <w:tcBorders>
              <w:top w:val="single" w:color="auto" w:sz="4" w:space="0"/>
              <w:left w:val="nil"/>
              <w:bottom w:val="single" w:color="auto" w:sz="4" w:space="0"/>
              <w:right w:val="single" w:color="auto" w:sz="4" w:space="0"/>
              <w:tl2br w:val="nil"/>
              <w:tr2bl w:val="nil"/>
            </w:tcBorders>
            <w:vAlign w:val="center"/>
          </w:tcPr>
          <w:p w14:paraId="5E2A9C67">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路障石球挡车石：材质：花岗岩，重量≥200KG</w:t>
            </w:r>
          </w:p>
        </w:tc>
        <w:tc>
          <w:tcPr>
            <w:tcW w:w="629" w:type="dxa"/>
            <w:tcBorders>
              <w:top w:val="single" w:color="auto" w:sz="4" w:space="0"/>
              <w:left w:val="nil"/>
              <w:bottom w:val="single" w:color="auto" w:sz="4" w:space="0"/>
              <w:right w:val="single" w:color="auto" w:sz="4" w:space="0"/>
              <w:tl2br w:val="nil"/>
              <w:tr2bl w:val="nil"/>
            </w:tcBorders>
            <w:vAlign w:val="center"/>
          </w:tcPr>
          <w:p w14:paraId="35BF2E6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27320687">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20</w:t>
            </w:r>
          </w:p>
        </w:tc>
      </w:tr>
      <w:tr w14:paraId="42CF6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A8A05C1">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57</w:t>
            </w:r>
          </w:p>
        </w:tc>
        <w:tc>
          <w:tcPr>
            <w:tcW w:w="1191" w:type="dxa"/>
            <w:vMerge w:val="continue"/>
            <w:tcBorders>
              <w:top w:val="nil"/>
              <w:left w:val="nil"/>
              <w:bottom w:val="single" w:color="auto" w:sz="4" w:space="0"/>
              <w:right w:val="single" w:color="auto" w:sz="4" w:space="0"/>
              <w:tl2br w:val="nil"/>
              <w:tr2bl w:val="nil"/>
            </w:tcBorders>
            <w:vAlign w:val="center"/>
          </w:tcPr>
          <w:p w14:paraId="2F697C86"/>
        </w:tc>
        <w:tc>
          <w:tcPr>
            <w:tcW w:w="1569" w:type="dxa"/>
            <w:tcBorders>
              <w:top w:val="single" w:color="auto" w:sz="4" w:space="0"/>
              <w:left w:val="nil"/>
              <w:bottom w:val="single" w:color="auto" w:sz="4" w:space="0"/>
              <w:right w:val="single" w:color="auto" w:sz="4" w:space="0"/>
              <w:tl2br w:val="nil"/>
              <w:tr2bl w:val="nil"/>
            </w:tcBorders>
            <w:vAlign w:val="center"/>
          </w:tcPr>
          <w:p w14:paraId="5B7B3748">
            <w:pPr>
              <w:keepNext w:val="0"/>
              <w:keepLines w:val="0"/>
              <w:pageBreakBefore w:val="0"/>
              <w:widowControl/>
              <w:suppressLineNumbers w:val="0"/>
              <w:suppressAutoHyphens w:val="0"/>
              <w:ind w:left="0" w:hanging="5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≥5米，76—40常规款</w:t>
            </w:r>
          </w:p>
        </w:tc>
        <w:tc>
          <w:tcPr>
            <w:tcW w:w="4251" w:type="dxa"/>
            <w:tcBorders>
              <w:top w:val="single" w:color="auto" w:sz="4" w:space="0"/>
              <w:left w:val="nil"/>
              <w:bottom w:val="single" w:color="auto" w:sz="4" w:space="0"/>
              <w:right w:val="single" w:color="auto" w:sz="4" w:space="0"/>
              <w:tl2br w:val="nil"/>
              <w:tr2bl w:val="nil"/>
            </w:tcBorders>
            <w:vAlign w:val="center"/>
          </w:tcPr>
          <w:p w14:paraId="7C8B0202">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可移动防撞拒马护栏，镀锌钢管，黄漆黑膜，底部安装万向轮，带刹车，钢管厚度≧1.0mm。</w:t>
            </w:r>
          </w:p>
        </w:tc>
        <w:tc>
          <w:tcPr>
            <w:tcW w:w="629" w:type="dxa"/>
            <w:tcBorders>
              <w:top w:val="single" w:color="auto" w:sz="4" w:space="0"/>
              <w:left w:val="nil"/>
              <w:bottom w:val="single" w:color="auto" w:sz="4" w:space="0"/>
              <w:right w:val="single" w:color="auto" w:sz="4" w:space="0"/>
              <w:tl2br w:val="nil"/>
              <w:tr2bl w:val="nil"/>
            </w:tcBorders>
            <w:vAlign w:val="center"/>
          </w:tcPr>
          <w:p w14:paraId="554437A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09FD0D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7D73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2ACD308">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58</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48C80A7F">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户外</w:t>
            </w:r>
            <w:r>
              <w:rPr>
                <w:rFonts w:hint="eastAsia" w:ascii="宋体" w:hAnsi="宋体"/>
                <w:i w:val="0"/>
                <w:iCs w:val="0"/>
                <w:vanish w:val="0"/>
                <w:color w:val="auto"/>
                <w:kern w:val="0"/>
                <w:sz w:val="20"/>
                <w:szCs w:val="20"/>
                <w:lang w:eastAsia="zh-CN"/>
              </w:rPr>
              <w:t>伸缩</w:t>
            </w:r>
            <w:r>
              <w:rPr>
                <w:rFonts w:hint="eastAsia" w:ascii="宋体" w:hAnsi="宋体" w:eastAsia="宋体"/>
                <w:i w:val="0"/>
                <w:iCs w:val="0"/>
                <w:vanish w:val="0"/>
                <w:color w:val="auto"/>
                <w:kern w:val="0"/>
                <w:sz w:val="20"/>
                <w:szCs w:val="20"/>
              </w:rPr>
              <w:t>遮阳棚</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2AD4F0F8">
            <w:pPr>
              <w:ind w:left="0" w:hanging="57"/>
              <w:jc w:val="left"/>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2"/>
                <w:sz w:val="20"/>
                <w:szCs w:val="20"/>
              </w:rPr>
              <w:t>尺寸：≥26米伸缩，</w:t>
            </w:r>
            <w:r>
              <w:rPr>
                <w:rFonts w:hint="eastAsia" w:ascii="宋体" w:hAnsi="宋体" w:eastAsia="宋体"/>
                <w:i w:val="0"/>
                <w:iCs w:val="0"/>
                <w:vanish w:val="0"/>
                <w:color w:val="auto"/>
                <w:kern w:val="0"/>
                <w:sz w:val="20"/>
                <w:szCs w:val="20"/>
              </w:rPr>
              <w:t>≥</w:t>
            </w:r>
            <w:r>
              <w:rPr>
                <w:rFonts w:hint="eastAsia" w:ascii="宋体" w:hAnsi="宋体" w:eastAsia="宋体"/>
                <w:i w:val="0"/>
                <w:iCs w:val="0"/>
                <w:vanish w:val="0"/>
                <w:color w:val="auto"/>
                <w:kern w:val="2"/>
                <w:sz w:val="20"/>
                <w:szCs w:val="20"/>
              </w:rPr>
              <w:t>30米长</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15331C77">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lang w:eastAsia="zh-CN"/>
              </w:rPr>
            </w:pPr>
            <w:r>
              <w:rPr>
                <w:rFonts w:hint="eastAsia" w:ascii="宋体" w:hAnsi="宋体" w:eastAsia="宋体"/>
                <w:i w:val="0"/>
                <w:iCs w:val="0"/>
                <w:vanish w:val="0"/>
                <w:color w:val="auto"/>
                <w:kern w:val="0"/>
                <w:sz w:val="20"/>
                <w:szCs w:val="20"/>
              </w:rPr>
              <w:t>钢构</w:t>
            </w:r>
            <w:r>
              <w:rPr>
                <w:rFonts w:hint="eastAsia" w:ascii="宋体" w:hAnsi="宋体"/>
                <w:i w:val="0"/>
                <w:iCs w:val="0"/>
                <w:vanish w:val="0"/>
                <w:color w:val="auto"/>
                <w:kern w:val="0"/>
                <w:sz w:val="20"/>
                <w:szCs w:val="20"/>
                <w:lang w:eastAsia="zh-CN"/>
              </w:rPr>
              <w:t>框架，</w:t>
            </w:r>
            <w:r>
              <w:rPr>
                <w:rFonts w:hint="eastAsia" w:ascii="宋体" w:hAnsi="宋体" w:eastAsia="宋体"/>
                <w:i w:val="0"/>
                <w:iCs w:val="0"/>
                <w:vanish w:val="0"/>
                <w:color w:val="auto"/>
                <w:kern w:val="0"/>
                <w:sz w:val="20"/>
                <w:szCs w:val="20"/>
              </w:rPr>
              <w:t>主材材质：≥4cm*8cm镀锌方钢，底部固定。</w:t>
            </w:r>
            <w:r>
              <w:rPr>
                <w:rFonts w:hint="eastAsia" w:ascii="宋体" w:hAnsi="宋体"/>
                <w:i w:val="0"/>
                <w:iCs w:val="0"/>
                <w:vanish w:val="0"/>
                <w:color w:val="auto"/>
                <w:kern w:val="0"/>
                <w:sz w:val="20"/>
                <w:szCs w:val="20"/>
                <w:lang w:eastAsia="zh-CN"/>
              </w:rPr>
              <w:t>棚</w:t>
            </w:r>
            <w:r>
              <w:rPr>
                <w:rFonts w:hint="eastAsia" w:ascii="宋体" w:hAnsi="宋体" w:eastAsia="宋体"/>
                <w:i w:val="0"/>
                <w:iCs w:val="0"/>
                <w:vanish w:val="0"/>
                <w:color w:val="auto"/>
                <w:kern w:val="0"/>
                <w:sz w:val="20"/>
                <w:szCs w:val="20"/>
              </w:rPr>
              <w:t>面材质：加密加厚网布，环保材质，防晒抗风，颜色可定制，手动牵引式</w:t>
            </w:r>
            <w:r>
              <w:rPr>
                <w:rFonts w:hint="eastAsia" w:ascii="宋体" w:hAnsi="宋体"/>
                <w:i w:val="0"/>
                <w:iCs w:val="0"/>
                <w:vanish w:val="0"/>
                <w:color w:val="auto"/>
                <w:kern w:val="0"/>
                <w:sz w:val="20"/>
                <w:szCs w:val="20"/>
                <w:lang w:eastAsia="zh-CN"/>
              </w:rPr>
              <w:t>伸缩</w:t>
            </w:r>
            <w:r>
              <w:rPr>
                <w:rFonts w:hint="eastAsia" w:ascii="宋体" w:hAnsi="宋体" w:eastAsia="宋体"/>
                <w:i w:val="0"/>
                <w:iCs w:val="0"/>
                <w:vanish w:val="0"/>
                <w:color w:val="auto"/>
                <w:kern w:val="0"/>
                <w:sz w:val="20"/>
                <w:szCs w:val="20"/>
              </w:rPr>
              <w:t>，</w:t>
            </w:r>
            <w:r>
              <w:rPr>
                <w:rFonts w:hint="eastAsia" w:ascii="宋体" w:hAnsi="宋体"/>
                <w:i w:val="0"/>
                <w:iCs w:val="0"/>
                <w:vanish w:val="0"/>
                <w:color w:val="auto"/>
                <w:kern w:val="0"/>
                <w:sz w:val="20"/>
                <w:szCs w:val="20"/>
                <w:lang w:eastAsia="zh-CN"/>
              </w:rPr>
              <w:t>放置</w:t>
            </w:r>
            <w:r>
              <w:rPr>
                <w:rFonts w:hint="eastAsia" w:ascii="宋体" w:hAnsi="宋体" w:eastAsia="宋体"/>
                <w:i w:val="0"/>
                <w:iCs w:val="0"/>
                <w:vanish w:val="0"/>
                <w:color w:val="auto"/>
                <w:kern w:val="0"/>
                <w:sz w:val="20"/>
                <w:szCs w:val="20"/>
              </w:rPr>
              <w:t>南操场</w:t>
            </w:r>
            <w:r>
              <w:rPr>
                <w:rFonts w:hint="eastAsia" w:ascii="宋体" w:hAnsi="宋体"/>
                <w:i w:val="0"/>
                <w:iCs w:val="0"/>
                <w:vanish w:val="0"/>
                <w:color w:val="auto"/>
                <w:kern w:val="0"/>
                <w:sz w:val="20"/>
                <w:szCs w:val="20"/>
                <w:lang w:eastAsia="zh-CN"/>
              </w:rPr>
              <w:t>。</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1E8B4C6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500156C4">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3CBAA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7736EF0">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59</w:t>
            </w:r>
          </w:p>
        </w:tc>
        <w:tc>
          <w:tcPr>
            <w:tcW w:w="1191" w:type="dxa"/>
            <w:tcBorders>
              <w:top w:val="single" w:color="auto" w:sz="4" w:space="0"/>
              <w:left w:val="nil"/>
              <w:bottom w:val="single" w:color="auto" w:sz="4" w:space="0"/>
              <w:right w:val="single" w:color="auto" w:sz="4" w:space="0"/>
              <w:tl2br w:val="nil"/>
              <w:tr2bl w:val="nil"/>
            </w:tcBorders>
            <w:vAlign w:val="center"/>
          </w:tcPr>
          <w:p w14:paraId="2209BE1A">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安防器材</w:t>
            </w:r>
          </w:p>
        </w:tc>
        <w:tc>
          <w:tcPr>
            <w:tcW w:w="1569" w:type="dxa"/>
            <w:tcBorders>
              <w:top w:val="single" w:color="auto" w:sz="4" w:space="0"/>
              <w:left w:val="nil"/>
              <w:bottom w:val="single" w:color="auto" w:sz="4" w:space="0"/>
              <w:right w:val="single" w:color="auto" w:sz="4" w:space="0"/>
              <w:tl2br w:val="nil"/>
              <w:tr2bl w:val="nil"/>
            </w:tcBorders>
            <w:vAlign w:val="center"/>
          </w:tcPr>
          <w:p w14:paraId="6981521D">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i w:val="0"/>
                <w:iCs w:val="0"/>
                <w:vanish w:val="0"/>
                <w:color w:val="auto"/>
                <w:kern w:val="0"/>
                <w:sz w:val="20"/>
                <w:szCs w:val="20"/>
                <w:lang w:eastAsia="zh-CN"/>
              </w:rPr>
              <w:t>器械</w:t>
            </w:r>
            <w:r>
              <w:rPr>
                <w:rFonts w:hint="eastAsia" w:ascii="宋体" w:hAnsi="宋体" w:eastAsia="宋体"/>
                <w:i w:val="0"/>
                <w:iCs w:val="0"/>
                <w:vanish w:val="0"/>
                <w:color w:val="auto"/>
                <w:kern w:val="0"/>
                <w:sz w:val="20"/>
                <w:szCs w:val="20"/>
              </w:rPr>
              <w:t>柜尺寸1200*1600*390mm（±20mm）</w:t>
            </w:r>
          </w:p>
        </w:tc>
        <w:tc>
          <w:tcPr>
            <w:tcW w:w="4251" w:type="dxa"/>
            <w:tcBorders>
              <w:top w:val="single" w:color="auto" w:sz="4" w:space="0"/>
              <w:left w:val="nil"/>
              <w:bottom w:val="single" w:color="auto" w:sz="4" w:space="0"/>
              <w:right w:val="single" w:color="auto" w:sz="4" w:space="0"/>
              <w:tl2br w:val="nil"/>
              <w:tr2bl w:val="nil"/>
            </w:tcBorders>
            <w:vAlign w:val="center"/>
          </w:tcPr>
          <w:p w14:paraId="5938D995">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柜子加器材</w:t>
            </w:r>
            <w:r>
              <w:rPr>
                <w:rFonts w:hint="eastAsia" w:ascii="宋体" w:hAnsi="宋体"/>
                <w:i w:val="0"/>
                <w:iCs w:val="0"/>
                <w:vanish w:val="0"/>
                <w:color w:val="auto"/>
                <w:kern w:val="0"/>
                <w:sz w:val="20"/>
                <w:szCs w:val="20"/>
                <w:lang w:eastAsia="zh-CN"/>
              </w:rPr>
              <w:t>清单</w:t>
            </w:r>
            <w:r>
              <w:rPr>
                <w:rFonts w:hint="eastAsia" w:ascii="宋体" w:hAnsi="宋体" w:eastAsia="宋体"/>
                <w:i w:val="0"/>
                <w:iCs w:val="0"/>
                <w:vanish w:val="0"/>
                <w:color w:val="auto"/>
                <w:kern w:val="0"/>
                <w:sz w:val="20"/>
                <w:szCs w:val="20"/>
              </w:rPr>
              <w:t>：器械柜1个、盾牌、防刺服、防爆头盔、防割手套、钢叉、警棍、手电、脚插、催泪喷雾各2个。其中：防爆柜采用一级加厚冷轧钢板，坚固耐用；漆膜采用粉末静电喷涂工艺，环保健康无甲醛，柜体防腐、防锈、防潮；柜体玻璃采用优质钢化玻璃，强度高、耐高温；柜台内有不锈钢挂衣杆，用于悬挂衣物器械等物品，有可调节层板。</w:t>
            </w:r>
          </w:p>
        </w:tc>
        <w:tc>
          <w:tcPr>
            <w:tcW w:w="629" w:type="dxa"/>
            <w:tcBorders>
              <w:top w:val="single" w:color="auto" w:sz="4" w:space="0"/>
              <w:left w:val="nil"/>
              <w:bottom w:val="single" w:color="auto" w:sz="4" w:space="0"/>
              <w:right w:val="single" w:color="auto" w:sz="4" w:space="0"/>
              <w:tl2br w:val="nil"/>
              <w:tr2bl w:val="nil"/>
            </w:tcBorders>
            <w:vAlign w:val="center"/>
          </w:tcPr>
          <w:p w14:paraId="4D42394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384BA6EA">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23275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AE93CA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60</w:t>
            </w:r>
          </w:p>
        </w:tc>
        <w:tc>
          <w:tcPr>
            <w:tcW w:w="1191" w:type="dxa"/>
            <w:tcBorders>
              <w:top w:val="single" w:color="auto" w:sz="4" w:space="0"/>
              <w:left w:val="nil"/>
              <w:bottom w:val="single" w:color="auto" w:sz="4" w:space="0"/>
              <w:right w:val="single" w:color="auto" w:sz="4" w:space="0"/>
              <w:tl2br w:val="nil"/>
              <w:tr2bl w:val="nil"/>
            </w:tcBorders>
            <w:vAlign w:val="center"/>
          </w:tcPr>
          <w:p w14:paraId="0262B49C">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消防器材</w:t>
            </w:r>
          </w:p>
        </w:tc>
        <w:tc>
          <w:tcPr>
            <w:tcW w:w="1569" w:type="dxa"/>
            <w:tcBorders>
              <w:top w:val="single" w:color="auto" w:sz="4" w:space="0"/>
              <w:left w:val="nil"/>
              <w:bottom w:val="single" w:color="auto" w:sz="4" w:space="0"/>
              <w:right w:val="single" w:color="auto" w:sz="4" w:space="0"/>
              <w:tl2br w:val="nil"/>
              <w:tr2bl w:val="nil"/>
            </w:tcBorders>
            <w:vAlign w:val="center"/>
          </w:tcPr>
          <w:p w14:paraId="704123E8">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i w:val="0"/>
                <w:iCs w:val="0"/>
                <w:vanish w:val="0"/>
                <w:color w:val="auto"/>
                <w:kern w:val="0"/>
                <w:sz w:val="20"/>
                <w:szCs w:val="20"/>
                <w:lang w:eastAsia="zh-CN"/>
              </w:rPr>
              <w:t>器械</w:t>
            </w:r>
            <w:r>
              <w:rPr>
                <w:rFonts w:hint="eastAsia" w:ascii="宋体" w:hAnsi="宋体" w:eastAsia="宋体"/>
                <w:i w:val="0"/>
                <w:iCs w:val="0"/>
                <w:vanish w:val="0"/>
                <w:color w:val="auto"/>
                <w:kern w:val="0"/>
                <w:sz w:val="20"/>
                <w:szCs w:val="20"/>
              </w:rPr>
              <w:t>柜尺寸：1200*1600*400mm（±20mm）</w:t>
            </w:r>
          </w:p>
        </w:tc>
        <w:tc>
          <w:tcPr>
            <w:tcW w:w="4251" w:type="dxa"/>
            <w:tcBorders>
              <w:top w:val="single" w:color="auto" w:sz="4" w:space="0"/>
              <w:left w:val="nil"/>
              <w:bottom w:val="single" w:color="auto" w:sz="4" w:space="0"/>
              <w:right w:val="single" w:color="auto" w:sz="4" w:space="0"/>
              <w:tl2br w:val="nil"/>
              <w:tr2bl w:val="nil"/>
            </w:tcBorders>
            <w:vAlign w:val="center"/>
          </w:tcPr>
          <w:p w14:paraId="47485135">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柜子加器材</w:t>
            </w:r>
            <w:r>
              <w:rPr>
                <w:rFonts w:hint="eastAsia" w:ascii="宋体" w:hAnsi="宋体"/>
                <w:i w:val="0"/>
                <w:iCs w:val="0"/>
                <w:vanish w:val="0"/>
                <w:color w:val="auto"/>
                <w:kern w:val="0"/>
                <w:sz w:val="20"/>
                <w:szCs w:val="20"/>
                <w:lang w:eastAsia="zh-CN"/>
              </w:rPr>
              <w:t>清单</w:t>
            </w:r>
            <w:r>
              <w:rPr>
                <w:rFonts w:hint="eastAsia" w:ascii="宋体" w:hAnsi="宋体" w:eastAsia="宋体"/>
                <w:i w:val="0"/>
                <w:iCs w:val="0"/>
                <w:vanish w:val="0"/>
                <w:color w:val="auto"/>
                <w:kern w:val="0"/>
                <w:sz w:val="20"/>
                <w:szCs w:val="20"/>
              </w:rPr>
              <w:t>：器械柜1个、配套消防头盔2个、消防服2套、消防手套2套、消防面罩2套、手电、灭火毯、靴子、水带及接口、水枪、腰带、扳手、安全绳、喇叭各2个。其中：防爆柜采用一级加厚冷轧钢板，坚固耐用；漆膜采用粉末静电喷涂工艺，环保健康无甲醛，柜体防腐、防锈、防潮；柜体玻璃采用优质钢化玻璃，强度高、耐高温；柜台内有不锈钢挂衣杆，用于悬挂衣物器械等物品，有可调节层板。</w:t>
            </w:r>
          </w:p>
        </w:tc>
        <w:tc>
          <w:tcPr>
            <w:tcW w:w="629" w:type="dxa"/>
            <w:tcBorders>
              <w:top w:val="single" w:color="auto" w:sz="4" w:space="0"/>
              <w:left w:val="nil"/>
              <w:bottom w:val="single" w:color="auto" w:sz="4" w:space="0"/>
              <w:right w:val="single" w:color="auto" w:sz="4" w:space="0"/>
              <w:tl2br w:val="nil"/>
              <w:tr2bl w:val="nil"/>
            </w:tcBorders>
            <w:vAlign w:val="center"/>
          </w:tcPr>
          <w:p w14:paraId="504F6588">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6A3AB991">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0815C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67EC711">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61</w:t>
            </w:r>
          </w:p>
        </w:tc>
        <w:tc>
          <w:tcPr>
            <w:tcW w:w="1191" w:type="dxa"/>
            <w:tcBorders>
              <w:top w:val="single" w:color="auto" w:sz="4" w:space="0"/>
              <w:left w:val="nil"/>
              <w:bottom w:val="single" w:color="auto" w:sz="4" w:space="0"/>
              <w:right w:val="single" w:color="auto" w:sz="4" w:space="0"/>
              <w:tl2br w:val="nil"/>
              <w:tr2bl w:val="nil"/>
            </w:tcBorders>
            <w:vAlign w:val="center"/>
          </w:tcPr>
          <w:p w14:paraId="59ABE005">
            <w:pPr>
              <w:keepNext w:val="0"/>
              <w:keepLines w:val="0"/>
              <w:pageBreakBefore w:val="0"/>
              <w:widowControl/>
              <w:suppressLineNumbers w:val="0"/>
              <w:suppressAutoHyphens w:val="0"/>
              <w:ind w:left="0" w:hanging="72"/>
              <w:jc w:val="left"/>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干粉灭火器</w:t>
            </w:r>
          </w:p>
        </w:tc>
        <w:tc>
          <w:tcPr>
            <w:tcW w:w="1569" w:type="dxa"/>
            <w:tcBorders>
              <w:top w:val="single" w:color="auto" w:sz="4" w:space="0"/>
              <w:left w:val="nil"/>
              <w:bottom w:val="single" w:color="auto" w:sz="4" w:space="0"/>
              <w:right w:val="single" w:color="auto" w:sz="4" w:space="0"/>
              <w:tl2br w:val="nil"/>
              <w:tr2bl w:val="nil"/>
            </w:tcBorders>
            <w:vAlign w:val="center"/>
          </w:tcPr>
          <w:p w14:paraId="10250566">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4公斤</w:t>
            </w:r>
          </w:p>
        </w:tc>
        <w:tc>
          <w:tcPr>
            <w:tcW w:w="4251" w:type="dxa"/>
            <w:tcBorders>
              <w:top w:val="single" w:color="auto" w:sz="4" w:space="0"/>
              <w:left w:val="nil"/>
              <w:bottom w:val="single" w:color="auto" w:sz="4" w:space="0"/>
              <w:right w:val="single" w:color="auto" w:sz="4" w:space="0"/>
              <w:tl2br w:val="nil"/>
              <w:tr2bl w:val="nil"/>
            </w:tcBorders>
            <w:vAlign w:val="center"/>
          </w:tcPr>
          <w:p w14:paraId="307BA0DA">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类型：手提式，瓶体材质：碳钢瓶体充装类型：氮气</w:t>
            </w:r>
          </w:p>
        </w:tc>
        <w:tc>
          <w:tcPr>
            <w:tcW w:w="629" w:type="dxa"/>
            <w:tcBorders>
              <w:top w:val="single" w:color="auto" w:sz="4" w:space="0"/>
              <w:left w:val="nil"/>
              <w:bottom w:val="single" w:color="auto" w:sz="4" w:space="0"/>
              <w:right w:val="single" w:color="auto" w:sz="4" w:space="0"/>
              <w:tl2br w:val="nil"/>
              <w:tr2bl w:val="nil"/>
            </w:tcBorders>
            <w:vAlign w:val="center"/>
          </w:tcPr>
          <w:p w14:paraId="6437F93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6BF628F6">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36</w:t>
            </w:r>
          </w:p>
        </w:tc>
      </w:tr>
      <w:tr w14:paraId="2196F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616B861D">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62</w:t>
            </w:r>
          </w:p>
        </w:tc>
        <w:tc>
          <w:tcPr>
            <w:tcW w:w="1191" w:type="dxa"/>
            <w:tcBorders>
              <w:top w:val="single" w:color="auto" w:sz="4" w:space="0"/>
              <w:left w:val="nil"/>
              <w:bottom w:val="single" w:color="auto" w:sz="4" w:space="0"/>
              <w:right w:val="single" w:color="auto" w:sz="4" w:space="0"/>
              <w:tl2br w:val="nil"/>
              <w:tr2bl w:val="nil"/>
            </w:tcBorders>
            <w:vAlign w:val="center"/>
          </w:tcPr>
          <w:p w14:paraId="2B89BE98">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二氧化碳灭火器</w:t>
            </w:r>
          </w:p>
        </w:tc>
        <w:tc>
          <w:tcPr>
            <w:tcW w:w="1569" w:type="dxa"/>
            <w:tcBorders>
              <w:top w:val="single" w:color="auto" w:sz="4" w:space="0"/>
              <w:left w:val="nil"/>
              <w:bottom w:val="single" w:color="auto" w:sz="4" w:space="0"/>
              <w:right w:val="single" w:color="auto" w:sz="4" w:space="0"/>
              <w:tl2br w:val="nil"/>
              <w:tr2bl w:val="nil"/>
            </w:tcBorders>
            <w:vAlign w:val="center"/>
          </w:tcPr>
          <w:p w14:paraId="78A836BA">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3公斤</w:t>
            </w:r>
          </w:p>
        </w:tc>
        <w:tc>
          <w:tcPr>
            <w:tcW w:w="4251" w:type="dxa"/>
            <w:tcBorders>
              <w:top w:val="single" w:color="auto" w:sz="4" w:space="0"/>
              <w:left w:val="nil"/>
              <w:bottom w:val="single" w:color="auto" w:sz="4" w:space="0"/>
              <w:right w:val="single" w:color="auto" w:sz="4" w:space="0"/>
              <w:tl2br w:val="nil"/>
              <w:tr2bl w:val="nil"/>
            </w:tcBorders>
            <w:vAlign w:val="center"/>
          </w:tcPr>
          <w:p w14:paraId="1F3B7EF8">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FF0000"/>
                <w:kern w:val="2"/>
                <w:sz w:val="20"/>
                <w:szCs w:val="20"/>
              </w:rPr>
            </w:pPr>
            <w:r>
              <w:rPr>
                <w:rFonts w:hint="eastAsia" w:ascii="宋体" w:hAnsi="宋体" w:eastAsia="宋体"/>
                <w:i w:val="0"/>
                <w:iCs w:val="0"/>
                <w:vanish w:val="0"/>
                <w:color w:val="000000" w:themeColor="text1"/>
                <w:kern w:val="0"/>
                <w:sz w:val="20"/>
                <w:szCs w:val="20"/>
                <w14:textFill>
                  <w14:solidFill>
                    <w14:schemeClr w14:val="tx1"/>
                  </w14:solidFill>
                </w14:textFill>
              </w:rPr>
              <w:t>手持式二氧化碳灭火器，CO2浓度≥99.5%，碳钢瓶体</w:t>
            </w:r>
          </w:p>
        </w:tc>
        <w:tc>
          <w:tcPr>
            <w:tcW w:w="629" w:type="dxa"/>
            <w:tcBorders>
              <w:top w:val="single" w:color="auto" w:sz="4" w:space="0"/>
              <w:left w:val="nil"/>
              <w:bottom w:val="single" w:color="auto" w:sz="4" w:space="0"/>
              <w:right w:val="single" w:color="auto" w:sz="4" w:space="0"/>
              <w:tl2br w:val="nil"/>
              <w:tr2bl w:val="nil"/>
            </w:tcBorders>
            <w:vAlign w:val="center"/>
          </w:tcPr>
          <w:p w14:paraId="32D8D92D">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0A1ACDF5">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20</w:t>
            </w:r>
          </w:p>
        </w:tc>
      </w:tr>
      <w:tr w14:paraId="3375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479C1237">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63</w:t>
            </w:r>
          </w:p>
        </w:tc>
        <w:tc>
          <w:tcPr>
            <w:tcW w:w="1191" w:type="dxa"/>
            <w:tcBorders>
              <w:top w:val="single" w:color="auto" w:sz="4" w:space="0"/>
              <w:left w:val="nil"/>
              <w:bottom w:val="single" w:color="auto" w:sz="4" w:space="0"/>
              <w:right w:val="single" w:color="auto" w:sz="4" w:space="0"/>
              <w:tl2br w:val="nil"/>
              <w:tr2bl w:val="nil"/>
            </w:tcBorders>
            <w:vAlign w:val="center"/>
          </w:tcPr>
          <w:p w14:paraId="6A324E07">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水基灭火器</w:t>
            </w:r>
          </w:p>
        </w:tc>
        <w:tc>
          <w:tcPr>
            <w:tcW w:w="1569" w:type="dxa"/>
            <w:tcBorders>
              <w:top w:val="single" w:color="auto" w:sz="4" w:space="0"/>
              <w:left w:val="nil"/>
              <w:bottom w:val="single" w:color="auto" w:sz="4" w:space="0"/>
              <w:right w:val="single" w:color="auto" w:sz="4" w:space="0"/>
              <w:tl2br w:val="nil"/>
              <w:tr2bl w:val="nil"/>
            </w:tcBorders>
            <w:vAlign w:val="center"/>
          </w:tcPr>
          <w:p w14:paraId="09BFC55A">
            <w:pPr>
              <w:keepNext w:val="0"/>
              <w:keepLines w:val="0"/>
              <w:pageBreakBefore w:val="0"/>
              <w:widowControl/>
              <w:suppressLineNumbers w:val="0"/>
              <w:suppressAutoHyphens w:val="0"/>
              <w:ind w:left="0" w:hanging="57"/>
              <w:jc w:val="center"/>
              <w:textAlignment w:val="center"/>
              <w:rPr>
                <w:rFonts w:hint="eastAsia" w:ascii="宋体" w:hAnsi="宋体" w:eastAsia="宋体"/>
                <w:b w:val="0"/>
                <w:bCs w:val="0"/>
                <w:i w:val="0"/>
                <w:iCs w:val="0"/>
                <w:vanish w:val="0"/>
                <w:color w:val="000000" w:themeColor="text1"/>
                <w:kern w:val="2"/>
                <w:sz w:val="20"/>
                <w:szCs w:val="20"/>
                <w14:textFill>
                  <w14:solidFill>
                    <w14:schemeClr w14:val="tx1"/>
                  </w14:solidFill>
                </w14:textFill>
              </w:rPr>
            </w:pPr>
            <w:r>
              <w:rPr>
                <w:rFonts w:hint="eastAsia" w:ascii="宋体" w:hAnsi="宋体" w:eastAsia="宋体"/>
                <w:b w:val="0"/>
                <w:bCs w:val="0"/>
                <w:i w:val="0"/>
                <w:iCs w:val="0"/>
                <w:vanish w:val="0"/>
                <w:color w:val="000000" w:themeColor="text1"/>
                <w:kern w:val="0"/>
                <w:sz w:val="20"/>
                <w:szCs w:val="20"/>
                <w14:textFill>
                  <w14:solidFill>
                    <w14:schemeClr w14:val="tx1"/>
                  </w14:solidFill>
                </w14:textFill>
              </w:rPr>
              <w:t>常规</w:t>
            </w:r>
          </w:p>
        </w:tc>
        <w:tc>
          <w:tcPr>
            <w:tcW w:w="4251" w:type="dxa"/>
            <w:tcBorders>
              <w:top w:val="single" w:color="auto" w:sz="4" w:space="0"/>
              <w:left w:val="nil"/>
              <w:bottom w:val="single" w:color="auto" w:sz="4" w:space="0"/>
              <w:right w:val="single" w:color="auto" w:sz="4" w:space="0"/>
              <w:tl2br w:val="nil"/>
              <w:tr2bl w:val="nil"/>
            </w:tcBorders>
            <w:vAlign w:val="center"/>
          </w:tcPr>
          <w:p w14:paraId="56D04165">
            <w:pPr>
              <w:keepNext w:val="0"/>
              <w:keepLines w:val="0"/>
              <w:pageBreakBefore w:val="0"/>
              <w:widowControl/>
              <w:suppressLineNumbers w:val="0"/>
              <w:suppressAutoHyphens w:val="0"/>
              <w:ind w:left="0" w:firstLine="40"/>
              <w:jc w:val="left"/>
              <w:textAlignment w:val="center"/>
              <w:rPr>
                <w:rFonts w:hint="eastAsia" w:ascii="宋体" w:hAnsi="宋体" w:eastAsia="宋体"/>
                <w:b w:val="0"/>
                <w:bCs w:val="0"/>
                <w:i w:val="0"/>
                <w:iCs w:val="0"/>
                <w:vanish w:val="0"/>
                <w:color w:val="000000" w:themeColor="text1"/>
                <w:kern w:val="2"/>
                <w:sz w:val="20"/>
                <w:szCs w:val="20"/>
                <w14:textFill>
                  <w14:solidFill>
                    <w14:schemeClr w14:val="tx1"/>
                  </w14:solidFill>
                </w14:textFill>
              </w:rPr>
            </w:pPr>
            <w:r>
              <w:rPr>
                <w:rStyle w:val="70"/>
                <w:rFonts w:hint="eastAsia" w:ascii="宋体" w:hAnsi="宋体" w:eastAsia="宋体"/>
                <w:b w:val="0"/>
                <w:bCs w:val="0"/>
                <w:i w:val="0"/>
                <w:iCs w:val="0"/>
                <w:vanish w:val="0"/>
                <w:color w:val="000000" w:themeColor="text1"/>
                <w:sz w:val="20"/>
                <w:szCs w:val="20"/>
                <w14:textFill>
                  <w14:solidFill>
                    <w14:schemeClr w14:val="tx1"/>
                  </w14:solidFill>
                </w14:textFill>
              </w:rPr>
              <w:t>类型：手提式</w:t>
            </w:r>
            <w:r>
              <w:rPr>
                <w:rStyle w:val="70"/>
                <w:rFonts w:hint="eastAsia" w:ascii="宋体" w:hAnsi="宋体"/>
                <w:b w:val="0"/>
                <w:bCs w:val="0"/>
                <w:i w:val="0"/>
                <w:iCs w:val="0"/>
                <w:vanish w:val="0"/>
                <w:color w:val="000000" w:themeColor="text1"/>
                <w:sz w:val="20"/>
                <w:szCs w:val="20"/>
                <w:lang w:eastAsia="zh-CN"/>
                <w14:textFill>
                  <w14:solidFill>
                    <w14:schemeClr w14:val="tx1"/>
                  </w14:solidFill>
                </w14:textFill>
              </w:rPr>
              <w:t>，</w:t>
            </w:r>
            <w:r>
              <w:rPr>
                <w:rStyle w:val="70"/>
                <w:rFonts w:hint="eastAsia" w:ascii="宋体" w:hAnsi="宋体" w:eastAsia="宋体"/>
                <w:b w:val="0"/>
                <w:bCs w:val="0"/>
                <w:i w:val="0"/>
                <w:iCs w:val="0"/>
                <w:vanish w:val="0"/>
                <w:color w:val="000000" w:themeColor="text1"/>
                <w:sz w:val="20"/>
                <w:szCs w:val="20"/>
                <w14:textFill>
                  <w14:solidFill>
                    <w14:schemeClr w14:val="tx1"/>
                  </w14:solidFill>
                </w14:textFill>
              </w:rPr>
              <w:t>瓶体材质：碳钢瓶体</w:t>
            </w:r>
            <w:r>
              <w:rPr>
                <w:rStyle w:val="70"/>
                <w:rFonts w:hint="eastAsia" w:ascii="宋体" w:hAnsi="宋体" w:eastAsia="宋体"/>
                <w:b w:val="0"/>
                <w:bCs w:val="0"/>
                <w:i w:val="0"/>
                <w:iCs w:val="0"/>
                <w:vanish w:val="0"/>
                <w:color w:val="000000" w:themeColor="text1"/>
                <w:sz w:val="20"/>
                <w:szCs w:val="20"/>
                <w14:textFill>
                  <w14:solidFill>
                    <w14:schemeClr w14:val="tx1"/>
                  </w14:solidFill>
                </w14:textFill>
              </w:rPr>
              <w:br w:type="textWrapping"/>
            </w:r>
            <w:r>
              <w:rPr>
                <w:rStyle w:val="70"/>
                <w:rFonts w:hint="eastAsia" w:ascii="宋体" w:hAnsi="宋体" w:eastAsia="宋体"/>
                <w:b w:val="0"/>
                <w:bCs w:val="0"/>
                <w:i w:val="0"/>
                <w:iCs w:val="0"/>
                <w:vanish w:val="0"/>
                <w:color w:val="000000" w:themeColor="text1"/>
                <w:sz w:val="20"/>
                <w:szCs w:val="20"/>
                <w14:textFill>
                  <w14:solidFill>
                    <w14:schemeClr w14:val="tx1"/>
                  </w14:solidFill>
                </w14:textFill>
              </w:rPr>
              <w:t>充装类型：水基</w:t>
            </w:r>
          </w:p>
        </w:tc>
        <w:tc>
          <w:tcPr>
            <w:tcW w:w="629" w:type="dxa"/>
            <w:tcBorders>
              <w:top w:val="single" w:color="auto" w:sz="4" w:space="0"/>
              <w:left w:val="nil"/>
              <w:bottom w:val="single" w:color="auto" w:sz="4" w:space="0"/>
              <w:right w:val="single" w:color="auto" w:sz="4" w:space="0"/>
              <w:tl2br w:val="nil"/>
              <w:tr2bl w:val="nil"/>
            </w:tcBorders>
            <w:vAlign w:val="center"/>
          </w:tcPr>
          <w:p w14:paraId="3C8EEFC6">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台</w:t>
            </w:r>
          </w:p>
        </w:tc>
        <w:tc>
          <w:tcPr>
            <w:tcW w:w="709" w:type="dxa"/>
            <w:tcBorders>
              <w:top w:val="single" w:color="auto" w:sz="4" w:space="0"/>
              <w:left w:val="nil"/>
              <w:bottom w:val="single" w:color="auto" w:sz="4" w:space="0"/>
              <w:right w:val="single" w:color="auto" w:sz="4" w:space="0"/>
              <w:tl2br w:val="nil"/>
              <w:tr2bl w:val="nil"/>
            </w:tcBorders>
            <w:vAlign w:val="center"/>
          </w:tcPr>
          <w:p w14:paraId="18D4FC5E">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w:t>
            </w:r>
          </w:p>
        </w:tc>
      </w:tr>
      <w:tr w14:paraId="21284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F61D6DF">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highlight w:val="none"/>
              </w:rPr>
            </w:pPr>
            <w:r>
              <w:rPr>
                <w:rFonts w:ascii="宋体" w:hAnsi="宋体" w:eastAsia="宋体"/>
                <w:i w:val="0"/>
                <w:iCs w:val="0"/>
                <w:vanish w:val="0"/>
                <w:color w:val="auto"/>
                <w:kern w:val="0"/>
                <w:sz w:val="20"/>
                <w:szCs w:val="20"/>
                <w:highlight w:val="none"/>
              </w:rPr>
              <w:t>64</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09A2327B">
            <w:pPr>
              <w:keepNext w:val="0"/>
              <w:keepLines w:val="0"/>
              <w:pageBreakBefore w:val="0"/>
              <w:widowControl/>
              <w:suppressLineNumbers w:val="0"/>
              <w:suppressAutoHyphens w:val="0"/>
              <w:ind w:left="0" w:hanging="72"/>
              <w:jc w:val="left"/>
              <w:textAlignment w:val="center"/>
              <w:rPr>
                <w:rFonts w:hint="eastAsia" w:ascii="宋体" w:hAnsi="宋体" w:eastAsia="宋体"/>
                <w:i w:val="0"/>
                <w:iCs w:val="0"/>
                <w:vanish w:val="0"/>
                <w:color w:val="FF0000"/>
                <w:kern w:val="2"/>
                <w:sz w:val="20"/>
                <w:szCs w:val="20"/>
                <w:highlight w:val="none"/>
              </w:rPr>
            </w:pPr>
            <w:r>
              <w:rPr>
                <w:rFonts w:hint="eastAsia" w:ascii="宋体" w:hAnsi="宋体" w:eastAsia="宋体"/>
                <w:i w:val="0"/>
                <w:iCs w:val="0"/>
                <w:vanish w:val="0"/>
                <w:color w:val="000000" w:themeColor="text1"/>
                <w:kern w:val="0"/>
                <w:sz w:val="20"/>
                <w:szCs w:val="20"/>
                <w:highlight w:val="none"/>
                <w14:textFill>
                  <w14:solidFill>
                    <w14:schemeClr w14:val="tx1"/>
                  </w14:solidFill>
                </w14:textFill>
              </w:rPr>
              <w:t>手推式灭火器</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4AE4B0A6">
            <w:pPr>
              <w:keepNext w:val="0"/>
              <w:keepLines w:val="0"/>
              <w:pageBreakBefore w:val="0"/>
              <w:widowControl/>
              <w:suppressLineNumbers w:val="0"/>
              <w:suppressAutoHyphens w:val="0"/>
              <w:ind w:left="0" w:hanging="57"/>
              <w:jc w:val="center"/>
              <w:textAlignment w:val="center"/>
              <w:rPr>
                <w:rFonts w:hint="eastAsia" w:ascii="宋体" w:hAnsi="宋体" w:eastAsia="宋体"/>
                <w:b w:val="0"/>
                <w:bCs w:val="0"/>
                <w:i w:val="0"/>
                <w:iCs w:val="0"/>
                <w:vanish w:val="0"/>
                <w:color w:val="FF0000"/>
                <w:kern w:val="2"/>
                <w:sz w:val="20"/>
                <w:szCs w:val="20"/>
                <w:highlight w:val="none"/>
              </w:rPr>
            </w:pPr>
            <w:r>
              <w:rPr>
                <w:rFonts w:hint="eastAsia" w:ascii="宋体" w:hAnsi="宋体" w:eastAsia="宋体"/>
                <w:b w:val="0"/>
                <w:bCs w:val="0"/>
                <w:i w:val="0"/>
                <w:iCs w:val="0"/>
                <w:vanish w:val="0"/>
                <w:color w:val="000000" w:themeColor="text1"/>
                <w:kern w:val="0"/>
                <w:sz w:val="20"/>
                <w:szCs w:val="20"/>
                <w:highlight w:val="none"/>
                <w14:textFill>
                  <w14:solidFill>
                    <w14:schemeClr w14:val="tx1"/>
                  </w14:solidFill>
                </w14:textFill>
              </w:rPr>
              <w:t>常规</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3E0C9C28">
            <w:pPr>
              <w:keepNext w:val="0"/>
              <w:keepLines w:val="0"/>
              <w:pageBreakBefore w:val="0"/>
              <w:widowControl/>
              <w:suppressLineNumbers w:val="0"/>
              <w:suppressAutoHyphens w:val="0"/>
              <w:ind w:left="0" w:firstLine="40"/>
              <w:jc w:val="left"/>
              <w:textAlignment w:val="center"/>
              <w:rPr>
                <w:rFonts w:hint="eastAsia" w:ascii="宋体" w:hAnsi="宋体" w:eastAsia="宋体"/>
                <w:b w:val="0"/>
                <w:bCs w:val="0"/>
                <w:i w:val="0"/>
                <w:iCs w:val="0"/>
                <w:vanish w:val="0"/>
                <w:color w:val="FF0000"/>
                <w:kern w:val="2"/>
                <w:sz w:val="20"/>
                <w:szCs w:val="20"/>
                <w:highlight w:val="none"/>
              </w:rPr>
            </w:pPr>
            <w:r>
              <w:rPr>
                <w:rStyle w:val="70"/>
                <w:rFonts w:hint="eastAsia" w:ascii="宋体" w:hAnsi="宋体" w:eastAsia="宋体"/>
                <w:b w:val="0"/>
                <w:bCs w:val="0"/>
                <w:i w:val="0"/>
                <w:iCs w:val="0"/>
                <w:vanish w:val="0"/>
                <w:color w:val="000000" w:themeColor="text1"/>
                <w:sz w:val="20"/>
                <w:szCs w:val="20"/>
                <w:highlight w:val="none"/>
                <w14:textFill>
                  <w14:solidFill>
                    <w14:schemeClr w14:val="tx1"/>
                  </w14:solidFill>
                </w14:textFill>
              </w:rPr>
              <w:t>压力表：有压力表</w:t>
            </w:r>
            <w:r>
              <w:rPr>
                <w:rStyle w:val="70"/>
                <w:rFonts w:hint="eastAsia" w:ascii="宋体" w:hAnsi="宋体"/>
                <w:b w:val="0"/>
                <w:bCs w:val="0"/>
                <w:i w:val="0"/>
                <w:iCs w:val="0"/>
                <w:vanish w:val="0"/>
                <w:color w:val="000000" w:themeColor="text1"/>
                <w:sz w:val="20"/>
                <w:szCs w:val="20"/>
                <w:highlight w:val="none"/>
                <w:lang w:eastAsia="zh-CN"/>
                <w14:textFill>
                  <w14:solidFill>
                    <w14:schemeClr w14:val="tx1"/>
                  </w14:solidFill>
                </w14:textFill>
              </w:rPr>
              <w:t>，</w:t>
            </w:r>
            <w:r>
              <w:rPr>
                <w:rStyle w:val="70"/>
                <w:rFonts w:hint="eastAsia" w:ascii="宋体" w:hAnsi="宋体" w:eastAsia="宋体"/>
                <w:b w:val="0"/>
                <w:bCs w:val="0"/>
                <w:i w:val="0"/>
                <w:iCs w:val="0"/>
                <w:vanish w:val="0"/>
                <w:color w:val="000000" w:themeColor="text1"/>
                <w:sz w:val="20"/>
                <w:szCs w:val="20"/>
                <w:highlight w:val="none"/>
                <w14:textFill>
                  <w14:solidFill>
                    <w14:schemeClr w14:val="tx1"/>
                  </w14:solidFill>
                </w14:textFill>
              </w:rPr>
              <w:t xml:space="preserve">灭火级别：6A，183B </w:t>
            </w:r>
            <w:r>
              <w:rPr>
                <w:rStyle w:val="70"/>
                <w:rFonts w:hint="eastAsia" w:ascii="宋体" w:hAnsi="宋体"/>
                <w:b w:val="0"/>
                <w:bCs w:val="0"/>
                <w:i w:val="0"/>
                <w:iCs w:val="0"/>
                <w:vanish w:val="0"/>
                <w:color w:val="000000" w:themeColor="text1"/>
                <w:sz w:val="20"/>
                <w:szCs w:val="20"/>
                <w:highlight w:val="none"/>
                <w:lang w:eastAsia="zh-CN"/>
                <w14:textFill>
                  <w14:solidFill>
                    <w14:schemeClr w14:val="tx1"/>
                  </w14:solidFill>
                </w14:textFill>
              </w:rPr>
              <w:t>，</w:t>
            </w:r>
            <w:r>
              <w:rPr>
                <w:rStyle w:val="70"/>
                <w:rFonts w:hint="eastAsia" w:ascii="宋体" w:hAnsi="宋体" w:eastAsia="宋体"/>
                <w:b w:val="0"/>
                <w:bCs w:val="0"/>
                <w:i w:val="0"/>
                <w:iCs w:val="0"/>
                <w:vanish w:val="0"/>
                <w:color w:val="000000" w:themeColor="text1"/>
                <w:sz w:val="20"/>
                <w:szCs w:val="20"/>
                <w:highlight w:val="none"/>
                <w14:textFill>
                  <w14:solidFill>
                    <w14:schemeClr w14:val="tx1"/>
                  </w14:solidFill>
                </w14:textFill>
              </w:rPr>
              <w:t>类型：手推式</w:t>
            </w:r>
            <w:r>
              <w:rPr>
                <w:rStyle w:val="70"/>
                <w:rFonts w:hint="eastAsia" w:ascii="宋体" w:hAnsi="宋体"/>
                <w:b w:val="0"/>
                <w:bCs w:val="0"/>
                <w:i w:val="0"/>
                <w:iCs w:val="0"/>
                <w:vanish w:val="0"/>
                <w:color w:val="000000" w:themeColor="text1"/>
                <w:sz w:val="20"/>
                <w:szCs w:val="20"/>
                <w:highlight w:val="none"/>
                <w:lang w:eastAsia="zh-CN"/>
                <w14:textFill>
                  <w14:solidFill>
                    <w14:schemeClr w14:val="tx1"/>
                  </w14:solidFill>
                </w14:textFill>
              </w:rPr>
              <w:t>，</w:t>
            </w:r>
            <w:r>
              <w:rPr>
                <w:rStyle w:val="70"/>
                <w:rFonts w:hint="eastAsia" w:ascii="宋体" w:hAnsi="宋体" w:eastAsia="宋体"/>
                <w:b w:val="0"/>
                <w:bCs w:val="0"/>
                <w:i w:val="0"/>
                <w:iCs w:val="0"/>
                <w:vanish w:val="0"/>
                <w:color w:val="000000" w:themeColor="text1"/>
                <w:sz w:val="20"/>
                <w:szCs w:val="20"/>
                <w:highlight w:val="none"/>
                <w14:textFill>
                  <w14:solidFill>
                    <w14:schemeClr w14:val="tx1"/>
                  </w14:solidFill>
                </w14:textFill>
              </w:rPr>
              <w:t>瓶体材质：碳钢</w:t>
            </w:r>
            <w:r>
              <w:rPr>
                <w:rStyle w:val="70"/>
                <w:rFonts w:hint="eastAsia" w:ascii="宋体" w:hAnsi="宋体"/>
                <w:b w:val="0"/>
                <w:bCs w:val="0"/>
                <w:i w:val="0"/>
                <w:iCs w:val="0"/>
                <w:vanish w:val="0"/>
                <w:color w:val="000000" w:themeColor="text1"/>
                <w:sz w:val="20"/>
                <w:szCs w:val="20"/>
                <w:highlight w:val="none"/>
                <w:lang w:eastAsia="zh-CN"/>
                <w14:textFill>
                  <w14:solidFill>
                    <w14:schemeClr w14:val="tx1"/>
                  </w14:solidFill>
                </w14:textFill>
              </w:rPr>
              <w:t>，</w:t>
            </w:r>
            <w:r>
              <w:rPr>
                <w:rStyle w:val="70"/>
                <w:rFonts w:hint="eastAsia" w:ascii="宋体" w:hAnsi="宋体" w:eastAsia="宋体"/>
                <w:b w:val="0"/>
                <w:bCs w:val="0"/>
                <w:i w:val="0"/>
                <w:iCs w:val="0"/>
                <w:vanish w:val="0"/>
                <w:color w:val="000000" w:themeColor="text1"/>
                <w:sz w:val="20"/>
                <w:szCs w:val="20"/>
                <w:highlight w:val="none"/>
                <w14:textFill>
                  <w14:solidFill>
                    <w14:schemeClr w14:val="tx1"/>
                  </w14:solidFill>
                </w14:textFill>
              </w:rPr>
              <w:t>充装类型：干粉</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7190CC92">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个</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684C3E5F">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2</w:t>
            </w:r>
          </w:p>
        </w:tc>
      </w:tr>
      <w:tr w14:paraId="27E70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7E1E98C9">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65</w:t>
            </w:r>
          </w:p>
        </w:tc>
        <w:tc>
          <w:tcPr>
            <w:tcW w:w="1191" w:type="dxa"/>
            <w:tcBorders>
              <w:top w:val="single" w:color="auto" w:sz="4" w:space="0"/>
              <w:left w:val="nil"/>
              <w:bottom w:val="single" w:color="auto" w:sz="4" w:space="0"/>
              <w:right w:val="single" w:color="auto" w:sz="4" w:space="0"/>
              <w:tl2br w:val="nil"/>
              <w:tr2bl w:val="nil"/>
            </w:tcBorders>
            <w:vAlign w:val="center"/>
          </w:tcPr>
          <w:p w14:paraId="0C386293">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灭火毯</w:t>
            </w:r>
          </w:p>
        </w:tc>
        <w:tc>
          <w:tcPr>
            <w:tcW w:w="1569" w:type="dxa"/>
            <w:tcBorders>
              <w:top w:val="single" w:color="auto" w:sz="4" w:space="0"/>
              <w:left w:val="nil"/>
              <w:bottom w:val="single" w:color="auto" w:sz="4" w:space="0"/>
              <w:right w:val="single" w:color="auto" w:sz="4" w:space="0"/>
              <w:tl2br w:val="nil"/>
              <w:tr2bl w:val="nil"/>
            </w:tcBorders>
            <w:vAlign w:val="center"/>
          </w:tcPr>
          <w:p w14:paraId="21FDF272">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≥1.5m*1.5m</w:t>
            </w:r>
          </w:p>
        </w:tc>
        <w:tc>
          <w:tcPr>
            <w:tcW w:w="4251" w:type="dxa"/>
            <w:tcBorders>
              <w:top w:val="single" w:color="auto" w:sz="4" w:space="0"/>
              <w:left w:val="nil"/>
              <w:bottom w:val="single" w:color="auto" w:sz="4" w:space="0"/>
              <w:right w:val="single" w:color="auto" w:sz="4" w:space="0"/>
              <w:tl2br w:val="nil"/>
              <w:tr2bl w:val="nil"/>
            </w:tcBorders>
            <w:vAlign w:val="center"/>
          </w:tcPr>
          <w:p w14:paraId="713BAD03">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材质：优质纤维。</w:t>
            </w:r>
          </w:p>
        </w:tc>
        <w:tc>
          <w:tcPr>
            <w:tcW w:w="629" w:type="dxa"/>
            <w:tcBorders>
              <w:top w:val="single" w:color="auto" w:sz="4" w:space="0"/>
              <w:left w:val="nil"/>
              <w:bottom w:val="single" w:color="auto" w:sz="4" w:space="0"/>
              <w:right w:val="single" w:color="auto" w:sz="4" w:space="0"/>
              <w:tl2br w:val="nil"/>
              <w:tr2bl w:val="nil"/>
            </w:tcBorders>
            <w:vAlign w:val="center"/>
          </w:tcPr>
          <w:p w14:paraId="45C3B43E">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4AA68E6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2</w:t>
            </w:r>
          </w:p>
        </w:tc>
      </w:tr>
      <w:tr w14:paraId="792BA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hidden/>
        </w:trPr>
        <w:tc>
          <w:tcPr>
            <w:tcW w:w="72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E17AEB">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highlight w:val="none"/>
              </w:rPr>
            </w:pPr>
            <w:r>
              <w:rPr>
                <w:rFonts w:ascii="宋体" w:hAnsi="宋体" w:eastAsia="宋体"/>
                <w:i w:val="0"/>
                <w:iCs w:val="0"/>
                <w:vanish w:val="0"/>
                <w:color w:val="auto"/>
                <w:kern w:val="0"/>
                <w:sz w:val="20"/>
                <w:szCs w:val="20"/>
                <w:highlight w:val="none"/>
              </w:rPr>
              <w:t>66</w:t>
            </w:r>
          </w:p>
        </w:tc>
        <w:tc>
          <w:tcPr>
            <w:tcW w:w="1191" w:type="dxa"/>
            <w:tcBorders>
              <w:top w:val="single" w:color="auto" w:sz="4" w:space="0"/>
              <w:left w:val="nil"/>
              <w:bottom w:val="single" w:color="auto" w:sz="4" w:space="0"/>
              <w:right w:val="single" w:color="auto" w:sz="4" w:space="0"/>
              <w:tl2br w:val="nil"/>
              <w:tr2bl w:val="nil"/>
            </w:tcBorders>
            <w:shd w:val="clear" w:color="auto" w:fill="auto"/>
            <w:vAlign w:val="center"/>
          </w:tcPr>
          <w:p w14:paraId="0CA8710B">
            <w:pPr>
              <w:keepNext w:val="0"/>
              <w:keepLines w:val="0"/>
              <w:pageBreakBefore w:val="0"/>
              <w:widowControl/>
              <w:suppressLineNumbers w:val="0"/>
              <w:suppressAutoHyphens w:val="0"/>
              <w:ind w:left="0" w:hanging="72"/>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电</w:t>
            </w:r>
            <w:r>
              <w:rPr>
                <w:rFonts w:hint="eastAsia" w:ascii="宋体" w:hAnsi="宋体"/>
                <w:i w:val="0"/>
                <w:iCs w:val="0"/>
                <w:vanish w:val="0"/>
                <w:color w:val="auto"/>
                <w:kern w:val="0"/>
                <w:sz w:val="20"/>
                <w:szCs w:val="20"/>
                <w:highlight w:val="none"/>
                <w:lang w:eastAsia="zh-CN"/>
              </w:rPr>
              <w:t>动自行</w:t>
            </w:r>
            <w:r>
              <w:rPr>
                <w:rFonts w:hint="eastAsia" w:ascii="宋体" w:hAnsi="宋体" w:eastAsia="宋体"/>
                <w:i w:val="0"/>
                <w:iCs w:val="0"/>
                <w:vanish w:val="0"/>
                <w:color w:val="auto"/>
                <w:kern w:val="0"/>
                <w:sz w:val="20"/>
                <w:szCs w:val="20"/>
                <w:highlight w:val="none"/>
              </w:rPr>
              <w:t>车充电</w:t>
            </w:r>
            <w:r>
              <w:rPr>
                <w:rFonts w:hint="eastAsia" w:ascii="宋体" w:hAnsi="宋体"/>
                <w:i w:val="0"/>
                <w:iCs w:val="0"/>
                <w:vanish w:val="0"/>
                <w:color w:val="auto"/>
                <w:kern w:val="0"/>
                <w:sz w:val="20"/>
                <w:szCs w:val="20"/>
                <w:highlight w:val="none"/>
                <w:lang w:eastAsia="zh-CN"/>
              </w:rPr>
              <w:t>桩</w:t>
            </w:r>
            <w:r>
              <w:rPr>
                <w:rFonts w:hint="eastAsia" w:ascii="宋体" w:hAnsi="宋体" w:eastAsia="宋体"/>
                <w:i w:val="0"/>
                <w:iCs w:val="0"/>
                <w:vanish w:val="0"/>
                <w:color w:val="auto"/>
                <w:kern w:val="0"/>
                <w:sz w:val="20"/>
                <w:szCs w:val="20"/>
                <w:highlight w:val="none"/>
              </w:rPr>
              <w:t>带车棚</w:t>
            </w:r>
          </w:p>
        </w:tc>
        <w:tc>
          <w:tcPr>
            <w:tcW w:w="1569" w:type="dxa"/>
            <w:tcBorders>
              <w:top w:val="single" w:color="auto" w:sz="4" w:space="0"/>
              <w:left w:val="nil"/>
              <w:bottom w:val="single" w:color="auto" w:sz="4" w:space="0"/>
              <w:right w:val="single" w:color="auto" w:sz="4" w:space="0"/>
              <w:tl2br w:val="nil"/>
              <w:tr2bl w:val="nil"/>
            </w:tcBorders>
            <w:shd w:val="clear" w:color="auto" w:fill="auto"/>
            <w:vAlign w:val="center"/>
          </w:tcPr>
          <w:p w14:paraId="4C2CADF5">
            <w:pPr>
              <w:keepNext w:val="0"/>
              <w:keepLines w:val="0"/>
              <w:pageBreakBefore w:val="0"/>
              <w:widowControl/>
              <w:suppressLineNumbers w:val="0"/>
              <w:suppressAutoHyphens w:val="0"/>
              <w:ind w:left="0" w:hanging="57"/>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整体尺寸长8*宽4*高2m</w:t>
            </w:r>
          </w:p>
        </w:tc>
        <w:tc>
          <w:tcPr>
            <w:tcW w:w="4251" w:type="dxa"/>
            <w:tcBorders>
              <w:top w:val="single" w:color="auto" w:sz="4" w:space="0"/>
              <w:left w:val="nil"/>
              <w:bottom w:val="single" w:color="auto" w:sz="4" w:space="0"/>
              <w:right w:val="single" w:color="auto" w:sz="4" w:space="0"/>
              <w:tl2br w:val="nil"/>
              <w:tr2bl w:val="nil"/>
            </w:tcBorders>
            <w:shd w:val="clear" w:color="auto" w:fill="auto"/>
            <w:vAlign w:val="center"/>
          </w:tcPr>
          <w:p w14:paraId="21A0F179">
            <w:pPr>
              <w:keepNext w:val="0"/>
              <w:keepLines w:val="0"/>
              <w:pageBreakBefore w:val="0"/>
              <w:widowControl/>
              <w:suppressLineNumbers w:val="0"/>
              <w:suppressAutoHyphens w:val="0"/>
              <w:ind w:left="0" w:firstLine="40"/>
              <w:jc w:val="left"/>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棚顶是膜结构，美观大方，自重轻，抗震性好，自洁性强，阻热，棚顶为pvc材质。配套安装十个电动自行车充电设备。</w:t>
            </w:r>
          </w:p>
        </w:tc>
        <w:tc>
          <w:tcPr>
            <w:tcW w:w="629" w:type="dxa"/>
            <w:tcBorders>
              <w:top w:val="single" w:color="auto" w:sz="4" w:space="0"/>
              <w:left w:val="nil"/>
              <w:bottom w:val="single" w:color="auto" w:sz="4" w:space="0"/>
              <w:right w:val="single" w:color="auto" w:sz="4" w:space="0"/>
              <w:tl2br w:val="nil"/>
              <w:tr2bl w:val="nil"/>
            </w:tcBorders>
            <w:shd w:val="clear" w:color="auto" w:fill="auto"/>
            <w:vAlign w:val="center"/>
          </w:tcPr>
          <w:p w14:paraId="15A0D190">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组</w:t>
            </w:r>
          </w:p>
        </w:tc>
        <w:tc>
          <w:tcPr>
            <w:tcW w:w="709" w:type="dxa"/>
            <w:tcBorders>
              <w:top w:val="single" w:color="auto" w:sz="4" w:space="0"/>
              <w:left w:val="nil"/>
              <w:bottom w:val="single" w:color="auto" w:sz="4" w:space="0"/>
              <w:right w:val="single" w:color="auto" w:sz="4" w:space="0"/>
              <w:tl2br w:val="nil"/>
              <w:tr2bl w:val="nil"/>
            </w:tcBorders>
            <w:shd w:val="clear" w:color="auto" w:fill="auto"/>
            <w:vAlign w:val="center"/>
          </w:tcPr>
          <w:p w14:paraId="3079CA9C">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highlight w:val="none"/>
              </w:rPr>
            </w:pPr>
            <w:r>
              <w:rPr>
                <w:rFonts w:hint="eastAsia" w:ascii="宋体" w:hAnsi="宋体" w:eastAsia="宋体"/>
                <w:i w:val="0"/>
                <w:iCs w:val="0"/>
                <w:vanish w:val="0"/>
                <w:color w:val="auto"/>
                <w:kern w:val="0"/>
                <w:sz w:val="20"/>
                <w:szCs w:val="20"/>
                <w:highlight w:val="none"/>
              </w:rPr>
              <w:t>1</w:t>
            </w:r>
          </w:p>
        </w:tc>
      </w:tr>
      <w:tr w14:paraId="78A2F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4A26866">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67</w:t>
            </w:r>
          </w:p>
        </w:tc>
        <w:tc>
          <w:tcPr>
            <w:tcW w:w="1191" w:type="dxa"/>
            <w:tcBorders>
              <w:top w:val="single" w:color="auto" w:sz="4" w:space="0"/>
              <w:left w:val="nil"/>
              <w:bottom w:val="single" w:color="auto" w:sz="4" w:space="0"/>
              <w:right w:val="single" w:color="auto" w:sz="4" w:space="0"/>
              <w:tl2br w:val="nil"/>
              <w:tr2bl w:val="nil"/>
            </w:tcBorders>
            <w:vAlign w:val="center"/>
          </w:tcPr>
          <w:p w14:paraId="312F2106">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维修工具一整套</w:t>
            </w:r>
          </w:p>
        </w:tc>
        <w:tc>
          <w:tcPr>
            <w:tcW w:w="1569" w:type="dxa"/>
            <w:tcBorders>
              <w:top w:val="single" w:color="auto" w:sz="4" w:space="0"/>
              <w:left w:val="nil"/>
              <w:bottom w:val="single" w:color="auto" w:sz="4" w:space="0"/>
              <w:right w:val="single" w:color="auto" w:sz="4" w:space="0"/>
              <w:tl2br w:val="nil"/>
              <w:tr2bl w:val="nil"/>
            </w:tcBorders>
            <w:vAlign w:val="center"/>
          </w:tcPr>
          <w:p w14:paraId="0355725F">
            <w:pPr>
              <w:keepNext w:val="0"/>
              <w:keepLines w:val="0"/>
              <w:pageBreakBefore w:val="0"/>
              <w:widowControl/>
              <w:suppressLineNumbers w:val="0"/>
              <w:suppressAutoHyphens w:val="0"/>
              <w:ind w:left="0" w:hanging="5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一套不少于7件</w:t>
            </w:r>
          </w:p>
        </w:tc>
        <w:tc>
          <w:tcPr>
            <w:tcW w:w="4251" w:type="dxa"/>
            <w:tcBorders>
              <w:top w:val="single" w:color="auto" w:sz="4" w:space="0"/>
              <w:left w:val="nil"/>
              <w:bottom w:val="single" w:color="auto" w:sz="4" w:space="0"/>
              <w:right w:val="single" w:color="auto" w:sz="4" w:space="0"/>
              <w:tl2br w:val="nil"/>
              <w:tr2bl w:val="nil"/>
            </w:tcBorders>
            <w:vAlign w:val="center"/>
          </w:tcPr>
          <w:p w14:paraId="230334FE">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含大梯子，小梯子，电锤，手电钻、扳手，气钉枪、打磨机等</w:t>
            </w:r>
          </w:p>
        </w:tc>
        <w:tc>
          <w:tcPr>
            <w:tcW w:w="629" w:type="dxa"/>
            <w:tcBorders>
              <w:top w:val="single" w:color="auto" w:sz="4" w:space="0"/>
              <w:left w:val="nil"/>
              <w:bottom w:val="single" w:color="auto" w:sz="4" w:space="0"/>
              <w:right w:val="single" w:color="auto" w:sz="4" w:space="0"/>
              <w:tl2br w:val="nil"/>
              <w:tr2bl w:val="nil"/>
            </w:tcBorders>
            <w:vAlign w:val="center"/>
          </w:tcPr>
          <w:p w14:paraId="3AD8FAC9">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套</w:t>
            </w:r>
          </w:p>
        </w:tc>
        <w:tc>
          <w:tcPr>
            <w:tcW w:w="709" w:type="dxa"/>
            <w:tcBorders>
              <w:top w:val="single" w:color="auto" w:sz="4" w:space="0"/>
              <w:left w:val="nil"/>
              <w:bottom w:val="single" w:color="auto" w:sz="4" w:space="0"/>
              <w:right w:val="single" w:color="auto" w:sz="4" w:space="0"/>
              <w:tl2br w:val="nil"/>
              <w:tr2bl w:val="nil"/>
            </w:tcBorders>
            <w:vAlign w:val="center"/>
          </w:tcPr>
          <w:p w14:paraId="51A47EA7">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5BC1B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3EE4C6F0">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68</w:t>
            </w:r>
          </w:p>
        </w:tc>
        <w:tc>
          <w:tcPr>
            <w:tcW w:w="1191" w:type="dxa"/>
            <w:tcBorders>
              <w:top w:val="single" w:color="auto" w:sz="4" w:space="0"/>
              <w:left w:val="nil"/>
              <w:bottom w:val="single" w:color="auto" w:sz="4" w:space="0"/>
              <w:right w:val="single" w:color="auto" w:sz="4" w:space="0"/>
              <w:tl2br w:val="nil"/>
              <w:tr2bl w:val="nil"/>
            </w:tcBorders>
            <w:vAlign w:val="center"/>
          </w:tcPr>
          <w:p w14:paraId="590267FD">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气泵</w:t>
            </w:r>
          </w:p>
        </w:tc>
        <w:tc>
          <w:tcPr>
            <w:tcW w:w="1569" w:type="dxa"/>
            <w:tcBorders>
              <w:top w:val="single" w:color="auto" w:sz="4" w:space="0"/>
              <w:left w:val="nil"/>
              <w:bottom w:val="single" w:color="auto" w:sz="4" w:space="0"/>
              <w:right w:val="single" w:color="auto" w:sz="4" w:space="0"/>
              <w:tl2br w:val="nil"/>
              <w:tr2bl w:val="nil"/>
            </w:tcBorders>
            <w:vAlign w:val="center"/>
          </w:tcPr>
          <w:p w14:paraId="4C873C0D">
            <w:pPr>
              <w:keepNext w:val="0"/>
              <w:keepLines w:val="0"/>
              <w:pageBreakBefore w:val="0"/>
              <w:widowControl/>
              <w:suppressLineNumbers w:val="0"/>
              <w:suppressAutoHyphens w:val="0"/>
              <w:ind w:left="0" w:hanging="5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储气罐≥50L</w:t>
            </w:r>
          </w:p>
        </w:tc>
        <w:tc>
          <w:tcPr>
            <w:tcW w:w="4251" w:type="dxa"/>
            <w:tcBorders>
              <w:top w:val="single" w:color="auto" w:sz="4" w:space="0"/>
              <w:left w:val="nil"/>
              <w:bottom w:val="single" w:color="auto" w:sz="4" w:space="0"/>
              <w:right w:val="single" w:color="auto" w:sz="4" w:space="0"/>
              <w:tl2br w:val="nil"/>
              <w:tr2bl w:val="nil"/>
            </w:tcBorders>
            <w:vAlign w:val="center"/>
          </w:tcPr>
          <w:p w14:paraId="5880D0C9">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≥80秒急速上气，功率：≥1380W</w:t>
            </w:r>
          </w:p>
        </w:tc>
        <w:tc>
          <w:tcPr>
            <w:tcW w:w="629" w:type="dxa"/>
            <w:tcBorders>
              <w:top w:val="single" w:color="auto" w:sz="4" w:space="0"/>
              <w:left w:val="nil"/>
              <w:bottom w:val="single" w:color="auto" w:sz="4" w:space="0"/>
              <w:right w:val="single" w:color="auto" w:sz="4" w:space="0"/>
              <w:tl2br w:val="nil"/>
              <w:tr2bl w:val="nil"/>
            </w:tcBorders>
            <w:vAlign w:val="center"/>
          </w:tcPr>
          <w:p w14:paraId="217EA7FB">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个</w:t>
            </w:r>
          </w:p>
        </w:tc>
        <w:tc>
          <w:tcPr>
            <w:tcW w:w="709" w:type="dxa"/>
            <w:tcBorders>
              <w:top w:val="single" w:color="auto" w:sz="4" w:space="0"/>
              <w:left w:val="nil"/>
              <w:bottom w:val="single" w:color="auto" w:sz="4" w:space="0"/>
              <w:right w:val="single" w:color="auto" w:sz="4" w:space="0"/>
              <w:tl2br w:val="nil"/>
              <w:tr2bl w:val="nil"/>
            </w:tcBorders>
            <w:vAlign w:val="center"/>
          </w:tcPr>
          <w:p w14:paraId="35ECB89C">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w:t>
            </w:r>
          </w:p>
        </w:tc>
      </w:tr>
      <w:tr w14:paraId="0476C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hidden/>
        </w:trPr>
        <w:tc>
          <w:tcPr>
            <w:tcW w:w="724" w:type="dxa"/>
            <w:tcBorders>
              <w:top w:val="single" w:color="auto" w:sz="4" w:space="0"/>
              <w:left w:val="single" w:color="auto" w:sz="4" w:space="0"/>
              <w:bottom w:val="single" w:color="auto" w:sz="4" w:space="0"/>
              <w:right w:val="single" w:color="auto" w:sz="4" w:space="0"/>
              <w:tl2br w:val="nil"/>
              <w:tr2bl w:val="nil"/>
            </w:tcBorders>
            <w:vAlign w:val="center"/>
          </w:tcPr>
          <w:p w14:paraId="0F4BDA33">
            <w:pPr>
              <w:keepNext w:val="0"/>
              <w:keepLines w:val="0"/>
              <w:pageBreakBefore w:val="0"/>
              <w:widowControl/>
              <w:suppressLineNumbers w:val="0"/>
              <w:suppressAutoHyphens w:val="0"/>
              <w:ind w:left="0" w:hanging="147"/>
              <w:jc w:val="center"/>
              <w:textAlignment w:val="center"/>
              <w:rPr>
                <w:rFonts w:hint="eastAsia" w:ascii="宋体" w:hAnsi="宋体" w:eastAsia="宋体"/>
                <w:i w:val="0"/>
                <w:iCs w:val="0"/>
                <w:vanish w:val="0"/>
                <w:color w:val="auto"/>
                <w:kern w:val="2"/>
                <w:sz w:val="20"/>
                <w:szCs w:val="20"/>
              </w:rPr>
            </w:pPr>
            <w:r>
              <w:rPr>
                <w:rFonts w:ascii="宋体" w:hAnsi="宋体" w:eastAsia="宋体"/>
                <w:i w:val="0"/>
                <w:iCs w:val="0"/>
                <w:vanish w:val="0"/>
                <w:color w:val="auto"/>
                <w:kern w:val="0"/>
                <w:sz w:val="20"/>
                <w:szCs w:val="20"/>
              </w:rPr>
              <w:t>69</w:t>
            </w:r>
          </w:p>
        </w:tc>
        <w:tc>
          <w:tcPr>
            <w:tcW w:w="1191" w:type="dxa"/>
            <w:tcBorders>
              <w:top w:val="single" w:color="auto" w:sz="4" w:space="0"/>
              <w:left w:val="nil"/>
              <w:bottom w:val="single" w:color="auto" w:sz="4" w:space="0"/>
              <w:right w:val="single" w:color="auto" w:sz="4" w:space="0"/>
              <w:tl2br w:val="nil"/>
              <w:tr2bl w:val="nil"/>
            </w:tcBorders>
            <w:vAlign w:val="center"/>
          </w:tcPr>
          <w:p w14:paraId="55EB140B">
            <w:pPr>
              <w:keepNext w:val="0"/>
              <w:keepLines w:val="0"/>
              <w:pageBreakBefore w:val="0"/>
              <w:widowControl/>
              <w:suppressLineNumbers w:val="0"/>
              <w:suppressAutoHyphens w:val="0"/>
              <w:ind w:left="0" w:hanging="72"/>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教室紫外线消毒灯</w:t>
            </w:r>
          </w:p>
        </w:tc>
        <w:tc>
          <w:tcPr>
            <w:tcW w:w="1569" w:type="dxa"/>
            <w:tcBorders>
              <w:top w:val="single" w:color="auto" w:sz="4" w:space="0"/>
              <w:left w:val="nil"/>
              <w:bottom w:val="single" w:color="auto" w:sz="4" w:space="0"/>
              <w:right w:val="single" w:color="auto" w:sz="4" w:space="0"/>
              <w:tl2br w:val="nil"/>
              <w:tr2bl w:val="nil"/>
            </w:tcBorders>
            <w:vAlign w:val="center"/>
          </w:tcPr>
          <w:p w14:paraId="225E2D00">
            <w:pPr>
              <w:keepNext w:val="0"/>
              <w:keepLines w:val="0"/>
              <w:pageBreakBefore w:val="0"/>
              <w:widowControl/>
              <w:suppressLineNumbers w:val="0"/>
              <w:suppressAutoHyphens w:val="0"/>
              <w:ind w:left="0" w:hanging="57"/>
              <w:jc w:val="left"/>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支架长度：≥600mm</w:t>
            </w:r>
          </w:p>
        </w:tc>
        <w:tc>
          <w:tcPr>
            <w:tcW w:w="4251" w:type="dxa"/>
            <w:tcBorders>
              <w:top w:val="single" w:color="auto" w:sz="4" w:space="0"/>
              <w:left w:val="nil"/>
              <w:bottom w:val="single" w:color="auto" w:sz="4" w:space="0"/>
              <w:right w:val="single" w:color="auto" w:sz="4" w:space="0"/>
              <w:tl2br w:val="nil"/>
              <w:tr2bl w:val="nil"/>
            </w:tcBorders>
            <w:vAlign w:val="center"/>
          </w:tcPr>
          <w:p w14:paraId="1BE67678">
            <w:pPr>
              <w:keepNext w:val="0"/>
              <w:keepLines w:val="0"/>
              <w:pageBreakBefore w:val="0"/>
              <w:widowControl/>
              <w:suppressLineNumbers w:val="0"/>
              <w:suppressAutoHyphens w:val="0"/>
              <w:ind w:left="0" w:firstLine="40"/>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一个教室6根，隔离室4根。无臭氧消毒杀菌，使用面积1-30㎡</w:t>
            </w:r>
          </w:p>
        </w:tc>
        <w:tc>
          <w:tcPr>
            <w:tcW w:w="629" w:type="dxa"/>
            <w:tcBorders>
              <w:top w:val="single" w:color="auto" w:sz="4" w:space="0"/>
              <w:left w:val="nil"/>
              <w:bottom w:val="single" w:color="auto" w:sz="4" w:space="0"/>
              <w:right w:val="single" w:color="auto" w:sz="4" w:space="0"/>
              <w:tl2br w:val="nil"/>
              <w:tr2bl w:val="nil"/>
            </w:tcBorders>
            <w:vAlign w:val="center"/>
          </w:tcPr>
          <w:p w14:paraId="6B189677">
            <w:pPr>
              <w:keepNext w:val="0"/>
              <w:keepLines w:val="0"/>
              <w:pageBreakBefore w:val="0"/>
              <w:widowControl/>
              <w:suppressLineNumbers w:val="0"/>
              <w:suppressAutoHyphens w:val="0"/>
              <w:ind w:left="0" w:firstLine="25"/>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根</w:t>
            </w:r>
          </w:p>
        </w:tc>
        <w:tc>
          <w:tcPr>
            <w:tcW w:w="709" w:type="dxa"/>
            <w:tcBorders>
              <w:top w:val="single" w:color="auto" w:sz="4" w:space="0"/>
              <w:left w:val="nil"/>
              <w:bottom w:val="single" w:color="auto" w:sz="4" w:space="0"/>
              <w:right w:val="single" w:color="auto" w:sz="4" w:space="0"/>
              <w:tl2br w:val="nil"/>
              <w:tr2bl w:val="nil"/>
            </w:tcBorders>
            <w:vAlign w:val="center"/>
          </w:tcPr>
          <w:p w14:paraId="1E87C8D3">
            <w:pPr>
              <w:keepNext w:val="0"/>
              <w:keepLines w:val="0"/>
              <w:pageBreakBefore w:val="0"/>
              <w:widowControl/>
              <w:suppressLineNumbers w:val="0"/>
              <w:suppressAutoHyphens w:val="0"/>
              <w:ind w:left="0" w:hanging="64"/>
              <w:jc w:val="center"/>
              <w:textAlignment w:val="center"/>
              <w:rPr>
                <w:rFonts w:hint="eastAsia" w:ascii="宋体" w:hAnsi="宋体" w:eastAsia="宋体"/>
                <w:i w:val="0"/>
                <w:iCs w:val="0"/>
                <w:vanish w:val="0"/>
                <w:color w:val="auto"/>
                <w:kern w:val="2"/>
                <w:sz w:val="20"/>
                <w:szCs w:val="20"/>
              </w:rPr>
            </w:pPr>
            <w:r>
              <w:rPr>
                <w:rFonts w:hint="eastAsia" w:ascii="宋体" w:hAnsi="宋体" w:eastAsia="宋体"/>
                <w:i w:val="0"/>
                <w:iCs w:val="0"/>
                <w:vanish w:val="0"/>
                <w:color w:val="auto"/>
                <w:kern w:val="0"/>
                <w:sz w:val="20"/>
                <w:szCs w:val="20"/>
              </w:rPr>
              <w:t>120</w:t>
            </w:r>
          </w:p>
        </w:tc>
      </w:tr>
    </w:tbl>
    <w:p w14:paraId="3CB03C90">
      <w:pPr>
        <w:rPr>
          <w:rFonts w:hint="default" w:ascii="宋体" w:hAnsi="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auto"/>
          <w:sz w:val="28"/>
          <w:szCs w:val="28"/>
          <w:highlight w:val="none"/>
          <w:lang w:val="en-US" w:eastAsia="zh-CN"/>
        </w:rPr>
        <w:t>备注：二标段核心产品为：序号第 66项设备。</w:t>
      </w:r>
      <w:r>
        <w:rPr>
          <w:rFonts w:hint="eastAsia" w:ascii="宋体" w:hAnsi="宋体" w:cs="宋体"/>
          <w:b/>
          <w:bCs/>
          <w:color w:val="000000" w:themeColor="text1"/>
          <w:sz w:val="28"/>
          <w:szCs w:val="28"/>
          <w:highlight w:val="none"/>
          <w:lang w:val="en-US" w:eastAsia="zh-CN"/>
          <w14:textFill>
            <w14:solidFill>
              <w14:schemeClr w14:val="tx1"/>
            </w14:solidFill>
          </w14:textFill>
        </w:rPr>
        <w:t>二标段凡涉及食品加工用途的不锈钢材料材质必须承诺是国标304不锈钢，否则无效投标。</w:t>
      </w:r>
    </w:p>
    <w:p w14:paraId="0DC39B8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cs="宋体"/>
          <w:b/>
          <w:bCs/>
          <w:kern w:val="0"/>
          <w:sz w:val="24"/>
          <w:szCs w:val="24"/>
        </w:rPr>
      </w:pPr>
      <w:r>
        <w:rPr>
          <w:rFonts w:hint="eastAsia" w:ascii="宋体" w:hAnsi="宋体" w:cs="宋体"/>
          <w:b/>
          <w:bCs/>
          <w:kern w:val="0"/>
          <w:sz w:val="24"/>
          <w:szCs w:val="24"/>
          <w:lang w:eastAsia="zh-CN"/>
        </w:rPr>
        <w:t>二、要求</w:t>
      </w:r>
      <w:r>
        <w:rPr>
          <w:rFonts w:hint="eastAsia" w:ascii="宋体" w:hAnsi="宋体" w:cs="宋体"/>
          <w:b/>
          <w:bCs/>
          <w:kern w:val="0"/>
          <w:sz w:val="24"/>
          <w:szCs w:val="24"/>
        </w:rPr>
        <w:t>：</w:t>
      </w:r>
    </w:p>
    <w:p w14:paraId="08D2A9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1、投标人须明确投标产品的厂家、产地、品牌、型号、详细参数，否则为无效投标。</w:t>
      </w:r>
    </w:p>
    <w:p w14:paraId="21FD463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2、投标人应就本项目完整投标，招标文件中所列产品参数为最低要求，不允许负偏离，否则将承担其响应被视为非实质性响应的风险。否则为无效投标。</w:t>
      </w:r>
    </w:p>
    <w:p w14:paraId="4AC169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cs="宋体"/>
          <w:color w:val="000000" w:themeColor="text1"/>
          <w:kern w:val="0"/>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供应商所投产品若属于《节能产品政府采购品目清单》</w:t>
      </w:r>
      <w:r>
        <w:rPr>
          <w:rFonts w:hint="eastAsia" w:ascii="宋体" w:hAnsi="宋体" w:cs="宋体"/>
          <w:color w:val="000000" w:themeColor="text1"/>
          <w:sz w:val="24"/>
          <w:szCs w:val="24"/>
          <w:lang w:val="zh-CN"/>
          <w14:textFill>
            <w14:solidFill>
              <w14:schemeClr w14:val="tx1"/>
            </w14:solidFill>
          </w14:textFill>
        </w:rPr>
        <w:t>政府强制采购产品的，须提供国家确定的认证机构出具的、处于有效期之内的节能产品认证证书，否则投标无效</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若属于优先采购产品，投标文件中应提供具有国家确定的认证机构出具的、处于有效期之内的节能产品认证证书，评标委员会根据本项目评标标准予以判定并赋分。</w:t>
      </w:r>
    </w:p>
    <w:p w14:paraId="72636E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bookmarkStart w:id="0" w:name="OLE_LINK52"/>
      <w:r>
        <w:rPr>
          <w:rFonts w:hint="eastAsia" w:ascii="宋体" w:hAnsi="宋体" w:cs="宋体"/>
          <w:color w:val="000000" w:themeColor="text1"/>
          <w:kern w:val="0"/>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供应商</w:t>
      </w:r>
      <w:bookmarkEnd w:id="0"/>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所投产品若属于《环境标志产品政府采购品目清单》内产品，投标文件中应提供具有国家确定的认证机构出具的、处于有效期之内的环境标志产品认证证书，评标委员会根据本项目评标标准予以判定并赋分。</w:t>
      </w:r>
    </w:p>
    <w:p w14:paraId="7B1B56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cs="宋体"/>
          <w:color w:val="000000" w:themeColor="text1"/>
          <w:kern w:val="0"/>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 xml:space="preserve"> 供应商所投产品若属于“中国强制性产品认证”（3C认证）产品的,须提供国家确定的认证机构出具的、处于有效期之内的强制性产品认证证书，</w:t>
      </w:r>
      <w:r>
        <w:rPr>
          <w:rFonts w:hint="eastAsia" w:ascii="宋体" w:hAnsi="宋体" w:cs="宋体"/>
          <w:color w:val="000000" w:themeColor="text1"/>
          <w:sz w:val="24"/>
          <w:szCs w:val="24"/>
          <w:lang w:val="zh-CN"/>
          <w14:textFill>
            <w14:solidFill>
              <w14:schemeClr w14:val="tx1"/>
            </w14:solidFill>
          </w14:textFill>
        </w:rPr>
        <w:t>否则投标无效</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w:t>
      </w:r>
    </w:p>
    <w:p w14:paraId="6B3768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6</w:t>
      </w:r>
      <w:r>
        <w:rPr>
          <w:rFonts w:hint="eastAsia" w:ascii="宋体" w:hAnsi="宋体" w:eastAsia="宋体" w:cs="宋体"/>
          <w:color w:val="auto"/>
          <w:kern w:val="0"/>
          <w:sz w:val="24"/>
          <w:szCs w:val="24"/>
          <w:highlight w:val="none"/>
          <w:lang w:val="en-US" w:eastAsia="zh-CN" w:bidi="ar-SA"/>
        </w:rPr>
        <w:t>、</w:t>
      </w:r>
      <w:r>
        <w:rPr>
          <w:rFonts w:hint="eastAsia" w:ascii="宋体" w:hAnsi="宋体" w:cs="宋体"/>
          <w:color w:val="auto"/>
          <w:kern w:val="0"/>
          <w:sz w:val="24"/>
          <w:szCs w:val="24"/>
          <w:highlight w:val="none"/>
          <w:lang w:val="en-US" w:eastAsia="zh-CN" w:bidi="ar-SA"/>
        </w:rPr>
        <w:t>投标人</w:t>
      </w:r>
      <w:r>
        <w:rPr>
          <w:rFonts w:hint="eastAsia" w:ascii="宋体" w:hAnsi="宋体" w:eastAsia="宋体" w:cs="宋体"/>
          <w:color w:val="auto"/>
          <w:kern w:val="0"/>
          <w:sz w:val="24"/>
          <w:szCs w:val="24"/>
          <w:highlight w:val="none"/>
          <w:lang w:val="en-US" w:eastAsia="zh-CN" w:bidi="ar-SA"/>
        </w:rPr>
        <w:t>应具有完善的售后服务，免费培训操作及维修人员，免费负责设备的安装及调试。不响应者为无效投标。</w:t>
      </w:r>
    </w:p>
    <w:p w14:paraId="475CF6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7</w:t>
      </w:r>
      <w:r>
        <w:rPr>
          <w:rFonts w:hint="eastAsia" w:ascii="宋体" w:hAnsi="宋体" w:eastAsia="宋体" w:cs="宋体"/>
          <w:color w:val="auto"/>
          <w:kern w:val="0"/>
          <w:sz w:val="24"/>
          <w:szCs w:val="24"/>
          <w:highlight w:val="none"/>
          <w:lang w:val="en-US" w:eastAsia="zh-CN" w:bidi="ar-SA"/>
        </w:rPr>
        <w:t>、本项目投标报价为总包价，包含货物</w:t>
      </w:r>
      <w:r>
        <w:rPr>
          <w:rFonts w:hint="eastAsia" w:ascii="宋体" w:hAnsi="宋体" w:cs="宋体"/>
          <w:color w:val="auto"/>
          <w:kern w:val="0"/>
          <w:sz w:val="24"/>
          <w:szCs w:val="24"/>
          <w:highlight w:val="none"/>
          <w:lang w:val="en-US" w:eastAsia="zh-CN" w:bidi="ar-SA"/>
        </w:rPr>
        <w:t>招标</w:t>
      </w:r>
      <w:r>
        <w:rPr>
          <w:rFonts w:hint="eastAsia" w:ascii="宋体" w:hAnsi="宋体" w:eastAsia="宋体" w:cs="宋体"/>
          <w:color w:val="auto"/>
          <w:kern w:val="0"/>
          <w:sz w:val="24"/>
          <w:szCs w:val="24"/>
          <w:highlight w:val="none"/>
          <w:lang w:val="en-US" w:eastAsia="zh-CN" w:bidi="ar-SA"/>
        </w:rPr>
        <w:t>、包装、运输、装卸、备品备件、质保、税金、调试和使用培训等一切费用，如有招标文件中没有明确，而本项目</w:t>
      </w:r>
      <w:r>
        <w:rPr>
          <w:rFonts w:hint="eastAsia" w:ascii="宋体" w:hAnsi="宋体" w:cs="宋体"/>
          <w:color w:val="auto"/>
          <w:kern w:val="0"/>
          <w:sz w:val="24"/>
          <w:szCs w:val="24"/>
          <w:highlight w:val="none"/>
          <w:lang w:val="en-US" w:eastAsia="zh-CN" w:bidi="ar-SA"/>
        </w:rPr>
        <w:t>必需的</w:t>
      </w:r>
      <w:r>
        <w:rPr>
          <w:rFonts w:hint="eastAsia" w:ascii="宋体" w:hAnsi="宋体" w:eastAsia="宋体" w:cs="宋体"/>
          <w:color w:val="auto"/>
          <w:kern w:val="0"/>
          <w:sz w:val="24"/>
          <w:szCs w:val="24"/>
          <w:highlight w:val="none"/>
          <w:lang w:val="en-US" w:eastAsia="zh-CN" w:bidi="ar-SA"/>
        </w:rPr>
        <w:t>各种材料，均应包括在本项目中，</w:t>
      </w:r>
      <w:r>
        <w:rPr>
          <w:rFonts w:hint="eastAsia" w:ascii="宋体" w:hAnsi="宋体" w:cs="宋体"/>
          <w:color w:val="auto"/>
          <w:kern w:val="0"/>
          <w:sz w:val="24"/>
          <w:szCs w:val="24"/>
          <w:highlight w:val="none"/>
          <w:lang w:val="en-US" w:eastAsia="zh-CN" w:bidi="ar-SA"/>
        </w:rPr>
        <w:t>招标人</w:t>
      </w:r>
      <w:r>
        <w:rPr>
          <w:rFonts w:hint="eastAsia" w:ascii="宋体" w:hAnsi="宋体" w:eastAsia="宋体" w:cs="宋体"/>
          <w:color w:val="auto"/>
          <w:kern w:val="0"/>
          <w:sz w:val="24"/>
          <w:szCs w:val="24"/>
          <w:highlight w:val="none"/>
          <w:lang w:val="en-US" w:eastAsia="zh-CN" w:bidi="ar-SA"/>
        </w:rPr>
        <w:t>不再另行进行支付有关款项。投标供货商投标时应考虑安装、运输等诸多因素及费用问题应包含在内。</w:t>
      </w:r>
    </w:p>
    <w:p w14:paraId="3687A6D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8</w:t>
      </w:r>
      <w:r>
        <w:rPr>
          <w:rFonts w:hint="eastAsia" w:ascii="宋体" w:hAnsi="宋体" w:eastAsia="宋体" w:cs="宋体"/>
          <w:color w:val="auto"/>
          <w:kern w:val="0"/>
          <w:sz w:val="24"/>
          <w:szCs w:val="24"/>
          <w:highlight w:val="none"/>
          <w:lang w:val="en-US" w:eastAsia="zh-CN" w:bidi="ar-SA"/>
        </w:rPr>
        <w:t>、多家投标人提供的主要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580BD5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bidi="ar-SA"/>
        </w:rPr>
        <w:t>9</w:t>
      </w:r>
      <w:r>
        <w:rPr>
          <w:rFonts w:hint="eastAsia" w:ascii="宋体" w:hAnsi="宋体" w:eastAsia="宋体" w:cs="宋体"/>
          <w:color w:val="auto"/>
          <w:kern w:val="0"/>
          <w:sz w:val="24"/>
          <w:szCs w:val="24"/>
          <w:highlight w:val="none"/>
          <w:lang w:val="en-US" w:eastAsia="zh-CN" w:bidi="ar-SA"/>
        </w:rPr>
        <w:t>、交货期：合同签订后30日历天，不响应者为无效投标。</w:t>
      </w:r>
    </w:p>
    <w:p w14:paraId="65F0B9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kern w:val="0"/>
          <w:sz w:val="24"/>
          <w:szCs w:val="24"/>
          <w:highlight w:val="yellow"/>
        </w:rPr>
      </w:pPr>
      <w:r>
        <w:rPr>
          <w:rFonts w:hint="eastAsia" w:ascii="宋体" w:hAnsi="宋体" w:cs="宋体"/>
          <w:b w:val="0"/>
          <w:bCs w:val="0"/>
          <w:color w:val="auto"/>
          <w:kern w:val="0"/>
          <w:sz w:val="24"/>
          <w:szCs w:val="24"/>
          <w:highlight w:val="none"/>
          <w:lang w:val="en-US" w:eastAsia="zh-CN"/>
        </w:rPr>
        <w:t>10</w:t>
      </w:r>
      <w:r>
        <w:rPr>
          <w:rFonts w:hint="eastAsia" w:ascii="宋体" w:hAnsi="宋体" w:cs="宋体"/>
          <w:b w:val="0"/>
          <w:bCs w:val="0"/>
          <w:color w:val="auto"/>
          <w:kern w:val="0"/>
          <w:sz w:val="24"/>
          <w:szCs w:val="24"/>
          <w:highlight w:val="none"/>
        </w:rPr>
        <w:t>、本项目中教玩具、家具</w:t>
      </w:r>
      <w:r>
        <w:rPr>
          <w:rFonts w:hint="eastAsia" w:ascii="宋体" w:hAnsi="宋体" w:cs="宋体"/>
          <w:b w:val="0"/>
          <w:bCs w:val="0"/>
          <w:color w:val="auto"/>
          <w:kern w:val="0"/>
          <w:sz w:val="24"/>
          <w:szCs w:val="24"/>
          <w:highlight w:val="none"/>
          <w:lang w:eastAsia="zh-CN"/>
        </w:rPr>
        <w:t>类设备</w:t>
      </w:r>
      <w:r>
        <w:rPr>
          <w:rFonts w:hint="eastAsia" w:ascii="宋体" w:hAnsi="宋体" w:cs="宋体"/>
          <w:b w:val="0"/>
          <w:bCs w:val="0"/>
          <w:color w:val="auto"/>
          <w:kern w:val="0"/>
          <w:sz w:val="24"/>
          <w:szCs w:val="24"/>
          <w:highlight w:val="none"/>
        </w:rPr>
        <w:t>售后服务期至少 2 年、餐厨具质保期至少1年。</w:t>
      </w:r>
      <w:r>
        <w:rPr>
          <w:rFonts w:hint="eastAsia" w:ascii="宋体" w:hAnsi="宋体" w:cs="宋体"/>
          <w:color w:val="auto"/>
          <w:kern w:val="0"/>
          <w:sz w:val="24"/>
          <w:szCs w:val="24"/>
        </w:rPr>
        <w:t>供应商须明确免费保修期限，同时应提出故障响应时间，在免费保修期内，同一质量问题连续两次维修仍无法正常使用，供应商必须予以更换同品牌、同型号的全新产品，超过保修期发生故障，用户可自由选择维修单位，如委托给供应商，供应商不得借故推诿，并且维修费不能超过市场平均价格。</w:t>
      </w:r>
    </w:p>
    <w:p w14:paraId="44B8E27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cs="宋体"/>
          <w:b/>
          <w:bCs/>
          <w:kern w:val="0"/>
          <w:sz w:val="24"/>
          <w:szCs w:val="24"/>
        </w:rPr>
      </w:pPr>
      <w:r>
        <w:rPr>
          <w:rFonts w:hint="eastAsia" w:ascii="宋体" w:hAnsi="宋体" w:cs="宋体"/>
          <w:b/>
          <w:bCs/>
          <w:kern w:val="0"/>
          <w:sz w:val="24"/>
          <w:szCs w:val="24"/>
          <w:lang w:eastAsia="zh-CN"/>
        </w:rPr>
        <w:t>三、</w:t>
      </w:r>
      <w:r>
        <w:rPr>
          <w:rFonts w:hint="eastAsia" w:ascii="宋体" w:hAnsi="宋体" w:cs="宋体"/>
          <w:b/>
          <w:bCs/>
          <w:kern w:val="0"/>
          <w:sz w:val="24"/>
          <w:szCs w:val="24"/>
        </w:rPr>
        <w:t>验收标准</w:t>
      </w:r>
    </w:p>
    <w:p w14:paraId="1BFD7127">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sz w:val="24"/>
          <w:szCs w:val="24"/>
          <w:lang w:val="en-US" w:eastAsia="zh-CN"/>
        </w:rPr>
        <w:t>1.</w:t>
      </w:r>
      <w:r>
        <w:rPr>
          <w:rFonts w:hint="eastAsia" w:ascii="宋体" w:hAnsi="宋体" w:eastAsia="宋体" w:cs="宋体"/>
          <w:color w:val="auto"/>
          <w:kern w:val="0"/>
          <w:sz w:val="24"/>
          <w:szCs w:val="24"/>
          <w:highlight w:val="none"/>
          <w:lang w:val="en-US" w:eastAsia="zh-CN" w:bidi="ar-SA"/>
        </w:rPr>
        <w:t>由招标人成立验收小组或委托第三方,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3A9036DF">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2.按照招标文件要求、投标文件响应和承诺验收。</w:t>
      </w:r>
    </w:p>
    <w:p w14:paraId="747E035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四、资金支付</w:t>
      </w:r>
    </w:p>
    <w:p w14:paraId="432CA795">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1.支付方式：银行转账。</w:t>
      </w:r>
    </w:p>
    <w:p w14:paraId="0C5F655B">
      <w:pPr>
        <w:widowControl w:val="0"/>
        <w:wordWrap/>
        <w:adjustRightInd/>
        <w:snapToGrid/>
        <w:spacing w:line="360" w:lineRule="auto"/>
        <w:ind w:firstLine="480" w:firstLineChars="200"/>
        <w:jc w:val="left"/>
        <w:textAlignment w:val="auto"/>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auto"/>
          <w:kern w:val="0"/>
          <w:sz w:val="24"/>
          <w:szCs w:val="24"/>
          <w:highlight w:val="none"/>
          <w:lang w:val="en-US" w:eastAsia="zh-CN" w:bidi="ar-SA"/>
        </w:rPr>
        <w:t>2.支付时间及条件：</w:t>
      </w:r>
      <w:r>
        <w:rPr>
          <w:rFonts w:hint="eastAsia" w:ascii="宋体" w:hAnsi="宋体" w:eastAsia="宋体" w:cs="宋体"/>
          <w:color w:val="000000" w:themeColor="text1"/>
          <w:spacing w:val="7"/>
          <w:sz w:val="24"/>
          <w:szCs w:val="24"/>
          <w:highlight w:val="none"/>
          <w14:textFill>
            <w14:solidFill>
              <w14:schemeClr w14:val="tx1"/>
            </w14:solidFill>
          </w14:textFill>
        </w:rPr>
        <w:t>采取“分批分次”付款方式，首付款比例不低于合同金额的</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50%</w:t>
      </w:r>
      <w:r>
        <w:rPr>
          <w:rFonts w:hint="eastAsia" w:ascii="宋体" w:hAnsi="宋体" w:eastAsia="宋体" w:cs="宋体"/>
          <w:color w:val="000000" w:themeColor="text1"/>
          <w:spacing w:val="7"/>
          <w:sz w:val="24"/>
          <w:szCs w:val="24"/>
          <w:highlight w:val="none"/>
          <w14:textFill>
            <w14:solidFill>
              <w14:schemeClr w14:val="tx1"/>
            </w14:solidFill>
          </w14:textFill>
        </w:rPr>
        <w:t>。</w:t>
      </w:r>
    </w:p>
    <w:p w14:paraId="7E75975A">
      <w:pPr>
        <w:widowControl w:val="0"/>
        <w:wordWrap/>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SA"/>
        </w:rPr>
      </w:pPr>
    </w:p>
    <w:p w14:paraId="5963EA13">
      <w:pPr>
        <w:rPr>
          <w:rFonts w:hint="eastAsia" w:ascii="宋体" w:hAnsi="宋体"/>
          <w:b/>
          <w:color w:val="auto"/>
          <w:kern w:val="0"/>
          <w:sz w:val="32"/>
          <w:szCs w:val="32"/>
          <w:highlight w:val="none"/>
        </w:rPr>
      </w:pPr>
      <w:r>
        <w:rPr>
          <w:rFonts w:hint="eastAsia" w:ascii="宋体" w:hAnsi="宋体"/>
          <w:b/>
          <w:color w:val="auto"/>
          <w:kern w:val="0"/>
          <w:sz w:val="32"/>
          <w:szCs w:val="32"/>
          <w:highlight w:val="none"/>
        </w:rPr>
        <w:br w:type="page"/>
      </w:r>
    </w:p>
    <w:p w14:paraId="653B6291">
      <w:pPr>
        <w:widowControl/>
        <w:spacing w:line="360" w:lineRule="auto"/>
        <w:jc w:val="center"/>
        <w:outlineLvl w:val="0"/>
        <w:rPr>
          <w:rFonts w:ascii="宋体" w:hAnsi="宋体"/>
          <w:b/>
          <w:color w:val="auto"/>
          <w:kern w:val="0"/>
          <w:sz w:val="32"/>
          <w:szCs w:val="32"/>
          <w:highlight w:val="none"/>
        </w:rPr>
      </w:pPr>
      <w:r>
        <w:rPr>
          <w:rFonts w:hint="eastAsia" w:ascii="宋体" w:hAnsi="宋体"/>
          <w:b/>
          <w:color w:val="auto"/>
          <w:kern w:val="0"/>
          <w:sz w:val="32"/>
          <w:szCs w:val="32"/>
          <w:highlight w:val="none"/>
        </w:rPr>
        <w:t>第三章  供应商须知前附表</w:t>
      </w:r>
    </w:p>
    <w:p w14:paraId="60EF9A7B">
      <w:pPr>
        <w:widowControl/>
        <w:spacing w:line="360" w:lineRule="auto"/>
        <w:rPr>
          <w:rFonts w:ascii="宋体" w:hAnsi="宋体"/>
          <w:b/>
          <w:color w:val="auto"/>
          <w:kern w:val="0"/>
          <w:sz w:val="22"/>
          <w:szCs w:val="22"/>
          <w:highlight w:val="none"/>
        </w:rPr>
      </w:pPr>
      <w:r>
        <w:rPr>
          <w:rFonts w:hint="eastAsia" w:ascii="宋体" w:hAnsi="宋体"/>
          <w:b/>
          <w:color w:val="auto"/>
          <w:sz w:val="22"/>
          <w:szCs w:val="22"/>
          <w:highlight w:val="none"/>
        </w:rPr>
        <w:t>采购</w:t>
      </w:r>
      <w:r>
        <w:rPr>
          <w:rFonts w:hint="eastAsia" w:ascii="宋体" w:hAnsi="宋体" w:cs="微软雅黑"/>
          <w:b/>
          <w:color w:val="auto"/>
          <w:sz w:val="22"/>
          <w:szCs w:val="22"/>
          <w:highlight w:val="none"/>
        </w:rPr>
        <w:t>文件中凡标有★条款均为实质性要求条款，投标文件须完全响应，未实质响应的，按照无效投标处理。</w:t>
      </w:r>
    </w:p>
    <w:tbl>
      <w:tblPr>
        <w:tblStyle w:val="30"/>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81"/>
        <w:gridCol w:w="6902"/>
      </w:tblGrid>
      <w:tr w14:paraId="0393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C3A0804">
            <w:pPr>
              <w:autoSpaceDE w:val="0"/>
              <w:autoSpaceDN w:val="0"/>
              <w:adjustRightInd w:val="0"/>
              <w:snapToGrid w:val="0"/>
              <w:spacing w:line="400" w:lineRule="exact"/>
              <w:jc w:val="center"/>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1881" w:type="dxa"/>
            <w:tcBorders>
              <w:top w:val="single" w:color="auto" w:sz="4" w:space="0"/>
              <w:left w:val="nil"/>
              <w:bottom w:val="single" w:color="auto" w:sz="4" w:space="0"/>
              <w:right w:val="single" w:color="auto" w:sz="4" w:space="0"/>
            </w:tcBorders>
            <w:vAlign w:val="center"/>
          </w:tcPr>
          <w:p w14:paraId="6146A29B">
            <w:pPr>
              <w:autoSpaceDE w:val="0"/>
              <w:autoSpaceDN w:val="0"/>
              <w:adjustRightInd w:val="0"/>
              <w:snapToGrid w:val="0"/>
              <w:spacing w:line="400" w:lineRule="exact"/>
              <w:jc w:val="center"/>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条款名称</w:t>
            </w:r>
          </w:p>
        </w:tc>
        <w:tc>
          <w:tcPr>
            <w:tcW w:w="6902" w:type="dxa"/>
            <w:tcBorders>
              <w:top w:val="single" w:color="auto" w:sz="4" w:space="0"/>
              <w:left w:val="nil"/>
              <w:bottom w:val="single" w:color="auto" w:sz="4" w:space="0"/>
              <w:right w:val="single" w:color="auto" w:sz="4" w:space="0"/>
            </w:tcBorders>
            <w:vAlign w:val="center"/>
          </w:tcPr>
          <w:p w14:paraId="4EFEDC17">
            <w:pPr>
              <w:autoSpaceDE w:val="0"/>
              <w:autoSpaceDN w:val="0"/>
              <w:adjustRightInd w:val="0"/>
              <w:snapToGrid w:val="0"/>
              <w:spacing w:line="400" w:lineRule="exact"/>
              <w:jc w:val="center"/>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说明和要求</w:t>
            </w:r>
          </w:p>
        </w:tc>
      </w:tr>
      <w:tr w14:paraId="3658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6C25BEE">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1881" w:type="dxa"/>
            <w:tcBorders>
              <w:top w:val="single" w:color="auto" w:sz="4" w:space="0"/>
              <w:left w:val="nil"/>
              <w:bottom w:val="single" w:color="auto" w:sz="4" w:space="0"/>
              <w:right w:val="single" w:color="auto" w:sz="4" w:space="0"/>
            </w:tcBorders>
            <w:vAlign w:val="center"/>
          </w:tcPr>
          <w:p w14:paraId="2A3D2B12">
            <w:pPr>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采购项目</w:t>
            </w:r>
          </w:p>
        </w:tc>
        <w:tc>
          <w:tcPr>
            <w:tcW w:w="6902" w:type="dxa"/>
            <w:tcBorders>
              <w:top w:val="single" w:color="auto" w:sz="4" w:space="0"/>
              <w:left w:val="nil"/>
              <w:bottom w:val="single" w:color="auto" w:sz="4" w:space="0"/>
              <w:right w:val="single" w:color="auto" w:sz="4" w:space="0"/>
            </w:tcBorders>
          </w:tcPr>
          <w:p w14:paraId="7D62CE8E">
            <w:pPr>
              <w:autoSpaceDE w:val="0"/>
              <w:autoSpaceDN w:val="0"/>
              <w:adjustRightInd w:val="0"/>
              <w:snapToGrid w:val="0"/>
              <w:spacing w:line="400" w:lineRule="exact"/>
              <w:jc w:val="left"/>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项目名称：</w:t>
            </w:r>
            <w:r>
              <w:rPr>
                <w:rFonts w:hint="eastAsia" w:ascii="黑体" w:hAnsi="黑体" w:eastAsia="黑体" w:cs="黑体"/>
                <w:color w:val="auto"/>
                <w:sz w:val="24"/>
                <w:szCs w:val="24"/>
                <w:highlight w:val="none"/>
                <w:lang w:val="en-US" w:eastAsia="zh-CN"/>
              </w:rPr>
              <w:t>长葛市教育体育局陈寔路幼儿园教玩具、图书、教师办公室设施、餐厨具、安防等设备购置项目二次</w:t>
            </w:r>
            <w:r>
              <w:rPr>
                <w:rFonts w:hint="eastAsia" w:ascii="黑体" w:hAnsi="黑体" w:eastAsia="黑体" w:cs="黑体"/>
                <w:color w:val="auto"/>
                <w:sz w:val="24"/>
                <w:szCs w:val="24"/>
                <w:highlight w:val="none"/>
              </w:rPr>
              <w:t>（不见面开标）</w:t>
            </w:r>
          </w:p>
          <w:p w14:paraId="07423B94">
            <w:pPr>
              <w:autoSpaceDE w:val="0"/>
              <w:autoSpaceDN w:val="0"/>
              <w:adjustRightInd w:val="0"/>
              <w:snapToGrid w:val="0"/>
              <w:spacing w:line="400" w:lineRule="exact"/>
              <w:jc w:val="left"/>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项目编号：</w:t>
            </w:r>
            <w:r>
              <w:rPr>
                <w:rFonts w:hint="eastAsia" w:ascii="黑体" w:hAnsi="黑体" w:eastAsia="黑体" w:cs="黑体"/>
                <w:color w:val="auto"/>
                <w:sz w:val="24"/>
                <w:szCs w:val="24"/>
                <w:highlight w:val="none"/>
                <w:lang w:eastAsia="zh-CN"/>
              </w:rPr>
              <w:t>长招采公字【2025】004号</w:t>
            </w:r>
          </w:p>
        </w:tc>
      </w:tr>
      <w:tr w14:paraId="3650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8333644">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1881" w:type="dxa"/>
            <w:tcBorders>
              <w:top w:val="single" w:color="auto" w:sz="4" w:space="0"/>
              <w:left w:val="nil"/>
              <w:bottom w:val="single" w:color="auto" w:sz="4" w:space="0"/>
              <w:right w:val="single" w:color="auto" w:sz="4" w:space="0"/>
            </w:tcBorders>
            <w:vAlign w:val="center"/>
          </w:tcPr>
          <w:p w14:paraId="06D9954E">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w:t>
            </w:r>
          </w:p>
        </w:tc>
        <w:tc>
          <w:tcPr>
            <w:tcW w:w="6902" w:type="dxa"/>
            <w:tcBorders>
              <w:top w:val="single" w:color="auto" w:sz="4" w:space="0"/>
              <w:left w:val="nil"/>
              <w:bottom w:val="single" w:color="auto" w:sz="4" w:space="0"/>
              <w:right w:val="single" w:color="auto" w:sz="4" w:space="0"/>
            </w:tcBorders>
          </w:tcPr>
          <w:p w14:paraId="333DDAAF">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采购单位：长葛市教育体育局</w:t>
            </w:r>
          </w:p>
          <w:p w14:paraId="0E38E735">
            <w:pPr>
              <w:widowControl/>
              <w:spacing w:before="31" w:line="360" w:lineRule="auto"/>
              <w:jc w:val="left"/>
              <w:rPr>
                <w:rFonts w:hint="eastAsia" w:ascii="黑体" w:hAnsi="黑体" w:eastAsia="黑体" w:cs="黑体"/>
                <w:bCs/>
                <w:color w:val="auto"/>
                <w:sz w:val="24"/>
                <w:szCs w:val="24"/>
                <w:highlight w:val="none"/>
                <w:lang w:eastAsia="zh-CN"/>
              </w:rPr>
            </w:pPr>
            <w:r>
              <w:rPr>
                <w:rFonts w:hint="eastAsia" w:ascii="黑体" w:hAnsi="黑体" w:eastAsia="黑体" w:cs="黑体"/>
                <w:bCs/>
                <w:color w:val="auto"/>
                <w:sz w:val="24"/>
                <w:szCs w:val="24"/>
                <w:highlight w:val="none"/>
              </w:rPr>
              <w:t xml:space="preserve">联系人： </w:t>
            </w:r>
            <w:r>
              <w:rPr>
                <w:rFonts w:hint="eastAsia" w:ascii="黑体" w:hAnsi="黑体" w:eastAsia="黑体" w:cs="黑体"/>
                <w:bCs/>
                <w:color w:val="auto"/>
                <w:sz w:val="24"/>
                <w:szCs w:val="24"/>
                <w:highlight w:val="none"/>
                <w:lang w:eastAsia="zh-CN"/>
              </w:rPr>
              <w:t>石女士</w:t>
            </w:r>
          </w:p>
          <w:p w14:paraId="6AC2A3E9">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 xml:space="preserve">电话： 0374-6110218 </w:t>
            </w:r>
          </w:p>
          <w:p w14:paraId="45C15673">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地址：长葛市葛天大道商务区10号楼</w:t>
            </w:r>
          </w:p>
        </w:tc>
      </w:tr>
      <w:tr w14:paraId="1627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FB6F6B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1881" w:type="dxa"/>
            <w:tcBorders>
              <w:top w:val="single" w:color="auto" w:sz="4" w:space="0"/>
              <w:left w:val="nil"/>
              <w:bottom w:val="single" w:color="auto" w:sz="4" w:space="0"/>
              <w:right w:val="single" w:color="auto" w:sz="4" w:space="0"/>
            </w:tcBorders>
            <w:vAlign w:val="center"/>
          </w:tcPr>
          <w:p w14:paraId="6B1DE356">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集采机构</w:t>
            </w:r>
          </w:p>
        </w:tc>
        <w:tc>
          <w:tcPr>
            <w:tcW w:w="6902" w:type="dxa"/>
            <w:tcBorders>
              <w:top w:val="single" w:color="auto" w:sz="4" w:space="0"/>
              <w:left w:val="nil"/>
              <w:bottom w:val="single" w:color="auto" w:sz="4" w:space="0"/>
              <w:right w:val="single" w:color="auto" w:sz="4" w:space="0"/>
            </w:tcBorders>
          </w:tcPr>
          <w:p w14:paraId="1471A90E">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集采机构：长葛市公共资源交易中心</w:t>
            </w:r>
          </w:p>
          <w:p w14:paraId="063C6BD5">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地  址：长葛市葛天大道东段商务区6#楼4楼</w:t>
            </w:r>
          </w:p>
          <w:p w14:paraId="30886521">
            <w:pPr>
              <w:widowControl/>
              <w:spacing w:before="31" w:line="360" w:lineRule="auto"/>
              <w:jc w:val="lef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联系人：</w:t>
            </w:r>
            <w:r>
              <w:rPr>
                <w:rFonts w:hint="eastAsia" w:ascii="黑体" w:hAnsi="黑体" w:eastAsia="黑体" w:cs="黑体"/>
                <w:bCs/>
                <w:color w:val="auto"/>
                <w:sz w:val="24"/>
                <w:szCs w:val="24"/>
                <w:highlight w:val="none"/>
                <w:lang w:val="en-US" w:eastAsia="zh-CN"/>
              </w:rPr>
              <w:t>自然资源交易股</w:t>
            </w:r>
            <w:r>
              <w:rPr>
                <w:rFonts w:hint="eastAsia" w:ascii="黑体" w:hAnsi="黑体" w:eastAsia="黑体" w:cs="黑体"/>
                <w:bCs/>
                <w:color w:val="0000FF"/>
                <w:sz w:val="24"/>
                <w:szCs w:val="24"/>
                <w:highlight w:val="none"/>
              </w:rPr>
              <w:t xml:space="preserve"> </w:t>
            </w:r>
          </w:p>
          <w:p w14:paraId="4DFF1C22">
            <w:pPr>
              <w:widowControl/>
              <w:spacing w:before="31" w:line="360" w:lineRule="auto"/>
              <w:jc w:val="left"/>
              <w:rPr>
                <w:rFonts w:ascii="黑体" w:hAnsi="黑体" w:eastAsia="黑体" w:cs="黑体"/>
                <w:color w:val="auto"/>
                <w:sz w:val="24"/>
                <w:szCs w:val="24"/>
                <w:highlight w:val="none"/>
                <w:lang w:val="en-US" w:eastAsia="zh-CN"/>
              </w:rPr>
            </w:pPr>
            <w:r>
              <w:rPr>
                <w:rFonts w:hint="eastAsia" w:ascii="黑体" w:hAnsi="黑体" w:eastAsia="黑体" w:cs="黑体"/>
                <w:bCs/>
                <w:color w:val="auto"/>
                <w:sz w:val="24"/>
                <w:szCs w:val="24"/>
                <w:highlight w:val="none"/>
              </w:rPr>
              <w:t>联系电话：0374-6189</w:t>
            </w:r>
            <w:r>
              <w:rPr>
                <w:rFonts w:hint="eastAsia" w:ascii="黑体" w:hAnsi="黑体" w:eastAsia="黑体" w:cs="黑体"/>
                <w:bCs/>
                <w:color w:val="auto"/>
                <w:sz w:val="24"/>
                <w:szCs w:val="24"/>
                <w:highlight w:val="none"/>
                <w:lang w:val="en-US" w:eastAsia="zh-CN"/>
              </w:rPr>
              <w:t>667</w:t>
            </w:r>
          </w:p>
        </w:tc>
      </w:tr>
      <w:tr w14:paraId="6668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21F5EA4">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4</w:t>
            </w:r>
          </w:p>
        </w:tc>
        <w:tc>
          <w:tcPr>
            <w:tcW w:w="1881" w:type="dxa"/>
            <w:tcBorders>
              <w:top w:val="single" w:color="auto" w:sz="4" w:space="0"/>
              <w:left w:val="nil"/>
              <w:bottom w:val="single" w:color="auto" w:sz="4" w:space="0"/>
              <w:right w:val="single" w:color="auto" w:sz="4" w:space="0"/>
            </w:tcBorders>
            <w:vAlign w:val="center"/>
          </w:tcPr>
          <w:p w14:paraId="6B47DDC6">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b/>
                <w:color w:val="auto"/>
                <w:sz w:val="24"/>
                <w:szCs w:val="24"/>
                <w:highlight w:val="none"/>
              </w:rPr>
              <w:t>★</w:t>
            </w:r>
            <w:r>
              <w:rPr>
                <w:rFonts w:hint="eastAsia" w:ascii="黑体" w:hAnsi="黑体" w:eastAsia="黑体" w:cs="黑体"/>
                <w:b w:val="0"/>
                <w:bCs/>
                <w:color w:val="auto"/>
                <w:sz w:val="24"/>
                <w:szCs w:val="24"/>
                <w:highlight w:val="none"/>
              </w:rPr>
              <w:t>供应商资</w:t>
            </w:r>
            <w:r>
              <w:rPr>
                <w:rFonts w:hint="eastAsia" w:ascii="黑体" w:hAnsi="黑体" w:eastAsia="黑体" w:cs="黑体"/>
                <w:color w:val="auto"/>
                <w:sz w:val="24"/>
                <w:szCs w:val="24"/>
                <w:highlight w:val="none"/>
              </w:rPr>
              <w:t>格</w:t>
            </w:r>
          </w:p>
        </w:tc>
        <w:tc>
          <w:tcPr>
            <w:tcW w:w="6902" w:type="dxa"/>
            <w:tcBorders>
              <w:top w:val="single" w:color="auto" w:sz="4" w:space="0"/>
              <w:left w:val="nil"/>
              <w:bottom w:val="single" w:color="auto" w:sz="4" w:space="0"/>
              <w:right w:val="single" w:color="auto" w:sz="4" w:space="0"/>
            </w:tcBorders>
            <w:vAlign w:val="center"/>
          </w:tcPr>
          <w:p w14:paraId="732554D2">
            <w:pPr>
              <w:spacing w:line="360" w:lineRule="auto"/>
              <w:ind w:firstLine="482" w:firstLineChars="200"/>
              <w:rPr>
                <w:rFonts w:hint="eastAsia" w:ascii="宋体" w:hAnsi="宋体" w:eastAsia="宋体"/>
                <w:kern w:val="0"/>
                <w:sz w:val="24"/>
                <w:szCs w:val="24"/>
              </w:rPr>
            </w:pPr>
            <w:r>
              <w:rPr>
                <w:rFonts w:hint="eastAsia" w:ascii="宋体" w:hAnsi="宋体" w:eastAsia="宋体" w:cs="宋体"/>
                <w:b/>
                <w:bCs/>
                <w:color w:val="000000"/>
                <w:kern w:val="0"/>
                <w:sz w:val="24"/>
                <w:szCs w:val="24"/>
                <w:lang w:val="en-US" w:eastAsia="zh-CN"/>
              </w:rPr>
              <w:t>一、</w:t>
            </w:r>
            <w:r>
              <w:rPr>
                <w:rFonts w:hint="eastAsia" w:ascii="宋体" w:hAnsi="宋体" w:eastAsia="宋体"/>
                <w:kern w:val="0"/>
                <w:sz w:val="24"/>
                <w:szCs w:val="24"/>
              </w:rPr>
              <w:t>符合《</w:t>
            </w:r>
            <w:r>
              <w:rPr>
                <w:rFonts w:hint="eastAsia" w:ascii="宋体" w:hAnsi="宋体" w:eastAsia="宋体"/>
                <w:kern w:val="0"/>
                <w:sz w:val="24"/>
                <w:szCs w:val="24"/>
                <w:lang w:val="en-US" w:eastAsia="zh-CN"/>
              </w:rPr>
              <w:t>中华人民共和国</w:t>
            </w:r>
            <w:r>
              <w:rPr>
                <w:rFonts w:hint="eastAsia" w:ascii="宋体" w:hAnsi="宋体" w:eastAsia="宋体"/>
                <w:kern w:val="0"/>
                <w:sz w:val="24"/>
                <w:szCs w:val="24"/>
              </w:rPr>
              <w:t>政府采购法》第二十二条之规定。</w:t>
            </w:r>
          </w:p>
          <w:p w14:paraId="57FCCC08">
            <w:pPr>
              <w:spacing w:line="360" w:lineRule="auto"/>
              <w:ind w:firstLine="480" w:firstLineChars="200"/>
              <w:rPr>
                <w:rFonts w:hint="eastAsia" w:ascii="宋体" w:hAnsi="宋体" w:eastAsia="宋体"/>
                <w:kern w:val="0"/>
                <w:sz w:val="24"/>
                <w:szCs w:val="24"/>
                <w:lang w:eastAsia="zh-CN"/>
              </w:rPr>
            </w:pPr>
            <w:r>
              <w:rPr>
                <w:rFonts w:hint="eastAsia" w:ascii="宋体" w:hAnsi="宋体" w:eastAsia="宋体" w:cs="宋体"/>
                <w:color w:val="auto"/>
                <w:kern w:val="0"/>
                <w:sz w:val="24"/>
                <w:szCs w:val="24"/>
                <w:lang w:val="en-US" w:eastAsia="zh-CN"/>
              </w:rPr>
              <w:t>二、</w:t>
            </w:r>
            <w:r>
              <w:rPr>
                <w:rFonts w:hint="eastAsia" w:ascii="宋体" w:hAnsi="宋体"/>
                <w:kern w:val="0"/>
                <w:sz w:val="24"/>
                <w:szCs w:val="24"/>
              </w:rPr>
              <w:t>本项目特定资格要求：</w:t>
            </w:r>
            <w:r>
              <w:rPr>
                <w:rFonts w:hint="eastAsia" w:ascii="宋体" w:hAnsi="宋体"/>
                <w:color w:val="000000" w:themeColor="text1"/>
                <w:kern w:val="0"/>
                <w:sz w:val="24"/>
                <w:szCs w:val="24"/>
                <w:lang w:val="en-US" w:eastAsia="zh-CN"/>
                <w14:textFill>
                  <w14:solidFill>
                    <w14:schemeClr w14:val="tx1"/>
                  </w14:solidFill>
                </w14:textFill>
              </w:rPr>
              <w:t>无。</w:t>
            </w:r>
          </w:p>
          <w:p w14:paraId="7826C5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ww.chinanpo.gov.cn）严重违法失信名单的供应商。</w:t>
            </w:r>
          </w:p>
          <w:p w14:paraId="2C688D1C">
            <w:pPr>
              <w:spacing w:line="360" w:lineRule="auto"/>
              <w:ind w:firstLine="482" w:firstLineChars="200"/>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注：1、供应商在投标时，提供《长葛市政府采购供应商信用承诺函》（详见招标文件第八章3.5格式），无需再提交上述证明材料。</w:t>
            </w:r>
          </w:p>
          <w:p w14:paraId="3211854A">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2、采购人有权在签订合同前要求中标供应商提供相关证明材料以核实中标供应商承诺事项的真实性。</w:t>
            </w:r>
          </w:p>
          <w:p w14:paraId="49496581">
            <w:pPr>
              <w:spacing w:line="360" w:lineRule="auto"/>
              <w:ind w:firstLine="482" w:firstLineChars="200"/>
              <w:rPr>
                <w:rFonts w:hint="eastAsia" w:ascii="宋体" w:hAnsi="宋体" w:eastAsia="宋体" w:cs="宋体"/>
                <w:b/>
                <w:bCs/>
                <w:kern w:val="0"/>
                <w:sz w:val="24"/>
                <w:szCs w:val="24"/>
              </w:rPr>
            </w:pPr>
            <w:r>
              <w:rPr>
                <w:rFonts w:hint="eastAsia" w:ascii="宋体" w:hAnsi="宋体" w:eastAsia="宋体" w:cs="宋体"/>
                <w:b/>
                <w:bCs/>
                <w:kern w:val="0"/>
                <w:sz w:val="24"/>
                <w:szCs w:val="24"/>
              </w:rPr>
              <w:t>3、供应商对信用承诺内容的真实性、合法性、有效性负责。如作出虚假信用承诺，视同为“提供虚假材料谋取中标”的违法行为。</w:t>
            </w:r>
          </w:p>
          <w:p w14:paraId="4FC06ABE">
            <w:pPr>
              <w:spacing w:line="360" w:lineRule="auto"/>
              <w:ind w:firstLine="482" w:firstLineChars="200"/>
              <w:rPr>
                <w:rFonts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4、河南省市场主体可通过“信用中国（河南）”网站、河南政务服务网、“豫事办”APP等渠道免费出具专项信用报告。</w:t>
            </w:r>
          </w:p>
          <w:p w14:paraId="14DBC761">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四、</w:t>
            </w:r>
            <w:r>
              <w:rPr>
                <w:rFonts w:hint="eastAsia" w:ascii="宋体" w:hAnsi="宋体" w:eastAsia="宋体" w:cs="宋体"/>
                <w:kern w:val="0"/>
                <w:sz w:val="24"/>
                <w:szCs w:val="24"/>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0637D9CA">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rPr>
              <w:t>本项目接受联合体投标</w:t>
            </w:r>
            <w:r>
              <w:rPr>
                <w:rFonts w:hint="eastAsia" w:ascii="宋体" w:hAnsi="宋体" w:eastAsia="宋体" w:cs="宋体"/>
                <w:kern w:val="0"/>
                <w:sz w:val="24"/>
                <w:szCs w:val="24"/>
                <w:lang w:val="en-US" w:eastAsia="zh-CN"/>
              </w:rPr>
              <w:t>。</w:t>
            </w:r>
          </w:p>
          <w:p w14:paraId="6C58C76F">
            <w:pPr>
              <w:spacing w:line="360" w:lineRule="auto"/>
              <w:ind w:firstLine="480" w:firstLineChars="200"/>
              <w:rPr>
                <w:rFonts w:hint="eastAsia" w:ascii="黑体" w:hAnsi="黑体" w:eastAsia="黑体" w:cs="黑体"/>
                <w:color w:val="auto"/>
                <w:highlight w:val="none"/>
              </w:rPr>
            </w:pPr>
            <w:r>
              <w:rPr>
                <w:rFonts w:hint="eastAsia" w:ascii="宋体" w:hAnsi="宋体" w:eastAsia="宋体" w:cs="宋体"/>
                <w:kern w:val="0"/>
                <w:sz w:val="24"/>
                <w:szCs w:val="24"/>
                <w:lang w:val="en-US" w:eastAsia="zh-CN"/>
              </w:rPr>
              <w:t>六、</w:t>
            </w:r>
            <w:r>
              <w:rPr>
                <w:rFonts w:hint="eastAsia" w:ascii="宋体" w:hAnsi="宋体" w:eastAsia="宋体" w:cs="宋体"/>
                <w:kern w:val="0"/>
                <w:sz w:val="24"/>
                <w:szCs w:val="24"/>
              </w:rPr>
              <w:t>本项目</w:t>
            </w:r>
            <w:r>
              <w:rPr>
                <w:rFonts w:hint="eastAsia" w:ascii="宋体" w:hAnsi="宋体" w:eastAsia="宋体" w:cs="宋体"/>
                <w:kern w:val="0"/>
                <w:sz w:val="24"/>
                <w:szCs w:val="24"/>
                <w:lang w:val="en-US" w:eastAsia="zh-CN"/>
              </w:rPr>
              <w:t>非</w:t>
            </w:r>
            <w:r>
              <w:rPr>
                <w:rFonts w:hint="eastAsia" w:ascii="宋体" w:hAnsi="宋体" w:eastAsia="宋体" w:cs="宋体"/>
                <w:kern w:val="0"/>
                <w:sz w:val="24"/>
                <w:szCs w:val="24"/>
              </w:rPr>
              <w:t>专门面</w:t>
            </w:r>
            <w:r>
              <w:rPr>
                <w:rFonts w:hint="eastAsia" w:ascii="宋体" w:hAnsi="宋体" w:eastAsia="宋体" w:cs="宋体"/>
                <w:kern w:val="0"/>
                <w:sz w:val="24"/>
                <w:szCs w:val="24"/>
                <w:lang w:val="en-US" w:eastAsia="zh-CN"/>
              </w:rPr>
              <w:t>向</w:t>
            </w:r>
            <w:r>
              <w:rPr>
                <w:rFonts w:hint="eastAsia" w:ascii="宋体" w:hAnsi="宋体" w:eastAsia="宋体" w:cs="宋体"/>
                <w:kern w:val="0"/>
                <w:sz w:val="24"/>
                <w:szCs w:val="24"/>
              </w:rPr>
              <w:t>中小企业采购。</w:t>
            </w:r>
          </w:p>
        </w:tc>
      </w:tr>
      <w:tr w14:paraId="012A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84B7F4">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5</w:t>
            </w:r>
          </w:p>
        </w:tc>
        <w:tc>
          <w:tcPr>
            <w:tcW w:w="1881" w:type="dxa"/>
            <w:tcBorders>
              <w:top w:val="single" w:color="auto" w:sz="4" w:space="0"/>
              <w:left w:val="nil"/>
              <w:bottom w:val="single" w:color="auto" w:sz="4" w:space="0"/>
              <w:right w:val="single" w:color="auto" w:sz="4" w:space="0"/>
            </w:tcBorders>
            <w:vAlign w:val="center"/>
          </w:tcPr>
          <w:p w14:paraId="7F2259E9">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
                <w:color w:val="auto"/>
                <w:sz w:val="24"/>
                <w:szCs w:val="24"/>
                <w:highlight w:val="none"/>
              </w:rPr>
              <w:t>★</w:t>
            </w:r>
            <w:r>
              <w:rPr>
                <w:rFonts w:hint="eastAsia" w:ascii="黑体" w:hAnsi="黑体" w:eastAsia="黑体" w:cs="黑体"/>
                <w:bCs/>
                <w:color w:val="auto"/>
                <w:sz w:val="24"/>
                <w:szCs w:val="24"/>
                <w:highlight w:val="none"/>
              </w:rPr>
              <w:t>联合体投标</w:t>
            </w:r>
          </w:p>
        </w:tc>
        <w:tc>
          <w:tcPr>
            <w:tcW w:w="6902" w:type="dxa"/>
            <w:tcBorders>
              <w:top w:val="single" w:color="auto" w:sz="4" w:space="0"/>
              <w:left w:val="nil"/>
              <w:bottom w:val="single" w:color="auto" w:sz="4" w:space="0"/>
              <w:right w:val="single" w:color="auto" w:sz="4" w:space="0"/>
            </w:tcBorders>
            <w:vAlign w:val="center"/>
          </w:tcPr>
          <w:p w14:paraId="1D18415F">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本项目</w:t>
            </w:r>
            <w:r>
              <w:rPr>
                <w:rFonts w:hint="eastAsia" w:ascii="黑体" w:hAnsi="黑体" w:eastAsia="黑体" w:cs="黑体"/>
                <w:color w:val="auto"/>
                <w:sz w:val="24"/>
                <w:szCs w:val="24"/>
                <w:highlight w:val="none"/>
                <w:lang w:val="zh-CN"/>
              </w:rPr>
              <w:t>□</w:t>
            </w:r>
            <w:r>
              <w:rPr>
                <w:rFonts w:hint="eastAsia" w:ascii="黑体" w:hAnsi="黑体" w:eastAsia="黑体" w:cs="黑体"/>
                <w:color w:val="auto"/>
                <w:sz w:val="24"/>
                <w:szCs w:val="24"/>
                <w:highlight w:val="none"/>
              </w:rPr>
              <w:t xml:space="preserve">不接受   </w:t>
            </w:r>
            <w:r>
              <w:rPr>
                <w:rFonts w:hint="eastAsia" w:ascii="黑体" w:hAnsi="黑体" w:eastAsia="黑体" w:cs="黑体"/>
                <w:color w:val="auto"/>
                <w:position w:val="2"/>
                <w:sz w:val="24"/>
                <w:szCs w:val="24"/>
                <w:highlight w:val="none"/>
                <w:lang w:val="zh-CN"/>
              </w:rPr>
              <w:fldChar w:fldCharType="begin"/>
            </w:r>
            <w:r>
              <w:rPr>
                <w:rFonts w:hint="eastAsia" w:ascii="黑体" w:hAnsi="黑体" w:eastAsia="黑体" w:cs="黑体"/>
                <w:color w:val="auto"/>
                <w:position w:val="2"/>
                <w:sz w:val="24"/>
                <w:szCs w:val="24"/>
                <w:highlight w:val="none"/>
                <w:lang w:val="zh-CN"/>
              </w:rPr>
              <w:instrText xml:space="preserve">eq \o\ac(</w:instrText>
            </w:r>
            <w:r>
              <w:rPr>
                <w:rFonts w:hint="eastAsia" w:ascii="黑体" w:hAnsi="黑体" w:eastAsia="黑体" w:cs="黑体"/>
                <w:color w:val="auto"/>
                <w:position w:val="0"/>
                <w:sz w:val="24"/>
                <w:szCs w:val="24"/>
                <w:highlight w:val="none"/>
                <w:lang w:val="zh-CN"/>
              </w:rPr>
              <w:instrText xml:space="preserve">□</w:instrText>
            </w:r>
            <w:r>
              <w:rPr>
                <w:rFonts w:hint="eastAsia" w:ascii="黑体" w:hAnsi="黑体" w:eastAsia="黑体" w:cs="黑体"/>
                <w:color w:val="auto"/>
                <w:position w:val="2"/>
                <w:sz w:val="16"/>
                <w:szCs w:val="24"/>
                <w:highlight w:val="none"/>
                <w:lang w:val="zh-CN"/>
              </w:rPr>
              <w:instrText xml:space="preserve">,√)</w:instrText>
            </w:r>
            <w:r>
              <w:rPr>
                <w:rFonts w:hint="eastAsia" w:ascii="黑体" w:hAnsi="黑体" w:eastAsia="黑体" w:cs="黑体"/>
                <w:color w:val="auto"/>
                <w:position w:val="2"/>
                <w:sz w:val="24"/>
                <w:szCs w:val="24"/>
                <w:highlight w:val="none"/>
                <w:lang w:val="zh-CN"/>
              </w:rPr>
              <w:fldChar w:fldCharType="end"/>
            </w:r>
            <w:r>
              <w:rPr>
                <w:rFonts w:hint="eastAsia" w:ascii="黑体" w:hAnsi="黑体" w:eastAsia="黑体" w:cs="黑体"/>
                <w:color w:val="auto"/>
                <w:sz w:val="24"/>
                <w:szCs w:val="24"/>
                <w:highlight w:val="none"/>
                <w:lang w:val="zh-CN"/>
              </w:rPr>
              <w:t>接受</w:t>
            </w:r>
            <w:r>
              <w:rPr>
                <w:rFonts w:hint="eastAsia" w:ascii="黑体" w:hAnsi="黑体" w:eastAsia="黑体" w:cs="黑体"/>
                <w:color w:val="auto"/>
                <w:sz w:val="24"/>
                <w:szCs w:val="24"/>
                <w:highlight w:val="none"/>
              </w:rPr>
              <w:t>联合体响应</w:t>
            </w:r>
          </w:p>
        </w:tc>
      </w:tr>
      <w:tr w14:paraId="4380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8B12DA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w:t>
            </w:r>
          </w:p>
        </w:tc>
        <w:tc>
          <w:tcPr>
            <w:tcW w:w="1881" w:type="dxa"/>
            <w:tcBorders>
              <w:top w:val="single" w:color="auto" w:sz="4" w:space="0"/>
              <w:left w:val="nil"/>
              <w:bottom w:val="single" w:color="auto" w:sz="4" w:space="0"/>
              <w:right w:val="single" w:color="auto" w:sz="4" w:space="0"/>
            </w:tcBorders>
            <w:vAlign w:val="center"/>
          </w:tcPr>
          <w:p w14:paraId="72623203">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
                <w:color w:val="auto"/>
                <w:sz w:val="24"/>
                <w:szCs w:val="24"/>
                <w:highlight w:val="none"/>
              </w:rPr>
              <w:t>★</w:t>
            </w:r>
            <w:r>
              <w:rPr>
                <w:rFonts w:hint="eastAsia" w:ascii="黑体" w:hAnsi="黑体" w:eastAsia="黑体" w:cs="黑体"/>
                <w:bCs/>
                <w:color w:val="auto"/>
                <w:sz w:val="24"/>
                <w:szCs w:val="24"/>
                <w:highlight w:val="none"/>
              </w:rPr>
              <w:t>预算金额</w:t>
            </w:r>
          </w:p>
        </w:tc>
        <w:tc>
          <w:tcPr>
            <w:tcW w:w="6902" w:type="dxa"/>
            <w:tcBorders>
              <w:top w:val="single" w:color="auto" w:sz="4" w:space="0"/>
              <w:left w:val="nil"/>
              <w:bottom w:val="single" w:color="auto" w:sz="4" w:space="0"/>
              <w:right w:val="single" w:color="auto" w:sz="4" w:space="0"/>
            </w:tcBorders>
            <w:vAlign w:val="center"/>
          </w:tcPr>
          <w:p w14:paraId="1F5CBE98">
            <w:pPr>
              <w:autoSpaceDE w:val="0"/>
              <w:autoSpaceDN w:val="0"/>
              <w:adjustRightInd w:val="0"/>
              <w:snapToGrid w:val="0"/>
              <w:spacing w:line="400" w:lineRule="exact"/>
              <w:rPr>
                <w:rFonts w:hint="eastAsia" w:ascii="黑体" w:hAnsi="黑体" w:eastAsia="黑体" w:cs="黑体"/>
                <w:b/>
                <w:color w:val="auto"/>
                <w:sz w:val="24"/>
                <w:highlight w:val="none"/>
              </w:rPr>
            </w:pPr>
            <w:r>
              <w:rPr>
                <w:rFonts w:hint="eastAsia" w:ascii="黑体" w:hAnsi="黑体" w:eastAsia="黑体" w:cs="黑体"/>
                <w:b/>
                <w:color w:val="auto"/>
                <w:sz w:val="24"/>
                <w:highlight w:val="none"/>
              </w:rPr>
              <w:t>招标控制价：</w:t>
            </w:r>
            <w:r>
              <w:rPr>
                <w:rFonts w:hint="eastAsia" w:ascii="黑体" w:hAnsi="黑体" w:eastAsia="黑体" w:cs="黑体"/>
                <w:b/>
                <w:color w:val="auto"/>
                <w:sz w:val="24"/>
                <w:highlight w:val="none"/>
                <w:lang w:val="en-US" w:eastAsia="zh-CN"/>
              </w:rPr>
              <w:t>3300000</w:t>
            </w:r>
            <w:r>
              <w:rPr>
                <w:rFonts w:hint="eastAsia" w:ascii="黑体" w:hAnsi="黑体" w:eastAsia="黑体" w:cs="黑体"/>
                <w:b/>
                <w:color w:val="auto"/>
                <w:sz w:val="24"/>
                <w:highlight w:val="none"/>
                <w:lang w:eastAsia="zh-CN"/>
              </w:rPr>
              <w:t>.00</w:t>
            </w:r>
            <w:r>
              <w:rPr>
                <w:rFonts w:hint="eastAsia" w:ascii="黑体" w:hAnsi="黑体" w:eastAsia="黑体" w:cs="黑体"/>
                <w:b/>
                <w:color w:val="auto"/>
                <w:sz w:val="24"/>
                <w:highlight w:val="none"/>
              </w:rPr>
              <w:t>元，</w:t>
            </w:r>
            <w:r>
              <w:rPr>
                <w:rFonts w:hint="eastAsia" w:ascii="黑体" w:hAnsi="黑体" w:eastAsia="黑体" w:cs="黑体"/>
                <w:b/>
                <w:color w:val="auto"/>
                <w:sz w:val="24"/>
                <w:highlight w:val="none"/>
                <w:lang w:eastAsia="zh-CN"/>
              </w:rPr>
              <w:t>一标段</w:t>
            </w:r>
            <w:r>
              <w:rPr>
                <w:rFonts w:hint="eastAsia" w:ascii="黑体" w:hAnsi="黑体" w:eastAsia="黑体" w:cs="黑体"/>
                <w:b/>
                <w:color w:val="auto"/>
                <w:sz w:val="24"/>
                <w:highlight w:val="none"/>
                <w:lang w:val="en-US" w:eastAsia="zh-CN"/>
              </w:rPr>
              <w:t>2850000</w:t>
            </w:r>
            <w:r>
              <w:rPr>
                <w:rFonts w:hint="eastAsia" w:ascii="黑体" w:hAnsi="黑体" w:eastAsia="黑体" w:cs="黑体"/>
                <w:b/>
                <w:color w:val="auto"/>
                <w:sz w:val="24"/>
                <w:highlight w:val="none"/>
                <w:lang w:eastAsia="zh-CN"/>
              </w:rPr>
              <w:t>.00</w:t>
            </w:r>
            <w:r>
              <w:rPr>
                <w:rFonts w:hint="eastAsia" w:ascii="黑体" w:hAnsi="黑体" w:eastAsia="黑体" w:cs="黑体"/>
                <w:b/>
                <w:color w:val="auto"/>
                <w:sz w:val="24"/>
                <w:highlight w:val="none"/>
              </w:rPr>
              <w:t>元</w:t>
            </w:r>
            <w:r>
              <w:rPr>
                <w:rFonts w:hint="eastAsia" w:ascii="黑体" w:hAnsi="黑体" w:eastAsia="黑体" w:cs="黑体"/>
                <w:b/>
                <w:color w:val="auto"/>
                <w:sz w:val="24"/>
                <w:highlight w:val="none"/>
                <w:lang w:eastAsia="zh-CN"/>
              </w:rPr>
              <w:t>；二标段</w:t>
            </w:r>
            <w:r>
              <w:rPr>
                <w:rFonts w:hint="eastAsia" w:ascii="黑体" w:hAnsi="黑体" w:eastAsia="黑体" w:cs="黑体"/>
                <w:b/>
                <w:color w:val="auto"/>
                <w:sz w:val="24"/>
                <w:highlight w:val="none"/>
                <w:lang w:val="en-US" w:eastAsia="zh-CN"/>
              </w:rPr>
              <w:t xml:space="preserve"> 450000.00元。</w:t>
            </w:r>
            <w:r>
              <w:rPr>
                <w:rFonts w:hint="eastAsia" w:ascii="黑体" w:hAnsi="黑体" w:eastAsia="黑体" w:cs="黑体"/>
                <w:b/>
                <w:color w:val="auto"/>
                <w:sz w:val="24"/>
                <w:highlight w:val="none"/>
              </w:rPr>
              <w:t>投标报价不得超过预算金额（最高限价），否则为无效报价。</w:t>
            </w:r>
          </w:p>
        </w:tc>
      </w:tr>
      <w:tr w14:paraId="687D9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811E256">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7</w:t>
            </w:r>
          </w:p>
        </w:tc>
        <w:tc>
          <w:tcPr>
            <w:tcW w:w="1881" w:type="dxa"/>
            <w:tcBorders>
              <w:top w:val="single" w:color="auto" w:sz="4" w:space="0"/>
              <w:left w:val="nil"/>
              <w:bottom w:val="single" w:color="auto" w:sz="4" w:space="0"/>
              <w:right w:val="single" w:color="auto" w:sz="4" w:space="0"/>
            </w:tcBorders>
            <w:vAlign w:val="center"/>
          </w:tcPr>
          <w:p w14:paraId="607FA06F">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现场考察</w:t>
            </w:r>
          </w:p>
        </w:tc>
        <w:tc>
          <w:tcPr>
            <w:tcW w:w="6902" w:type="dxa"/>
            <w:tcBorders>
              <w:top w:val="single" w:color="auto" w:sz="4" w:space="0"/>
              <w:left w:val="nil"/>
              <w:bottom w:val="single" w:color="auto" w:sz="4" w:space="0"/>
              <w:right w:val="single" w:color="auto" w:sz="4" w:space="0"/>
            </w:tcBorders>
            <w:vAlign w:val="center"/>
          </w:tcPr>
          <w:p w14:paraId="76351E94">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zh-CN"/>
              </w:rPr>
              <w:fldChar w:fldCharType="begin"/>
            </w:r>
            <w:r>
              <w:rPr>
                <w:rFonts w:hint="eastAsia" w:ascii="黑体" w:hAnsi="黑体" w:eastAsia="黑体" w:cs="黑体"/>
                <w:color w:val="auto"/>
                <w:sz w:val="24"/>
                <w:szCs w:val="24"/>
                <w:highlight w:val="none"/>
                <w:lang w:val="zh-CN"/>
              </w:rPr>
              <w:instrText xml:space="preserve">eq \o\ac(</w:instrText>
            </w:r>
            <w:r>
              <w:rPr>
                <w:rFonts w:hint="eastAsia" w:ascii="黑体" w:hAnsi="黑体" w:eastAsia="黑体" w:cs="黑体"/>
                <w:color w:val="auto"/>
                <w:position w:val="0"/>
                <w:sz w:val="24"/>
                <w:szCs w:val="24"/>
                <w:highlight w:val="none"/>
                <w:lang w:val="zh-CN"/>
              </w:rPr>
              <w:instrText xml:space="preserve">□</w:instrText>
            </w:r>
            <w:r>
              <w:rPr>
                <w:rFonts w:hint="eastAsia" w:ascii="黑体" w:hAnsi="黑体" w:eastAsia="黑体" w:cs="黑体"/>
                <w:color w:val="auto"/>
                <w:sz w:val="24"/>
                <w:szCs w:val="24"/>
                <w:highlight w:val="none"/>
                <w:lang w:val="zh-CN"/>
              </w:rPr>
              <w:instrText xml:space="preserve">,√)</w:instrText>
            </w:r>
            <w:r>
              <w:rPr>
                <w:rFonts w:hint="eastAsia" w:ascii="黑体" w:hAnsi="黑体" w:eastAsia="黑体" w:cs="黑体"/>
                <w:color w:val="auto"/>
                <w:sz w:val="24"/>
                <w:szCs w:val="24"/>
                <w:highlight w:val="none"/>
                <w:lang w:val="zh-CN"/>
              </w:rPr>
              <w:fldChar w:fldCharType="end"/>
            </w:r>
            <w:r>
              <w:rPr>
                <w:rFonts w:hint="eastAsia" w:ascii="黑体" w:hAnsi="黑体" w:eastAsia="黑体" w:cs="黑体"/>
                <w:color w:val="auto"/>
                <w:sz w:val="24"/>
                <w:szCs w:val="24"/>
                <w:highlight w:val="none"/>
              </w:rPr>
              <w:t>不组织</w:t>
            </w:r>
          </w:p>
        </w:tc>
      </w:tr>
      <w:tr w14:paraId="2475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526D4F7">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8</w:t>
            </w:r>
          </w:p>
        </w:tc>
        <w:tc>
          <w:tcPr>
            <w:tcW w:w="1881" w:type="dxa"/>
            <w:tcBorders>
              <w:top w:val="single" w:color="auto" w:sz="4" w:space="0"/>
              <w:left w:val="nil"/>
              <w:bottom w:val="single" w:color="auto" w:sz="4" w:space="0"/>
              <w:right w:val="single" w:color="auto" w:sz="4" w:space="0"/>
            </w:tcBorders>
            <w:vAlign w:val="center"/>
          </w:tcPr>
          <w:p w14:paraId="50A8EB3E">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开标前答疑会</w:t>
            </w:r>
          </w:p>
        </w:tc>
        <w:tc>
          <w:tcPr>
            <w:tcW w:w="6902" w:type="dxa"/>
            <w:tcBorders>
              <w:top w:val="single" w:color="auto" w:sz="4" w:space="0"/>
              <w:left w:val="nil"/>
              <w:bottom w:val="single" w:color="auto" w:sz="4" w:space="0"/>
              <w:right w:val="single" w:color="auto" w:sz="4" w:space="0"/>
            </w:tcBorders>
            <w:vAlign w:val="center"/>
          </w:tcPr>
          <w:p w14:paraId="19852948">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zh-CN"/>
              </w:rPr>
              <w:fldChar w:fldCharType="begin"/>
            </w:r>
            <w:r>
              <w:rPr>
                <w:rFonts w:hint="eastAsia" w:ascii="黑体" w:hAnsi="黑体" w:eastAsia="黑体" w:cs="黑体"/>
                <w:color w:val="auto"/>
                <w:sz w:val="24"/>
                <w:szCs w:val="24"/>
                <w:highlight w:val="none"/>
                <w:lang w:val="zh-CN"/>
              </w:rPr>
              <w:instrText xml:space="preserve">eq \o\ac(</w:instrText>
            </w:r>
            <w:r>
              <w:rPr>
                <w:rFonts w:hint="eastAsia" w:ascii="黑体" w:hAnsi="黑体" w:eastAsia="黑体" w:cs="黑体"/>
                <w:color w:val="auto"/>
                <w:position w:val="0"/>
                <w:sz w:val="24"/>
                <w:szCs w:val="24"/>
                <w:highlight w:val="none"/>
                <w:lang w:val="zh-CN"/>
              </w:rPr>
              <w:instrText xml:space="preserve">□</w:instrText>
            </w:r>
            <w:r>
              <w:rPr>
                <w:rFonts w:hint="eastAsia" w:ascii="黑体" w:hAnsi="黑体" w:eastAsia="黑体" w:cs="黑体"/>
                <w:color w:val="auto"/>
                <w:sz w:val="24"/>
                <w:szCs w:val="24"/>
                <w:highlight w:val="none"/>
                <w:lang w:val="zh-CN"/>
              </w:rPr>
              <w:instrText xml:space="preserve">,√)</w:instrText>
            </w:r>
            <w:r>
              <w:rPr>
                <w:rFonts w:hint="eastAsia" w:ascii="黑体" w:hAnsi="黑体" w:eastAsia="黑体" w:cs="黑体"/>
                <w:color w:val="auto"/>
                <w:sz w:val="24"/>
                <w:szCs w:val="24"/>
                <w:highlight w:val="none"/>
                <w:lang w:val="zh-CN"/>
              </w:rPr>
              <w:fldChar w:fldCharType="end"/>
            </w:r>
            <w:r>
              <w:rPr>
                <w:rFonts w:hint="eastAsia" w:ascii="黑体" w:hAnsi="黑体" w:eastAsia="黑体" w:cs="黑体"/>
                <w:color w:val="auto"/>
                <w:sz w:val="24"/>
                <w:szCs w:val="24"/>
                <w:highlight w:val="none"/>
              </w:rPr>
              <w:t>不召开</w:t>
            </w:r>
          </w:p>
        </w:tc>
      </w:tr>
      <w:tr w14:paraId="021A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638C753">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9</w:t>
            </w:r>
          </w:p>
        </w:tc>
        <w:tc>
          <w:tcPr>
            <w:tcW w:w="1881" w:type="dxa"/>
            <w:tcBorders>
              <w:top w:val="single" w:color="auto" w:sz="4" w:space="0"/>
              <w:left w:val="nil"/>
              <w:bottom w:val="single" w:color="auto" w:sz="4" w:space="0"/>
              <w:right w:val="single" w:color="auto" w:sz="4" w:space="0"/>
            </w:tcBorders>
            <w:vAlign w:val="center"/>
          </w:tcPr>
          <w:p w14:paraId="393BF59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进口产品参与</w:t>
            </w:r>
          </w:p>
        </w:tc>
        <w:tc>
          <w:tcPr>
            <w:tcW w:w="6902" w:type="dxa"/>
            <w:tcBorders>
              <w:top w:val="single" w:color="auto" w:sz="4" w:space="0"/>
              <w:left w:val="nil"/>
              <w:bottom w:val="single" w:color="auto" w:sz="4" w:space="0"/>
              <w:right w:val="single" w:color="auto" w:sz="4" w:space="0"/>
            </w:tcBorders>
            <w:vAlign w:val="center"/>
          </w:tcPr>
          <w:p w14:paraId="1A27BB76">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zh-CN"/>
              </w:rPr>
              <w:fldChar w:fldCharType="begin"/>
            </w:r>
            <w:r>
              <w:rPr>
                <w:rFonts w:hint="eastAsia" w:ascii="黑体" w:hAnsi="黑体" w:eastAsia="黑体" w:cs="黑体"/>
                <w:color w:val="auto"/>
                <w:sz w:val="24"/>
                <w:szCs w:val="24"/>
                <w:highlight w:val="none"/>
                <w:lang w:val="zh-CN"/>
              </w:rPr>
              <w:instrText xml:space="preserve">eq \o\ac(</w:instrText>
            </w:r>
            <w:r>
              <w:rPr>
                <w:rFonts w:hint="eastAsia" w:ascii="黑体" w:hAnsi="黑体" w:eastAsia="黑体" w:cs="黑体"/>
                <w:color w:val="auto"/>
                <w:position w:val="0"/>
                <w:sz w:val="24"/>
                <w:szCs w:val="24"/>
                <w:highlight w:val="none"/>
                <w:lang w:val="zh-CN"/>
              </w:rPr>
              <w:instrText xml:space="preserve">□</w:instrText>
            </w:r>
            <w:r>
              <w:rPr>
                <w:rFonts w:hint="eastAsia" w:ascii="黑体" w:hAnsi="黑体" w:eastAsia="黑体" w:cs="黑体"/>
                <w:color w:val="auto"/>
                <w:sz w:val="24"/>
                <w:szCs w:val="24"/>
                <w:highlight w:val="none"/>
                <w:lang w:val="zh-CN"/>
              </w:rPr>
              <w:instrText xml:space="preserve">,√)</w:instrText>
            </w:r>
            <w:r>
              <w:rPr>
                <w:rFonts w:hint="eastAsia" w:ascii="黑体" w:hAnsi="黑体" w:eastAsia="黑体" w:cs="黑体"/>
                <w:color w:val="auto"/>
                <w:sz w:val="24"/>
                <w:szCs w:val="24"/>
                <w:highlight w:val="none"/>
                <w:lang w:val="zh-CN"/>
              </w:rPr>
              <w:fldChar w:fldCharType="end"/>
            </w:r>
            <w:r>
              <w:rPr>
                <w:rFonts w:hint="eastAsia" w:ascii="黑体" w:hAnsi="黑体" w:eastAsia="黑体" w:cs="黑体"/>
                <w:color w:val="auto"/>
                <w:sz w:val="24"/>
                <w:szCs w:val="24"/>
                <w:highlight w:val="none"/>
              </w:rPr>
              <w:t>不允许    □允许</w:t>
            </w:r>
          </w:p>
        </w:tc>
      </w:tr>
      <w:tr w14:paraId="0C42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C97294E">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10</w:t>
            </w:r>
          </w:p>
        </w:tc>
        <w:tc>
          <w:tcPr>
            <w:tcW w:w="1881" w:type="dxa"/>
            <w:tcBorders>
              <w:top w:val="single" w:color="auto" w:sz="4" w:space="0"/>
              <w:left w:val="nil"/>
              <w:bottom w:val="single" w:color="auto" w:sz="4" w:space="0"/>
              <w:right w:val="single" w:color="auto" w:sz="4" w:space="0"/>
            </w:tcBorders>
            <w:vAlign w:val="center"/>
          </w:tcPr>
          <w:p w14:paraId="22AB6717">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b/>
                <w:color w:val="auto"/>
                <w:sz w:val="24"/>
                <w:szCs w:val="24"/>
                <w:highlight w:val="none"/>
              </w:rPr>
              <w:t>★</w:t>
            </w:r>
            <w:r>
              <w:rPr>
                <w:rFonts w:hint="eastAsia" w:ascii="黑体" w:hAnsi="黑体" w:eastAsia="黑体" w:cs="黑体"/>
                <w:color w:val="auto"/>
                <w:sz w:val="24"/>
                <w:szCs w:val="24"/>
                <w:highlight w:val="none"/>
              </w:rPr>
              <w:t>投标有效期</w:t>
            </w:r>
          </w:p>
        </w:tc>
        <w:tc>
          <w:tcPr>
            <w:tcW w:w="6902" w:type="dxa"/>
            <w:tcBorders>
              <w:top w:val="single" w:color="auto" w:sz="4" w:space="0"/>
              <w:left w:val="nil"/>
              <w:bottom w:val="single" w:color="auto" w:sz="4" w:space="0"/>
              <w:right w:val="single" w:color="auto" w:sz="4" w:space="0"/>
            </w:tcBorders>
            <w:vAlign w:val="center"/>
          </w:tcPr>
          <w:p w14:paraId="6502F271">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60天（自提交投标文件的截止之日起算）</w:t>
            </w:r>
          </w:p>
        </w:tc>
      </w:tr>
      <w:tr w14:paraId="59DE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0BA8A58">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11</w:t>
            </w:r>
          </w:p>
        </w:tc>
        <w:tc>
          <w:tcPr>
            <w:tcW w:w="1881" w:type="dxa"/>
            <w:tcBorders>
              <w:top w:val="single" w:color="auto" w:sz="4" w:space="0"/>
              <w:left w:val="nil"/>
              <w:bottom w:val="single" w:color="auto" w:sz="4" w:space="0"/>
              <w:right w:val="single" w:color="auto" w:sz="4" w:space="0"/>
            </w:tcBorders>
            <w:vAlign w:val="center"/>
          </w:tcPr>
          <w:p w14:paraId="3B462047">
            <w:pPr>
              <w:autoSpaceDE w:val="0"/>
              <w:autoSpaceDN w:val="0"/>
              <w:adjustRightInd w:val="0"/>
              <w:snapToGrid w:val="0"/>
              <w:spacing w:line="400" w:lineRule="exact"/>
              <w:rPr>
                <w:rFonts w:hint="eastAsia" w:ascii="黑体" w:hAnsi="黑体" w:eastAsia="黑体" w:cs="黑体"/>
                <w:color w:val="auto"/>
                <w:sz w:val="24"/>
                <w:szCs w:val="24"/>
                <w:highlight w:val="none"/>
              </w:rPr>
            </w:pPr>
            <w:r>
              <w:rPr>
                <w:rFonts w:hint="eastAsia" w:ascii="黑体" w:hAnsi="黑体" w:eastAsia="黑体" w:cs="黑体"/>
                <w:bCs/>
                <w:color w:val="auto"/>
                <w:sz w:val="24"/>
                <w:szCs w:val="24"/>
                <w:highlight w:val="none"/>
              </w:rPr>
              <w:t>中标人将本项目非主体、非关键性工作分包</w:t>
            </w:r>
          </w:p>
        </w:tc>
        <w:tc>
          <w:tcPr>
            <w:tcW w:w="6902" w:type="dxa"/>
            <w:tcBorders>
              <w:top w:val="single" w:color="auto" w:sz="4" w:space="0"/>
              <w:left w:val="nil"/>
              <w:bottom w:val="single" w:color="auto" w:sz="4" w:space="0"/>
              <w:right w:val="single" w:color="auto" w:sz="4" w:space="0"/>
            </w:tcBorders>
            <w:vAlign w:val="center"/>
          </w:tcPr>
          <w:p w14:paraId="07938FF5">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zh-CN"/>
              </w:rPr>
              <w:fldChar w:fldCharType="begin"/>
            </w:r>
            <w:r>
              <w:rPr>
                <w:rFonts w:hint="eastAsia" w:ascii="黑体" w:hAnsi="黑体" w:eastAsia="黑体" w:cs="黑体"/>
                <w:color w:val="auto"/>
                <w:sz w:val="24"/>
                <w:szCs w:val="24"/>
                <w:highlight w:val="none"/>
                <w:lang w:val="zh-CN"/>
              </w:rPr>
              <w:instrText xml:space="preserve">eq \o\ac(</w:instrText>
            </w:r>
            <w:r>
              <w:rPr>
                <w:rFonts w:hint="eastAsia" w:ascii="黑体" w:hAnsi="黑体" w:eastAsia="黑体" w:cs="黑体"/>
                <w:color w:val="auto"/>
                <w:position w:val="0"/>
                <w:sz w:val="24"/>
                <w:szCs w:val="24"/>
                <w:highlight w:val="none"/>
                <w:lang w:val="zh-CN"/>
              </w:rPr>
              <w:instrText xml:space="preserve">□</w:instrText>
            </w:r>
            <w:r>
              <w:rPr>
                <w:rFonts w:hint="eastAsia" w:ascii="黑体" w:hAnsi="黑体" w:eastAsia="黑体" w:cs="黑体"/>
                <w:color w:val="auto"/>
                <w:sz w:val="24"/>
                <w:szCs w:val="24"/>
                <w:highlight w:val="none"/>
                <w:lang w:val="zh-CN"/>
              </w:rPr>
              <w:instrText xml:space="preserve">,√)</w:instrText>
            </w:r>
            <w:r>
              <w:rPr>
                <w:rFonts w:hint="eastAsia" w:ascii="黑体" w:hAnsi="黑体" w:eastAsia="黑体" w:cs="黑体"/>
                <w:color w:val="auto"/>
                <w:sz w:val="24"/>
                <w:szCs w:val="24"/>
                <w:highlight w:val="none"/>
                <w:lang w:val="zh-CN"/>
              </w:rPr>
              <w:fldChar w:fldCharType="end"/>
            </w:r>
            <w:r>
              <w:rPr>
                <w:rFonts w:hint="eastAsia" w:ascii="黑体" w:hAnsi="黑体" w:eastAsia="黑体" w:cs="黑体"/>
                <w:color w:val="auto"/>
                <w:sz w:val="24"/>
                <w:szCs w:val="24"/>
                <w:highlight w:val="none"/>
              </w:rPr>
              <w:t>不允许   □允许</w:t>
            </w:r>
          </w:p>
        </w:tc>
      </w:tr>
      <w:tr w14:paraId="645A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927EB26">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12</w:t>
            </w:r>
          </w:p>
        </w:tc>
        <w:tc>
          <w:tcPr>
            <w:tcW w:w="1881" w:type="dxa"/>
            <w:tcBorders>
              <w:top w:val="single" w:color="auto" w:sz="4" w:space="0"/>
              <w:left w:val="nil"/>
              <w:bottom w:val="single" w:color="auto" w:sz="4" w:space="0"/>
              <w:right w:val="single" w:color="auto" w:sz="4" w:space="0"/>
            </w:tcBorders>
            <w:vAlign w:val="center"/>
          </w:tcPr>
          <w:p w14:paraId="7DC3A615">
            <w:pPr>
              <w:autoSpaceDE w:val="0"/>
              <w:autoSpaceDN w:val="0"/>
              <w:adjustRightInd w:val="0"/>
              <w:snapToGrid w:val="0"/>
              <w:spacing w:line="400" w:lineRule="exact"/>
              <w:rPr>
                <w:rFonts w:hint="eastAsia" w:ascii="黑体" w:hAnsi="黑体" w:eastAsia="黑体" w:cs="黑体"/>
                <w:color w:val="auto"/>
                <w:sz w:val="24"/>
                <w:szCs w:val="24"/>
                <w:highlight w:val="none"/>
              </w:rPr>
            </w:pPr>
            <w:r>
              <w:rPr>
                <w:rFonts w:hint="eastAsia" w:ascii="黑体" w:hAnsi="黑体" w:eastAsia="黑体" w:cs="黑体"/>
                <w:color w:val="auto"/>
                <w:sz w:val="24"/>
                <w:highlight w:val="none"/>
              </w:rPr>
              <w:t>投标截止及开标时间</w:t>
            </w:r>
          </w:p>
        </w:tc>
        <w:tc>
          <w:tcPr>
            <w:tcW w:w="6902" w:type="dxa"/>
            <w:tcBorders>
              <w:top w:val="single" w:color="auto" w:sz="4" w:space="0"/>
              <w:left w:val="nil"/>
              <w:bottom w:val="single" w:color="auto" w:sz="4" w:space="0"/>
              <w:right w:val="single" w:color="auto" w:sz="4" w:space="0"/>
            </w:tcBorders>
            <w:vAlign w:val="center"/>
          </w:tcPr>
          <w:p w14:paraId="457FD8BC">
            <w:pPr>
              <w:autoSpaceDE w:val="0"/>
              <w:autoSpaceDN w:val="0"/>
              <w:adjustRightInd w:val="0"/>
              <w:snapToGrid w:val="0"/>
              <w:spacing w:line="400" w:lineRule="exact"/>
              <w:ind w:right="-11"/>
              <w:rPr>
                <w:rFonts w:hint="eastAsia" w:ascii="黑体" w:hAnsi="黑体" w:eastAsia="黑体" w:cs="黑体"/>
                <w:color w:val="auto"/>
                <w:sz w:val="24"/>
                <w:szCs w:val="24"/>
                <w:highlight w:val="none"/>
                <w:lang w:eastAsia="zh-CN"/>
              </w:rPr>
            </w:pPr>
            <w:r>
              <w:rPr>
                <w:rFonts w:hint="eastAsia" w:ascii="宋体" w:hAnsi="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5年8</w:t>
            </w:r>
            <w:r>
              <w:rPr>
                <w:rFonts w:hint="eastAsia" w:ascii="宋体" w:hAnsi="宋体" w:cs="宋体"/>
                <w:color w:val="000000" w:themeColor="text1"/>
                <w:sz w:val="24"/>
                <w:szCs w:val="24"/>
                <w14:textFill>
                  <w14:solidFill>
                    <w14:schemeClr w14:val="tx1"/>
                  </w14:solidFill>
                </w14:textFill>
              </w:rPr>
              <w:t>月</w:t>
            </w:r>
            <w:r>
              <w:rPr>
                <w:rFonts w:hint="eastAsia" w:ascii="宋体" w:hAnsi="宋体" w:cs="宋体"/>
                <w:color w:val="000000" w:themeColor="text1"/>
                <w:sz w:val="24"/>
                <w:szCs w:val="24"/>
                <w:lang w:val="en-US" w:eastAsia="zh-CN"/>
                <w14:textFill>
                  <w14:solidFill>
                    <w14:schemeClr w14:val="tx1"/>
                  </w14:solidFill>
                </w14:textFill>
              </w:rPr>
              <w:t>29</w:t>
            </w:r>
            <w:r>
              <w:rPr>
                <w:rFonts w:hint="eastAsia" w:ascii="宋体" w:hAnsi="宋体" w:cs="宋体"/>
                <w:color w:val="000000" w:themeColor="text1"/>
                <w:sz w:val="24"/>
                <w:szCs w:val="24"/>
                <w14:textFill>
                  <w14:solidFill>
                    <w14:schemeClr w14:val="tx1"/>
                  </w14:solidFill>
                </w14:textFill>
              </w:rPr>
              <w:t>日</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cs="宋体"/>
                <w:color w:val="000000" w:themeColor="text1"/>
                <w:sz w:val="24"/>
                <w:szCs w:val="24"/>
                <w14:textFill>
                  <w14:solidFill>
                    <w14:schemeClr w14:val="tx1"/>
                  </w14:solidFill>
                </w14:textFill>
              </w:rPr>
              <w:t>时</w:t>
            </w:r>
            <w:r>
              <w:rPr>
                <w:rFonts w:hint="eastAsia" w:ascii="宋体" w:hAnsi="宋体" w:cs="宋体"/>
                <w:color w:val="000000" w:themeColor="text1"/>
                <w:sz w:val="24"/>
                <w:szCs w:val="24"/>
                <w:lang w:val="en-US" w:eastAsia="zh-CN"/>
                <w14:textFill>
                  <w14:solidFill>
                    <w14:schemeClr w14:val="tx1"/>
                  </w14:solidFill>
                </w14:textFill>
              </w:rPr>
              <w:t>00</w:t>
            </w:r>
            <w:r>
              <w:rPr>
                <w:rFonts w:hint="eastAsia" w:ascii="宋体" w:hAnsi="宋体" w:cs="宋体"/>
                <w:color w:val="000000" w:themeColor="text1"/>
                <w:sz w:val="24"/>
                <w:szCs w:val="24"/>
                <w14:textFill>
                  <w14:solidFill>
                    <w14:schemeClr w14:val="tx1"/>
                  </w14:solidFill>
                </w14:textFill>
              </w:rPr>
              <w:t>分</w:t>
            </w:r>
            <w:r>
              <w:rPr>
                <w:rFonts w:hint="eastAsia" w:ascii="黑体" w:hAnsi="黑体" w:eastAsia="黑体" w:cs="黑体"/>
                <w:color w:val="000000" w:themeColor="text1"/>
                <w:sz w:val="24"/>
                <w:szCs w:val="24"/>
                <w:highlight w:val="none"/>
                <w:lang w:eastAsia="zh-CN"/>
                <w14:textFill>
                  <w14:solidFill>
                    <w14:schemeClr w14:val="tx1"/>
                  </w14:solidFill>
                </w14:textFill>
              </w:rPr>
              <w:t>（北京时间）</w:t>
            </w:r>
          </w:p>
        </w:tc>
      </w:tr>
      <w:tr w14:paraId="7AD4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C74864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13</w:t>
            </w:r>
          </w:p>
        </w:tc>
        <w:tc>
          <w:tcPr>
            <w:tcW w:w="1881" w:type="dxa"/>
            <w:tcBorders>
              <w:top w:val="single" w:color="auto" w:sz="4" w:space="0"/>
              <w:left w:val="nil"/>
              <w:bottom w:val="single" w:color="auto" w:sz="4" w:space="0"/>
              <w:right w:val="single" w:color="auto" w:sz="4" w:space="0"/>
            </w:tcBorders>
            <w:vAlign w:val="center"/>
          </w:tcPr>
          <w:p w14:paraId="29F90F50">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highlight w:val="none"/>
              </w:rPr>
              <w:t>开标地点</w:t>
            </w:r>
          </w:p>
        </w:tc>
        <w:tc>
          <w:tcPr>
            <w:tcW w:w="6902" w:type="dxa"/>
            <w:tcBorders>
              <w:top w:val="single" w:color="auto" w:sz="4" w:space="0"/>
              <w:left w:val="nil"/>
              <w:bottom w:val="single" w:color="auto" w:sz="4" w:space="0"/>
              <w:right w:val="single" w:color="auto" w:sz="4" w:space="0"/>
            </w:tcBorders>
            <w:vAlign w:val="center"/>
          </w:tcPr>
          <w:p w14:paraId="694A5A26">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000000" w:themeColor="text1"/>
                <w:sz w:val="24"/>
                <w:szCs w:val="24"/>
                <w:highlight w:val="none"/>
                <w:lang w:eastAsia="zh-CN"/>
                <w14:textFill>
                  <w14:solidFill>
                    <w14:schemeClr w14:val="tx1"/>
                  </w14:solidFill>
                </w14:textFill>
              </w:rPr>
              <w:t>长葛市公共资源交易中心开标</w:t>
            </w:r>
            <w:r>
              <w:rPr>
                <w:rFonts w:hint="eastAsia" w:ascii="黑体" w:hAnsi="黑体" w:eastAsia="黑体" w:cs="黑体"/>
                <w:color w:val="000000" w:themeColor="text1"/>
                <w:sz w:val="24"/>
                <w:szCs w:val="24"/>
                <w:highlight w:val="none"/>
                <w:lang w:val="en-US" w:eastAsia="zh-CN"/>
                <w14:textFill>
                  <w14:solidFill>
                    <w14:schemeClr w14:val="tx1"/>
                  </w14:solidFill>
                </w14:textFill>
              </w:rPr>
              <w:t>四</w:t>
            </w:r>
            <w:r>
              <w:rPr>
                <w:rFonts w:hint="eastAsia" w:ascii="黑体" w:hAnsi="黑体" w:eastAsia="黑体" w:cs="黑体"/>
                <w:color w:val="000000" w:themeColor="text1"/>
                <w:sz w:val="24"/>
                <w:szCs w:val="24"/>
                <w:highlight w:val="none"/>
                <w:lang w:eastAsia="zh-CN"/>
                <w14:textFill>
                  <w14:solidFill>
                    <w14:schemeClr w14:val="tx1"/>
                  </w14:solidFill>
                </w14:textFill>
              </w:rPr>
              <w:t>室（长葛市葛天大道东段商务区6#楼</w:t>
            </w:r>
            <w:r>
              <w:rPr>
                <w:rFonts w:hint="eastAsia" w:ascii="黑体" w:hAnsi="黑体" w:eastAsia="黑体" w:cs="黑体"/>
                <w:color w:val="000000" w:themeColor="text1"/>
                <w:sz w:val="24"/>
                <w:szCs w:val="24"/>
                <w:highlight w:val="none"/>
                <w:lang w:val="en-US" w:eastAsia="zh-CN"/>
                <w14:textFill>
                  <w14:solidFill>
                    <w14:schemeClr w14:val="tx1"/>
                  </w14:solidFill>
                </w14:textFill>
              </w:rPr>
              <w:t>5</w:t>
            </w:r>
            <w:r>
              <w:rPr>
                <w:rFonts w:hint="eastAsia" w:ascii="黑体" w:hAnsi="黑体" w:eastAsia="黑体" w:cs="黑体"/>
                <w:color w:val="000000" w:themeColor="text1"/>
                <w:sz w:val="24"/>
                <w:szCs w:val="24"/>
                <w:highlight w:val="none"/>
                <w:lang w:eastAsia="zh-CN"/>
                <w14:textFill>
                  <w14:solidFill>
                    <w14:schemeClr w14:val="tx1"/>
                  </w14:solidFill>
                </w14:textFill>
              </w:rPr>
              <w:t>楼</w:t>
            </w:r>
            <w:r>
              <w:rPr>
                <w:rFonts w:hint="eastAsia" w:ascii="黑体" w:hAnsi="黑体" w:eastAsia="黑体" w:cs="黑体"/>
                <w:color w:val="000000" w:themeColor="text1"/>
                <w:sz w:val="24"/>
                <w:szCs w:val="24"/>
                <w:highlight w:val="none"/>
                <w:lang w:val="en-US" w:eastAsia="zh-CN"/>
                <w14:textFill>
                  <w14:solidFill>
                    <w14:schemeClr w14:val="tx1"/>
                  </w14:solidFill>
                </w14:textFill>
              </w:rPr>
              <w:t>507</w:t>
            </w:r>
            <w:r>
              <w:rPr>
                <w:rFonts w:hint="eastAsia" w:ascii="黑体" w:hAnsi="黑体" w:eastAsia="黑体" w:cs="黑体"/>
                <w:color w:val="000000" w:themeColor="text1"/>
                <w:sz w:val="24"/>
                <w:szCs w:val="24"/>
                <w:highlight w:val="none"/>
                <w:lang w:eastAsia="zh-CN"/>
                <w14:textFill>
                  <w14:solidFill>
                    <w14:schemeClr w14:val="tx1"/>
                  </w14:solidFill>
                </w14:textFill>
              </w:rPr>
              <w:t>室）</w:t>
            </w:r>
            <w:r>
              <w:rPr>
                <w:rFonts w:hint="eastAsia" w:ascii="黑体" w:hAnsi="黑体" w:eastAsia="黑体" w:cs="黑体"/>
                <w:color w:val="000000" w:themeColor="text1"/>
                <w:sz w:val="24"/>
                <w:szCs w:val="24"/>
                <w:highlight w:val="none"/>
                <w14:textFill>
                  <w14:solidFill>
                    <w14:schemeClr w14:val="tx1"/>
                  </w14:solidFill>
                </w14:textFill>
              </w:rPr>
              <w:t>（本项目采用远程不见面开标，投标人无须到交易中心现场）</w:t>
            </w:r>
          </w:p>
        </w:tc>
      </w:tr>
      <w:tr w14:paraId="4BD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5AB96D9">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14</w:t>
            </w:r>
          </w:p>
        </w:tc>
        <w:tc>
          <w:tcPr>
            <w:tcW w:w="1881" w:type="dxa"/>
            <w:tcBorders>
              <w:top w:val="single" w:color="auto" w:sz="4" w:space="0"/>
              <w:left w:val="nil"/>
              <w:bottom w:val="single" w:color="auto" w:sz="4" w:space="0"/>
              <w:right w:val="single" w:color="auto" w:sz="4" w:space="0"/>
            </w:tcBorders>
            <w:vAlign w:val="center"/>
          </w:tcPr>
          <w:p w14:paraId="7A29D18C">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color w:val="auto"/>
                <w:kern w:val="0"/>
                <w:sz w:val="24"/>
                <w:szCs w:val="24"/>
                <w:highlight w:val="none"/>
              </w:rPr>
              <w:t>投标保证金</w:t>
            </w:r>
          </w:p>
        </w:tc>
        <w:tc>
          <w:tcPr>
            <w:tcW w:w="6902" w:type="dxa"/>
            <w:tcBorders>
              <w:top w:val="single" w:color="auto" w:sz="4" w:space="0"/>
              <w:left w:val="nil"/>
              <w:bottom w:val="single" w:color="auto" w:sz="4" w:space="0"/>
              <w:right w:val="single" w:color="auto" w:sz="4" w:space="0"/>
            </w:tcBorders>
            <w:vAlign w:val="center"/>
          </w:tcPr>
          <w:p w14:paraId="60EF5F7B">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rPr>
              <w:t>按照河南省《关于优化政府采购营商环境有关问题的通知》（豫财购（2019）4号文）的要求，</w:t>
            </w:r>
            <w:r>
              <w:rPr>
                <w:rFonts w:hint="eastAsia" w:ascii="黑体" w:hAnsi="黑体" w:eastAsia="黑体" w:cs="黑体"/>
                <w:b/>
                <w:bCs/>
                <w:color w:val="auto"/>
                <w:sz w:val="24"/>
                <w:szCs w:val="24"/>
                <w:highlight w:val="none"/>
              </w:rPr>
              <w:t>不收取投标保证金。</w:t>
            </w:r>
            <w:r>
              <w:rPr>
                <w:rFonts w:hint="eastAsia" w:ascii="黑体" w:hAnsi="黑体" w:eastAsia="黑体" w:cs="黑体"/>
                <w:color w:val="auto"/>
                <w:sz w:val="24"/>
                <w:szCs w:val="24"/>
                <w:highlight w:val="none"/>
                <w:lang w:val="zh-CN"/>
              </w:rPr>
              <w:t>供应商应提供投标承诺函（按照招标文件第八章</w:t>
            </w:r>
            <w:r>
              <w:rPr>
                <w:rFonts w:hint="eastAsia" w:ascii="黑体" w:hAnsi="黑体" w:eastAsia="黑体" w:cs="黑体"/>
                <w:color w:val="auto"/>
                <w:sz w:val="24"/>
                <w:szCs w:val="24"/>
                <w:highlight w:val="none"/>
              </w:rPr>
              <w:t>3.4格式填写</w:t>
            </w:r>
            <w:r>
              <w:rPr>
                <w:rFonts w:hint="eastAsia" w:ascii="黑体" w:hAnsi="黑体" w:eastAsia="黑体" w:cs="黑体"/>
                <w:color w:val="auto"/>
                <w:sz w:val="24"/>
                <w:szCs w:val="24"/>
                <w:highlight w:val="none"/>
                <w:lang w:val="zh-CN"/>
              </w:rPr>
              <w:t>）。</w:t>
            </w:r>
          </w:p>
        </w:tc>
      </w:tr>
      <w:tr w14:paraId="00A7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AAC565">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15</w:t>
            </w:r>
          </w:p>
        </w:tc>
        <w:tc>
          <w:tcPr>
            <w:tcW w:w="1881" w:type="dxa"/>
            <w:tcBorders>
              <w:top w:val="single" w:color="auto" w:sz="4" w:space="0"/>
              <w:left w:val="nil"/>
              <w:bottom w:val="single" w:color="auto" w:sz="4" w:space="0"/>
              <w:right w:val="single" w:color="auto" w:sz="4" w:space="0"/>
            </w:tcBorders>
            <w:vAlign w:val="center"/>
          </w:tcPr>
          <w:p w14:paraId="1B330E0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公告发布</w:t>
            </w:r>
          </w:p>
        </w:tc>
        <w:tc>
          <w:tcPr>
            <w:tcW w:w="6902" w:type="dxa"/>
            <w:tcBorders>
              <w:top w:val="single" w:color="auto" w:sz="4" w:space="0"/>
              <w:left w:val="nil"/>
              <w:bottom w:val="single" w:color="auto" w:sz="4" w:space="0"/>
              <w:right w:val="single" w:color="auto" w:sz="4" w:space="0"/>
            </w:tcBorders>
            <w:vAlign w:val="center"/>
          </w:tcPr>
          <w:p w14:paraId="07EFD526">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招标公告、中标公告、变更（更正）公告、现场勘察答复等相关信息同时在以下网站发布：《河南省政府采购网》、《全国公共资源交易平台（河南省·许昌市）》、《长葛市人民政府门户网站》</w:t>
            </w:r>
          </w:p>
        </w:tc>
      </w:tr>
      <w:tr w14:paraId="446D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4135FF">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16</w:t>
            </w:r>
          </w:p>
        </w:tc>
        <w:tc>
          <w:tcPr>
            <w:tcW w:w="1881" w:type="dxa"/>
            <w:tcBorders>
              <w:top w:val="single" w:color="auto" w:sz="4" w:space="0"/>
              <w:left w:val="nil"/>
              <w:bottom w:val="single" w:color="auto" w:sz="4" w:space="0"/>
              <w:right w:val="single" w:color="auto" w:sz="4" w:space="0"/>
            </w:tcBorders>
            <w:vAlign w:val="center"/>
          </w:tcPr>
          <w:p w14:paraId="6378AA87">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采购人澄清或修改采购文件时间</w:t>
            </w:r>
          </w:p>
        </w:tc>
        <w:tc>
          <w:tcPr>
            <w:tcW w:w="6902" w:type="dxa"/>
            <w:tcBorders>
              <w:top w:val="single" w:color="auto" w:sz="4" w:space="0"/>
              <w:left w:val="nil"/>
              <w:bottom w:val="single" w:color="auto" w:sz="4" w:space="0"/>
              <w:right w:val="single" w:color="auto" w:sz="4" w:space="0"/>
            </w:tcBorders>
            <w:vAlign w:val="center"/>
          </w:tcPr>
          <w:p w14:paraId="0F3112BA">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在投标截止时间至少15日前，通过全国公共资源交易平台（河南省.许昌市）交易系统电子平台发出；不足15日的，采购人或者采购代理机构应当顺延提交投标文件的截止时间。</w:t>
            </w:r>
          </w:p>
        </w:tc>
      </w:tr>
      <w:tr w14:paraId="1336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70A92B7">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17</w:t>
            </w:r>
          </w:p>
        </w:tc>
        <w:tc>
          <w:tcPr>
            <w:tcW w:w="1881" w:type="dxa"/>
            <w:tcBorders>
              <w:top w:val="single" w:color="auto" w:sz="4" w:space="0"/>
              <w:left w:val="nil"/>
              <w:bottom w:val="single" w:color="auto" w:sz="4" w:space="0"/>
              <w:right w:val="single" w:color="auto" w:sz="4" w:space="0"/>
            </w:tcBorders>
            <w:vAlign w:val="center"/>
          </w:tcPr>
          <w:p w14:paraId="287F3042">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供应商对采购文件质疑截止时间</w:t>
            </w:r>
          </w:p>
        </w:tc>
        <w:tc>
          <w:tcPr>
            <w:tcW w:w="6902" w:type="dxa"/>
            <w:tcBorders>
              <w:top w:val="single" w:color="auto" w:sz="4" w:space="0"/>
              <w:left w:val="nil"/>
              <w:bottom w:val="single" w:color="auto" w:sz="4" w:space="0"/>
              <w:right w:val="single" w:color="auto" w:sz="4" w:space="0"/>
            </w:tcBorders>
            <w:vAlign w:val="center"/>
          </w:tcPr>
          <w:p w14:paraId="54BAF2CA">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lang w:val="en-US" w:eastAsia="zh-CN"/>
              </w:rPr>
              <w:t>应当在获取采购文件或者采购文件公告</w:t>
            </w:r>
            <w:r>
              <w:rPr>
                <w:rFonts w:hint="eastAsia" w:ascii="黑体" w:hAnsi="黑体" w:eastAsia="黑体" w:cs="黑体"/>
                <w:bCs/>
                <w:color w:val="auto"/>
                <w:sz w:val="24"/>
                <w:szCs w:val="24"/>
                <w:highlight w:val="none"/>
              </w:rPr>
              <w:t>期</w:t>
            </w:r>
            <w:r>
              <w:rPr>
                <w:rFonts w:hint="eastAsia" w:ascii="黑体" w:hAnsi="黑体" w:eastAsia="黑体" w:cs="黑体"/>
                <w:bCs/>
                <w:color w:val="auto"/>
                <w:sz w:val="24"/>
                <w:szCs w:val="24"/>
                <w:highlight w:val="none"/>
                <w:lang w:val="en-US" w:eastAsia="zh-CN"/>
              </w:rPr>
              <w:t>限届</w:t>
            </w:r>
            <w:r>
              <w:rPr>
                <w:rFonts w:hint="eastAsia" w:ascii="黑体" w:hAnsi="黑体" w:eastAsia="黑体" w:cs="黑体"/>
                <w:bCs/>
                <w:color w:val="auto"/>
                <w:sz w:val="24"/>
                <w:szCs w:val="24"/>
                <w:highlight w:val="none"/>
              </w:rPr>
              <w:t>满之日起七个工作日内</w:t>
            </w:r>
          </w:p>
        </w:tc>
      </w:tr>
      <w:tr w14:paraId="3CA1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D8C892C">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18</w:t>
            </w:r>
          </w:p>
        </w:tc>
        <w:tc>
          <w:tcPr>
            <w:tcW w:w="1881" w:type="dxa"/>
            <w:tcBorders>
              <w:top w:val="single" w:color="auto" w:sz="4" w:space="0"/>
              <w:left w:val="nil"/>
              <w:bottom w:val="single" w:color="auto" w:sz="4" w:space="0"/>
              <w:right w:val="single" w:color="auto" w:sz="4" w:space="0"/>
            </w:tcBorders>
            <w:vAlign w:val="center"/>
          </w:tcPr>
          <w:p w14:paraId="7EF79687">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投标文件份数</w:t>
            </w:r>
          </w:p>
        </w:tc>
        <w:tc>
          <w:tcPr>
            <w:tcW w:w="6902" w:type="dxa"/>
            <w:tcBorders>
              <w:top w:val="single" w:color="auto" w:sz="4" w:space="0"/>
              <w:left w:val="nil"/>
              <w:bottom w:val="single" w:color="auto" w:sz="4" w:space="0"/>
              <w:right w:val="single" w:color="auto" w:sz="4" w:space="0"/>
            </w:tcBorders>
            <w:vAlign w:val="center"/>
          </w:tcPr>
          <w:p w14:paraId="3D875B72">
            <w:pPr>
              <w:autoSpaceDE w:val="0"/>
              <w:autoSpaceDN w:val="0"/>
              <w:adjustRightInd w:val="0"/>
              <w:snapToGrid w:val="0"/>
              <w:spacing w:line="400" w:lineRule="exact"/>
              <w:rPr>
                <w:rFonts w:hint="eastAsia" w:ascii="黑体" w:hAnsi="黑体" w:eastAsia="黑体" w:cs="黑体"/>
                <w:bCs/>
                <w:color w:val="auto"/>
                <w:sz w:val="24"/>
                <w:szCs w:val="24"/>
                <w:highlight w:val="none"/>
                <w:lang w:val="zh-CN"/>
              </w:rPr>
            </w:pPr>
            <w:r>
              <w:rPr>
                <w:rFonts w:hint="eastAsia" w:ascii="黑体" w:hAnsi="黑体" w:eastAsia="黑体" w:cs="黑体"/>
                <w:bCs/>
                <w:color w:val="auto"/>
                <w:sz w:val="24"/>
                <w:szCs w:val="24"/>
                <w:highlight w:val="none"/>
              </w:rPr>
              <w:fldChar w:fldCharType="begin"/>
            </w:r>
            <w:r>
              <w:rPr>
                <w:rFonts w:hint="eastAsia" w:ascii="黑体" w:hAnsi="黑体" w:eastAsia="黑体" w:cs="黑体"/>
                <w:bCs/>
                <w:color w:val="auto"/>
                <w:sz w:val="24"/>
                <w:szCs w:val="24"/>
                <w:highlight w:val="none"/>
              </w:rPr>
              <w:instrText xml:space="preserve">eq \o\ac(</w:instrText>
            </w:r>
            <w:r>
              <w:rPr>
                <w:rFonts w:hint="eastAsia" w:ascii="黑体" w:hAnsi="黑体" w:eastAsia="黑体" w:cs="黑体"/>
                <w:bCs/>
                <w:color w:val="auto"/>
                <w:position w:val="0"/>
                <w:sz w:val="24"/>
                <w:szCs w:val="24"/>
                <w:highlight w:val="none"/>
              </w:rPr>
              <w:instrText xml:space="preserve">□</w:instrText>
            </w:r>
            <w:r>
              <w:rPr>
                <w:rFonts w:hint="eastAsia" w:ascii="黑体" w:hAnsi="黑体" w:eastAsia="黑体" w:cs="黑体"/>
                <w:bCs/>
                <w:color w:val="auto"/>
                <w:sz w:val="24"/>
                <w:szCs w:val="24"/>
                <w:highlight w:val="none"/>
              </w:rPr>
              <w:instrText xml:space="preserve">,√)</w:instrText>
            </w:r>
            <w:r>
              <w:rPr>
                <w:rFonts w:hint="eastAsia" w:ascii="黑体" w:hAnsi="黑体" w:eastAsia="黑体" w:cs="黑体"/>
                <w:bCs/>
                <w:color w:val="auto"/>
                <w:sz w:val="24"/>
                <w:szCs w:val="24"/>
                <w:highlight w:val="none"/>
              </w:rPr>
              <w:fldChar w:fldCharType="end"/>
            </w:r>
            <w:r>
              <w:rPr>
                <w:rFonts w:hint="eastAsia" w:ascii="黑体" w:hAnsi="黑体" w:eastAsia="黑体" w:cs="黑体"/>
                <w:bCs/>
                <w:color w:val="auto"/>
                <w:sz w:val="24"/>
                <w:szCs w:val="24"/>
                <w:highlight w:val="none"/>
              </w:rPr>
              <w:t>电子响应文件：成功上传至</w:t>
            </w:r>
            <w:r>
              <w:rPr>
                <w:rFonts w:hint="eastAsia" w:ascii="黑体" w:hAnsi="黑体" w:eastAsia="黑体" w:cs="黑体"/>
                <w:bCs/>
                <w:color w:val="auto"/>
                <w:sz w:val="24"/>
                <w:szCs w:val="24"/>
                <w:highlight w:val="none"/>
                <w:lang w:eastAsia="zh-CN"/>
              </w:rPr>
              <w:t>“</w:t>
            </w:r>
            <w:r>
              <w:rPr>
                <w:rFonts w:hint="eastAsia" w:ascii="黑体" w:hAnsi="黑体" w:eastAsia="黑体" w:cs="黑体"/>
                <w:bCs/>
                <w:color w:val="auto"/>
                <w:sz w:val="24"/>
                <w:szCs w:val="24"/>
                <w:highlight w:val="none"/>
              </w:rPr>
              <w:t>全国公共资源交易平台（河南省·许昌市）</w:t>
            </w:r>
            <w:r>
              <w:rPr>
                <w:rFonts w:hint="eastAsia" w:ascii="黑体" w:hAnsi="黑体" w:eastAsia="黑体" w:cs="黑体"/>
                <w:bCs/>
                <w:color w:val="auto"/>
                <w:sz w:val="24"/>
                <w:szCs w:val="24"/>
                <w:highlight w:val="none"/>
                <w:lang w:eastAsia="zh-CN"/>
              </w:rPr>
              <w:t>”</w:t>
            </w:r>
            <w:r>
              <w:rPr>
                <w:rFonts w:hint="eastAsia" w:ascii="黑体" w:hAnsi="黑体" w:eastAsia="黑体" w:cs="黑体"/>
                <w:bCs/>
                <w:color w:val="auto"/>
                <w:sz w:val="24"/>
                <w:szCs w:val="24"/>
                <w:highlight w:val="none"/>
              </w:rPr>
              <w:t>公共资源交易系统加密电子响应文件1份</w:t>
            </w:r>
            <w:r>
              <w:rPr>
                <w:rFonts w:hint="eastAsia" w:ascii="黑体" w:hAnsi="黑体" w:eastAsia="黑体" w:cs="黑体"/>
                <w:bCs/>
                <w:color w:val="auto"/>
                <w:sz w:val="24"/>
                <w:szCs w:val="24"/>
                <w:highlight w:val="none"/>
                <w:lang w:val="zh-CN"/>
              </w:rPr>
              <w:t>（</w:t>
            </w:r>
            <w:r>
              <w:rPr>
                <w:rFonts w:hint="eastAsia" w:ascii="黑体" w:hAnsi="黑体" w:eastAsia="黑体" w:cs="黑体"/>
                <w:bCs/>
                <w:color w:val="auto"/>
                <w:sz w:val="24"/>
                <w:szCs w:val="24"/>
                <w:highlight w:val="none"/>
                <w:lang w:val="en-US" w:eastAsia="zh-CN"/>
              </w:rPr>
              <w:t>后缀格式为.XCSTF</w:t>
            </w:r>
            <w:r>
              <w:rPr>
                <w:rFonts w:hint="eastAsia" w:ascii="黑体" w:hAnsi="黑体" w:eastAsia="黑体" w:cs="黑体"/>
                <w:bCs/>
                <w:color w:val="auto"/>
                <w:sz w:val="24"/>
                <w:szCs w:val="24"/>
                <w:highlight w:val="none"/>
                <w:lang w:val="zh-CN"/>
              </w:rPr>
              <w:t>）。</w:t>
            </w:r>
          </w:p>
          <w:p w14:paraId="3C98D6BE">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lang w:val="zh-CN" w:eastAsia="zh-CN"/>
              </w:rPr>
              <w:t>电子投标文件和纸质投标文件的内容、格式、水印码、签章应一致。</w:t>
            </w:r>
          </w:p>
        </w:tc>
      </w:tr>
      <w:tr w14:paraId="09E1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40080A">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19</w:t>
            </w:r>
          </w:p>
        </w:tc>
        <w:tc>
          <w:tcPr>
            <w:tcW w:w="1881" w:type="dxa"/>
            <w:tcBorders>
              <w:top w:val="single" w:color="auto" w:sz="4" w:space="0"/>
              <w:left w:val="nil"/>
              <w:bottom w:val="single" w:color="auto" w:sz="4" w:space="0"/>
              <w:right w:val="single" w:color="auto" w:sz="4" w:space="0"/>
            </w:tcBorders>
            <w:vAlign w:val="center"/>
          </w:tcPr>
          <w:p w14:paraId="64AE3D7D">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投标文件的</w:t>
            </w:r>
          </w:p>
          <w:p w14:paraId="6CCDE09E">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签署盖章</w:t>
            </w:r>
          </w:p>
        </w:tc>
        <w:tc>
          <w:tcPr>
            <w:tcW w:w="6902" w:type="dxa"/>
            <w:tcBorders>
              <w:top w:val="single" w:color="auto" w:sz="4" w:space="0"/>
              <w:left w:val="nil"/>
              <w:bottom w:val="single" w:color="auto" w:sz="4" w:space="0"/>
              <w:right w:val="single" w:color="auto" w:sz="4" w:space="0"/>
            </w:tcBorders>
            <w:vAlign w:val="center"/>
          </w:tcPr>
          <w:p w14:paraId="05EAD954">
            <w:pPr>
              <w:autoSpaceDE w:val="0"/>
              <w:autoSpaceDN w:val="0"/>
              <w:adjustRightInd w:val="0"/>
              <w:snapToGrid w:val="0"/>
              <w:spacing w:line="400" w:lineRule="exact"/>
              <w:rPr>
                <w:rFonts w:hint="eastAsia" w:ascii="黑体" w:hAnsi="黑体" w:eastAsia="黑体" w:cs="黑体"/>
                <w:color w:val="auto"/>
                <w:sz w:val="24"/>
                <w:szCs w:val="24"/>
                <w:highlight w:val="none"/>
              </w:rPr>
            </w:pPr>
            <w:r>
              <w:rPr>
                <w:rFonts w:hint="eastAsia" w:ascii="黑体" w:hAnsi="黑体" w:eastAsia="黑体" w:cs="黑体"/>
                <w:b/>
                <w:color w:val="auto"/>
                <w:highlight w:val="none"/>
              </w:rPr>
              <w:fldChar w:fldCharType="begin"/>
            </w:r>
            <w:r>
              <w:rPr>
                <w:rFonts w:hint="eastAsia" w:ascii="黑体" w:hAnsi="黑体" w:eastAsia="黑体" w:cs="黑体"/>
                <w:b/>
                <w:color w:val="auto"/>
                <w:highlight w:val="none"/>
              </w:rPr>
              <w:instrText xml:space="preserve">eq \o\ac(</w:instrText>
            </w:r>
            <w:r>
              <w:rPr>
                <w:rFonts w:hint="eastAsia" w:ascii="黑体" w:hAnsi="黑体" w:eastAsia="黑体" w:cs="黑体"/>
                <w:b/>
                <w:color w:val="auto"/>
                <w:position w:val="-4"/>
                <w:sz w:val="31"/>
                <w:highlight w:val="none"/>
              </w:rPr>
              <w:instrText xml:space="preserve">□</w:instrText>
            </w:r>
            <w:r>
              <w:rPr>
                <w:rFonts w:hint="eastAsia" w:ascii="黑体" w:hAnsi="黑体" w:eastAsia="黑体" w:cs="黑体"/>
                <w:b/>
                <w:color w:val="auto"/>
                <w:highlight w:val="none"/>
              </w:rPr>
              <w:instrText xml:space="preserve">,√)</w:instrText>
            </w:r>
            <w:r>
              <w:rPr>
                <w:rFonts w:hint="eastAsia" w:ascii="黑体" w:hAnsi="黑体" w:eastAsia="黑体" w:cs="黑体"/>
                <w:b/>
                <w:color w:val="auto"/>
                <w:highlight w:val="none"/>
              </w:rPr>
              <w:fldChar w:fldCharType="end"/>
            </w:r>
            <w:r>
              <w:rPr>
                <w:rFonts w:hint="eastAsia" w:ascii="黑体" w:hAnsi="黑体" w:eastAsia="黑体" w:cs="黑体"/>
                <w:color w:val="auto"/>
                <w:sz w:val="24"/>
                <w:szCs w:val="24"/>
                <w:highlight w:val="none"/>
              </w:rPr>
              <w:t>电子投标文件：按采购文件要求加盖供应商电子印章和法人电子印章。</w:t>
            </w:r>
          </w:p>
        </w:tc>
      </w:tr>
      <w:tr w14:paraId="40DA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D22DAC8">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20</w:t>
            </w:r>
          </w:p>
        </w:tc>
        <w:tc>
          <w:tcPr>
            <w:tcW w:w="1881" w:type="dxa"/>
            <w:tcBorders>
              <w:top w:val="single" w:color="auto" w:sz="4" w:space="0"/>
              <w:left w:val="nil"/>
              <w:bottom w:val="single" w:color="auto" w:sz="4" w:space="0"/>
              <w:right w:val="single" w:color="auto" w:sz="4" w:space="0"/>
            </w:tcBorders>
            <w:vAlign w:val="center"/>
          </w:tcPr>
          <w:p w14:paraId="5AE2F031">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highlight w:val="none"/>
              </w:rPr>
              <w:t>评标委员会</w:t>
            </w:r>
            <w:r>
              <w:rPr>
                <w:rFonts w:hint="eastAsia" w:ascii="黑体" w:hAnsi="黑体" w:eastAsia="黑体" w:cs="黑体"/>
                <w:color w:val="auto"/>
                <w:sz w:val="24"/>
                <w:szCs w:val="24"/>
                <w:highlight w:val="none"/>
              </w:rPr>
              <w:t>组建</w:t>
            </w:r>
          </w:p>
        </w:tc>
        <w:tc>
          <w:tcPr>
            <w:tcW w:w="6902" w:type="dxa"/>
            <w:tcBorders>
              <w:top w:val="single" w:color="auto" w:sz="4" w:space="0"/>
              <w:left w:val="nil"/>
              <w:bottom w:val="single" w:color="auto" w:sz="4" w:space="0"/>
              <w:right w:val="single" w:color="auto" w:sz="4" w:space="0"/>
            </w:tcBorders>
            <w:vAlign w:val="center"/>
          </w:tcPr>
          <w:p w14:paraId="7C60EE74">
            <w:pPr>
              <w:autoSpaceDE w:val="0"/>
              <w:autoSpaceDN w:val="0"/>
              <w:adjustRightInd w:val="0"/>
              <w:spacing w:line="360" w:lineRule="auto"/>
              <w:rPr>
                <w:rFonts w:hint="eastAsia" w:ascii="黑体" w:hAnsi="黑体" w:eastAsia="黑体" w:cs="黑体"/>
                <w:color w:val="auto"/>
                <w:sz w:val="24"/>
                <w:szCs w:val="24"/>
                <w:highlight w:val="none"/>
                <w:lang w:val="zh-CN"/>
              </w:rPr>
            </w:pPr>
            <w:r>
              <w:rPr>
                <w:rFonts w:hint="eastAsia" w:ascii="黑体" w:hAnsi="黑体" w:eastAsia="黑体" w:cs="黑体"/>
                <w:b/>
                <w:color w:val="auto"/>
                <w:highlight w:val="none"/>
              </w:rPr>
              <w:fldChar w:fldCharType="begin"/>
            </w:r>
            <w:r>
              <w:rPr>
                <w:rFonts w:hint="eastAsia" w:ascii="黑体" w:hAnsi="黑体" w:eastAsia="黑体" w:cs="黑体"/>
                <w:b/>
                <w:color w:val="auto"/>
                <w:highlight w:val="none"/>
              </w:rPr>
              <w:instrText xml:space="preserve">eq \o\ac(</w:instrText>
            </w:r>
            <w:r>
              <w:rPr>
                <w:rFonts w:hint="eastAsia" w:ascii="黑体" w:hAnsi="黑体" w:eastAsia="黑体" w:cs="黑体"/>
                <w:b/>
                <w:color w:val="auto"/>
                <w:position w:val="-4"/>
                <w:sz w:val="31"/>
                <w:highlight w:val="none"/>
              </w:rPr>
              <w:instrText xml:space="preserve">□</w:instrText>
            </w:r>
            <w:r>
              <w:rPr>
                <w:rFonts w:hint="eastAsia" w:ascii="黑体" w:hAnsi="黑体" w:eastAsia="黑体" w:cs="黑体"/>
                <w:b/>
                <w:color w:val="auto"/>
                <w:highlight w:val="none"/>
              </w:rPr>
              <w:instrText xml:space="preserve">,√)</w:instrText>
            </w:r>
            <w:r>
              <w:rPr>
                <w:rFonts w:hint="eastAsia" w:ascii="黑体" w:hAnsi="黑体" w:eastAsia="黑体" w:cs="黑体"/>
                <w:b/>
                <w:color w:val="auto"/>
                <w:highlight w:val="none"/>
              </w:rPr>
              <w:fldChar w:fldCharType="end"/>
            </w:r>
            <w:r>
              <w:rPr>
                <w:rFonts w:hint="eastAsia" w:ascii="黑体" w:hAnsi="黑体" w:eastAsia="黑体" w:cs="黑体"/>
                <w:color w:val="auto"/>
                <w:sz w:val="24"/>
                <w:szCs w:val="24"/>
                <w:highlight w:val="none"/>
                <w:lang w:val="zh-CN"/>
              </w:rPr>
              <w:t>由采购人代表</w:t>
            </w:r>
            <w:r>
              <w:rPr>
                <w:rFonts w:hint="eastAsia" w:ascii="黑体" w:hAnsi="黑体" w:eastAsia="黑体" w:cs="黑体"/>
                <w:color w:val="auto"/>
                <w:sz w:val="24"/>
                <w:szCs w:val="24"/>
                <w:highlight w:val="none"/>
              </w:rPr>
              <w:t>1人</w:t>
            </w:r>
            <w:r>
              <w:rPr>
                <w:rFonts w:hint="eastAsia" w:ascii="黑体" w:hAnsi="黑体" w:eastAsia="黑体" w:cs="黑体"/>
                <w:color w:val="auto"/>
                <w:sz w:val="24"/>
                <w:szCs w:val="24"/>
                <w:highlight w:val="none"/>
                <w:lang w:val="zh-CN"/>
              </w:rPr>
              <w:t>和评审专家</w:t>
            </w:r>
            <w:r>
              <w:rPr>
                <w:rFonts w:hint="eastAsia" w:ascii="黑体" w:hAnsi="黑体" w:eastAsia="黑体" w:cs="黑体"/>
                <w:color w:val="auto"/>
                <w:sz w:val="24"/>
                <w:szCs w:val="24"/>
                <w:highlight w:val="none"/>
              </w:rPr>
              <w:t>4人</w:t>
            </w:r>
            <w:r>
              <w:rPr>
                <w:rFonts w:hint="eastAsia" w:ascii="黑体" w:hAnsi="黑体" w:eastAsia="黑体" w:cs="黑体"/>
                <w:color w:val="auto"/>
                <w:sz w:val="24"/>
                <w:szCs w:val="24"/>
                <w:highlight w:val="none"/>
                <w:lang w:val="zh-CN"/>
              </w:rPr>
              <w:t>组成，其中评审专家的人数不少于采购小组成员总数的三分之二。评审专家从政府采购评审专家库中随机抽取。评审委员会应当推选组长，但采购人代表不得担任组长。与供应商有利害关系的人不得进入评标委员会。</w:t>
            </w:r>
          </w:p>
          <w:p w14:paraId="19BC3875">
            <w:pPr>
              <w:autoSpaceDE w:val="0"/>
              <w:autoSpaceDN w:val="0"/>
              <w:adjustRightInd w:val="0"/>
              <w:snapToGrid w:val="0"/>
              <w:spacing w:line="400" w:lineRule="exact"/>
              <w:rPr>
                <w:rFonts w:hint="eastAsia" w:ascii="黑体" w:hAnsi="黑体" w:eastAsia="黑体" w:cs="黑体"/>
                <w:bCs/>
                <w:color w:val="auto"/>
                <w:sz w:val="24"/>
                <w:szCs w:val="24"/>
                <w:highlight w:val="none"/>
              </w:rPr>
            </w:pPr>
            <w:r>
              <w:rPr>
                <w:rFonts w:hint="eastAsia" w:ascii="黑体" w:hAnsi="黑体" w:eastAsia="黑体" w:cs="黑体"/>
                <w:color w:val="auto"/>
                <w:sz w:val="24"/>
                <w:szCs w:val="24"/>
                <w:highlight w:val="none"/>
                <w:lang w:val="zh-CN"/>
              </w:rPr>
              <w:t>□由评审专家组成。评审专家从政府采购评审专家库中随机抽取。</w:t>
            </w:r>
          </w:p>
        </w:tc>
      </w:tr>
      <w:tr w14:paraId="59E7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7B8617F">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21</w:t>
            </w:r>
          </w:p>
        </w:tc>
        <w:tc>
          <w:tcPr>
            <w:tcW w:w="1881" w:type="dxa"/>
            <w:tcBorders>
              <w:top w:val="single" w:color="auto" w:sz="4" w:space="0"/>
              <w:left w:val="nil"/>
              <w:bottom w:val="single" w:color="auto" w:sz="4" w:space="0"/>
              <w:right w:val="single" w:color="auto" w:sz="4" w:space="0"/>
            </w:tcBorders>
            <w:vAlign w:val="center"/>
          </w:tcPr>
          <w:p w14:paraId="443920D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评标方法</w:t>
            </w:r>
          </w:p>
        </w:tc>
        <w:tc>
          <w:tcPr>
            <w:tcW w:w="6902" w:type="dxa"/>
            <w:tcBorders>
              <w:top w:val="single" w:color="auto" w:sz="4" w:space="0"/>
              <w:left w:val="nil"/>
              <w:bottom w:val="single" w:color="auto" w:sz="4" w:space="0"/>
              <w:right w:val="single" w:color="auto" w:sz="4" w:space="0"/>
            </w:tcBorders>
            <w:vAlign w:val="center"/>
          </w:tcPr>
          <w:p w14:paraId="4768BB0E">
            <w:pPr>
              <w:autoSpaceDE w:val="0"/>
              <w:autoSpaceDN w:val="0"/>
              <w:adjustRightInd w:val="0"/>
              <w:snapToGrid w:val="0"/>
              <w:spacing w:line="400" w:lineRule="exact"/>
              <w:rPr>
                <w:rFonts w:hint="eastAsia" w:ascii="黑体" w:hAnsi="黑体" w:eastAsia="黑体" w:cs="黑体"/>
                <w:color w:val="auto"/>
                <w:sz w:val="24"/>
                <w:szCs w:val="24"/>
                <w:highlight w:val="none"/>
              </w:rPr>
            </w:pPr>
            <w:r>
              <w:rPr>
                <w:rFonts w:hint="eastAsia" w:ascii="黑体" w:hAnsi="黑体" w:eastAsia="黑体" w:cs="黑体"/>
                <w:b/>
                <w:color w:val="auto"/>
                <w:kern w:val="0"/>
                <w:highlight w:val="none"/>
                <w:lang w:val="zh-CN"/>
              </w:rPr>
              <w:fldChar w:fldCharType="begin"/>
            </w:r>
            <w:r>
              <w:rPr>
                <w:rFonts w:hint="eastAsia" w:ascii="黑体" w:hAnsi="黑体" w:eastAsia="黑体" w:cs="黑体"/>
                <w:b/>
                <w:color w:val="auto"/>
                <w:kern w:val="0"/>
                <w:highlight w:val="none"/>
                <w:lang w:val="zh-CN"/>
              </w:rPr>
              <w:instrText xml:space="preserve">eq \o\ac(</w:instrText>
            </w:r>
            <w:r>
              <w:rPr>
                <w:rFonts w:hint="eastAsia" w:ascii="黑体" w:hAnsi="黑体" w:eastAsia="黑体" w:cs="黑体"/>
                <w:b/>
                <w:color w:val="auto"/>
                <w:kern w:val="0"/>
                <w:position w:val="-4"/>
                <w:sz w:val="31"/>
                <w:highlight w:val="none"/>
                <w:lang w:val="zh-CN"/>
              </w:rPr>
              <w:instrText xml:space="preserve">□</w:instrText>
            </w:r>
            <w:r>
              <w:rPr>
                <w:rFonts w:hint="eastAsia" w:ascii="黑体" w:hAnsi="黑体" w:eastAsia="黑体" w:cs="黑体"/>
                <w:b/>
                <w:color w:val="auto"/>
                <w:kern w:val="0"/>
                <w:highlight w:val="none"/>
                <w:lang w:val="zh-CN"/>
              </w:rPr>
              <w:instrText xml:space="preserve">,√)</w:instrText>
            </w:r>
            <w:r>
              <w:rPr>
                <w:rFonts w:hint="eastAsia" w:ascii="黑体" w:hAnsi="黑体" w:eastAsia="黑体" w:cs="黑体"/>
                <w:b/>
                <w:color w:val="auto"/>
                <w:kern w:val="0"/>
                <w:highlight w:val="none"/>
                <w:lang w:val="zh-CN"/>
              </w:rPr>
              <w:fldChar w:fldCharType="end"/>
            </w:r>
            <w:r>
              <w:rPr>
                <w:rFonts w:hint="eastAsia" w:ascii="黑体" w:hAnsi="黑体" w:eastAsia="黑体" w:cs="黑体"/>
                <w:color w:val="auto"/>
                <w:sz w:val="24"/>
                <w:szCs w:val="24"/>
                <w:highlight w:val="none"/>
              </w:rPr>
              <w:t>综合评分法□最低评标价法</w:t>
            </w:r>
          </w:p>
        </w:tc>
      </w:tr>
      <w:tr w14:paraId="252A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C9918DF">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22</w:t>
            </w:r>
          </w:p>
        </w:tc>
        <w:tc>
          <w:tcPr>
            <w:tcW w:w="1881" w:type="dxa"/>
            <w:tcBorders>
              <w:top w:val="single" w:color="auto" w:sz="4" w:space="0"/>
              <w:left w:val="nil"/>
              <w:bottom w:val="single" w:color="auto" w:sz="4" w:space="0"/>
              <w:right w:val="single" w:color="auto" w:sz="4" w:space="0"/>
            </w:tcBorders>
            <w:vAlign w:val="center"/>
          </w:tcPr>
          <w:p w14:paraId="51FA5D8D">
            <w:pPr>
              <w:adjustRightInd w:val="0"/>
              <w:snapToGrid w:val="0"/>
              <w:spacing w:line="400" w:lineRule="exact"/>
              <w:ind w:right="-23" w:rightChars="-11"/>
              <w:jc w:val="center"/>
              <w:rPr>
                <w:rFonts w:hint="eastAsia" w:ascii="黑体" w:hAnsi="黑体" w:eastAsia="黑体" w:cs="黑体"/>
                <w:bCs/>
                <w:color w:val="auto"/>
                <w:sz w:val="24"/>
                <w:szCs w:val="24"/>
                <w:highlight w:val="none"/>
                <w:lang w:val="zh-CN"/>
              </w:rPr>
            </w:pPr>
            <w:r>
              <w:rPr>
                <w:rFonts w:hint="eastAsia" w:ascii="黑体" w:hAnsi="黑体" w:eastAsia="黑体" w:cs="黑体"/>
                <w:bCs/>
                <w:color w:val="auto"/>
                <w:sz w:val="24"/>
                <w:szCs w:val="24"/>
                <w:highlight w:val="none"/>
                <w:lang w:val="zh-CN"/>
              </w:rPr>
              <w:t>履约担保</w:t>
            </w:r>
          </w:p>
        </w:tc>
        <w:tc>
          <w:tcPr>
            <w:tcW w:w="6902" w:type="dxa"/>
            <w:tcBorders>
              <w:top w:val="single" w:color="auto" w:sz="4" w:space="0"/>
              <w:left w:val="nil"/>
              <w:bottom w:val="single" w:color="auto" w:sz="4" w:space="0"/>
              <w:right w:val="single" w:color="auto" w:sz="4" w:space="0"/>
            </w:tcBorders>
            <w:vAlign w:val="center"/>
          </w:tcPr>
          <w:p w14:paraId="2AC21EC6">
            <w:pPr>
              <w:adjustRightInd w:val="0"/>
              <w:snapToGrid w:val="0"/>
              <w:spacing w:line="400" w:lineRule="exact"/>
              <w:ind w:right="-23" w:rightChars="-11"/>
              <w:jc w:val="left"/>
              <w:rPr>
                <w:rFonts w:hint="eastAsia" w:ascii="黑体" w:hAnsi="黑体" w:eastAsia="黑体" w:cs="黑体"/>
                <w:bCs/>
                <w:color w:val="auto"/>
                <w:sz w:val="24"/>
                <w:szCs w:val="24"/>
                <w:highlight w:val="none"/>
                <w:lang w:val="zh-CN"/>
              </w:rPr>
            </w:pPr>
            <w:r>
              <w:rPr>
                <w:rFonts w:hint="eastAsia" w:ascii="黑体" w:hAnsi="黑体" w:eastAsia="黑体" w:cs="黑体"/>
                <w:b/>
                <w:color w:val="auto"/>
                <w:kern w:val="0"/>
                <w:highlight w:val="none"/>
                <w:lang w:val="zh-CN"/>
              </w:rPr>
              <w:fldChar w:fldCharType="begin"/>
            </w:r>
            <w:r>
              <w:rPr>
                <w:rFonts w:hint="eastAsia" w:ascii="黑体" w:hAnsi="黑体" w:eastAsia="黑体" w:cs="黑体"/>
                <w:b/>
                <w:color w:val="auto"/>
                <w:kern w:val="0"/>
                <w:highlight w:val="none"/>
                <w:lang w:val="zh-CN"/>
              </w:rPr>
              <w:instrText xml:space="preserve">eq \o\ac(</w:instrText>
            </w:r>
            <w:r>
              <w:rPr>
                <w:rFonts w:hint="eastAsia" w:ascii="黑体" w:hAnsi="黑体" w:eastAsia="黑体" w:cs="黑体"/>
                <w:b/>
                <w:color w:val="auto"/>
                <w:kern w:val="0"/>
                <w:position w:val="-4"/>
                <w:sz w:val="31"/>
                <w:highlight w:val="none"/>
                <w:lang w:val="zh-CN"/>
              </w:rPr>
              <w:instrText xml:space="preserve">□</w:instrText>
            </w:r>
            <w:r>
              <w:rPr>
                <w:rFonts w:hint="eastAsia" w:ascii="黑体" w:hAnsi="黑体" w:eastAsia="黑体" w:cs="黑体"/>
                <w:b/>
                <w:color w:val="auto"/>
                <w:kern w:val="0"/>
                <w:highlight w:val="none"/>
                <w:lang w:val="zh-CN"/>
              </w:rPr>
              <w:instrText xml:space="preserve">,√)</w:instrText>
            </w:r>
            <w:r>
              <w:rPr>
                <w:rFonts w:hint="eastAsia" w:ascii="黑体" w:hAnsi="黑体" w:eastAsia="黑体" w:cs="黑体"/>
                <w:b/>
                <w:color w:val="auto"/>
                <w:kern w:val="0"/>
                <w:highlight w:val="none"/>
                <w:lang w:val="zh-CN"/>
              </w:rPr>
              <w:fldChar w:fldCharType="end"/>
            </w:r>
            <w:r>
              <w:rPr>
                <w:rFonts w:hint="eastAsia" w:ascii="黑体" w:hAnsi="黑体" w:eastAsia="黑体" w:cs="黑体"/>
                <w:bCs/>
                <w:color w:val="auto"/>
                <w:sz w:val="24"/>
                <w:szCs w:val="24"/>
                <w:highlight w:val="none"/>
              </w:rPr>
              <w:t>无要求 按照《许昌市财政局关于加大政府采购支持中小企业力度有关事项的通知》(许财购【2022】5号）文的要求，不收取履约保证金。</w:t>
            </w:r>
          </w:p>
        </w:tc>
      </w:tr>
      <w:tr w14:paraId="4A42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F679CB0">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23</w:t>
            </w:r>
          </w:p>
        </w:tc>
        <w:tc>
          <w:tcPr>
            <w:tcW w:w="1881" w:type="dxa"/>
            <w:tcBorders>
              <w:top w:val="single" w:color="auto" w:sz="4" w:space="0"/>
              <w:left w:val="nil"/>
              <w:bottom w:val="single" w:color="auto" w:sz="4" w:space="0"/>
              <w:right w:val="single" w:color="auto" w:sz="4" w:space="0"/>
            </w:tcBorders>
            <w:vAlign w:val="center"/>
          </w:tcPr>
          <w:p w14:paraId="30072C28">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代理服务费</w:t>
            </w:r>
          </w:p>
        </w:tc>
        <w:tc>
          <w:tcPr>
            <w:tcW w:w="6902" w:type="dxa"/>
            <w:tcBorders>
              <w:top w:val="single" w:color="auto" w:sz="4" w:space="0"/>
              <w:left w:val="nil"/>
              <w:bottom w:val="single" w:color="auto" w:sz="4" w:space="0"/>
              <w:right w:val="single" w:color="auto" w:sz="4" w:space="0"/>
            </w:tcBorders>
            <w:vAlign w:val="center"/>
          </w:tcPr>
          <w:p w14:paraId="41797633">
            <w:pPr>
              <w:widowControl/>
              <w:jc w:val="left"/>
              <w:rPr>
                <w:rFonts w:hint="eastAsia" w:ascii="黑体" w:hAnsi="黑体" w:eastAsia="黑体" w:cs="黑体"/>
                <w:bCs/>
                <w:color w:val="auto"/>
                <w:sz w:val="24"/>
                <w:szCs w:val="24"/>
                <w:highlight w:val="none"/>
              </w:rPr>
            </w:pPr>
            <w:r>
              <w:rPr>
                <w:rFonts w:hint="eastAsia" w:ascii="黑体" w:hAnsi="黑体" w:eastAsia="黑体" w:cs="黑体"/>
                <w:color w:val="auto"/>
                <w:position w:val="2"/>
                <w:sz w:val="24"/>
                <w:highlight w:val="none"/>
                <w:lang w:val="zh-CN"/>
              </w:rPr>
              <w:fldChar w:fldCharType="begin"/>
            </w:r>
            <w:r>
              <w:rPr>
                <w:rFonts w:hint="eastAsia" w:ascii="黑体" w:hAnsi="黑体" w:eastAsia="黑体" w:cs="黑体"/>
                <w:color w:val="auto"/>
                <w:position w:val="2"/>
                <w:sz w:val="24"/>
                <w:highlight w:val="none"/>
                <w:lang w:val="zh-CN"/>
              </w:rPr>
              <w:instrText xml:space="preserve">eq \o\ac(</w:instrText>
            </w:r>
            <w:r>
              <w:rPr>
                <w:rFonts w:hint="eastAsia" w:ascii="黑体" w:hAnsi="黑体" w:eastAsia="黑体" w:cs="黑体"/>
                <w:color w:val="auto"/>
                <w:position w:val="0"/>
                <w:sz w:val="24"/>
                <w:highlight w:val="none"/>
                <w:lang w:val="zh-CN"/>
              </w:rPr>
              <w:instrText xml:space="preserve">□</w:instrText>
            </w:r>
            <w:r>
              <w:rPr>
                <w:rFonts w:hint="eastAsia" w:ascii="黑体" w:hAnsi="黑体" w:eastAsia="黑体" w:cs="黑体"/>
                <w:color w:val="auto"/>
                <w:position w:val="2"/>
                <w:sz w:val="16"/>
                <w:highlight w:val="none"/>
                <w:lang w:val="zh-CN"/>
              </w:rPr>
              <w:instrText xml:space="preserve">,√)</w:instrText>
            </w:r>
            <w:r>
              <w:rPr>
                <w:rFonts w:hint="eastAsia" w:ascii="黑体" w:hAnsi="黑体" w:eastAsia="黑体" w:cs="黑体"/>
                <w:color w:val="auto"/>
                <w:position w:val="2"/>
                <w:sz w:val="24"/>
                <w:highlight w:val="none"/>
                <w:lang w:val="zh-CN"/>
              </w:rPr>
              <w:fldChar w:fldCharType="end"/>
            </w:r>
            <w:r>
              <w:rPr>
                <w:rFonts w:hint="eastAsia" w:ascii="黑体" w:hAnsi="黑体" w:eastAsia="黑体" w:cs="黑体"/>
                <w:color w:val="auto"/>
                <w:sz w:val="24"/>
                <w:highlight w:val="none"/>
                <w:lang w:val="zh-CN"/>
              </w:rPr>
              <w:t>不收取。</w:t>
            </w:r>
            <w:r>
              <w:rPr>
                <w:rFonts w:hint="eastAsia" w:ascii="黑体" w:hAnsi="黑体" w:eastAsia="黑体" w:cs="黑体"/>
                <w:color w:val="auto"/>
                <w:sz w:val="24"/>
                <w:highlight w:val="none"/>
                <w:lang w:val="zh-CN"/>
              </w:rPr>
              <w:tab/>
            </w:r>
          </w:p>
        </w:tc>
      </w:tr>
      <w:tr w14:paraId="4230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FCFC751">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24</w:t>
            </w:r>
          </w:p>
        </w:tc>
        <w:tc>
          <w:tcPr>
            <w:tcW w:w="1881" w:type="dxa"/>
            <w:tcBorders>
              <w:top w:val="single" w:color="auto" w:sz="4" w:space="0"/>
              <w:left w:val="nil"/>
              <w:bottom w:val="single" w:color="auto" w:sz="4" w:space="0"/>
              <w:right w:val="single" w:color="auto" w:sz="4" w:space="0"/>
            </w:tcBorders>
            <w:vAlign w:val="center"/>
          </w:tcPr>
          <w:p w14:paraId="58DB626B">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中标人资格核验</w:t>
            </w:r>
          </w:p>
        </w:tc>
        <w:tc>
          <w:tcPr>
            <w:tcW w:w="6902" w:type="dxa"/>
            <w:tcBorders>
              <w:top w:val="single" w:color="auto" w:sz="4" w:space="0"/>
              <w:left w:val="nil"/>
              <w:bottom w:val="single" w:color="auto" w:sz="4" w:space="0"/>
              <w:right w:val="single" w:color="auto" w:sz="4" w:space="0"/>
            </w:tcBorders>
            <w:vAlign w:val="center"/>
          </w:tcPr>
          <w:p w14:paraId="30FD2F65">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供应商在成交后，应将由《长葛市政府采购供应商信用承诺函》替代的证明材料提交采购人核验，经核验无误后，发出成交通知书。</w:t>
            </w:r>
          </w:p>
          <w:p w14:paraId="615ECDEB">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一、法人或者其他组织的营业执照等证明文件，自然人的身份证明</w:t>
            </w:r>
          </w:p>
          <w:p w14:paraId="63AE817E">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1、企业法人营业执照或营业执照。（企业</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66F9C3A6">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2、事业单位法人证书。（事业单位</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125C5790">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3、执业许可证。（非企业专业服务机构</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6869427F">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4、个体工商户营业执照。（个体工商户</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6A21790F">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5、自然人身份证明。（自然人</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3E36939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6、民办非企业单位登记证书。（民办非企业单位</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响应提供）</w:t>
            </w:r>
          </w:p>
          <w:p w14:paraId="65CAAD2D">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二、财务状况报告相关材料</w:t>
            </w:r>
          </w:p>
          <w:p w14:paraId="48008EAC">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1、供应商是法人（法人包括企业法人、机关法人、事业单位法人和社会团体法人），提供本单位：</w:t>
            </w:r>
          </w:p>
          <w:p w14:paraId="492D118A">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①2023年度经审计的财务报告，包括资产负债表、利润表、现金流量表、所有者权益变动表及其附注；</w:t>
            </w:r>
          </w:p>
          <w:p w14:paraId="7CDE8752">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②基本开户银行出具的资信证明；</w:t>
            </w:r>
          </w:p>
          <w:p w14:paraId="20E93E88">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③财政部门认可的政府采购专业担保机构的证明文件和担保机构出具的</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响应担保函。</w:t>
            </w:r>
          </w:p>
          <w:p w14:paraId="7F270592">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注：仅需提供序号①～③其中之一即可。</w:t>
            </w:r>
          </w:p>
          <w:p w14:paraId="1F5E774A">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2、供应商（其他组织和自然人）提供本单位：</w:t>
            </w:r>
          </w:p>
          <w:p w14:paraId="04FD3C8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①2023年度经审计的财务报告，包括资产负债表、利润表、现金流量表、所有者权益变动表及其附注；</w:t>
            </w:r>
          </w:p>
          <w:p w14:paraId="23919DC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②银行出具的资信证明；</w:t>
            </w:r>
          </w:p>
          <w:p w14:paraId="62BB1572">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③财政部门认可的政府采购专业担保机构的证明文件和担保机构出具的</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响应担保函。</w:t>
            </w:r>
          </w:p>
          <w:p w14:paraId="48DD4E87">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注：仅需提供序号①～③其中之一即可。</w:t>
            </w:r>
          </w:p>
          <w:p w14:paraId="649BC634">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lang w:val="en-US" w:eastAsia="zh-CN"/>
              </w:rPr>
              <w:t>三、</w:t>
            </w:r>
            <w:r>
              <w:rPr>
                <w:rFonts w:hint="eastAsia" w:ascii="黑体" w:hAnsi="黑体" w:eastAsia="黑体" w:cs="黑体"/>
                <w:bCs/>
                <w:color w:val="auto"/>
                <w:sz w:val="24"/>
                <w:szCs w:val="24"/>
                <w:highlight w:val="none"/>
              </w:rPr>
              <w:t>依法缴纳税收相关材料</w:t>
            </w:r>
          </w:p>
          <w:p w14:paraId="517EB389">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参加本次政府采购项目</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响应截止时间前一年内任意一个月缴纳税收凭据（依法免税的供应商，应提供相应文件证明依法免税）</w:t>
            </w:r>
          </w:p>
          <w:p w14:paraId="44C4C49C">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四、依法缴纳社会保障资金的证明材料</w:t>
            </w:r>
          </w:p>
          <w:p w14:paraId="2609CF8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参加本次政府采购项目</w:t>
            </w:r>
            <w:r>
              <w:rPr>
                <w:rFonts w:hint="eastAsia" w:ascii="黑体" w:hAnsi="黑体" w:eastAsia="黑体" w:cs="黑体"/>
                <w:bCs/>
                <w:color w:val="auto"/>
                <w:sz w:val="24"/>
                <w:szCs w:val="24"/>
                <w:highlight w:val="none"/>
                <w:lang w:val="en-US" w:eastAsia="zh-CN"/>
              </w:rPr>
              <w:t>投标</w:t>
            </w:r>
            <w:r>
              <w:rPr>
                <w:rFonts w:hint="eastAsia" w:ascii="黑体" w:hAnsi="黑体" w:eastAsia="黑体" w:cs="黑体"/>
                <w:bCs/>
                <w:color w:val="auto"/>
                <w:sz w:val="24"/>
                <w:szCs w:val="24"/>
                <w:highlight w:val="none"/>
              </w:rPr>
              <w:t>响应截止时间前一年内任意一个月缴纳社会保险凭据。（依法不需要缴纳社会保障资金的供应商，应提供相应文件证明依法不需要缴纳社会保障资金）</w:t>
            </w:r>
          </w:p>
          <w:p w14:paraId="2A5F1E7F">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五、履行合同所必需的设备和专业技术能力的证明材料</w:t>
            </w:r>
          </w:p>
          <w:p w14:paraId="48EE3040">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1、相关设备的购置发票、专业技术人员职称证书、用工合同等；</w:t>
            </w:r>
          </w:p>
          <w:p w14:paraId="135AE592">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2、供应商具备履行合同所必需的设备和专业技术能力承诺函或声明（承诺函或声明格式自拟）。</w:t>
            </w:r>
          </w:p>
          <w:p w14:paraId="7064F1B6">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注：仅需提供序号1～2其中之一即可。</w:t>
            </w:r>
          </w:p>
          <w:p w14:paraId="31D5CF52">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六、参加政府采购活动前3年内在经营活动中没有重大违法记录的声明</w:t>
            </w:r>
          </w:p>
          <w:p w14:paraId="7ABA30E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供应商“参加政府采购活动前3年内在经营活动中没有重大违法记录的书面声明”。重大违法记录，是指供应商因违法经营受到刑事处罚或者责令停产停业、吊销许可证或者执照、较大数额罚款等行政处罚。</w:t>
            </w:r>
          </w:p>
          <w:p w14:paraId="39D9712B">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七、未被列入“信用中国”网站（www.creditchina.gov.cn）失信被执行人、税收违法黑名单的供应商；“中国政府采购网”(www.ccgp.gov.cn)政府采购严重违法失信行为记录名单的供应商；“中国社会组织政务服务平台”网站（https://chinanpo.mca.gov.cn）严重违法失信社会组织（联合体形式响应的，联合体成员存在不良信用记录，视同联合体存在不良信用记录）。</w:t>
            </w:r>
          </w:p>
          <w:p w14:paraId="34AA55DD">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1、查询渠道：</w:t>
            </w:r>
          </w:p>
          <w:p w14:paraId="10A9CBD3">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①“信用中国”网站（www.creditchina.gov.cn）</w:t>
            </w:r>
          </w:p>
          <w:p w14:paraId="04475D41">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②“中国政府采购网”（www.ccgp.gov.cn）</w:t>
            </w:r>
          </w:p>
          <w:p w14:paraId="37AE6BC8">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③“中国社会组织政务服务平台”网站（https://chinanpo.mca.gov.cn）（仅查询社会组织）；</w:t>
            </w:r>
          </w:p>
          <w:p w14:paraId="5B6ADD33">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2、截止时间：同</w:t>
            </w:r>
            <w:r>
              <w:rPr>
                <w:rFonts w:hint="eastAsia" w:ascii="黑体" w:hAnsi="黑体" w:eastAsia="黑体" w:cs="黑体"/>
                <w:bCs/>
                <w:color w:val="auto"/>
                <w:sz w:val="24"/>
                <w:szCs w:val="24"/>
                <w:highlight w:val="none"/>
                <w:lang w:eastAsia="zh-CN"/>
              </w:rPr>
              <w:t>投标</w:t>
            </w:r>
            <w:r>
              <w:rPr>
                <w:rFonts w:hint="eastAsia" w:ascii="黑体" w:hAnsi="黑体" w:eastAsia="黑体" w:cs="黑体"/>
                <w:bCs/>
                <w:color w:val="auto"/>
                <w:sz w:val="24"/>
                <w:szCs w:val="24"/>
                <w:highlight w:val="none"/>
              </w:rPr>
              <w:t>响应截止时间；</w:t>
            </w:r>
          </w:p>
          <w:p w14:paraId="01A4CDE3">
            <w:pPr>
              <w:spacing w:line="500" w:lineRule="exact"/>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3、信用信息的使用原则：经采购人认定的被列入失信被执行人、税收违法黑名单、政府采购严重违法失信行为记录名单的供应商、严重违法失信社会组织，将拒绝其参与本次政府采购活动</w:t>
            </w:r>
          </w:p>
        </w:tc>
      </w:tr>
      <w:tr w14:paraId="204F0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B9BB15C">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25</w:t>
            </w:r>
          </w:p>
        </w:tc>
        <w:tc>
          <w:tcPr>
            <w:tcW w:w="1881" w:type="dxa"/>
            <w:tcBorders>
              <w:top w:val="single" w:color="auto" w:sz="4" w:space="0"/>
              <w:left w:val="nil"/>
              <w:bottom w:val="single" w:color="auto" w:sz="4" w:space="0"/>
              <w:right w:val="single" w:color="auto" w:sz="4" w:space="0"/>
            </w:tcBorders>
            <w:vAlign w:val="center"/>
          </w:tcPr>
          <w:p w14:paraId="496D389D">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电子化采购模式</w:t>
            </w:r>
          </w:p>
        </w:tc>
        <w:tc>
          <w:tcPr>
            <w:tcW w:w="6902" w:type="dxa"/>
            <w:tcBorders>
              <w:top w:val="single" w:color="auto" w:sz="4" w:space="0"/>
              <w:left w:val="nil"/>
              <w:bottom w:val="single" w:color="auto" w:sz="4" w:space="0"/>
              <w:right w:val="single" w:color="auto" w:sz="4" w:space="0"/>
            </w:tcBorders>
            <w:vAlign w:val="center"/>
          </w:tcPr>
          <w:p w14:paraId="3623017F">
            <w:pPr>
              <w:autoSpaceDE w:val="0"/>
              <w:autoSpaceDN w:val="0"/>
              <w:adjustRightInd w:val="0"/>
              <w:snapToGrid w:val="0"/>
              <w:spacing w:line="360" w:lineRule="auto"/>
              <w:rPr>
                <w:rFonts w:hint="eastAsia" w:ascii="黑体" w:hAnsi="黑体" w:eastAsia="黑体" w:cs="黑体"/>
                <w:color w:val="auto"/>
                <w:sz w:val="24"/>
                <w:szCs w:val="24"/>
                <w:highlight w:val="none"/>
              </w:rPr>
            </w:pPr>
            <w:r>
              <w:rPr>
                <w:rFonts w:hint="eastAsia" w:ascii="黑体" w:hAnsi="黑体" w:eastAsia="黑体" w:cs="黑体"/>
                <w:b/>
                <w:color w:val="auto"/>
                <w:kern w:val="0"/>
                <w:highlight w:val="none"/>
                <w:lang w:val="zh-CN"/>
              </w:rPr>
              <w:fldChar w:fldCharType="begin"/>
            </w:r>
            <w:r>
              <w:rPr>
                <w:rFonts w:hint="eastAsia" w:ascii="黑体" w:hAnsi="黑体" w:eastAsia="黑体" w:cs="黑体"/>
                <w:b/>
                <w:color w:val="auto"/>
                <w:kern w:val="0"/>
                <w:highlight w:val="none"/>
                <w:lang w:val="zh-CN"/>
              </w:rPr>
              <w:instrText xml:space="preserve">eq \o\ac(</w:instrText>
            </w:r>
            <w:r>
              <w:rPr>
                <w:rFonts w:hint="eastAsia" w:ascii="黑体" w:hAnsi="黑体" w:eastAsia="黑体" w:cs="黑体"/>
                <w:b/>
                <w:color w:val="auto"/>
                <w:kern w:val="0"/>
                <w:position w:val="-4"/>
                <w:sz w:val="31"/>
                <w:highlight w:val="none"/>
                <w:lang w:val="zh-CN"/>
              </w:rPr>
              <w:instrText xml:space="preserve">□</w:instrText>
            </w:r>
            <w:r>
              <w:rPr>
                <w:rFonts w:hint="eastAsia" w:ascii="黑体" w:hAnsi="黑体" w:eastAsia="黑体" w:cs="黑体"/>
                <w:b/>
                <w:color w:val="auto"/>
                <w:kern w:val="0"/>
                <w:highlight w:val="none"/>
                <w:lang w:val="zh-CN"/>
              </w:rPr>
              <w:instrText xml:space="preserve">,√)</w:instrText>
            </w:r>
            <w:r>
              <w:rPr>
                <w:rFonts w:hint="eastAsia" w:ascii="黑体" w:hAnsi="黑体" w:eastAsia="黑体" w:cs="黑体"/>
                <w:b/>
                <w:color w:val="auto"/>
                <w:kern w:val="0"/>
                <w:highlight w:val="none"/>
                <w:lang w:val="zh-CN"/>
              </w:rPr>
              <w:fldChar w:fldCharType="end"/>
            </w:r>
            <w:r>
              <w:rPr>
                <w:rFonts w:hint="eastAsia" w:ascii="黑体" w:hAnsi="黑体" w:eastAsia="黑体" w:cs="黑体"/>
                <w:bCs/>
                <w:color w:val="auto"/>
                <w:sz w:val="24"/>
                <w:szCs w:val="24"/>
                <w:highlight w:val="none"/>
              </w:rPr>
              <w:t>是。投标人投标时须成功上传、解密电子投标文件。投标人资质、业绩、荣誉及相关人员证明材料等资料原件不再提交（本招标文件第六章另有要求提供原件的除外）。</w:t>
            </w:r>
          </w:p>
        </w:tc>
      </w:tr>
      <w:tr w14:paraId="4B06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2B7AD48">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26</w:t>
            </w:r>
          </w:p>
        </w:tc>
        <w:tc>
          <w:tcPr>
            <w:tcW w:w="1881" w:type="dxa"/>
            <w:tcBorders>
              <w:top w:val="single" w:color="auto" w:sz="4" w:space="0"/>
              <w:left w:val="nil"/>
              <w:bottom w:val="single" w:color="auto" w:sz="4" w:space="0"/>
              <w:right w:val="single" w:color="auto" w:sz="4" w:space="0"/>
            </w:tcBorders>
            <w:vAlign w:val="center"/>
          </w:tcPr>
          <w:p w14:paraId="6FAC4D3B">
            <w:pPr>
              <w:autoSpaceDE w:val="0"/>
              <w:autoSpaceDN w:val="0"/>
              <w:adjustRightInd w:val="0"/>
              <w:snapToGrid w:val="0"/>
              <w:spacing w:line="400" w:lineRule="exact"/>
              <w:jc w:val="center"/>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供应商代表出席开标会</w:t>
            </w:r>
          </w:p>
        </w:tc>
        <w:tc>
          <w:tcPr>
            <w:tcW w:w="6902" w:type="dxa"/>
            <w:tcBorders>
              <w:top w:val="single" w:color="auto" w:sz="4" w:space="0"/>
              <w:left w:val="nil"/>
              <w:bottom w:val="single" w:color="auto" w:sz="4" w:space="0"/>
              <w:right w:val="single" w:color="auto" w:sz="4" w:space="0"/>
            </w:tcBorders>
            <w:vAlign w:val="center"/>
          </w:tcPr>
          <w:p w14:paraId="35E0A343">
            <w:pPr>
              <w:autoSpaceDE w:val="0"/>
              <w:autoSpaceDN w:val="0"/>
              <w:adjustRightInd w:val="0"/>
              <w:snapToGrid w:val="0"/>
              <w:spacing w:line="400" w:lineRule="exact"/>
              <w:ind w:right="-11"/>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供应商准时在网上参加投标、开标活动。</w:t>
            </w:r>
          </w:p>
        </w:tc>
      </w:tr>
      <w:tr w14:paraId="0A69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B47B72E">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27</w:t>
            </w:r>
          </w:p>
        </w:tc>
        <w:tc>
          <w:tcPr>
            <w:tcW w:w="1881" w:type="dxa"/>
            <w:tcBorders>
              <w:top w:val="single" w:color="auto" w:sz="4" w:space="0"/>
              <w:left w:val="nil"/>
              <w:bottom w:val="single" w:color="auto" w:sz="4" w:space="0"/>
              <w:right w:val="single" w:color="auto" w:sz="4" w:space="0"/>
            </w:tcBorders>
            <w:vAlign w:val="center"/>
          </w:tcPr>
          <w:p w14:paraId="3F33705C">
            <w:pPr>
              <w:autoSpaceDE w:val="0"/>
              <w:autoSpaceDN w:val="0"/>
              <w:adjustRightInd w:val="0"/>
              <w:snapToGrid w:val="0"/>
              <w:spacing w:line="400" w:lineRule="exact"/>
              <w:jc w:val="center"/>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特别提示</w:t>
            </w:r>
          </w:p>
        </w:tc>
        <w:tc>
          <w:tcPr>
            <w:tcW w:w="6902" w:type="dxa"/>
            <w:tcBorders>
              <w:top w:val="single" w:color="auto" w:sz="4" w:space="0"/>
              <w:left w:val="nil"/>
              <w:bottom w:val="single" w:color="auto" w:sz="4" w:space="0"/>
              <w:right w:val="single" w:color="auto" w:sz="4" w:space="0"/>
            </w:tcBorders>
            <w:vAlign w:val="center"/>
          </w:tcPr>
          <w:p w14:paraId="09FBDD67">
            <w:pPr>
              <w:autoSpaceDE w:val="0"/>
              <w:autoSpaceDN w:val="0"/>
              <w:adjustRightInd w:val="0"/>
              <w:snapToGrid w:val="0"/>
              <w:spacing w:line="360" w:lineRule="auto"/>
              <w:rPr>
                <w:rFonts w:hint="eastAsia" w:ascii="黑体" w:hAnsi="黑体" w:eastAsia="黑体" w:cs="黑体"/>
                <w:b/>
                <w:color w:val="auto"/>
                <w:kern w:val="0"/>
                <w:sz w:val="24"/>
                <w:szCs w:val="24"/>
                <w:highlight w:val="none"/>
                <w:lang w:val="zh-CN" w:eastAsia="zh-CN"/>
              </w:rPr>
            </w:pPr>
            <w:r>
              <w:rPr>
                <w:rFonts w:hint="eastAsia" w:ascii="黑体" w:hAnsi="黑体" w:eastAsia="黑体" w:cs="黑体"/>
                <w:b/>
                <w:color w:val="auto"/>
                <w:kern w:val="0"/>
                <w:sz w:val="24"/>
                <w:szCs w:val="24"/>
                <w:highlight w:val="none"/>
                <w:lang w:val="zh-CN" w:eastAsia="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14:paraId="54420891">
            <w:pPr>
              <w:autoSpaceDE w:val="0"/>
              <w:autoSpaceDN w:val="0"/>
              <w:adjustRightInd w:val="0"/>
              <w:snapToGrid w:val="0"/>
              <w:spacing w:line="360" w:lineRule="auto"/>
              <w:rPr>
                <w:rFonts w:hint="eastAsia" w:ascii="黑体" w:hAnsi="黑体" w:eastAsia="黑体" w:cs="黑体"/>
                <w:b/>
                <w:color w:val="auto"/>
                <w:kern w:val="0"/>
                <w:sz w:val="24"/>
                <w:szCs w:val="24"/>
                <w:highlight w:val="none"/>
              </w:rPr>
            </w:pPr>
            <w:r>
              <w:rPr>
                <w:rFonts w:hint="eastAsia" w:ascii="黑体" w:hAnsi="黑体" w:eastAsia="黑体" w:cs="黑体"/>
                <w:b/>
                <w:color w:val="auto"/>
                <w:kern w:val="0"/>
                <w:sz w:val="24"/>
                <w:szCs w:val="24"/>
                <w:highlight w:val="none"/>
                <w:lang w:val="en-US" w:eastAsia="zh-CN"/>
              </w:rPr>
              <w:t xml:space="preserve">   </w:t>
            </w:r>
            <w:r>
              <w:rPr>
                <w:rFonts w:hint="eastAsia" w:ascii="黑体" w:hAnsi="黑体" w:eastAsia="黑体" w:cs="黑体"/>
                <w:b/>
                <w:color w:val="auto"/>
                <w:kern w:val="0"/>
                <w:sz w:val="24"/>
                <w:szCs w:val="24"/>
                <w:highlight w:val="none"/>
                <w:lang w:val="zh-CN" w:eastAsia="zh-CN"/>
              </w:rPr>
              <w:t>评审专家应严格按照要求查看“文件制作机器码”相关信息并进行评审，在评审报告中显示“不同投标人电子投标文件的文件制作机器码”是否雷同的分析及判定结果</w:t>
            </w:r>
          </w:p>
        </w:tc>
      </w:tr>
      <w:tr w14:paraId="2701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9BFB7B">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28</w:t>
            </w:r>
          </w:p>
        </w:tc>
        <w:tc>
          <w:tcPr>
            <w:tcW w:w="1881" w:type="dxa"/>
            <w:tcBorders>
              <w:top w:val="single" w:color="auto" w:sz="4" w:space="0"/>
              <w:left w:val="nil"/>
              <w:bottom w:val="single" w:color="auto" w:sz="4" w:space="0"/>
              <w:right w:val="single" w:color="auto" w:sz="4" w:space="0"/>
            </w:tcBorders>
            <w:vAlign w:val="center"/>
          </w:tcPr>
          <w:p w14:paraId="473F7C88">
            <w:pPr>
              <w:autoSpaceDE w:val="0"/>
              <w:autoSpaceDN w:val="0"/>
              <w:adjustRightInd w:val="0"/>
              <w:snapToGrid w:val="0"/>
              <w:spacing w:line="400" w:lineRule="exact"/>
              <w:jc w:val="center"/>
              <w:rPr>
                <w:rFonts w:hint="eastAsia" w:ascii="黑体" w:hAnsi="黑体" w:eastAsia="黑体" w:cs="黑体"/>
                <w:b/>
                <w:bCs/>
                <w:color w:val="auto"/>
                <w:sz w:val="24"/>
                <w:szCs w:val="24"/>
                <w:highlight w:val="none"/>
              </w:rPr>
            </w:pPr>
            <w:r>
              <w:rPr>
                <w:rFonts w:hint="eastAsia" w:ascii="黑体" w:hAnsi="黑体" w:eastAsia="黑体" w:cs="黑体"/>
                <w:color w:val="auto"/>
                <w:sz w:val="24"/>
                <w:highlight w:val="none"/>
              </w:rPr>
              <w:t>中小企业有关政策</w:t>
            </w:r>
          </w:p>
        </w:tc>
        <w:tc>
          <w:tcPr>
            <w:tcW w:w="6902" w:type="dxa"/>
            <w:tcBorders>
              <w:top w:val="single" w:color="auto" w:sz="4" w:space="0"/>
              <w:left w:val="nil"/>
              <w:bottom w:val="single" w:color="auto" w:sz="4" w:space="0"/>
              <w:right w:val="single" w:color="auto" w:sz="4" w:space="0"/>
            </w:tcBorders>
            <w:vAlign w:val="center"/>
          </w:tcPr>
          <w:p w14:paraId="4D60C4F5">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1、本项目</w:t>
            </w:r>
            <w:r>
              <w:rPr>
                <w:rFonts w:hint="eastAsia" w:ascii="黑体" w:hAnsi="黑体" w:eastAsia="黑体" w:cs="黑体"/>
                <w:b w:val="0"/>
                <w:bCs/>
                <w:color w:val="auto"/>
                <w:sz w:val="24"/>
                <w:szCs w:val="24"/>
                <w:highlight w:val="none"/>
                <w:lang w:val="en-US" w:eastAsia="zh-CN"/>
              </w:rPr>
              <w:t>非</w:t>
            </w:r>
            <w:r>
              <w:rPr>
                <w:rFonts w:hint="eastAsia" w:ascii="黑体" w:hAnsi="黑体" w:eastAsia="黑体" w:cs="黑体"/>
                <w:b w:val="0"/>
                <w:bCs/>
                <w:color w:val="auto"/>
                <w:sz w:val="24"/>
                <w:szCs w:val="24"/>
                <w:highlight w:val="none"/>
              </w:rPr>
              <w:t>专门面向中小企业采购。</w:t>
            </w:r>
          </w:p>
          <w:p w14:paraId="29423F6F">
            <w:pPr>
              <w:autoSpaceDE w:val="0"/>
              <w:autoSpaceDN w:val="0"/>
              <w:adjustRightInd w:val="0"/>
              <w:snapToGrid w:val="0"/>
              <w:spacing w:line="360" w:lineRule="auto"/>
              <w:rPr>
                <w:rFonts w:hint="eastAsia" w:ascii="黑体" w:hAnsi="黑体" w:eastAsia="黑体" w:cs="黑体"/>
                <w:b w:val="0"/>
                <w:bCs/>
                <w:color w:val="auto"/>
                <w:sz w:val="24"/>
                <w:szCs w:val="24"/>
                <w:highlight w:val="none"/>
                <w:lang w:eastAsia="zh-CN"/>
              </w:rPr>
            </w:pPr>
            <w:r>
              <w:rPr>
                <w:rFonts w:hint="eastAsia" w:ascii="黑体" w:hAnsi="黑体" w:eastAsia="黑体" w:cs="黑体"/>
                <w:b w:val="0"/>
                <w:bCs/>
                <w:color w:val="auto"/>
                <w:sz w:val="24"/>
                <w:szCs w:val="24"/>
                <w:highlight w:val="none"/>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453626F0">
            <w:pPr>
              <w:autoSpaceDE w:val="0"/>
              <w:autoSpaceDN w:val="0"/>
              <w:adjustRightInd w:val="0"/>
              <w:snapToGrid w:val="0"/>
              <w:spacing w:line="360" w:lineRule="auto"/>
              <w:rPr>
                <w:rFonts w:hint="eastAsia" w:ascii="黑体" w:hAnsi="黑体" w:eastAsia="黑体" w:cs="黑体"/>
                <w:b/>
                <w:bCs w:val="0"/>
                <w:color w:val="auto"/>
                <w:sz w:val="24"/>
                <w:szCs w:val="24"/>
                <w:highlight w:val="none"/>
                <w:lang w:val="en-US" w:eastAsia="zh-CN"/>
              </w:rPr>
            </w:pPr>
            <w:r>
              <w:rPr>
                <w:rFonts w:hint="eastAsia" w:ascii="黑体" w:hAnsi="黑体" w:eastAsia="黑体" w:cs="黑体"/>
                <w:b w:val="0"/>
                <w:bCs/>
                <w:color w:val="auto"/>
                <w:sz w:val="24"/>
                <w:szCs w:val="24"/>
                <w:highlight w:val="none"/>
              </w:rPr>
              <w:t>3、本次采购标的对应的中小企业划分标准所属行业：</w:t>
            </w:r>
            <w:r>
              <w:rPr>
                <w:rFonts w:hint="eastAsia" w:ascii="黑体" w:hAnsi="黑体" w:eastAsia="黑体" w:cs="黑体"/>
                <w:b/>
                <w:bCs w:val="0"/>
                <w:color w:val="auto"/>
                <w:sz w:val="24"/>
                <w:szCs w:val="24"/>
                <w:highlight w:val="none"/>
                <w:lang w:val="en-US" w:eastAsia="zh-CN"/>
              </w:rPr>
              <w:t>工业</w:t>
            </w:r>
          </w:p>
          <w:p w14:paraId="3F0794E0">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4、以联合体形式参加政府采购活动，联合体各方均为中小企业的，联合体视同中小企业。其中，联合体各方均为小微企业的，联合体视同小微企业。</w:t>
            </w:r>
          </w:p>
          <w:p w14:paraId="08C64A15">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5、提供由省级以上监狱管理局、戒毒管理局（含新疆生产建设兵团）出具的属于监狱企业证明文件的，视同为小型和微型企业。</w:t>
            </w:r>
          </w:p>
          <w:p w14:paraId="7EB764C7">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6、符合享受政府采购支持政策的残疾人福利性单位条件且提供《残疾人福利性单位声明函》的，视同为小型和微型企业。</w:t>
            </w:r>
          </w:p>
          <w:p w14:paraId="5A86E262">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享受政府采购支持政策的残疾人福利性单位应当同时满足以下条件：</w:t>
            </w:r>
          </w:p>
          <w:p w14:paraId="007B3ED9">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（一）安置的残疾人占本单位在职职工人数的比例不低于25%（含25%），并且安置的残疾人人数不少于10人（含10人）；</w:t>
            </w:r>
          </w:p>
          <w:p w14:paraId="119D3CCA">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（二）依法与安置的每位残疾人签订了一年以上（含一年）的劳动合同或服务协议；</w:t>
            </w:r>
          </w:p>
          <w:p w14:paraId="513378CF">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（三）为安置的每位残疾人按月足额缴纳了基本养老保险、基本医疗保险、失业保险、工伤保险和生育保险等社会保险费；</w:t>
            </w:r>
          </w:p>
          <w:p w14:paraId="5A3693A9">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（四）通过银行等金融机构向安置的每位残疾人，按月支付了不低于单位所在区县适用的经省级人民政府批准的月最低工资标准的工资；</w:t>
            </w:r>
          </w:p>
          <w:p w14:paraId="0BA0869E">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（五）提供本单位制造的货物、承担的工程或者服务（以下简称产品），或者提供其他残疾人福利性单位制造的货物（不包括使用非残疾人福利性单位注册商标的货物）。</w:t>
            </w:r>
          </w:p>
          <w:p w14:paraId="40C84662">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101F11B">
            <w:pPr>
              <w:autoSpaceDE w:val="0"/>
              <w:autoSpaceDN w:val="0"/>
              <w:adjustRightInd w:val="0"/>
              <w:snapToGrid w:val="0"/>
              <w:spacing w:line="360" w:lineRule="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7、小型和微型企业不包括民办非企业单位。</w:t>
            </w:r>
          </w:p>
          <w:p w14:paraId="295023E5">
            <w:pPr>
              <w:autoSpaceDE w:val="0"/>
              <w:autoSpaceDN w:val="0"/>
              <w:adjustRightInd w:val="0"/>
              <w:snapToGrid w:val="0"/>
              <w:spacing w:line="360" w:lineRule="auto"/>
              <w:rPr>
                <w:rFonts w:hint="eastAsia" w:ascii="黑体" w:hAnsi="黑体" w:eastAsia="黑体" w:cs="黑体"/>
                <w:b/>
                <w:color w:val="auto"/>
                <w:sz w:val="24"/>
                <w:szCs w:val="24"/>
                <w:highlight w:val="none"/>
              </w:rPr>
            </w:pPr>
            <w:r>
              <w:rPr>
                <w:rFonts w:hint="eastAsia" w:ascii="黑体" w:hAnsi="黑体" w:eastAsia="黑体" w:cs="黑体"/>
                <w:b w:val="0"/>
                <w:bCs/>
                <w:color w:val="auto"/>
                <w:sz w:val="24"/>
                <w:szCs w:val="24"/>
                <w:highlight w:val="none"/>
              </w:rPr>
              <w:t>8、符合中小企业划分标准的个体工商户，在政府采购活动中视同中小企业。</w:t>
            </w:r>
          </w:p>
        </w:tc>
      </w:tr>
      <w:tr w14:paraId="5FCE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5381014">
            <w:pPr>
              <w:autoSpaceDE w:val="0"/>
              <w:autoSpaceDN w:val="0"/>
              <w:adjustRightInd w:val="0"/>
              <w:snapToGrid w:val="0"/>
              <w:spacing w:line="400" w:lineRule="exact"/>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29</w:t>
            </w:r>
          </w:p>
        </w:tc>
        <w:tc>
          <w:tcPr>
            <w:tcW w:w="1881" w:type="dxa"/>
            <w:tcBorders>
              <w:top w:val="single" w:color="auto" w:sz="4" w:space="0"/>
              <w:left w:val="nil"/>
              <w:bottom w:val="single" w:color="auto" w:sz="4" w:space="0"/>
              <w:right w:val="single" w:color="auto" w:sz="4" w:space="0"/>
            </w:tcBorders>
            <w:vAlign w:val="center"/>
          </w:tcPr>
          <w:p w14:paraId="390AF596">
            <w:pPr>
              <w:autoSpaceDE w:val="0"/>
              <w:autoSpaceDN w:val="0"/>
              <w:adjustRightInd w:val="0"/>
              <w:snapToGrid w:val="0"/>
              <w:spacing w:line="400" w:lineRule="exact"/>
              <w:jc w:val="center"/>
              <w:rPr>
                <w:rFonts w:hint="eastAsia" w:ascii="黑体" w:hAnsi="黑体" w:eastAsia="黑体" w:cs="黑体"/>
                <w:b/>
                <w:bCs/>
                <w:color w:val="auto"/>
                <w:sz w:val="24"/>
                <w:szCs w:val="24"/>
                <w:highlight w:val="none"/>
              </w:rPr>
            </w:pPr>
            <w:r>
              <w:rPr>
                <w:rFonts w:hint="eastAsia" w:ascii="黑体" w:hAnsi="黑体" w:eastAsia="黑体" w:cs="黑体"/>
                <w:color w:val="auto"/>
                <w:sz w:val="24"/>
                <w:highlight w:val="none"/>
              </w:rPr>
              <w:t>节能环保要求</w:t>
            </w:r>
          </w:p>
        </w:tc>
        <w:tc>
          <w:tcPr>
            <w:tcW w:w="6902" w:type="dxa"/>
            <w:tcBorders>
              <w:top w:val="single" w:color="auto" w:sz="4" w:space="0"/>
              <w:left w:val="nil"/>
              <w:bottom w:val="single" w:color="auto" w:sz="4" w:space="0"/>
              <w:right w:val="single" w:color="auto" w:sz="4" w:space="0"/>
            </w:tcBorders>
            <w:vAlign w:val="center"/>
          </w:tcPr>
          <w:p w14:paraId="10859C4F">
            <w:pPr>
              <w:autoSpaceDE w:val="0"/>
              <w:autoSpaceDN w:val="0"/>
              <w:adjustRightInd w:val="0"/>
              <w:snapToGrid w:val="0"/>
              <w:spacing w:line="360" w:lineRule="auto"/>
              <w:rPr>
                <w:rFonts w:hint="eastAsia" w:ascii="黑体" w:hAnsi="黑体" w:eastAsia="黑体" w:cs="黑体"/>
                <w:b w:val="0"/>
                <w:bCs/>
                <w:color w:val="auto"/>
                <w:sz w:val="24"/>
                <w:szCs w:val="24"/>
                <w:highlight w:val="none"/>
                <w:lang w:val="zh-CN"/>
              </w:rPr>
            </w:pPr>
            <w:r>
              <w:rPr>
                <w:rFonts w:hint="eastAsia" w:ascii="黑体" w:hAnsi="黑体" w:eastAsia="黑体" w:cs="黑体"/>
                <w:b w:val="0"/>
                <w:bCs/>
                <w:color w:val="auto"/>
                <w:sz w:val="24"/>
                <w:szCs w:val="24"/>
                <w:highlight w:val="none"/>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bookmarkStart w:id="1" w:name="OLE_LINK18"/>
            <w:bookmarkStart w:id="2" w:name="OLE_LINK21"/>
            <w:r>
              <w:rPr>
                <w:rFonts w:hint="eastAsia" w:ascii="黑体" w:hAnsi="黑体" w:eastAsia="黑体" w:cs="黑体"/>
                <w:b w:val="0"/>
                <w:bCs/>
                <w:color w:val="auto"/>
                <w:sz w:val="24"/>
                <w:szCs w:val="24"/>
                <w:highlight w:val="none"/>
                <w:lang w:val="zh-CN"/>
              </w:rPr>
              <w:t>本次投标产品属于政府强制采购产品的，须提供国家确定的认证机构出具的、处于有效期之内的节能产品认证证书，否则投标无效；</w:t>
            </w:r>
            <w:bookmarkEnd w:id="1"/>
            <w:bookmarkEnd w:id="2"/>
            <w:r>
              <w:rPr>
                <w:rFonts w:hint="eastAsia" w:ascii="黑体" w:hAnsi="黑体" w:eastAsia="黑体" w:cs="黑体"/>
                <w:b w:val="0"/>
                <w:bCs/>
                <w:color w:val="auto"/>
                <w:sz w:val="24"/>
                <w:szCs w:val="24"/>
                <w:highlight w:val="none"/>
                <w:lang w:val="zh-CN"/>
              </w:rPr>
              <w:t>属于政府优先采购产品的，须提供国家确定的认证机构出具的、处于有效期之内的节能产品、环境标志产品认证证书，否则不予认定。</w:t>
            </w:r>
          </w:p>
          <w:p w14:paraId="03A5465D">
            <w:pPr>
              <w:autoSpaceDE w:val="0"/>
              <w:autoSpaceDN w:val="0"/>
              <w:adjustRightInd w:val="0"/>
              <w:snapToGrid w:val="0"/>
              <w:spacing w:line="360" w:lineRule="auto"/>
              <w:rPr>
                <w:rFonts w:hint="eastAsia" w:ascii="黑体" w:hAnsi="黑体" w:eastAsia="黑体" w:cs="黑体"/>
                <w:b w:val="0"/>
                <w:bCs/>
                <w:color w:val="auto"/>
                <w:sz w:val="24"/>
                <w:szCs w:val="24"/>
                <w:highlight w:val="none"/>
                <w:lang w:val="zh-CN"/>
              </w:rPr>
            </w:pPr>
            <w:r>
              <w:rPr>
                <w:rFonts w:hint="eastAsia" w:ascii="黑体" w:hAnsi="黑体" w:eastAsia="黑体" w:cs="黑体"/>
                <w:b w:val="0"/>
                <w:bCs/>
                <w:color w:val="auto"/>
                <w:sz w:val="24"/>
                <w:szCs w:val="24"/>
                <w:highlight w:val="none"/>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6C2D2B37">
            <w:pPr>
              <w:autoSpaceDE w:val="0"/>
              <w:autoSpaceDN w:val="0"/>
              <w:adjustRightInd w:val="0"/>
              <w:snapToGrid w:val="0"/>
              <w:spacing w:line="360" w:lineRule="auto"/>
              <w:rPr>
                <w:rFonts w:hint="eastAsia" w:ascii="黑体" w:hAnsi="黑体" w:eastAsia="黑体" w:cs="黑体"/>
                <w:b/>
                <w:color w:val="auto"/>
                <w:sz w:val="24"/>
                <w:szCs w:val="24"/>
                <w:highlight w:val="none"/>
              </w:rPr>
            </w:pPr>
            <w:r>
              <w:rPr>
                <w:rFonts w:hint="eastAsia" w:ascii="黑体" w:hAnsi="黑体" w:eastAsia="黑体" w:cs="黑体"/>
                <w:b w:val="0"/>
                <w:bCs/>
                <w:color w:val="auto"/>
                <w:sz w:val="24"/>
                <w:szCs w:val="24"/>
                <w:highlight w:val="none"/>
                <w:lang w:val="zh-CN"/>
              </w:rPr>
              <w:t>供应商所投产品若属于《环境标志产品政府采购品目清单》内产品，投标文件中应提供具有国家确定的认证机构出具的、处于有效期之内的环境标志产品认证证书，评标委员会根据本项目评标标准予以判定并赋分。</w:t>
            </w:r>
          </w:p>
        </w:tc>
      </w:tr>
      <w:tr w14:paraId="6F74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F4D19C1">
            <w:pPr>
              <w:autoSpaceDE w:val="0"/>
              <w:autoSpaceDN w:val="0"/>
              <w:adjustRightInd w:val="0"/>
              <w:snapToGrid w:val="0"/>
              <w:spacing w:line="400" w:lineRule="exact"/>
              <w:jc w:val="center"/>
              <w:rPr>
                <w:rFonts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30</w:t>
            </w:r>
          </w:p>
        </w:tc>
        <w:tc>
          <w:tcPr>
            <w:tcW w:w="1881" w:type="dxa"/>
            <w:tcBorders>
              <w:top w:val="single" w:color="auto" w:sz="4" w:space="0"/>
              <w:left w:val="nil"/>
              <w:bottom w:val="single" w:color="auto" w:sz="4" w:space="0"/>
              <w:right w:val="single" w:color="auto" w:sz="4" w:space="0"/>
            </w:tcBorders>
            <w:vAlign w:val="center"/>
          </w:tcPr>
          <w:p w14:paraId="2D7BDC0D">
            <w:pPr>
              <w:autoSpaceDE w:val="0"/>
              <w:autoSpaceDN w:val="0"/>
              <w:adjustRightInd w:val="0"/>
              <w:snapToGrid w:val="0"/>
              <w:spacing w:line="360" w:lineRule="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zh-CN" w:eastAsia="zh-CN"/>
              </w:rPr>
              <w:t>网络关键设备、网络安全专用产品要求</w:t>
            </w:r>
          </w:p>
        </w:tc>
        <w:tc>
          <w:tcPr>
            <w:tcW w:w="6902" w:type="dxa"/>
            <w:tcBorders>
              <w:top w:val="single" w:color="auto" w:sz="4" w:space="0"/>
              <w:left w:val="nil"/>
              <w:bottom w:val="single" w:color="auto" w:sz="4" w:space="0"/>
              <w:right w:val="single" w:color="auto" w:sz="4" w:space="0"/>
            </w:tcBorders>
            <w:vAlign w:val="center"/>
          </w:tcPr>
          <w:p w14:paraId="2C80BB36">
            <w:pPr>
              <w:autoSpaceDE w:val="0"/>
              <w:autoSpaceDN w:val="0"/>
              <w:adjustRightInd w:val="0"/>
              <w:snapToGrid w:val="0"/>
              <w:spacing w:line="360" w:lineRule="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zh-CN" w:eastAsia="zh-CN"/>
              </w:rPr>
              <w:t>1、本项目网络关键设备：无</w:t>
            </w:r>
          </w:p>
          <w:p w14:paraId="49077345">
            <w:pPr>
              <w:autoSpaceDE w:val="0"/>
              <w:autoSpaceDN w:val="0"/>
              <w:adjustRightInd w:val="0"/>
              <w:snapToGrid w:val="0"/>
              <w:spacing w:line="360" w:lineRule="auto"/>
              <w:rPr>
                <w:rFonts w:hint="eastAsia" w:ascii="黑体" w:hAnsi="黑体" w:eastAsia="黑体" w:cs="黑体"/>
                <w:color w:val="auto"/>
                <w:sz w:val="24"/>
                <w:highlight w:val="none"/>
                <w:lang w:val="zh-CN" w:eastAsia="zh-CN"/>
              </w:rPr>
            </w:pPr>
            <w:r>
              <w:rPr>
                <w:rFonts w:hint="eastAsia" w:ascii="黑体" w:hAnsi="黑体" w:eastAsia="黑体" w:cs="黑体"/>
                <w:color w:val="auto"/>
                <w:sz w:val="24"/>
                <w:highlight w:val="none"/>
                <w:lang w:val="zh-CN" w:eastAsia="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2134BCFF">
            <w:pPr>
              <w:autoSpaceDE w:val="0"/>
              <w:autoSpaceDN w:val="0"/>
              <w:adjustRightInd w:val="0"/>
              <w:snapToGrid w:val="0"/>
              <w:spacing w:line="360" w:lineRule="auto"/>
              <w:rPr>
                <w:rFonts w:hint="eastAsia" w:ascii="黑体" w:hAnsi="黑体" w:eastAsia="黑体" w:cs="黑体"/>
                <w:color w:val="auto"/>
                <w:sz w:val="24"/>
                <w:highlight w:val="none"/>
                <w:lang w:val="zh-CN" w:eastAsia="zh-CN"/>
              </w:rPr>
            </w:pPr>
            <w:r>
              <w:rPr>
                <w:rFonts w:hint="eastAsia" w:ascii="黑体" w:hAnsi="黑体" w:eastAsia="黑体" w:cs="黑体"/>
                <w:color w:val="auto"/>
                <w:sz w:val="24"/>
                <w:highlight w:val="none"/>
                <w:lang w:val="zh-CN" w:eastAsia="zh-CN"/>
              </w:rPr>
              <w:t>3、提供资料（下列资料任意一项）</w:t>
            </w:r>
          </w:p>
          <w:p w14:paraId="0EFC4A9B">
            <w:pPr>
              <w:autoSpaceDE w:val="0"/>
              <w:autoSpaceDN w:val="0"/>
              <w:adjustRightInd w:val="0"/>
              <w:snapToGrid w:val="0"/>
              <w:spacing w:line="360" w:lineRule="auto"/>
              <w:rPr>
                <w:rFonts w:hint="eastAsia" w:ascii="黑体" w:hAnsi="黑体" w:eastAsia="黑体" w:cs="黑体"/>
                <w:color w:val="auto"/>
                <w:sz w:val="24"/>
                <w:highlight w:val="none"/>
                <w:lang w:val="zh-CN" w:eastAsia="zh-CN"/>
              </w:rPr>
            </w:pPr>
            <w:r>
              <w:rPr>
                <w:rFonts w:hint="eastAsia" w:ascii="黑体" w:hAnsi="黑体" w:eastAsia="黑体" w:cs="黑体"/>
                <w:color w:val="auto"/>
                <w:sz w:val="24"/>
                <w:highlight w:val="none"/>
                <w:lang w:val="zh-CN" w:eastAsia="zh-CN"/>
              </w:rPr>
              <w:fldChar w:fldCharType="begin"/>
            </w:r>
            <w:r>
              <w:rPr>
                <w:rFonts w:hint="eastAsia" w:ascii="黑体" w:hAnsi="黑体" w:eastAsia="黑体" w:cs="黑体"/>
                <w:color w:val="auto"/>
                <w:sz w:val="24"/>
                <w:highlight w:val="none"/>
                <w:lang w:val="zh-CN" w:eastAsia="zh-CN"/>
              </w:rPr>
              <w:instrText xml:space="preserve"> = 1 \* GB3 </w:instrText>
            </w:r>
            <w:r>
              <w:rPr>
                <w:rFonts w:hint="eastAsia" w:ascii="黑体" w:hAnsi="黑体" w:eastAsia="黑体" w:cs="黑体"/>
                <w:color w:val="auto"/>
                <w:sz w:val="24"/>
                <w:highlight w:val="none"/>
                <w:lang w:val="zh-CN" w:eastAsia="zh-CN"/>
              </w:rPr>
              <w:fldChar w:fldCharType="separate"/>
            </w:r>
            <w:r>
              <w:rPr>
                <w:rFonts w:hint="eastAsia" w:ascii="黑体" w:hAnsi="黑体" w:eastAsia="黑体" w:cs="黑体"/>
                <w:color w:val="auto"/>
                <w:sz w:val="24"/>
                <w:highlight w:val="none"/>
                <w:lang w:val="zh-CN" w:eastAsia="zh-CN"/>
              </w:rPr>
              <w:t>①</w:t>
            </w:r>
            <w:r>
              <w:rPr>
                <w:rFonts w:hint="eastAsia" w:ascii="黑体" w:hAnsi="黑体" w:eastAsia="黑体" w:cs="黑体"/>
                <w:color w:val="auto"/>
                <w:sz w:val="24"/>
                <w:highlight w:val="none"/>
                <w:lang w:val="zh-CN" w:eastAsia="zh-CN"/>
              </w:rPr>
              <w:fldChar w:fldCharType="end"/>
            </w:r>
            <w:r>
              <w:rPr>
                <w:rFonts w:hint="eastAsia" w:ascii="黑体" w:hAnsi="黑体" w:eastAsia="黑体" w:cs="黑体"/>
                <w:color w:val="auto"/>
                <w:sz w:val="24"/>
                <w:highlight w:val="none"/>
                <w:lang w:val="zh-CN" w:eastAsia="zh-CN"/>
              </w:rPr>
              <w:t>网络关键设备和网络安全专用产品安全认证证书；</w:t>
            </w:r>
          </w:p>
          <w:p w14:paraId="4D3AC3E4">
            <w:pPr>
              <w:autoSpaceDE w:val="0"/>
              <w:autoSpaceDN w:val="0"/>
              <w:adjustRightInd w:val="0"/>
              <w:snapToGrid w:val="0"/>
              <w:spacing w:line="360" w:lineRule="auto"/>
              <w:rPr>
                <w:rFonts w:hint="eastAsia" w:ascii="黑体" w:hAnsi="黑体" w:eastAsia="黑体" w:cs="黑体"/>
                <w:color w:val="auto"/>
                <w:sz w:val="24"/>
                <w:highlight w:val="none"/>
                <w:lang w:val="zh-CN" w:eastAsia="zh-CN"/>
              </w:rPr>
            </w:pPr>
            <w:r>
              <w:rPr>
                <w:rFonts w:hint="eastAsia" w:ascii="黑体" w:hAnsi="黑体" w:eastAsia="黑体" w:cs="黑体"/>
                <w:color w:val="auto"/>
                <w:sz w:val="24"/>
                <w:highlight w:val="none"/>
                <w:lang w:val="zh-CN" w:eastAsia="zh-CN"/>
              </w:rPr>
              <w:fldChar w:fldCharType="begin"/>
            </w:r>
            <w:r>
              <w:rPr>
                <w:rFonts w:hint="eastAsia" w:ascii="黑体" w:hAnsi="黑体" w:eastAsia="黑体" w:cs="黑体"/>
                <w:color w:val="auto"/>
                <w:sz w:val="24"/>
                <w:highlight w:val="none"/>
                <w:lang w:val="zh-CN" w:eastAsia="zh-CN"/>
              </w:rPr>
              <w:instrText xml:space="preserve"> = 2 \* GB3 </w:instrText>
            </w:r>
            <w:r>
              <w:rPr>
                <w:rFonts w:hint="eastAsia" w:ascii="黑体" w:hAnsi="黑体" w:eastAsia="黑体" w:cs="黑体"/>
                <w:color w:val="auto"/>
                <w:sz w:val="24"/>
                <w:highlight w:val="none"/>
                <w:lang w:val="zh-CN" w:eastAsia="zh-CN"/>
              </w:rPr>
              <w:fldChar w:fldCharType="separate"/>
            </w:r>
            <w:r>
              <w:rPr>
                <w:rFonts w:hint="eastAsia" w:ascii="黑体" w:hAnsi="黑体" w:eastAsia="黑体" w:cs="黑体"/>
                <w:color w:val="auto"/>
                <w:sz w:val="24"/>
                <w:highlight w:val="none"/>
                <w:lang w:val="zh-CN" w:eastAsia="zh-CN"/>
              </w:rPr>
              <w:t>②</w:t>
            </w:r>
            <w:r>
              <w:rPr>
                <w:rFonts w:hint="eastAsia" w:ascii="黑体" w:hAnsi="黑体" w:eastAsia="黑体" w:cs="黑体"/>
                <w:color w:val="auto"/>
                <w:sz w:val="24"/>
                <w:highlight w:val="none"/>
                <w:lang w:val="zh-CN" w:eastAsia="zh-CN"/>
              </w:rPr>
              <w:fldChar w:fldCharType="end"/>
            </w:r>
            <w:r>
              <w:rPr>
                <w:rFonts w:hint="eastAsia" w:ascii="黑体" w:hAnsi="黑体" w:eastAsia="黑体" w:cs="黑体"/>
                <w:color w:val="auto"/>
                <w:sz w:val="24"/>
                <w:highlight w:val="none"/>
                <w:lang w:val="zh-CN" w:eastAsia="zh-CN"/>
              </w:rPr>
              <w:t>网络关键设备安全检测证书、网络安全专用产品安全检测证书；</w:t>
            </w:r>
          </w:p>
          <w:p w14:paraId="67FBD045">
            <w:pPr>
              <w:autoSpaceDE w:val="0"/>
              <w:autoSpaceDN w:val="0"/>
              <w:adjustRightInd w:val="0"/>
              <w:snapToGrid w:val="0"/>
              <w:spacing w:line="360" w:lineRule="auto"/>
              <w:rPr>
                <w:rFonts w:hint="eastAsia" w:ascii="黑体" w:hAnsi="黑体" w:eastAsia="黑体" w:cs="黑体"/>
                <w:color w:val="auto"/>
                <w:sz w:val="24"/>
                <w:highlight w:val="none"/>
                <w:lang w:val="zh-CN" w:eastAsia="zh-CN"/>
              </w:rPr>
            </w:pPr>
            <w:r>
              <w:rPr>
                <w:rFonts w:hint="eastAsia" w:ascii="黑体" w:hAnsi="黑体" w:eastAsia="黑体" w:cs="黑体"/>
                <w:color w:val="auto"/>
                <w:sz w:val="24"/>
                <w:highlight w:val="none"/>
                <w:lang w:val="zh-CN" w:eastAsia="zh-CN"/>
              </w:rPr>
              <w:fldChar w:fldCharType="begin"/>
            </w:r>
            <w:r>
              <w:rPr>
                <w:rFonts w:hint="eastAsia" w:ascii="黑体" w:hAnsi="黑体" w:eastAsia="黑体" w:cs="黑体"/>
                <w:color w:val="auto"/>
                <w:sz w:val="24"/>
                <w:highlight w:val="none"/>
                <w:lang w:val="zh-CN" w:eastAsia="zh-CN"/>
              </w:rPr>
              <w:instrText xml:space="preserve"> = 3 \* GB3 </w:instrText>
            </w:r>
            <w:r>
              <w:rPr>
                <w:rFonts w:hint="eastAsia" w:ascii="黑体" w:hAnsi="黑体" w:eastAsia="黑体" w:cs="黑体"/>
                <w:color w:val="auto"/>
                <w:sz w:val="24"/>
                <w:highlight w:val="none"/>
                <w:lang w:val="zh-CN" w:eastAsia="zh-CN"/>
              </w:rPr>
              <w:fldChar w:fldCharType="separate"/>
            </w:r>
            <w:r>
              <w:rPr>
                <w:rFonts w:hint="eastAsia" w:ascii="黑体" w:hAnsi="黑体" w:eastAsia="黑体" w:cs="黑体"/>
                <w:color w:val="auto"/>
                <w:sz w:val="24"/>
                <w:highlight w:val="none"/>
                <w:lang w:val="zh-CN" w:eastAsia="zh-CN"/>
              </w:rPr>
              <w:t>③</w:t>
            </w:r>
            <w:r>
              <w:rPr>
                <w:rFonts w:hint="eastAsia" w:ascii="黑体" w:hAnsi="黑体" w:eastAsia="黑体" w:cs="黑体"/>
                <w:color w:val="auto"/>
                <w:sz w:val="24"/>
                <w:highlight w:val="none"/>
                <w:lang w:val="zh-CN" w:eastAsia="zh-CN"/>
              </w:rPr>
              <w:fldChar w:fldCharType="end"/>
            </w:r>
            <w:r>
              <w:rPr>
                <w:rFonts w:hint="eastAsia" w:ascii="黑体" w:hAnsi="黑体" w:eastAsia="黑体" w:cs="黑体"/>
                <w:color w:val="auto"/>
                <w:sz w:val="24"/>
                <w:highlight w:val="none"/>
                <w:lang w:val="zh-CN" w:eastAsia="zh-CN"/>
              </w:rPr>
              <w:t>计算机信息系统安全专用产品销售许可证；</w:t>
            </w:r>
          </w:p>
          <w:p w14:paraId="122A1F7E">
            <w:pPr>
              <w:autoSpaceDE w:val="0"/>
              <w:autoSpaceDN w:val="0"/>
              <w:adjustRightInd w:val="0"/>
              <w:snapToGrid w:val="0"/>
              <w:spacing w:line="360" w:lineRule="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zh-CN" w:eastAsia="zh-CN"/>
              </w:rPr>
              <w:fldChar w:fldCharType="begin"/>
            </w:r>
            <w:r>
              <w:rPr>
                <w:rFonts w:hint="eastAsia" w:ascii="黑体" w:hAnsi="黑体" w:eastAsia="黑体" w:cs="黑体"/>
                <w:color w:val="auto"/>
                <w:sz w:val="24"/>
                <w:highlight w:val="none"/>
                <w:lang w:val="zh-CN" w:eastAsia="zh-CN"/>
              </w:rPr>
              <w:instrText xml:space="preserve"> = 4 \* GB3 </w:instrText>
            </w:r>
            <w:r>
              <w:rPr>
                <w:rFonts w:hint="eastAsia" w:ascii="黑体" w:hAnsi="黑体" w:eastAsia="黑体" w:cs="黑体"/>
                <w:color w:val="auto"/>
                <w:sz w:val="24"/>
                <w:highlight w:val="none"/>
                <w:lang w:val="zh-CN" w:eastAsia="zh-CN"/>
              </w:rPr>
              <w:fldChar w:fldCharType="separate"/>
            </w:r>
            <w:r>
              <w:rPr>
                <w:rFonts w:hint="eastAsia" w:ascii="黑体" w:hAnsi="黑体" w:eastAsia="黑体" w:cs="黑体"/>
                <w:color w:val="auto"/>
                <w:sz w:val="24"/>
                <w:highlight w:val="none"/>
                <w:lang w:val="zh-CN" w:eastAsia="zh-CN"/>
              </w:rPr>
              <w:t>④</w:t>
            </w:r>
            <w:r>
              <w:rPr>
                <w:rFonts w:hint="eastAsia" w:ascii="黑体" w:hAnsi="黑体" w:eastAsia="黑体" w:cs="黑体"/>
                <w:color w:val="auto"/>
                <w:sz w:val="24"/>
                <w:highlight w:val="none"/>
                <w:lang w:val="zh-CN" w:eastAsia="zh-CN"/>
              </w:rPr>
              <w:fldChar w:fldCharType="end"/>
            </w:r>
            <w:r>
              <w:rPr>
                <w:rFonts w:hint="eastAsia" w:ascii="黑体" w:hAnsi="黑体" w:eastAsia="黑体" w:cs="黑体"/>
                <w:color w:val="auto"/>
                <w:sz w:val="24"/>
                <w:highlight w:val="none"/>
                <w:lang w:val="zh-CN" w:eastAsia="zh-CN"/>
              </w:rPr>
              <w:t>中国网信网或工业和信息化部网站或公安部网站或国家认证认可监督管理委员会网站公布的认证、检测结果（提供公布安全认证、安全检测结果页面网址和安全认证、检测结果截图）。</w:t>
            </w:r>
          </w:p>
        </w:tc>
      </w:tr>
      <w:tr w14:paraId="38AF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0D9B3825">
            <w:pPr>
              <w:autoSpaceDE w:val="0"/>
              <w:autoSpaceDN w:val="0"/>
              <w:adjustRightInd w:val="0"/>
              <w:snapToGrid w:val="0"/>
              <w:spacing w:line="400" w:lineRule="exact"/>
              <w:rPr>
                <w:rFonts w:hint="eastAsia" w:ascii="黑体" w:hAnsi="黑体" w:eastAsia="黑体" w:cs="黑体"/>
                <w:color w:val="auto"/>
                <w:sz w:val="24"/>
                <w:szCs w:val="24"/>
                <w:highlight w:val="none"/>
              </w:rPr>
            </w:pPr>
            <w:r>
              <w:rPr>
                <w:rFonts w:hint="eastAsia" w:ascii="黑体" w:hAnsi="黑体" w:eastAsia="黑体" w:cs="黑体"/>
                <w:color w:val="auto"/>
                <w:position w:val="6"/>
                <w:sz w:val="24"/>
                <w:szCs w:val="24"/>
                <w:highlight w:val="none"/>
              </w:rPr>
              <w:t>未尽事宜，按国家有关规定执行。</w:t>
            </w:r>
          </w:p>
        </w:tc>
      </w:tr>
    </w:tbl>
    <w:p w14:paraId="5FE08CA4">
      <w:pPr>
        <w:rPr>
          <w:rFonts w:hint="eastAsia"/>
          <w:b/>
          <w:color w:val="auto"/>
          <w:kern w:val="0"/>
          <w:sz w:val="40"/>
          <w:highlight w:val="none"/>
        </w:rPr>
      </w:pPr>
    </w:p>
    <w:p w14:paraId="04924D99">
      <w:pPr>
        <w:rPr>
          <w:rFonts w:hint="eastAsia"/>
          <w:b/>
          <w:color w:val="auto"/>
          <w:kern w:val="0"/>
          <w:sz w:val="40"/>
          <w:highlight w:val="none"/>
        </w:rPr>
      </w:pPr>
      <w:r>
        <w:rPr>
          <w:rFonts w:hint="eastAsia"/>
          <w:b/>
          <w:color w:val="auto"/>
          <w:kern w:val="0"/>
          <w:sz w:val="40"/>
          <w:highlight w:val="none"/>
        </w:rPr>
        <w:br w:type="page"/>
      </w:r>
    </w:p>
    <w:p w14:paraId="5D2D719A">
      <w:pPr>
        <w:autoSpaceDE w:val="0"/>
        <w:autoSpaceDN w:val="0"/>
        <w:adjustRightInd w:val="0"/>
        <w:spacing w:line="360" w:lineRule="auto"/>
        <w:contextualSpacing/>
        <w:jc w:val="center"/>
        <w:outlineLvl w:val="0"/>
        <w:rPr>
          <w:rFonts w:ascii="宋体" w:hAnsi="宋体"/>
          <w:b/>
          <w:color w:val="auto"/>
          <w:kern w:val="0"/>
          <w:sz w:val="56"/>
          <w:szCs w:val="32"/>
          <w:highlight w:val="none"/>
        </w:rPr>
      </w:pPr>
      <w:r>
        <w:rPr>
          <w:rFonts w:hint="eastAsia"/>
          <w:b/>
          <w:color w:val="auto"/>
          <w:kern w:val="0"/>
          <w:sz w:val="40"/>
          <w:highlight w:val="none"/>
        </w:rPr>
        <w:t>第四章 供应商须知</w:t>
      </w:r>
    </w:p>
    <w:p w14:paraId="5ED2C173">
      <w:pPr>
        <w:tabs>
          <w:tab w:val="left" w:pos="1260"/>
        </w:tabs>
        <w:autoSpaceDE w:val="0"/>
        <w:autoSpaceDN w:val="0"/>
        <w:adjustRightInd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一、概念释义</w:t>
      </w:r>
    </w:p>
    <w:p w14:paraId="4F65F169">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lang w:val="en-US" w:eastAsia="zh-CN" w:bidi="ar-SA"/>
        </w:rPr>
        <w:t>1</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适用范围</w:t>
      </w:r>
    </w:p>
    <w:p w14:paraId="45CB5A4F">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 本采购文件仅适用于本次“采购邀请”</w:t>
      </w:r>
      <w:r>
        <w:rPr>
          <w:rFonts w:hint="eastAsia" w:ascii="宋体" w:hAnsi="宋体"/>
          <w:color w:val="auto"/>
          <w:sz w:val="24"/>
          <w:szCs w:val="24"/>
          <w:highlight w:val="none"/>
        </w:rPr>
        <w:t xml:space="preserve"> 和“供应商须知前附表”中所述采购项目的采购。</w:t>
      </w:r>
    </w:p>
    <w:p w14:paraId="28E8AA88">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 本采购文件解释权属于“采购邀请”</w:t>
      </w:r>
      <w:r>
        <w:rPr>
          <w:rFonts w:hint="eastAsia" w:ascii="宋体" w:hAnsi="宋体"/>
          <w:color w:val="auto"/>
          <w:sz w:val="24"/>
          <w:szCs w:val="24"/>
          <w:highlight w:val="none"/>
        </w:rPr>
        <w:t xml:space="preserve"> 和“供应商须知前附表”</w:t>
      </w:r>
      <w:r>
        <w:rPr>
          <w:rFonts w:hint="eastAsia" w:ascii="宋体" w:hAnsi="宋体" w:cs="宋体"/>
          <w:color w:val="auto"/>
          <w:kern w:val="0"/>
          <w:sz w:val="24"/>
          <w:szCs w:val="24"/>
          <w:highlight w:val="none"/>
        </w:rPr>
        <w:t>所述的采购人、采购代理公司。</w:t>
      </w:r>
    </w:p>
    <w:p w14:paraId="1D09D880">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eastAsia="宋体" w:cs="宋体"/>
          <w:b/>
          <w:color w:val="auto"/>
          <w:kern w:val="0"/>
          <w:sz w:val="24"/>
          <w:szCs w:val="24"/>
          <w:lang w:val="en-US" w:eastAsia="zh-CN" w:bidi="ar-SA"/>
        </w:rPr>
        <w:t>2</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定义</w:t>
      </w:r>
    </w:p>
    <w:p w14:paraId="49740665">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2.1“采购项目”：</w:t>
      </w:r>
      <w:r>
        <w:rPr>
          <w:rFonts w:hint="eastAsia" w:ascii="宋体" w:hAnsi="宋体"/>
          <w:color w:val="auto"/>
          <w:sz w:val="24"/>
          <w:szCs w:val="24"/>
          <w:highlight w:val="none"/>
        </w:rPr>
        <w:t>系指</w:t>
      </w:r>
      <w:r>
        <w:rPr>
          <w:rFonts w:hint="eastAsia" w:ascii="宋体" w:hAnsi="宋体" w:cs="宋体"/>
          <w:color w:val="auto"/>
          <w:kern w:val="0"/>
          <w:sz w:val="24"/>
          <w:szCs w:val="24"/>
          <w:highlight w:val="none"/>
        </w:rPr>
        <w:t>“供应商须知前附表”中所述的采购项目。</w:t>
      </w:r>
    </w:p>
    <w:p w14:paraId="4AA0EEC1">
      <w:pPr>
        <w:pStyle w:val="47"/>
        <w:autoSpaceDE w:val="0"/>
        <w:autoSpaceDN w:val="0"/>
        <w:spacing w:line="360" w:lineRule="auto"/>
        <w:ind w:left="420" w:firstLine="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2.2“采购人、 采购代理机构”：</w:t>
      </w:r>
      <w:r>
        <w:rPr>
          <w:rFonts w:hint="eastAsia" w:ascii="宋体" w:hAnsi="宋体"/>
          <w:color w:val="auto"/>
          <w:sz w:val="24"/>
          <w:szCs w:val="24"/>
          <w:highlight w:val="none"/>
        </w:rPr>
        <w:t>系指“供应商须知前附表”中所述的组织本次采购的代理公司和采购人。</w:t>
      </w:r>
    </w:p>
    <w:p w14:paraId="4BB3E554">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2.3“供应商”系指从采购人、代理机构处按规定获取采购文件，并按照采购文件向采购人、代理公司提交投标文件的供应商。</w:t>
      </w:r>
    </w:p>
    <w:p w14:paraId="1DB937CB">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2.4“成交供应商”系指成交的供应商。</w:t>
      </w:r>
    </w:p>
    <w:p w14:paraId="7D711181">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2.5“甲方”系指采购人。</w:t>
      </w:r>
    </w:p>
    <w:p w14:paraId="23164A59">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2.6“乙方”系指成交并向采购人提供服务的供应商。</w:t>
      </w:r>
    </w:p>
    <w:p w14:paraId="03A3E0EA">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2.7“服务”系指磋商文件规定的供应商为完成采购项目所需承担的全部义务。</w:t>
      </w:r>
    </w:p>
    <w:p w14:paraId="2AB2789E">
      <w:pPr>
        <w:pStyle w:val="47"/>
        <w:autoSpaceDE w:val="0"/>
        <w:autoSpaceDN w:val="0"/>
        <w:spacing w:line="360" w:lineRule="auto"/>
        <w:ind w:left="420" w:firstLine="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2.8“进口产品”：是指通过中国海关报关验放进入中国境内且产自关境外的产品，包括已经进入中国境内的进口产品。详见《</w:t>
      </w:r>
      <w:r>
        <w:rPr>
          <w:rFonts w:ascii="宋体" w:hAnsi="宋体" w:cs="宋体"/>
          <w:color w:val="auto"/>
          <w:kern w:val="0"/>
          <w:sz w:val="24"/>
          <w:szCs w:val="24"/>
          <w:highlight w:val="none"/>
        </w:rPr>
        <w:t>关于政府采购进口产品管理有关问题的通知</w:t>
      </w:r>
      <w:r>
        <w:rPr>
          <w:rFonts w:hint="eastAsia" w:ascii="宋体" w:hAnsi="宋体" w:cs="宋体"/>
          <w:color w:val="auto"/>
          <w:kern w:val="0"/>
          <w:sz w:val="24"/>
          <w:szCs w:val="24"/>
          <w:highlight w:val="none"/>
        </w:rPr>
        <w:t>》(财库[2007]119号)、《关于政府采购进口产品管理有关问题的通知》（财办库</w:t>
      </w:r>
      <w:r>
        <w:rPr>
          <w:rFonts w:hint="eastAsia" w:ascii="宋体" w:hAnsi="宋体" w:cs="宋体"/>
          <w:color w:val="auto"/>
          <w:kern w:val="0"/>
          <w:sz w:val="24"/>
          <w:szCs w:val="24"/>
          <w:highlight w:val="none"/>
          <w:lang w:eastAsia="zh-CN"/>
        </w:rPr>
        <w:t>〔2008〕</w:t>
      </w:r>
      <w:r>
        <w:rPr>
          <w:rFonts w:ascii="宋体" w:hAnsi="宋体" w:cs="宋体"/>
          <w:color w:val="auto"/>
          <w:kern w:val="0"/>
          <w:sz w:val="24"/>
          <w:szCs w:val="24"/>
          <w:highlight w:val="none"/>
        </w:rPr>
        <w:t xml:space="preserve">248 </w:t>
      </w:r>
      <w:r>
        <w:rPr>
          <w:rFonts w:hint="eastAsia" w:ascii="宋体" w:hAnsi="宋体" w:cs="宋体"/>
          <w:color w:val="auto"/>
          <w:kern w:val="0"/>
          <w:sz w:val="24"/>
          <w:szCs w:val="24"/>
          <w:highlight w:val="none"/>
        </w:rPr>
        <w:t>号）。</w:t>
      </w:r>
    </w:p>
    <w:p w14:paraId="7B5A5927">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2.8.1采购文件</w:t>
      </w:r>
      <w:r>
        <w:rPr>
          <w:rFonts w:ascii="宋体" w:hAnsi="宋体" w:cs="宋体"/>
          <w:color w:val="auto"/>
          <w:kern w:val="0"/>
          <w:sz w:val="24"/>
          <w:szCs w:val="24"/>
          <w:highlight w:val="none"/>
        </w:rPr>
        <w:t>列明不允许或未列明允许进口产品参加</w:t>
      </w:r>
      <w:r>
        <w:rPr>
          <w:rFonts w:hint="eastAsia" w:ascii="宋体" w:hAnsi="宋体" w:cs="宋体"/>
          <w:color w:val="auto"/>
          <w:kern w:val="0"/>
          <w:sz w:val="24"/>
          <w:szCs w:val="24"/>
          <w:highlight w:val="none"/>
        </w:rPr>
        <w:t>响应</w:t>
      </w:r>
      <w:r>
        <w:rPr>
          <w:rFonts w:ascii="宋体" w:hAnsi="宋体" w:cs="宋体"/>
          <w:color w:val="auto"/>
          <w:kern w:val="0"/>
          <w:sz w:val="24"/>
          <w:szCs w:val="24"/>
          <w:highlight w:val="none"/>
        </w:rPr>
        <w:t>的，均视为拒绝进口产品参加</w:t>
      </w:r>
      <w:r>
        <w:rPr>
          <w:rFonts w:hint="eastAsia" w:ascii="宋体" w:hAnsi="宋体" w:cs="宋体"/>
          <w:color w:val="auto"/>
          <w:kern w:val="0"/>
          <w:sz w:val="24"/>
          <w:szCs w:val="24"/>
          <w:highlight w:val="none"/>
        </w:rPr>
        <w:t>响应</w:t>
      </w:r>
      <w:r>
        <w:rPr>
          <w:rFonts w:ascii="宋体" w:hAnsi="宋体" w:cs="宋体"/>
          <w:color w:val="auto"/>
          <w:kern w:val="0"/>
          <w:sz w:val="24"/>
          <w:szCs w:val="24"/>
          <w:highlight w:val="none"/>
        </w:rPr>
        <w:t>。</w:t>
      </w:r>
    </w:p>
    <w:p w14:paraId="27A3CDB8">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2.8.2</w:t>
      </w:r>
      <w:r>
        <w:rPr>
          <w:rFonts w:ascii="宋体" w:hAnsi="宋体" w:cs="宋体"/>
          <w:color w:val="auto"/>
          <w:kern w:val="0"/>
          <w:sz w:val="24"/>
          <w:szCs w:val="24"/>
          <w:highlight w:val="none"/>
        </w:rPr>
        <w:t>如</w:t>
      </w:r>
      <w:r>
        <w:rPr>
          <w:rFonts w:hint="eastAsia" w:ascii="宋体" w:hAnsi="宋体" w:cs="宋体"/>
          <w:color w:val="auto"/>
          <w:kern w:val="0"/>
          <w:sz w:val="24"/>
          <w:szCs w:val="24"/>
          <w:highlight w:val="none"/>
        </w:rPr>
        <w:t>投标文件</w:t>
      </w:r>
      <w:r>
        <w:rPr>
          <w:rFonts w:ascii="宋体" w:hAnsi="宋体" w:cs="宋体"/>
          <w:color w:val="auto"/>
          <w:kern w:val="0"/>
          <w:sz w:val="24"/>
          <w:szCs w:val="24"/>
          <w:highlight w:val="none"/>
        </w:rPr>
        <w:t>中已说明，经财政部门审核同意，允许部分或全部产品采购进口产品，</w:t>
      </w:r>
      <w:r>
        <w:rPr>
          <w:rFonts w:hint="eastAsia" w:ascii="宋体" w:hAnsi="宋体" w:cs="宋体"/>
          <w:color w:val="auto"/>
          <w:kern w:val="0"/>
          <w:sz w:val="24"/>
          <w:szCs w:val="24"/>
          <w:highlight w:val="none"/>
        </w:rPr>
        <w:t>供应商</w:t>
      </w:r>
      <w:r>
        <w:rPr>
          <w:rFonts w:ascii="宋体" w:hAnsi="宋体" w:cs="宋体"/>
          <w:color w:val="auto"/>
          <w:kern w:val="0"/>
          <w:sz w:val="24"/>
          <w:szCs w:val="24"/>
          <w:highlight w:val="none"/>
        </w:rPr>
        <w:t>既可提供本国产品，也可以提供进口产品。</w:t>
      </w:r>
    </w:p>
    <w:p w14:paraId="40412A1D">
      <w:pPr>
        <w:pStyle w:val="47"/>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 xml:space="preserve"> 3、</w:t>
      </w:r>
      <w:r>
        <w:rPr>
          <w:rFonts w:hint="eastAsia" w:ascii="宋体" w:hAnsi="宋体" w:cs="宋体"/>
          <w:b/>
          <w:color w:val="auto"/>
          <w:kern w:val="0"/>
          <w:sz w:val="24"/>
          <w:szCs w:val="24"/>
          <w:highlight w:val="none"/>
        </w:rPr>
        <w:t>合格的供应商</w:t>
      </w:r>
    </w:p>
    <w:p w14:paraId="6A059528">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3.1具有本项目生产、制造、供应或实施能力，符合、承认并承诺履行本采购文件各项规定的法人、其他组织或者自然人。</w:t>
      </w:r>
    </w:p>
    <w:p w14:paraId="5A4726F1">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3.2符合本项目“采购邀请”和“供应商须知前附表”中规定的合格供应商所必须具备的条件。</w:t>
      </w:r>
    </w:p>
    <w:p w14:paraId="17B6040A">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14:paraId="771BDC55">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3.4单位负责人为同一人或者存在直接控股、管理关系的不同供应商，不得参加同一合同项下的政府采购活动。违反规定的，相关投标均无效。</w:t>
      </w:r>
    </w:p>
    <w:p w14:paraId="27F2528A">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3.5除单一来源外，为采购项目提供整体设计、规范编制或者项目管理、监理、检测等服务的供应商，不得再参加该采购项目的其他采购活动。</w:t>
      </w:r>
    </w:p>
    <w:p w14:paraId="02352709">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3.6“采购邀请”和“供应商须知前附表”规定接受联合体响应的，除应符合本章第</w:t>
      </w:r>
      <w:r>
        <w:rPr>
          <w:rFonts w:ascii="宋体" w:hAnsi="宋体" w:cs="宋体"/>
          <w:color w:val="auto"/>
          <w:kern w:val="0"/>
          <w:sz w:val="24"/>
          <w:szCs w:val="24"/>
          <w:highlight w:val="none"/>
        </w:rPr>
        <w:t>3.1</w:t>
      </w:r>
      <w:r>
        <w:rPr>
          <w:rFonts w:hint="eastAsia" w:ascii="宋体" w:hAnsi="宋体" w:cs="宋体"/>
          <w:color w:val="auto"/>
          <w:kern w:val="0"/>
          <w:sz w:val="24"/>
          <w:szCs w:val="24"/>
          <w:highlight w:val="none"/>
        </w:rPr>
        <w:t>项和3.2项要求外，还应遵守以下规定：</w:t>
      </w:r>
    </w:p>
    <w:p w14:paraId="1FE459C7">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3.6.1在投标文件中向采购人提交联合体协议书，明确联合体各方承担的工作和义务；</w:t>
      </w:r>
    </w:p>
    <w:p w14:paraId="59964114">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3.6.2联合体中有同类资质的供应商按联合体分工承担相同工作的，应当按照资质等级较低的供应商确定资质等级；</w:t>
      </w:r>
    </w:p>
    <w:p w14:paraId="38017DE3">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3.6.3采购人根据采购项目的特殊要求规定供应商特定条件的，联合体各方中至少应当有一方符合采购规定的特定条件。</w:t>
      </w:r>
    </w:p>
    <w:p w14:paraId="5AA75C70">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3.6.4联合体各方不得再单独参加或者与其他供应商另外组成联合体参加同一合同项下的政府采购活动。</w:t>
      </w:r>
    </w:p>
    <w:p w14:paraId="43A10195">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3.6.5</w:t>
      </w:r>
      <w:r>
        <w:rPr>
          <w:rFonts w:ascii="宋体" w:hAnsi="宋体" w:cs="宋体"/>
          <w:color w:val="auto"/>
          <w:kern w:val="0"/>
          <w:sz w:val="24"/>
          <w:szCs w:val="24"/>
          <w:highlight w:val="none"/>
        </w:rPr>
        <w:t>联合体各方应当共同与采购人签订采购合同，就采购合同约定的事项对采购人</w:t>
      </w:r>
      <w:r>
        <w:rPr>
          <w:rFonts w:ascii="宋体" w:hAnsi="宋体" w:cs="宋体"/>
          <w:color w:val="auto"/>
          <w:kern w:val="0"/>
          <w:sz w:val="24"/>
          <w:szCs w:val="24"/>
          <w:highlight w:val="none"/>
        </w:rPr>
        <w:fldChar w:fldCharType="begin"/>
      </w:r>
      <w:r>
        <w:instrText xml:space="preserve">HYPERLINK "https://baike.baidu.com/item/%E6%89%BF%E6%8B%85%E8%BF%9E%E5%B8%A6%E8%B4%A3%E4%BB%BB"</w:instrText>
      </w:r>
      <w:r>
        <w:rPr>
          <w:rFonts w:ascii="宋体" w:hAnsi="宋体" w:cs="宋体"/>
          <w:color w:val="auto"/>
          <w:kern w:val="0"/>
          <w:sz w:val="24"/>
          <w:szCs w:val="24"/>
          <w:highlight w:val="none"/>
        </w:rPr>
        <w:fldChar w:fldCharType="separate"/>
      </w:r>
      <w:r>
        <w:rPr>
          <w:rFonts w:ascii="宋体" w:hAnsi="宋体" w:cs="宋体"/>
          <w:color w:val="auto"/>
          <w:kern w:val="0"/>
          <w:sz w:val="24"/>
          <w:szCs w:val="24"/>
          <w:highlight w:val="none"/>
        </w:rPr>
        <w:t>承担连带责任</w:t>
      </w:r>
      <w:r>
        <w:rPr>
          <w:rFonts w:ascii="宋体" w:hAnsi="宋体" w:cs="宋体"/>
          <w:color w:val="auto"/>
          <w:kern w:val="0"/>
          <w:sz w:val="24"/>
          <w:szCs w:val="24"/>
          <w:highlight w:val="none"/>
        </w:rPr>
        <w:fldChar w:fldCharType="end"/>
      </w:r>
      <w:r>
        <w:rPr>
          <w:rFonts w:ascii="宋体" w:hAnsi="宋体" w:cs="宋体"/>
          <w:color w:val="auto"/>
          <w:kern w:val="0"/>
          <w:sz w:val="24"/>
          <w:szCs w:val="24"/>
          <w:highlight w:val="none"/>
        </w:rPr>
        <w:t>。</w:t>
      </w:r>
    </w:p>
    <w:p w14:paraId="0B4C867B">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3.7法律、行政法规规定的其他条件。</w:t>
      </w:r>
    </w:p>
    <w:p w14:paraId="5D06603F">
      <w:pPr>
        <w:pStyle w:val="47"/>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w:t>
      </w:r>
      <w:r>
        <w:rPr>
          <w:rFonts w:hint="eastAsia" w:ascii="宋体" w:hAnsi="宋体" w:cs="宋体"/>
          <w:b/>
          <w:color w:val="auto"/>
          <w:kern w:val="0"/>
          <w:sz w:val="24"/>
          <w:szCs w:val="24"/>
          <w:highlight w:val="none"/>
        </w:rPr>
        <w:t>合格的货物和服务</w:t>
      </w:r>
    </w:p>
    <w:p w14:paraId="6582D31A">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0EDAE83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4.2供应商</w:t>
      </w:r>
      <w:r>
        <w:rPr>
          <w:rFonts w:hint="eastAsia" w:ascii="宋体" w:hAnsi="宋体" w:cs="宋体"/>
          <w:color w:val="auto"/>
          <w:kern w:val="0"/>
          <w:sz w:val="24"/>
          <w:szCs w:val="24"/>
          <w:highlight w:val="none"/>
          <w:lang w:val="en-US" w:eastAsia="zh-CN"/>
        </w:rPr>
        <w:t>须承诺</w:t>
      </w:r>
      <w:r>
        <w:rPr>
          <w:rFonts w:hint="eastAsia" w:ascii="宋体" w:hAnsi="宋体" w:cs="宋体"/>
          <w:color w:val="auto"/>
          <w:kern w:val="0"/>
          <w:sz w:val="24"/>
          <w:szCs w:val="24"/>
          <w:highlight w:val="none"/>
        </w:rPr>
        <w:t>所提供的服务应当没有侵犯任何第三方的知识产权、技术秘密等合法权利。否则视为非实质性响应。</w:t>
      </w:r>
    </w:p>
    <w:p w14:paraId="57D91418">
      <w:pPr>
        <w:pStyle w:val="4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contextualSpacing/>
        <w:textAlignment w:val="auto"/>
        <w:rPr>
          <w:rFonts w:ascii="宋体" w:hAnsi="宋体" w:cs="宋体"/>
          <w:kern w:val="0"/>
          <w:sz w:val="24"/>
          <w:szCs w:val="24"/>
          <w:highlight w:val="none"/>
        </w:rPr>
      </w:pPr>
      <w:r>
        <w:rPr>
          <w:rFonts w:hint="eastAsia" w:ascii="宋体" w:hAnsi="宋体" w:cs="宋体"/>
          <w:kern w:val="0"/>
          <w:sz w:val="24"/>
          <w:szCs w:val="24"/>
          <w:highlight w:val="none"/>
        </w:rPr>
        <w:t>4.3如供应商所投产品被列入</w:t>
      </w:r>
      <w:r>
        <w:rPr>
          <w:rFonts w:ascii="宋体" w:hAnsi="宋体" w:cs="宋体"/>
          <w:kern w:val="0"/>
          <w:sz w:val="24"/>
          <w:szCs w:val="24"/>
          <w:highlight w:val="none"/>
        </w:rPr>
        <w:t>《中华人民共和国实施强制性产品认证的产品目录》，</w:t>
      </w:r>
      <w:r>
        <w:rPr>
          <w:rFonts w:hint="eastAsia" w:ascii="宋体" w:hAnsi="宋体" w:cs="宋体"/>
          <w:kern w:val="0"/>
          <w:sz w:val="24"/>
          <w:szCs w:val="24"/>
          <w:highlight w:val="none"/>
        </w:rPr>
        <w:t>则该产品应具备国家认监委指定强制性产品认证机构颁发的《中国国家强制性产品认证证书》（CCC认证）。供应商不能提供超出此目录范畴外的替代品。</w:t>
      </w:r>
    </w:p>
    <w:p w14:paraId="1C9DC312">
      <w:pPr>
        <w:pStyle w:val="47"/>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contextualSpacing/>
        <w:textAlignment w:val="auto"/>
        <w:rPr>
          <w:rFonts w:hint="eastAsia" w:ascii="宋体" w:hAnsi="宋体" w:cs="宋体"/>
          <w:b/>
          <w:bCs/>
          <w:color w:val="auto"/>
          <w:kern w:val="0"/>
          <w:sz w:val="24"/>
          <w:szCs w:val="24"/>
          <w:highlight w:val="none"/>
        </w:rPr>
      </w:pPr>
      <w:r>
        <w:rPr>
          <w:rFonts w:hint="eastAsia" w:ascii="宋体" w:hAnsi="宋体" w:cs="宋体"/>
          <w:kern w:val="0"/>
          <w:sz w:val="24"/>
          <w:szCs w:val="24"/>
          <w:lang w:val="en-US" w:eastAsia="zh-CN"/>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44A3C9C6">
      <w:pPr>
        <w:pStyle w:val="47"/>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5、</w:t>
      </w:r>
      <w:r>
        <w:rPr>
          <w:rFonts w:hint="eastAsia" w:ascii="宋体" w:hAnsi="宋体" w:cs="宋体"/>
          <w:b/>
          <w:color w:val="auto"/>
          <w:kern w:val="0"/>
          <w:sz w:val="24"/>
          <w:szCs w:val="24"/>
          <w:highlight w:val="none"/>
        </w:rPr>
        <w:t>投标费用</w:t>
      </w:r>
    </w:p>
    <w:p w14:paraId="0C066A9E">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不论采购的结果如何，供应商均应自行承担所有与采购有关的全部费用，采购人、采购代理公司在任何情况下均无义务和责任承担这些费用。</w:t>
      </w:r>
    </w:p>
    <w:p w14:paraId="101BD75E">
      <w:pPr>
        <w:pStyle w:val="47"/>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contextualSpacing/>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6、</w:t>
      </w:r>
      <w:r>
        <w:rPr>
          <w:rFonts w:hint="eastAsia" w:ascii="宋体" w:hAnsi="宋体" w:cs="宋体"/>
          <w:b/>
          <w:color w:val="auto"/>
          <w:kern w:val="0"/>
          <w:sz w:val="24"/>
          <w:szCs w:val="24"/>
          <w:highlight w:val="none"/>
        </w:rPr>
        <w:t>信息发布</w:t>
      </w:r>
    </w:p>
    <w:p w14:paraId="7F4C8FF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本采购项目需要公开的有关信息，包括招标公告、采购文件澄清或修改公告、成交公告以及延长投标文件提交截止时间等与采购活动有关的通知，采购人、采购代理机构均将通过在 《河南省政府采购网》</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1DD2A6C5">
      <w:pPr>
        <w:pStyle w:val="47"/>
        <w:autoSpaceDE w:val="0"/>
        <w:autoSpaceDN w:val="0"/>
        <w:spacing w:line="360" w:lineRule="auto"/>
        <w:ind w:left="420" w:hanging="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lang w:val="en-US" w:eastAsia="zh-CN" w:bidi="ar-SA"/>
        </w:rPr>
        <w:t>7</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代理费用</w:t>
      </w:r>
      <w:r>
        <w:rPr>
          <w:rFonts w:hint="eastAsia" w:ascii="宋体" w:hAnsi="宋体" w:cs="宋体"/>
          <w:color w:val="auto"/>
          <w:kern w:val="0"/>
          <w:sz w:val="24"/>
          <w:szCs w:val="24"/>
          <w:highlight w:val="none"/>
        </w:rPr>
        <w:t>：不收取。</w:t>
      </w:r>
    </w:p>
    <w:p w14:paraId="3F54D535">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8</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其他</w:t>
      </w:r>
    </w:p>
    <w:p w14:paraId="3A1E5CB8">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本“投标人须知”的条款如与“投标邀请”、“项目需求”、“投标人须知前附表”和“资格审查与评标”就同一内容的表述不一致的，以“投标邀请”、“ 项目需求”、 “投标人须知前附表”和“资格审查与评标”中规定的内容为准。</w:t>
      </w:r>
    </w:p>
    <w:p w14:paraId="3FD3E9F0">
      <w:pPr>
        <w:rPr>
          <w:color w:val="auto"/>
          <w:highlight w:val="none"/>
        </w:rPr>
      </w:pPr>
    </w:p>
    <w:p w14:paraId="50440E0D">
      <w:pPr>
        <w:pStyle w:val="12"/>
        <w:rPr>
          <w:color w:val="auto"/>
          <w:highlight w:val="none"/>
        </w:rPr>
      </w:pPr>
    </w:p>
    <w:p w14:paraId="104ED892">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二、采购文件说明</w:t>
      </w:r>
    </w:p>
    <w:p w14:paraId="1BAFF6C6">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9</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采购文件构成</w:t>
      </w:r>
    </w:p>
    <w:p w14:paraId="1EF17C88">
      <w:pPr>
        <w:pStyle w:val="47"/>
        <w:numPr>
          <w:ilvl w:val="0"/>
          <w:numId w:val="2"/>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采购文件由以下部分组成：</w:t>
      </w:r>
    </w:p>
    <w:p w14:paraId="5978CE62">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第一章 投标邀请</w:t>
      </w:r>
    </w:p>
    <w:p w14:paraId="54E0F5F9">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第二章 采购需求</w:t>
      </w:r>
    </w:p>
    <w:p w14:paraId="273F4458">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第三章 供应商须知前附表</w:t>
      </w:r>
    </w:p>
    <w:p w14:paraId="0B7A31CA">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第四章 供应商须知</w:t>
      </w:r>
    </w:p>
    <w:p w14:paraId="65B2ECC3">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第五章 政府采购政策功能</w:t>
      </w:r>
    </w:p>
    <w:p w14:paraId="45311030">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第六章 资格审查与评审</w:t>
      </w:r>
    </w:p>
    <w:p w14:paraId="46EAB457">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第七章 合同书格式及合同条款</w:t>
      </w:r>
    </w:p>
    <w:p w14:paraId="117D2155">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第八章 投标文件有关格式</w:t>
      </w:r>
    </w:p>
    <w:p w14:paraId="35DD079B">
      <w:pPr>
        <w:pStyle w:val="47"/>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14:paraId="31E2449B">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7068CBAC">
      <w:pPr>
        <w:autoSpaceDE w:val="0"/>
        <w:autoSpaceDN w:val="0"/>
        <w:spacing w:line="360" w:lineRule="auto"/>
        <w:ind w:left="420" w:hanging="420"/>
        <w:contextualSpacing/>
        <w:rPr>
          <w:rFonts w:ascii="宋体" w:hAnsi="宋体" w:cs="宋体"/>
          <w:b/>
          <w:color w:val="auto"/>
          <w:kern w:val="0"/>
          <w:sz w:val="24"/>
          <w:highlight w:val="none"/>
        </w:rPr>
      </w:pPr>
      <w:r>
        <w:rPr>
          <w:rFonts w:hint="eastAsia" w:ascii="宋体" w:hAnsi="宋体" w:cs="宋体"/>
          <w:b/>
          <w:color w:val="auto"/>
          <w:kern w:val="0"/>
          <w:sz w:val="24"/>
          <w:szCs w:val="21"/>
          <w:lang w:val="en-US" w:eastAsia="zh-CN" w:bidi="ar-SA"/>
        </w:rPr>
        <w:t>10</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highlight w:val="none"/>
        </w:rPr>
        <w:t>现场考察、开标前答疑会</w:t>
      </w:r>
    </w:p>
    <w:p w14:paraId="6D7B8CBE">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10.1 招标人根据采购项目的具体情况，可以在招标文件公告期满后，组织已获取招标文件的潜在投标人现场考察或者召开开标前答疑会。</w:t>
      </w:r>
    </w:p>
    <w:p w14:paraId="260A6463">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0F4EBAAC">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10.2 招标人组织现场考察或者召开答疑会的，应当在招标文件中载明，或者在招标文件公告期满后在财政部门指定的政府采购信息发布媒体和《全国公共资源交易平台（河南省·许昌市）》发布更正公告。</w:t>
      </w:r>
    </w:p>
    <w:p w14:paraId="79D68352">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61061FFA">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10.4 现场考察及参加开标前答疑会所发生的费用及一切责任由投标人自行承担。</w:t>
      </w:r>
    </w:p>
    <w:p w14:paraId="2BB16D9C">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11</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采购文件的澄清或修改</w:t>
      </w:r>
    </w:p>
    <w:p w14:paraId="732856A6">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11.1在投标截止期前，无论出于何种原因，采购人可主动地或在解答供应商提出的澄清问题时对采购文件进行修改。</w:t>
      </w:r>
    </w:p>
    <w:p w14:paraId="32ED0F33">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11.2采购人、</w:t>
      </w:r>
      <w:r>
        <w:rPr>
          <w:rFonts w:hint="eastAsia" w:ascii="宋体" w:hAnsi="宋体" w:cs="宋体"/>
          <w:color w:val="auto"/>
          <w:kern w:val="0"/>
          <w:sz w:val="24"/>
          <w:szCs w:val="24"/>
          <w:highlight w:val="none"/>
          <w:lang w:eastAsia="zh-CN"/>
        </w:rPr>
        <w:t>集中采购机构</w:t>
      </w:r>
      <w:r>
        <w:rPr>
          <w:rFonts w:hint="eastAsia" w:ascii="宋体" w:hAnsi="宋体" w:cs="宋体"/>
          <w:color w:val="auto"/>
          <w:kern w:val="0"/>
          <w:sz w:val="24"/>
          <w:szCs w:val="24"/>
          <w:highlight w:val="none"/>
        </w:rPr>
        <w:t>可以对已发出的采购文件进行必要的澄清或者修改。澄清或者修改的内容可能影响投标文件编制的，采购人将在投标文件提交截止之日</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日前，在财政部门指定的政府采购信息发布媒体和《全国公共资源交易平台（河南省·许昌市）》发布更正公告。</w:t>
      </w:r>
    </w:p>
    <w:p w14:paraId="77AC8629">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11.3澄清或修改公告的内容为采购文件的组成部分，并对供应商具有约束力。当采购文件与澄清或修改公告就同一内容的表述不一致时，以最后发出的文件内容为准。</w:t>
      </w:r>
    </w:p>
    <w:p w14:paraId="18400BB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11.4如果澄清或者修改发出的时间距规定的投标截止时间不足</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日的，采购人、采购代理公司将顺延提交投标文件的截止时间。</w:t>
      </w:r>
    </w:p>
    <w:p w14:paraId="4F64D16B">
      <w:pPr>
        <w:rPr>
          <w:color w:val="auto"/>
          <w:highlight w:val="none"/>
        </w:rPr>
      </w:pPr>
    </w:p>
    <w:p w14:paraId="7D4AA862">
      <w:pPr>
        <w:rPr>
          <w:rFonts w:ascii="宋体" w:hAnsi="宋体" w:cs="宋体"/>
          <w:color w:val="auto"/>
          <w:kern w:val="0"/>
          <w:sz w:val="24"/>
          <w:szCs w:val="24"/>
          <w:highlight w:val="none"/>
        </w:rPr>
      </w:pPr>
    </w:p>
    <w:p w14:paraId="00AD81BB">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三、投标文件的编制</w:t>
      </w:r>
    </w:p>
    <w:p w14:paraId="518937F1">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12</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投标文件的语言及计量单位</w:t>
      </w:r>
    </w:p>
    <w:p w14:paraId="7B8D478D">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12.1供应商提交的投标文件以及供应商与采购人、 采购代理公司就有关采购事宜的所有来往书面文件均应使用中文。除签名、盖章、专用名称等特殊情形外，以中文以外的文字表述的投标文件视同未提供。</w:t>
      </w:r>
    </w:p>
    <w:p w14:paraId="2A6133C7">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12.2投标文件计量单位，采购文件已有明确规定的，使用采购文件规定的计量单位；采购文件没有规定的，一律采用中华人民共和国法定计量单位。</w:t>
      </w:r>
    </w:p>
    <w:p w14:paraId="1F8E16C8">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13</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报价</w:t>
      </w:r>
    </w:p>
    <w:p w14:paraId="49A6A0DD">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13.1本次采购项目的报价均以人民币为计算单位。</w:t>
      </w:r>
    </w:p>
    <w:p w14:paraId="6FE6813B">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13.2采购人不得向供应商索要或者接受其给予的赠品、回扣或者与采购无关的其他商品、服务。</w:t>
      </w:r>
    </w:p>
    <w:p w14:paraId="641C774C">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13.3供应商应对项目要求的全部内容进行报价，少报漏报将导致其投标为非实质性响应予以拒绝。</w:t>
      </w:r>
    </w:p>
    <w:p w14:paraId="0A7A6EE6">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01F63F6">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13.5本项目所涉及的运输、施工、安装、集成、调试、验收、备品和工具等费用均包含在响应报价中。</w:t>
      </w:r>
      <w:r>
        <w:rPr>
          <w:rFonts w:hint="eastAsia" w:ascii="宋体" w:hAnsi="宋体" w:cs="宋体"/>
          <w:color w:val="auto"/>
          <w:sz w:val="24"/>
          <w:szCs w:val="24"/>
          <w:highlight w:val="none"/>
        </w:rPr>
        <w:t>中标人提供的设备经采购人验货，无质量问题后方可施工，承诺不因资金问题影响项目进度，否则为无效投标。</w:t>
      </w:r>
    </w:p>
    <w:p w14:paraId="35A11CF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13.6本次招标不接受可选择或可调整的投标方案和报价，任何有选择的或可调整的投标方案和报价将被视为非实质性响应投标而作无效投标处理。</w:t>
      </w:r>
    </w:p>
    <w:p w14:paraId="09D425DE">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3.7</w:t>
      </w:r>
      <w:r>
        <w:rPr>
          <w:rFonts w:hint="eastAsia" w:ascii="宋体" w:hAnsi="宋体" w:cs="宋体"/>
          <w:color w:val="auto"/>
          <w:kern w:val="0"/>
          <w:sz w:val="24"/>
          <w:szCs w:val="24"/>
          <w:highlight w:val="none"/>
        </w:rPr>
        <w:t>报价不得高于本项目预算金额，且不低于成本价。供应商的响应报价高于预算金额（项目控制金额上限）的，该供应商的投标文件将被视为非实质性响应予以拒绝。</w:t>
      </w:r>
    </w:p>
    <w:p w14:paraId="3F9F089C">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w:t>
      </w:r>
      <w:r>
        <w:rPr>
          <w:rFonts w:ascii="宋体" w:hAnsi="宋体" w:cs="宋体"/>
          <w:color w:val="auto"/>
          <w:kern w:val="0"/>
          <w:sz w:val="24"/>
          <w:szCs w:val="24"/>
          <w:highlight w:val="none"/>
        </w:rPr>
        <w:t>8</w:t>
      </w:r>
      <w:r>
        <w:rPr>
          <w:rFonts w:hint="eastAsia" w:ascii="宋体" w:hAnsi="宋体" w:cs="宋体"/>
          <w:color w:val="auto"/>
          <w:kern w:val="0"/>
          <w:sz w:val="24"/>
          <w:szCs w:val="24"/>
          <w:highlight w:val="none"/>
        </w:rPr>
        <w:t>最低报价不能</w:t>
      </w:r>
      <w:r>
        <w:rPr>
          <w:rFonts w:hint="eastAsia" w:ascii="宋体" w:hAnsi="宋体" w:cs="宋体"/>
          <w:color w:val="auto"/>
          <w:kern w:val="0"/>
          <w:sz w:val="24"/>
          <w:szCs w:val="24"/>
          <w:highlight w:val="none"/>
          <w:lang w:eastAsia="zh-CN"/>
        </w:rPr>
        <w:t>作为</w:t>
      </w:r>
      <w:r>
        <w:rPr>
          <w:rFonts w:hint="eastAsia" w:ascii="宋体" w:hAnsi="宋体" w:cs="宋体"/>
          <w:color w:val="auto"/>
          <w:kern w:val="0"/>
          <w:sz w:val="24"/>
          <w:szCs w:val="24"/>
          <w:highlight w:val="none"/>
        </w:rPr>
        <w:t>成交的保证。</w:t>
      </w:r>
    </w:p>
    <w:p w14:paraId="79CC2363">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14</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投标文件有效期</w:t>
      </w:r>
    </w:p>
    <w:p w14:paraId="601040E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14:paraId="355FC8D8">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14.2投标有效期内投标人撤销投标文件的，供应商将承担违背投标承诺函的责任追究。</w:t>
      </w:r>
    </w:p>
    <w:p w14:paraId="67131E37">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4.3</w:t>
      </w:r>
      <w:r>
        <w:rPr>
          <w:rFonts w:hint="eastAsia" w:ascii="宋体" w:hAnsi="宋体" w:cs="宋体"/>
          <w:color w:val="auto"/>
          <w:kern w:val="0"/>
          <w:sz w:val="24"/>
          <w:szCs w:val="24"/>
          <w:highlight w:val="none"/>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w:t>
      </w:r>
      <w:r>
        <w:rPr>
          <w:rFonts w:hint="eastAsia" w:ascii="宋体" w:hAnsi="宋体" w:cs="宋体"/>
          <w:color w:val="auto"/>
          <w:kern w:val="0"/>
          <w:sz w:val="24"/>
          <w:szCs w:val="24"/>
          <w:highlight w:val="none"/>
          <w:lang w:eastAsia="zh-CN"/>
        </w:rPr>
        <w:t>延长</w:t>
      </w:r>
      <w:r>
        <w:rPr>
          <w:rFonts w:hint="eastAsia" w:ascii="宋体" w:hAnsi="宋体" w:cs="宋体"/>
          <w:color w:val="auto"/>
          <w:kern w:val="0"/>
          <w:sz w:val="24"/>
          <w:szCs w:val="24"/>
          <w:highlight w:val="none"/>
        </w:rPr>
        <w:t>的有效期内继续有效。同意延期的供应商在原投标有效期内应享之权利及应负之责任也相应延续。</w:t>
      </w:r>
    </w:p>
    <w:p w14:paraId="687B284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w:t>
      </w:r>
      <w:r>
        <w:rPr>
          <w:rFonts w:ascii="宋体" w:hAnsi="宋体" w:cs="宋体"/>
          <w:color w:val="auto"/>
          <w:kern w:val="0"/>
          <w:sz w:val="24"/>
          <w:szCs w:val="24"/>
          <w:highlight w:val="none"/>
        </w:rPr>
        <w:t>4</w:t>
      </w:r>
      <w:r>
        <w:rPr>
          <w:rFonts w:hint="eastAsia" w:ascii="宋体" w:hAnsi="宋体" w:cs="宋体"/>
          <w:color w:val="auto"/>
          <w:kern w:val="0"/>
          <w:sz w:val="24"/>
          <w:szCs w:val="24"/>
          <w:highlight w:val="none"/>
        </w:rPr>
        <w:t>成交供应商的投标文件作为项目合同的附件，其有效期至成交供应商全部合同义务履行完毕为止。</w:t>
      </w:r>
    </w:p>
    <w:p w14:paraId="2BE44AD4">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15</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投标文件构成</w:t>
      </w:r>
    </w:p>
    <w:p w14:paraId="11FC2050">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15.1投标文件的构成应符合法律法规及采购文件的要求。</w:t>
      </w:r>
    </w:p>
    <w:p w14:paraId="16A0826A">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15.2供应商应当按照采购文件的要求编制投标文件。投标文件应当对采购文件提出的要求和条件作出明确响应。</w:t>
      </w:r>
    </w:p>
    <w:p w14:paraId="302A8DD1">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15.3投标文件由资格证明材料、符合性证明材料、其它材料等组成。</w:t>
      </w:r>
    </w:p>
    <w:p w14:paraId="0B206EE6">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15.4供应商根据采购文件的规定和采购项目的实际情况，拟在成交后将成交项目的非主体、非关键性工作分包的，应当在投标文件中载明分包承担主体，分包承担主体应当具备相应资质条件且不得再次分包。</w:t>
      </w:r>
    </w:p>
    <w:p w14:paraId="699465CF">
      <w:pPr>
        <w:autoSpaceDE w:val="0"/>
        <w:autoSpaceDN w:val="0"/>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15.5供应商登录“全国公共资源交易平台（河南省·许昌市）”</w:t>
      </w:r>
      <w:r>
        <w:rPr>
          <w:rFonts w:hint="eastAsia" w:ascii="宋体" w:hAnsi="宋体" w:cs="宋体"/>
          <w:color w:val="auto"/>
          <w:kern w:val="0"/>
          <w:sz w:val="24"/>
          <w:szCs w:val="24"/>
          <w:highlight w:val="none"/>
          <w:lang w:val="en-US" w:eastAsia="zh-CN"/>
        </w:rPr>
        <w:t>下载</w:t>
      </w:r>
      <w:r>
        <w:rPr>
          <w:rFonts w:hint="eastAsia" w:ascii="宋体" w:hAnsi="宋体" w:cs="宋体"/>
          <w:color w:val="auto"/>
          <w:kern w:val="0"/>
          <w:sz w:val="24"/>
          <w:szCs w:val="24"/>
          <w:highlight w:val="none"/>
        </w:rPr>
        <w:t>“新点投标文件制作软件（河南省版）”</w:t>
      </w:r>
      <w:r>
        <w:rPr>
          <w:rFonts w:hint="eastAsia" w:ascii="宋体" w:hAnsi="宋体" w:cs="宋体"/>
          <w:color w:val="auto"/>
          <w:kern w:val="0"/>
          <w:sz w:val="24"/>
          <w:szCs w:val="24"/>
          <w:highlight w:val="none"/>
          <w:lang w:val="en-US" w:eastAsia="zh-CN"/>
        </w:rPr>
        <w:t>的</w:t>
      </w:r>
      <w:r>
        <w:rPr>
          <w:rFonts w:hint="eastAsia" w:ascii="宋体" w:hAnsi="宋体" w:cs="宋体"/>
          <w:color w:val="auto"/>
          <w:kern w:val="0"/>
          <w:sz w:val="24"/>
          <w:szCs w:val="24"/>
          <w:highlight w:val="none"/>
        </w:rPr>
        <w:t>最新版本，按</w:t>
      </w:r>
      <w:r>
        <w:rPr>
          <w:rFonts w:hint="eastAsia" w:ascii="宋体" w:hAnsi="宋体" w:cs="宋体"/>
          <w:color w:val="auto"/>
          <w:kern w:val="0"/>
          <w:sz w:val="24"/>
          <w:szCs w:val="24"/>
          <w:highlight w:val="none"/>
          <w:lang w:val="en-US" w:eastAsia="zh-CN"/>
        </w:rPr>
        <w:t>所响应标段采购</w:t>
      </w:r>
      <w:r>
        <w:rPr>
          <w:rFonts w:hint="eastAsia" w:ascii="宋体" w:hAnsi="宋体" w:cs="宋体"/>
          <w:color w:val="auto"/>
          <w:kern w:val="0"/>
          <w:sz w:val="24"/>
          <w:szCs w:val="24"/>
          <w:highlight w:val="none"/>
        </w:rPr>
        <w:t>文件</w:t>
      </w:r>
      <w:r>
        <w:rPr>
          <w:rFonts w:hint="eastAsia" w:ascii="宋体" w:hAnsi="宋体" w:cs="宋体"/>
          <w:color w:val="auto"/>
          <w:kern w:val="0"/>
          <w:sz w:val="24"/>
          <w:szCs w:val="24"/>
          <w:highlight w:val="none"/>
          <w:lang w:val="en-US" w:eastAsia="zh-CN"/>
        </w:rPr>
        <w:t>的</w:t>
      </w:r>
      <w:r>
        <w:rPr>
          <w:rFonts w:hint="eastAsia" w:ascii="宋体" w:hAnsi="宋体" w:cs="宋体"/>
          <w:color w:val="auto"/>
          <w:kern w:val="0"/>
          <w:sz w:val="24"/>
          <w:szCs w:val="24"/>
          <w:highlight w:val="none"/>
        </w:rPr>
        <w:t>要求制作电子响应文件。一个标段对应生成2份电子响应文件（后缀格式为.XCSTF和.nXCSTF）,其中后缀格式为“.XCSTF”的加密电子响应文件用于上传至交易系统中投标。</w:t>
      </w:r>
    </w:p>
    <w:p w14:paraId="7C571C72">
      <w:pPr>
        <w:autoSpaceDE w:val="0"/>
        <w:autoSpaceDN w:val="0"/>
        <w:spacing w:line="360" w:lineRule="auto"/>
        <w:ind w:firstLine="482" w:firstLineChars="200"/>
        <w:jc w:val="left"/>
        <w:rPr>
          <w:rFonts w:ascii="宋体" w:hAnsi="宋体"/>
          <w:color w:val="auto"/>
          <w:sz w:val="24"/>
          <w:szCs w:val="24"/>
          <w:highlight w:val="none"/>
        </w:rPr>
      </w:pPr>
      <w:r>
        <w:rPr>
          <w:rFonts w:hint="eastAsia" w:ascii="宋体" w:hAnsi="宋体" w:eastAsia="宋体" w:cs="宋体"/>
          <w:b/>
          <w:bCs/>
          <w:color w:val="auto"/>
          <w:kern w:val="0"/>
          <w:sz w:val="24"/>
          <w:szCs w:val="24"/>
          <w:lang w:val="en-US" w:eastAsia="zh-CN"/>
        </w:rPr>
        <w:t>15.6</w:t>
      </w:r>
      <w:r>
        <w:rPr>
          <w:rFonts w:hint="eastAsia" w:ascii="宋体" w:hAnsi="宋体" w:eastAsia="宋体" w:cs="宋体"/>
          <w:b/>
          <w:bCs/>
          <w:color w:val="auto"/>
          <w:kern w:val="0"/>
          <w:sz w:val="24"/>
          <w:szCs w:val="24"/>
        </w:rPr>
        <w:t>电子响应文件制作技术咨询：0374-29</w:t>
      </w:r>
      <w:r>
        <w:rPr>
          <w:rFonts w:hint="eastAsia" w:ascii="宋体" w:hAnsi="宋体" w:eastAsia="宋体" w:cs="宋体"/>
          <w:b/>
          <w:bCs/>
          <w:color w:val="auto"/>
          <w:kern w:val="0"/>
          <w:sz w:val="24"/>
          <w:szCs w:val="24"/>
          <w:lang w:val="en-US" w:eastAsia="zh-CN"/>
        </w:rPr>
        <w:t>61598；</w:t>
      </w:r>
      <w:r>
        <w:rPr>
          <w:rFonts w:hint="eastAsia" w:ascii="宋体" w:hAnsi="宋体" w:eastAsia="宋体" w:cs="宋体"/>
          <w:b/>
          <w:bCs/>
          <w:color w:val="auto"/>
          <w:kern w:val="0"/>
          <w:sz w:val="24"/>
          <w:szCs w:val="24"/>
        </w:rPr>
        <w:t>清单技术支持：18236016896</w:t>
      </w:r>
      <w:r>
        <w:rPr>
          <w:rFonts w:hint="eastAsia" w:ascii="宋体" w:hAnsi="宋体" w:eastAsia="宋体" w:cs="宋体"/>
          <w:b/>
          <w:bCs/>
          <w:color w:val="auto"/>
          <w:kern w:val="0"/>
          <w:sz w:val="24"/>
          <w:szCs w:val="24"/>
          <w:lang w:eastAsia="zh-CN"/>
        </w:rPr>
        <w:t>（</w:t>
      </w:r>
      <w:r>
        <w:rPr>
          <w:rFonts w:hint="eastAsia" w:ascii="宋体" w:hAnsi="宋体" w:eastAsia="宋体" w:cs="宋体"/>
          <w:b/>
          <w:bCs/>
          <w:color w:val="auto"/>
          <w:kern w:val="0"/>
          <w:sz w:val="24"/>
          <w:szCs w:val="24"/>
          <w:lang w:val="en-US" w:eastAsia="zh-CN"/>
        </w:rPr>
        <w:t>如涉及</w:t>
      </w:r>
      <w:r>
        <w:rPr>
          <w:rFonts w:hint="eastAsia" w:ascii="宋体" w:hAnsi="宋体" w:eastAsia="宋体" w:cs="宋体"/>
          <w:b/>
          <w:bCs/>
          <w:color w:val="auto"/>
          <w:kern w:val="0"/>
          <w:sz w:val="24"/>
          <w:szCs w:val="24"/>
          <w:lang w:eastAsia="zh-CN"/>
        </w:rPr>
        <w:t>）；</w:t>
      </w:r>
    </w:p>
    <w:p w14:paraId="3196FD47">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16</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投标文件格式</w:t>
      </w:r>
    </w:p>
    <w:p w14:paraId="2C845406">
      <w:pPr>
        <w:autoSpaceDE w:val="0"/>
        <w:autoSpaceDN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16.1</w:t>
      </w:r>
      <w:r>
        <w:rPr>
          <w:rStyle w:val="69"/>
          <w:rFonts w:hint="eastAsia" w:ascii="宋体" w:hAnsi="宋体"/>
          <w:color w:val="auto"/>
          <w:sz w:val="24"/>
          <w:szCs w:val="24"/>
          <w:highlight w:val="none"/>
        </w:rPr>
        <w:t>投标文件应参照招标文</w:t>
      </w:r>
      <w:r>
        <w:rPr>
          <w:rFonts w:hint="eastAsia" w:ascii="宋体" w:hAnsi="宋体" w:cs="宋体"/>
          <w:color w:val="auto"/>
          <w:kern w:val="0"/>
          <w:sz w:val="24"/>
          <w:szCs w:val="24"/>
          <w:highlight w:val="none"/>
        </w:rPr>
        <w:t>件第八章（投标文件有关格式）的内容要求、编排顺序和格式要求，投标人应按照以上要求以A4幅将投标文件编上唯一的连贯页码，并在投标文件封面上注明：所投项目名称、项目编号、投标人名称、日期等字样。</w:t>
      </w:r>
    </w:p>
    <w:p w14:paraId="27440602">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16.2供应商应按采购文件提供的格式编写投标文件。采购文件未提供标准格式的供应商可自行拟定。</w:t>
      </w:r>
    </w:p>
    <w:p w14:paraId="07CAC0D9">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lang w:val="en-US" w:eastAsia="zh-CN" w:bidi="ar-SA"/>
        </w:rPr>
        <w:t>17</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不收取投标保证金。</w:t>
      </w:r>
      <w:r>
        <w:rPr>
          <w:rFonts w:hint="eastAsia" w:ascii="宋体" w:hAnsi="宋体" w:cs="仿宋_GB2312"/>
          <w:color w:val="000000"/>
          <w:sz w:val="24"/>
          <w:szCs w:val="24"/>
          <w:lang w:val="zh-CN"/>
        </w:rPr>
        <w:t>供应商应提供投标承诺函（按照招标文件第八章</w:t>
      </w:r>
      <w:r>
        <w:rPr>
          <w:rFonts w:hint="eastAsia" w:ascii="宋体" w:hAnsi="宋体" w:cs="仿宋_GB2312"/>
          <w:color w:val="000000"/>
          <w:sz w:val="24"/>
          <w:szCs w:val="24"/>
        </w:rPr>
        <w:t>3.4格式填写</w:t>
      </w:r>
      <w:r>
        <w:rPr>
          <w:rFonts w:hint="eastAsia" w:ascii="宋体" w:hAnsi="宋体" w:cs="仿宋_GB2312"/>
          <w:color w:val="000000"/>
          <w:sz w:val="24"/>
          <w:szCs w:val="24"/>
          <w:lang w:val="zh-CN"/>
        </w:rPr>
        <w:t>）。</w:t>
      </w:r>
    </w:p>
    <w:p w14:paraId="39175E5C">
      <w:pPr>
        <w:pStyle w:val="47"/>
        <w:autoSpaceDE w:val="0"/>
        <w:autoSpaceDN w:val="0"/>
        <w:spacing w:line="360" w:lineRule="auto"/>
        <w:ind w:left="420" w:hanging="42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18、</w:t>
      </w:r>
      <w:r>
        <w:rPr>
          <w:rFonts w:hint="eastAsia" w:ascii="宋体" w:hAnsi="宋体" w:cs="宋体"/>
          <w:b/>
          <w:color w:val="auto"/>
          <w:kern w:val="0"/>
          <w:sz w:val="24"/>
          <w:szCs w:val="24"/>
          <w:highlight w:val="none"/>
        </w:rPr>
        <w:t>采购文件的数量和签署盖章</w:t>
      </w:r>
    </w:p>
    <w:p w14:paraId="75F7FC20">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18.1供应商应提交投标文件份数见“供应商须知前附表”。</w:t>
      </w:r>
    </w:p>
    <w:p w14:paraId="1352492E">
      <w:pPr>
        <w:pStyle w:val="47"/>
        <w:autoSpaceDE w:val="0"/>
        <w:autoSpaceDN w:val="0"/>
        <w:spacing w:line="360" w:lineRule="auto"/>
        <w:ind w:firstLine="42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18.2在采购文件中已明示需盖章及签名之处，电子投标文件应按采购文件要求加盖供应商电子印章和法人电子印章或授权代表电子印章。</w:t>
      </w:r>
    </w:p>
    <w:p w14:paraId="349030AB">
      <w:pPr>
        <w:tabs>
          <w:tab w:val="left" w:pos="1260"/>
        </w:tabs>
        <w:autoSpaceDE w:val="0"/>
        <w:autoSpaceDN w:val="0"/>
        <w:spacing w:line="360" w:lineRule="auto"/>
        <w:contextualSpacing/>
        <w:jc w:val="center"/>
        <w:rPr>
          <w:rFonts w:hint="eastAsia" w:ascii="宋体" w:hAnsi="宋体" w:cs="宋体"/>
          <w:b/>
          <w:color w:val="auto"/>
          <w:kern w:val="0"/>
          <w:sz w:val="24"/>
          <w:szCs w:val="24"/>
          <w:highlight w:val="none"/>
        </w:rPr>
      </w:pPr>
    </w:p>
    <w:p w14:paraId="4FBB77F1">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四、投标文件的提交</w:t>
      </w:r>
    </w:p>
    <w:p w14:paraId="3AC29A26">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19</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投标截止时间</w:t>
      </w:r>
    </w:p>
    <w:p w14:paraId="36CF206A">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19.1</w:t>
      </w:r>
      <w:r>
        <w:rPr>
          <w:rFonts w:hint="eastAsia" w:ascii="宋体" w:hAnsi="宋体" w:cs="宋体"/>
          <w:color w:val="auto"/>
          <w:kern w:val="0"/>
          <w:sz w:val="24"/>
          <w:szCs w:val="24"/>
        </w:rPr>
        <w:t>供应商必须在“</w:t>
      </w:r>
      <w:r>
        <w:rPr>
          <w:rFonts w:hint="eastAsia" w:ascii="宋体" w:hAnsi="宋体" w:cs="宋体"/>
          <w:color w:val="auto"/>
          <w:kern w:val="0"/>
          <w:sz w:val="24"/>
          <w:szCs w:val="24"/>
          <w:lang w:val="en-US" w:eastAsia="zh-CN"/>
        </w:rPr>
        <w:t>投标</w:t>
      </w:r>
      <w:r>
        <w:rPr>
          <w:rFonts w:hint="eastAsia" w:ascii="宋体" w:hAnsi="宋体" w:cs="宋体"/>
          <w:color w:val="auto"/>
          <w:kern w:val="0"/>
          <w:sz w:val="24"/>
          <w:szCs w:val="24"/>
        </w:rPr>
        <w:t>邀请”和“供应商须知前附表”中规定的响应截止时间前，将加密电子响应文件（后缀格式为.XCSTF）通过“全国公共资源交易平台（河南省·许昌市）”公共资源交易系统成功上传。</w:t>
      </w:r>
    </w:p>
    <w:p w14:paraId="7A493C1D">
      <w:pPr>
        <w:autoSpaceDE w:val="0"/>
        <w:autoSpaceDN w:val="0"/>
        <w:spacing w:line="360" w:lineRule="auto"/>
        <w:ind w:left="198" w:firstLine="240" w:firstLineChars="100"/>
        <w:contextualSpacing/>
        <w:rPr>
          <w:rFonts w:ascii="宋体" w:hAnsi="宋体" w:cs="宋体"/>
          <w:color w:val="auto"/>
          <w:kern w:val="0"/>
          <w:sz w:val="24"/>
          <w:szCs w:val="24"/>
          <w:highlight w:val="none"/>
        </w:rPr>
      </w:pPr>
      <w:r>
        <w:rPr>
          <w:rFonts w:ascii="宋体" w:hAnsi="宋体" w:cs="宋体"/>
          <w:kern w:val="0"/>
          <w:sz w:val="24"/>
          <w:szCs w:val="24"/>
        </w:rPr>
        <w:t>19.2</w:t>
      </w:r>
      <w:r>
        <w:rPr>
          <w:rFonts w:hint="eastAsia" w:ascii="宋体" w:hAnsi="宋体" w:cs="宋体"/>
          <w:kern w:val="0"/>
          <w:sz w:val="24"/>
          <w:szCs w:val="24"/>
        </w:rPr>
        <w:t>招标人可以按本须知第10条规定，通过修改招标文件自行决定酌情延长投标截止期。在此情况下，招标人和供应商受投标截止期制约的所有权利和义务均应延长至新的截止日期和时间。供应商按招标人修改通知规定的时间提交投标文件。</w:t>
      </w:r>
    </w:p>
    <w:p w14:paraId="5D6E7CCE">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0</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迟交的投标文件</w:t>
      </w:r>
    </w:p>
    <w:p w14:paraId="560F4DA9">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投标截止时间之后上传的投标文件，招标人将拒绝接收。</w:t>
      </w:r>
    </w:p>
    <w:p w14:paraId="4A1A95FF">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1</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投标文件的修改和撤回</w:t>
      </w:r>
    </w:p>
    <w:p w14:paraId="4038F06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供应商应当在投标截止时间前完成电子投标文件的提交，可以补充、修改或撤回。投标截止时间前未完成电子投标文件提交、取得“投标文件提交回执单”的，视为撤回投标文件。</w:t>
      </w:r>
    </w:p>
    <w:p w14:paraId="6CD1B12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21.2.</w:t>
      </w:r>
      <w:r>
        <w:rPr>
          <w:rFonts w:hint="eastAsia" w:ascii="宋体" w:hAnsi="宋体" w:cs="宋体"/>
          <w:color w:val="auto"/>
          <w:kern w:val="0"/>
          <w:sz w:val="24"/>
          <w:szCs w:val="24"/>
          <w:highlight w:val="none"/>
        </w:rPr>
        <w:t>投标人补充、修改的内容并作为投标文件的组成部分。补充或修改应当按招标文件要求签署、盖章、提交，并应注明“修改”或“补充”字样。</w:t>
      </w:r>
    </w:p>
    <w:p w14:paraId="76B4CA34">
      <w:pPr>
        <w:autoSpaceDE w:val="0"/>
        <w:autoSpaceDN w:val="0"/>
        <w:spacing w:line="360" w:lineRule="auto"/>
        <w:ind w:firstLine="480" w:firstLineChars="200"/>
        <w:jc w:val="left"/>
        <w:rPr>
          <w:rFonts w:ascii="宋体" w:hAnsi="宋体" w:cs="仿宋_GB2312"/>
          <w:color w:val="auto"/>
          <w:sz w:val="24"/>
          <w:szCs w:val="24"/>
          <w:highlight w:val="none"/>
          <w:lang w:val="zh-CN"/>
        </w:rPr>
      </w:pPr>
      <w:r>
        <w:rPr>
          <w:rFonts w:ascii="宋体" w:hAnsi="宋体" w:cs="宋体"/>
          <w:color w:val="auto"/>
          <w:kern w:val="0"/>
          <w:sz w:val="24"/>
          <w:szCs w:val="24"/>
          <w:highlight w:val="none"/>
        </w:rPr>
        <w:t>21.</w:t>
      </w: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投标人不得在投标</w:t>
      </w:r>
      <w:r>
        <w:rPr>
          <w:rFonts w:hint="eastAsia" w:ascii="宋体" w:hAnsi="宋体" w:cs="仿宋_GB2312"/>
          <w:color w:val="auto"/>
          <w:sz w:val="24"/>
          <w:szCs w:val="24"/>
          <w:highlight w:val="none"/>
          <w:lang w:val="zh-CN"/>
        </w:rPr>
        <w:t>有效期内撤销投标文件，否则投标人将承担违背投标承诺函的责任追究。</w:t>
      </w:r>
    </w:p>
    <w:p w14:paraId="2DADA8B7">
      <w:pPr>
        <w:autoSpaceDE w:val="0"/>
        <w:autoSpaceDN w:val="0"/>
        <w:spacing w:line="360" w:lineRule="auto"/>
        <w:contextualSpacing/>
        <w:rPr>
          <w:color w:val="auto"/>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2</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除投标人须知前附表另有规定外，投标人所提交的电子投标文件不予退还。</w:t>
      </w:r>
    </w:p>
    <w:p w14:paraId="64689139">
      <w:pPr>
        <w:tabs>
          <w:tab w:val="left" w:pos="1260"/>
        </w:tabs>
        <w:autoSpaceDE w:val="0"/>
        <w:autoSpaceDN w:val="0"/>
        <w:spacing w:line="360" w:lineRule="auto"/>
        <w:jc w:val="center"/>
        <w:rPr>
          <w:rFonts w:ascii="宋体" w:hAnsi="宋体" w:cs="宋体"/>
          <w:b/>
          <w:color w:val="auto"/>
          <w:kern w:val="0"/>
          <w:sz w:val="24"/>
          <w:szCs w:val="24"/>
          <w:highlight w:val="none"/>
        </w:rPr>
      </w:pPr>
    </w:p>
    <w:p w14:paraId="1477F300">
      <w:pPr>
        <w:tabs>
          <w:tab w:val="left" w:pos="1260"/>
        </w:tabs>
        <w:autoSpaceDE w:val="0"/>
        <w:autoSpaceDN w:val="0"/>
        <w:spacing w:line="360" w:lineRule="auto"/>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五、开标和评标</w:t>
      </w:r>
    </w:p>
    <w:p w14:paraId="325784AE">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23</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开标</w:t>
      </w:r>
    </w:p>
    <w:p w14:paraId="0B510D08">
      <w:pPr>
        <w:autoSpaceDE w:val="0"/>
        <w:autoSpaceDN w:val="0"/>
        <w:spacing w:line="360" w:lineRule="auto"/>
        <w:ind w:firstLine="480" w:firstLineChars="200"/>
        <w:jc w:val="left"/>
        <w:rPr>
          <w:rFonts w:ascii="宋体" w:hAnsi="宋体" w:eastAsia="宋体" w:cs="宋体"/>
          <w:color w:val="auto"/>
          <w:kern w:val="0"/>
          <w:sz w:val="24"/>
          <w:szCs w:val="24"/>
        </w:rPr>
      </w:pPr>
      <w:r>
        <w:rPr>
          <w:rStyle w:val="69"/>
          <w:rFonts w:hint="eastAsia" w:ascii="宋体" w:hAnsi="宋体" w:eastAsia="宋体" w:cs="Times New Roman"/>
          <w:color w:val="auto"/>
          <w:sz w:val="24"/>
          <w:szCs w:val="24"/>
          <w:lang w:val="en-US" w:eastAsia="zh-CN"/>
        </w:rPr>
        <w:t>2</w:t>
      </w:r>
      <w:r>
        <w:rPr>
          <w:rStyle w:val="69"/>
          <w:rFonts w:hint="eastAsia" w:ascii="宋体" w:hAnsi="宋体" w:eastAsia="宋体" w:cs="Times New Roman"/>
          <w:color w:val="auto"/>
          <w:sz w:val="24"/>
          <w:szCs w:val="24"/>
          <w:lang w:val="zh-CN"/>
        </w:rPr>
        <w:t>3.1本项目采用“远程</w:t>
      </w:r>
      <w:r>
        <w:rPr>
          <w:rFonts w:hint="eastAsia" w:ascii="宋体" w:hAnsi="宋体" w:eastAsia="宋体" w:cs="宋体"/>
          <w:color w:val="auto"/>
          <w:kern w:val="0"/>
          <w:sz w:val="24"/>
          <w:szCs w:val="24"/>
        </w:rPr>
        <w:t>不见面”开标方式,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14:paraId="117C2460">
      <w:pPr>
        <w:autoSpaceDE w:val="0"/>
        <w:autoSpaceDN w:val="0"/>
        <w:spacing w:line="360" w:lineRule="auto"/>
        <w:ind w:firstLine="480" w:firstLineChars="200"/>
        <w:jc w:val="left"/>
        <w:rPr>
          <w:rStyle w:val="69"/>
          <w:rFonts w:ascii="Times New Roman" w:hAnsi="Times New Roman" w:eastAsia="宋体" w:cs="黑体"/>
          <w:color w:val="auto"/>
          <w:lang w:val="zh-CN"/>
        </w:rPr>
      </w:pPr>
      <w:r>
        <w:rPr>
          <w:rFonts w:hint="eastAsia" w:ascii="宋体" w:hAnsi="宋体" w:eastAsia="宋体" w:cs="宋体"/>
          <w:color w:val="auto"/>
          <w:kern w:val="0"/>
          <w:sz w:val="24"/>
          <w:szCs w:val="24"/>
        </w:rPr>
        <w:t>23.2</w:t>
      </w:r>
      <w:r>
        <w:rPr>
          <w:rFonts w:hint="eastAsia" w:ascii="宋体" w:hAnsi="宋体" w:eastAsia="宋体" w:cs="宋体"/>
          <w:bCs/>
          <w:color w:val="auto"/>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eastAsia="宋体" w:cs="宋体"/>
          <w:bCs/>
          <w:color w:val="auto"/>
          <w:kern w:val="0"/>
          <w:sz w:val="24"/>
          <w:szCs w:val="24"/>
          <w:lang w:val="zh-CN"/>
        </w:rPr>
        <w:t>供应商未进行解密或未按规定进行解密的，视为放弃投标。</w:t>
      </w:r>
    </w:p>
    <w:p w14:paraId="60BAAD3C">
      <w:pPr>
        <w:autoSpaceDE w:val="0"/>
        <w:autoSpaceDN w:val="0"/>
        <w:spacing w:line="360" w:lineRule="auto"/>
        <w:ind w:firstLine="480" w:firstLineChars="200"/>
        <w:jc w:val="left"/>
        <w:rPr>
          <w:rFonts w:ascii="Times New Roman" w:hAnsi="Times New Roman" w:eastAsia="宋体" w:cs="宋体"/>
          <w:color w:val="auto"/>
          <w:kern w:val="0"/>
        </w:rPr>
      </w:pPr>
      <w:r>
        <w:rPr>
          <w:rStyle w:val="69"/>
          <w:rFonts w:hint="eastAsia" w:ascii="宋体" w:hAnsi="宋体" w:eastAsia="宋体" w:cs="Times New Roman"/>
          <w:color w:val="auto"/>
          <w:sz w:val="24"/>
          <w:szCs w:val="24"/>
          <w:lang w:val="zh-CN"/>
        </w:rPr>
        <w:t>23.3解密完成后，供应商</w:t>
      </w:r>
      <w:r>
        <w:rPr>
          <w:rFonts w:hint="eastAsia" w:ascii="宋体" w:hAnsi="宋体" w:eastAsia="宋体" w:cs="宋体"/>
          <w:color w:val="auto"/>
          <w:kern w:val="0"/>
          <w:sz w:val="24"/>
          <w:szCs w:val="24"/>
        </w:rPr>
        <w:t>可点击“开标记录”查看各供应商投标报价等信息，对开标过程或有关内容有异议（质疑）的，按照全国公共资源交易平台（河南省·许昌市）操作</w:t>
      </w:r>
      <w:r>
        <w:rPr>
          <w:rFonts w:hint="eastAsia" w:ascii="宋体" w:hAnsi="宋体" w:cs="宋体"/>
          <w:color w:val="auto"/>
          <w:kern w:val="0"/>
          <w:sz w:val="24"/>
          <w:szCs w:val="24"/>
          <w:lang w:eastAsia="zh-CN"/>
        </w:rPr>
        <w:t>说明</w:t>
      </w:r>
      <w:r>
        <w:rPr>
          <w:rFonts w:hint="eastAsia" w:ascii="宋体" w:hAnsi="宋体" w:eastAsia="宋体" w:cs="宋体"/>
          <w:color w:val="auto"/>
          <w:kern w:val="0"/>
          <w:sz w:val="24"/>
          <w:szCs w:val="24"/>
        </w:rPr>
        <w:t>，在线询问和发起异议（质疑），采购人（代理机构）在线进行回复。</w:t>
      </w:r>
    </w:p>
    <w:p w14:paraId="16036CA3">
      <w:pPr>
        <w:widowControl/>
        <w:spacing w:line="360" w:lineRule="auto"/>
        <w:ind w:firstLine="480" w:firstLineChars="200"/>
        <w:jc w:val="left"/>
        <w:rPr>
          <w:rStyle w:val="69"/>
          <w:rFonts w:ascii="宋体" w:hAnsi="宋体"/>
          <w:color w:val="auto"/>
          <w:sz w:val="24"/>
          <w:szCs w:val="24"/>
          <w:highlight w:val="none"/>
          <w:lang w:val="zh-CN"/>
        </w:rPr>
      </w:pPr>
      <w:r>
        <w:rPr>
          <w:rFonts w:hint="eastAsia" w:ascii="宋体" w:hAnsi="宋体" w:eastAsia="宋体" w:cs="宋体"/>
          <w:color w:val="auto"/>
          <w:kern w:val="0"/>
          <w:sz w:val="24"/>
          <w:szCs w:val="24"/>
        </w:rPr>
        <w:t>23.4如无供应商提出异议，</w:t>
      </w:r>
      <w:r>
        <w:rPr>
          <w:rFonts w:hint="eastAsia" w:ascii="宋体" w:hAnsi="宋体" w:eastAsia="宋体" w:cs="宋体"/>
          <w:bCs/>
          <w:color w:val="auto"/>
          <w:kern w:val="0"/>
          <w:sz w:val="24"/>
          <w:szCs w:val="24"/>
        </w:rPr>
        <w:t>视同认可开标结果，</w:t>
      </w:r>
      <w:r>
        <w:rPr>
          <w:rFonts w:hint="eastAsia" w:ascii="宋体" w:hAnsi="宋体" w:eastAsia="宋体" w:cs="宋体"/>
          <w:color w:val="auto"/>
          <w:kern w:val="0"/>
          <w:sz w:val="24"/>
          <w:szCs w:val="24"/>
        </w:rPr>
        <w:t>远程</w:t>
      </w:r>
      <w:r>
        <w:rPr>
          <w:rStyle w:val="69"/>
          <w:rFonts w:hint="eastAsia" w:ascii="宋体" w:hAnsi="宋体" w:eastAsia="宋体" w:cs="Times New Roman"/>
          <w:color w:val="auto"/>
          <w:sz w:val="24"/>
          <w:szCs w:val="24"/>
          <w:lang w:val="zh-CN"/>
        </w:rPr>
        <w:t>不见面开标活动结束。</w:t>
      </w:r>
    </w:p>
    <w:p w14:paraId="44C0B8C6">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4</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资格审查</w:t>
      </w:r>
    </w:p>
    <w:p w14:paraId="203F850B">
      <w:pPr>
        <w:autoSpaceDE w:val="0"/>
        <w:autoSpaceDN w:val="0"/>
        <w:spacing w:line="360" w:lineRule="auto"/>
        <w:ind w:firstLine="480" w:firstLineChars="200"/>
        <w:contextualSpacing/>
        <w:rPr>
          <w:rFonts w:ascii="宋体" w:hAnsi="宋体" w:cs="宋体"/>
          <w:b/>
          <w:color w:val="auto"/>
          <w:kern w:val="0"/>
          <w:sz w:val="24"/>
          <w:szCs w:val="24"/>
          <w:highlight w:val="none"/>
        </w:rPr>
      </w:pPr>
      <w:r>
        <w:rPr>
          <w:rFonts w:hint="eastAsia" w:ascii="宋体" w:hAnsi="宋体" w:cs="宋体"/>
          <w:color w:val="auto"/>
          <w:kern w:val="0"/>
          <w:sz w:val="24"/>
          <w:szCs w:val="24"/>
          <w:highlight w:val="none"/>
        </w:rPr>
        <w:t>开标结束后，采购人代表1人依法对投标人的资格进行审查。合格投标人不足3家的，不得评标。</w:t>
      </w:r>
    </w:p>
    <w:p w14:paraId="317BFA2E">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5</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评标委员会的组成</w:t>
      </w:r>
    </w:p>
    <w:p w14:paraId="5D44483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招标人将依法组建评标委员会，评标委员会由采购人代表1人和评审专家4人组成，成员人数应当为5人，其中评审专家的人数不少于评标委员会成员总数的三分之二。评审专家依法从政府采购评审专家库中随机抽取。</w:t>
      </w:r>
    </w:p>
    <w:p w14:paraId="0998F8BC">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.1.1  招标人将依法组建评标委员会，评标委员会由评审专家组成，成员人数应当为5人以上单数。评审专家依法从政府采购评审专家库中随机抽取。</w:t>
      </w:r>
    </w:p>
    <w:p w14:paraId="691E0C89">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.1.2  采购项目符合下列情形之一的，评标委员会成员人数应当为7人以上单数：</w:t>
      </w:r>
    </w:p>
    <w:p w14:paraId="6B042A7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（1）采购预算金额在1000万元以上；</w:t>
      </w:r>
    </w:p>
    <w:p w14:paraId="7CF7C55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（2）技术复杂；</w:t>
      </w:r>
    </w:p>
    <w:p w14:paraId="351D5EAB">
      <w:pPr>
        <w:numPr>
          <w:ilvl w:val="0"/>
          <w:numId w:val="3"/>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社会影响较大。</w:t>
      </w:r>
    </w:p>
    <w:p w14:paraId="7AE3249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5.1.3 </w:t>
      </w:r>
      <w:r>
        <w:rPr>
          <w:rFonts w:hint="eastAsia" w:ascii="宋体" w:hAnsi="宋体" w:cs="宋体"/>
          <w:color w:val="auto"/>
          <w:kern w:val="0"/>
          <w:sz w:val="24"/>
          <w:szCs w:val="24"/>
          <w:highlight w:val="none"/>
        </w:rPr>
        <w:t>评审专家对本单位的采购项目只能作为采购人代表参与评标。采购代理机构工作人员不得参加由本机构代理的政府采购项目的评标。</w:t>
      </w:r>
    </w:p>
    <w:p w14:paraId="45FB9527">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5.1.4 </w:t>
      </w:r>
      <w:r>
        <w:rPr>
          <w:rFonts w:hint="eastAsia" w:ascii="宋体" w:hAnsi="宋体" w:cs="宋体"/>
          <w:color w:val="auto"/>
          <w:kern w:val="0"/>
          <w:sz w:val="24"/>
          <w:szCs w:val="24"/>
          <w:highlight w:val="none"/>
        </w:rPr>
        <w:t>评审专家与投标人存在下列利害关系之一的,应当回避:</w:t>
      </w:r>
    </w:p>
    <w:p w14:paraId="43CB51E0">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（1）参加采购活动前三年内,与供应商存在劳动关系,或者担任过供应商的董事、监事,或者是供应商的控股股东或实际控制人；</w:t>
      </w:r>
    </w:p>
    <w:p w14:paraId="1E51BB5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（2）与供应商的法定代表人或者负责人有夫妻、直系血亲、三代以内旁系血亲或者近姻亲关系；</w:t>
      </w:r>
    </w:p>
    <w:p w14:paraId="50B17EFC">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（3）与供应商有其他可能影响政府采购活动公平、公正进行的关系。</w:t>
      </w:r>
    </w:p>
    <w:p w14:paraId="13724AB0">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5.1.5 </w:t>
      </w:r>
      <w:r>
        <w:rPr>
          <w:rFonts w:hint="eastAsia" w:ascii="宋体" w:hAnsi="宋体" w:cs="宋体"/>
          <w:color w:val="auto"/>
          <w:kern w:val="0"/>
          <w:sz w:val="24"/>
          <w:szCs w:val="24"/>
          <w:highlight w:val="none"/>
        </w:rPr>
        <w:t>评审专家发现本人与参加采购活动的供应商有利害关系的,应当主动提出回避。采购人或者代理机构发现评审专家与参加采购活动的供应商有利害关系的,应当要求其回避。</w:t>
      </w:r>
    </w:p>
    <w:p w14:paraId="156531FD">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.1.6采购人不得担任评标小组长。</w:t>
      </w:r>
    </w:p>
    <w:p w14:paraId="7877C93E">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.1.7采购人可以在评标前说明项目背景和采购需求，说明内容不得含有歧视性、倾向性意见，不得超出招标文件所述范围。说明应当提交书面材料，并随采购文件一并存档。</w:t>
      </w:r>
    </w:p>
    <w:p w14:paraId="59B89DB8">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.2评标委员会成员名单在评标结果公告前应当保密。</w:t>
      </w:r>
    </w:p>
    <w:p w14:paraId="35708240">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6</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符合性审查</w:t>
      </w:r>
    </w:p>
    <w:p w14:paraId="7FE4338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评标委员会依据有关法律法规和招标文件的规定，对符合资格的投标人的投标文件进行符合性审查，以确定其是否满足招标文件的实质性要求。</w:t>
      </w:r>
    </w:p>
    <w:p w14:paraId="1F4BD2D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26.2</w:t>
      </w:r>
      <w:r>
        <w:rPr>
          <w:rFonts w:hint="eastAsia" w:ascii="宋体" w:hAnsi="宋体" w:cs="宋体"/>
          <w:color w:val="auto"/>
          <w:kern w:val="0"/>
          <w:sz w:val="24"/>
          <w:szCs w:val="24"/>
          <w:highlight w:val="none"/>
        </w:rPr>
        <w:t>审查、评价投标文件是否符合招标文件的商务、技术等实质性要求。</w:t>
      </w:r>
    </w:p>
    <w:p w14:paraId="2B3CE97E">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6.3</w:t>
      </w:r>
      <w:r>
        <w:rPr>
          <w:rFonts w:hint="eastAsia" w:ascii="宋体" w:hAnsi="宋体" w:cs="宋体"/>
          <w:color w:val="auto"/>
          <w:kern w:val="0"/>
          <w:sz w:val="24"/>
          <w:szCs w:val="24"/>
          <w:highlight w:val="none"/>
        </w:rPr>
        <w:t>可要求投标人对投标文件有关事项作出澄清或者说明。</w:t>
      </w:r>
    </w:p>
    <w:p w14:paraId="476AE0F2">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7</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投标文件的澄清</w:t>
      </w:r>
    </w:p>
    <w:p w14:paraId="6BB965B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7.1 </w:t>
      </w:r>
      <w:r>
        <w:rPr>
          <w:rFonts w:hint="eastAsia" w:ascii="宋体" w:hAnsi="宋体" w:cs="宋体"/>
          <w:color w:val="auto"/>
          <w:kern w:val="0"/>
          <w:sz w:val="24"/>
          <w:szCs w:val="24"/>
          <w:highlight w:val="none"/>
        </w:rPr>
        <w:t>对于投标文件中含义不明确、同类问题表述不一致或者有明显文字和计算错误的内容，评标委员会应当以书面形式要求投标人作出必要的澄清、说明或者补正。</w:t>
      </w:r>
    </w:p>
    <w:p w14:paraId="3F7B956A">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27.2 </w:t>
      </w:r>
      <w:r>
        <w:rPr>
          <w:rFonts w:hint="eastAsia" w:ascii="宋体" w:hAnsi="宋体" w:cs="宋体"/>
          <w:color w:val="auto"/>
          <w:kern w:val="0"/>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70B3F56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.3 投标人的澄清文件是其投标文件的组成部分。</w:t>
      </w:r>
    </w:p>
    <w:p w14:paraId="0804E677">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28</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投标文件报价出现前后不一致的修正</w:t>
      </w:r>
    </w:p>
    <w:p w14:paraId="3536343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（1）投标文件中开标一览表(报价表)内容与投标文件中相应内容不一致的，以开标一览表(报价表)为准；</w:t>
      </w:r>
    </w:p>
    <w:p w14:paraId="6699B8F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（2）大写金额和小写金额不一致的，以大写金额为准；</w:t>
      </w:r>
    </w:p>
    <w:p w14:paraId="08585F0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单价金额小数点或者百分比有明显错位的，以开标一览表的总价为准，并修改单价；</w:t>
      </w:r>
    </w:p>
    <w:p w14:paraId="0B95F4A0">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 总价金额与按单价汇总金额不一致的，以单价金额计算结果为准。同时出现两种以上不一致的，按照前款规定的顺序修正。修正后的报价按照“投标人须知”2</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.2规定经投标人确认后产生约束力，投标人不确认的，其投标无效。</w:t>
      </w:r>
    </w:p>
    <w:p w14:paraId="60DC57A3">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29</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投标无效情形</w:t>
      </w:r>
    </w:p>
    <w:p w14:paraId="38A29A86">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29.1投标文件属下列情况之一的，按照无效投标处理： </w:t>
      </w:r>
    </w:p>
    <w:p w14:paraId="325AA1CF">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29.1.1未按照招标文件的规定提交《长葛市政府采购供应商信用承诺函》的； </w:t>
      </w:r>
    </w:p>
    <w:p w14:paraId="56773B54">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29.1.2未按照招标文件的规定提交投标承诺函的； </w:t>
      </w:r>
    </w:p>
    <w:p w14:paraId="2B9B2A1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29.1.3投标文件未按招标文件要求签署、盖章的； </w:t>
      </w:r>
    </w:p>
    <w:p w14:paraId="54D79C3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29.1.4不具备招标文件中规定的资格要求的； </w:t>
      </w:r>
    </w:p>
    <w:p w14:paraId="507EA9FA">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29.1.5报价超过招标文件中规定的预算金额或者招标控制价的； </w:t>
      </w:r>
    </w:p>
    <w:p w14:paraId="275C2F6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29.1.6投标文件含有采购人不能接受的附加条件的。 </w:t>
      </w:r>
    </w:p>
    <w:p w14:paraId="177E800B">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29.2根据《河南省财政厅关于防范供应商串通投标促进政府采购公平竞争的通知》（豫财购﹝2021﹞6号）要求，参与同一个标段（包）的供应商存在下列情形之一的，其投标（响应）文件无效：</w:t>
      </w:r>
    </w:p>
    <w:p w14:paraId="13B5F76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29.2.1不同供应商的电子投标（响应）文件上传计算机的网卡MAC地址、CPU序列号和硬盘 序列号等硬件信息相同的； </w:t>
      </w:r>
    </w:p>
    <w:p w14:paraId="3116EE8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29.2.2不同供应商的投标（响应）文件由同一电子设备编制、打印加密或者上传； </w:t>
      </w:r>
    </w:p>
    <w:p w14:paraId="095226C2">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29.2.3不同供应商的投标（响应）文件由同一电子设备打印、复印； </w:t>
      </w:r>
    </w:p>
    <w:p w14:paraId="32F2AB42">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29.2.4不同供应商的投标（响应）文件由同一人送达或者分发，或者不同供应商联系人为同一人或不同联系人的联系电话一致的； </w:t>
      </w:r>
    </w:p>
    <w:p w14:paraId="29CFE9FE">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29.2.5不同供应商的投标（响应）文件的内容存在两处以上细节错误一致； </w:t>
      </w:r>
    </w:p>
    <w:p w14:paraId="34965A06">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29.2.6不同供应商的法定代表人、委托代理人、项目经理、项目负责人等由同一个单位缴纳社会保险或者领取报酬的； </w:t>
      </w:r>
    </w:p>
    <w:p w14:paraId="4A4D1CB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29.2.7不同供应商投标（响应）文件中法定代表人或者负责人签字出自同一人之手； </w:t>
      </w:r>
    </w:p>
    <w:p w14:paraId="31A73DBB">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29.2.8其他涉嫌串通的情形。 </w:t>
      </w:r>
    </w:p>
    <w:p w14:paraId="0FAF9CD5">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29.3有下列情形之一的，视为投标人串通投标，其投标无效： </w:t>
      </w:r>
    </w:p>
    <w:p w14:paraId="68E6851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29.3.1不同投标人的投标文件由同一单位或者个人编制； </w:t>
      </w:r>
    </w:p>
    <w:p w14:paraId="334DCA97">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29.3.2不同投标人委托同一单位或者个人办理投标事宜； </w:t>
      </w:r>
    </w:p>
    <w:p w14:paraId="40D0BF97">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29.3.3不同投标人的投标文件载明的项目管理成员或者联系人员为同一人； </w:t>
      </w:r>
    </w:p>
    <w:p w14:paraId="4EDBC6E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29.3.4不同投标人的投标文件异常一致或者投标报价呈规律性差异； </w:t>
      </w:r>
    </w:p>
    <w:p w14:paraId="45A9B4CE">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 w:val="0"/>
          <w:bCs/>
          <w:kern w:val="0"/>
          <w:sz w:val="24"/>
          <w:szCs w:val="24"/>
          <w:lang w:val="en-US" w:eastAsia="zh-CN"/>
        </w:rPr>
        <w:t xml:space="preserve">29.3.5不同投标人的投标文件相互混装。 </w:t>
      </w:r>
    </w:p>
    <w:p w14:paraId="05AFFA68">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29.3.6不同投标人的投标保证金从同一单位或者个人的账户转出。</w:t>
      </w:r>
    </w:p>
    <w:p w14:paraId="74B0DBB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6F9C0E08">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52BE74CD">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29.6不同投标人电子投标文件制作硬件特征码（网卡MAC地址、CPU序号、硬盘序列号）均一致时，视为“不同投标人的投标文件由同一单位或者个人编制”或“不同投标人委托同一单位或者个人办理相应事宜”，其投标无效。 </w:t>
      </w:r>
    </w:p>
    <w:p w14:paraId="18299EB0">
      <w:pPr>
        <w:widowControl w:val="0"/>
        <w:wordWrap/>
        <w:autoSpaceDE w:val="0"/>
        <w:autoSpaceDN w:val="0"/>
        <w:adjustRightInd/>
        <w:snapToGrid/>
        <w:spacing w:line="360" w:lineRule="auto"/>
        <w:ind w:firstLine="480" w:firstLineChars="200"/>
        <w:contextualSpacing/>
        <w:textAlignment w:val="auto"/>
        <w:rPr>
          <w:rFonts w:hint="eastAsia" w:ascii="宋体" w:hAnsi="宋体" w:cs="宋体"/>
          <w:b w:val="0"/>
          <w:bCs/>
          <w:kern w:val="0"/>
          <w:sz w:val="24"/>
          <w:szCs w:val="24"/>
          <w:lang w:val="en-US" w:eastAsia="zh-CN"/>
        </w:rPr>
      </w:pPr>
      <w:r>
        <w:rPr>
          <w:rFonts w:hint="eastAsia" w:ascii="宋体" w:hAnsi="宋体" w:cs="宋体"/>
          <w:b w:val="0"/>
          <w:bCs/>
          <w:kern w:val="0"/>
          <w:sz w:val="24"/>
          <w:szCs w:val="24"/>
          <w:lang w:val="en-US" w:eastAsia="zh-CN"/>
        </w:rPr>
        <w:t>29.7法律法规和招标文件规定的其他无效情形。</w:t>
      </w:r>
    </w:p>
    <w:p w14:paraId="1D70FA3A">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3</w:t>
      </w:r>
      <w:r>
        <w:rPr>
          <w:rFonts w:ascii="宋体" w:hAnsi="宋体" w:cs="宋体"/>
          <w:b/>
          <w:color w:val="auto"/>
          <w:kern w:val="0"/>
          <w:sz w:val="24"/>
          <w:szCs w:val="24"/>
          <w:highlight w:val="none"/>
        </w:rPr>
        <w:t>0</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相同品牌投标人的认定</w:t>
      </w:r>
      <w:r>
        <w:rPr>
          <w:rFonts w:hint="eastAsia" w:ascii="宋体" w:hAnsi="宋体" w:cs="仿宋_GB2312"/>
          <w:b/>
          <w:bCs/>
          <w:color w:val="auto"/>
          <w:sz w:val="24"/>
          <w:szCs w:val="24"/>
          <w:highlight w:val="none"/>
          <w:lang w:val="zh-CN"/>
        </w:rPr>
        <w:t>（服务类项目不适用本条款规定）</w:t>
      </w:r>
    </w:p>
    <w:p w14:paraId="671E9270">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0</w:t>
      </w:r>
      <w:r>
        <w:rPr>
          <w:rFonts w:hint="eastAsia" w:ascii="宋体" w:hAnsi="宋体" w:cs="宋体"/>
          <w:color w:val="auto"/>
          <w:kern w:val="0"/>
          <w:sz w:val="24"/>
          <w:szCs w:val="24"/>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4A101EC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0</w:t>
      </w:r>
      <w:r>
        <w:rPr>
          <w:rFonts w:hint="eastAsia" w:ascii="宋体" w:hAnsi="宋体" w:cs="宋体"/>
          <w:color w:val="auto"/>
          <w:kern w:val="0"/>
          <w:sz w:val="24"/>
          <w:szCs w:val="24"/>
          <w:highlight w:val="none"/>
        </w:rPr>
        <w:t>.2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AF19C25">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31</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投标文件的比较与评价</w:t>
      </w:r>
    </w:p>
    <w:p w14:paraId="611FA60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评标委员会按照招标文件中规定的评标方法和标准，对符合性审查合格的投标文件进行商务和技术评估，综合比较与评价。</w:t>
      </w:r>
    </w:p>
    <w:p w14:paraId="6451B4EF">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32</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评标方法、评标标准</w:t>
      </w:r>
    </w:p>
    <w:p w14:paraId="3902366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.1评标方法分为最低评标价法和综合评分法。</w:t>
      </w:r>
    </w:p>
    <w:p w14:paraId="57FAF71F">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（1）最低评标价法</w:t>
      </w:r>
    </w:p>
    <w:p w14:paraId="7BA42201">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a. 最低评标价法，是指投标文件满足招标文件全部实质性要求，且投标报价最低的投标人为中标候选人的评标方法。</w:t>
      </w:r>
    </w:p>
    <w:p w14:paraId="5AACD99D">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b. 采用最低评标价法评标时，除了算术修正和落实政府采购政策需进行的价格扣除外，不能对投标人的投标价格进行任何调整。</w:t>
      </w:r>
    </w:p>
    <w:p w14:paraId="350A7A9A">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（2） 综合评分法，是指投标文件满足招标文件全部实质性要求，且按照评审因素的量化指标评审得分最高的投标人为中标候选人的评标方法。</w:t>
      </w:r>
    </w:p>
    <w:p w14:paraId="0C445B0B">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w:t>
      </w:r>
      <w:r>
        <w:rPr>
          <w:rFonts w:ascii="宋体" w:hAnsi="宋体" w:cs="宋体"/>
          <w:color w:val="auto"/>
          <w:kern w:val="0"/>
          <w:sz w:val="24"/>
          <w:highlight w:val="none"/>
        </w:rPr>
        <w:t>2</w:t>
      </w:r>
      <w:r>
        <w:rPr>
          <w:rFonts w:hint="eastAsia" w:ascii="宋体" w:hAnsi="宋体" w:cs="宋体"/>
          <w:color w:val="auto"/>
          <w:kern w:val="0"/>
          <w:sz w:val="24"/>
          <w:highlight w:val="none"/>
        </w:rPr>
        <w:t>.2  价格分</w:t>
      </w:r>
    </w:p>
    <w:p w14:paraId="55260189">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 价格分采用低价优先法计算，即满足招标文件要求且投标价格最低的投标报价为评标基准价，其价格分为满分。其他投标人的价格</w:t>
      </w:r>
      <w:r>
        <w:rPr>
          <w:rFonts w:hint="eastAsia" w:ascii="宋体" w:hAnsi="宋体" w:cs="宋体"/>
          <w:color w:val="auto"/>
          <w:kern w:val="0"/>
          <w:sz w:val="24"/>
          <w:highlight w:val="none"/>
          <w:lang w:eastAsia="zh-CN"/>
        </w:rPr>
        <w:t>分别</w:t>
      </w:r>
      <w:r>
        <w:rPr>
          <w:rFonts w:hint="eastAsia" w:ascii="宋体" w:hAnsi="宋体" w:cs="宋体"/>
          <w:color w:val="auto"/>
          <w:kern w:val="0"/>
          <w:sz w:val="24"/>
          <w:highlight w:val="none"/>
        </w:rPr>
        <w:t>统一按照下列公式计算：</w:t>
      </w:r>
    </w:p>
    <w:p w14:paraId="3C14B8DF">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投标报价得分=(评标基准价/投标报价)×100</w:t>
      </w:r>
    </w:p>
    <w:p w14:paraId="4F73F64E">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评标总得分=F1×A1+F2×A2+……+Fn×An</w:t>
      </w:r>
    </w:p>
    <w:p w14:paraId="04DC5255">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F1、F2……Fn分别为各项评审因素的得分;</w:t>
      </w:r>
    </w:p>
    <w:p w14:paraId="04E94CC2">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A1、A2、……An 分别为各项评审因素所占的权重(A1+A2+……+An=1)。</w:t>
      </w:r>
    </w:p>
    <w:p w14:paraId="09803FBC">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（2）评标过程中，不得去掉报价中的最高报价和最低报价。</w:t>
      </w:r>
    </w:p>
    <w:p w14:paraId="48DA603C">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（3）因落实政府采购政策进行价格调整的，以调整后的价格计算评标基准价和投标报价。</w:t>
      </w:r>
    </w:p>
    <w:p w14:paraId="2225BE3C">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w:t>
      </w:r>
      <w:r>
        <w:rPr>
          <w:rFonts w:ascii="宋体" w:hAnsi="宋体" w:cs="宋体"/>
          <w:color w:val="auto"/>
          <w:kern w:val="0"/>
          <w:sz w:val="24"/>
          <w:highlight w:val="none"/>
        </w:rPr>
        <w:t>2</w:t>
      </w:r>
      <w:r>
        <w:rPr>
          <w:rFonts w:hint="eastAsia" w:ascii="宋体" w:hAnsi="宋体" w:cs="宋体"/>
          <w:color w:val="auto"/>
          <w:kern w:val="0"/>
          <w:sz w:val="24"/>
          <w:highlight w:val="none"/>
        </w:rPr>
        <w:t>.3 本次评标具体评标方法、评标标准见（第六章 资格审查与评标）。</w:t>
      </w:r>
    </w:p>
    <w:p w14:paraId="46D598EC">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33</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推荐中标候选人</w:t>
      </w:r>
    </w:p>
    <w:p w14:paraId="50F31E8D">
      <w:p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.1采用最低评标价法的，评标结果按投标报价由低到高顺序排列。投标报价相同的并列。投标文件满足招标文件全部实质性要求且投标报价最低的供应商为排名第一的中标候选人。</w:t>
      </w:r>
    </w:p>
    <w:p w14:paraId="1E016E05">
      <w:p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6F0253E">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3</w:t>
      </w:r>
      <w:r>
        <w:rPr>
          <w:rFonts w:ascii="宋体" w:hAnsi="宋体" w:cs="宋体"/>
          <w:b/>
          <w:color w:val="auto"/>
          <w:kern w:val="0"/>
          <w:sz w:val="24"/>
          <w:szCs w:val="24"/>
          <w:highlight w:val="none"/>
        </w:rPr>
        <w:t>4</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评审意见无效情形</w:t>
      </w:r>
    </w:p>
    <w:p w14:paraId="473E7916">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评标委员会及其成员有下列行为之一的，其评审意见无效：</w:t>
      </w:r>
    </w:p>
    <w:p w14:paraId="6FE2E0D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 确定参与评标至评标结束前私自接触投标人；</w:t>
      </w:r>
    </w:p>
    <w:p w14:paraId="1DF967FF">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 接受投标人提出的与投标文件不一致的澄清或者说明，《投标人须知</w:t>
      </w:r>
      <w:r>
        <w:rPr>
          <w:rFonts w:hint="eastAsia" w:ascii="宋体" w:hAnsi="宋体" w:cs="宋体"/>
          <w:color w:val="auto"/>
          <w:kern w:val="0"/>
          <w:sz w:val="24"/>
          <w:szCs w:val="24"/>
          <w:highlight w:val="none"/>
          <w:lang w:eastAsia="zh-CN"/>
        </w:rPr>
        <w:t>》第</w:t>
      </w:r>
      <w:r>
        <w:rPr>
          <w:rFonts w:hint="eastAsia" w:ascii="宋体" w:hAnsi="宋体" w:cs="宋体"/>
          <w:color w:val="auto"/>
          <w:kern w:val="0"/>
          <w:sz w:val="24"/>
          <w:szCs w:val="24"/>
          <w:highlight w:val="none"/>
        </w:rPr>
        <w:t>26条规定的情形除外；</w:t>
      </w:r>
    </w:p>
    <w:p w14:paraId="7174B201">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违反评标纪律发表倾向性意见或者征询采购人的倾向性意见；</w:t>
      </w:r>
    </w:p>
    <w:p w14:paraId="7CCFB1DE">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 对需要专业判断的主观评审因素协商评分；</w:t>
      </w:r>
    </w:p>
    <w:p w14:paraId="32DC288B">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（5） 在评标过程中擅离职守，影响评标程序正常进行的；</w:t>
      </w:r>
    </w:p>
    <w:p w14:paraId="66955F55">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（6） 记录、复制或者带走任何评标资料；</w:t>
      </w:r>
    </w:p>
    <w:p w14:paraId="68BC2B21">
      <w:pPr>
        <w:numPr>
          <w:ilvl w:val="0"/>
          <w:numId w:val="4"/>
        </w:num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其他不遵守评标纪律的行为。</w:t>
      </w:r>
    </w:p>
    <w:p w14:paraId="6E216E19">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35</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保密</w:t>
      </w:r>
    </w:p>
    <w:p w14:paraId="7442D7C3">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.1评审专家应当遵守评审工作纪律，不得泄露评审文件、评审情况和评审中获悉的商业秘密。</w:t>
      </w:r>
    </w:p>
    <w:p w14:paraId="19993252">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 xml:space="preserve">5.2 </w:t>
      </w:r>
      <w:r>
        <w:rPr>
          <w:rFonts w:hint="eastAsia" w:ascii="宋体" w:hAnsi="宋体" w:cs="宋体"/>
          <w:color w:val="auto"/>
          <w:kern w:val="0"/>
          <w:sz w:val="24"/>
          <w:szCs w:val="24"/>
          <w:highlight w:val="none"/>
        </w:rPr>
        <w:t>采购人、采购代理机构应当采取必要措施，保证评标在严格保密的情况下进行。有关人员对评标情况以及在评标过程中获悉的国家秘密、商业秘密负有保密责任。</w:t>
      </w:r>
    </w:p>
    <w:p w14:paraId="44408282">
      <w:pPr>
        <w:pStyle w:val="12"/>
        <w:rPr>
          <w:color w:val="auto"/>
          <w:highlight w:val="none"/>
        </w:rPr>
      </w:pPr>
    </w:p>
    <w:p w14:paraId="01CA934F">
      <w:pPr>
        <w:pStyle w:val="12"/>
        <w:ind w:firstLine="0"/>
        <w:rPr>
          <w:rFonts w:ascii="宋体" w:hAnsi="宋体" w:cs="宋体"/>
          <w:b/>
          <w:color w:val="auto"/>
          <w:kern w:val="0"/>
          <w:sz w:val="24"/>
          <w:szCs w:val="24"/>
          <w:highlight w:val="none"/>
        </w:rPr>
      </w:pPr>
    </w:p>
    <w:p w14:paraId="62B8EE5A">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六、定标和授予合同</w:t>
      </w:r>
    </w:p>
    <w:p w14:paraId="23D66423">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36</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确定中标人</w:t>
      </w:r>
    </w:p>
    <w:p w14:paraId="172D0707">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.1采购人应当自收到评标报告之日起5个工作日内，在评标报告确定的中标候选人名单中按顺序确定中标人。中标候选人并列的，由采购人采取随机抽取的方式确定。</w:t>
      </w:r>
    </w:p>
    <w:p w14:paraId="70FE5507">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.2采购人在收到评标报告5个工作日内未按评标报告推荐的中标候选人顺序确定中标人，又不能说明合法理由的，视同按评标报告推荐的顺序确定排名第一的中标候选人为中标人。</w:t>
      </w:r>
    </w:p>
    <w:p w14:paraId="5D7C3F9A">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37</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中标公告、发出中标通知书</w:t>
      </w:r>
    </w:p>
    <w:p w14:paraId="648E73C5">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.1采购人确认中标人后，招标人在公告中标结果的同时，向中标人发出中标通知书。</w:t>
      </w:r>
    </w:p>
    <w:p w14:paraId="792A6970">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.2中标通知书发出后，采购人不得违法改变中标结果，中标人无正当理由不得放弃中标。</w:t>
      </w:r>
    </w:p>
    <w:p w14:paraId="68D655F9">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.3中标人在接到中标通知时，须向代理机构发送投标报价及分项报价一览表（包含主要中标标的的名称、规格型号、数量、单价、服务要求等）电子文档，并同时通知代理机构联系人。</w:t>
      </w:r>
    </w:p>
    <w:p w14:paraId="1AB8BE4C">
      <w:pPr>
        <w:autoSpaceDE w:val="0"/>
        <w:autoSpaceDN w:val="0"/>
        <w:spacing w:line="360" w:lineRule="auto"/>
        <w:contextualSpacing/>
        <w:rPr>
          <w:rFonts w:ascii="宋体" w:hAnsi="宋体" w:cs="宋体"/>
          <w:color w:val="auto"/>
          <w:kern w:val="0"/>
          <w:sz w:val="24"/>
          <w:szCs w:val="24"/>
          <w:highlight w:val="none"/>
        </w:rPr>
      </w:pPr>
      <w:r>
        <w:rPr>
          <w:rFonts w:ascii="宋体" w:hAnsi="宋体" w:cs="宋体"/>
          <w:b/>
          <w:color w:val="auto"/>
          <w:kern w:val="0"/>
          <w:sz w:val="24"/>
          <w:szCs w:val="24"/>
          <w:highlight w:val="none"/>
        </w:rPr>
        <w:t>38</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质疑提出与答复</w:t>
      </w:r>
    </w:p>
    <w:p w14:paraId="35EB7328">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38.1供应商认为采购文件、采购过程和中标结果使自己的权益受到损害的，可以按照《政府采购质疑和投诉办法》（财政部令第94号）质疑。提出质疑的供应商应当是参与本项目采购活动的供应商。提出时应按照《政府采购质疑和投诉办法》（财政部令第94号）第十二条规定提交质疑函和必要的证明材料，如未提出视为全面接受。</w:t>
      </w:r>
    </w:p>
    <w:p w14:paraId="277EF10D">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38.1.1对采购文件提出质疑的，潜在投标人应已依法获取采购文件，且应当在获取采购文件或者采购文件公告期限届满之日起7个工作日内使用CA数字证书或CA移动数字证书登录《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），通过许昌市公共资源电子交易系统一次性提出，逾期提交或未按照要求提交的质疑函将不予受理。质疑提出后潜在投标人应及时联系招标公告中代理机构联系人查看。 </w:t>
      </w:r>
    </w:p>
    <w:p w14:paraId="342EB2FC">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38.1.2对采购过程提出质疑的，为各采购程序环节结束之日起七个工作日内，投标人使用CA数字证书或CA移动数字证书登录《全国公共资源交易平台（河南省·许昌市）》（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），通过许昌市公共资源电子交易系统一次性提出，逾期提交或未按照要求提交的质疑函将不予受理。质疑提出后投标人应及时联系招标公告中代理机构 联系人查看； </w:t>
      </w:r>
    </w:p>
    <w:p w14:paraId="45176917">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38.1.3对中标结果提出质疑的，为中标结果公告期限届满之日起七个工作日内，投标人使用CA数字证书或CA移动数字证书登录《全国公共资源交易平台（河南省·许昌市）》（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），通过许昌市公共资源电子交易系统一次性提出，逾期提交或未按照要求提交的质疑函将不予受理。质疑提出后投标人应及时联系招标公告中代理机构联系人查看。 </w:t>
      </w:r>
    </w:p>
    <w:p w14:paraId="4E7E3261">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38.2采购人、采购代理机构认为供应商质疑不成立，或者成立但未对中标结果构成影响的，在 收 到 质 疑 函 7 个 工 作 日 内 通 过 《 全 国 公 共 资 源 交 易 平 台 （ 河 南 省 · 许 昌 市 ） 》 （</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）——许昌市公共资源电子交易系统作出答复，并继续开展采购活动；认为供应商质疑成立且影响或者可能影响中标结果的，在收到质疑函7个工作日内通过《全国公共资源交易平台（河南省·许昌市）》（</w:t>
      </w:r>
      <w:r>
        <w:rPr>
          <w:rFonts w:hint="eastAsia" w:ascii="宋体" w:hAnsi="宋体" w:cs="宋体"/>
          <w:color w:val="000000"/>
          <w:kern w:val="0"/>
          <w:sz w:val="24"/>
          <w:szCs w:val="24"/>
          <w:lang w:val="en-US" w:eastAsia="zh-CN"/>
        </w:rPr>
        <w:t>https://ggzy.xuchang.gov.cn/</w:t>
      </w:r>
      <w:r>
        <w:rPr>
          <w:rFonts w:hint="eastAsia" w:ascii="宋体" w:hAnsi="宋体" w:eastAsia="宋体" w:cs="宋体"/>
          <w:color w:val="000000"/>
          <w:kern w:val="0"/>
          <w:sz w:val="24"/>
          <w:szCs w:val="24"/>
          <w:lang w:val="en-US" w:eastAsia="zh-CN"/>
        </w:rPr>
        <w:t xml:space="preserve">）许昌市公共资源电子交易系统作出答复，并按照下列情况处理： </w:t>
      </w:r>
    </w:p>
    <w:p w14:paraId="72E2CD94">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38.2.1对采购文件提出的质疑，依法通过澄清或者修改可以继续开展采购活动的，澄清或 者修改采购文件后继续开展采购活动；否则应当修改采购文件后重新开展采购活动。 </w:t>
      </w:r>
    </w:p>
    <w:p w14:paraId="23370EFC">
      <w:pPr>
        <w:autoSpaceDE w:val="0"/>
        <w:autoSpaceDN w:val="0"/>
        <w:spacing w:line="360" w:lineRule="auto"/>
        <w:contextualSpacing/>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38.2.2对采购过程、中标结果提出的质疑，合格供应商符合法定数量时，可以从合格的中标候选人中另行确定中标供应商的，应当依法另行确定中标供应商；否则应当重新开展采购活动。</w:t>
      </w:r>
    </w:p>
    <w:p w14:paraId="7D708741">
      <w:pPr>
        <w:widowControl/>
        <w:spacing w:line="360" w:lineRule="auto"/>
        <w:jc w:val="left"/>
      </w:pPr>
      <w:r>
        <w:rPr>
          <w:rFonts w:hint="eastAsia" w:ascii="宋体" w:hAnsi="宋体" w:eastAsia="宋体" w:cs="宋体"/>
          <w:b/>
          <w:bCs/>
          <w:color w:val="000000"/>
          <w:kern w:val="0"/>
          <w:sz w:val="24"/>
          <w:szCs w:val="24"/>
          <w:lang w:val="en-US" w:eastAsia="zh-CN"/>
        </w:rPr>
        <w:t xml:space="preserve">39.投诉 </w:t>
      </w:r>
    </w:p>
    <w:p w14:paraId="7841F40E">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39.1若对质疑答复不满意或质疑答复未在答复期限内作出，质疑供应商可在答复期满后15个工作日内按照《政府采购质疑和投诉办法》的有关规定向本项目（项目所属）同级政府采购监督管理部门提起投诉。 </w:t>
      </w:r>
    </w:p>
    <w:p w14:paraId="760A5281">
      <w:pPr>
        <w:widowControl/>
        <w:spacing w:line="360" w:lineRule="auto"/>
        <w:ind w:firstLine="480" w:firstLineChars="200"/>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 xml:space="preserve">39.2投诉应有明确的请求和必要的证明材料，投诉的事项不得超出已质疑事项的范围。 </w:t>
      </w:r>
    </w:p>
    <w:p w14:paraId="6FA3C360">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lang w:val="en-US" w:eastAsia="zh-CN"/>
        </w:rPr>
        <w:t>40、</w:t>
      </w:r>
      <w:r>
        <w:rPr>
          <w:rFonts w:hint="eastAsia" w:ascii="宋体" w:hAnsi="宋体" w:cs="宋体"/>
          <w:b/>
          <w:color w:val="auto"/>
          <w:kern w:val="0"/>
          <w:sz w:val="24"/>
          <w:szCs w:val="24"/>
          <w:highlight w:val="none"/>
        </w:rPr>
        <w:t>签订合同</w:t>
      </w:r>
    </w:p>
    <w:p w14:paraId="247D0023">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采购人应当自中标通知书发出之日起2日内，按照采购文件和中标人投标文件的规定，与中标人签订书面合同。所签订的合同不得对采购文件确定的事项和中标人投标文件作实质性修改。 </w:t>
      </w:r>
    </w:p>
    <w:p w14:paraId="0989BCBD">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eastAsia="宋体" w:cs="宋体"/>
          <w:color w:val="000000"/>
          <w:kern w:val="0"/>
          <w:sz w:val="24"/>
          <w:szCs w:val="24"/>
          <w:lang w:val="en-US" w:eastAsia="zh-CN"/>
        </w:rPr>
        <w:t>采购人自采购合同签订之日起，1个工作日内到：长葛市财政局预算评审中心政府采购服务股进行合同备案，并登录“许昌市政府采购网”进行网上备案</w:t>
      </w:r>
      <w:r>
        <w:rPr>
          <w:rFonts w:hint="eastAsia" w:ascii="宋体" w:hAnsi="宋体" w:cs="宋体"/>
          <w:color w:val="auto"/>
          <w:kern w:val="0"/>
          <w:sz w:val="24"/>
          <w:szCs w:val="24"/>
          <w:highlight w:val="none"/>
        </w:rPr>
        <w:t>。</w:t>
      </w:r>
    </w:p>
    <w:p w14:paraId="1AE84B51">
      <w:pPr>
        <w:widowControl/>
        <w:spacing w:line="360" w:lineRule="auto"/>
        <w:jc w:val="left"/>
      </w:pPr>
      <w:r>
        <w:rPr>
          <w:rFonts w:hint="eastAsia" w:ascii="宋体" w:hAnsi="宋体" w:eastAsia="宋体" w:cs="宋体"/>
          <w:b/>
          <w:bCs/>
          <w:color w:val="000000"/>
          <w:kern w:val="0"/>
          <w:sz w:val="24"/>
          <w:szCs w:val="24"/>
          <w:lang w:val="en-US" w:eastAsia="zh-CN"/>
        </w:rPr>
        <w:t xml:space="preserve">41.履约保证金 </w:t>
      </w:r>
    </w:p>
    <w:p w14:paraId="44E360E2">
      <w:pPr>
        <w:widowControl/>
        <w:spacing w:line="360" w:lineRule="auto"/>
        <w:jc w:val="left"/>
      </w:pPr>
      <w:r>
        <w:rPr>
          <w:rFonts w:hint="eastAsia" w:ascii="宋体" w:hAnsi="宋体" w:eastAsia="宋体" w:cs="宋体"/>
          <w:color w:val="000000"/>
          <w:kern w:val="0"/>
          <w:sz w:val="24"/>
          <w:szCs w:val="24"/>
          <w:lang w:val="en-US" w:eastAsia="zh-CN"/>
        </w:rPr>
        <w:t>无要求。</w:t>
      </w:r>
      <w:r>
        <w:rPr>
          <w:rFonts w:hint="eastAsia" w:ascii="宋体" w:hAnsi="宋体"/>
          <w:bCs/>
          <w:sz w:val="24"/>
          <w:szCs w:val="24"/>
        </w:rPr>
        <w:t>按照《许昌市财政局关于加大政府采购支持中小企业力度有关事项的通知》(许财购【2022】5号）</w:t>
      </w:r>
      <w:r>
        <w:rPr>
          <w:rFonts w:hint="eastAsia" w:ascii="宋体" w:hAnsi="宋体"/>
          <w:bCs/>
          <w:sz w:val="24"/>
          <w:szCs w:val="24"/>
          <w:lang w:eastAsia="zh-CN"/>
        </w:rPr>
        <w:t>文件</w:t>
      </w:r>
      <w:r>
        <w:rPr>
          <w:rFonts w:hint="eastAsia" w:ascii="宋体" w:hAnsi="宋体"/>
          <w:bCs/>
          <w:sz w:val="24"/>
          <w:szCs w:val="24"/>
        </w:rPr>
        <w:t>的要求，不收取履约保证金。</w:t>
      </w:r>
      <w:r>
        <w:rPr>
          <w:rFonts w:hint="eastAsia" w:ascii="宋体" w:hAnsi="宋体" w:eastAsia="宋体" w:cs="宋体"/>
          <w:color w:val="000000"/>
          <w:kern w:val="0"/>
          <w:sz w:val="24"/>
          <w:szCs w:val="24"/>
          <w:lang w:val="en-US" w:eastAsia="zh-CN"/>
        </w:rPr>
        <w:t xml:space="preserve"> </w:t>
      </w:r>
    </w:p>
    <w:p w14:paraId="4E743F6D">
      <w:pPr>
        <w:widowControl/>
        <w:spacing w:line="360" w:lineRule="auto"/>
        <w:jc w:val="left"/>
      </w:pPr>
      <w:r>
        <w:rPr>
          <w:rFonts w:hint="eastAsia" w:ascii="宋体" w:hAnsi="宋体" w:eastAsia="宋体" w:cs="宋体"/>
          <w:b/>
          <w:bCs/>
          <w:color w:val="000000"/>
          <w:kern w:val="0"/>
          <w:sz w:val="24"/>
          <w:szCs w:val="24"/>
          <w:lang w:val="en-US" w:eastAsia="zh-CN"/>
        </w:rPr>
        <w:t xml:space="preserve">42.政府采购合同融资 </w:t>
      </w:r>
    </w:p>
    <w:p w14:paraId="473DF7B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42.1缓解中小企业融资难题 </w:t>
      </w:r>
    </w:p>
    <w:p w14:paraId="694143FA">
      <w:pPr>
        <w:widowControl/>
        <w:spacing w:line="360" w:lineRule="auto"/>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04918CF3">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42.2合作金融机构（排名不分先后） </w:t>
      </w:r>
    </w:p>
    <w:p w14:paraId="40605DD1">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1）合作金融机构名称：中原银行许昌分行（小微金融部） </w:t>
      </w:r>
    </w:p>
    <w:p w14:paraId="38A8EB0C">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联系人及电话：陈阳 13137407575 方金龙 15836539901 </w:t>
      </w:r>
    </w:p>
    <w:p w14:paraId="6A5EC57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地址：许昌市建安大道与紫云路交汇处中原银行 </w:t>
      </w:r>
    </w:p>
    <w:p w14:paraId="7CE99DB1">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2）合作金融机构名称：浦发银行许昌分行 </w:t>
      </w:r>
    </w:p>
    <w:p w14:paraId="3B30322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联系人及电话：赵勇 0374-7313569、7313502 18937459920 </w:t>
      </w:r>
    </w:p>
    <w:p w14:paraId="577C303D">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地址：许昌市许继大道1163号许继花园 </w:t>
      </w:r>
    </w:p>
    <w:p w14:paraId="77AD324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3）合作金融机构名称：交通银行许昌分行 </w:t>
      </w:r>
    </w:p>
    <w:p w14:paraId="7F7B737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联系人：宋纪刚 0374-2369912 13733951305 </w:t>
      </w:r>
    </w:p>
    <w:p w14:paraId="2FC8E2BF">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地址：许昌市莲城大道114号 </w:t>
      </w:r>
    </w:p>
    <w:p w14:paraId="31FBE096">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4）合作金融机构名称：光大银行许昌分行 </w:t>
      </w:r>
    </w:p>
    <w:p w14:paraId="5F4E6B4E">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联系人：李东磊 0374-2928168 18569936868 </w:t>
      </w:r>
    </w:p>
    <w:p w14:paraId="534720C9">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地址：许昌市魏都区八一路文峰路交叉口西北角 </w:t>
      </w:r>
    </w:p>
    <w:p w14:paraId="4B489888">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5）合作金融机构名称：招商银行许昌分行 </w:t>
      </w:r>
    </w:p>
    <w:p w14:paraId="7D7F915A">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联系人及电话：崔星迪 0374-5376058 18839983051 </w:t>
      </w:r>
    </w:p>
    <w:p w14:paraId="7CC57389">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地址：许昌市建安大道中段新天下AB座 </w:t>
      </w:r>
    </w:p>
    <w:p w14:paraId="33F0CE71">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6）合作金融机构名称：邮储银行许昌市分行 </w:t>
      </w:r>
    </w:p>
    <w:p w14:paraId="5E1B0FAA">
      <w:pPr>
        <w:widowControl/>
        <w:spacing w:line="360" w:lineRule="auto"/>
        <w:ind w:left="479" w:leftChars="228" w:firstLine="0"/>
        <w:jc w:val="left"/>
      </w:pPr>
      <w:r>
        <w:rPr>
          <w:rFonts w:hint="eastAsia" w:ascii="宋体" w:hAnsi="宋体" w:eastAsia="宋体" w:cs="宋体"/>
          <w:color w:val="000000"/>
          <w:kern w:val="0"/>
          <w:sz w:val="24"/>
          <w:szCs w:val="24"/>
          <w:lang w:val="en-US" w:eastAsia="zh-CN"/>
        </w:rPr>
        <w:t xml:space="preserve">联系人及电话：张彦峰 13839001972 武松涛 18839902679 徐亚爽 15038297574 </w:t>
      </w:r>
    </w:p>
    <w:p w14:paraId="7A16807A">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地址：许昌市莲城大道邮储银行莲城支行二楼 </w:t>
      </w:r>
    </w:p>
    <w:p w14:paraId="44CA52E6">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7）合作金融机构名称：中国银行许昌分行 </w:t>
      </w:r>
    </w:p>
    <w:p w14:paraId="7127E179">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联系人及电话：白炜 13938772680 刘晓飞 0374-3338596 </w:t>
      </w:r>
    </w:p>
    <w:p w14:paraId="306FEBEC">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地址：许昌市魏都区建设路1488号 </w:t>
      </w:r>
    </w:p>
    <w:p w14:paraId="08898AE3">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8）合作金融机构名称：中信银行郑州红专路支行 </w:t>
      </w:r>
    </w:p>
    <w:p w14:paraId="227430E4">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联系人：韩晨 13253490679 </w:t>
      </w:r>
    </w:p>
    <w:p w14:paraId="1FCC9518">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地址：郑州市金水区经三路北26号中信银行郑州红专路支行 </w:t>
      </w:r>
    </w:p>
    <w:p w14:paraId="316BA0E5">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9）合作金融机构名称：郑州银行许昌分行 </w:t>
      </w:r>
    </w:p>
    <w:p w14:paraId="46E686C0">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联系人：王晶 0374-2298011 18339062222 </w:t>
      </w:r>
    </w:p>
    <w:p w14:paraId="2616CD24">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地址：河南省许昌市魏都区莲城大道与魏文路交叉口西南角亨通君成国际大厦 </w:t>
      </w:r>
    </w:p>
    <w:p w14:paraId="19B40F5E">
      <w:pPr>
        <w:widowControl/>
        <w:spacing w:line="360" w:lineRule="auto"/>
        <w:ind w:firstLine="480" w:firstLineChars="200"/>
        <w:jc w:val="left"/>
      </w:pPr>
      <w:r>
        <w:rPr>
          <w:rFonts w:hint="eastAsia" w:ascii="宋体" w:hAnsi="宋体" w:eastAsia="宋体" w:cs="宋体"/>
          <w:color w:val="000000"/>
          <w:kern w:val="0"/>
          <w:sz w:val="24"/>
          <w:szCs w:val="24"/>
          <w:lang w:val="en-US" w:eastAsia="zh-CN"/>
        </w:rPr>
        <w:t xml:space="preserve">42.3“许昌市政府采购合同融资金融产品推介名录”链接 </w:t>
      </w:r>
    </w:p>
    <w:p w14:paraId="235CBC63">
      <w:pPr>
        <w:autoSpaceDE w:val="0"/>
        <w:autoSpaceDN w:val="0"/>
        <w:spacing w:line="360" w:lineRule="auto"/>
        <w:ind w:firstLine="480" w:firstLineChars="200"/>
        <w:contextualSpacing/>
        <w:rPr>
          <w:rFonts w:hint="eastAsia"/>
        </w:rPr>
      </w:pPr>
      <w:r>
        <w:rPr>
          <w:rFonts w:hint="eastAsia" w:ascii="宋体" w:hAnsi="宋体" w:cs="宋体"/>
          <w:bCs/>
          <w:color w:val="auto"/>
          <w:kern w:val="0"/>
          <w:sz w:val="24"/>
          <w:szCs w:val="24"/>
        </w:rPr>
        <w:t>https://xuchang.zfcg.henan.gov.cn/xuchang/content?infoId=1606365368231095</w:t>
      </w:r>
    </w:p>
    <w:p w14:paraId="16E67944">
      <w:pPr>
        <w:autoSpaceDE w:val="0"/>
        <w:autoSpaceDN w:val="0"/>
        <w:spacing w:line="360" w:lineRule="auto"/>
        <w:ind w:firstLine="482" w:firstLineChars="200"/>
        <w:contextualSpacing/>
        <w:jc w:val="left"/>
        <w:rPr>
          <w:rFonts w:hint="eastAsia" w:ascii="宋体" w:hAnsi="宋体" w:eastAsia="宋体" w:cs="宋体"/>
          <w:color w:val="auto"/>
          <w:kern w:val="0"/>
          <w:sz w:val="24"/>
        </w:rPr>
      </w:pPr>
      <w:r>
        <w:rPr>
          <w:rFonts w:hint="eastAsia" w:ascii="宋体" w:hAnsi="宋体" w:eastAsia="宋体" w:cs="宋体"/>
          <w:b/>
          <w:bCs/>
          <w:color w:val="auto"/>
          <w:kern w:val="0"/>
          <w:sz w:val="24"/>
          <w:lang w:val="en-US" w:eastAsia="zh-CN"/>
        </w:rPr>
        <w:t>4</w:t>
      </w:r>
      <w:r>
        <w:rPr>
          <w:rFonts w:hint="eastAsia" w:ascii="宋体" w:hAnsi="宋体" w:cs="宋体"/>
          <w:b/>
          <w:bCs/>
          <w:color w:val="auto"/>
          <w:kern w:val="0"/>
          <w:sz w:val="24"/>
          <w:lang w:val="en-US" w:eastAsia="zh-CN"/>
        </w:rPr>
        <w:t>3</w:t>
      </w:r>
      <w:r>
        <w:rPr>
          <w:rFonts w:hint="eastAsia" w:ascii="宋体" w:hAnsi="宋体" w:eastAsia="宋体" w:cs="宋体"/>
          <w:b/>
          <w:bCs/>
          <w:color w:val="auto"/>
          <w:kern w:val="0"/>
          <w:sz w:val="24"/>
          <w:lang w:val="en-US" w:eastAsia="zh-CN"/>
        </w:rPr>
        <w:t>.“采小帮”政府采购服务体系</w:t>
      </w:r>
      <w:r>
        <w:rPr>
          <w:rFonts w:hint="eastAsia" w:ascii="宋体" w:hAnsi="宋体" w:eastAsia="宋体" w:cs="宋体"/>
          <w:color w:val="auto"/>
          <w:kern w:val="0"/>
          <w:sz w:val="24"/>
          <w:lang w:val="en-US" w:eastAsia="zh-CN"/>
        </w:rPr>
        <w:t xml:space="preserve"> </w:t>
      </w:r>
    </w:p>
    <w:p w14:paraId="6DB274E9">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为持续优化我市政府采购营商环境, 长葛市财政局财政预算评审中心政府采购服务股办公室人员、长葛市公共资源交易中心政府采购交易股人员组成“采小帮”服务团队，提供政府采购政策咨询服务，以及项目实施全程跟踪提醒、监督预警服务。 </w:t>
      </w:r>
    </w:p>
    <w:p w14:paraId="56D3B8B7">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4</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en-US" w:eastAsia="zh-CN"/>
        </w:rPr>
        <w:t xml:space="preserve">.1“采小帮”服务团队依据职责分工，向供应商提供个性化、精准化服务，包括政策咨询、政策宣传、采购辅导、节点提醒、风险提示、问题反馈等。 </w:t>
      </w:r>
    </w:p>
    <w:p w14:paraId="2655E51A">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4</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en-US" w:eastAsia="zh-CN"/>
        </w:rPr>
        <w:t xml:space="preserve">.2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61244C66">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en-US" w:eastAsia="zh-CN"/>
        </w:rPr>
        <w:t>.3助手团队</w:t>
      </w:r>
    </w:p>
    <w:tbl>
      <w:tblPr>
        <w:tblStyle w:val="3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14:paraId="2CEC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14:paraId="3B164BF9">
            <w:pPr>
              <w:autoSpaceDE w:val="0"/>
              <w:autoSpaceDN w:val="0"/>
              <w:spacing w:line="360" w:lineRule="auto"/>
              <w:contextualSpacing/>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部门</w:t>
            </w:r>
          </w:p>
        </w:tc>
        <w:tc>
          <w:tcPr>
            <w:tcW w:w="1081" w:type="dxa"/>
            <w:noWrap w:val="0"/>
            <w:vAlign w:val="top"/>
          </w:tcPr>
          <w:p w14:paraId="4F9F5A47">
            <w:pPr>
              <w:autoSpaceDE w:val="0"/>
              <w:autoSpaceDN w:val="0"/>
              <w:spacing w:line="360" w:lineRule="auto"/>
              <w:contextualSpacing/>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姓名</w:t>
            </w:r>
          </w:p>
        </w:tc>
        <w:tc>
          <w:tcPr>
            <w:tcW w:w="1728" w:type="dxa"/>
            <w:noWrap w:val="0"/>
            <w:vAlign w:val="top"/>
          </w:tcPr>
          <w:p w14:paraId="4557906E">
            <w:pPr>
              <w:autoSpaceDE w:val="0"/>
              <w:autoSpaceDN w:val="0"/>
              <w:spacing w:line="360" w:lineRule="auto"/>
              <w:contextualSpacing/>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联系方式</w:t>
            </w:r>
          </w:p>
        </w:tc>
        <w:tc>
          <w:tcPr>
            <w:tcW w:w="3816" w:type="dxa"/>
            <w:noWrap w:val="0"/>
            <w:vAlign w:val="top"/>
          </w:tcPr>
          <w:p w14:paraId="3594B336">
            <w:pPr>
              <w:autoSpaceDE w:val="0"/>
              <w:autoSpaceDN w:val="0"/>
              <w:spacing w:line="360" w:lineRule="auto"/>
              <w:contextualSpacing/>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服务领域</w:t>
            </w:r>
          </w:p>
        </w:tc>
      </w:tr>
      <w:tr w14:paraId="5CF8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noWrap w:val="0"/>
            <w:vAlign w:val="top"/>
          </w:tcPr>
          <w:p w14:paraId="510F102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长葛市财政预算评审中心政府采购服务股</w:t>
            </w:r>
          </w:p>
        </w:tc>
        <w:tc>
          <w:tcPr>
            <w:tcW w:w="1081" w:type="dxa"/>
            <w:noWrap w:val="0"/>
            <w:vAlign w:val="top"/>
          </w:tcPr>
          <w:p w14:paraId="7536AC2A">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文英</w:t>
            </w:r>
          </w:p>
        </w:tc>
        <w:tc>
          <w:tcPr>
            <w:tcW w:w="1728" w:type="dxa"/>
            <w:noWrap w:val="0"/>
            <w:vAlign w:val="top"/>
          </w:tcPr>
          <w:p w14:paraId="380348A5">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0374-6189720</w:t>
            </w:r>
          </w:p>
        </w:tc>
        <w:tc>
          <w:tcPr>
            <w:tcW w:w="3816" w:type="dxa"/>
            <w:noWrap w:val="0"/>
            <w:vAlign w:val="top"/>
          </w:tcPr>
          <w:p w14:paraId="72076D4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优化政府采购营商环境</w:t>
            </w:r>
          </w:p>
        </w:tc>
      </w:tr>
      <w:tr w14:paraId="3E1F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noWrap w:val="0"/>
            <w:vAlign w:val="top"/>
          </w:tcPr>
          <w:p w14:paraId="78BD57A6">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c>
          <w:tcPr>
            <w:tcW w:w="1081" w:type="dxa"/>
            <w:noWrap w:val="0"/>
            <w:vAlign w:val="top"/>
          </w:tcPr>
          <w:p w14:paraId="64A0D07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刘晓英</w:t>
            </w:r>
          </w:p>
        </w:tc>
        <w:tc>
          <w:tcPr>
            <w:tcW w:w="1728" w:type="dxa"/>
            <w:noWrap w:val="0"/>
            <w:vAlign w:val="top"/>
          </w:tcPr>
          <w:p w14:paraId="24C10291">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0374-6189720</w:t>
            </w:r>
          </w:p>
        </w:tc>
        <w:tc>
          <w:tcPr>
            <w:tcW w:w="3816" w:type="dxa"/>
            <w:noWrap w:val="0"/>
            <w:vAlign w:val="top"/>
          </w:tcPr>
          <w:p w14:paraId="59669387">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政府采购政策制度、政府采购监督检查、投诉处理</w:t>
            </w:r>
          </w:p>
        </w:tc>
      </w:tr>
      <w:tr w14:paraId="20FA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noWrap w:val="0"/>
            <w:vAlign w:val="top"/>
          </w:tcPr>
          <w:p w14:paraId="46F5555E">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c>
          <w:tcPr>
            <w:tcW w:w="1081" w:type="dxa"/>
            <w:noWrap w:val="0"/>
            <w:vAlign w:val="top"/>
          </w:tcPr>
          <w:p w14:paraId="13C1AEB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黄莹莹</w:t>
            </w:r>
          </w:p>
        </w:tc>
        <w:tc>
          <w:tcPr>
            <w:tcW w:w="1728" w:type="dxa"/>
            <w:noWrap w:val="0"/>
            <w:vAlign w:val="top"/>
          </w:tcPr>
          <w:p w14:paraId="4099AB8B">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0374-6189720</w:t>
            </w:r>
          </w:p>
        </w:tc>
        <w:tc>
          <w:tcPr>
            <w:tcW w:w="3816" w:type="dxa"/>
            <w:noWrap w:val="0"/>
            <w:vAlign w:val="top"/>
          </w:tcPr>
          <w:p w14:paraId="2FDEEBD9">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政府采购政策咨询、信用信息收集、信息公开</w:t>
            </w:r>
          </w:p>
        </w:tc>
      </w:tr>
      <w:tr w14:paraId="6076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noWrap w:val="0"/>
            <w:vAlign w:val="top"/>
          </w:tcPr>
          <w:p w14:paraId="1F014092">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c>
          <w:tcPr>
            <w:tcW w:w="1081" w:type="dxa"/>
            <w:noWrap w:val="0"/>
            <w:vAlign w:val="top"/>
          </w:tcPr>
          <w:p w14:paraId="5DD04617">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陈琳</w:t>
            </w:r>
          </w:p>
        </w:tc>
        <w:tc>
          <w:tcPr>
            <w:tcW w:w="1728" w:type="dxa"/>
            <w:noWrap w:val="0"/>
            <w:vAlign w:val="top"/>
          </w:tcPr>
          <w:p w14:paraId="7580FEA8">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0374-6189720</w:t>
            </w:r>
          </w:p>
        </w:tc>
        <w:tc>
          <w:tcPr>
            <w:tcW w:w="3816" w:type="dxa"/>
            <w:noWrap w:val="0"/>
            <w:vAlign w:val="top"/>
          </w:tcPr>
          <w:p w14:paraId="6A098D39">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绿色采购、支持中小企业发展、832平台</w:t>
            </w:r>
          </w:p>
        </w:tc>
      </w:tr>
      <w:tr w14:paraId="3C26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noWrap w:val="0"/>
            <w:vAlign w:val="top"/>
          </w:tcPr>
          <w:p w14:paraId="6031CD8F">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长葛市政府采购交易股</w:t>
            </w:r>
          </w:p>
        </w:tc>
        <w:tc>
          <w:tcPr>
            <w:tcW w:w="1081" w:type="dxa"/>
            <w:noWrap w:val="0"/>
            <w:vAlign w:val="top"/>
          </w:tcPr>
          <w:p w14:paraId="76D00FC5">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周幸</w:t>
            </w:r>
          </w:p>
        </w:tc>
        <w:tc>
          <w:tcPr>
            <w:tcW w:w="1728" w:type="dxa"/>
            <w:noWrap w:val="0"/>
            <w:vAlign w:val="top"/>
          </w:tcPr>
          <w:p w14:paraId="3C5E6A02">
            <w:pPr>
              <w:autoSpaceDE w:val="0"/>
              <w:autoSpaceDN w:val="0"/>
              <w:spacing w:line="360" w:lineRule="auto"/>
              <w:contextualSpacing/>
              <w:jc w:val="left"/>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0374-6189379</w:t>
            </w:r>
          </w:p>
        </w:tc>
        <w:tc>
          <w:tcPr>
            <w:tcW w:w="3816" w:type="dxa"/>
            <w:noWrap w:val="0"/>
            <w:vAlign w:val="top"/>
          </w:tcPr>
          <w:p w14:paraId="53A8B3AB">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集采交易文件编制，信息（公告、文件） </w:t>
            </w:r>
          </w:p>
          <w:p w14:paraId="386E150D">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发布，集采项目答疑</w:t>
            </w:r>
          </w:p>
        </w:tc>
      </w:tr>
      <w:tr w14:paraId="4A5B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noWrap w:val="0"/>
            <w:vAlign w:val="top"/>
          </w:tcPr>
          <w:p w14:paraId="6718B53B">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c>
          <w:tcPr>
            <w:tcW w:w="1081" w:type="dxa"/>
            <w:noWrap w:val="0"/>
            <w:vAlign w:val="top"/>
          </w:tcPr>
          <w:p w14:paraId="33F1F50B">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王丹丹</w:t>
            </w:r>
          </w:p>
        </w:tc>
        <w:tc>
          <w:tcPr>
            <w:tcW w:w="1728" w:type="dxa"/>
            <w:noWrap w:val="0"/>
            <w:vAlign w:val="top"/>
          </w:tcPr>
          <w:p w14:paraId="1382D40B">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0374-6189379</w:t>
            </w:r>
          </w:p>
        </w:tc>
        <w:tc>
          <w:tcPr>
            <w:tcW w:w="3816" w:type="dxa"/>
            <w:noWrap w:val="0"/>
            <w:vAlign w:val="top"/>
          </w:tcPr>
          <w:p w14:paraId="08731344">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集采交易文件编制，信息（公告、文件） </w:t>
            </w:r>
          </w:p>
          <w:p w14:paraId="62B8367E">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发布，集采项目答疑</w:t>
            </w:r>
          </w:p>
          <w:p w14:paraId="63C24939">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r>
      <w:tr w14:paraId="315F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noWrap w:val="0"/>
            <w:vAlign w:val="top"/>
          </w:tcPr>
          <w:p w14:paraId="4A0FE6BF">
            <w:pPr>
              <w:autoSpaceDE w:val="0"/>
              <w:autoSpaceDN w:val="0"/>
              <w:spacing w:line="360" w:lineRule="auto"/>
              <w:ind w:firstLine="480" w:firstLineChars="200"/>
              <w:contextualSpacing/>
              <w:jc w:val="left"/>
              <w:rPr>
                <w:rFonts w:hint="eastAsia" w:ascii="宋体" w:hAnsi="宋体" w:eastAsia="宋体" w:cs="宋体"/>
                <w:color w:val="auto"/>
                <w:kern w:val="0"/>
                <w:sz w:val="24"/>
                <w:lang w:val="en-US" w:eastAsia="zh-CN"/>
              </w:rPr>
            </w:pPr>
          </w:p>
        </w:tc>
        <w:tc>
          <w:tcPr>
            <w:tcW w:w="1081" w:type="dxa"/>
            <w:noWrap w:val="0"/>
            <w:vAlign w:val="top"/>
          </w:tcPr>
          <w:p w14:paraId="73122B2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张义顺</w:t>
            </w:r>
          </w:p>
        </w:tc>
        <w:tc>
          <w:tcPr>
            <w:tcW w:w="1728" w:type="dxa"/>
            <w:noWrap w:val="0"/>
            <w:vAlign w:val="top"/>
          </w:tcPr>
          <w:p w14:paraId="51196B9F">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0374-6189379</w:t>
            </w:r>
          </w:p>
        </w:tc>
        <w:tc>
          <w:tcPr>
            <w:tcW w:w="3816" w:type="dxa"/>
            <w:noWrap w:val="0"/>
            <w:vAlign w:val="top"/>
          </w:tcPr>
          <w:p w14:paraId="6860D752">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集采交易文件编制，信息（公告、文件） </w:t>
            </w:r>
          </w:p>
          <w:p w14:paraId="20652BEF">
            <w:pPr>
              <w:autoSpaceDE w:val="0"/>
              <w:autoSpaceDN w:val="0"/>
              <w:spacing w:line="360" w:lineRule="auto"/>
              <w:contextualSpacing/>
              <w:jc w:val="left"/>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发布，集采项目答疑</w:t>
            </w:r>
          </w:p>
        </w:tc>
      </w:tr>
    </w:tbl>
    <w:p w14:paraId="75992EDB">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4</w:t>
      </w:r>
      <w:r>
        <w:rPr>
          <w:rFonts w:hint="eastAsia" w:ascii="宋体" w:hAnsi="宋体" w:cs="宋体"/>
          <w:color w:val="auto"/>
          <w:kern w:val="0"/>
          <w:sz w:val="24"/>
          <w:lang w:val="en-US" w:eastAsia="zh-CN"/>
        </w:rPr>
        <w:t>3</w:t>
      </w:r>
      <w:r>
        <w:rPr>
          <w:rFonts w:hint="eastAsia" w:ascii="宋体" w:hAnsi="宋体" w:eastAsia="宋体" w:cs="宋体"/>
          <w:color w:val="auto"/>
          <w:kern w:val="0"/>
          <w:sz w:val="24"/>
          <w:lang w:val="en-US" w:eastAsia="zh-CN"/>
        </w:rPr>
        <w:t xml:space="preserve">.4咨询途径： </w:t>
      </w:r>
    </w:p>
    <w:p w14:paraId="02BCCF27">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（1）电话咨询：采购人、供应商对照助手团队人员，通过电话方式直接咨询。 </w:t>
      </w:r>
    </w:p>
    <w:p w14:paraId="0C640D5E">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（2）邮箱咨询： </w:t>
      </w:r>
    </w:p>
    <w:p w14:paraId="7D2C037A">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①发送电子邮件至长葛市财政预算评审中心政府采购服务股咨询邮箱，邮箱地址：cgscgb6189720@126.com； </w:t>
      </w:r>
    </w:p>
    <w:p w14:paraId="1DF73789">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②发送电子邮件至长葛市政府采购交易股咨询邮箱，邮箱地址：cgb6189379@163.com； </w:t>
      </w:r>
    </w:p>
    <w:p w14:paraId="408479BB">
      <w:pPr>
        <w:autoSpaceDE w:val="0"/>
        <w:autoSpaceDN w:val="0"/>
        <w:spacing w:line="360" w:lineRule="auto"/>
        <w:ind w:firstLine="480" w:firstLineChars="200"/>
        <w:contextualSpacing/>
        <w:jc w:val="left"/>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（3）微信咨询：有咨询需求的供应商拨打电话申请加入微信群，在线提出咨询问题。</w:t>
      </w:r>
    </w:p>
    <w:p w14:paraId="6909B92C">
      <w:pPr>
        <w:rPr>
          <w:rFonts w:hint="eastAsia" w:ascii="宋体" w:hAnsi="宋体" w:cs="宋体"/>
          <w:b/>
          <w:kern w:val="0"/>
          <w:sz w:val="32"/>
          <w:szCs w:val="32"/>
        </w:rPr>
      </w:pPr>
      <w:r>
        <w:rPr>
          <w:rFonts w:hint="eastAsia" w:ascii="宋体" w:hAnsi="宋体" w:cs="宋体"/>
          <w:b/>
          <w:kern w:val="0"/>
          <w:sz w:val="32"/>
          <w:szCs w:val="32"/>
        </w:rPr>
        <w:br w:type="page"/>
      </w:r>
    </w:p>
    <w:p w14:paraId="0FF7C078">
      <w:pPr>
        <w:autoSpaceDE w:val="0"/>
        <w:autoSpaceDN w:val="0"/>
        <w:spacing w:line="360" w:lineRule="auto"/>
        <w:jc w:val="center"/>
        <w:outlineLvl w:val="0"/>
        <w:rPr>
          <w:rFonts w:ascii="宋体" w:cs="宋体"/>
          <w:b/>
          <w:kern w:val="0"/>
          <w:sz w:val="36"/>
          <w:szCs w:val="36"/>
        </w:rPr>
      </w:pPr>
      <w:r>
        <w:rPr>
          <w:rFonts w:hint="eastAsia" w:ascii="宋体" w:hAnsi="宋体" w:cs="宋体"/>
          <w:b/>
          <w:kern w:val="0"/>
          <w:sz w:val="32"/>
          <w:szCs w:val="32"/>
        </w:rPr>
        <w:t>第五章</w:t>
      </w:r>
      <w:r>
        <w:rPr>
          <w:rFonts w:hint="eastAsia" w:ascii="宋体" w:hAnsi="宋体" w:cs="宋体"/>
          <w:b/>
          <w:kern w:val="0"/>
          <w:sz w:val="32"/>
          <w:szCs w:val="32"/>
          <w:lang w:val="en-US" w:eastAsia="zh-CN"/>
        </w:rPr>
        <w:t xml:space="preserve"> </w:t>
      </w:r>
      <w:r>
        <w:rPr>
          <w:rFonts w:hint="eastAsia" w:ascii="宋体" w:hAnsi="宋体" w:cs="宋体"/>
          <w:b/>
          <w:kern w:val="0"/>
          <w:sz w:val="32"/>
          <w:szCs w:val="32"/>
        </w:rPr>
        <w:t>政府采购政策功能</w:t>
      </w:r>
    </w:p>
    <w:p w14:paraId="090B27D4">
      <w:pPr>
        <w:adjustRightInd w:val="0"/>
        <w:snapToGrid w:val="0"/>
        <w:spacing w:line="360" w:lineRule="auto"/>
        <w:ind w:firstLine="484" w:firstLineChars="200"/>
        <w:rPr>
          <w:rFonts w:hint="eastAsia"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购法》、《中华人民共和国政府采购法实施条例》、《政府采购货</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14:paraId="13106F4A">
      <w:pPr>
        <w:keepNext w:val="0"/>
        <w:keepLines w:val="0"/>
        <w:pageBreakBefore w:val="0"/>
        <w:widowControl w:val="0"/>
        <w:kinsoku/>
        <w:wordWrap/>
        <w:overflowPunct/>
        <w:topLinePunct w:val="0"/>
        <w:autoSpaceDE/>
        <w:autoSpaceDN/>
        <w:bidi w:val="0"/>
        <w:adjustRightInd w:val="0"/>
        <w:snapToGrid w:val="0"/>
        <w:spacing w:line="360" w:lineRule="auto"/>
        <w:ind w:firstLine="538" w:firstLineChars="200"/>
        <w:textAlignment w:val="auto"/>
        <w:outlineLvl w:val="9"/>
        <w:rPr>
          <w:rFonts w:hint="eastAsia" w:ascii="宋体" w:hAnsi="宋体" w:cs="宋体"/>
          <w:b/>
          <w:bCs/>
          <w:sz w:val="24"/>
          <w:szCs w:val="24"/>
        </w:rPr>
      </w:pPr>
      <w:r>
        <w:rPr>
          <w:rFonts w:hint="eastAsia" w:ascii="宋体" w:hAnsi="宋体" w:cs="宋体"/>
          <w:b/>
          <w:bCs/>
          <w:spacing w:val="14"/>
          <w:position w:val="2"/>
          <w:sz w:val="24"/>
          <w:szCs w:val="24"/>
        </w:rPr>
        <w:t>一</w:t>
      </w:r>
      <w:r>
        <w:rPr>
          <w:rFonts w:hint="eastAsia" w:ascii="宋体" w:hAnsi="宋体" w:cs="宋体"/>
          <w:b/>
          <w:bCs/>
          <w:spacing w:val="9"/>
          <w:position w:val="2"/>
          <w:sz w:val="24"/>
          <w:szCs w:val="24"/>
        </w:rPr>
        <w:t>、节约能源、保护环境</w:t>
      </w:r>
    </w:p>
    <w:p w14:paraId="50088724">
      <w:pPr>
        <w:adjustRightInd w:val="0"/>
        <w:snapToGrid w:val="0"/>
        <w:spacing w:line="360" w:lineRule="auto"/>
        <w:ind w:firstLine="560" w:firstLineChars="200"/>
        <w:rPr>
          <w:rFonts w:hint="eastAsia"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品政府采购执行机制的通知》(财库〔2019〕9号)和财政部、生态环境部《关于印发环境标志</w:t>
      </w:r>
      <w:r>
        <w:rPr>
          <w:rFonts w:hint="eastAsia" w:ascii="宋体" w:hAnsi="宋体" w:cs="宋体"/>
          <w:spacing w:val="9"/>
          <w:sz w:val="24"/>
          <w:szCs w:val="24"/>
        </w:rPr>
        <w:t>产品政府采购品目清单的通知》(财库[2019]18号)以及财政部、发展改革委《关于印发节能</w:t>
      </w:r>
      <w:r>
        <w:rPr>
          <w:rFonts w:hint="eastAsia" w:ascii="宋体" w:hAnsi="宋体" w:cs="宋体"/>
          <w:spacing w:val="8"/>
          <w:sz w:val="24"/>
          <w:szCs w:val="24"/>
        </w:rPr>
        <w:t>产</w:t>
      </w:r>
      <w:r>
        <w:rPr>
          <w:rFonts w:hint="eastAsia" w:ascii="宋体" w:hAnsi="宋体" w:cs="宋体"/>
          <w:spacing w:val="7"/>
          <w:sz w:val="24"/>
          <w:szCs w:val="24"/>
        </w:rPr>
        <w:t>品政府采购品目清单的通知》(财库[2019]19号)，采购政府强制采购产品的，该产品必须具有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14:paraId="19AB1932">
      <w:pPr>
        <w:adjustRightInd w:val="0"/>
        <w:snapToGrid w:val="0"/>
        <w:spacing w:line="360" w:lineRule="auto"/>
        <w:ind w:firstLine="538" w:firstLineChars="200"/>
        <w:rPr>
          <w:rFonts w:hint="eastAsia" w:ascii="宋体" w:hAnsi="宋体" w:cs="宋体"/>
          <w:b/>
          <w:bCs/>
          <w:spacing w:val="14"/>
          <w:position w:val="2"/>
          <w:sz w:val="24"/>
          <w:szCs w:val="24"/>
        </w:rPr>
      </w:pPr>
      <w:r>
        <w:rPr>
          <w:rFonts w:hint="eastAsia" w:ascii="宋体" w:hAnsi="宋体" w:cs="宋体"/>
          <w:b/>
          <w:bCs/>
          <w:spacing w:val="14"/>
          <w:position w:val="2"/>
          <w:sz w:val="24"/>
          <w:szCs w:val="24"/>
        </w:rPr>
        <w:t>二、促进中小企业发展(不含民办非企业)</w:t>
      </w:r>
    </w:p>
    <w:p w14:paraId="27720C39">
      <w:pPr>
        <w:adjustRightInd w:val="0"/>
        <w:snapToGrid w:val="0"/>
        <w:spacing w:line="360" w:lineRule="auto"/>
        <w:ind w:firstLine="532" w:firstLineChars="200"/>
        <w:rPr>
          <w:rFonts w:hint="eastAsia" w:ascii="宋体" w:hAnsi="宋体" w:cs="宋体"/>
          <w:spacing w:val="13"/>
          <w:sz w:val="24"/>
          <w:szCs w:val="24"/>
        </w:rPr>
      </w:pPr>
      <w:r>
        <w:rPr>
          <w:rFonts w:hint="eastAsia" w:ascii="宋体" w:hAnsi="宋体" w:cs="宋体"/>
          <w:spacing w:val="13"/>
          <w:sz w:val="24"/>
          <w:szCs w:val="24"/>
        </w:rPr>
        <w:t>(一)专门面向中小企业预留采购份额</w:t>
      </w:r>
    </w:p>
    <w:p w14:paraId="0AD162BB">
      <w:pPr>
        <w:adjustRightInd w:val="0"/>
        <w:snapToGrid w:val="0"/>
        <w:spacing w:line="360" w:lineRule="auto"/>
        <w:ind w:firstLine="580" w:firstLineChars="200"/>
        <w:rPr>
          <w:rFonts w:hint="eastAsia"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14:paraId="3F9CC59E">
      <w:pPr>
        <w:adjustRightInd w:val="0"/>
        <w:snapToGrid w:val="0"/>
        <w:spacing w:line="360" w:lineRule="auto"/>
        <w:ind w:firstLine="496" w:firstLineChars="200"/>
        <w:rPr>
          <w:rFonts w:hint="eastAsia" w:ascii="宋体" w:hAnsi="宋体" w:cs="宋体"/>
          <w:sz w:val="24"/>
          <w:szCs w:val="24"/>
        </w:rPr>
      </w:pPr>
      <w:r>
        <w:rPr>
          <w:rFonts w:hint="eastAsia" w:ascii="宋体" w:hAnsi="宋体" w:cs="宋体"/>
          <w:spacing w:val="4"/>
          <w:sz w:val="24"/>
          <w:szCs w:val="24"/>
        </w:rPr>
        <w:t>1、根据财政部、工业和信息化部《政府采购促进中小企业发展管理办法》(财库[2020]46号</w:t>
      </w:r>
      <w:r>
        <w:rPr>
          <w:rFonts w:hint="eastAsia" w:ascii="宋体" w:hAnsi="宋体" w:cs="宋体"/>
          <w:sz w:val="24"/>
          <w:szCs w:val="24"/>
        </w:rPr>
        <w:t>)</w:t>
      </w:r>
      <w:r>
        <w:rPr>
          <w:rFonts w:hint="eastAsia" w:ascii="宋体" w:hAnsi="宋体" w:cs="宋体"/>
          <w:spacing w:val="14"/>
          <w:sz w:val="24"/>
          <w:szCs w:val="24"/>
        </w:rPr>
        <w:t>规定，对</w:t>
      </w:r>
      <w:r>
        <w:rPr>
          <w:rFonts w:hint="eastAsia" w:ascii="宋体" w:hAnsi="宋体" w:cs="宋体"/>
          <w:spacing w:val="11"/>
          <w:sz w:val="24"/>
          <w:szCs w:val="24"/>
        </w:rPr>
        <w:t>符</w:t>
      </w:r>
      <w:r>
        <w:rPr>
          <w:rFonts w:hint="eastAsia" w:ascii="宋体" w:hAnsi="宋体" w:cs="宋体"/>
          <w:spacing w:val="7"/>
          <w:sz w:val="24"/>
          <w:szCs w:val="24"/>
        </w:rPr>
        <w:t>合该办法规定的小型和微型企业报价给予3%-5%的扣除，用扣除后的价格参与评审。</w:t>
      </w:r>
    </w:p>
    <w:p w14:paraId="740A10E3">
      <w:pPr>
        <w:adjustRightInd w:val="0"/>
        <w:snapToGrid w:val="0"/>
        <w:spacing w:line="360" w:lineRule="auto"/>
        <w:ind w:firstLine="512" w:firstLineChars="200"/>
        <w:rPr>
          <w:rFonts w:hint="eastAsia"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在货物采购项目中，供应商提供的货物既有中小企业制造货物，也有大型企业制造货物的，</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受《政府采购促进中小企业发展管理办法》(财库[2020]46号)规定的中小企业扶持政策。</w:t>
      </w:r>
    </w:p>
    <w:p w14:paraId="46D908F3">
      <w:pPr>
        <w:adjustRightInd w:val="0"/>
        <w:snapToGrid w:val="0"/>
        <w:spacing w:line="360" w:lineRule="auto"/>
        <w:ind w:firstLine="528" w:firstLineChars="200"/>
        <w:rPr>
          <w:rFonts w:hint="eastAsia"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14:paraId="7FD1282A">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w:t>
      </w:r>
      <w:r>
        <w:rPr>
          <w:rFonts w:hint="eastAsia" w:ascii="宋体" w:hAnsi="宋体" w:cs="宋体"/>
          <w:color w:val="000000" w:themeColor="text1"/>
          <w:spacing w:val="8"/>
          <w:sz w:val="24"/>
          <w:szCs w:val="24"/>
          <w:lang w:val="en-US" w:eastAsia="zh-CN"/>
          <w14:textFill>
            <w14:solidFill>
              <w14:schemeClr w14:val="tx1"/>
            </w14:solidFill>
          </w14:textFill>
        </w:rPr>
        <w:t>6</w:t>
      </w:r>
      <w:r>
        <w:rPr>
          <w:rFonts w:hint="eastAsia" w:ascii="宋体" w:hAnsi="宋体" w:cs="宋体"/>
          <w:color w:val="000000" w:themeColor="text1"/>
          <w:spacing w:val="8"/>
          <w:sz w:val="24"/>
          <w:szCs w:val="24"/>
          <w14:textFill>
            <w14:solidFill>
              <w14:schemeClr w14:val="tx1"/>
            </w14:solidFill>
          </w14:textFill>
        </w:rPr>
        <w:t>%</w:t>
      </w:r>
      <w:r>
        <w:rPr>
          <w:rFonts w:hint="eastAsia" w:ascii="宋体" w:hAnsi="宋体" w:cs="宋体"/>
          <w:color w:val="000000" w:themeColor="text1"/>
          <w:spacing w:val="10"/>
          <w:sz w:val="24"/>
          <w:szCs w:val="24"/>
          <w:lang w:eastAsia="zh-CN"/>
          <w14:textFill>
            <w14:solidFill>
              <w14:schemeClr w14:val="tx1"/>
            </w14:solidFill>
          </w14:textFill>
        </w:rPr>
        <w:t>（</w:t>
      </w:r>
      <w:r>
        <w:rPr>
          <w:rFonts w:hint="eastAsia" w:ascii="宋体" w:hAnsi="宋体" w:cs="宋体"/>
          <w:color w:val="000000" w:themeColor="text1"/>
          <w:spacing w:val="10"/>
          <w:sz w:val="24"/>
          <w:szCs w:val="24"/>
          <w:lang w:val="en-US" w:eastAsia="zh-CN"/>
          <w14:textFill>
            <w14:solidFill>
              <w14:schemeClr w14:val="tx1"/>
            </w14:solidFill>
          </w14:textFill>
        </w:rPr>
        <w:t>4</w:t>
      </w:r>
      <w:r>
        <w:rPr>
          <w:rFonts w:hint="eastAsia" w:ascii="宋体" w:hAnsi="宋体" w:cs="宋体"/>
          <w:color w:val="000000" w:themeColor="text1"/>
          <w:spacing w:val="10"/>
          <w:sz w:val="24"/>
          <w:szCs w:val="24"/>
          <w:lang w:val="zh-CN"/>
          <w14:textFill>
            <w14:solidFill>
              <w14:schemeClr w14:val="tx1"/>
            </w14:solidFill>
          </w14:textFill>
        </w:rPr>
        <w:t>%～6%</w:t>
      </w:r>
      <w:r>
        <w:rPr>
          <w:rFonts w:hint="eastAsia" w:ascii="宋体" w:hAnsi="宋体" w:cs="宋体"/>
          <w:color w:val="000000" w:themeColor="text1"/>
          <w:spacing w:val="10"/>
          <w:sz w:val="24"/>
          <w:szCs w:val="24"/>
          <w:lang w:eastAsia="zh-CN"/>
          <w14:textFill>
            <w14:solidFill>
              <w14:schemeClr w14:val="tx1"/>
            </w14:solidFill>
          </w14:textFill>
        </w:rPr>
        <w:t>）</w:t>
      </w:r>
      <w:r>
        <w:rPr>
          <w:rFonts w:hint="eastAsia" w:ascii="宋体" w:hAnsi="宋体" w:cs="宋体"/>
          <w:spacing w:val="10"/>
          <w:sz w:val="24"/>
          <w:szCs w:val="24"/>
          <w:lang w:val="zh-CN"/>
        </w:rPr>
        <w:t>（工程项目</w:t>
      </w:r>
      <w:r>
        <w:rPr>
          <w:rFonts w:hint="eastAsia" w:ascii="宋体" w:hAnsi="宋体" w:cs="宋体"/>
          <w:spacing w:val="10"/>
          <w:sz w:val="24"/>
          <w:szCs w:val="24"/>
        </w:rPr>
        <w:t>1—2%）的扣除</w:t>
      </w:r>
      <w:r>
        <w:rPr>
          <w:rFonts w:hint="eastAsia" w:ascii="宋体" w:hAnsi="宋体" w:cs="宋体"/>
          <w:spacing w:val="8"/>
          <w:sz w:val="24"/>
          <w:szCs w:val="24"/>
        </w:rPr>
        <w:t>，用扣除后的价格参加评审。组成联合体</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14:paraId="48A12595">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w:t>
      </w:r>
      <w:r>
        <w:rPr>
          <w:rFonts w:hint="eastAsia" w:ascii="宋体" w:hAnsi="宋体" w:cs="宋体"/>
          <w:spacing w:val="7"/>
          <w:sz w:val="24"/>
          <w:szCs w:val="24"/>
          <w:lang w:eastAsia="zh-CN"/>
        </w:rPr>
        <w:t>划定</w:t>
      </w:r>
      <w:r>
        <w:rPr>
          <w:rFonts w:hint="eastAsia" w:ascii="宋体" w:hAnsi="宋体" w:cs="宋体"/>
          <w:spacing w:val="7"/>
          <w:sz w:val="24"/>
          <w:szCs w:val="24"/>
        </w:rPr>
        <w:t>标准，符合条件的中小企业应按照采购文件格式要求提</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14:paraId="03EECE64">
      <w:pPr>
        <w:adjustRightInd w:val="0"/>
        <w:snapToGrid w:val="0"/>
        <w:spacing w:line="360" w:lineRule="auto"/>
        <w:ind w:firstLine="538" w:firstLineChars="200"/>
        <w:rPr>
          <w:rFonts w:hint="eastAsia" w:ascii="宋体" w:hAnsi="宋体" w:cs="宋体"/>
          <w:b/>
          <w:bCs/>
          <w:spacing w:val="14"/>
          <w:position w:val="2"/>
          <w:sz w:val="24"/>
          <w:szCs w:val="24"/>
        </w:rPr>
      </w:pPr>
      <w:r>
        <w:rPr>
          <w:rFonts w:hint="eastAsia" w:ascii="宋体" w:hAnsi="宋体" w:cs="宋体"/>
          <w:b/>
          <w:bCs/>
          <w:spacing w:val="14"/>
          <w:position w:val="2"/>
          <w:sz w:val="24"/>
          <w:szCs w:val="24"/>
        </w:rPr>
        <w:t>三、支持监狱企业发展</w:t>
      </w:r>
    </w:p>
    <w:p w14:paraId="7F1DBE6A">
      <w:pPr>
        <w:adjustRightInd w:val="0"/>
        <w:snapToGrid w:val="0"/>
        <w:spacing w:line="360" w:lineRule="auto"/>
        <w:ind w:firstLine="496" w:firstLineChars="200"/>
        <w:rPr>
          <w:rFonts w:hint="eastAsia"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14:paraId="3F7AF3C9">
      <w:pPr>
        <w:adjustRightInd w:val="0"/>
        <w:snapToGrid w:val="0"/>
        <w:spacing w:line="360" w:lineRule="auto"/>
        <w:ind w:firstLine="530" w:firstLineChars="200"/>
        <w:rPr>
          <w:rFonts w:hint="eastAsia" w:ascii="宋体" w:hAnsi="宋体" w:cs="宋体"/>
          <w:sz w:val="24"/>
          <w:szCs w:val="24"/>
        </w:rPr>
      </w:pPr>
      <w:r>
        <w:rPr>
          <w:rFonts w:hint="eastAsia" w:ascii="宋体" w:hAnsi="宋体" w:cs="宋体"/>
          <w:b/>
          <w:bCs/>
          <w:spacing w:val="12"/>
          <w:sz w:val="24"/>
          <w:szCs w:val="24"/>
        </w:rPr>
        <w:t>四、</w:t>
      </w:r>
      <w:r>
        <w:rPr>
          <w:rFonts w:hint="eastAsia" w:ascii="宋体" w:hAnsi="宋体" w:cs="宋体"/>
          <w:b/>
          <w:bCs/>
          <w:spacing w:val="14"/>
          <w:position w:val="2"/>
          <w:sz w:val="24"/>
          <w:szCs w:val="24"/>
        </w:rPr>
        <w:t>促进残疾人就业</w:t>
      </w:r>
    </w:p>
    <w:p w14:paraId="1FE5F3C5">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按照财政部、民政部、中国残疾人联合会和残疾人发布的《三部门联合发布关于促进残疾人就业政府采购政策的通知》(财库[2017]141号)规定，在政府采购活动中，残疾人福利性</w:t>
      </w:r>
      <w:r>
        <w:rPr>
          <w:rFonts w:hint="eastAsia" w:ascii="宋体" w:hAnsi="宋体" w:cs="宋体"/>
          <w:spacing w:val="5"/>
          <w:sz w:val="24"/>
          <w:szCs w:val="24"/>
        </w:rPr>
        <w:t>单</w:t>
      </w:r>
      <w:r>
        <w:rPr>
          <w:rFonts w:hint="eastAsia" w:ascii="宋体" w:hAnsi="宋体" w:cs="宋体"/>
          <w:sz w:val="24"/>
          <w:szCs w:val="24"/>
        </w:rPr>
        <w:t>位</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的货物、承担的工程或者服务，或者提供其他残疾人福利性单位制造的货物(不包括使用非残</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人福利性单位注册商标的货物)用扣除后的价格参与评审。残疾人福利性单位属于小型、微型</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14:paraId="647A3718">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14:paraId="70341822">
      <w:pPr>
        <w:adjustRightInd w:val="0"/>
        <w:snapToGrid w:val="0"/>
        <w:spacing w:line="360" w:lineRule="auto"/>
        <w:ind w:firstLine="536" w:firstLineChars="200"/>
        <w:rPr>
          <w:rFonts w:hint="eastAsia" w:ascii="宋体" w:hAnsi="宋体"/>
          <w:b/>
          <w:color w:val="auto"/>
          <w:kern w:val="0"/>
          <w:sz w:val="32"/>
          <w:szCs w:val="32"/>
          <w:highlight w:val="none"/>
        </w:rPr>
      </w:pPr>
      <w:r>
        <w:rPr>
          <w:rFonts w:hint="eastAsia" w:ascii="宋体" w:hAnsi="宋体" w:cs="宋体"/>
          <w:spacing w:val="14"/>
          <w:sz w:val="24"/>
          <w:szCs w:val="24"/>
        </w:rPr>
        <w:t>3、中</w:t>
      </w:r>
      <w:r>
        <w:rPr>
          <w:rFonts w:hint="eastAsia" w:ascii="宋体" w:hAnsi="宋体" w:cs="宋体"/>
          <w:spacing w:val="8"/>
          <w:sz w:val="24"/>
          <w:szCs w:val="24"/>
        </w:rPr>
        <w:t>标</w:t>
      </w:r>
      <w:r>
        <w:rPr>
          <w:rFonts w:hint="eastAsia" w:ascii="宋体" w:hAnsi="宋体" w:cs="宋体"/>
          <w:spacing w:val="7"/>
          <w:sz w:val="24"/>
          <w:szCs w:val="24"/>
        </w:rPr>
        <w:t>人为残疾人福利性单位的，招标人应当随中标结果同时公告其《残疾人福利性单位声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p>
    <w:p w14:paraId="463362FD">
      <w:pPr>
        <w:rPr>
          <w:rFonts w:hint="eastAsia" w:ascii="宋体" w:hAnsi="宋体"/>
          <w:b/>
          <w:kern w:val="0"/>
          <w:sz w:val="32"/>
          <w:szCs w:val="32"/>
        </w:rPr>
      </w:pPr>
      <w:r>
        <w:rPr>
          <w:rFonts w:hint="eastAsia" w:ascii="宋体" w:hAnsi="宋体"/>
          <w:b/>
          <w:kern w:val="0"/>
          <w:sz w:val="32"/>
          <w:szCs w:val="32"/>
        </w:rPr>
        <w:br w:type="page"/>
      </w:r>
    </w:p>
    <w:p w14:paraId="6BB7A0E0">
      <w:pPr>
        <w:autoSpaceDE w:val="0"/>
        <w:autoSpaceDN w:val="0"/>
        <w:adjustRightInd w:val="0"/>
        <w:spacing w:line="620" w:lineRule="exact"/>
        <w:contextualSpacing/>
        <w:jc w:val="center"/>
        <w:outlineLvl w:val="0"/>
        <w:rPr>
          <w:rFonts w:ascii="宋体" w:hAnsi="宋体"/>
        </w:rPr>
      </w:pPr>
      <w:r>
        <w:rPr>
          <w:rFonts w:hint="eastAsia" w:ascii="宋体" w:hAnsi="宋体"/>
          <w:b/>
          <w:kern w:val="0"/>
          <w:sz w:val="32"/>
          <w:szCs w:val="32"/>
        </w:rPr>
        <w:t>第六章</w:t>
      </w:r>
      <w:r>
        <w:rPr>
          <w:rFonts w:hint="eastAsia" w:ascii="宋体" w:hAnsi="宋体"/>
          <w:b/>
          <w:kern w:val="0"/>
          <w:sz w:val="32"/>
          <w:szCs w:val="32"/>
          <w:lang w:val="en-US" w:eastAsia="zh-CN"/>
        </w:rPr>
        <w:t xml:space="preserve"> </w:t>
      </w:r>
      <w:r>
        <w:rPr>
          <w:rFonts w:hint="eastAsia" w:ascii="宋体" w:hAnsi="宋体"/>
          <w:b/>
          <w:kern w:val="0"/>
          <w:sz w:val="32"/>
          <w:szCs w:val="32"/>
        </w:rPr>
        <w:t>资格审查与评审</w:t>
      </w:r>
    </w:p>
    <w:p w14:paraId="1FAB4216">
      <w:pPr>
        <w:pStyle w:val="12"/>
        <w:keepNext w:val="0"/>
        <w:keepLines w:val="0"/>
        <w:pageBreakBefore w:val="0"/>
        <w:widowControl w:val="0"/>
        <w:kinsoku/>
        <w:wordWrap/>
        <w:overflowPunct/>
        <w:topLinePunct w:val="0"/>
        <w:autoSpaceDE/>
        <w:autoSpaceDN/>
        <w:bidi w:val="0"/>
        <w:adjustRightInd/>
        <w:snapToGrid/>
        <w:spacing w:line="360" w:lineRule="auto"/>
        <w:ind w:firstLine="0"/>
        <w:textAlignment w:val="auto"/>
        <w:outlineLvl w:val="1"/>
        <w:rPr>
          <w:rFonts w:hint="eastAsia"/>
          <w:sz w:val="24"/>
          <w:szCs w:val="24"/>
        </w:rPr>
      </w:pPr>
      <w:r>
        <w:rPr>
          <w:rFonts w:hint="eastAsia"/>
          <w:sz w:val="24"/>
          <w:szCs w:val="24"/>
        </w:rPr>
        <w:t>一、资格审查</w:t>
      </w:r>
    </w:p>
    <w:p w14:paraId="4BEEB97D">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sz w:val="24"/>
          <w:szCs w:val="24"/>
        </w:rPr>
        <w:t>（一）开标结束后，</w:t>
      </w:r>
      <w:r>
        <w:rPr>
          <w:rFonts w:hint="eastAsia" w:ascii="宋体" w:hAnsi="宋体" w:eastAsia="宋体" w:cs="宋体"/>
          <w:sz w:val="24"/>
          <w:szCs w:val="24"/>
          <w:lang w:val="en-US" w:eastAsia="zh-CN"/>
        </w:rPr>
        <w:t>采购人依法对投标人资格进行审查。确定符合资格的投标人不少于 3 家的，将组织评标委员会进行评标。</w:t>
      </w:r>
    </w:p>
    <w:p w14:paraId="13F75701">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（二）资格证明材料（本栏所列内容为本项目的资格审查条件，如有一项不符合要求，则不能进入下一步评审）。</w:t>
      </w:r>
    </w:p>
    <w:p w14:paraId="217504CB">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（三）资格审查小组由采购人代表 1 人组成（需出具由采购人法定代表人签署的有明确授权事项的授权委托书，资格审查小组成员不得作为业主代表进入评标委员会参与评标），对供应商的资格要求进行审查，在资格审查期间，所有供应商应当回避。</w:t>
      </w:r>
    </w:p>
    <w:tbl>
      <w:tblPr>
        <w:tblStyle w:val="30"/>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14:paraId="0415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C98ED98">
            <w:pPr>
              <w:spacing w:line="360" w:lineRule="auto"/>
              <w:jc w:val="center"/>
              <w:rPr>
                <w:rFonts w:ascii="宋体" w:hAnsi="宋体"/>
                <w:b/>
                <w:sz w:val="24"/>
              </w:rPr>
            </w:pPr>
            <w:r>
              <w:rPr>
                <w:rFonts w:hint="eastAsia" w:ascii="宋体" w:hAnsi="宋体"/>
                <w:b/>
                <w:sz w:val="24"/>
              </w:rPr>
              <w:t>序号</w:t>
            </w:r>
          </w:p>
        </w:tc>
        <w:tc>
          <w:tcPr>
            <w:tcW w:w="2552" w:type="dxa"/>
            <w:vAlign w:val="center"/>
          </w:tcPr>
          <w:p w14:paraId="6104A63E">
            <w:pPr>
              <w:spacing w:line="360" w:lineRule="auto"/>
              <w:jc w:val="center"/>
              <w:rPr>
                <w:rFonts w:ascii="宋体" w:hAnsi="宋体"/>
                <w:b/>
                <w:sz w:val="24"/>
              </w:rPr>
            </w:pPr>
            <w:r>
              <w:rPr>
                <w:rFonts w:hint="eastAsia" w:ascii="宋体" w:hAnsi="宋体"/>
                <w:b/>
                <w:sz w:val="24"/>
              </w:rPr>
              <w:t>资格审查</w:t>
            </w:r>
            <w:r>
              <w:rPr>
                <w:rFonts w:ascii="宋体" w:hAnsi="宋体"/>
                <w:b/>
                <w:sz w:val="24"/>
              </w:rPr>
              <w:t>因素</w:t>
            </w:r>
          </w:p>
        </w:tc>
        <w:tc>
          <w:tcPr>
            <w:tcW w:w="5812" w:type="dxa"/>
            <w:vAlign w:val="center"/>
          </w:tcPr>
          <w:p w14:paraId="30151228">
            <w:pPr>
              <w:spacing w:line="360" w:lineRule="auto"/>
              <w:jc w:val="center"/>
              <w:rPr>
                <w:rFonts w:ascii="宋体" w:hAnsi="宋体"/>
                <w:b/>
                <w:sz w:val="24"/>
              </w:rPr>
            </w:pPr>
            <w:r>
              <w:rPr>
                <w:rFonts w:hint="eastAsia" w:ascii="宋体" w:hAnsi="宋体"/>
                <w:b/>
                <w:sz w:val="24"/>
              </w:rPr>
              <w:t>说明与要求</w:t>
            </w:r>
          </w:p>
        </w:tc>
      </w:tr>
      <w:tr w14:paraId="6F87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E167CD4">
            <w:pPr>
              <w:spacing w:line="360" w:lineRule="auto"/>
              <w:jc w:val="center"/>
              <w:rPr>
                <w:rFonts w:ascii="宋体" w:hAnsi="宋体"/>
                <w:b/>
                <w:sz w:val="24"/>
              </w:rPr>
            </w:pPr>
            <w:r>
              <w:rPr>
                <w:rFonts w:hint="eastAsia" w:ascii="宋体" w:hAnsi="宋体"/>
                <w:b/>
                <w:sz w:val="24"/>
              </w:rPr>
              <w:t>1</w:t>
            </w:r>
          </w:p>
        </w:tc>
        <w:tc>
          <w:tcPr>
            <w:tcW w:w="2552" w:type="dxa"/>
            <w:tcBorders>
              <w:left w:val="single" w:color="auto" w:sz="4" w:space="0"/>
            </w:tcBorders>
            <w:vAlign w:val="center"/>
          </w:tcPr>
          <w:p w14:paraId="4F720A88">
            <w:pPr>
              <w:spacing w:line="360" w:lineRule="auto"/>
              <w:jc w:val="center"/>
              <w:rPr>
                <w:rFonts w:ascii="宋体" w:hAnsi="宋体" w:cs="宋体"/>
                <w:bCs/>
                <w:sz w:val="24"/>
                <w:lang w:val="zh-CN"/>
              </w:rPr>
            </w:pPr>
            <w:r>
              <w:rPr>
                <w:rFonts w:hint="eastAsia" w:ascii="宋体" w:hAnsi="宋体" w:cs="宋体"/>
                <w:bCs/>
                <w:sz w:val="24"/>
                <w:lang w:val="zh-CN"/>
              </w:rPr>
              <w:t>投标函</w:t>
            </w:r>
          </w:p>
        </w:tc>
        <w:tc>
          <w:tcPr>
            <w:tcW w:w="5812" w:type="dxa"/>
            <w:tcBorders>
              <w:left w:val="single" w:color="auto" w:sz="4" w:space="0"/>
            </w:tcBorders>
            <w:vAlign w:val="center"/>
          </w:tcPr>
          <w:p w14:paraId="2A436A72">
            <w:pPr>
              <w:spacing w:line="360" w:lineRule="auto"/>
              <w:rPr>
                <w:rFonts w:ascii="宋体" w:hAnsi="宋体" w:cs="宋体"/>
                <w:bCs/>
                <w:sz w:val="24"/>
                <w:lang w:val="zh-CN"/>
              </w:rPr>
            </w:pPr>
            <w:r>
              <w:rPr>
                <w:rFonts w:hint="eastAsia" w:ascii="宋体" w:hAnsi="宋体" w:cs="宋体"/>
                <w:bCs/>
                <w:sz w:val="24"/>
                <w:lang w:val="zh-CN"/>
              </w:rPr>
              <w:t>参考招标文件第八章3.1格式填写</w:t>
            </w:r>
          </w:p>
        </w:tc>
      </w:tr>
      <w:tr w14:paraId="0EB3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017615F">
            <w:pPr>
              <w:spacing w:line="360" w:lineRule="auto"/>
              <w:jc w:val="center"/>
              <w:rPr>
                <w:rFonts w:ascii="宋体" w:hAnsi="宋体"/>
                <w:b/>
                <w:bCs/>
                <w:sz w:val="24"/>
              </w:rPr>
            </w:pPr>
            <w:r>
              <w:rPr>
                <w:rFonts w:hint="eastAsia" w:ascii="宋体" w:hAnsi="宋体"/>
                <w:b/>
                <w:bCs/>
                <w:sz w:val="24"/>
              </w:rPr>
              <w:t>2</w:t>
            </w:r>
          </w:p>
        </w:tc>
        <w:tc>
          <w:tcPr>
            <w:tcW w:w="2552" w:type="dxa"/>
            <w:tcBorders>
              <w:left w:val="single" w:color="auto" w:sz="4" w:space="0"/>
            </w:tcBorders>
            <w:vAlign w:val="center"/>
          </w:tcPr>
          <w:p w14:paraId="13DA4015">
            <w:pPr>
              <w:spacing w:line="360" w:lineRule="auto"/>
              <w:jc w:val="center"/>
              <w:rPr>
                <w:rFonts w:ascii="宋体" w:hAnsi="宋体" w:cs="宋体"/>
                <w:bCs/>
                <w:sz w:val="24"/>
                <w:lang w:val="zh-CN"/>
              </w:rPr>
            </w:pPr>
            <w:r>
              <w:rPr>
                <w:rFonts w:ascii="宋体" w:hAnsi="宋体" w:cs="宋体"/>
                <w:bCs/>
                <w:sz w:val="24"/>
                <w:lang w:val="zh-CN"/>
              </w:rPr>
              <w:t>政府采购供应商信用承诺函</w:t>
            </w:r>
          </w:p>
        </w:tc>
        <w:tc>
          <w:tcPr>
            <w:tcW w:w="5812" w:type="dxa"/>
            <w:tcBorders>
              <w:left w:val="single" w:color="auto" w:sz="4" w:space="0"/>
            </w:tcBorders>
            <w:vAlign w:val="center"/>
          </w:tcPr>
          <w:p w14:paraId="1FA5177A">
            <w:pPr>
              <w:spacing w:line="360" w:lineRule="auto"/>
              <w:jc w:val="left"/>
              <w:rPr>
                <w:rFonts w:ascii="宋体" w:hAnsi="宋体" w:cs="宋体"/>
                <w:bCs/>
                <w:sz w:val="24"/>
                <w:lang w:val="zh-CN"/>
              </w:rPr>
            </w:pPr>
            <w:r>
              <w:rPr>
                <w:rFonts w:hint="eastAsia" w:ascii="宋体" w:hAnsi="宋体" w:cs="宋体"/>
                <w:bCs/>
                <w:sz w:val="24"/>
                <w:lang w:val="zh-CN"/>
              </w:rPr>
              <w:t>按照招标文件第八章3.5格式填写</w:t>
            </w:r>
          </w:p>
        </w:tc>
      </w:tr>
      <w:tr w14:paraId="30FB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C2016B5">
            <w:pPr>
              <w:spacing w:line="360" w:lineRule="auto"/>
              <w:jc w:val="center"/>
              <w:rPr>
                <w:rFonts w:ascii="宋体" w:hAnsi="宋体"/>
                <w:b/>
                <w:bCs/>
                <w:sz w:val="24"/>
              </w:rPr>
            </w:pPr>
            <w:r>
              <w:rPr>
                <w:rFonts w:hint="eastAsia" w:ascii="宋体" w:hAnsi="宋体"/>
                <w:b/>
                <w:bCs/>
                <w:sz w:val="24"/>
              </w:rPr>
              <w:t>3</w:t>
            </w:r>
          </w:p>
        </w:tc>
        <w:tc>
          <w:tcPr>
            <w:tcW w:w="2552" w:type="dxa"/>
            <w:tcBorders>
              <w:left w:val="single" w:color="auto" w:sz="4" w:space="0"/>
            </w:tcBorders>
            <w:vAlign w:val="center"/>
          </w:tcPr>
          <w:p w14:paraId="356A9B9D">
            <w:pPr>
              <w:spacing w:line="360" w:lineRule="auto"/>
              <w:jc w:val="center"/>
              <w:rPr>
                <w:rFonts w:ascii="宋体" w:hAnsi="宋体" w:cs="宋体"/>
                <w:bCs/>
                <w:sz w:val="24"/>
                <w:lang w:val="zh-CN"/>
              </w:rPr>
            </w:pPr>
            <w:r>
              <w:rPr>
                <w:rFonts w:hint="eastAsia" w:ascii="宋体" w:hAnsi="宋体" w:cs="宋体"/>
                <w:bCs/>
                <w:sz w:val="24"/>
                <w:lang w:val="zh-CN"/>
              </w:rPr>
              <w:t>投标报价</w:t>
            </w:r>
          </w:p>
        </w:tc>
        <w:tc>
          <w:tcPr>
            <w:tcW w:w="5812" w:type="dxa"/>
            <w:tcBorders>
              <w:left w:val="single" w:color="auto" w:sz="4" w:space="0"/>
            </w:tcBorders>
          </w:tcPr>
          <w:p w14:paraId="51CF6659">
            <w:pPr>
              <w:spacing w:line="360" w:lineRule="auto"/>
              <w:rPr>
                <w:rFonts w:ascii="宋体" w:hAnsi="宋体" w:cs="宋体"/>
                <w:bCs/>
                <w:sz w:val="24"/>
                <w:lang w:val="zh-CN"/>
              </w:rPr>
            </w:pPr>
            <w:r>
              <w:rPr>
                <w:rFonts w:hint="eastAsia" w:ascii="宋体" w:hAnsi="宋体" w:eastAsia="宋体" w:cs="宋体"/>
                <w:color w:val="auto"/>
                <w:kern w:val="0"/>
                <w:sz w:val="24"/>
                <w:szCs w:val="24"/>
                <w:lang w:val="zh-CN"/>
              </w:rPr>
              <w:t>投标报价是否超出招标文件中规定的预算金额，超出预算金额的投标无效。</w:t>
            </w:r>
          </w:p>
        </w:tc>
      </w:tr>
      <w:tr w14:paraId="2467F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B6843CD">
            <w:pPr>
              <w:spacing w:line="360" w:lineRule="auto"/>
              <w:jc w:val="center"/>
              <w:rPr>
                <w:rFonts w:ascii="宋体" w:hAnsi="宋体"/>
                <w:b/>
                <w:bCs/>
                <w:sz w:val="24"/>
              </w:rPr>
            </w:pPr>
            <w:r>
              <w:rPr>
                <w:rFonts w:hint="eastAsia" w:ascii="宋体" w:hAnsi="宋体"/>
                <w:b/>
                <w:bCs/>
                <w:sz w:val="24"/>
              </w:rPr>
              <w:t>4</w:t>
            </w:r>
          </w:p>
        </w:tc>
        <w:tc>
          <w:tcPr>
            <w:tcW w:w="2552" w:type="dxa"/>
            <w:tcBorders>
              <w:left w:val="single" w:color="auto" w:sz="4" w:space="0"/>
            </w:tcBorders>
            <w:vAlign w:val="center"/>
          </w:tcPr>
          <w:p w14:paraId="1875B412">
            <w:pPr>
              <w:spacing w:line="360" w:lineRule="auto"/>
              <w:jc w:val="center"/>
              <w:rPr>
                <w:rFonts w:ascii="宋体" w:hAnsi="宋体" w:cs="宋体"/>
                <w:bCs/>
                <w:sz w:val="24"/>
                <w:lang w:val="zh-CN"/>
              </w:rPr>
            </w:pPr>
            <w:r>
              <w:rPr>
                <w:rFonts w:hint="eastAsia" w:ascii="宋体" w:hAnsi="宋体" w:cs="宋体"/>
                <w:bCs/>
                <w:sz w:val="24"/>
                <w:lang w:val="zh-CN"/>
              </w:rPr>
              <w:t>投标承诺函</w:t>
            </w:r>
          </w:p>
        </w:tc>
        <w:tc>
          <w:tcPr>
            <w:tcW w:w="5812" w:type="dxa"/>
            <w:tcBorders>
              <w:left w:val="single" w:color="auto" w:sz="4" w:space="0"/>
            </w:tcBorders>
            <w:vAlign w:val="center"/>
          </w:tcPr>
          <w:p w14:paraId="2CDD78A9">
            <w:pPr>
              <w:spacing w:line="360" w:lineRule="auto"/>
              <w:rPr>
                <w:rFonts w:ascii="宋体" w:hAnsi="宋体" w:cs="宋体"/>
                <w:bCs/>
                <w:sz w:val="24"/>
                <w:lang w:val="zh-CN"/>
              </w:rPr>
            </w:pPr>
            <w:r>
              <w:rPr>
                <w:rFonts w:hint="eastAsia" w:ascii="宋体" w:hAnsi="宋体" w:cs="宋体"/>
                <w:bCs/>
                <w:sz w:val="24"/>
                <w:lang w:val="zh-CN"/>
              </w:rPr>
              <w:t>按照招标文件第八章3.4格式填写。</w:t>
            </w:r>
          </w:p>
        </w:tc>
      </w:tr>
      <w:tr w14:paraId="6A0C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652C6EE">
            <w:pPr>
              <w:spacing w:line="360" w:lineRule="auto"/>
              <w:jc w:val="center"/>
              <w:rPr>
                <w:rFonts w:ascii="宋体" w:hAnsi="宋体"/>
                <w:b/>
                <w:bCs/>
                <w:sz w:val="24"/>
              </w:rPr>
            </w:pPr>
            <w:r>
              <w:rPr>
                <w:rFonts w:hint="eastAsia" w:ascii="宋体" w:hAnsi="宋体"/>
                <w:b/>
                <w:bCs/>
                <w:sz w:val="24"/>
              </w:rPr>
              <w:t>5</w:t>
            </w:r>
          </w:p>
        </w:tc>
        <w:tc>
          <w:tcPr>
            <w:tcW w:w="2552" w:type="dxa"/>
            <w:tcBorders>
              <w:left w:val="single" w:color="auto" w:sz="4" w:space="0"/>
            </w:tcBorders>
            <w:vAlign w:val="center"/>
          </w:tcPr>
          <w:p w14:paraId="6A37F029">
            <w:pPr>
              <w:spacing w:line="360" w:lineRule="auto"/>
              <w:jc w:val="center"/>
              <w:rPr>
                <w:rFonts w:ascii="宋体" w:hAnsi="宋体" w:cs="宋体"/>
                <w:bCs/>
                <w:sz w:val="24"/>
                <w:lang w:val="zh-CN"/>
              </w:rPr>
            </w:pPr>
            <w:r>
              <w:rPr>
                <w:rFonts w:hint="eastAsia" w:ascii="宋体" w:hAnsi="宋体" w:cs="宋体"/>
                <w:bCs/>
                <w:sz w:val="24"/>
                <w:lang w:val="zh-CN"/>
              </w:rPr>
              <w:t>联合体协议</w:t>
            </w:r>
          </w:p>
        </w:tc>
        <w:tc>
          <w:tcPr>
            <w:tcW w:w="5812" w:type="dxa"/>
            <w:tcBorders>
              <w:left w:val="single" w:color="auto" w:sz="4" w:space="0"/>
            </w:tcBorders>
          </w:tcPr>
          <w:p w14:paraId="4719B11F">
            <w:pPr>
              <w:spacing w:line="360" w:lineRule="auto"/>
              <w:rPr>
                <w:rFonts w:ascii="宋体" w:hAnsi="宋体" w:cs="宋体"/>
                <w:bCs/>
                <w:sz w:val="24"/>
                <w:lang w:val="zh-CN"/>
              </w:rPr>
            </w:pPr>
            <w:r>
              <w:rPr>
                <w:rFonts w:hint="eastAsia" w:ascii="宋体" w:hAnsi="宋体" w:cs="宋体"/>
                <w:bCs/>
                <w:sz w:val="24"/>
                <w:lang w:val="zh-CN"/>
              </w:rPr>
              <w:t>招标文件接受联合体投标且供应商为联合体的，供应商应提供本协议；否则无须提供。</w:t>
            </w:r>
          </w:p>
        </w:tc>
      </w:tr>
      <w:tr w14:paraId="755B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DF51E1A">
            <w:pPr>
              <w:spacing w:line="360" w:lineRule="auto"/>
              <w:contextualSpacing/>
              <w:jc w:val="center"/>
              <w:rPr>
                <w:rFonts w:ascii="宋体" w:hAnsi="宋体"/>
                <w:b/>
                <w:sz w:val="24"/>
              </w:rPr>
            </w:pPr>
            <w:r>
              <w:rPr>
                <w:rFonts w:hint="eastAsia" w:ascii="宋体" w:hAnsi="宋体"/>
                <w:b/>
                <w:sz w:val="24"/>
              </w:rPr>
              <w:t>6</w:t>
            </w:r>
          </w:p>
        </w:tc>
        <w:tc>
          <w:tcPr>
            <w:tcW w:w="2552" w:type="dxa"/>
            <w:tcBorders>
              <w:left w:val="single" w:color="auto" w:sz="4" w:space="0"/>
            </w:tcBorders>
            <w:vAlign w:val="center"/>
          </w:tcPr>
          <w:p w14:paraId="4010803A">
            <w:pPr>
              <w:spacing w:line="360" w:lineRule="auto"/>
              <w:contextualSpacing/>
              <w:jc w:val="center"/>
              <w:rPr>
                <w:rFonts w:ascii="宋体" w:hAnsi="宋体" w:cs="宋体"/>
                <w:bCs/>
                <w:sz w:val="24"/>
                <w:lang w:val="zh-CN"/>
              </w:rPr>
            </w:pPr>
            <w:r>
              <w:rPr>
                <w:rFonts w:hint="eastAsia" w:ascii="宋体" w:hAnsi="宋体" w:cs="宋体"/>
                <w:bCs/>
                <w:sz w:val="24"/>
                <w:lang w:val="zh-CN"/>
              </w:rPr>
              <w:t>供应商身份证明及授权</w:t>
            </w:r>
          </w:p>
        </w:tc>
        <w:tc>
          <w:tcPr>
            <w:tcW w:w="5812" w:type="dxa"/>
            <w:tcBorders>
              <w:left w:val="single" w:color="auto" w:sz="4" w:space="0"/>
            </w:tcBorders>
          </w:tcPr>
          <w:p w14:paraId="29CF5B32">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（1）法定代表人身份证明或提供法定代表人授权委托书及被授权人身份证明。（法人投标提供）</w:t>
            </w:r>
          </w:p>
          <w:p w14:paraId="461A2710">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（2）单位负责人身份证明或提供单位负责人授权委托书及被授权人身份证明。（非法人投标提供）</w:t>
            </w:r>
          </w:p>
          <w:p w14:paraId="366C7497">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注：</w:t>
            </w:r>
          </w:p>
          <w:p w14:paraId="4A137A7A">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①企业（银行、保险、石油石化、电力、电信等行业除外）、事业单位和社会团体供应商以法人身份参加投标的，法定代表人应与实际提交的“营业执照等证明文件”载明的一致。</w:t>
            </w:r>
          </w:p>
          <w:p w14:paraId="3582AB80">
            <w:pPr>
              <w:spacing w:line="360" w:lineRule="auto"/>
              <w:contextualSpacing/>
              <w:rPr>
                <w:rFonts w:ascii="宋体" w:hAnsi="宋体" w:cs="宋体"/>
                <w:bCs/>
                <w:sz w:val="24"/>
                <w:szCs w:val="24"/>
                <w:lang w:val="zh-CN"/>
              </w:rPr>
            </w:pPr>
            <w:r>
              <w:rPr>
                <w:rFonts w:hint="eastAsia" w:ascii="宋体" w:hAnsi="宋体" w:cs="宋体"/>
                <w:bCs/>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7D81BF5C">
            <w:pPr>
              <w:spacing w:line="360" w:lineRule="auto"/>
              <w:contextualSpacing/>
              <w:rPr>
                <w:rFonts w:ascii="宋体" w:hAnsi="宋体" w:cs="宋体"/>
                <w:bCs/>
                <w:sz w:val="24"/>
                <w:szCs w:val="24"/>
                <w:lang w:val="zh-CN"/>
              </w:rPr>
            </w:pPr>
            <w:r>
              <w:rPr>
                <w:rFonts w:hint="eastAsia" w:ascii="宋体" w:hAnsi="宋体" w:cs="宋体"/>
                <w:bCs/>
                <w:sz w:val="24"/>
                <w:szCs w:val="24"/>
                <w:lang w:val="zh-CN"/>
              </w:rPr>
              <w:t>③供应商为自然人的，无需填写法定代表人授权书。</w:t>
            </w:r>
          </w:p>
        </w:tc>
      </w:tr>
      <w:tr w14:paraId="459E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D35D4B3">
            <w:pPr>
              <w:spacing w:line="360" w:lineRule="auto"/>
              <w:contextualSpacing/>
              <w:jc w:val="center"/>
              <w:rPr>
                <w:rFonts w:hint="eastAsia" w:ascii="宋体" w:hAnsi="宋体" w:eastAsia="宋体"/>
                <w:b/>
                <w:sz w:val="24"/>
                <w:lang w:eastAsia="zh-CN"/>
              </w:rPr>
            </w:pPr>
            <w:r>
              <w:rPr>
                <w:rFonts w:hint="eastAsia" w:ascii="宋体" w:hAnsi="宋体"/>
                <w:b/>
                <w:sz w:val="24"/>
                <w:lang w:val="en-US" w:eastAsia="zh-CN"/>
              </w:rPr>
              <w:t>7</w:t>
            </w:r>
          </w:p>
        </w:tc>
        <w:tc>
          <w:tcPr>
            <w:tcW w:w="2552" w:type="dxa"/>
            <w:tcBorders>
              <w:left w:val="single" w:color="auto" w:sz="4" w:space="0"/>
            </w:tcBorders>
            <w:vAlign w:val="center"/>
          </w:tcPr>
          <w:p w14:paraId="0F83341D">
            <w:pPr>
              <w:spacing w:line="400" w:lineRule="exact"/>
              <w:jc w:val="center"/>
              <w:rPr>
                <w:rFonts w:ascii="宋体" w:hAnsi="宋体"/>
                <w:b w:val="0"/>
                <w:bCs w:val="0"/>
                <w:sz w:val="24"/>
              </w:rPr>
            </w:pPr>
            <w:r>
              <w:rPr>
                <w:rFonts w:hint="eastAsia" w:ascii="宋体" w:hAnsi="宋体"/>
                <w:b w:val="0"/>
                <w:bCs w:val="0"/>
                <w:sz w:val="24"/>
              </w:rPr>
              <w:t>单位负责人为同一人或者存在直接控股、管理关系的不同供应商，不得参加同一合同项下的政府采购活动</w:t>
            </w:r>
          </w:p>
        </w:tc>
        <w:tc>
          <w:tcPr>
            <w:tcW w:w="5812" w:type="dxa"/>
            <w:tcBorders>
              <w:left w:val="single" w:color="auto" w:sz="4" w:space="0"/>
            </w:tcBorders>
            <w:vAlign w:val="center"/>
          </w:tcPr>
          <w:p w14:paraId="24F1E09A">
            <w:pPr>
              <w:spacing w:line="400" w:lineRule="exact"/>
              <w:jc w:val="left"/>
              <w:rPr>
                <w:rFonts w:ascii="宋体" w:hAnsi="宋体" w:cs="仿宋_GB2312"/>
                <w:sz w:val="24"/>
                <w:szCs w:val="24"/>
                <w:lang w:val="zh-CN"/>
              </w:rPr>
            </w:pPr>
            <w:r>
              <w:rPr>
                <w:rFonts w:hint="eastAsia" w:ascii="宋体" w:hAnsi="宋体" w:cs="仿宋_GB2312"/>
                <w:sz w:val="24"/>
                <w:szCs w:val="24"/>
                <w:lang w:val="zh-CN"/>
              </w:rPr>
              <w:t>供应商提供与参加本项目投标的其他供应商之间，单位负责人不为同一人并且不存在直接控股、管理关系承诺函（承诺函格式自拟）。</w:t>
            </w:r>
          </w:p>
          <w:p w14:paraId="2597CE6C">
            <w:pPr>
              <w:spacing w:line="400" w:lineRule="exact"/>
              <w:jc w:val="left"/>
              <w:rPr>
                <w:rFonts w:ascii="宋体" w:hAnsi="宋体" w:cs="仿宋_GB2312"/>
                <w:sz w:val="24"/>
                <w:szCs w:val="24"/>
                <w:lang w:val="zh-CN"/>
              </w:rPr>
            </w:pPr>
          </w:p>
        </w:tc>
      </w:tr>
      <w:tr w14:paraId="332C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290DA620">
            <w:pPr>
              <w:spacing w:line="360" w:lineRule="auto"/>
              <w:contextualSpacing/>
              <w:jc w:val="center"/>
              <w:rPr>
                <w:rFonts w:hint="eastAsia" w:ascii="宋体" w:hAnsi="宋体" w:eastAsia="宋体"/>
                <w:b/>
                <w:sz w:val="24"/>
                <w:lang w:eastAsia="zh-CN"/>
              </w:rPr>
            </w:pPr>
            <w:r>
              <w:rPr>
                <w:rFonts w:hint="eastAsia" w:ascii="宋体" w:hAnsi="宋体"/>
                <w:b/>
                <w:sz w:val="24"/>
                <w:lang w:val="en-US" w:eastAsia="zh-CN"/>
              </w:rPr>
              <w:t>8</w:t>
            </w:r>
          </w:p>
        </w:tc>
        <w:tc>
          <w:tcPr>
            <w:tcW w:w="2552" w:type="dxa"/>
            <w:tcBorders>
              <w:left w:val="single" w:color="auto" w:sz="4" w:space="0"/>
            </w:tcBorders>
            <w:vAlign w:val="center"/>
          </w:tcPr>
          <w:p w14:paraId="41C5690A">
            <w:pPr>
              <w:spacing w:line="400" w:lineRule="exact"/>
              <w:jc w:val="center"/>
              <w:rPr>
                <w:rFonts w:ascii="宋体" w:hAnsi="宋体"/>
                <w:b w:val="0"/>
                <w:bCs w:val="0"/>
                <w:sz w:val="24"/>
              </w:rPr>
            </w:pPr>
            <w:r>
              <w:rPr>
                <w:rFonts w:hint="eastAsia" w:ascii="宋体" w:hAnsi="宋体"/>
                <w:b w:val="0"/>
                <w:bCs w:val="0"/>
                <w:sz w:val="24"/>
              </w:rPr>
              <w:t>为本项目提供整体设计、规范编制或者项目管理、监理、检测等服务的供应商不得参加本项目投标</w:t>
            </w:r>
          </w:p>
        </w:tc>
        <w:tc>
          <w:tcPr>
            <w:tcW w:w="5812" w:type="dxa"/>
            <w:tcBorders>
              <w:left w:val="single" w:color="auto" w:sz="4" w:space="0"/>
            </w:tcBorders>
            <w:vAlign w:val="center"/>
          </w:tcPr>
          <w:p w14:paraId="4BD4FEFA">
            <w:pPr>
              <w:spacing w:line="400" w:lineRule="exact"/>
              <w:jc w:val="left"/>
              <w:rPr>
                <w:rFonts w:ascii="宋体" w:hAnsi="宋体" w:cs="仿宋_GB2312"/>
                <w:sz w:val="24"/>
                <w:szCs w:val="24"/>
                <w:lang w:val="zh-CN"/>
              </w:rPr>
            </w:pPr>
            <w:r>
              <w:rPr>
                <w:rFonts w:hint="eastAsia" w:ascii="宋体" w:hAnsi="宋体" w:cs="仿宋_GB2312"/>
                <w:sz w:val="24"/>
                <w:szCs w:val="24"/>
                <w:lang w:val="zh-CN"/>
              </w:rPr>
              <w:t>供应商</w:t>
            </w:r>
            <w:bookmarkStart w:id="3" w:name="baidusnap2"/>
            <w:bookmarkEnd w:id="3"/>
            <w:r>
              <w:rPr>
                <w:rFonts w:hint="eastAsia" w:ascii="宋体" w:hAnsi="宋体" w:cs="仿宋_GB2312"/>
                <w:sz w:val="24"/>
                <w:szCs w:val="24"/>
                <w:lang w:val="zh-CN"/>
              </w:rPr>
              <w:t>提供未为本项目提供整体设计、</w:t>
            </w:r>
            <w:bookmarkStart w:id="4" w:name="baidusnap9"/>
            <w:bookmarkEnd w:id="4"/>
            <w:r>
              <w:rPr>
                <w:rFonts w:hint="eastAsia" w:ascii="宋体" w:hAnsi="宋体" w:cs="仿宋_GB2312"/>
                <w:sz w:val="24"/>
                <w:szCs w:val="24"/>
                <w:lang w:val="zh-CN"/>
              </w:rPr>
              <w:t>规范编制或者项目管理、监理、检测等服务承诺函（承诺函格式自拟）。</w:t>
            </w:r>
          </w:p>
          <w:p w14:paraId="2E04FC31">
            <w:pPr>
              <w:spacing w:line="400" w:lineRule="exact"/>
              <w:jc w:val="left"/>
              <w:rPr>
                <w:rFonts w:ascii="宋体" w:hAnsi="宋体"/>
                <w:bCs/>
                <w:sz w:val="24"/>
                <w:szCs w:val="24"/>
              </w:rPr>
            </w:pPr>
          </w:p>
        </w:tc>
      </w:tr>
      <w:tr w14:paraId="3D21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6D8F4E5">
            <w:pPr>
              <w:spacing w:line="360" w:lineRule="auto"/>
              <w:contextualSpacing/>
              <w:jc w:val="center"/>
              <w:rPr>
                <w:rFonts w:ascii="宋体" w:hAnsi="宋体" w:eastAsia="宋体"/>
                <w:b/>
                <w:sz w:val="22"/>
                <w:lang w:val="en-US" w:eastAsia="zh-CN"/>
              </w:rPr>
            </w:pPr>
            <w:r>
              <w:rPr>
                <w:rFonts w:hint="eastAsia" w:ascii="宋体" w:hAnsi="宋体"/>
                <w:b/>
                <w:sz w:val="22"/>
                <w:szCs w:val="22"/>
                <w:lang w:val="en-US" w:eastAsia="zh-CN"/>
              </w:rPr>
              <w:t>9</w:t>
            </w:r>
          </w:p>
        </w:tc>
        <w:tc>
          <w:tcPr>
            <w:tcW w:w="2552" w:type="dxa"/>
            <w:tcBorders>
              <w:left w:val="single" w:color="auto" w:sz="4" w:space="0"/>
            </w:tcBorders>
            <w:vAlign w:val="center"/>
          </w:tcPr>
          <w:p w14:paraId="29F5A3FD">
            <w:pPr>
              <w:spacing w:line="400" w:lineRule="exact"/>
              <w:jc w:val="center"/>
              <w:rPr>
                <w:rFonts w:hint="eastAsia" w:ascii="宋体" w:hAnsi="宋体" w:eastAsia="宋体"/>
                <w:b w:val="0"/>
                <w:bCs w:val="0"/>
                <w:sz w:val="24"/>
              </w:rPr>
            </w:pPr>
            <w:r>
              <w:rPr>
                <w:rFonts w:hint="eastAsia" w:ascii="宋体" w:hAnsi="宋体" w:eastAsia="宋体"/>
                <w:b w:val="0"/>
                <w:bCs w:val="0"/>
                <w:sz w:val="24"/>
              </w:rPr>
              <w:t>中小企业</w:t>
            </w:r>
          </w:p>
        </w:tc>
        <w:tc>
          <w:tcPr>
            <w:tcW w:w="5812" w:type="dxa"/>
            <w:tcBorders>
              <w:left w:val="single" w:color="auto" w:sz="4" w:space="0"/>
            </w:tcBorders>
            <w:vAlign w:val="center"/>
          </w:tcPr>
          <w:p w14:paraId="3C03764D">
            <w:pPr>
              <w:widowControl/>
              <w:jc w:val="left"/>
              <w:rPr>
                <w:rFonts w:hint="eastAsia" w:ascii="宋体" w:hAnsi="宋体" w:eastAsia="宋体"/>
                <w:b w:val="0"/>
                <w:bCs w:val="0"/>
                <w:sz w:val="24"/>
                <w:lang w:eastAsia="zh-CN"/>
              </w:rPr>
            </w:pPr>
            <w:r>
              <w:rPr>
                <w:rFonts w:hint="eastAsia" w:ascii="宋体" w:hAnsi="宋体" w:eastAsia="宋体"/>
                <w:b w:val="0"/>
                <w:bCs w:val="0"/>
                <w:sz w:val="24"/>
                <w:highlight w:val="none"/>
              </w:rPr>
              <w:t>本项目是</w:t>
            </w:r>
            <w:r>
              <w:rPr>
                <w:rFonts w:hint="eastAsia" w:ascii="宋体" w:hAnsi="宋体"/>
                <w:b w:val="0"/>
                <w:bCs w:val="0"/>
                <w:color w:val="000000" w:themeColor="text1"/>
                <w:sz w:val="24"/>
                <w:highlight w:val="none"/>
                <w:lang w:val="en-US" w:eastAsia="zh-CN"/>
                <w14:textFill>
                  <w14:solidFill>
                    <w14:schemeClr w14:val="tx1"/>
                  </w14:solidFill>
                </w14:textFill>
              </w:rPr>
              <w:t>非</w:t>
            </w:r>
            <w:r>
              <w:rPr>
                <w:rFonts w:hint="eastAsia" w:ascii="宋体" w:hAnsi="宋体" w:eastAsia="宋体"/>
                <w:b w:val="0"/>
                <w:bCs w:val="0"/>
                <w:sz w:val="24"/>
                <w:highlight w:val="none"/>
              </w:rPr>
              <w:t>专门面向中小企业采购</w:t>
            </w:r>
          </w:p>
        </w:tc>
      </w:tr>
      <w:tr w14:paraId="1532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51126C2A">
            <w:pPr>
              <w:spacing w:line="360" w:lineRule="auto"/>
              <w:contextualSpacing/>
              <w:jc w:val="center"/>
              <w:rPr>
                <w:rFonts w:ascii="宋体" w:hAnsi="宋体"/>
                <w:b/>
                <w:sz w:val="22"/>
                <w:szCs w:val="22"/>
                <w:lang w:val="en-US" w:eastAsia="zh-CN"/>
              </w:rPr>
            </w:pPr>
            <w:r>
              <w:rPr>
                <w:rFonts w:hint="eastAsia" w:ascii="宋体" w:hAnsi="宋体"/>
                <w:b/>
                <w:sz w:val="22"/>
                <w:szCs w:val="22"/>
                <w:lang w:val="en-US" w:eastAsia="zh-CN"/>
              </w:rPr>
              <w:t>10</w:t>
            </w:r>
          </w:p>
        </w:tc>
        <w:tc>
          <w:tcPr>
            <w:tcW w:w="2552" w:type="dxa"/>
            <w:tcBorders>
              <w:left w:val="single" w:color="auto" w:sz="4" w:space="0"/>
            </w:tcBorders>
            <w:vAlign w:val="center"/>
          </w:tcPr>
          <w:p w14:paraId="18AEAC6D">
            <w:pPr>
              <w:spacing w:line="400" w:lineRule="exact"/>
              <w:jc w:val="center"/>
              <w:rPr>
                <w:rFonts w:hint="eastAsia" w:ascii="宋体" w:hAnsi="宋体" w:eastAsia="宋体"/>
                <w:b w:val="0"/>
                <w:bCs w:val="0"/>
                <w:color w:val="auto"/>
                <w:sz w:val="24"/>
              </w:rPr>
            </w:pPr>
            <w:r>
              <w:rPr>
                <w:rFonts w:hint="eastAsia" w:ascii="宋体" w:hAnsi="宋体"/>
                <w:b w:val="0"/>
                <w:bCs w:val="0"/>
                <w:color w:val="auto"/>
                <w:sz w:val="24"/>
              </w:rPr>
              <w:t>供应商须具备的特殊资质证书</w:t>
            </w:r>
          </w:p>
        </w:tc>
        <w:tc>
          <w:tcPr>
            <w:tcW w:w="5812" w:type="dxa"/>
            <w:tcBorders>
              <w:left w:val="single" w:color="auto" w:sz="4" w:space="0"/>
            </w:tcBorders>
            <w:vAlign w:val="center"/>
          </w:tcPr>
          <w:p w14:paraId="67DF1CCF">
            <w:pPr>
              <w:spacing w:line="460" w:lineRule="exact"/>
              <w:contextualSpacing/>
              <w:rPr>
                <w:rFonts w:hint="eastAsia" w:ascii="宋体" w:hAnsi="宋体" w:eastAsia="宋体"/>
                <w:b w:val="0"/>
                <w:bCs w:val="0"/>
                <w:color w:val="auto"/>
                <w:sz w:val="24"/>
                <w:lang w:eastAsia="zh-CN"/>
              </w:rPr>
            </w:pPr>
            <w:r>
              <w:rPr>
                <w:rFonts w:hint="eastAsia" w:ascii="宋体" w:hAnsi="宋体"/>
                <w:color w:val="000000" w:themeColor="text1"/>
                <w:kern w:val="0"/>
                <w:sz w:val="24"/>
                <w:szCs w:val="24"/>
                <w:lang w:val="en-US" w:eastAsia="zh-CN"/>
                <w14:textFill>
                  <w14:solidFill>
                    <w14:schemeClr w14:val="tx1"/>
                  </w14:solidFill>
                </w14:textFill>
              </w:rPr>
              <w:t>无</w:t>
            </w:r>
          </w:p>
        </w:tc>
      </w:tr>
    </w:tbl>
    <w:p w14:paraId="5520894D">
      <w:pPr>
        <w:pStyle w:val="20"/>
        <w:keepNext w:val="0"/>
        <w:keepLines w:val="0"/>
        <w:pageBreakBefore w:val="0"/>
        <w:widowControl w:val="0"/>
        <w:kinsoku/>
        <w:wordWrap/>
        <w:overflowPunct/>
        <w:topLinePunct w:val="0"/>
        <w:autoSpaceDE/>
        <w:autoSpaceDN/>
        <w:bidi w:val="0"/>
        <w:adjustRightInd/>
        <w:snapToGrid/>
        <w:spacing w:line="360" w:lineRule="auto"/>
        <w:contextualSpacing/>
        <w:textAlignment w:val="auto"/>
        <w:outlineLvl w:val="1"/>
        <w:rPr>
          <w:rFonts w:ascii="宋体" w:hAnsi="宋体"/>
          <w:b/>
        </w:rPr>
      </w:pPr>
      <w:r>
        <w:rPr>
          <w:rFonts w:hint="eastAsia" w:ascii="宋体" w:hAnsi="宋体"/>
          <w:b/>
        </w:rPr>
        <w:t>二、评审</w:t>
      </w:r>
    </w:p>
    <w:p w14:paraId="2965ED01">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14:paraId="2B7A4395">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14:paraId="77C4034C">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（二）评标委员会负责具体评标事务，并独立履行下列职责</w:t>
      </w:r>
    </w:p>
    <w:p w14:paraId="0FAF46DA">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1、审查、评价投标文件是否符合招标文件的商务、技术等实质性要求；</w:t>
      </w:r>
    </w:p>
    <w:p w14:paraId="13D41EE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评标委员会对符合资格的供应商的投标文件进行符合性审查，以确定其是否满足采购需求等实质性要求。</w:t>
      </w:r>
    </w:p>
    <w:p w14:paraId="2258C9A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注：符合性审查中所涉及的证书及材料，均须在电子投标文件中提供原件扫描件（或图片）。</w:t>
      </w:r>
    </w:p>
    <w:p w14:paraId="55779E95">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2、要求供应商对投标文件有关事项作出澄清或者说明；</w:t>
      </w:r>
    </w:p>
    <w:p w14:paraId="08518B9A">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对于投标文件中含义不明确、同类问题表述不一致或者有明显文字和计算错误的内容，评标委员会应当以书面形式要求供应商作出必要的澄清、说明或者补正。</w:t>
      </w:r>
    </w:p>
    <w:p w14:paraId="1A47B9CD">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14:paraId="0655A5F7">
      <w:pPr>
        <w:numPr>
          <w:ilvl w:val="0"/>
          <w:numId w:val="5"/>
        </w:numPr>
        <w:spacing w:line="360" w:lineRule="auto"/>
        <w:ind w:left="0" w:firstLine="465"/>
        <w:contextualSpacing/>
        <w:jc w:val="left"/>
        <w:rPr>
          <w:rFonts w:ascii="宋体" w:hAnsi="宋体" w:cs="宋体"/>
          <w:b/>
          <w:sz w:val="24"/>
          <w:szCs w:val="24"/>
          <w:lang w:val="zh-CN"/>
        </w:rPr>
      </w:pPr>
      <w:r>
        <w:rPr>
          <w:rFonts w:hint="eastAsia" w:ascii="宋体" w:hAnsi="宋体" w:cs="宋体"/>
          <w:b/>
          <w:sz w:val="24"/>
          <w:szCs w:val="24"/>
          <w:lang w:val="zh-CN"/>
        </w:rPr>
        <w:t>对投标文件进行比较和评价；</w:t>
      </w:r>
    </w:p>
    <w:p w14:paraId="696852C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14:paraId="60DF521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注：评标标准中所涉及的证书及材料，均须在电子投标文件中提供原件扫描件（或图片）。</w:t>
      </w:r>
    </w:p>
    <w:p w14:paraId="5492E536">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14:paraId="40F814F9">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614CF53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按照本次采购标的所属行业的划定标准，符合条件的中小企业应按照招标文件格式要求提供《中小企业声明函》，</w:t>
      </w:r>
      <w:r>
        <w:rPr>
          <w:rFonts w:ascii="宋体" w:hAnsi="宋体" w:cs="宋体"/>
          <w:sz w:val="24"/>
          <w:szCs w:val="24"/>
          <w:lang w:val="zh-CN"/>
        </w:rPr>
        <w:t>否则不得享受相关中小企业扶持政策。</w:t>
      </w:r>
    </w:p>
    <w:p w14:paraId="75D2BE8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14:paraId="1E88E5E6">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14:paraId="3A4F5D3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7C8FCB8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5EA997F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2443CA7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14:paraId="744E204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28F80B4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252C9C32">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5D1F2A5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3B396045">
      <w:pPr>
        <w:pStyle w:val="20"/>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FAB55D2">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14:paraId="780F3558">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采取随机抽取的</w:t>
      </w:r>
      <w:r>
        <w:rPr>
          <w:rFonts w:ascii="宋体" w:hAnsi="宋体" w:cs="宋体"/>
          <w:sz w:val="24"/>
          <w:szCs w:val="24"/>
          <w:lang w:val="zh-CN"/>
        </w:rPr>
        <w:t>方式确定一个参加评标的供应商，其他投标无效。</w:t>
      </w:r>
    </w:p>
    <w:p w14:paraId="3755EA0F">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非单一产品采购项目，多家供应商提供的核心产品品牌相同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一个供应商获得中标人推荐资格</w:t>
      </w:r>
      <w:r>
        <w:rPr>
          <w:rFonts w:ascii="宋体" w:hAnsi="宋体" w:cs="宋体"/>
          <w:sz w:val="24"/>
          <w:szCs w:val="24"/>
          <w:lang w:val="zh-CN"/>
        </w:rPr>
        <w:t>，其他同品牌供应商不作为中标候选人。</w:t>
      </w:r>
    </w:p>
    <w:p w14:paraId="1A94AEF4">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（3）强制采购节能产品和优先采购节能产品、优先采购环保产品</w:t>
      </w:r>
    </w:p>
    <w:p w14:paraId="0CA8E59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47BB3A4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4C5C02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709F6D40">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（4）信息产品要求</w:t>
      </w:r>
    </w:p>
    <w:p w14:paraId="2D225608">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en-US" w:eastAsia="zh-CN"/>
        </w:rPr>
        <w:t xml:space="preserve">根据国家互联网信息办公室、工业和信息化部、公安部和国家认证认可 </w:t>
      </w:r>
    </w:p>
    <w:p w14:paraId="011621CA">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en-US" w:eastAsia="zh-CN"/>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14:paraId="3105E1CA">
      <w:pPr>
        <w:pStyle w:val="20"/>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14:paraId="5485010E">
      <w:pPr>
        <w:autoSpaceDE w:val="0"/>
        <w:autoSpaceDN w:val="0"/>
        <w:spacing w:line="360" w:lineRule="auto"/>
        <w:ind w:firstLine="720" w:firstLineChars="3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1）投标文件属下列情况之一的，按照无效投标处理： </w:t>
      </w:r>
    </w:p>
    <w:p w14:paraId="3036ACFB">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a.未按照招标文件的规定提交《长葛市政府采购供应商信用承诺函》的； </w:t>
      </w:r>
    </w:p>
    <w:p w14:paraId="128467A5">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b.未按照招标文件的规定提交投标承诺函的； </w:t>
      </w:r>
    </w:p>
    <w:p w14:paraId="6E86FD8D">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c.投标文件未按招标文件要求签署、盖章的； </w:t>
      </w:r>
    </w:p>
    <w:p w14:paraId="32DBD08F">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d.不具备招标文件中规定的资格要求的； </w:t>
      </w:r>
    </w:p>
    <w:p w14:paraId="1F11A764">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e.报价超过招标文件中规定的预算金额或者招标控制价的； </w:t>
      </w:r>
    </w:p>
    <w:p w14:paraId="439290B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f.投标文件含有采购人不能接受的附加条件的。 </w:t>
      </w:r>
    </w:p>
    <w:p w14:paraId="6CEBAA48">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2)根据《河南省财政厅关于防范供应商串通投标促进政府采购公平竞争的通知》（豫财购﹝2021﹞6号）要求，参与同一个标段（包）的供应商存在下列情形之一的，其投标（响应）文件无效：</w:t>
      </w:r>
    </w:p>
    <w:p w14:paraId="08534A0F">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a.不同供应商的电子投标（响应）文件上传计算机的网卡MAC地址、CPU序列号和硬盘 序列号等硬件信息相同的； </w:t>
      </w:r>
    </w:p>
    <w:p w14:paraId="63D21499">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b.不同供应商的投标（响应）文件由同一电子设备编制、打印加密或者上传； </w:t>
      </w:r>
    </w:p>
    <w:p w14:paraId="39E9391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c.不同供应商的投标（响应）文件由同一电子设备打印、复印； </w:t>
      </w:r>
    </w:p>
    <w:p w14:paraId="5F127B2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d.不同供应商的投标（响应）文件由同一人送达或者分发，或者不同供应商联系人为同一人或不同联系人的联系电话一致的； </w:t>
      </w:r>
    </w:p>
    <w:p w14:paraId="094AB1B7">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e.不同供应商的投标（响应）文件的内容存在两处以上细节错误一致； </w:t>
      </w:r>
    </w:p>
    <w:p w14:paraId="1D9B25C7">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f.不同供应商的法定代表人、委托代理人、项目经理、项目负责人等由同一个单位缴纳社会保险或者领取报酬的； </w:t>
      </w:r>
    </w:p>
    <w:p w14:paraId="4588524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g.不同供应商投标（响应）文件中法定代表人或者负责人签字出自同一人之手； </w:t>
      </w:r>
    </w:p>
    <w:p w14:paraId="7B95592F">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h.其他涉嫌串通的情形。 </w:t>
      </w:r>
    </w:p>
    <w:p w14:paraId="1F0B57C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3)有下列情形之一的，视为投标人串通投标，其投标无效： </w:t>
      </w:r>
    </w:p>
    <w:p w14:paraId="7D7A27CD">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a.不同投标人的投标文件由同一单位或者个人编制； </w:t>
      </w:r>
    </w:p>
    <w:p w14:paraId="0F8AED67">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b.不同投标人委托同一单位或者个人办理投标事宜； </w:t>
      </w:r>
    </w:p>
    <w:p w14:paraId="250DB9ED">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c.不同投标人的投标文件载明的项目管理成员或者联系人员为同一人； </w:t>
      </w:r>
    </w:p>
    <w:p w14:paraId="20F0397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d.不同投标人的投标文件异常一致或者投标报价呈规律性差异； </w:t>
      </w:r>
    </w:p>
    <w:p w14:paraId="68BC8D2B">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 w:val="0"/>
          <w:bCs/>
          <w:kern w:val="0"/>
          <w:sz w:val="24"/>
          <w:szCs w:val="24"/>
          <w:lang w:val="en-US" w:eastAsia="zh-CN"/>
        </w:rPr>
        <w:t xml:space="preserve">e.不同投标人的投标文件相互混装。 </w:t>
      </w:r>
    </w:p>
    <w:p w14:paraId="07263AC1">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f.不同投标人的投标保证金从同一单位或者个人的账户转出。</w:t>
      </w:r>
    </w:p>
    <w:p w14:paraId="5478DC73">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36AC096C">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23FCB23A">
      <w:pPr>
        <w:autoSpaceDE w:val="0"/>
        <w:autoSpaceDN w:val="0"/>
        <w:spacing w:line="360" w:lineRule="auto"/>
        <w:ind w:firstLine="480" w:firstLineChars="200"/>
        <w:contextualSpacing/>
        <w:rPr>
          <w:rFonts w:ascii="宋体" w:hAnsi="宋体" w:cs="宋体"/>
          <w:b w:val="0"/>
          <w:bCs/>
          <w:kern w:val="0"/>
          <w:sz w:val="24"/>
          <w:szCs w:val="24"/>
        </w:rPr>
      </w:pPr>
      <w:r>
        <w:rPr>
          <w:rFonts w:hint="eastAsia" w:ascii="宋体" w:hAnsi="宋体" w:cs="宋体"/>
          <w:b w:val="0"/>
          <w:bCs/>
          <w:kern w:val="0"/>
          <w:sz w:val="24"/>
          <w:szCs w:val="24"/>
          <w:lang w:val="en-US" w:eastAsia="zh-CN"/>
        </w:rPr>
        <w:t xml:space="preserve">6)不同投标人电子投标文件制作硬件特征码（网卡MAC地址、CPU序号、硬盘序列号）均一致时，视为“不同投标人的投标文件由同一单位或者个人编制”或“不同投标人委托同一单位或者个人办理相应事宜”，其投标无效。 </w:t>
      </w:r>
    </w:p>
    <w:p w14:paraId="7A8BE4AE">
      <w:pPr>
        <w:autoSpaceDE w:val="0"/>
        <w:autoSpaceDN w:val="0"/>
        <w:spacing w:line="360" w:lineRule="auto"/>
        <w:ind w:firstLine="480" w:firstLineChars="200"/>
        <w:contextualSpacing/>
        <w:rPr>
          <w:rFonts w:ascii="宋体" w:hAnsi="宋体" w:cs="宋体"/>
          <w:b/>
          <w:color w:val="auto"/>
          <w:sz w:val="24"/>
          <w:szCs w:val="24"/>
          <w:highlight w:val="none"/>
          <w:lang w:val="zh-CN"/>
        </w:rPr>
      </w:pPr>
      <w:r>
        <w:rPr>
          <w:rFonts w:hint="eastAsia" w:ascii="宋体" w:hAnsi="宋体" w:cs="宋体"/>
          <w:b w:val="0"/>
          <w:bCs/>
          <w:kern w:val="0"/>
          <w:sz w:val="24"/>
          <w:szCs w:val="24"/>
          <w:lang w:val="en-US" w:eastAsia="zh-CN"/>
        </w:rPr>
        <w:t>7)法律法规和招标文件规定的其他无效情形。</w:t>
      </w:r>
    </w:p>
    <w:p w14:paraId="3BB173D4">
      <w:pPr>
        <w:keepNext w:val="0"/>
        <w:keepLines w:val="0"/>
        <w:pageBreakBefore w:val="0"/>
        <w:widowControl w:val="0"/>
        <w:numPr>
          <w:ilvl w:val="0"/>
          <w:numId w:val="6"/>
        </w:numPr>
        <w:tabs>
          <w:tab w:val="left" w:pos="1260"/>
        </w:tabs>
        <w:kinsoku/>
        <w:wordWrap/>
        <w:overflowPunct/>
        <w:topLinePunct w:val="0"/>
        <w:autoSpaceDE w:val="0"/>
        <w:autoSpaceDN w:val="0"/>
        <w:bidi w:val="0"/>
        <w:adjustRightInd/>
        <w:snapToGrid/>
        <w:spacing w:line="360" w:lineRule="auto"/>
        <w:textAlignment w:val="auto"/>
        <w:outlineLvl w:val="2"/>
        <w:rPr>
          <w:color w:val="auto"/>
          <w:highlight w:val="none"/>
          <w:lang w:val="zh-CN"/>
        </w:rPr>
      </w:pPr>
      <w:r>
        <w:rPr>
          <w:rFonts w:hint="eastAsia" w:ascii="宋体" w:hAnsi="宋体" w:cs="宋体"/>
          <w:b/>
          <w:color w:val="auto"/>
          <w:sz w:val="24"/>
          <w:highlight w:val="none"/>
          <w:lang w:val="zh-CN"/>
        </w:rPr>
        <w:t>评标标准</w:t>
      </w:r>
    </w:p>
    <w:tbl>
      <w:tblPr>
        <w:tblStyle w:val="30"/>
        <w:tblW w:w="8988"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629"/>
        <w:gridCol w:w="6281"/>
        <w:gridCol w:w="1078"/>
      </w:tblGrid>
      <w:tr w14:paraId="5B7FB87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9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6A60845">
            <w:pPr>
              <w:spacing w:before="0" w:beforeAutospacing="0" w:after="0" w:afterAutospacing="0" w:line="360" w:lineRule="auto"/>
              <w:ind w:lef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分值构成</w:t>
            </w:r>
          </w:p>
          <w:p w14:paraId="76DE880C">
            <w:pPr>
              <w:spacing w:before="0" w:beforeAutospacing="0" w:after="0" w:afterAutospacing="0" w:line="360" w:lineRule="auto"/>
              <w:ind w:lef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(总分100分)</w:t>
            </w:r>
          </w:p>
        </w:tc>
        <w:tc>
          <w:tcPr>
            <w:tcW w:w="7359" w:type="dxa"/>
            <w:gridSpan w:val="2"/>
            <w:tcBorders>
              <w:top w:val="single" w:color="auto" w:sz="4" w:space="0"/>
              <w:left w:val="single" w:color="auto" w:sz="4" w:space="0"/>
              <w:bottom w:val="single" w:color="auto" w:sz="4" w:space="0"/>
              <w:right w:val="single" w:color="auto" w:sz="4" w:space="0"/>
            </w:tcBorders>
            <w:vAlign w:val="center"/>
          </w:tcPr>
          <w:p w14:paraId="2ABA2161">
            <w:pPr>
              <w:widowControl/>
              <w:spacing w:before="0" w:beforeAutospacing="0" w:after="0" w:afterAutospacing="0" w:line="360" w:lineRule="atLeast"/>
              <w:ind w:left="0" w:firstLine="48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价格部分：</w:t>
            </w:r>
            <w:r>
              <w:rPr>
                <w:rFonts w:hint="eastAsia" w:ascii="宋体" w:hAnsi="宋体" w:cs="宋体"/>
                <w:b w:val="0"/>
                <w:bCs w:val="0"/>
                <w:caps w:val="0"/>
                <w:smallCaps w:val="0"/>
                <w:color w:val="auto"/>
                <w:kern w:val="0"/>
                <w:sz w:val="24"/>
                <w:szCs w:val="24"/>
                <w:highlight w:val="none"/>
                <w:lang w:val="en-US" w:eastAsia="zh-CN"/>
              </w:rPr>
              <w:t>40</w:t>
            </w:r>
            <w:r>
              <w:rPr>
                <w:rFonts w:hint="eastAsia" w:ascii="宋体" w:hAnsi="宋体" w:eastAsia="宋体" w:cs="宋体"/>
                <w:b w:val="0"/>
                <w:bCs w:val="0"/>
                <w:caps w:val="0"/>
                <w:smallCaps w:val="0"/>
                <w:color w:val="auto"/>
                <w:kern w:val="0"/>
                <w:sz w:val="24"/>
                <w:szCs w:val="24"/>
                <w:highlight w:val="none"/>
                <w:lang w:val="en-US" w:eastAsia="zh-CN"/>
              </w:rPr>
              <w:t>分</w:t>
            </w:r>
          </w:p>
          <w:p w14:paraId="38E52ECA">
            <w:pPr>
              <w:widowControl/>
              <w:spacing w:before="0" w:beforeAutospacing="0" w:after="0" w:afterAutospacing="0" w:line="360" w:lineRule="atLeast"/>
              <w:ind w:left="0" w:firstLine="48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商务部分：</w:t>
            </w:r>
            <w:r>
              <w:rPr>
                <w:rFonts w:hint="eastAsia" w:ascii="宋体" w:hAnsi="宋体" w:cs="宋体"/>
                <w:b w:val="0"/>
                <w:bCs w:val="0"/>
                <w:caps w:val="0"/>
                <w:smallCaps w:val="0"/>
                <w:color w:val="auto"/>
                <w:kern w:val="0"/>
                <w:sz w:val="24"/>
                <w:szCs w:val="24"/>
                <w:highlight w:val="none"/>
                <w:lang w:val="en-US" w:eastAsia="zh-CN"/>
              </w:rPr>
              <w:t>20</w:t>
            </w:r>
            <w:r>
              <w:rPr>
                <w:rFonts w:hint="eastAsia" w:ascii="宋体" w:hAnsi="宋体" w:eastAsia="宋体" w:cs="宋体"/>
                <w:b w:val="0"/>
                <w:bCs w:val="0"/>
                <w:caps w:val="0"/>
                <w:smallCaps w:val="0"/>
                <w:color w:val="auto"/>
                <w:kern w:val="0"/>
                <w:sz w:val="24"/>
                <w:szCs w:val="24"/>
                <w:highlight w:val="none"/>
                <w:lang w:val="en-US" w:eastAsia="zh-CN"/>
              </w:rPr>
              <w:t>分</w:t>
            </w:r>
          </w:p>
          <w:p w14:paraId="0767C480">
            <w:pPr>
              <w:widowControl/>
              <w:spacing w:before="0" w:beforeAutospacing="0" w:after="0" w:afterAutospacing="0" w:line="360" w:lineRule="atLeast"/>
              <w:ind w:left="0" w:firstLine="48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技术部分：</w:t>
            </w:r>
            <w:r>
              <w:rPr>
                <w:rFonts w:hint="eastAsia" w:ascii="宋体" w:hAnsi="宋体" w:cs="宋体"/>
                <w:b w:val="0"/>
                <w:bCs w:val="0"/>
                <w:caps w:val="0"/>
                <w:smallCaps w:val="0"/>
                <w:color w:val="auto"/>
                <w:kern w:val="0"/>
                <w:sz w:val="24"/>
                <w:szCs w:val="24"/>
                <w:highlight w:val="none"/>
                <w:lang w:val="en-US" w:eastAsia="zh-CN"/>
              </w:rPr>
              <w:t>40</w:t>
            </w:r>
            <w:r>
              <w:rPr>
                <w:rFonts w:hint="eastAsia" w:ascii="宋体" w:hAnsi="宋体" w:eastAsia="宋体" w:cs="宋体"/>
                <w:b w:val="0"/>
                <w:bCs w:val="0"/>
                <w:caps w:val="0"/>
                <w:smallCaps w:val="0"/>
                <w:color w:val="auto"/>
                <w:kern w:val="0"/>
                <w:sz w:val="24"/>
                <w:szCs w:val="24"/>
                <w:highlight w:val="none"/>
                <w:lang w:val="en-US" w:eastAsia="zh-CN"/>
              </w:rPr>
              <w:t>分</w:t>
            </w:r>
          </w:p>
        </w:tc>
      </w:tr>
      <w:tr w14:paraId="3F3FAF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44979808">
            <w:pPr>
              <w:widowControl/>
              <w:numPr>
                <w:ilvl w:val="0"/>
                <w:numId w:val="7"/>
              </w:numPr>
              <w:spacing w:before="0" w:beforeAutospacing="0" w:after="0" w:afterAutospacing="0" w:line="360" w:lineRule="atLeast"/>
              <w:ind w:left="0" w:firstLine="480"/>
              <w:jc w:val="center"/>
              <w:rPr>
                <w:rFonts w:hint="eastAsia" w:ascii="宋体" w:hAnsi="宋体" w:eastAsia="宋体" w:cs="宋体"/>
                <w:b/>
                <w:bCs/>
                <w:caps w:val="0"/>
                <w:smallCaps w:val="0"/>
                <w:color w:val="auto"/>
                <w:kern w:val="0"/>
                <w:sz w:val="24"/>
                <w:szCs w:val="24"/>
                <w:highlight w:val="none"/>
                <w:lang w:val="en-US" w:eastAsia="zh-CN"/>
              </w:rPr>
            </w:pPr>
            <w:r>
              <w:rPr>
                <w:rFonts w:hint="eastAsia" w:ascii="宋体" w:hAnsi="宋体" w:eastAsia="宋体" w:cs="宋体"/>
                <w:b/>
                <w:bCs/>
                <w:caps w:val="0"/>
                <w:smallCaps w:val="0"/>
                <w:color w:val="auto"/>
                <w:kern w:val="0"/>
                <w:sz w:val="24"/>
                <w:szCs w:val="24"/>
                <w:highlight w:val="none"/>
                <w:lang w:val="en-US" w:eastAsia="zh-CN"/>
              </w:rPr>
              <w:t>价格部分（满分</w:t>
            </w:r>
            <w:r>
              <w:rPr>
                <w:rFonts w:hint="eastAsia" w:ascii="宋体" w:hAnsi="宋体" w:cs="宋体"/>
                <w:b/>
                <w:bCs/>
                <w:caps w:val="0"/>
                <w:smallCaps w:val="0"/>
                <w:color w:val="auto"/>
                <w:kern w:val="0"/>
                <w:sz w:val="24"/>
                <w:szCs w:val="24"/>
                <w:highlight w:val="none"/>
                <w:lang w:val="en-US" w:eastAsia="zh-CN"/>
              </w:rPr>
              <w:t>40</w:t>
            </w:r>
            <w:r>
              <w:rPr>
                <w:rFonts w:hint="eastAsia" w:ascii="宋体" w:hAnsi="宋体" w:eastAsia="宋体" w:cs="宋体"/>
                <w:b/>
                <w:bCs/>
                <w:caps w:val="0"/>
                <w:smallCaps w:val="0"/>
                <w:color w:val="auto"/>
                <w:kern w:val="0"/>
                <w:sz w:val="24"/>
                <w:szCs w:val="24"/>
                <w:highlight w:val="none"/>
                <w:lang w:val="en-US" w:eastAsia="zh-CN"/>
              </w:rPr>
              <w:t>分）</w:t>
            </w:r>
          </w:p>
          <w:p w14:paraId="10E9CD8D">
            <w:pPr>
              <w:pStyle w:val="12"/>
              <w:ind w:left="-300"/>
              <w:rPr>
                <w:rFonts w:hint="eastAsia"/>
                <w:highlight w:val="none"/>
              </w:rPr>
            </w:pPr>
          </w:p>
        </w:tc>
      </w:tr>
      <w:tr w14:paraId="7A328E6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FB47C5C">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评分因素</w:t>
            </w:r>
          </w:p>
        </w:tc>
        <w:tc>
          <w:tcPr>
            <w:tcW w:w="6281" w:type="dxa"/>
            <w:tcBorders>
              <w:top w:val="single" w:color="auto" w:sz="4" w:space="0"/>
              <w:left w:val="single" w:color="auto" w:sz="4" w:space="0"/>
              <w:bottom w:val="single" w:color="auto" w:sz="4" w:space="0"/>
              <w:right w:val="single" w:color="auto" w:sz="4" w:space="0"/>
            </w:tcBorders>
            <w:vAlign w:val="center"/>
          </w:tcPr>
          <w:p w14:paraId="7FA54092">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评标标准</w:t>
            </w:r>
          </w:p>
        </w:tc>
        <w:tc>
          <w:tcPr>
            <w:tcW w:w="1078" w:type="dxa"/>
            <w:tcBorders>
              <w:top w:val="single" w:color="auto" w:sz="4" w:space="0"/>
              <w:left w:val="single" w:color="auto" w:sz="4" w:space="0"/>
              <w:bottom w:val="single" w:color="auto" w:sz="4" w:space="0"/>
              <w:right w:val="single" w:color="auto" w:sz="4" w:space="0"/>
            </w:tcBorders>
            <w:vAlign w:val="center"/>
          </w:tcPr>
          <w:p w14:paraId="6A836969">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分值</w:t>
            </w:r>
          </w:p>
        </w:tc>
      </w:tr>
      <w:tr w14:paraId="08CE349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6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A6430C0">
            <w:pPr>
              <w:widowControl/>
              <w:spacing w:before="0" w:beforeAutospacing="0" w:after="0" w:afterAutospacing="0" w:line="330" w:lineRule="atLeast"/>
              <w:ind w:left="0" w:firstLine="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投标报价</w:t>
            </w:r>
          </w:p>
          <w:p w14:paraId="5A738A60">
            <w:pPr>
              <w:widowControl/>
              <w:spacing w:before="0" w:beforeAutospacing="0" w:after="0" w:afterAutospacing="0" w:line="240" w:lineRule="atLeast"/>
              <w:ind w:left="0" w:firstLine="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评分标准</w:t>
            </w:r>
          </w:p>
        </w:tc>
        <w:tc>
          <w:tcPr>
            <w:tcW w:w="6281" w:type="dxa"/>
            <w:tcBorders>
              <w:top w:val="single" w:color="auto" w:sz="4" w:space="0"/>
              <w:left w:val="single" w:color="auto" w:sz="4" w:space="0"/>
              <w:bottom w:val="single" w:color="auto" w:sz="4" w:space="0"/>
              <w:right w:val="single" w:color="auto" w:sz="4" w:space="0"/>
            </w:tcBorders>
            <w:vAlign w:val="center"/>
          </w:tcPr>
          <w:p w14:paraId="067B07EF">
            <w:pPr>
              <w:pStyle w:val="28"/>
              <w:spacing w:before="0" w:beforeAutospacing="0" w:after="0" w:afterAutospacing="0"/>
              <w:jc w:val="both"/>
              <w:rPr>
                <w:rFonts w:hint="eastAsia" w:ascii="宋体" w:hAnsi="宋体" w:eastAsia="宋体" w:cs="宋体"/>
                <w:color w:val="000000"/>
                <w:kern w:val="2"/>
                <w:sz w:val="24"/>
                <w:szCs w:val="24"/>
                <w:lang w:bidi="ar-SA"/>
              </w:rPr>
            </w:pPr>
            <w:r>
              <w:rPr>
                <w:rFonts w:hint="eastAsia" w:ascii="宋体" w:hAnsi="宋体" w:eastAsia="宋体" w:cs="宋体"/>
                <w:color w:val="000000"/>
                <w:kern w:val="2"/>
                <w:sz w:val="24"/>
                <w:szCs w:val="24"/>
                <w:lang w:bidi="ar-SA"/>
              </w:rPr>
              <w:t>满足招标文件要求且价格最低的报价（含小型和微型企业、监狱企业和残疾人福利性单位评标价）为评标基准价，其价格分为满分（即</w:t>
            </w:r>
            <w:r>
              <w:rPr>
                <w:rFonts w:hint="eastAsia" w:cs="宋体"/>
                <w:color w:val="000000"/>
                <w:kern w:val="2"/>
                <w:sz w:val="24"/>
                <w:szCs w:val="24"/>
                <w:lang w:val="en-US" w:eastAsia="zh-CN" w:bidi="ar-SA"/>
              </w:rPr>
              <w:t>4</w:t>
            </w:r>
            <w:r>
              <w:rPr>
                <w:rFonts w:hint="eastAsia" w:ascii="宋体" w:hAnsi="宋体" w:eastAsia="宋体" w:cs="宋体"/>
                <w:color w:val="000000"/>
                <w:kern w:val="2"/>
                <w:sz w:val="24"/>
                <w:szCs w:val="24"/>
                <w:lang w:bidi="ar-SA"/>
              </w:rPr>
              <w:t>0分）。其他投标人的价格分统一按照下列公式计算：</w:t>
            </w:r>
          </w:p>
          <w:p w14:paraId="1F6999EB">
            <w:pPr>
              <w:widowControl/>
              <w:spacing w:before="0" w:beforeAutospacing="0" w:after="0" w:afterAutospacing="0"/>
              <w:ind w:left="0" w:firstLine="0"/>
              <w:rPr>
                <w:rFonts w:hint="eastAsia" w:ascii="宋体" w:hAnsi="宋体" w:eastAsia="宋体" w:cs="宋体"/>
                <w:caps w:val="0"/>
                <w:smallCaps w:val="0"/>
                <w:color w:val="auto"/>
                <w:kern w:val="0"/>
                <w:sz w:val="24"/>
                <w:szCs w:val="24"/>
                <w:highlight w:val="none"/>
                <w:u w:val="single"/>
              </w:rPr>
            </w:pPr>
            <w:r>
              <w:rPr>
                <w:rFonts w:hint="eastAsia" w:ascii="宋体" w:hAnsi="宋体" w:eastAsia="宋体" w:cs="仿宋_GB2312"/>
                <w:color w:val="000000"/>
                <w:sz w:val="24"/>
                <w:lang w:val="zh-CN"/>
              </w:rPr>
              <w:t>投标报价得分=（评标基准价/投标报价）</w:t>
            </w:r>
            <w:r>
              <w:rPr>
                <w:rFonts w:hint="eastAsia" w:ascii="宋体" w:hAnsi="宋体" w:eastAsia="宋体" w:cs="宋体"/>
                <w:color w:val="000000"/>
                <w:kern w:val="2"/>
                <w:sz w:val="24"/>
                <w:szCs w:val="24"/>
                <w:lang w:bidi="ar-SA"/>
              </w:rPr>
              <w:t xml:space="preserve"> ×</w:t>
            </w:r>
            <w:r>
              <w:rPr>
                <w:rFonts w:hint="eastAsia" w:ascii="宋体" w:hAnsi="宋体" w:cs="宋体"/>
                <w:color w:val="000000"/>
                <w:kern w:val="2"/>
                <w:sz w:val="24"/>
                <w:szCs w:val="24"/>
                <w:lang w:val="en-US" w:eastAsia="zh-CN" w:bidi="ar-SA"/>
              </w:rPr>
              <w:t>40%</w:t>
            </w:r>
            <w:r>
              <w:rPr>
                <w:rFonts w:hint="eastAsia" w:ascii="宋体" w:hAnsi="宋体" w:eastAsia="宋体" w:cs="宋体"/>
                <w:color w:val="000000"/>
                <w:kern w:val="2"/>
                <w:sz w:val="24"/>
                <w:szCs w:val="24"/>
                <w:lang w:bidi="ar-SA"/>
              </w:rPr>
              <w:t>×</w:t>
            </w:r>
            <w:r>
              <w:rPr>
                <w:rFonts w:hint="eastAsia" w:ascii="宋体" w:hAnsi="宋体" w:cs="宋体"/>
                <w:color w:val="000000"/>
                <w:kern w:val="2"/>
                <w:sz w:val="24"/>
                <w:szCs w:val="24"/>
                <w:lang w:val="en-US" w:eastAsia="zh-CN" w:bidi="ar-SA"/>
              </w:rPr>
              <w:t>100</w:t>
            </w:r>
            <w:r>
              <w:rPr>
                <w:rFonts w:hint="eastAsia" w:ascii="宋体" w:hAnsi="宋体" w:eastAsia="宋体" w:cs="宋体"/>
                <w:color w:val="000000"/>
                <w:kern w:val="2"/>
                <w:sz w:val="24"/>
                <w:szCs w:val="24"/>
                <w:lang w:bidi="ar-SA"/>
              </w:rPr>
              <w:t>。</w:t>
            </w:r>
            <w:r>
              <w:rPr>
                <w:rFonts w:hint="eastAsia" w:ascii="宋体" w:hAnsi="宋体" w:eastAsia="宋体" w:cs="宋体"/>
                <w:color w:val="000000"/>
                <w:kern w:val="2"/>
                <w:sz w:val="24"/>
                <w:szCs w:val="24"/>
                <w:lang w:val="zh-CN" w:bidi="ar-SA"/>
              </w:rPr>
              <w:t>注：分值计算保留小数点后两位，小数点后第三位“四舍五入”</w:t>
            </w:r>
            <w:r>
              <w:rPr>
                <w:rFonts w:hint="eastAsia" w:ascii="宋体" w:hAnsi="宋体" w:cs="宋体"/>
                <w:color w:val="000000"/>
                <w:kern w:val="2"/>
                <w:sz w:val="24"/>
                <w:szCs w:val="24"/>
                <w:lang w:val="zh-CN" w:bidi="ar-SA"/>
              </w:rPr>
              <w:t>。</w:t>
            </w:r>
          </w:p>
        </w:tc>
        <w:tc>
          <w:tcPr>
            <w:tcW w:w="1078" w:type="dxa"/>
            <w:tcBorders>
              <w:top w:val="single" w:color="auto" w:sz="4" w:space="0"/>
              <w:left w:val="single" w:color="auto" w:sz="4" w:space="0"/>
              <w:bottom w:val="single" w:color="auto" w:sz="4" w:space="0"/>
              <w:right w:val="single" w:color="auto" w:sz="4" w:space="0"/>
            </w:tcBorders>
            <w:vAlign w:val="center"/>
          </w:tcPr>
          <w:p w14:paraId="56247828">
            <w:pPr>
              <w:spacing w:before="0" w:beforeAutospacing="0" w:after="0" w:afterAutospacing="0" w:line="360" w:lineRule="auto"/>
              <w:ind w:left="0" w:firstLine="0"/>
              <w:jc w:val="center"/>
              <w:rPr>
                <w:rFonts w:hint="eastAsia" w:ascii="宋体" w:hAnsi="宋体" w:eastAsia="宋体" w:cs="宋体"/>
                <w:caps w:val="0"/>
                <w:smallCaps w:val="0"/>
                <w:color w:val="auto"/>
                <w:sz w:val="24"/>
                <w:szCs w:val="24"/>
                <w:highlight w:val="yellow"/>
              </w:rPr>
            </w:pPr>
            <w:r>
              <w:rPr>
                <w:rFonts w:hint="eastAsia" w:ascii="宋体" w:hAnsi="宋体" w:cs="宋体"/>
                <w:b w:val="0"/>
                <w:bCs w:val="0"/>
                <w:caps w:val="0"/>
                <w:smallCaps w:val="0"/>
                <w:color w:val="auto"/>
                <w:kern w:val="2"/>
                <w:sz w:val="24"/>
                <w:szCs w:val="24"/>
                <w:highlight w:val="none"/>
                <w:lang w:val="en-US" w:eastAsia="zh-CN"/>
              </w:rPr>
              <w:t>40</w:t>
            </w:r>
            <w:r>
              <w:rPr>
                <w:rFonts w:hint="eastAsia" w:ascii="宋体" w:hAnsi="宋体" w:eastAsia="宋体" w:cs="宋体"/>
                <w:b w:val="0"/>
                <w:bCs w:val="0"/>
                <w:caps w:val="0"/>
                <w:smallCaps w:val="0"/>
                <w:color w:val="auto"/>
                <w:kern w:val="2"/>
                <w:sz w:val="24"/>
                <w:szCs w:val="24"/>
                <w:highlight w:val="none"/>
                <w:lang w:val="en-US" w:eastAsia="zh-CN"/>
              </w:rPr>
              <w:t>分</w:t>
            </w:r>
          </w:p>
        </w:tc>
      </w:tr>
      <w:tr w14:paraId="6159E8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8"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7E12DEF2">
            <w:pPr>
              <w:spacing w:before="0" w:beforeAutospacing="0" w:after="0" w:afterAutospacing="0" w:line="360" w:lineRule="auto"/>
              <w:ind w:lef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二、商务部分</w:t>
            </w:r>
            <w:r>
              <w:rPr>
                <w:rFonts w:hint="eastAsia" w:ascii="宋体" w:hAnsi="宋体" w:eastAsia="宋体" w:cs="宋体"/>
                <w:b/>
                <w:bCs/>
                <w:caps w:val="0"/>
                <w:smallCaps w:val="0"/>
                <w:color w:val="auto"/>
                <w:kern w:val="0"/>
                <w:sz w:val="24"/>
                <w:szCs w:val="24"/>
                <w:highlight w:val="none"/>
                <w:lang w:val="en-US" w:eastAsia="zh-CN"/>
              </w:rPr>
              <w:t>（满分</w:t>
            </w:r>
            <w:r>
              <w:rPr>
                <w:rFonts w:hint="eastAsia" w:ascii="宋体" w:hAnsi="宋体" w:cs="宋体"/>
                <w:b/>
                <w:bCs/>
                <w:caps w:val="0"/>
                <w:smallCaps w:val="0"/>
                <w:color w:val="auto"/>
                <w:kern w:val="0"/>
                <w:sz w:val="24"/>
                <w:szCs w:val="24"/>
                <w:highlight w:val="none"/>
                <w:lang w:val="en-US" w:eastAsia="zh-CN"/>
              </w:rPr>
              <w:t>20</w:t>
            </w:r>
            <w:r>
              <w:rPr>
                <w:rFonts w:hint="eastAsia" w:ascii="宋体" w:hAnsi="宋体" w:eastAsia="宋体" w:cs="宋体"/>
                <w:b/>
                <w:bCs/>
                <w:caps w:val="0"/>
                <w:smallCaps w:val="0"/>
                <w:color w:val="auto"/>
                <w:kern w:val="0"/>
                <w:sz w:val="24"/>
                <w:szCs w:val="24"/>
                <w:highlight w:val="none"/>
                <w:lang w:val="en-US" w:eastAsia="zh-CN"/>
              </w:rPr>
              <w:t>分）</w:t>
            </w:r>
          </w:p>
        </w:tc>
      </w:tr>
      <w:tr w14:paraId="76EC6A6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5A8F12B">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评分因素</w:t>
            </w:r>
          </w:p>
        </w:tc>
        <w:tc>
          <w:tcPr>
            <w:tcW w:w="6281" w:type="dxa"/>
            <w:tcBorders>
              <w:top w:val="single" w:color="auto" w:sz="4" w:space="0"/>
              <w:left w:val="single" w:color="auto" w:sz="4" w:space="0"/>
              <w:bottom w:val="single" w:color="auto" w:sz="4" w:space="0"/>
              <w:right w:val="single" w:color="auto" w:sz="4" w:space="0"/>
            </w:tcBorders>
            <w:vAlign w:val="center"/>
          </w:tcPr>
          <w:p w14:paraId="22CCB78D">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评标标准</w:t>
            </w:r>
          </w:p>
        </w:tc>
        <w:tc>
          <w:tcPr>
            <w:tcW w:w="1078" w:type="dxa"/>
            <w:tcBorders>
              <w:top w:val="single" w:color="auto" w:sz="4" w:space="0"/>
              <w:left w:val="single" w:color="auto" w:sz="4" w:space="0"/>
              <w:bottom w:val="single" w:color="auto" w:sz="4" w:space="0"/>
              <w:right w:val="single" w:color="auto" w:sz="4" w:space="0"/>
            </w:tcBorders>
            <w:vAlign w:val="center"/>
          </w:tcPr>
          <w:p w14:paraId="64059168">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分值</w:t>
            </w:r>
          </w:p>
        </w:tc>
      </w:tr>
      <w:tr w14:paraId="09DD575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7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441906E">
            <w:pPr>
              <w:spacing w:before="0" w:beforeAutospacing="0" w:after="0" w:afterAutospacing="0"/>
              <w:ind w:left="0" w:firstLine="0"/>
              <w:jc w:val="center"/>
              <w:rPr>
                <w:rFonts w:hint="eastAsia" w:ascii="宋体" w:hAnsi="宋体" w:eastAsia="宋体" w:cs="宋体"/>
                <w:caps w:val="0"/>
                <w:smallCaps w:val="0"/>
                <w:color w:val="FF0000"/>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企业综合实力</w:t>
            </w:r>
          </w:p>
        </w:tc>
        <w:tc>
          <w:tcPr>
            <w:tcW w:w="6281" w:type="dxa"/>
            <w:tcBorders>
              <w:top w:val="single" w:color="auto" w:sz="4" w:space="0"/>
              <w:left w:val="single" w:color="auto" w:sz="4" w:space="0"/>
              <w:bottom w:val="single" w:color="auto" w:sz="4" w:space="0"/>
              <w:right w:val="single" w:color="auto" w:sz="4" w:space="0"/>
            </w:tcBorders>
            <w:vAlign w:val="center"/>
          </w:tcPr>
          <w:p w14:paraId="1A7D6676">
            <w:pPr>
              <w:widowControl/>
              <w:spacing w:line="276" w:lineRule="auto"/>
              <w:rPr>
                <w:rFonts w:hint="eastAsia" w:ascii="宋体" w:hAnsi="宋体" w:eastAsia="宋体" w:cs="宋体"/>
                <w:b w:val="0"/>
                <w:bCs w:val="0"/>
                <w:caps w:val="0"/>
                <w:smallCaps w:val="0"/>
                <w:color w:val="auto"/>
                <w:kern w:val="2"/>
                <w:sz w:val="24"/>
                <w:szCs w:val="24"/>
                <w:highlight w:val="none"/>
                <w:lang w:val="en-US" w:eastAsia="zh-CN"/>
              </w:rPr>
            </w:pPr>
            <w:r>
              <w:rPr>
                <w:rFonts w:hint="eastAsia" w:ascii="宋体" w:hAnsi="宋体" w:eastAsia="宋体" w:cs="Times New Roman"/>
                <w:color w:val="auto"/>
                <w:kern w:val="0"/>
                <w:sz w:val="24"/>
                <w:szCs w:val="24"/>
                <w:highlight w:val="none"/>
                <w:lang w:val="en-US" w:eastAsia="zh-CN"/>
              </w:rPr>
              <w:t>1、所投核心产品</w:t>
            </w:r>
            <w:r>
              <w:rPr>
                <w:rFonts w:hint="eastAsia" w:ascii="宋体" w:hAnsi="宋体" w:cs="Times New Roman"/>
                <w:color w:val="auto"/>
                <w:kern w:val="0"/>
                <w:sz w:val="24"/>
                <w:szCs w:val="24"/>
                <w:highlight w:val="none"/>
                <w:lang w:val="en-US" w:eastAsia="zh-CN"/>
              </w:rPr>
              <w:t>生产</w:t>
            </w:r>
            <w:r>
              <w:rPr>
                <w:rFonts w:hint="eastAsia" w:ascii="宋体" w:hAnsi="宋体" w:eastAsia="宋体" w:cs="Times New Roman"/>
                <w:color w:val="auto"/>
                <w:kern w:val="0"/>
                <w:sz w:val="24"/>
                <w:szCs w:val="24"/>
                <w:highlight w:val="none"/>
                <w:lang w:val="en-US" w:eastAsia="zh-CN"/>
              </w:rPr>
              <w:t>商通过ISO9001质量体系认证、OHSAS18001职业健康管理体系认证、ISO14001环境管理体系认证，企业名称完全一致(证书复印件和官网截图，加盖投标人公章)，每提供一项得2分，本项最多得6分，不提供不得分。</w:t>
            </w:r>
          </w:p>
          <w:p w14:paraId="69A0520C">
            <w:pPr>
              <w:autoSpaceDE w:val="0"/>
              <w:autoSpaceDN w:val="0"/>
              <w:adjustRightInd w:val="0"/>
              <w:spacing w:before="0" w:beforeAutospacing="0" w:after="0" w:afterAutospacing="0" w:line="360" w:lineRule="exact"/>
              <w:ind w:left="0" w:firstLine="0"/>
              <w:rPr>
                <w:rFonts w:hint="eastAsia" w:ascii="宋体" w:hAnsi="宋体" w:eastAsia="宋体" w:cs="Times New Roman"/>
                <w:color w:val="000000"/>
                <w:kern w:val="0"/>
                <w:sz w:val="24"/>
                <w:szCs w:val="24"/>
                <w:highlight w:val="none"/>
                <w:lang w:val="en-US" w:eastAsia="zh-CN"/>
              </w:rPr>
            </w:pPr>
            <w:r>
              <w:rPr>
                <w:rFonts w:hint="eastAsia" w:ascii="宋体" w:hAnsi="宋体" w:cs="Times New Roman"/>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、提供售后服务完善成熟度十星级证书(证书复印件加盖投标人公章)得</w:t>
            </w:r>
            <w:r>
              <w:rPr>
                <w:rFonts w:hint="eastAsia" w:ascii="宋体" w:hAnsi="宋体" w:cs="Times New Roman"/>
                <w:color w:val="000000" w:themeColor="text1"/>
                <w:kern w:val="0"/>
                <w:sz w:val="24"/>
                <w:szCs w:val="24"/>
                <w:highlight w:val="none"/>
                <w:lang w:val="en-US" w:eastAsia="zh-CN"/>
                <w14:textFill>
                  <w14:solidFill>
                    <w14:schemeClr w14:val="tx1"/>
                  </w14:solidFill>
                </w14:textFill>
              </w:rPr>
              <w:t>6</w:t>
            </w: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分，其它星级得</w:t>
            </w:r>
            <w:r>
              <w:rPr>
                <w:rFonts w:hint="eastAsia" w:ascii="宋体" w:hAnsi="宋体" w:cs="Times New Roman"/>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分，不提供不得分。</w:t>
            </w:r>
          </w:p>
        </w:tc>
        <w:tc>
          <w:tcPr>
            <w:tcW w:w="1078" w:type="dxa"/>
            <w:tcBorders>
              <w:top w:val="single" w:color="auto" w:sz="4" w:space="0"/>
              <w:left w:val="single" w:color="auto" w:sz="4" w:space="0"/>
              <w:bottom w:val="single" w:color="auto" w:sz="4" w:space="0"/>
              <w:right w:val="single" w:color="auto" w:sz="4" w:space="0"/>
            </w:tcBorders>
            <w:vAlign w:val="center"/>
          </w:tcPr>
          <w:p w14:paraId="22611F41">
            <w:pPr>
              <w:spacing w:before="0" w:beforeAutospacing="0" w:after="0" w:afterAutospacing="0"/>
              <w:ind w:left="0" w:firstLine="0"/>
              <w:jc w:val="center"/>
              <w:rPr>
                <w:rFonts w:hint="eastAsia" w:ascii="宋体" w:hAnsi="宋体" w:eastAsia="宋体" w:cs="宋体"/>
                <w:caps w:val="0"/>
                <w:smallCaps w:val="0"/>
                <w:color w:val="auto"/>
                <w:sz w:val="24"/>
                <w:szCs w:val="24"/>
                <w:highlight w:val="none"/>
              </w:rPr>
            </w:pPr>
            <w:r>
              <w:rPr>
                <w:rFonts w:hint="eastAsia" w:ascii="宋体" w:hAnsi="宋体" w:cs="宋体"/>
                <w:b w:val="0"/>
                <w:bCs w:val="0"/>
                <w:caps w:val="0"/>
                <w:smallCaps w:val="0"/>
                <w:color w:val="auto"/>
                <w:kern w:val="2"/>
                <w:sz w:val="24"/>
                <w:szCs w:val="24"/>
                <w:highlight w:val="none"/>
                <w:lang w:val="en-US" w:eastAsia="zh-CN"/>
              </w:rPr>
              <w:t>12</w:t>
            </w:r>
            <w:r>
              <w:rPr>
                <w:rFonts w:hint="eastAsia" w:ascii="宋体" w:hAnsi="宋体" w:eastAsia="宋体" w:cs="宋体"/>
                <w:b w:val="0"/>
                <w:bCs w:val="0"/>
                <w:caps w:val="0"/>
                <w:smallCaps w:val="0"/>
                <w:color w:val="auto"/>
                <w:kern w:val="2"/>
                <w:sz w:val="24"/>
                <w:szCs w:val="24"/>
                <w:highlight w:val="none"/>
                <w:lang w:val="en-US" w:eastAsia="zh-CN"/>
              </w:rPr>
              <w:t>分</w:t>
            </w:r>
          </w:p>
          <w:p w14:paraId="6CF0B93A">
            <w:pPr>
              <w:spacing w:before="0" w:beforeAutospacing="0" w:after="0" w:afterAutospacing="0"/>
              <w:ind w:left="0" w:firstLine="0"/>
              <w:jc w:val="center"/>
              <w:rPr>
                <w:rFonts w:hint="eastAsia" w:ascii="宋体" w:hAnsi="宋体" w:eastAsia="宋体" w:cs="宋体"/>
                <w:caps w:val="0"/>
                <w:smallCaps w:val="0"/>
                <w:color w:val="auto"/>
                <w:sz w:val="24"/>
                <w:szCs w:val="24"/>
                <w:highlight w:val="none"/>
              </w:rPr>
            </w:pPr>
          </w:p>
        </w:tc>
      </w:tr>
      <w:tr w14:paraId="12169B3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5882B249">
            <w:pPr>
              <w:spacing w:before="0" w:beforeAutospacing="0" w:after="0" w:afterAutospacing="0"/>
              <w:ind w:left="0" w:firstLine="0"/>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企业业绩</w:t>
            </w:r>
          </w:p>
        </w:tc>
        <w:tc>
          <w:tcPr>
            <w:tcW w:w="6281" w:type="dxa"/>
            <w:tcBorders>
              <w:top w:val="single" w:color="auto" w:sz="4" w:space="0"/>
              <w:left w:val="single" w:color="auto" w:sz="4" w:space="0"/>
              <w:bottom w:val="single" w:color="auto" w:sz="4" w:space="0"/>
              <w:right w:val="single" w:color="auto" w:sz="4" w:space="0"/>
            </w:tcBorders>
            <w:vAlign w:val="center"/>
          </w:tcPr>
          <w:p w14:paraId="312CA7E3">
            <w:pPr>
              <w:spacing w:before="0" w:beforeAutospacing="0" w:after="0" w:afterAutospacing="0"/>
              <w:ind w:left="0" w:firstLine="0"/>
              <w:rPr>
                <w:rFonts w:hint="eastAsia" w:ascii="宋体" w:hAnsi="宋体" w:eastAsia="宋体" w:cs="宋体"/>
                <w:caps w:val="0"/>
                <w:smallCaps w:val="0"/>
                <w:color w:val="auto"/>
                <w:sz w:val="24"/>
                <w:szCs w:val="24"/>
                <w:highlight w:val="none"/>
              </w:rPr>
            </w:pPr>
            <w:r>
              <w:rPr>
                <w:rFonts w:hint="eastAsia" w:ascii="宋体" w:hAnsi="宋体" w:cs="宋体"/>
                <w:b w:val="0"/>
                <w:bCs w:val="0"/>
                <w:caps w:val="0"/>
                <w:smallCaps w:val="0"/>
                <w:color w:val="000000"/>
                <w:kern w:val="2"/>
                <w:sz w:val="24"/>
                <w:szCs w:val="24"/>
                <w:highlight w:val="none"/>
                <w:lang w:val="en-US" w:eastAsia="zh-CN"/>
              </w:rPr>
              <w:t>投标单位</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202</w:t>
            </w:r>
            <w:r>
              <w:rPr>
                <w:rFonts w:hint="eastAsia" w:ascii="宋体" w:hAnsi="宋体" w:cs="宋体"/>
                <w:b w:val="0"/>
                <w:bCs w:val="0"/>
                <w:caps w:val="0"/>
                <w:smallCaps w:val="0"/>
                <w:color w:val="000000" w:themeColor="text1"/>
                <w:kern w:val="2"/>
                <w:sz w:val="24"/>
                <w:szCs w:val="24"/>
                <w:highlight w:val="none"/>
                <w:lang w:val="en-US" w:eastAsia="zh-CN"/>
                <w14:textFill>
                  <w14:solidFill>
                    <w14:schemeClr w14:val="tx1"/>
                  </w14:solidFill>
                </w14:textFill>
              </w:rPr>
              <w:t>2</w:t>
            </w:r>
            <w:r>
              <w:rPr>
                <w:rFonts w:hint="eastAsia" w:ascii="宋体" w:hAnsi="宋体" w:eastAsia="宋体" w:cs="宋体"/>
                <w:b w:val="0"/>
                <w:bCs w:val="0"/>
                <w:caps w:val="0"/>
                <w:smallCaps w:val="0"/>
                <w:color w:val="000000"/>
                <w:kern w:val="2"/>
                <w:sz w:val="24"/>
                <w:szCs w:val="24"/>
                <w:highlight w:val="none"/>
                <w:lang w:val="en-US" w:eastAsia="zh-CN"/>
              </w:rPr>
              <w:t>年1月以来具有类似业绩，每项业绩得</w:t>
            </w:r>
            <w:r>
              <w:rPr>
                <w:rFonts w:hint="eastAsia" w:ascii="宋体" w:hAnsi="宋体" w:cs="宋体"/>
                <w:b w:val="0"/>
                <w:bCs w:val="0"/>
                <w:caps w:val="0"/>
                <w:smallCaps w:val="0"/>
                <w:color w:val="000000"/>
                <w:kern w:val="2"/>
                <w:sz w:val="24"/>
                <w:szCs w:val="24"/>
                <w:highlight w:val="none"/>
                <w:lang w:val="en-US" w:eastAsia="zh-CN"/>
              </w:rPr>
              <w:t>2</w:t>
            </w:r>
            <w:r>
              <w:rPr>
                <w:rFonts w:hint="eastAsia" w:ascii="宋体" w:hAnsi="宋体" w:eastAsia="宋体" w:cs="宋体"/>
                <w:b w:val="0"/>
                <w:bCs w:val="0"/>
                <w:caps w:val="0"/>
                <w:smallCaps w:val="0"/>
                <w:color w:val="000000"/>
                <w:kern w:val="2"/>
                <w:sz w:val="24"/>
                <w:szCs w:val="24"/>
                <w:highlight w:val="none"/>
                <w:lang w:val="en-US" w:eastAsia="zh-CN"/>
              </w:rPr>
              <w:t>分，本项最多得</w:t>
            </w:r>
            <w:r>
              <w:rPr>
                <w:rFonts w:hint="eastAsia" w:ascii="宋体" w:hAnsi="宋体" w:cs="宋体"/>
                <w:b w:val="0"/>
                <w:bCs w:val="0"/>
                <w:caps w:val="0"/>
                <w:smallCaps w:val="0"/>
                <w:color w:val="000000"/>
                <w:kern w:val="2"/>
                <w:sz w:val="24"/>
                <w:szCs w:val="24"/>
                <w:highlight w:val="none"/>
                <w:lang w:val="en-US" w:eastAsia="zh-CN"/>
              </w:rPr>
              <w:t>8</w:t>
            </w:r>
            <w:r>
              <w:rPr>
                <w:rFonts w:hint="eastAsia" w:ascii="宋体" w:hAnsi="宋体" w:eastAsia="宋体" w:cs="宋体"/>
                <w:b w:val="0"/>
                <w:bCs w:val="0"/>
                <w:caps w:val="0"/>
                <w:smallCaps w:val="0"/>
                <w:color w:val="000000"/>
                <w:kern w:val="2"/>
                <w:sz w:val="24"/>
                <w:szCs w:val="24"/>
                <w:highlight w:val="none"/>
                <w:lang w:val="en-US" w:eastAsia="zh-CN"/>
              </w:rPr>
              <w:t>分。应提供法定媒介中标（成交）公示网页截图、合同、中标通知书、缺一项不得分）</w:t>
            </w:r>
          </w:p>
        </w:tc>
        <w:tc>
          <w:tcPr>
            <w:tcW w:w="1078" w:type="dxa"/>
            <w:tcBorders>
              <w:top w:val="single" w:color="auto" w:sz="4" w:space="0"/>
              <w:left w:val="single" w:color="auto" w:sz="4" w:space="0"/>
              <w:bottom w:val="single" w:color="auto" w:sz="4" w:space="0"/>
              <w:right w:val="single" w:color="auto" w:sz="4" w:space="0"/>
            </w:tcBorders>
            <w:vAlign w:val="center"/>
          </w:tcPr>
          <w:p w14:paraId="1A493C88">
            <w:pPr>
              <w:spacing w:before="0" w:beforeAutospacing="0" w:after="0" w:afterAutospacing="0"/>
              <w:ind w:left="0" w:firstLine="0"/>
              <w:jc w:val="center"/>
              <w:rPr>
                <w:rFonts w:hint="eastAsia" w:ascii="宋体" w:hAnsi="宋体" w:eastAsia="宋体" w:cs="宋体"/>
                <w:caps w:val="0"/>
                <w:smallCaps w:val="0"/>
                <w:color w:val="auto"/>
                <w:sz w:val="24"/>
                <w:szCs w:val="24"/>
                <w:highlight w:val="none"/>
              </w:rPr>
            </w:pPr>
            <w:r>
              <w:rPr>
                <w:rFonts w:hint="eastAsia" w:ascii="宋体" w:hAnsi="宋体" w:cs="宋体"/>
                <w:b w:val="0"/>
                <w:bCs w:val="0"/>
                <w:caps w:val="0"/>
                <w:smallCaps w:val="0"/>
                <w:color w:val="auto"/>
                <w:kern w:val="2"/>
                <w:sz w:val="24"/>
                <w:szCs w:val="24"/>
                <w:highlight w:val="none"/>
                <w:lang w:val="en-US" w:eastAsia="zh-CN"/>
              </w:rPr>
              <w:t>8</w:t>
            </w:r>
            <w:r>
              <w:rPr>
                <w:rFonts w:hint="eastAsia" w:ascii="宋体" w:hAnsi="宋体" w:eastAsia="宋体" w:cs="宋体"/>
                <w:b w:val="0"/>
                <w:bCs w:val="0"/>
                <w:caps w:val="0"/>
                <w:smallCaps w:val="0"/>
                <w:color w:val="auto"/>
                <w:kern w:val="2"/>
                <w:sz w:val="24"/>
                <w:szCs w:val="24"/>
                <w:highlight w:val="none"/>
                <w:lang w:val="en-US" w:eastAsia="zh-CN"/>
              </w:rPr>
              <w:t>分</w:t>
            </w:r>
          </w:p>
        </w:tc>
      </w:tr>
      <w:tr w14:paraId="1207415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1"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4683B8E2">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三、技术部分</w:t>
            </w:r>
            <w:r>
              <w:rPr>
                <w:rFonts w:hint="eastAsia" w:ascii="宋体" w:hAnsi="宋体" w:eastAsia="宋体" w:cs="宋体"/>
                <w:b/>
                <w:bCs/>
                <w:caps w:val="0"/>
                <w:smallCaps w:val="0"/>
                <w:color w:val="auto"/>
                <w:kern w:val="0"/>
                <w:sz w:val="24"/>
                <w:szCs w:val="24"/>
                <w:highlight w:val="none"/>
                <w:lang w:val="en-US" w:eastAsia="zh-CN"/>
              </w:rPr>
              <w:t>（满分</w:t>
            </w:r>
            <w:r>
              <w:rPr>
                <w:rFonts w:hint="eastAsia" w:ascii="宋体" w:hAnsi="宋体" w:cs="宋体"/>
                <w:b/>
                <w:bCs/>
                <w:caps w:val="0"/>
                <w:smallCaps w:val="0"/>
                <w:color w:val="auto"/>
                <w:kern w:val="0"/>
                <w:sz w:val="24"/>
                <w:szCs w:val="24"/>
                <w:highlight w:val="none"/>
                <w:lang w:val="en-US" w:eastAsia="zh-CN"/>
              </w:rPr>
              <w:t>40</w:t>
            </w:r>
            <w:r>
              <w:rPr>
                <w:rFonts w:hint="eastAsia" w:ascii="宋体" w:hAnsi="宋体" w:eastAsia="宋体" w:cs="宋体"/>
                <w:b/>
                <w:bCs/>
                <w:caps w:val="0"/>
                <w:smallCaps w:val="0"/>
                <w:color w:val="auto"/>
                <w:kern w:val="0"/>
                <w:sz w:val="24"/>
                <w:szCs w:val="24"/>
                <w:highlight w:val="none"/>
                <w:lang w:val="en-US" w:eastAsia="zh-CN"/>
              </w:rPr>
              <w:t>分）</w:t>
            </w:r>
          </w:p>
        </w:tc>
      </w:tr>
      <w:tr w14:paraId="22BA916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AECC541">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评分因素</w:t>
            </w:r>
          </w:p>
        </w:tc>
        <w:tc>
          <w:tcPr>
            <w:tcW w:w="6281" w:type="dxa"/>
            <w:tcBorders>
              <w:top w:val="single" w:color="auto" w:sz="4" w:space="0"/>
              <w:left w:val="single" w:color="auto" w:sz="4" w:space="0"/>
              <w:bottom w:val="single" w:color="auto" w:sz="4" w:space="0"/>
              <w:right w:val="single" w:color="auto" w:sz="4" w:space="0"/>
            </w:tcBorders>
            <w:vAlign w:val="center"/>
          </w:tcPr>
          <w:p w14:paraId="5F12C056">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评标标准</w:t>
            </w:r>
          </w:p>
        </w:tc>
        <w:tc>
          <w:tcPr>
            <w:tcW w:w="1078" w:type="dxa"/>
            <w:tcBorders>
              <w:top w:val="single" w:color="auto" w:sz="4" w:space="0"/>
              <w:left w:val="single" w:color="auto" w:sz="4" w:space="0"/>
              <w:bottom w:val="single" w:color="auto" w:sz="4" w:space="0"/>
              <w:right w:val="single" w:color="auto" w:sz="4" w:space="0"/>
            </w:tcBorders>
            <w:vAlign w:val="center"/>
          </w:tcPr>
          <w:p w14:paraId="7FD67E4D">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分值</w:t>
            </w:r>
          </w:p>
        </w:tc>
      </w:tr>
      <w:tr w14:paraId="2A71D4C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2709F223">
            <w:pPr>
              <w:spacing w:before="0" w:beforeAutospacing="0" w:after="0" w:afterAutospacing="0"/>
              <w:ind w:lef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技术参数</w:t>
            </w:r>
          </w:p>
        </w:tc>
        <w:tc>
          <w:tcPr>
            <w:tcW w:w="6281" w:type="dxa"/>
            <w:tcBorders>
              <w:top w:val="single" w:color="auto" w:sz="4" w:space="0"/>
              <w:left w:val="single" w:color="auto" w:sz="4" w:space="0"/>
              <w:bottom w:val="single" w:color="auto" w:sz="4" w:space="0"/>
              <w:right w:val="single" w:color="auto" w:sz="4" w:space="0"/>
            </w:tcBorders>
            <w:vAlign w:val="center"/>
          </w:tcPr>
          <w:p w14:paraId="5D40F4BA">
            <w:pPr>
              <w:numPr>
                <w:ilvl w:val="0"/>
                <w:numId w:val="8"/>
              </w:numPr>
              <w:spacing w:before="0" w:beforeAutospacing="0" w:after="0" w:afterAutospacing="0"/>
              <w:ind w:left="0" w:firstLine="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除政府强制采购的节能产品外，投标人所投产品属于“节能产品政府采购品目清单”优先采购产品，投标文件中提供具有国家确定的认证机构出具的、处于有效期之内的节能产品认证证书；投标人所投产品属于“环境标志产品政府采购品目清单”内产品，投标文件中提供具有国家确定的认证机构出具的、处于有效期之内的环境标志产品认证证书。以上两项证书每提供一个加1分，最多加3分。</w:t>
            </w:r>
          </w:p>
          <w:p w14:paraId="2C867A23">
            <w:pPr>
              <w:spacing w:before="0" w:beforeAutospacing="0" w:after="0" w:afterAutospacing="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cs="宋体"/>
                <w:color w:val="auto"/>
                <w:spacing w:val="0"/>
                <w:w w:val="100"/>
                <w:sz w:val="24"/>
                <w:szCs w:val="24"/>
                <w:highlight w:val="none"/>
                <w:lang w:val="en-US" w:eastAsia="zh-CN" w:bidi="ar-SA"/>
              </w:rPr>
              <w:t>参数表中加</w:t>
            </w:r>
            <w:r>
              <w:rPr>
                <w:rFonts w:hint="eastAsia" w:ascii="宋体" w:hAnsi="宋体" w:eastAsia="宋体" w:cs="宋体"/>
                <w:b/>
                <w:bCs/>
                <w:color w:val="auto"/>
                <w:spacing w:val="0"/>
                <w:w w:val="100"/>
                <w:sz w:val="24"/>
                <w:szCs w:val="24"/>
                <w:highlight w:val="none"/>
                <w:lang w:val="en-US" w:eastAsia="zh-CN" w:bidi="ar-SA"/>
              </w:rPr>
              <w:t>※</w:t>
            </w:r>
            <w:r>
              <w:rPr>
                <w:rFonts w:hint="eastAsia" w:cs="宋体"/>
                <w:color w:val="auto"/>
                <w:spacing w:val="0"/>
                <w:w w:val="100"/>
                <w:sz w:val="24"/>
                <w:szCs w:val="24"/>
                <w:highlight w:val="none"/>
                <w:lang w:eastAsia="zh-CN" w:bidi="ar-SA"/>
              </w:rPr>
              <w:t>号项，提供</w:t>
            </w:r>
            <w:r>
              <w:rPr>
                <w:rFonts w:hint="eastAsia" w:cs="宋体"/>
                <w:color w:val="auto"/>
                <w:spacing w:val="0"/>
                <w:w w:val="100"/>
                <w:sz w:val="24"/>
                <w:szCs w:val="24"/>
                <w:highlight w:val="none"/>
                <w:lang w:val="en-US" w:eastAsia="zh-CN" w:bidi="ar-SA"/>
              </w:rPr>
              <w:t>检测报告，每提供一项加2分，最多加8分。</w:t>
            </w:r>
          </w:p>
          <w:p w14:paraId="4A857B84">
            <w:pPr>
              <w:spacing w:before="0" w:beforeAutospacing="0" w:after="0" w:afterAutospacing="0"/>
              <w:ind w:left="0" w:firstLine="0"/>
              <w:rPr>
                <w:highlight w:val="none"/>
                <w:lang w:val="en-US" w:eastAsia="zh-CN"/>
              </w:rPr>
            </w:pPr>
            <w:r>
              <w:rPr>
                <w:rFonts w:hint="eastAsia" w:ascii="宋体" w:hAnsi="宋体" w:cs="宋体"/>
                <w:color w:val="auto"/>
                <w:sz w:val="24"/>
                <w:szCs w:val="24"/>
                <w:highlight w:val="none"/>
                <w:lang w:val="en-US" w:eastAsia="zh-CN"/>
              </w:rPr>
              <w:t>3、</w:t>
            </w:r>
            <w:r>
              <w:rPr>
                <w:rFonts w:hint="eastAsia" w:ascii="Times New Roman" w:hAnsi="宋体" w:eastAsia="宋体" w:cs="宋体"/>
                <w:b w:val="0"/>
                <w:bCs w:val="0"/>
                <w:i w:val="0"/>
                <w:iCs w:val="0"/>
                <w:caps w:val="0"/>
                <w:smallCaps w:val="0"/>
                <w:color w:val="auto"/>
                <w:spacing w:val="0"/>
                <w:w w:val="100"/>
                <w:kern w:val="2"/>
                <w:sz w:val="24"/>
                <w:szCs w:val="24"/>
                <w:highlight w:val="none"/>
                <w:lang w:val="en-US" w:eastAsia="zh-CN"/>
              </w:rPr>
              <w:t>所投核心产品</w:t>
            </w:r>
            <w:r>
              <w:rPr>
                <w:rFonts w:hint="eastAsia" w:ascii="宋体" w:hAnsi="宋体" w:eastAsia="宋体" w:cs="宋体"/>
                <w:b w:val="0"/>
                <w:bCs w:val="0"/>
                <w:caps w:val="0"/>
                <w:smallCaps w:val="0"/>
                <w:color w:val="auto"/>
                <w:kern w:val="2"/>
                <w:sz w:val="24"/>
                <w:szCs w:val="24"/>
                <w:highlight w:val="none"/>
                <w:lang w:val="en-US" w:eastAsia="zh-CN"/>
              </w:rPr>
              <w:t>提供</w:t>
            </w:r>
            <w:r>
              <w:rPr>
                <w:rFonts w:hint="eastAsia" w:ascii="宋体" w:hAnsi="宋体" w:cs="宋体"/>
                <w:b w:val="0"/>
                <w:bCs w:val="0"/>
                <w:caps w:val="0"/>
                <w:smallCaps w:val="0"/>
                <w:color w:val="auto"/>
                <w:kern w:val="2"/>
                <w:sz w:val="24"/>
                <w:szCs w:val="24"/>
                <w:highlight w:val="none"/>
                <w:lang w:val="en-US" w:eastAsia="zh-CN"/>
              </w:rPr>
              <w:t>伤害或事故</w:t>
            </w:r>
            <w:r>
              <w:rPr>
                <w:rFonts w:hint="eastAsia" w:ascii="宋体" w:hAnsi="宋体" w:eastAsia="宋体" w:cs="宋体"/>
                <w:b w:val="0"/>
                <w:bCs w:val="0"/>
                <w:caps w:val="0"/>
                <w:smallCaps w:val="0"/>
                <w:color w:val="auto"/>
                <w:kern w:val="2"/>
                <w:sz w:val="24"/>
                <w:szCs w:val="24"/>
                <w:highlight w:val="none"/>
                <w:lang w:val="en-US" w:eastAsia="zh-CN"/>
              </w:rPr>
              <w:t>投保责任险</w:t>
            </w:r>
            <w:r>
              <w:rPr>
                <w:rFonts w:hint="eastAsia" w:ascii="宋体" w:hAnsi="宋体" w:cs="宋体"/>
                <w:b w:val="0"/>
                <w:bCs w:val="0"/>
                <w:caps w:val="0"/>
                <w:smallCaps w:val="0"/>
                <w:color w:val="auto"/>
                <w:kern w:val="2"/>
                <w:sz w:val="24"/>
                <w:szCs w:val="24"/>
                <w:highlight w:val="none"/>
                <w:lang w:val="en-US" w:eastAsia="zh-CN"/>
              </w:rPr>
              <w:t>1000万元</w:t>
            </w:r>
            <w:r>
              <w:rPr>
                <w:rFonts w:hint="eastAsia" w:ascii="宋体" w:hAnsi="宋体" w:eastAsia="宋体" w:cs="宋体"/>
                <w:b w:val="0"/>
                <w:bCs w:val="0"/>
                <w:caps w:val="0"/>
                <w:smallCaps w:val="0"/>
                <w:color w:val="auto"/>
                <w:kern w:val="2"/>
                <w:sz w:val="24"/>
                <w:szCs w:val="24"/>
                <w:highlight w:val="none"/>
                <w:lang w:val="en-US" w:eastAsia="zh-CN"/>
              </w:rPr>
              <w:t>的</w:t>
            </w:r>
            <w:r>
              <w:rPr>
                <w:rFonts w:hint="eastAsia" w:ascii="宋体" w:hAnsi="宋体" w:cs="宋体"/>
                <w:b w:val="0"/>
                <w:bCs w:val="0"/>
                <w:caps w:val="0"/>
                <w:smallCaps w:val="0"/>
                <w:color w:val="auto"/>
                <w:kern w:val="2"/>
                <w:sz w:val="24"/>
                <w:szCs w:val="24"/>
                <w:highlight w:val="none"/>
                <w:lang w:val="en-US" w:eastAsia="zh-CN"/>
              </w:rPr>
              <w:t>得3分；</w:t>
            </w:r>
            <w:r>
              <w:rPr>
                <w:rFonts w:hint="eastAsia" w:ascii="Times New Roman" w:hAnsi="宋体" w:eastAsia="宋体" w:cs="宋体"/>
                <w:b w:val="0"/>
                <w:bCs w:val="0"/>
                <w:i w:val="0"/>
                <w:iCs w:val="0"/>
                <w:caps w:val="0"/>
                <w:smallCaps w:val="0"/>
                <w:color w:val="auto"/>
                <w:spacing w:val="0"/>
                <w:w w:val="100"/>
                <w:kern w:val="2"/>
                <w:sz w:val="24"/>
                <w:szCs w:val="24"/>
                <w:highlight w:val="none"/>
                <w:lang w:val="en-US" w:eastAsia="zh-CN"/>
              </w:rPr>
              <w:t>所投核心产品</w:t>
            </w:r>
            <w:r>
              <w:rPr>
                <w:rFonts w:hint="eastAsia" w:ascii="宋体" w:hAnsi="宋体" w:eastAsia="宋体" w:cs="宋体"/>
                <w:b w:val="0"/>
                <w:bCs w:val="0"/>
                <w:caps w:val="0"/>
                <w:smallCaps w:val="0"/>
                <w:color w:val="auto"/>
                <w:kern w:val="2"/>
                <w:sz w:val="24"/>
                <w:szCs w:val="24"/>
                <w:highlight w:val="none"/>
                <w:lang w:val="en-US" w:eastAsia="zh-CN"/>
              </w:rPr>
              <w:t>提供</w:t>
            </w:r>
            <w:r>
              <w:rPr>
                <w:rFonts w:hint="eastAsia" w:ascii="宋体" w:hAnsi="宋体" w:cs="宋体"/>
                <w:b w:val="0"/>
                <w:bCs w:val="0"/>
                <w:caps w:val="0"/>
                <w:smallCaps w:val="0"/>
                <w:color w:val="auto"/>
                <w:kern w:val="2"/>
                <w:sz w:val="24"/>
                <w:szCs w:val="24"/>
                <w:highlight w:val="none"/>
                <w:lang w:val="en-US" w:eastAsia="zh-CN"/>
              </w:rPr>
              <w:t>产品质量保险1000万元得3分。</w:t>
            </w:r>
            <w:r>
              <w:rPr>
                <w:rFonts w:hint="eastAsia" w:ascii="宋体" w:hAnsi="宋体" w:eastAsia="宋体" w:cs="宋体"/>
                <w:b w:val="0"/>
                <w:bCs w:val="0"/>
                <w:caps w:val="0"/>
                <w:smallCaps w:val="0"/>
                <w:color w:val="auto"/>
                <w:kern w:val="2"/>
                <w:sz w:val="24"/>
                <w:szCs w:val="24"/>
                <w:highlight w:val="none"/>
                <w:lang w:val="en-US" w:eastAsia="zh-CN"/>
              </w:rPr>
              <w:t>(</w:t>
            </w:r>
            <w:r>
              <w:rPr>
                <w:rFonts w:hint="eastAsia" w:ascii="宋体" w:hAnsi="宋体" w:cs="宋体"/>
                <w:b w:val="0"/>
                <w:bCs w:val="0"/>
                <w:caps w:val="0"/>
                <w:smallCaps w:val="0"/>
                <w:color w:val="auto"/>
                <w:kern w:val="2"/>
                <w:sz w:val="24"/>
                <w:szCs w:val="24"/>
                <w:highlight w:val="none"/>
                <w:lang w:val="en-US" w:eastAsia="zh-CN"/>
              </w:rPr>
              <w:t>需</w:t>
            </w:r>
            <w:r>
              <w:rPr>
                <w:rFonts w:hint="eastAsia" w:ascii="宋体" w:hAnsi="宋体" w:eastAsia="宋体" w:cs="宋体"/>
                <w:b w:val="0"/>
                <w:bCs w:val="0"/>
                <w:caps w:val="0"/>
                <w:smallCaps w:val="0"/>
                <w:color w:val="auto"/>
                <w:kern w:val="2"/>
                <w:sz w:val="24"/>
                <w:szCs w:val="24"/>
                <w:highlight w:val="none"/>
                <w:lang w:val="en-US" w:eastAsia="zh-CN"/>
              </w:rPr>
              <w:t>提供产品责任保险证书相关复印件</w:t>
            </w:r>
            <w:r>
              <w:rPr>
                <w:rFonts w:hint="eastAsia" w:ascii="宋体" w:hAnsi="宋体" w:cs="宋体"/>
                <w:b w:val="0"/>
                <w:bCs w:val="0"/>
                <w:caps w:val="0"/>
                <w:smallCaps w:val="0"/>
                <w:color w:val="auto"/>
                <w:kern w:val="2"/>
                <w:sz w:val="24"/>
                <w:szCs w:val="24"/>
                <w:highlight w:val="none"/>
                <w:lang w:val="en-US" w:eastAsia="zh-CN"/>
              </w:rPr>
              <w:t>并</w:t>
            </w:r>
            <w:r>
              <w:rPr>
                <w:rFonts w:hint="eastAsia" w:ascii="宋体" w:hAnsi="宋体" w:eastAsia="宋体" w:cs="宋体"/>
                <w:b w:val="0"/>
                <w:bCs w:val="0"/>
                <w:caps w:val="0"/>
                <w:smallCaps w:val="0"/>
                <w:color w:val="auto"/>
                <w:kern w:val="2"/>
                <w:sz w:val="24"/>
                <w:szCs w:val="24"/>
                <w:highlight w:val="none"/>
                <w:lang w:val="en-US" w:eastAsia="zh-CN"/>
              </w:rPr>
              <w:t>加盖</w:t>
            </w:r>
            <w:r>
              <w:rPr>
                <w:rFonts w:hint="eastAsia" w:ascii="宋体" w:hAnsi="宋体" w:cs="宋体"/>
                <w:b w:val="0"/>
                <w:bCs w:val="0"/>
                <w:caps w:val="0"/>
                <w:smallCaps w:val="0"/>
                <w:color w:val="auto"/>
                <w:kern w:val="2"/>
                <w:sz w:val="24"/>
                <w:szCs w:val="24"/>
                <w:highlight w:val="none"/>
                <w:lang w:val="en-US" w:eastAsia="zh-CN"/>
              </w:rPr>
              <w:t>投标人</w:t>
            </w:r>
            <w:r>
              <w:rPr>
                <w:rFonts w:hint="eastAsia" w:ascii="宋体" w:hAnsi="宋体" w:eastAsia="宋体" w:cs="宋体"/>
                <w:b w:val="0"/>
                <w:bCs w:val="0"/>
                <w:caps w:val="0"/>
                <w:smallCaps w:val="0"/>
                <w:color w:val="auto"/>
                <w:kern w:val="2"/>
                <w:sz w:val="24"/>
                <w:szCs w:val="24"/>
                <w:highlight w:val="none"/>
                <w:lang w:val="en-US" w:eastAsia="zh-CN"/>
              </w:rPr>
              <w:t>公章)</w:t>
            </w:r>
          </w:p>
        </w:tc>
        <w:tc>
          <w:tcPr>
            <w:tcW w:w="1078" w:type="dxa"/>
            <w:tcBorders>
              <w:top w:val="single" w:color="auto" w:sz="4" w:space="0"/>
              <w:left w:val="single" w:color="auto" w:sz="4" w:space="0"/>
              <w:bottom w:val="single" w:color="auto" w:sz="4" w:space="0"/>
              <w:right w:val="single" w:color="auto" w:sz="4" w:space="0"/>
            </w:tcBorders>
            <w:vAlign w:val="center"/>
          </w:tcPr>
          <w:p w14:paraId="19F8D7A3">
            <w:pPr>
              <w:spacing w:before="0" w:beforeAutospacing="0" w:after="0" w:afterAutospacing="0"/>
              <w:ind w:left="0" w:firstLine="0"/>
              <w:jc w:val="center"/>
              <w:rPr>
                <w:rFonts w:hint="eastAsia" w:ascii="宋体" w:hAnsi="宋体" w:eastAsia="宋体" w:cs="宋体"/>
                <w:b/>
                <w:bCs/>
                <w:caps w:val="0"/>
                <w:smallCaps w:val="0"/>
                <w:color w:val="auto"/>
                <w:sz w:val="24"/>
                <w:szCs w:val="24"/>
                <w:highlight w:val="none"/>
              </w:rPr>
            </w:pPr>
            <w:r>
              <w:rPr>
                <w:rFonts w:hint="eastAsia" w:ascii="宋体" w:hAnsi="宋体" w:cs="宋体"/>
                <w:b w:val="0"/>
                <w:bCs w:val="0"/>
                <w:caps w:val="0"/>
                <w:smallCaps w:val="0"/>
                <w:color w:val="auto"/>
                <w:kern w:val="2"/>
                <w:sz w:val="24"/>
                <w:szCs w:val="24"/>
                <w:highlight w:val="none"/>
                <w:lang w:val="en-US" w:eastAsia="zh-CN"/>
              </w:rPr>
              <w:t>17</w:t>
            </w:r>
            <w:r>
              <w:rPr>
                <w:rFonts w:hint="eastAsia" w:ascii="宋体" w:hAnsi="宋体" w:eastAsia="宋体" w:cs="宋体"/>
                <w:b w:val="0"/>
                <w:bCs w:val="0"/>
                <w:caps w:val="0"/>
                <w:smallCaps w:val="0"/>
                <w:color w:val="auto"/>
                <w:kern w:val="2"/>
                <w:sz w:val="24"/>
                <w:szCs w:val="24"/>
                <w:highlight w:val="none"/>
                <w:lang w:val="en-US" w:eastAsia="zh-CN"/>
              </w:rPr>
              <w:t>分</w:t>
            </w:r>
          </w:p>
        </w:tc>
      </w:tr>
      <w:tr w14:paraId="551941A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321"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066E2AA">
            <w:pPr>
              <w:pStyle w:val="28"/>
              <w:spacing w:before="100" w:beforeAutospacing="1" w:after="120" w:afterAutospacing="0"/>
              <w:ind w:left="0" w:firstLine="0"/>
              <w:jc w:val="center"/>
              <w:rPr>
                <w:rFonts w:hint="eastAsia" w:ascii="宋体" w:hAnsi="宋体" w:eastAsia="宋体" w:cs="宋体"/>
                <w:caps w:val="0"/>
                <w:smallCaps w:val="0"/>
                <w:color w:val="auto"/>
                <w:kern w:val="2"/>
                <w:sz w:val="24"/>
                <w:szCs w:val="24"/>
                <w:highlight w:val="none"/>
              </w:rPr>
            </w:pPr>
            <w:r>
              <w:rPr>
                <w:rFonts w:hint="eastAsia" w:ascii="宋体" w:hAnsi="宋体" w:eastAsia="宋体" w:cs="宋体"/>
                <w:b w:val="0"/>
                <w:bCs w:val="0"/>
                <w:caps w:val="0"/>
                <w:smallCaps w:val="0"/>
                <w:color w:val="auto"/>
                <w:kern w:val="2"/>
                <w:sz w:val="24"/>
                <w:szCs w:val="24"/>
                <w:highlight w:val="none"/>
                <w:lang w:val="zh-CN" w:eastAsia="zh-CN"/>
              </w:rPr>
              <w:t>供货方案</w:t>
            </w:r>
          </w:p>
        </w:tc>
        <w:tc>
          <w:tcPr>
            <w:tcW w:w="6281" w:type="dxa"/>
            <w:tcBorders>
              <w:top w:val="single" w:color="auto" w:sz="4" w:space="0"/>
              <w:left w:val="single" w:color="auto" w:sz="4" w:space="0"/>
              <w:bottom w:val="single" w:color="auto" w:sz="4" w:space="0"/>
              <w:right w:val="single" w:color="auto" w:sz="4" w:space="0"/>
            </w:tcBorders>
            <w:vAlign w:val="center"/>
          </w:tcPr>
          <w:p w14:paraId="1C6267D2">
            <w:pPr>
              <w:pStyle w:val="28"/>
              <w:spacing w:before="100" w:beforeAutospacing="1" w:after="120" w:afterAutospacing="0"/>
              <w:jc w:val="both"/>
              <w:rPr>
                <w:rFonts w:hint="eastAsia" w:ascii="宋体" w:hAnsi="宋体" w:eastAsia="宋体" w:cs="宋体"/>
                <w:caps w:val="0"/>
                <w:smallCaps w:val="0"/>
                <w:color w:val="auto"/>
                <w:kern w:val="2"/>
                <w:sz w:val="24"/>
                <w:szCs w:val="24"/>
                <w:highlight w:val="none"/>
              </w:rPr>
            </w:pP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投标人提供的实施方案（包括但不限于及时供货、进度保证、设备调试安装以及保障措施等）内容全面、详细、可行的得</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7</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分，方案内容</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比较</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全面、详细</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得4分，</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 xml:space="preserve">仅简单描述且不缺项得 </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1</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分，缺项或不提供的不得分。</w:t>
            </w:r>
          </w:p>
        </w:tc>
        <w:tc>
          <w:tcPr>
            <w:tcW w:w="1078" w:type="dxa"/>
            <w:tcBorders>
              <w:top w:val="single" w:color="auto" w:sz="4" w:space="0"/>
              <w:left w:val="single" w:color="auto" w:sz="4" w:space="0"/>
              <w:bottom w:val="single" w:color="auto" w:sz="4" w:space="0"/>
              <w:right w:val="single" w:color="auto" w:sz="4" w:space="0"/>
            </w:tcBorders>
            <w:vAlign w:val="center"/>
          </w:tcPr>
          <w:p w14:paraId="5706DE33">
            <w:pPr>
              <w:pStyle w:val="28"/>
              <w:spacing w:before="100" w:beforeAutospacing="1" w:after="120" w:afterAutospacing="0"/>
              <w:ind w:left="0" w:firstLine="240" w:firstLineChars="100"/>
              <w:jc w:val="both"/>
              <w:rPr>
                <w:rFonts w:hint="eastAsia" w:ascii="宋体" w:hAnsi="宋体" w:eastAsia="宋体" w:cs="宋体"/>
                <w:caps w:val="0"/>
                <w:smallCaps w:val="0"/>
                <w:color w:val="auto"/>
                <w:kern w:val="2"/>
                <w:sz w:val="24"/>
                <w:szCs w:val="24"/>
                <w:highlight w:val="none"/>
              </w:rPr>
            </w:pP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7</w:t>
            </w:r>
            <w:r>
              <w:rPr>
                <w:rFonts w:hint="eastAsia" w:ascii="宋体" w:hAnsi="宋体" w:eastAsia="宋体" w:cs="宋体"/>
                <w:b w:val="0"/>
                <w:bCs w:val="0"/>
                <w:caps w:val="0"/>
                <w:smallCaps w:val="0"/>
                <w:color w:val="000000" w:themeColor="text1"/>
                <w:kern w:val="2"/>
                <w:sz w:val="24"/>
                <w:szCs w:val="24"/>
                <w:highlight w:val="none"/>
                <w:lang w:val="zh-CN" w:eastAsia="zh-CN"/>
                <w14:textFill>
                  <w14:solidFill>
                    <w14:schemeClr w14:val="tx1"/>
                  </w14:solidFill>
                </w14:textFill>
              </w:rPr>
              <w:t>分</w:t>
            </w:r>
          </w:p>
        </w:tc>
      </w:tr>
      <w:tr w14:paraId="70C12E2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4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D4CFC6F">
            <w:pPr>
              <w:spacing w:before="0" w:beforeAutospacing="0" w:after="50" w:afterAutospacing="0" w:line="360" w:lineRule="auto"/>
              <w:ind w:left="0" w:right="-1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0"/>
                <w:sz w:val="21"/>
                <w:szCs w:val="21"/>
                <w:highlight w:val="none"/>
                <w:lang w:val="en-US" w:eastAsia="zh-CN"/>
              </w:rPr>
              <w:t>质量</w:t>
            </w:r>
            <w:r>
              <w:rPr>
                <w:rFonts w:hint="eastAsia" w:ascii="宋体" w:hAnsi="宋体" w:cs="宋体"/>
                <w:b w:val="0"/>
                <w:bCs w:val="0"/>
                <w:caps w:val="0"/>
                <w:smallCaps w:val="0"/>
                <w:color w:val="auto"/>
                <w:kern w:val="0"/>
                <w:sz w:val="21"/>
                <w:szCs w:val="21"/>
                <w:highlight w:val="none"/>
                <w:lang w:val="en-US" w:eastAsia="zh-CN"/>
              </w:rPr>
              <w:t>保障</w:t>
            </w:r>
            <w:r>
              <w:rPr>
                <w:rFonts w:hint="eastAsia" w:ascii="宋体" w:hAnsi="宋体" w:eastAsia="宋体" w:cs="宋体"/>
                <w:b w:val="0"/>
                <w:bCs w:val="0"/>
                <w:caps w:val="0"/>
                <w:smallCaps w:val="0"/>
                <w:color w:val="auto"/>
                <w:kern w:val="0"/>
                <w:sz w:val="21"/>
                <w:szCs w:val="21"/>
                <w:highlight w:val="none"/>
                <w:lang w:val="en-US" w:eastAsia="zh-CN"/>
              </w:rPr>
              <w:t>方案</w:t>
            </w:r>
          </w:p>
        </w:tc>
        <w:tc>
          <w:tcPr>
            <w:tcW w:w="6281" w:type="dxa"/>
            <w:tcBorders>
              <w:top w:val="single" w:color="auto" w:sz="4" w:space="0"/>
              <w:left w:val="single" w:color="auto" w:sz="4" w:space="0"/>
              <w:bottom w:val="single" w:color="auto" w:sz="4" w:space="0"/>
              <w:right w:val="single" w:color="auto" w:sz="4" w:space="0"/>
            </w:tcBorders>
            <w:vAlign w:val="center"/>
          </w:tcPr>
          <w:p w14:paraId="745ED2E7">
            <w:pPr>
              <w:spacing w:before="0" w:beforeAutospacing="0" w:after="0" w:afterAutospacing="0" w:line="360" w:lineRule="auto"/>
              <w:ind w:left="0" w:firstLine="0"/>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000000" w:themeColor="text1"/>
                <w:kern w:val="0"/>
                <w:sz w:val="24"/>
                <w:szCs w:val="24"/>
                <w:highlight w:val="none"/>
                <w:lang w:val="en-US" w:eastAsia="zh-CN"/>
                <w14:textFill>
                  <w14:solidFill>
                    <w14:schemeClr w14:val="tx1"/>
                  </w14:solidFill>
                </w14:textFill>
              </w:rPr>
              <w:t>投标人提供的质量保障方案（包括但不限于产品质量保证措施、设备安装质量保证措施、质量保证承诺</w:t>
            </w:r>
            <w:r>
              <w:rPr>
                <w:rFonts w:hint="eastAsia" w:ascii="宋体" w:hAnsi="宋体" w:cs="宋体"/>
                <w:b w:val="0"/>
                <w:bCs w:val="0"/>
                <w:caps w:val="0"/>
                <w:smallCaps w:val="0"/>
                <w:color w:val="000000" w:themeColor="text1"/>
                <w:kern w:val="0"/>
                <w:sz w:val="24"/>
                <w:szCs w:val="24"/>
                <w:highlight w:val="none"/>
                <w:lang w:val="en-US" w:eastAsia="zh-CN"/>
                <w14:textFill>
                  <w14:solidFill>
                    <w14:schemeClr w14:val="tx1"/>
                  </w14:solidFill>
                </w14:textFill>
              </w:rPr>
              <w:t>等</w:t>
            </w:r>
            <w:r>
              <w:rPr>
                <w:rFonts w:hint="eastAsia" w:ascii="宋体" w:hAnsi="宋体" w:eastAsia="宋体" w:cs="宋体"/>
                <w:b w:val="0"/>
                <w:bCs w:val="0"/>
                <w:caps w:val="0"/>
                <w:smallCaps w:val="0"/>
                <w:color w:val="000000" w:themeColor="text1"/>
                <w:kern w:val="0"/>
                <w:sz w:val="24"/>
                <w:szCs w:val="24"/>
                <w:highlight w:val="none"/>
                <w:lang w:val="en-US" w:eastAsia="zh-CN"/>
                <w14:textFill>
                  <w14:solidFill>
                    <w14:schemeClr w14:val="tx1"/>
                  </w14:solidFill>
                </w14:textFill>
              </w:rPr>
              <w:t>）内容全面、详细、可行的得</w:t>
            </w:r>
            <w:r>
              <w:rPr>
                <w:rFonts w:hint="eastAsia" w:ascii="宋体" w:hAnsi="宋体" w:cs="宋体"/>
                <w:b w:val="0"/>
                <w:bCs w:val="0"/>
                <w:caps w:val="0"/>
                <w:smallCaps w:val="0"/>
                <w:color w:val="000000" w:themeColor="text1"/>
                <w:kern w:val="0"/>
                <w:sz w:val="24"/>
                <w:szCs w:val="24"/>
                <w:highlight w:val="none"/>
                <w:lang w:val="en-US" w:eastAsia="zh-CN"/>
                <w14:textFill>
                  <w14:solidFill>
                    <w14:schemeClr w14:val="tx1"/>
                  </w14:solidFill>
                </w14:textFill>
              </w:rPr>
              <w:t>7</w:t>
            </w:r>
            <w:r>
              <w:rPr>
                <w:rFonts w:hint="eastAsia" w:ascii="宋体" w:hAnsi="宋体" w:eastAsia="宋体" w:cs="宋体"/>
                <w:b w:val="0"/>
                <w:bCs w:val="0"/>
                <w:caps w:val="0"/>
                <w:smallCaps w:val="0"/>
                <w:color w:val="000000" w:themeColor="text1"/>
                <w:kern w:val="0"/>
                <w:sz w:val="24"/>
                <w:szCs w:val="24"/>
                <w:highlight w:val="none"/>
                <w:lang w:val="en-US" w:eastAsia="zh-CN"/>
                <w14:textFill>
                  <w14:solidFill>
                    <w14:schemeClr w14:val="tx1"/>
                  </w14:solidFill>
                </w14:textFill>
              </w:rPr>
              <w:t>分，</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方案内容</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比较</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全面、详细</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得4分，</w:t>
            </w:r>
            <w:r>
              <w:rPr>
                <w:rFonts w:hint="eastAsia" w:ascii="宋体" w:hAnsi="宋体" w:eastAsia="宋体" w:cs="宋体"/>
                <w:b w:val="0"/>
                <w:bCs w:val="0"/>
                <w:caps w:val="0"/>
                <w:smallCaps w:val="0"/>
                <w:color w:val="000000" w:themeColor="text1"/>
                <w:kern w:val="0"/>
                <w:sz w:val="24"/>
                <w:szCs w:val="24"/>
                <w:highlight w:val="none"/>
                <w:lang w:val="en-US" w:eastAsia="zh-CN"/>
                <w14:textFill>
                  <w14:solidFill>
                    <w14:schemeClr w14:val="tx1"/>
                  </w14:solidFill>
                </w14:textFill>
              </w:rPr>
              <w:t xml:space="preserve">仅简单描述且不缺项得 </w:t>
            </w:r>
            <w:r>
              <w:rPr>
                <w:rFonts w:hint="eastAsia" w:ascii="宋体" w:hAnsi="宋体" w:cs="宋体"/>
                <w:b w:val="0"/>
                <w:bCs w:val="0"/>
                <w:caps w:val="0"/>
                <w:smallCaps w:val="0"/>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val="0"/>
                <w:bCs w:val="0"/>
                <w:caps w:val="0"/>
                <w:smallCaps w:val="0"/>
                <w:color w:val="000000" w:themeColor="text1"/>
                <w:kern w:val="0"/>
                <w:sz w:val="24"/>
                <w:szCs w:val="24"/>
                <w:highlight w:val="none"/>
                <w:lang w:val="en-US" w:eastAsia="zh-CN"/>
                <w14:textFill>
                  <w14:solidFill>
                    <w14:schemeClr w14:val="tx1"/>
                  </w14:solidFill>
                </w14:textFill>
              </w:rPr>
              <w:t xml:space="preserve"> 分，缺项或不提供的不得分。</w:t>
            </w:r>
          </w:p>
        </w:tc>
        <w:tc>
          <w:tcPr>
            <w:tcW w:w="1078" w:type="dxa"/>
            <w:tcBorders>
              <w:top w:val="single" w:color="auto" w:sz="4" w:space="0"/>
              <w:left w:val="single" w:color="auto" w:sz="4" w:space="0"/>
              <w:bottom w:val="single" w:color="auto" w:sz="4" w:space="0"/>
              <w:right w:val="single" w:color="auto" w:sz="4" w:space="0"/>
            </w:tcBorders>
            <w:vAlign w:val="center"/>
          </w:tcPr>
          <w:p w14:paraId="005AC1C5">
            <w:pPr>
              <w:pStyle w:val="28"/>
              <w:spacing w:before="100" w:beforeAutospacing="1" w:after="120" w:afterAutospacing="0"/>
              <w:ind w:left="0" w:firstLine="0"/>
              <w:jc w:val="center"/>
              <w:rPr>
                <w:rFonts w:hint="eastAsia" w:ascii="宋体" w:hAnsi="宋体" w:eastAsia="宋体" w:cs="宋体"/>
                <w:caps w:val="0"/>
                <w:smallCaps w:val="0"/>
                <w:color w:val="auto"/>
                <w:kern w:val="2"/>
                <w:sz w:val="24"/>
                <w:szCs w:val="24"/>
                <w:highlight w:val="none"/>
              </w:rPr>
            </w:pP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7</w:t>
            </w:r>
            <w:r>
              <w:rPr>
                <w:rFonts w:hint="eastAsia" w:ascii="宋体" w:hAnsi="宋体" w:eastAsia="宋体" w:cs="宋体"/>
                <w:b w:val="0"/>
                <w:bCs w:val="0"/>
                <w:caps w:val="0"/>
                <w:smallCaps w:val="0"/>
                <w:color w:val="000000" w:themeColor="text1"/>
                <w:kern w:val="2"/>
                <w:sz w:val="24"/>
                <w:szCs w:val="24"/>
                <w:highlight w:val="none"/>
                <w:lang w:val="zh-CN" w:eastAsia="zh-CN"/>
                <w14:textFill>
                  <w14:solidFill>
                    <w14:schemeClr w14:val="tx1"/>
                  </w14:solidFill>
                </w14:textFill>
              </w:rPr>
              <w:t>分</w:t>
            </w:r>
          </w:p>
        </w:tc>
      </w:tr>
      <w:tr w14:paraId="66CA94C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4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7726764">
            <w:pPr>
              <w:autoSpaceDE w:val="0"/>
              <w:autoSpaceDN w:val="0"/>
              <w:adjustRightInd w:val="0"/>
              <w:snapToGrid w:val="0"/>
              <w:spacing w:before="0" w:beforeAutospacing="0" w:after="0" w:afterAutospacing="0" w:line="400" w:lineRule="exact"/>
              <w:ind w:lef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1"/>
                <w:szCs w:val="21"/>
                <w:highlight w:val="none"/>
                <w:lang w:val="en-US" w:eastAsia="zh-CN"/>
              </w:rPr>
              <w:t>售后服务方案</w:t>
            </w:r>
          </w:p>
        </w:tc>
        <w:tc>
          <w:tcPr>
            <w:tcW w:w="6281" w:type="dxa"/>
            <w:tcBorders>
              <w:top w:val="single" w:color="auto" w:sz="4" w:space="0"/>
              <w:left w:val="single" w:color="auto" w:sz="4" w:space="0"/>
              <w:bottom w:val="single" w:color="auto" w:sz="4" w:space="0"/>
              <w:right w:val="single" w:color="auto" w:sz="4" w:space="0"/>
            </w:tcBorders>
            <w:vAlign w:val="center"/>
          </w:tcPr>
          <w:p w14:paraId="5936F667">
            <w:pPr>
              <w:spacing w:before="0" w:beforeAutospacing="0" w:after="0" w:afterAutospacing="0" w:line="360" w:lineRule="auto"/>
              <w:ind w:left="0" w:firstLine="0"/>
              <w:textAlignment w:val="baseline"/>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pPr>
            <w:r>
              <w:rPr>
                <w:rFonts w:hint="eastAsia" w:ascii="宋体" w:hAnsi="宋体" w:cs="宋体"/>
                <w:b w:val="0"/>
                <w:bCs w:val="0"/>
                <w:caps w:val="0"/>
                <w:smallCaps w:val="0"/>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投标人针对本项目的售后服务方案包括</w:t>
            </w:r>
          </w:p>
          <w:p w14:paraId="1A24AC46">
            <w:pPr>
              <w:spacing w:before="0" w:beforeAutospacing="0" w:after="0" w:afterAutospacing="0" w:line="360" w:lineRule="auto"/>
              <w:ind w:left="0" w:firstLine="0"/>
              <w:textAlignment w:val="baseline"/>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①质保期内服务内容（含故障响应时间、故障解决方式、故障解决时间、质保期内服务承诺）</w:t>
            </w:r>
          </w:p>
          <w:p w14:paraId="699D516B">
            <w:pPr>
              <w:spacing w:before="0" w:beforeAutospacing="0" w:after="0" w:afterAutospacing="0" w:line="360" w:lineRule="auto"/>
              <w:ind w:left="0" w:firstLine="0"/>
              <w:textAlignment w:val="baseline"/>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②质保期外服务内容（含服务内容、收费标准、持续优化服务的措施）</w:t>
            </w:r>
          </w:p>
          <w:p w14:paraId="660B4BBC">
            <w:pPr>
              <w:spacing w:before="0" w:beforeAutospacing="0" w:after="0" w:afterAutospacing="0" w:line="360" w:lineRule="auto"/>
              <w:ind w:left="0" w:firstLine="0"/>
              <w:textAlignment w:val="baseline"/>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pP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③售后服务保障体系（含售后服务团队及机构信息），</w:t>
            </w:r>
            <w:r>
              <w:rPr>
                <w:rFonts w:hint="eastAsia" w:ascii="宋体" w:hAnsi="宋体" w:cs="宋体"/>
                <w:b w:val="0"/>
                <w:bCs w:val="0"/>
                <w:caps w:val="0"/>
                <w:smallCaps w:val="0"/>
                <w:color w:val="000000" w:themeColor="text1"/>
                <w:kern w:val="2"/>
                <w:sz w:val="24"/>
                <w:szCs w:val="24"/>
                <w:highlight w:val="none"/>
                <w:lang w:val="en-US" w:eastAsia="zh-CN"/>
                <w14:textFill>
                  <w14:solidFill>
                    <w14:schemeClr w14:val="tx1"/>
                  </w14:solidFill>
                </w14:textFill>
              </w:rPr>
              <w:t>以上方案</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 xml:space="preserve">内容完整、详细得 </w:t>
            </w:r>
            <w:r>
              <w:rPr>
                <w:rFonts w:hint="eastAsia" w:ascii="宋体" w:hAnsi="宋体" w:cs="宋体"/>
                <w:b w:val="0"/>
                <w:bCs w:val="0"/>
                <w:caps w:val="0"/>
                <w:smallCaps w:val="0"/>
                <w:color w:val="000000" w:themeColor="text1"/>
                <w:kern w:val="2"/>
                <w:sz w:val="24"/>
                <w:szCs w:val="24"/>
                <w:highlight w:val="none"/>
                <w:lang w:val="en-US" w:eastAsia="zh-CN"/>
                <w14:textFill>
                  <w14:solidFill>
                    <w14:schemeClr w14:val="tx1"/>
                  </w14:solidFill>
                </w14:textFill>
              </w:rPr>
              <w:t>5</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 xml:space="preserve"> 分，</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方案内</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比较</w:t>
            </w:r>
            <w:r>
              <w:rPr>
                <w:rFonts w:hint="eastAsia" w:cs="宋体"/>
                <w:b w:val="0"/>
                <w:bCs w:val="0"/>
                <w:caps w:val="0"/>
                <w:smallCaps w:val="0"/>
                <w:color w:val="000000" w:themeColor="text1"/>
                <w:kern w:val="2"/>
                <w:sz w:val="24"/>
                <w:szCs w:val="24"/>
                <w:highlight w:val="none"/>
                <w:lang w:val="zh-CN" w:eastAsia="zh-CN"/>
                <w14:textFill>
                  <w14:solidFill>
                    <w14:schemeClr w14:val="tx1"/>
                  </w14:solidFill>
                </w14:textFill>
              </w:rPr>
              <w:t>容全面、详细</w:t>
            </w: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得3分，</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 xml:space="preserve">仅简单描述且不缺项得 </w:t>
            </w:r>
            <w:r>
              <w:rPr>
                <w:rFonts w:hint="eastAsia" w:ascii="宋体" w:hAnsi="宋体" w:cs="宋体"/>
                <w:b w:val="0"/>
                <w:bCs w:val="0"/>
                <w:caps w:val="0"/>
                <w:smallCaps w:val="0"/>
                <w:color w:val="000000" w:themeColor="text1"/>
                <w:kern w:val="2"/>
                <w:sz w:val="24"/>
                <w:szCs w:val="24"/>
                <w:highlight w:val="none"/>
                <w:lang w:val="en-US" w:eastAsia="zh-CN"/>
                <w14:textFill>
                  <w14:solidFill>
                    <w14:schemeClr w14:val="tx1"/>
                  </w14:solidFill>
                </w14:textFill>
              </w:rPr>
              <w:t>1</w:t>
            </w:r>
            <w:r>
              <w:rPr>
                <w:rFonts w:hint="eastAsia" w:ascii="宋体" w:hAnsi="宋体" w:eastAsia="宋体" w:cs="宋体"/>
                <w:b w:val="0"/>
                <w:bCs w:val="0"/>
                <w:caps w:val="0"/>
                <w:smallCaps w:val="0"/>
                <w:color w:val="000000" w:themeColor="text1"/>
                <w:kern w:val="2"/>
                <w:sz w:val="24"/>
                <w:szCs w:val="24"/>
                <w:highlight w:val="none"/>
                <w:lang w:val="en-US" w:eastAsia="zh-CN"/>
                <w14:textFill>
                  <w14:solidFill>
                    <w14:schemeClr w14:val="tx1"/>
                  </w14:solidFill>
                </w14:textFill>
              </w:rPr>
              <w:t>分，缺项或不提供的不得分。</w:t>
            </w:r>
          </w:p>
          <w:p w14:paraId="45C5CFCD">
            <w:pPr>
              <w:spacing w:before="0" w:beforeAutospacing="0" w:after="0" w:afterAutospacing="0" w:line="360" w:lineRule="auto"/>
              <w:ind w:left="0" w:firstLine="0"/>
              <w:textAlignment w:val="baseline"/>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2、投标人提供所投全部产品免费质量保障，在满足要求免费质保的基础上，每延长 1 年得 2 分，满分 4 分。</w:t>
            </w:r>
          </w:p>
        </w:tc>
        <w:tc>
          <w:tcPr>
            <w:tcW w:w="1078" w:type="dxa"/>
            <w:tcBorders>
              <w:top w:val="single" w:color="auto" w:sz="4" w:space="0"/>
              <w:left w:val="single" w:color="auto" w:sz="4" w:space="0"/>
              <w:bottom w:val="single" w:color="auto" w:sz="4" w:space="0"/>
              <w:right w:val="single" w:color="auto" w:sz="4" w:space="0"/>
            </w:tcBorders>
            <w:vAlign w:val="center"/>
          </w:tcPr>
          <w:p w14:paraId="60DE9CB9">
            <w:pPr>
              <w:pStyle w:val="28"/>
              <w:spacing w:before="100" w:beforeAutospacing="1" w:after="120" w:afterAutospacing="0"/>
              <w:ind w:left="0" w:firstLine="0"/>
              <w:jc w:val="center"/>
              <w:rPr>
                <w:rFonts w:hint="eastAsia" w:ascii="宋体" w:hAnsi="宋体" w:eastAsia="宋体" w:cs="宋体"/>
                <w:caps w:val="0"/>
                <w:smallCaps w:val="0"/>
                <w:color w:val="auto"/>
                <w:kern w:val="2"/>
                <w:sz w:val="24"/>
                <w:szCs w:val="24"/>
                <w:highlight w:val="none"/>
              </w:rPr>
            </w:pPr>
            <w:r>
              <w:rPr>
                <w:rFonts w:hint="eastAsia" w:cs="宋体"/>
                <w:b w:val="0"/>
                <w:bCs w:val="0"/>
                <w:caps w:val="0"/>
                <w:smallCaps w:val="0"/>
                <w:color w:val="000000" w:themeColor="text1"/>
                <w:kern w:val="2"/>
                <w:sz w:val="24"/>
                <w:szCs w:val="24"/>
                <w:highlight w:val="none"/>
                <w:lang w:val="en-US" w:eastAsia="zh-CN"/>
                <w14:textFill>
                  <w14:solidFill>
                    <w14:schemeClr w14:val="tx1"/>
                  </w14:solidFill>
                </w14:textFill>
              </w:rPr>
              <w:t>9</w:t>
            </w:r>
            <w:r>
              <w:rPr>
                <w:rFonts w:hint="eastAsia" w:ascii="宋体" w:hAnsi="宋体" w:eastAsia="宋体" w:cs="宋体"/>
                <w:b w:val="0"/>
                <w:bCs w:val="0"/>
                <w:caps w:val="0"/>
                <w:smallCaps w:val="0"/>
                <w:color w:val="000000" w:themeColor="text1"/>
                <w:kern w:val="2"/>
                <w:sz w:val="24"/>
                <w:szCs w:val="24"/>
                <w:highlight w:val="none"/>
                <w:lang w:val="zh-CN" w:eastAsia="zh-CN"/>
                <w14:textFill>
                  <w14:solidFill>
                    <w14:schemeClr w14:val="tx1"/>
                  </w14:solidFill>
                </w14:textFill>
              </w:rPr>
              <w:t>分</w:t>
            </w:r>
          </w:p>
        </w:tc>
      </w:tr>
    </w:tbl>
    <w:p w14:paraId="30E0F6F8">
      <w:pPr>
        <w:spacing w:line="360" w:lineRule="auto"/>
        <w:rPr>
          <w:rFonts w:hint="eastAsia" w:hAnsi="宋体" w:cs="仿宋_GB2312"/>
          <w:b/>
          <w:sz w:val="24"/>
          <w:szCs w:val="24"/>
          <w:lang w:val="zh-CN"/>
        </w:rPr>
      </w:pPr>
      <w:r>
        <w:rPr>
          <w:rFonts w:hint="eastAsia" w:hAnsi="宋体" w:cs="仿宋_GB2312"/>
          <w:b/>
          <w:sz w:val="24"/>
          <w:szCs w:val="24"/>
          <w:lang w:val="zh-CN"/>
        </w:rPr>
        <w:t>注：评标标准中所涉及的证书及材料不需提供原件，均应在电子响应文件中提供原件扫描件（或图片）。</w:t>
      </w:r>
    </w:p>
    <w:p w14:paraId="3630BE54">
      <w:pPr>
        <w:spacing w:line="360" w:lineRule="auto"/>
        <w:ind w:firstLine="422" w:firstLineChars="200"/>
        <w:rPr>
          <w:rFonts w:ascii="宋体" w:hAnsi="宋体" w:cs="仿宋_GB2312"/>
          <w:b/>
          <w:color w:val="auto"/>
          <w:highlight w:val="none"/>
          <w:lang w:val="zh-CN"/>
        </w:rPr>
      </w:pPr>
      <w:r>
        <w:rPr>
          <w:rFonts w:hint="eastAsia" w:ascii="宋体" w:hAnsi="宋体" w:cs="仿宋_GB2312"/>
          <w:b/>
          <w:color w:val="auto"/>
          <w:highlight w:val="none"/>
          <w:lang w:val="zh-CN"/>
        </w:rPr>
        <w:t>其中：价格分计算（落实政府采购政策价格调整部分）</w:t>
      </w:r>
    </w:p>
    <w:tbl>
      <w:tblPr>
        <w:tblStyle w:val="3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14:paraId="1C4F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74066314">
            <w:pPr>
              <w:jc w:val="center"/>
              <w:rPr>
                <w:rFonts w:ascii="宋体" w:hAnsi="宋体"/>
                <w:b/>
                <w:color w:val="auto"/>
                <w:sz w:val="24"/>
                <w:highlight w:val="none"/>
              </w:rPr>
            </w:pPr>
            <w:r>
              <w:rPr>
                <w:rFonts w:hint="eastAsia" w:ascii="宋体" w:hAnsi="宋体"/>
                <w:b/>
                <w:color w:val="auto"/>
                <w:sz w:val="24"/>
                <w:highlight w:val="none"/>
              </w:rPr>
              <w:t>序号</w:t>
            </w:r>
          </w:p>
        </w:tc>
        <w:tc>
          <w:tcPr>
            <w:tcW w:w="2823" w:type="dxa"/>
            <w:vAlign w:val="center"/>
          </w:tcPr>
          <w:p w14:paraId="2B368F19">
            <w:pPr>
              <w:jc w:val="center"/>
              <w:rPr>
                <w:rFonts w:ascii="宋体" w:hAnsi="宋体"/>
                <w:b/>
                <w:color w:val="auto"/>
                <w:sz w:val="24"/>
                <w:highlight w:val="none"/>
              </w:rPr>
            </w:pPr>
            <w:r>
              <w:rPr>
                <w:rFonts w:hint="eastAsia" w:ascii="宋体" w:hAnsi="宋体"/>
                <w:b/>
                <w:color w:val="auto"/>
                <w:sz w:val="24"/>
                <w:highlight w:val="none"/>
              </w:rPr>
              <w:t>情形</w:t>
            </w:r>
          </w:p>
        </w:tc>
        <w:tc>
          <w:tcPr>
            <w:tcW w:w="2552" w:type="dxa"/>
            <w:vAlign w:val="center"/>
          </w:tcPr>
          <w:p w14:paraId="489248CE">
            <w:pPr>
              <w:jc w:val="center"/>
              <w:rPr>
                <w:rFonts w:ascii="宋体" w:hAnsi="宋体"/>
                <w:b/>
                <w:color w:val="auto"/>
                <w:sz w:val="24"/>
                <w:highlight w:val="none"/>
              </w:rPr>
            </w:pPr>
            <w:r>
              <w:rPr>
                <w:rFonts w:hint="eastAsia" w:ascii="宋体" w:hAnsi="宋体"/>
                <w:b/>
                <w:color w:val="auto"/>
                <w:sz w:val="24"/>
                <w:highlight w:val="none"/>
              </w:rPr>
              <w:t>价格扣除比例</w:t>
            </w:r>
          </w:p>
        </w:tc>
        <w:tc>
          <w:tcPr>
            <w:tcW w:w="2835" w:type="dxa"/>
            <w:vAlign w:val="center"/>
          </w:tcPr>
          <w:p w14:paraId="45B0E482">
            <w:pPr>
              <w:jc w:val="center"/>
              <w:rPr>
                <w:rFonts w:ascii="宋体" w:hAnsi="宋体"/>
                <w:b/>
                <w:color w:val="auto"/>
                <w:sz w:val="24"/>
                <w:highlight w:val="none"/>
              </w:rPr>
            </w:pPr>
            <w:r>
              <w:rPr>
                <w:rFonts w:hint="eastAsia" w:ascii="宋体" w:hAnsi="宋体"/>
                <w:b/>
                <w:color w:val="auto"/>
                <w:sz w:val="24"/>
                <w:highlight w:val="none"/>
              </w:rPr>
              <w:t>计算公式</w:t>
            </w:r>
          </w:p>
        </w:tc>
      </w:tr>
      <w:tr w14:paraId="09D9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06C48F6D">
            <w:pPr>
              <w:jc w:val="center"/>
              <w:rPr>
                <w:rFonts w:ascii="宋体" w:hAnsi="宋体"/>
                <w:b/>
                <w:color w:val="auto"/>
                <w:sz w:val="24"/>
                <w:highlight w:val="none"/>
              </w:rPr>
            </w:pPr>
            <w:r>
              <w:rPr>
                <w:rFonts w:hint="eastAsia" w:ascii="宋体" w:hAnsi="宋体"/>
                <w:b/>
                <w:color w:val="auto"/>
                <w:sz w:val="24"/>
                <w:highlight w:val="none"/>
              </w:rPr>
              <w:t>1</w:t>
            </w:r>
          </w:p>
        </w:tc>
        <w:tc>
          <w:tcPr>
            <w:tcW w:w="2823" w:type="dxa"/>
            <w:tcBorders>
              <w:left w:val="single" w:color="auto" w:sz="4" w:space="0"/>
            </w:tcBorders>
            <w:vAlign w:val="center"/>
          </w:tcPr>
          <w:p w14:paraId="1D846F09">
            <w:pPr>
              <w:jc w:val="center"/>
              <w:rPr>
                <w:rFonts w:ascii="宋体" w:hAnsi="宋体"/>
                <w:b/>
                <w:color w:val="auto"/>
                <w:sz w:val="24"/>
                <w:highlight w:val="none"/>
              </w:rPr>
            </w:pPr>
            <w:r>
              <w:rPr>
                <w:rFonts w:hint="eastAsia" w:ascii="宋体" w:hAnsi="宋体"/>
                <w:color w:val="auto"/>
                <w:sz w:val="24"/>
                <w:highlight w:val="none"/>
              </w:rPr>
              <w:t>非联合体投标人</w:t>
            </w:r>
          </w:p>
        </w:tc>
        <w:tc>
          <w:tcPr>
            <w:tcW w:w="2552" w:type="dxa"/>
            <w:tcBorders>
              <w:left w:val="single" w:color="auto" w:sz="4" w:space="0"/>
            </w:tcBorders>
            <w:vAlign w:val="center"/>
          </w:tcPr>
          <w:p w14:paraId="4E221CED">
            <w:pPr>
              <w:jc w:val="center"/>
              <w:rPr>
                <w:rFonts w:ascii="ˎ̥" w:hAnsi="ˎ̥"/>
                <w:color w:val="auto"/>
                <w:sz w:val="24"/>
                <w:highlight w:val="none"/>
              </w:rPr>
            </w:pPr>
            <w:r>
              <w:rPr>
                <w:rFonts w:hint="eastAsia" w:ascii="ˎ̥" w:hAnsi="ˎ̥"/>
                <w:color w:val="auto"/>
                <w:sz w:val="24"/>
                <w:highlight w:val="none"/>
              </w:rPr>
              <w:t>对小型和微型企业报价</w:t>
            </w:r>
          </w:p>
          <w:p w14:paraId="3CC5581D">
            <w:pPr>
              <w:jc w:val="center"/>
              <w:rPr>
                <w:rFonts w:ascii="宋体" w:hAnsi="宋体"/>
                <w:b/>
                <w:color w:val="auto"/>
                <w:sz w:val="24"/>
                <w:highlight w:val="none"/>
              </w:rPr>
            </w:pPr>
            <w:r>
              <w:rPr>
                <w:rFonts w:hint="eastAsia" w:ascii="ˎ̥" w:hAnsi="ˎ̥"/>
                <w:color w:val="auto"/>
                <w:sz w:val="24"/>
                <w:highlight w:val="none"/>
              </w:rPr>
              <w:t>扣除20%</w:t>
            </w:r>
          </w:p>
        </w:tc>
        <w:tc>
          <w:tcPr>
            <w:tcW w:w="2835" w:type="dxa"/>
            <w:vMerge w:val="restart"/>
            <w:tcBorders>
              <w:left w:val="single" w:color="auto" w:sz="4" w:space="0"/>
            </w:tcBorders>
            <w:vAlign w:val="center"/>
          </w:tcPr>
          <w:p w14:paraId="65C1D5D3">
            <w:pPr>
              <w:jc w:val="center"/>
              <w:rPr>
                <w:color w:val="auto"/>
                <w:sz w:val="24"/>
                <w:highlight w:val="none"/>
              </w:rPr>
            </w:pPr>
            <w:r>
              <w:rPr>
                <w:rFonts w:hint="eastAsia"/>
                <w:color w:val="auto"/>
                <w:sz w:val="24"/>
                <w:highlight w:val="none"/>
              </w:rPr>
              <w:t>评标价格＝</w:t>
            </w:r>
            <w:r>
              <w:rPr>
                <w:rFonts w:hint="eastAsia" w:ascii="ˎ̥" w:hAnsi="ˎ̥"/>
                <w:color w:val="auto"/>
                <w:sz w:val="24"/>
                <w:highlight w:val="none"/>
              </w:rPr>
              <w:t>小型和微型企业报价</w:t>
            </w:r>
            <w:r>
              <w:rPr>
                <w:rFonts w:hint="eastAsia" w:ascii="宋体" w:hAnsi="宋体"/>
                <w:color w:val="auto"/>
                <w:sz w:val="24"/>
                <w:highlight w:val="none"/>
              </w:rPr>
              <w:t>×（1-</w:t>
            </w:r>
            <w:r>
              <w:rPr>
                <w:rFonts w:hint="eastAsia" w:ascii="ˎ̥" w:hAnsi="ˎ̥"/>
                <w:color w:val="auto"/>
                <w:sz w:val="24"/>
                <w:highlight w:val="none"/>
              </w:rPr>
              <w:t>20</w:t>
            </w:r>
            <w:r>
              <w:rPr>
                <w:rFonts w:hint="eastAsia"/>
                <w:color w:val="auto"/>
                <w:sz w:val="24"/>
                <w:highlight w:val="none"/>
              </w:rPr>
              <w:t>%</w:t>
            </w:r>
            <w:r>
              <w:rPr>
                <w:rFonts w:hint="eastAsia" w:ascii="宋体" w:hAnsi="宋体"/>
                <w:color w:val="auto"/>
                <w:sz w:val="24"/>
                <w:highlight w:val="none"/>
              </w:rPr>
              <w:t>）</w:t>
            </w:r>
          </w:p>
          <w:p w14:paraId="5DE9CD53">
            <w:pPr>
              <w:jc w:val="center"/>
              <w:rPr>
                <w:rFonts w:ascii="宋体" w:hAnsi="宋体"/>
                <w:b/>
                <w:color w:val="auto"/>
                <w:sz w:val="24"/>
                <w:highlight w:val="none"/>
              </w:rPr>
            </w:pPr>
          </w:p>
        </w:tc>
      </w:tr>
      <w:tr w14:paraId="3C14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008D3545">
            <w:pPr>
              <w:jc w:val="center"/>
              <w:rPr>
                <w:rFonts w:ascii="宋体" w:hAnsi="宋体"/>
                <w:b/>
                <w:color w:val="auto"/>
                <w:sz w:val="24"/>
                <w:highlight w:val="none"/>
              </w:rPr>
            </w:pPr>
            <w:r>
              <w:rPr>
                <w:rFonts w:hint="eastAsia" w:ascii="宋体" w:hAnsi="宋体"/>
                <w:b/>
                <w:color w:val="auto"/>
                <w:sz w:val="24"/>
                <w:highlight w:val="none"/>
              </w:rPr>
              <w:t>2</w:t>
            </w:r>
          </w:p>
        </w:tc>
        <w:tc>
          <w:tcPr>
            <w:tcW w:w="2823" w:type="dxa"/>
            <w:tcBorders>
              <w:left w:val="single" w:color="auto" w:sz="4" w:space="0"/>
            </w:tcBorders>
            <w:vAlign w:val="center"/>
          </w:tcPr>
          <w:p w14:paraId="62E5B3E8">
            <w:pPr>
              <w:jc w:val="center"/>
              <w:rPr>
                <w:rFonts w:ascii="宋体" w:hAnsi="宋体"/>
                <w:color w:val="auto"/>
                <w:sz w:val="24"/>
                <w:highlight w:val="none"/>
              </w:rPr>
            </w:pPr>
            <w:r>
              <w:rPr>
                <w:rFonts w:hint="eastAsia" w:ascii="宋体" w:hAnsi="宋体"/>
                <w:color w:val="auto"/>
                <w:sz w:val="24"/>
                <w:highlight w:val="none"/>
              </w:rPr>
              <w:t>联合体各方均为</w:t>
            </w:r>
          </w:p>
          <w:p w14:paraId="721252A9">
            <w:pPr>
              <w:jc w:val="center"/>
              <w:rPr>
                <w:rFonts w:ascii="宋体" w:hAnsi="宋体"/>
                <w:b/>
                <w:color w:val="auto"/>
                <w:sz w:val="24"/>
                <w:highlight w:val="none"/>
              </w:rPr>
            </w:pPr>
            <w:r>
              <w:rPr>
                <w:rFonts w:hint="eastAsia" w:ascii="宋体" w:hAnsi="宋体"/>
                <w:color w:val="auto"/>
                <w:sz w:val="24"/>
                <w:highlight w:val="none"/>
              </w:rPr>
              <w:t>小型、微型企业</w:t>
            </w:r>
          </w:p>
        </w:tc>
        <w:tc>
          <w:tcPr>
            <w:tcW w:w="2552" w:type="dxa"/>
            <w:tcBorders>
              <w:left w:val="single" w:color="auto" w:sz="4" w:space="0"/>
            </w:tcBorders>
            <w:vAlign w:val="center"/>
          </w:tcPr>
          <w:p w14:paraId="37F81AB1">
            <w:pPr>
              <w:jc w:val="center"/>
              <w:rPr>
                <w:rFonts w:ascii="宋体" w:hAnsi="宋体"/>
                <w:color w:val="auto"/>
                <w:sz w:val="24"/>
                <w:highlight w:val="none"/>
              </w:rPr>
            </w:pPr>
            <w:r>
              <w:rPr>
                <w:rFonts w:hint="eastAsia" w:ascii="ˎ̥" w:hAnsi="ˎ̥"/>
                <w:color w:val="auto"/>
                <w:sz w:val="24"/>
                <w:highlight w:val="none"/>
              </w:rPr>
              <w:t>对小型和微型企业报价</w:t>
            </w:r>
          </w:p>
          <w:p w14:paraId="3CBFFC46">
            <w:pPr>
              <w:jc w:val="center"/>
              <w:rPr>
                <w:rFonts w:ascii="宋体" w:hAnsi="宋体"/>
                <w:color w:val="auto"/>
                <w:sz w:val="24"/>
                <w:highlight w:val="none"/>
              </w:rPr>
            </w:pPr>
            <w:r>
              <w:rPr>
                <w:rFonts w:hint="eastAsia" w:ascii="宋体" w:hAnsi="宋体"/>
                <w:color w:val="auto"/>
                <w:sz w:val="24"/>
                <w:highlight w:val="none"/>
              </w:rPr>
              <w:t>扣除</w:t>
            </w:r>
            <w:r>
              <w:rPr>
                <w:rFonts w:hint="eastAsia" w:ascii="ˎ̥" w:hAnsi="ˎ̥"/>
                <w:color w:val="auto"/>
                <w:sz w:val="24"/>
                <w:highlight w:val="none"/>
              </w:rPr>
              <w:t>20</w:t>
            </w:r>
            <w:r>
              <w:rPr>
                <w:rFonts w:hint="eastAsia" w:ascii="宋体" w:hAnsi="宋体"/>
                <w:color w:val="auto"/>
                <w:sz w:val="24"/>
                <w:highlight w:val="none"/>
              </w:rPr>
              <w:t>%</w:t>
            </w:r>
          </w:p>
          <w:p w14:paraId="334E93A9">
            <w:pPr>
              <w:jc w:val="center"/>
              <w:rPr>
                <w:rFonts w:ascii="宋体" w:hAnsi="宋体"/>
                <w:b/>
                <w:color w:val="auto"/>
                <w:sz w:val="24"/>
                <w:highlight w:val="none"/>
              </w:rPr>
            </w:pPr>
            <w:r>
              <w:rPr>
                <w:rFonts w:hint="eastAsia" w:ascii="宋体" w:hAnsi="宋体"/>
                <w:color w:val="auto"/>
                <w:sz w:val="24"/>
                <w:highlight w:val="none"/>
              </w:rPr>
              <w:t>（不再享受序号3的价格折扣）</w:t>
            </w:r>
          </w:p>
        </w:tc>
        <w:tc>
          <w:tcPr>
            <w:tcW w:w="2835" w:type="dxa"/>
            <w:vMerge w:val="continue"/>
            <w:tcBorders>
              <w:left w:val="single" w:color="auto" w:sz="4" w:space="0"/>
            </w:tcBorders>
          </w:tcPr>
          <w:p w14:paraId="071FF86B"/>
        </w:tc>
      </w:tr>
      <w:tr w14:paraId="3D43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5F1C61DC">
            <w:pPr>
              <w:jc w:val="center"/>
              <w:rPr>
                <w:rFonts w:ascii="宋体" w:hAnsi="宋体"/>
                <w:b/>
                <w:color w:val="auto"/>
                <w:sz w:val="24"/>
                <w:highlight w:val="none"/>
              </w:rPr>
            </w:pPr>
            <w:r>
              <w:rPr>
                <w:rFonts w:hint="eastAsia" w:ascii="宋体" w:hAnsi="宋体"/>
                <w:b/>
                <w:color w:val="auto"/>
                <w:sz w:val="24"/>
                <w:highlight w:val="none"/>
              </w:rPr>
              <w:t>3</w:t>
            </w:r>
          </w:p>
        </w:tc>
        <w:tc>
          <w:tcPr>
            <w:tcW w:w="2823" w:type="dxa"/>
            <w:tcBorders>
              <w:left w:val="single" w:color="auto" w:sz="4" w:space="0"/>
            </w:tcBorders>
            <w:vAlign w:val="center"/>
          </w:tcPr>
          <w:p w14:paraId="246E6B6F">
            <w:pPr>
              <w:jc w:val="center"/>
              <w:rPr>
                <w:rFonts w:ascii="宋体" w:hAnsi="宋体"/>
                <w:b/>
                <w:color w:val="auto"/>
                <w:sz w:val="24"/>
                <w:highlight w:val="none"/>
              </w:rPr>
            </w:pPr>
            <w:r>
              <w:rPr>
                <w:rFonts w:ascii="ˎ̥" w:hAnsi="ˎ̥"/>
                <w:color w:val="auto"/>
                <w:sz w:val="24"/>
                <w:highlight w:val="none"/>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14:paraId="1A7259D2">
            <w:pPr>
              <w:jc w:val="center"/>
              <w:rPr>
                <w:rFonts w:ascii="宋体" w:hAnsi="宋体"/>
                <w:b/>
                <w:color w:val="auto"/>
                <w:sz w:val="24"/>
                <w:highlight w:val="none"/>
              </w:rPr>
            </w:pPr>
            <w:r>
              <w:rPr>
                <w:rFonts w:ascii="ˎ̥" w:hAnsi="ˎ̥"/>
                <w:color w:val="auto"/>
                <w:sz w:val="24"/>
                <w:highlight w:val="none"/>
              </w:rPr>
              <w:t>对联合体或者大中型企业的报价</w:t>
            </w:r>
            <w:r>
              <w:rPr>
                <w:rFonts w:hint="eastAsia" w:ascii="宋体" w:hAnsi="宋体"/>
                <w:color w:val="auto"/>
                <w:sz w:val="24"/>
                <w:highlight w:val="none"/>
              </w:rPr>
              <w:t>扣除</w:t>
            </w:r>
            <w:r>
              <w:rPr>
                <w:rFonts w:hint="eastAsia" w:ascii="ˎ̥" w:hAnsi="ˎ̥"/>
                <w:color w:val="auto"/>
                <w:sz w:val="24"/>
                <w:highlight w:val="none"/>
                <w:lang w:val="en-US" w:eastAsia="zh-CN"/>
              </w:rPr>
              <w:t>6</w:t>
            </w:r>
            <w:r>
              <w:rPr>
                <w:rFonts w:hint="eastAsia" w:ascii="宋体" w:hAnsi="宋体"/>
                <w:color w:val="auto"/>
                <w:sz w:val="24"/>
                <w:highlight w:val="none"/>
              </w:rPr>
              <w:t>%</w:t>
            </w:r>
          </w:p>
        </w:tc>
        <w:tc>
          <w:tcPr>
            <w:tcW w:w="2835" w:type="dxa"/>
            <w:tcBorders>
              <w:left w:val="single" w:color="auto" w:sz="4" w:space="0"/>
            </w:tcBorders>
            <w:vAlign w:val="center"/>
          </w:tcPr>
          <w:p w14:paraId="432EC20E">
            <w:pPr>
              <w:jc w:val="center"/>
              <w:rPr>
                <w:rFonts w:ascii="宋体" w:hAnsi="宋体"/>
                <w:b/>
                <w:color w:val="auto"/>
                <w:sz w:val="24"/>
                <w:highlight w:val="none"/>
              </w:rPr>
            </w:pPr>
            <w:r>
              <w:rPr>
                <w:rFonts w:hint="eastAsia" w:ascii="宋体" w:hAnsi="宋体"/>
                <w:color w:val="auto"/>
                <w:sz w:val="24"/>
                <w:highlight w:val="none"/>
              </w:rPr>
              <w:t>评标价格＝投标报价×(1-6</w:t>
            </w:r>
            <w:r>
              <w:rPr>
                <w:rFonts w:hint="eastAsia"/>
                <w:color w:val="auto"/>
                <w:sz w:val="24"/>
                <w:highlight w:val="none"/>
              </w:rPr>
              <w:t>%)</w:t>
            </w:r>
          </w:p>
        </w:tc>
      </w:tr>
      <w:tr w14:paraId="6623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60C25A2D">
            <w:pPr>
              <w:jc w:val="center"/>
              <w:rPr>
                <w:rFonts w:ascii="宋体" w:hAnsi="宋体"/>
                <w:b/>
                <w:color w:val="auto"/>
                <w:sz w:val="24"/>
                <w:highlight w:val="none"/>
              </w:rPr>
            </w:pPr>
            <w:r>
              <w:rPr>
                <w:rFonts w:hint="eastAsia" w:ascii="宋体" w:hAnsi="宋体"/>
                <w:b/>
                <w:color w:val="auto"/>
                <w:sz w:val="24"/>
                <w:highlight w:val="none"/>
              </w:rPr>
              <w:t>4</w:t>
            </w:r>
          </w:p>
        </w:tc>
        <w:tc>
          <w:tcPr>
            <w:tcW w:w="2823" w:type="dxa"/>
            <w:tcBorders>
              <w:left w:val="single" w:color="auto" w:sz="4" w:space="0"/>
            </w:tcBorders>
            <w:vAlign w:val="center"/>
          </w:tcPr>
          <w:p w14:paraId="7C1944B3">
            <w:pPr>
              <w:jc w:val="center"/>
              <w:rPr>
                <w:rFonts w:ascii="宋体" w:hAnsi="宋体"/>
                <w:color w:val="auto"/>
                <w:sz w:val="24"/>
                <w:highlight w:val="none"/>
              </w:rPr>
            </w:pPr>
            <w:r>
              <w:rPr>
                <w:rFonts w:hint="eastAsia" w:ascii="宋体" w:hAnsi="宋体"/>
                <w:color w:val="auto"/>
                <w:sz w:val="24"/>
                <w:highlight w:val="none"/>
              </w:rPr>
              <w:t>监狱企业</w:t>
            </w:r>
          </w:p>
        </w:tc>
        <w:tc>
          <w:tcPr>
            <w:tcW w:w="2552" w:type="dxa"/>
            <w:tcBorders>
              <w:left w:val="single" w:color="auto" w:sz="4" w:space="0"/>
            </w:tcBorders>
            <w:vAlign w:val="center"/>
          </w:tcPr>
          <w:p w14:paraId="7AB9855B">
            <w:pPr>
              <w:jc w:val="center"/>
              <w:rPr>
                <w:rFonts w:ascii="宋体" w:hAnsi="宋体"/>
                <w:color w:val="auto"/>
                <w:sz w:val="24"/>
                <w:highlight w:val="none"/>
              </w:rPr>
            </w:pPr>
            <w:r>
              <w:rPr>
                <w:rFonts w:hint="eastAsia" w:ascii="宋体" w:hAnsi="宋体"/>
                <w:color w:val="auto"/>
                <w:sz w:val="24"/>
                <w:highlight w:val="none"/>
              </w:rPr>
              <w:t>对监狱企业产品价格扣除</w:t>
            </w:r>
            <w:r>
              <w:rPr>
                <w:rFonts w:hint="eastAsia" w:ascii="ˎ̥" w:hAnsi="ˎ̥"/>
                <w:color w:val="auto"/>
                <w:sz w:val="24"/>
                <w:highlight w:val="none"/>
              </w:rPr>
              <w:t>20</w:t>
            </w:r>
            <w:r>
              <w:rPr>
                <w:rFonts w:hint="eastAsia" w:ascii="宋体" w:hAnsi="宋体"/>
                <w:color w:val="auto"/>
                <w:sz w:val="24"/>
                <w:highlight w:val="none"/>
              </w:rPr>
              <w:t>%</w:t>
            </w:r>
          </w:p>
        </w:tc>
        <w:tc>
          <w:tcPr>
            <w:tcW w:w="2835" w:type="dxa"/>
            <w:tcBorders>
              <w:left w:val="single" w:color="auto" w:sz="4" w:space="0"/>
            </w:tcBorders>
            <w:vAlign w:val="center"/>
          </w:tcPr>
          <w:p w14:paraId="7C187BD5">
            <w:pPr>
              <w:jc w:val="center"/>
              <w:rPr>
                <w:rFonts w:ascii="宋体" w:hAnsi="宋体"/>
                <w:color w:val="auto"/>
                <w:sz w:val="24"/>
                <w:highlight w:val="none"/>
              </w:rPr>
            </w:pPr>
            <w:r>
              <w:rPr>
                <w:rFonts w:hint="eastAsia"/>
                <w:color w:val="auto"/>
                <w:sz w:val="24"/>
                <w:highlight w:val="none"/>
              </w:rPr>
              <w:t>评标价格＝投标报价—监狱企业产品的价格</w:t>
            </w:r>
            <w:r>
              <w:rPr>
                <w:rFonts w:hint="eastAsia" w:ascii="宋体" w:hAnsi="宋体"/>
                <w:color w:val="auto"/>
                <w:sz w:val="24"/>
                <w:highlight w:val="none"/>
              </w:rPr>
              <w:t>×</w:t>
            </w:r>
            <w:r>
              <w:rPr>
                <w:rFonts w:hint="eastAsia" w:ascii="ˎ̥" w:hAnsi="ˎ̥"/>
                <w:color w:val="auto"/>
                <w:sz w:val="24"/>
                <w:highlight w:val="none"/>
              </w:rPr>
              <w:t>20</w:t>
            </w:r>
            <w:r>
              <w:rPr>
                <w:rFonts w:hint="eastAsia"/>
                <w:color w:val="auto"/>
                <w:sz w:val="24"/>
                <w:highlight w:val="none"/>
              </w:rPr>
              <w:t>%</w:t>
            </w:r>
          </w:p>
        </w:tc>
      </w:tr>
      <w:tr w14:paraId="3CE9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17E2D272">
            <w:pPr>
              <w:jc w:val="center"/>
              <w:rPr>
                <w:rFonts w:ascii="宋体" w:hAnsi="宋体"/>
                <w:b/>
                <w:color w:val="auto"/>
                <w:sz w:val="24"/>
                <w:highlight w:val="none"/>
              </w:rPr>
            </w:pPr>
            <w:r>
              <w:rPr>
                <w:rFonts w:hint="eastAsia" w:ascii="宋体" w:hAnsi="宋体"/>
                <w:b/>
                <w:color w:val="auto"/>
                <w:sz w:val="24"/>
                <w:highlight w:val="none"/>
              </w:rPr>
              <w:t>5</w:t>
            </w:r>
          </w:p>
        </w:tc>
        <w:tc>
          <w:tcPr>
            <w:tcW w:w="2823" w:type="dxa"/>
            <w:tcBorders>
              <w:left w:val="single" w:color="auto" w:sz="4" w:space="0"/>
            </w:tcBorders>
            <w:vAlign w:val="center"/>
          </w:tcPr>
          <w:p w14:paraId="1E66A252">
            <w:pPr>
              <w:jc w:val="center"/>
              <w:rPr>
                <w:rFonts w:ascii="宋体" w:hAnsi="宋体"/>
                <w:color w:val="auto"/>
                <w:sz w:val="24"/>
                <w:highlight w:val="none"/>
              </w:rPr>
            </w:pPr>
            <w:r>
              <w:rPr>
                <w:rFonts w:hint="eastAsia" w:ascii="宋体" w:hAnsi="宋体"/>
                <w:color w:val="auto"/>
                <w:sz w:val="24"/>
                <w:highlight w:val="none"/>
              </w:rPr>
              <w:t>残疾人福利性单位</w:t>
            </w:r>
          </w:p>
        </w:tc>
        <w:tc>
          <w:tcPr>
            <w:tcW w:w="2552" w:type="dxa"/>
            <w:tcBorders>
              <w:left w:val="single" w:color="auto" w:sz="4" w:space="0"/>
            </w:tcBorders>
            <w:vAlign w:val="center"/>
          </w:tcPr>
          <w:p w14:paraId="2F1A13F0">
            <w:pPr>
              <w:jc w:val="center"/>
              <w:rPr>
                <w:rFonts w:ascii="宋体" w:hAnsi="宋体"/>
                <w:color w:val="auto"/>
                <w:sz w:val="24"/>
                <w:highlight w:val="none"/>
              </w:rPr>
            </w:pPr>
            <w:r>
              <w:rPr>
                <w:rFonts w:hint="eastAsia" w:ascii="宋体" w:hAnsi="宋体"/>
                <w:color w:val="auto"/>
                <w:sz w:val="24"/>
                <w:highlight w:val="none"/>
              </w:rPr>
              <w:t>对残疾人福利性单位产品价格扣除</w:t>
            </w:r>
            <w:r>
              <w:rPr>
                <w:rFonts w:hint="eastAsia" w:ascii="ˎ̥" w:hAnsi="ˎ̥"/>
                <w:color w:val="auto"/>
                <w:sz w:val="24"/>
                <w:highlight w:val="none"/>
              </w:rPr>
              <w:t>20</w:t>
            </w:r>
            <w:r>
              <w:rPr>
                <w:rFonts w:hint="eastAsia" w:ascii="宋体" w:hAnsi="宋体"/>
                <w:color w:val="auto"/>
                <w:sz w:val="24"/>
                <w:highlight w:val="none"/>
              </w:rPr>
              <w:t>%</w:t>
            </w:r>
          </w:p>
        </w:tc>
        <w:tc>
          <w:tcPr>
            <w:tcW w:w="2835" w:type="dxa"/>
            <w:tcBorders>
              <w:left w:val="single" w:color="auto" w:sz="4" w:space="0"/>
            </w:tcBorders>
            <w:vAlign w:val="center"/>
          </w:tcPr>
          <w:p w14:paraId="0340E543">
            <w:pPr>
              <w:jc w:val="center"/>
              <w:rPr>
                <w:color w:val="auto"/>
                <w:sz w:val="24"/>
                <w:highlight w:val="none"/>
              </w:rPr>
            </w:pPr>
            <w:r>
              <w:rPr>
                <w:rFonts w:hint="eastAsia"/>
                <w:color w:val="auto"/>
                <w:sz w:val="24"/>
                <w:highlight w:val="none"/>
              </w:rPr>
              <w:t>评标价格＝投标报价—残疾人福利性单位产品的价格</w:t>
            </w:r>
            <w:r>
              <w:rPr>
                <w:rFonts w:hint="eastAsia" w:ascii="宋体" w:hAnsi="宋体"/>
                <w:color w:val="auto"/>
                <w:sz w:val="24"/>
                <w:highlight w:val="none"/>
              </w:rPr>
              <w:t>×</w:t>
            </w:r>
            <w:r>
              <w:rPr>
                <w:rFonts w:hint="eastAsia" w:ascii="ˎ̥" w:hAnsi="ˎ̥"/>
                <w:color w:val="auto"/>
                <w:sz w:val="24"/>
                <w:highlight w:val="none"/>
              </w:rPr>
              <w:t>20</w:t>
            </w:r>
            <w:r>
              <w:rPr>
                <w:rFonts w:hint="eastAsia"/>
                <w:color w:val="auto"/>
                <w:sz w:val="24"/>
                <w:highlight w:val="none"/>
              </w:rPr>
              <w:t>%</w:t>
            </w:r>
          </w:p>
        </w:tc>
      </w:tr>
      <w:tr w14:paraId="0A57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8931" w:type="dxa"/>
            <w:gridSpan w:val="4"/>
            <w:vAlign w:val="center"/>
          </w:tcPr>
          <w:p w14:paraId="015B47C8">
            <w:pPr>
              <w:widowControl/>
              <w:adjustRightInd w:val="0"/>
              <w:spacing w:line="360" w:lineRule="auto"/>
              <w:ind w:left="-2" w:firstLine="480" w:firstLineChars="200"/>
              <w:jc w:val="left"/>
              <w:rPr>
                <w:rFonts w:ascii="宋体" w:hAnsi="宋体" w:cs="仿宋_GB2312"/>
                <w:color w:val="auto"/>
                <w:sz w:val="24"/>
                <w:highlight w:val="none"/>
                <w:lang w:val="zh-CN"/>
              </w:rPr>
            </w:pPr>
            <w:r>
              <w:rPr>
                <w:rFonts w:hint="eastAsia" w:ascii="宋体" w:hAnsi="宋体" w:cs="仿宋_GB2312"/>
                <w:color w:val="auto"/>
                <w:sz w:val="24"/>
                <w:highlight w:val="none"/>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6952787C">
            <w:pPr>
              <w:widowControl/>
              <w:adjustRightInd w:val="0"/>
              <w:spacing w:line="360" w:lineRule="auto"/>
              <w:ind w:left="-2" w:firstLine="480" w:firstLineChars="200"/>
              <w:jc w:val="left"/>
              <w:rPr>
                <w:rFonts w:ascii="宋体" w:hAnsi="宋体" w:cs="仿宋_GB2312"/>
                <w:color w:val="auto"/>
                <w:sz w:val="24"/>
                <w:highlight w:val="none"/>
                <w:lang w:val="zh-CN"/>
              </w:rPr>
            </w:pPr>
            <w:r>
              <w:rPr>
                <w:rFonts w:hint="eastAsia" w:ascii="宋体" w:hAnsi="宋体" w:cs="仿宋_GB2312"/>
                <w:color w:val="auto"/>
                <w:sz w:val="24"/>
                <w:highlight w:val="none"/>
                <w:lang w:val="zh-CN"/>
              </w:rPr>
              <w:t>2、</w:t>
            </w:r>
            <w:r>
              <w:rPr>
                <w:rFonts w:ascii="宋体" w:hAnsi="宋体" w:cs="仿宋_GB2312"/>
                <w:color w:val="auto"/>
                <w:sz w:val="24"/>
                <w:highlight w:val="none"/>
                <w:lang w:val="zh-CN"/>
              </w:rPr>
              <w:t>经评标委员会</w:t>
            </w:r>
            <w:r>
              <w:rPr>
                <w:rFonts w:hint="eastAsia" w:ascii="宋体" w:hAnsi="宋体" w:cs="仿宋_GB2312"/>
                <w:color w:val="auto"/>
                <w:sz w:val="24"/>
                <w:highlight w:val="none"/>
                <w:lang w:val="zh-CN"/>
              </w:rPr>
              <w:t>审查、评价</w:t>
            </w:r>
            <w:r>
              <w:rPr>
                <w:rFonts w:ascii="宋体" w:hAnsi="宋体" w:cs="仿宋_GB2312"/>
                <w:color w:val="auto"/>
                <w:sz w:val="24"/>
                <w:highlight w:val="none"/>
                <w:lang w:val="zh-CN"/>
              </w:rPr>
              <w:t>，</w:t>
            </w:r>
            <w:r>
              <w:rPr>
                <w:rFonts w:hint="eastAsia" w:ascii="宋体" w:hAnsi="宋体" w:cs="仿宋_GB2312"/>
                <w:color w:val="auto"/>
                <w:sz w:val="24"/>
                <w:highlight w:val="none"/>
                <w:lang w:val="zh-CN"/>
              </w:rPr>
              <w:t>投标文件符合</w:t>
            </w:r>
            <w:r>
              <w:rPr>
                <w:rFonts w:ascii="宋体" w:hAnsi="宋体" w:cs="仿宋_GB2312"/>
                <w:color w:val="auto"/>
                <w:sz w:val="24"/>
                <w:highlight w:val="none"/>
                <w:lang w:val="zh-CN"/>
              </w:rPr>
              <w:t>招标文件</w:t>
            </w:r>
            <w:r>
              <w:rPr>
                <w:rFonts w:hint="eastAsia" w:ascii="宋体" w:hAnsi="宋体" w:cs="仿宋_GB2312"/>
                <w:color w:val="auto"/>
                <w:sz w:val="24"/>
                <w:highlight w:val="none"/>
                <w:lang w:val="zh-CN"/>
              </w:rPr>
              <w:t>实质性</w:t>
            </w:r>
            <w:r>
              <w:rPr>
                <w:rFonts w:ascii="宋体" w:hAnsi="宋体" w:cs="仿宋_GB2312"/>
                <w:color w:val="auto"/>
                <w:sz w:val="24"/>
                <w:highlight w:val="none"/>
                <w:lang w:val="zh-CN"/>
              </w:rPr>
              <w:t>要求且</w:t>
            </w:r>
            <w:r>
              <w:rPr>
                <w:rFonts w:hint="eastAsia" w:ascii="宋体" w:hAnsi="宋体" w:cs="仿宋_GB2312"/>
                <w:color w:val="auto"/>
                <w:sz w:val="24"/>
                <w:highlight w:val="none"/>
                <w:lang w:val="zh-CN"/>
              </w:rPr>
              <w:t>进行了政策性价格扣除后，</w:t>
            </w:r>
            <w:r>
              <w:rPr>
                <w:rFonts w:ascii="宋体" w:hAnsi="宋体" w:cs="仿宋_GB2312"/>
                <w:color w:val="auto"/>
                <w:sz w:val="24"/>
                <w:highlight w:val="none"/>
                <w:lang w:val="zh-CN"/>
              </w:rPr>
              <w:t>以</w:t>
            </w:r>
            <w:r>
              <w:rPr>
                <w:rFonts w:hint="eastAsia" w:ascii="宋体" w:hAnsi="宋体" w:cs="仿宋_GB2312"/>
                <w:color w:val="auto"/>
                <w:sz w:val="24"/>
                <w:highlight w:val="none"/>
                <w:lang w:val="zh-CN"/>
              </w:rPr>
              <w:t>评标价格的</w:t>
            </w:r>
            <w:r>
              <w:rPr>
                <w:rFonts w:ascii="宋体" w:hAnsi="宋体" w:cs="仿宋_GB2312"/>
                <w:color w:val="auto"/>
                <w:sz w:val="24"/>
                <w:highlight w:val="none"/>
                <w:lang w:val="zh-CN"/>
              </w:rPr>
              <w:t>最低价者定为评标基准价，其价格分为满分。其他投标人的价格分统一按下列公式</w:t>
            </w:r>
            <w:r>
              <w:rPr>
                <w:rFonts w:hint="eastAsia" w:ascii="宋体" w:hAnsi="宋体" w:cs="仿宋_GB2312"/>
                <w:color w:val="auto"/>
                <w:sz w:val="24"/>
                <w:highlight w:val="none"/>
                <w:lang w:val="zh-CN"/>
              </w:rPr>
              <w:t>计算</w:t>
            </w:r>
            <w:r>
              <w:rPr>
                <w:rFonts w:ascii="宋体" w:hAnsi="宋体" w:cs="仿宋_GB2312"/>
                <w:color w:val="auto"/>
                <w:sz w:val="24"/>
                <w:highlight w:val="none"/>
                <w:lang w:val="zh-CN"/>
              </w:rPr>
              <w:t>。即：</w:t>
            </w:r>
          </w:p>
          <w:p w14:paraId="7F9BA149">
            <w:pPr>
              <w:widowControl/>
              <w:adjustRightInd w:val="0"/>
              <w:spacing w:line="360" w:lineRule="auto"/>
              <w:ind w:left="-88" w:leftChars="-42" w:firstLine="513" w:firstLineChars="214"/>
              <w:jc w:val="left"/>
              <w:rPr>
                <w:rFonts w:ascii="宋体" w:hAnsi="宋体" w:cs="仿宋_GB2312"/>
                <w:color w:val="auto"/>
                <w:sz w:val="24"/>
                <w:highlight w:val="none"/>
                <w:lang w:val="zh-CN"/>
              </w:rPr>
            </w:pPr>
            <w:r>
              <w:rPr>
                <w:rFonts w:ascii="宋体" w:hAnsi="宋体" w:cs="仿宋_GB2312"/>
                <w:color w:val="auto"/>
                <w:sz w:val="24"/>
                <w:highlight w:val="none"/>
                <w:lang w:val="zh-CN"/>
              </w:rPr>
              <w:t>评标基准价</w:t>
            </w:r>
            <w:r>
              <w:rPr>
                <w:rFonts w:hint="eastAsia" w:ascii="宋体" w:hAnsi="宋体" w:cs="仿宋_GB2312"/>
                <w:color w:val="auto"/>
                <w:sz w:val="24"/>
                <w:highlight w:val="none"/>
                <w:lang w:val="zh-CN"/>
              </w:rPr>
              <w:t>=评标价格的最低价</w:t>
            </w:r>
          </w:p>
          <w:p w14:paraId="755987D7">
            <w:pPr>
              <w:widowControl/>
              <w:spacing w:line="360" w:lineRule="auto"/>
              <w:ind w:firstLine="480" w:firstLineChars="200"/>
              <w:jc w:val="left"/>
              <w:rPr>
                <w:color w:val="auto"/>
                <w:highlight w:val="none"/>
                <w:lang w:val="zh-CN"/>
              </w:rPr>
            </w:pPr>
            <w:r>
              <w:rPr>
                <w:rFonts w:ascii="宋体" w:hAnsi="宋体" w:cs="仿宋_GB2312"/>
                <w:color w:val="auto"/>
                <w:sz w:val="24"/>
                <w:highlight w:val="none"/>
                <w:lang w:val="zh-CN"/>
              </w:rPr>
              <w:t>其他投标报价得分</w:t>
            </w:r>
            <w:r>
              <w:rPr>
                <w:rFonts w:hint="eastAsia" w:ascii="宋体" w:hAnsi="宋体" w:cs="仿宋_GB2312"/>
                <w:color w:val="auto"/>
                <w:sz w:val="24"/>
                <w:highlight w:val="none"/>
                <w:lang w:val="zh-CN"/>
              </w:rPr>
              <w:t>=（</w:t>
            </w:r>
            <w:r>
              <w:rPr>
                <w:rFonts w:ascii="宋体" w:hAnsi="宋体" w:cs="仿宋_GB2312"/>
                <w:color w:val="auto"/>
                <w:sz w:val="24"/>
                <w:highlight w:val="none"/>
                <w:lang w:val="zh-CN"/>
              </w:rPr>
              <w:t>评标基准价</w:t>
            </w:r>
            <w:r>
              <w:rPr>
                <w:rFonts w:hint="eastAsia" w:ascii="宋体" w:hAnsi="宋体" w:cs="仿宋_GB2312"/>
                <w:color w:val="auto"/>
                <w:sz w:val="24"/>
                <w:highlight w:val="none"/>
                <w:lang w:val="zh-CN"/>
              </w:rPr>
              <w:t>/评标价格）</w:t>
            </w:r>
            <w:r>
              <w:rPr>
                <w:rFonts w:ascii="宋体" w:hAnsi="宋体" w:cs="仿宋_GB2312"/>
                <w:color w:val="auto"/>
                <w:sz w:val="24"/>
                <w:highlight w:val="none"/>
                <w:lang w:val="zh-CN"/>
              </w:rPr>
              <w:t>×</w:t>
            </w:r>
            <w:r>
              <w:rPr>
                <w:rFonts w:hint="eastAsia" w:ascii="宋体" w:hAnsi="宋体" w:cs="仿宋_GB2312"/>
                <w:color w:val="auto"/>
                <w:sz w:val="24"/>
                <w:highlight w:val="none"/>
                <w:lang w:val="zh-CN"/>
              </w:rPr>
              <w:t>评标标准中价格分值</w:t>
            </w:r>
          </w:p>
          <w:p w14:paraId="60BDF6EA">
            <w:pPr>
              <w:widowControl/>
              <w:spacing w:line="360" w:lineRule="auto"/>
              <w:jc w:val="left"/>
              <w:rPr>
                <w:color w:val="auto"/>
                <w:highlight w:val="none"/>
              </w:rPr>
            </w:pPr>
            <w:r>
              <w:rPr>
                <w:rFonts w:hint="eastAsia" w:ascii="宋体" w:hAnsi="宋体" w:cs="宋体"/>
                <w:b/>
                <w:bCs/>
                <w:color w:val="auto"/>
                <w:kern w:val="0"/>
                <w:sz w:val="22"/>
                <w:szCs w:val="22"/>
                <w:highlight w:val="none"/>
              </w:rPr>
              <w:t xml:space="preserve">注：因落实政府采购政策进行价格调整的，以调整后的价格参与评标，但不作为合同签订 </w:t>
            </w:r>
          </w:p>
          <w:p w14:paraId="4E41A65E">
            <w:pPr>
              <w:widowControl/>
              <w:spacing w:line="360" w:lineRule="auto"/>
              <w:jc w:val="left"/>
              <w:rPr>
                <w:rFonts w:ascii="宋体" w:hAnsi="宋体" w:cs="仿宋_GB2312"/>
                <w:color w:val="auto"/>
                <w:sz w:val="24"/>
                <w:highlight w:val="none"/>
                <w:lang w:val="zh-CN"/>
              </w:rPr>
            </w:pPr>
            <w:r>
              <w:rPr>
                <w:rFonts w:hint="eastAsia" w:ascii="宋体" w:hAnsi="宋体" w:cs="宋体"/>
                <w:b/>
                <w:bCs/>
                <w:color w:val="auto"/>
                <w:kern w:val="0"/>
                <w:sz w:val="22"/>
                <w:szCs w:val="22"/>
                <w:highlight w:val="none"/>
              </w:rPr>
              <w:t>价。合同签订价仍以供应商的最后报价为准。</w:t>
            </w:r>
          </w:p>
        </w:tc>
      </w:tr>
    </w:tbl>
    <w:p w14:paraId="527F361A">
      <w:pPr>
        <w:spacing w:line="360" w:lineRule="auto"/>
        <w:rPr>
          <w:rFonts w:ascii="宋体" w:hAnsi="宋体"/>
          <w:bCs/>
          <w:color w:val="auto"/>
          <w:sz w:val="24"/>
          <w:highlight w:val="none"/>
        </w:rPr>
      </w:pPr>
      <w:r>
        <w:rPr>
          <w:rFonts w:hint="eastAsia" w:ascii="宋体" w:hAnsi="宋体"/>
          <w:bCs/>
          <w:color w:val="auto"/>
          <w:sz w:val="24"/>
          <w:highlight w:val="none"/>
        </w:rPr>
        <w:t>备注：</w:t>
      </w:r>
    </w:p>
    <w:p w14:paraId="1CEECCDD">
      <w:pPr>
        <w:spacing w:line="360" w:lineRule="auto"/>
        <w:ind w:firstLine="480" w:firstLineChars="200"/>
        <w:rPr>
          <w:color w:val="auto"/>
          <w:sz w:val="24"/>
          <w:highlight w:val="none"/>
        </w:rPr>
      </w:pPr>
      <w:r>
        <w:rPr>
          <w:rFonts w:hint="eastAsia" w:ascii="宋体" w:hAnsi="宋体"/>
          <w:bCs/>
          <w:color w:val="auto"/>
          <w:sz w:val="24"/>
          <w:highlight w:val="none"/>
        </w:rPr>
        <w:t>a、不接受联合体投标的项目，</w:t>
      </w:r>
      <w:r>
        <w:rPr>
          <w:rFonts w:hint="eastAsia"/>
          <w:color w:val="auto"/>
          <w:sz w:val="24"/>
          <w:highlight w:val="none"/>
        </w:rPr>
        <w:t>本表中第2项、第3项情形不适用。</w:t>
      </w:r>
    </w:p>
    <w:p w14:paraId="0BE09DBE">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b、</w:t>
      </w:r>
      <w:r>
        <w:rPr>
          <w:color w:val="auto"/>
          <w:sz w:val="24"/>
          <w:highlight w:val="none"/>
        </w:rPr>
        <w:t>在货物采购项目中，货物由中小企业制造，即货物由中小企业生产且使用该中小企业商号或者注册商标</w:t>
      </w:r>
      <w:r>
        <w:rPr>
          <w:rFonts w:hint="eastAsia" w:ascii="宋体" w:hAnsi="宋体"/>
          <w:bCs/>
          <w:color w:val="auto"/>
          <w:sz w:val="24"/>
          <w:highlight w:val="none"/>
        </w:rPr>
        <w:t>。</w:t>
      </w:r>
      <w:r>
        <w:rPr>
          <w:color w:val="auto"/>
          <w:sz w:val="24"/>
          <w:highlight w:val="none"/>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77B9BE66">
      <w:pPr>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c、中小企业、残疾人福利性单位提供其他企业制造的货物的，则该货物的制造商也必须为上述企业，否则不能享受价格优惠。</w:t>
      </w:r>
    </w:p>
    <w:p w14:paraId="0C8C72AE">
      <w:pPr>
        <w:spacing w:line="360" w:lineRule="auto"/>
        <w:ind w:firstLine="480" w:firstLineChars="200"/>
        <w:jc w:val="left"/>
        <w:rPr>
          <w:rFonts w:ascii="宋体" w:hAnsi="宋体"/>
          <w:bCs/>
          <w:color w:val="auto"/>
          <w:sz w:val="24"/>
          <w:highlight w:val="none"/>
        </w:rPr>
      </w:pPr>
      <w:r>
        <w:rPr>
          <w:rFonts w:hint="eastAsia" w:ascii="宋体" w:hAnsi="宋体"/>
          <w:bCs/>
          <w:color w:val="auto"/>
          <w:sz w:val="24"/>
          <w:highlight w:val="none"/>
        </w:rPr>
        <w:t>d、残疾人福利性单位属于小型、微型企业的，不重复享受政策。</w:t>
      </w:r>
    </w:p>
    <w:p w14:paraId="4362B44E">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享受政府采购支持政策的残疾人福利性单位应当同时满足以下条件：</w:t>
      </w:r>
    </w:p>
    <w:p w14:paraId="7120C3C0">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（一）安置的残疾人占本单位在职职工人数的比例不低于 25%（含 25%），并且安置的残疾人人数不少于 10 人（含 10 人）；</w:t>
      </w:r>
    </w:p>
    <w:p w14:paraId="0BE20F13">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（二）依法与安置的每位残疾人签订了一年以上（含一年）的劳动合同或服务协议；</w:t>
      </w:r>
    </w:p>
    <w:p w14:paraId="21F7293B">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（三）为安置的每位残疾人按月足额缴纳了基本养老保险、基本医疗保险、失业保险、工伤保险和生育保险等社会保险费；</w:t>
      </w:r>
    </w:p>
    <w:p w14:paraId="1B2AFA1D">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（四）通过银行等金融机构向安置的每位残疾人，按月支付了不低于单位所在区县适用的经省级人民政府批准的月最低工资标准的工资；</w:t>
      </w:r>
    </w:p>
    <w:p w14:paraId="59E71FFB">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（五）提供本单位制造的货物、承担的工程或者服务（以下简称产品），或者提供其他残疾人福利性单位制造的货物（不包括使用非残疾人福利性单位注册商标的货物）。</w:t>
      </w:r>
    </w:p>
    <w:p w14:paraId="753C7599">
      <w:pPr>
        <w:spacing w:line="360" w:lineRule="auto"/>
        <w:ind w:firstLine="480" w:firstLineChars="200"/>
        <w:jc w:val="left"/>
        <w:rPr>
          <w:rFonts w:ascii="宋体" w:hAnsi="宋体"/>
          <w:bCs/>
          <w:color w:val="auto"/>
          <w:sz w:val="24"/>
          <w:highlight w:val="none"/>
        </w:rPr>
      </w:pPr>
      <w:r>
        <w:rPr>
          <w:rFonts w:hint="eastAsia" w:ascii="宋体" w:hAnsi="宋体" w:cs="宋体"/>
          <w:color w:val="auto"/>
          <w:sz w:val="24"/>
          <w:szCs w:val="24"/>
          <w:highlight w:val="none"/>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77D6B325">
      <w:pPr>
        <w:numPr>
          <w:ilvl w:val="0"/>
          <w:numId w:val="9"/>
        </w:numPr>
        <w:spacing w:line="360" w:lineRule="auto"/>
        <w:ind w:left="0" w:firstLine="480" w:firstLineChars="200"/>
        <w:rPr>
          <w:rFonts w:ascii="宋体" w:hAnsi="宋体"/>
          <w:bCs/>
          <w:color w:val="auto"/>
          <w:sz w:val="24"/>
          <w:highlight w:val="none"/>
        </w:rPr>
      </w:pPr>
      <w:r>
        <w:rPr>
          <w:rFonts w:hint="eastAsia" w:ascii="宋体" w:hAnsi="宋体"/>
          <w:bCs/>
          <w:color w:val="auto"/>
          <w:sz w:val="24"/>
          <w:highlight w:val="none"/>
        </w:rPr>
        <w:t>小型和微型企业不包括民办非企业单位。</w:t>
      </w:r>
    </w:p>
    <w:p w14:paraId="58902759">
      <w:pPr>
        <w:spacing w:line="360" w:lineRule="auto"/>
        <w:ind w:firstLine="480" w:firstLineChars="200"/>
        <w:rPr>
          <w:rFonts w:ascii="宋体" w:hAnsi="宋体"/>
          <w:bCs/>
          <w:color w:val="auto"/>
          <w:sz w:val="24"/>
          <w:highlight w:val="none"/>
        </w:rPr>
      </w:pPr>
      <w:r>
        <w:rPr>
          <w:rFonts w:hint="eastAsia" w:ascii="宋体" w:hAnsi="宋体" w:cs="宋体"/>
          <w:color w:val="auto"/>
          <w:sz w:val="24"/>
          <w:szCs w:val="24"/>
          <w:highlight w:val="none"/>
        </w:rPr>
        <w:t>F、符合中小企业划分标准的个体工商户，在政府采购活动中视同中小企业。</w:t>
      </w:r>
    </w:p>
    <w:p w14:paraId="2590DAD9">
      <w:pPr>
        <w:pStyle w:val="20"/>
        <w:spacing w:line="360" w:lineRule="auto"/>
        <w:ind w:firstLine="482" w:firstLineChars="200"/>
        <w:contextualSpacing/>
        <w:rPr>
          <w:rFonts w:ascii="宋体" w:hAnsi="宋体" w:cs="仿宋_GB2312"/>
          <w:color w:val="auto"/>
          <w:szCs w:val="21"/>
          <w:highlight w:val="none"/>
          <w:lang w:val="zh-CN"/>
        </w:rPr>
      </w:pPr>
      <w:r>
        <w:rPr>
          <w:rFonts w:hint="eastAsia" w:ascii="宋体" w:hAnsi="宋体" w:cs="仿宋_GB2312"/>
          <w:b/>
          <w:color w:val="auto"/>
          <w:szCs w:val="21"/>
          <w:highlight w:val="none"/>
          <w:lang w:val="zh-CN"/>
        </w:rPr>
        <w:t>（7）</w:t>
      </w:r>
      <w:r>
        <w:rPr>
          <w:rFonts w:ascii="宋体" w:hAnsi="宋体" w:cs="仿宋_GB2312"/>
          <w:b/>
          <w:color w:val="auto"/>
          <w:szCs w:val="21"/>
          <w:highlight w:val="none"/>
          <w:lang w:val="zh-CN"/>
        </w:rPr>
        <w:t>评标结果汇总完成后，除下列情形外，任何人不得修改评标结果：</w:t>
      </w:r>
    </w:p>
    <w:p w14:paraId="1CF78D47">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1） </w:t>
      </w:r>
      <w:r>
        <w:rPr>
          <w:rFonts w:ascii="宋体" w:hAnsi="宋体" w:cs="仿宋_GB2312"/>
          <w:color w:val="auto"/>
          <w:sz w:val="24"/>
          <w:highlight w:val="none"/>
          <w:lang w:val="zh-CN"/>
        </w:rPr>
        <w:t>分值汇总计算错误的；</w:t>
      </w:r>
    </w:p>
    <w:p w14:paraId="5199A477">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2） </w:t>
      </w:r>
      <w:r>
        <w:rPr>
          <w:rFonts w:ascii="宋体" w:hAnsi="宋体" w:cs="仿宋_GB2312"/>
          <w:color w:val="auto"/>
          <w:sz w:val="24"/>
          <w:highlight w:val="none"/>
          <w:lang w:val="zh-CN"/>
        </w:rPr>
        <w:t>分项评分超出评分标准范围的；</w:t>
      </w:r>
    </w:p>
    <w:p w14:paraId="0EB01598">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3） </w:t>
      </w:r>
      <w:r>
        <w:rPr>
          <w:rFonts w:ascii="宋体" w:hAnsi="宋体" w:cs="仿宋_GB2312"/>
          <w:color w:val="auto"/>
          <w:sz w:val="24"/>
          <w:highlight w:val="none"/>
          <w:lang w:val="zh-CN"/>
        </w:rPr>
        <w:t>评标委员会成员对客观评审因素评分不一致的；</w:t>
      </w:r>
    </w:p>
    <w:p w14:paraId="79668D64">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4） </w:t>
      </w:r>
      <w:r>
        <w:rPr>
          <w:rFonts w:ascii="宋体" w:hAnsi="宋体" w:cs="仿宋_GB2312"/>
          <w:color w:val="auto"/>
          <w:sz w:val="24"/>
          <w:highlight w:val="none"/>
          <w:lang w:val="zh-CN"/>
        </w:rPr>
        <w:t>经评标委员会认定评分畸高、畸低的。</w:t>
      </w:r>
    </w:p>
    <w:p w14:paraId="69F60C99">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ascii="宋体" w:hAnsi="宋体" w:cs="仿宋_GB2312"/>
          <w:color w:val="auto"/>
          <w:sz w:val="24"/>
          <w:highlight w:val="none"/>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87BA14">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ascii="宋体" w:hAnsi="宋体" w:cs="仿宋_GB2312"/>
          <w:color w:val="auto"/>
          <w:sz w:val="24"/>
          <w:highlight w:val="none"/>
          <w:lang w:val="zh-CN"/>
        </w:rPr>
        <w:t>投标人对本条第一款情形提出质疑的，采购人或者采购代理机构可以组织原评标委员会进行重新评审，重新评审改变评标结果的，应当书面报告本级财政部门。</w:t>
      </w:r>
    </w:p>
    <w:p w14:paraId="3E4BE932">
      <w:pPr>
        <w:wordWrap w:val="0"/>
        <w:spacing w:line="360" w:lineRule="auto"/>
        <w:ind w:firstLine="482" w:firstLineChars="200"/>
        <w:contextualSpacing/>
        <w:rPr>
          <w:rFonts w:ascii="宋体" w:hAnsi="宋体" w:cs="仿宋_GB2312"/>
          <w:b/>
          <w:bCs/>
          <w:color w:val="auto"/>
          <w:sz w:val="24"/>
          <w:highlight w:val="none"/>
          <w:lang w:val="zh-CN"/>
        </w:rPr>
      </w:pPr>
      <w:r>
        <w:rPr>
          <w:rFonts w:hint="eastAsia" w:ascii="宋体" w:hAnsi="宋体" w:cs="仿宋_GB2312"/>
          <w:b/>
          <w:bCs/>
          <w:color w:val="auto"/>
          <w:sz w:val="24"/>
          <w:highlight w:val="none"/>
          <w:lang w:val="zh-CN"/>
        </w:rPr>
        <w:t>（8）采购小组编写评审报告</w:t>
      </w:r>
    </w:p>
    <w:p w14:paraId="51A505BE">
      <w:pPr>
        <w:wordWrap w:val="0"/>
        <w:spacing w:line="360" w:lineRule="auto"/>
        <w:ind w:firstLine="480" w:firstLineChars="200"/>
        <w:contextualSpacing/>
        <w:rPr>
          <w:rFonts w:ascii="宋体" w:hAnsi="宋体" w:cs="仿宋_GB2312"/>
          <w:color w:val="auto"/>
          <w:highlight w:val="none"/>
          <w:lang w:val="zh-CN"/>
        </w:rPr>
      </w:pPr>
      <w:r>
        <w:rPr>
          <w:rFonts w:hint="eastAsia" w:ascii="宋体" w:hAnsi="宋体" w:cs="仿宋_GB2312"/>
          <w:color w:val="auto"/>
          <w:sz w:val="24"/>
          <w:highlight w:val="none"/>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7DEEDC37">
      <w:pPr>
        <w:tabs>
          <w:tab w:val="left" w:pos="1260"/>
        </w:tabs>
        <w:autoSpaceDE w:val="0"/>
        <w:autoSpaceDN w:val="0"/>
        <w:spacing w:line="360" w:lineRule="auto"/>
        <w:ind w:firstLine="482" w:firstLineChars="200"/>
        <w:contextualSpacing/>
        <w:rPr>
          <w:rFonts w:ascii="宋体" w:hAnsi="宋体" w:cs="仿宋_GB2312"/>
          <w:b/>
          <w:color w:val="auto"/>
          <w:sz w:val="24"/>
          <w:szCs w:val="24"/>
          <w:highlight w:val="none"/>
          <w:lang w:val="zh-CN"/>
        </w:rPr>
      </w:pPr>
      <w:r>
        <w:rPr>
          <w:rFonts w:hint="eastAsia" w:ascii="宋体" w:hAnsi="宋体" w:cs="仿宋_GB2312"/>
          <w:b/>
          <w:color w:val="auto"/>
          <w:sz w:val="24"/>
          <w:szCs w:val="24"/>
          <w:highlight w:val="none"/>
          <w:lang w:val="zh-CN"/>
        </w:rPr>
        <w:t>（9）争议处理</w:t>
      </w:r>
    </w:p>
    <w:p w14:paraId="3A66529E">
      <w:pPr>
        <w:tabs>
          <w:tab w:val="left" w:pos="1260"/>
        </w:tabs>
        <w:autoSpaceDE w:val="0"/>
        <w:autoSpaceDN w:val="0"/>
        <w:spacing w:line="360" w:lineRule="auto"/>
        <w:ind w:firstLine="480" w:firstLineChars="200"/>
        <w:contextualSpacing/>
        <w:rPr>
          <w:rFonts w:ascii="宋体" w:hAnsi="宋体" w:cs="仿宋_GB2312"/>
          <w:color w:val="auto"/>
          <w:sz w:val="24"/>
          <w:szCs w:val="24"/>
          <w:highlight w:val="none"/>
          <w:lang w:val="zh-CN"/>
        </w:rPr>
      </w:pPr>
      <w:r>
        <w:rPr>
          <w:rFonts w:ascii="宋体" w:hAnsi="宋体" w:cs="仿宋_GB2312"/>
          <w:color w:val="auto"/>
          <w:sz w:val="24"/>
          <w:szCs w:val="24"/>
          <w:highlight w:val="none"/>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5B6F4916">
      <w:pPr>
        <w:numPr>
          <w:ilvl w:val="0"/>
          <w:numId w:val="5"/>
        </w:numPr>
        <w:ind w:left="0" w:firstLine="465"/>
        <w:outlineLvl w:val="9"/>
        <w:rPr>
          <w:rFonts w:ascii="宋体" w:hAnsi="宋体" w:eastAsia="宋体" w:cs="仿宋_GB2312"/>
          <w:b/>
          <w:color w:val="auto"/>
          <w:sz w:val="24"/>
          <w:szCs w:val="24"/>
          <w:highlight w:val="none"/>
          <w:lang w:val="zh-CN"/>
        </w:rPr>
      </w:pPr>
      <w:r>
        <w:rPr>
          <w:rFonts w:ascii="宋体" w:hAnsi="宋体" w:eastAsia="宋体" w:cs="仿宋_GB2312"/>
          <w:b/>
          <w:color w:val="auto"/>
          <w:sz w:val="24"/>
          <w:szCs w:val="24"/>
          <w:highlight w:val="none"/>
          <w:lang w:val="zh-CN"/>
        </w:rPr>
        <w:t>确定中标候选人名单</w:t>
      </w:r>
      <w:r>
        <w:rPr>
          <w:rFonts w:hint="eastAsia" w:ascii="宋体" w:hAnsi="宋体" w:eastAsia="宋体" w:cs="仿宋_GB2312"/>
          <w:b/>
          <w:color w:val="auto"/>
          <w:sz w:val="24"/>
          <w:szCs w:val="24"/>
          <w:highlight w:val="none"/>
          <w:lang w:val="zh-CN"/>
        </w:rPr>
        <w:t>。</w:t>
      </w:r>
    </w:p>
    <w:p w14:paraId="2FCD5866">
      <w:pPr>
        <w:pStyle w:val="20"/>
        <w:spacing w:line="360" w:lineRule="auto"/>
        <w:ind w:firstLine="480" w:firstLineChars="200"/>
        <w:contextualSpacing/>
        <w:rPr>
          <w:rFonts w:hint="eastAsia" w:ascii="宋体" w:hAnsi="宋体" w:eastAsia="宋体" w:cs="仿宋_GB2312"/>
          <w:bCs/>
          <w:color w:val="auto"/>
          <w:highlight w:val="none"/>
          <w:lang w:eastAsia="zh-CN"/>
        </w:rPr>
      </w:pPr>
      <w:r>
        <w:rPr>
          <w:rFonts w:hint="eastAsia" w:ascii="宋体" w:hAnsi="宋体" w:cs="仿宋_GB2312"/>
          <w:bCs/>
          <w:color w:val="auto"/>
          <w:highlight w:val="none"/>
          <w:lang w:val="zh-CN"/>
        </w:rPr>
        <w:t>从质量和服务均能满足采购文件实质性响应要求的供应商中，按照评分由高到低的顺序提出</w:t>
      </w:r>
      <w:r>
        <w:rPr>
          <w:rFonts w:hint="eastAsia" w:ascii="宋体" w:hAnsi="宋体" w:cs="仿宋_GB2312"/>
          <w:bCs/>
          <w:color w:val="auto"/>
          <w:highlight w:val="none"/>
        </w:rPr>
        <w:t>3名成交候选人。根据规定，采购人按照成交候选人排名顺序确定成交供应商</w:t>
      </w:r>
      <w:r>
        <w:rPr>
          <w:rFonts w:hint="eastAsia" w:ascii="宋体" w:hAnsi="宋体" w:cs="仿宋_GB2312"/>
          <w:bCs/>
          <w:color w:val="auto"/>
          <w:highlight w:val="none"/>
          <w:lang w:eastAsia="zh-CN"/>
        </w:rPr>
        <w:t>。</w:t>
      </w:r>
    </w:p>
    <w:p w14:paraId="7590445F">
      <w:pPr>
        <w:pStyle w:val="20"/>
        <w:spacing w:line="360" w:lineRule="auto"/>
        <w:ind w:firstLine="643" w:firstLineChars="200"/>
        <w:contextualSpacing/>
        <w:jc w:val="center"/>
        <w:rPr>
          <w:rFonts w:hint="eastAsia" w:ascii="宋体" w:hAnsi="宋体"/>
          <w:b/>
          <w:color w:val="auto"/>
          <w:kern w:val="0"/>
          <w:sz w:val="32"/>
          <w:szCs w:val="32"/>
          <w:highlight w:val="none"/>
        </w:rPr>
      </w:pPr>
    </w:p>
    <w:p w14:paraId="6D0F7D97">
      <w:pPr>
        <w:rPr>
          <w:rFonts w:hint="eastAsia" w:ascii="宋体" w:hAnsi="宋体"/>
          <w:b/>
          <w:color w:val="auto"/>
          <w:kern w:val="0"/>
          <w:sz w:val="32"/>
          <w:szCs w:val="32"/>
          <w:highlight w:val="none"/>
        </w:rPr>
      </w:pPr>
      <w:r>
        <w:rPr>
          <w:rFonts w:hint="eastAsia" w:ascii="宋体" w:hAnsi="宋体"/>
          <w:b/>
          <w:color w:val="auto"/>
          <w:kern w:val="0"/>
          <w:sz w:val="32"/>
          <w:szCs w:val="32"/>
          <w:highlight w:val="none"/>
        </w:rPr>
        <w:br w:type="page"/>
      </w:r>
    </w:p>
    <w:p w14:paraId="478D9BD1">
      <w:pPr>
        <w:pStyle w:val="20"/>
        <w:keepNext w:val="0"/>
        <w:keepLines w:val="0"/>
        <w:pageBreakBefore w:val="0"/>
        <w:widowControl w:val="0"/>
        <w:kinsoku/>
        <w:wordWrap/>
        <w:overflowPunct/>
        <w:topLinePunct w:val="0"/>
        <w:autoSpaceDE/>
        <w:autoSpaceDN/>
        <w:bidi w:val="0"/>
        <w:adjustRightInd/>
        <w:snapToGrid/>
        <w:spacing w:line="360" w:lineRule="auto"/>
        <w:ind w:firstLine="643" w:firstLineChars="200"/>
        <w:contextualSpacing/>
        <w:jc w:val="center"/>
        <w:textAlignment w:val="auto"/>
        <w:outlineLvl w:val="0"/>
        <w:rPr>
          <w:rFonts w:ascii="宋体" w:hAnsi="宋体"/>
          <w:b/>
          <w:color w:val="auto"/>
          <w:kern w:val="0"/>
          <w:sz w:val="36"/>
          <w:szCs w:val="36"/>
          <w:highlight w:val="none"/>
        </w:rPr>
      </w:pPr>
      <w:r>
        <w:rPr>
          <w:rFonts w:hint="eastAsia" w:ascii="宋体" w:hAnsi="宋体"/>
          <w:b/>
          <w:color w:val="auto"/>
          <w:kern w:val="0"/>
          <w:sz w:val="32"/>
          <w:szCs w:val="32"/>
          <w:highlight w:val="none"/>
        </w:rPr>
        <w:t>第七章 合同条款及格式</w:t>
      </w:r>
    </w:p>
    <w:p w14:paraId="1F86CD85">
      <w:pPr>
        <w:spacing w:line="360" w:lineRule="auto"/>
        <w:jc w:val="center"/>
        <w:rPr>
          <w:rFonts w:ascii="宋体" w:hAnsi="宋体"/>
          <w:b/>
          <w:bCs/>
          <w:color w:val="auto"/>
          <w:highlight w:val="none"/>
        </w:rPr>
      </w:pPr>
      <w:r>
        <w:rPr>
          <w:rFonts w:hint="eastAsia" w:ascii="宋体" w:hAnsi="宋体"/>
          <w:b/>
          <w:bCs/>
          <w:color w:val="auto"/>
          <w:highlight w:val="none"/>
        </w:rPr>
        <w:t>（此合同仅供参考。以最终采购人与成交供应商</w:t>
      </w:r>
      <w:r>
        <w:rPr>
          <w:rFonts w:hint="eastAsia" w:ascii="宋体" w:hAnsi="宋体"/>
          <w:b/>
          <w:bCs/>
          <w:color w:val="auto"/>
          <w:highlight w:val="none"/>
          <w:lang w:eastAsia="zh-CN"/>
        </w:rPr>
        <w:t>签订的</w:t>
      </w:r>
      <w:r>
        <w:rPr>
          <w:rFonts w:hint="eastAsia" w:ascii="宋体" w:hAnsi="宋体"/>
          <w:b/>
          <w:bCs/>
          <w:color w:val="auto"/>
          <w:highlight w:val="none"/>
        </w:rPr>
        <w:t>合同条款为准进行公示，</w:t>
      </w:r>
    </w:p>
    <w:p w14:paraId="1BC7EDC7">
      <w:pPr>
        <w:spacing w:line="360" w:lineRule="auto"/>
        <w:jc w:val="center"/>
        <w:rPr>
          <w:rFonts w:ascii="宋体" w:hAnsi="宋体"/>
          <w:b/>
          <w:bCs/>
          <w:color w:val="auto"/>
          <w:highlight w:val="none"/>
        </w:rPr>
      </w:pPr>
      <w:r>
        <w:rPr>
          <w:rFonts w:hint="eastAsia" w:ascii="宋体" w:hAnsi="宋体"/>
          <w:b/>
          <w:bCs/>
          <w:color w:val="auto"/>
          <w:highlight w:val="none"/>
        </w:rPr>
        <w:t>最终</w:t>
      </w:r>
      <w:r>
        <w:rPr>
          <w:rFonts w:hint="eastAsia" w:ascii="宋体" w:hAnsi="宋体"/>
          <w:b/>
          <w:bCs/>
          <w:color w:val="auto"/>
          <w:highlight w:val="none"/>
          <w:lang w:eastAsia="zh-CN"/>
        </w:rPr>
        <w:t>签订合同</w:t>
      </w:r>
      <w:r>
        <w:rPr>
          <w:rFonts w:hint="eastAsia" w:ascii="宋体" w:hAnsi="宋体"/>
          <w:b/>
          <w:bCs/>
          <w:color w:val="auto"/>
          <w:highlight w:val="none"/>
        </w:rPr>
        <w:t>的主要条款不能与招标文件有冲突）</w:t>
      </w:r>
    </w:p>
    <w:p w14:paraId="25DFE550">
      <w:pPr>
        <w:pStyle w:val="28"/>
        <w:spacing w:line="360" w:lineRule="auto"/>
        <w:rPr>
          <w:color w:val="auto"/>
          <w:highlight w:val="none"/>
        </w:rPr>
      </w:pPr>
      <w:r>
        <w:rPr>
          <w:rFonts w:hint="eastAsia"/>
          <w:color w:val="auto"/>
          <w:highlight w:val="none"/>
        </w:rPr>
        <w:t>甲方：</w:t>
      </w:r>
      <w:r>
        <w:rPr>
          <w:rFonts w:hint="eastAsia"/>
          <w:color w:val="auto"/>
          <w:highlight w:val="none"/>
          <w:u w:val="single"/>
        </w:rPr>
        <w:t>（采购人全称）</w:t>
      </w:r>
    </w:p>
    <w:p w14:paraId="41951F23">
      <w:pPr>
        <w:pStyle w:val="28"/>
        <w:spacing w:before="0" w:beforeAutospacing="0" w:after="0" w:afterAutospacing="0" w:line="360" w:lineRule="auto"/>
        <w:contextualSpacing/>
        <w:rPr>
          <w:color w:val="auto"/>
          <w:highlight w:val="none"/>
        </w:rPr>
      </w:pPr>
      <w:r>
        <w:rPr>
          <w:rFonts w:hint="eastAsia"/>
          <w:color w:val="auto"/>
          <w:highlight w:val="none"/>
        </w:rPr>
        <w:t>乙方：</w:t>
      </w:r>
      <w:r>
        <w:rPr>
          <w:rFonts w:hint="eastAsia"/>
          <w:color w:val="auto"/>
          <w:highlight w:val="none"/>
          <w:u w:val="single"/>
        </w:rPr>
        <w:t>（中标人全称）</w:t>
      </w:r>
    </w:p>
    <w:p w14:paraId="729CE8CD">
      <w:pPr>
        <w:pStyle w:val="28"/>
        <w:spacing w:before="0" w:beforeAutospacing="0" w:after="0" w:afterAutospacing="0" w:line="360" w:lineRule="auto"/>
        <w:ind w:firstLine="482"/>
        <w:contextualSpacing/>
        <w:rPr>
          <w:color w:val="auto"/>
          <w:highlight w:val="none"/>
        </w:rPr>
      </w:pPr>
      <w:r>
        <w:rPr>
          <w:rFonts w:hint="eastAsia"/>
          <w:color w:val="auto"/>
          <w:highlight w:val="none"/>
        </w:rPr>
        <w:t>根据招标编号为的</w:t>
      </w:r>
      <w:r>
        <w:rPr>
          <w:rFonts w:hint="eastAsia"/>
          <w:color w:val="auto"/>
          <w:highlight w:val="none"/>
          <w:u w:val="single"/>
        </w:rPr>
        <w:t>（填写“项目名称”）</w:t>
      </w:r>
      <w:r>
        <w:rPr>
          <w:rFonts w:hint="eastAsia"/>
          <w:color w:val="auto"/>
          <w:highlight w:val="none"/>
        </w:rPr>
        <w:t>项目（以下简称：“本项目”）的招标结果，乙方为中标人。现经甲乙双方友好协商，就以下事项达成一致并签订本合同：</w:t>
      </w:r>
    </w:p>
    <w:p w14:paraId="496B2C15">
      <w:pPr>
        <w:pStyle w:val="28"/>
        <w:spacing w:before="0" w:beforeAutospacing="0" w:after="0" w:afterAutospacing="0" w:line="360" w:lineRule="auto"/>
        <w:ind w:firstLine="482"/>
        <w:contextualSpacing/>
        <w:rPr>
          <w:color w:val="auto"/>
          <w:highlight w:val="none"/>
        </w:rPr>
      </w:pPr>
      <w:r>
        <w:rPr>
          <w:rFonts w:hint="eastAsia"/>
          <w:color w:val="auto"/>
          <w:highlight w:val="none"/>
        </w:rPr>
        <w:t>1、下列合同文件是构成本合同不可分割的部分：</w:t>
      </w:r>
    </w:p>
    <w:p w14:paraId="7F6F4222">
      <w:pPr>
        <w:pStyle w:val="28"/>
        <w:spacing w:before="0" w:beforeAutospacing="0" w:after="0" w:afterAutospacing="0" w:line="360" w:lineRule="auto"/>
        <w:ind w:firstLine="482"/>
        <w:contextualSpacing/>
        <w:rPr>
          <w:color w:val="auto"/>
          <w:highlight w:val="none"/>
        </w:rPr>
      </w:pPr>
      <w:r>
        <w:rPr>
          <w:rFonts w:hint="eastAsia"/>
          <w:color w:val="auto"/>
          <w:highlight w:val="none"/>
        </w:rPr>
        <w:t>1.1合同条款；</w:t>
      </w:r>
    </w:p>
    <w:p w14:paraId="6088187A">
      <w:pPr>
        <w:pStyle w:val="28"/>
        <w:spacing w:before="0" w:beforeAutospacing="0" w:after="0" w:afterAutospacing="0" w:line="360" w:lineRule="auto"/>
        <w:ind w:firstLine="482"/>
        <w:contextualSpacing/>
        <w:rPr>
          <w:color w:val="auto"/>
          <w:highlight w:val="none"/>
        </w:rPr>
      </w:pPr>
      <w:r>
        <w:rPr>
          <w:rFonts w:hint="eastAsia"/>
          <w:color w:val="auto"/>
          <w:highlight w:val="none"/>
        </w:rPr>
        <w:t>1.2招标文件、乙方的投标文件；</w:t>
      </w:r>
    </w:p>
    <w:p w14:paraId="3F82B6E6">
      <w:pPr>
        <w:pStyle w:val="28"/>
        <w:spacing w:before="0" w:beforeAutospacing="0" w:after="0" w:afterAutospacing="0" w:line="360" w:lineRule="auto"/>
        <w:ind w:firstLine="482"/>
        <w:contextualSpacing/>
        <w:rPr>
          <w:color w:val="auto"/>
          <w:highlight w:val="none"/>
        </w:rPr>
      </w:pPr>
      <w:r>
        <w:rPr>
          <w:rFonts w:hint="eastAsia"/>
          <w:color w:val="auto"/>
          <w:highlight w:val="none"/>
        </w:rPr>
        <w:t>1.3其他文件或材料：□无。□</w:t>
      </w:r>
      <w:r>
        <w:rPr>
          <w:rFonts w:hint="eastAsia"/>
          <w:color w:val="auto"/>
          <w:highlight w:val="none"/>
          <w:u w:val="single"/>
        </w:rPr>
        <w:t>（按照实际情况编制填写需要增加的内容）</w:t>
      </w:r>
      <w:r>
        <w:rPr>
          <w:rFonts w:hint="eastAsia"/>
          <w:color w:val="auto"/>
          <w:highlight w:val="none"/>
        </w:rPr>
        <w:t>。</w:t>
      </w:r>
    </w:p>
    <w:p w14:paraId="44815C9A">
      <w:pPr>
        <w:pStyle w:val="28"/>
        <w:spacing w:before="0" w:beforeAutospacing="0" w:after="0" w:afterAutospacing="0" w:line="360" w:lineRule="auto"/>
        <w:ind w:firstLine="482"/>
        <w:contextualSpacing/>
        <w:rPr>
          <w:color w:val="auto"/>
          <w:highlight w:val="none"/>
        </w:rPr>
      </w:pPr>
      <w:r>
        <w:rPr>
          <w:rFonts w:hint="eastAsia"/>
          <w:color w:val="auto"/>
          <w:highlight w:val="none"/>
        </w:rPr>
        <w:t>2、合同标的</w:t>
      </w:r>
    </w:p>
    <w:p w14:paraId="2490D3D5">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14:paraId="51040525">
      <w:pPr>
        <w:pStyle w:val="28"/>
        <w:spacing w:before="0" w:beforeAutospacing="0" w:after="0" w:afterAutospacing="0" w:line="360" w:lineRule="auto"/>
        <w:ind w:firstLine="482"/>
        <w:contextualSpacing/>
        <w:rPr>
          <w:color w:val="auto"/>
          <w:highlight w:val="none"/>
        </w:rPr>
      </w:pPr>
      <w:r>
        <w:rPr>
          <w:rFonts w:hint="eastAsia"/>
          <w:color w:val="auto"/>
          <w:highlight w:val="none"/>
        </w:rPr>
        <w:t>3、合同总金额</w:t>
      </w:r>
    </w:p>
    <w:p w14:paraId="1889C3E8">
      <w:pPr>
        <w:pStyle w:val="28"/>
        <w:spacing w:before="0" w:beforeAutospacing="0" w:after="0" w:afterAutospacing="0" w:line="360" w:lineRule="auto"/>
        <w:ind w:firstLine="482"/>
        <w:contextualSpacing/>
        <w:rPr>
          <w:color w:val="auto"/>
          <w:highlight w:val="none"/>
        </w:rPr>
      </w:pPr>
      <w:r>
        <w:rPr>
          <w:rFonts w:hint="eastAsia"/>
          <w:color w:val="auto"/>
          <w:highlight w:val="none"/>
        </w:rPr>
        <w:t>3.1合同总金额为人民币大写：元（￥）。</w:t>
      </w:r>
    </w:p>
    <w:p w14:paraId="20B5C724">
      <w:pPr>
        <w:pStyle w:val="28"/>
        <w:spacing w:before="0" w:beforeAutospacing="0" w:after="0" w:afterAutospacing="0" w:line="360" w:lineRule="auto"/>
        <w:ind w:firstLine="482"/>
        <w:contextualSpacing/>
        <w:rPr>
          <w:color w:val="auto"/>
          <w:highlight w:val="none"/>
        </w:rPr>
      </w:pPr>
      <w:r>
        <w:rPr>
          <w:rFonts w:hint="eastAsia"/>
          <w:color w:val="auto"/>
          <w:highlight w:val="none"/>
        </w:rPr>
        <w:t>4、合同标的交付时间、地点和条件</w:t>
      </w:r>
    </w:p>
    <w:p w14:paraId="3C6AFD0A">
      <w:pPr>
        <w:pStyle w:val="28"/>
        <w:spacing w:before="0" w:beforeAutospacing="0" w:after="0" w:afterAutospacing="0" w:line="360" w:lineRule="auto"/>
        <w:ind w:firstLine="482"/>
        <w:contextualSpacing/>
        <w:rPr>
          <w:color w:val="auto"/>
          <w:highlight w:val="none"/>
        </w:rPr>
      </w:pPr>
      <w:r>
        <w:rPr>
          <w:rFonts w:hint="eastAsia"/>
          <w:color w:val="auto"/>
          <w:highlight w:val="none"/>
        </w:rPr>
        <w:t>4.1交付时间</w:t>
      </w:r>
      <w:r>
        <w:rPr>
          <w:rFonts w:hint="eastAsia"/>
          <w:color w:val="auto"/>
          <w:highlight w:val="none"/>
          <w:lang w:eastAsia="zh-CN"/>
        </w:rPr>
        <w:t>：</w:t>
      </w:r>
    </w:p>
    <w:p w14:paraId="50E15635">
      <w:pPr>
        <w:pStyle w:val="28"/>
        <w:spacing w:before="0" w:beforeAutospacing="0" w:after="0" w:afterAutospacing="0" w:line="360" w:lineRule="auto"/>
        <w:ind w:firstLine="482"/>
        <w:contextualSpacing/>
        <w:rPr>
          <w:color w:val="auto"/>
          <w:highlight w:val="none"/>
        </w:rPr>
      </w:pPr>
      <w:r>
        <w:rPr>
          <w:rFonts w:hint="eastAsia"/>
          <w:color w:val="auto"/>
          <w:highlight w:val="none"/>
        </w:rPr>
        <w:t>4.2交付地点</w:t>
      </w:r>
      <w:r>
        <w:rPr>
          <w:rFonts w:hint="eastAsia"/>
          <w:color w:val="auto"/>
          <w:highlight w:val="none"/>
          <w:lang w:eastAsia="zh-CN"/>
        </w:rPr>
        <w:t>：</w:t>
      </w:r>
    </w:p>
    <w:p w14:paraId="27C59611">
      <w:pPr>
        <w:pStyle w:val="28"/>
        <w:spacing w:before="0" w:beforeAutospacing="0" w:after="0" w:afterAutospacing="0" w:line="360" w:lineRule="auto"/>
        <w:ind w:firstLine="482"/>
        <w:contextualSpacing/>
        <w:rPr>
          <w:color w:val="auto"/>
          <w:highlight w:val="none"/>
        </w:rPr>
      </w:pPr>
      <w:r>
        <w:rPr>
          <w:rFonts w:hint="eastAsia"/>
          <w:color w:val="auto"/>
          <w:highlight w:val="none"/>
        </w:rPr>
        <w:t>4.3交付条件</w:t>
      </w:r>
      <w:r>
        <w:rPr>
          <w:rFonts w:hint="eastAsia"/>
          <w:color w:val="auto"/>
          <w:highlight w:val="none"/>
          <w:lang w:eastAsia="zh-CN"/>
        </w:rPr>
        <w:t>：</w:t>
      </w:r>
    </w:p>
    <w:p w14:paraId="3D161133">
      <w:pPr>
        <w:pStyle w:val="28"/>
        <w:spacing w:before="0" w:beforeAutospacing="0" w:after="0" w:afterAutospacing="0" w:line="360" w:lineRule="auto"/>
        <w:ind w:firstLine="482"/>
        <w:contextualSpacing/>
        <w:rPr>
          <w:color w:val="auto"/>
          <w:highlight w:val="none"/>
        </w:rPr>
      </w:pPr>
      <w:r>
        <w:rPr>
          <w:rFonts w:hint="eastAsia"/>
          <w:color w:val="auto"/>
          <w:highlight w:val="none"/>
        </w:rPr>
        <w:t>5、合同标的应符合招标文件、乙方投标文件的规定或约定，具体如下：</w:t>
      </w:r>
    </w:p>
    <w:p w14:paraId="678DB922">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14:paraId="3899EF84">
      <w:pPr>
        <w:pStyle w:val="28"/>
        <w:spacing w:before="0" w:beforeAutospacing="0" w:after="0" w:afterAutospacing="0" w:line="360" w:lineRule="auto"/>
        <w:ind w:firstLine="482"/>
        <w:contextualSpacing/>
        <w:rPr>
          <w:color w:val="auto"/>
          <w:highlight w:val="none"/>
        </w:rPr>
      </w:pPr>
      <w:r>
        <w:rPr>
          <w:rFonts w:hint="eastAsia"/>
          <w:color w:val="auto"/>
          <w:highlight w:val="none"/>
        </w:rPr>
        <w:t>6、验收</w:t>
      </w:r>
    </w:p>
    <w:p w14:paraId="72CBED0F">
      <w:pPr>
        <w:pStyle w:val="28"/>
        <w:spacing w:before="0" w:beforeAutospacing="0" w:after="0" w:afterAutospacing="0" w:line="360" w:lineRule="auto"/>
        <w:ind w:firstLine="482"/>
        <w:contextualSpacing/>
        <w:rPr>
          <w:color w:val="auto"/>
          <w:highlight w:val="none"/>
        </w:rPr>
      </w:pPr>
      <w:r>
        <w:rPr>
          <w:rFonts w:hint="eastAsia"/>
          <w:color w:val="auto"/>
          <w:highlight w:val="none"/>
        </w:rPr>
        <w:t>6.1验收应按照招标文件、乙方投标文件的规定或约定进行，具体如下：</w:t>
      </w:r>
    </w:p>
    <w:p w14:paraId="6B2F17E4">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14:paraId="278EA6DF">
      <w:pPr>
        <w:pStyle w:val="28"/>
        <w:spacing w:before="0" w:beforeAutospacing="0" w:after="0" w:afterAutospacing="0" w:line="360" w:lineRule="auto"/>
        <w:ind w:firstLine="482"/>
        <w:contextualSpacing/>
        <w:rPr>
          <w:color w:val="auto"/>
          <w:highlight w:val="none"/>
        </w:rPr>
      </w:pPr>
      <w:r>
        <w:rPr>
          <w:rFonts w:hint="eastAsia"/>
          <w:color w:val="auto"/>
          <w:highlight w:val="none"/>
        </w:rPr>
        <w:t>6.2本项目是否邀请其他投标人参与验收：</w:t>
      </w:r>
    </w:p>
    <w:p w14:paraId="16BB6951">
      <w:pPr>
        <w:pStyle w:val="28"/>
        <w:spacing w:before="0" w:beforeAutospacing="0" w:after="0" w:afterAutospacing="0" w:line="360" w:lineRule="auto"/>
        <w:ind w:firstLine="482"/>
        <w:contextualSpacing/>
        <w:rPr>
          <w:color w:val="auto"/>
          <w:highlight w:val="none"/>
        </w:rPr>
      </w:pPr>
      <w:r>
        <w:rPr>
          <w:rFonts w:hint="eastAsia"/>
          <w:color w:val="auto"/>
          <w:highlight w:val="none"/>
        </w:rPr>
        <w:t>□不邀请。□邀请，具体如下：</w:t>
      </w:r>
      <w:r>
        <w:rPr>
          <w:rFonts w:hint="eastAsia"/>
          <w:color w:val="auto"/>
          <w:highlight w:val="none"/>
          <w:u w:val="single"/>
        </w:rPr>
        <w:t>（按照招标文件规定填写）</w:t>
      </w:r>
      <w:r>
        <w:rPr>
          <w:rFonts w:hint="eastAsia"/>
          <w:color w:val="auto"/>
          <w:highlight w:val="none"/>
        </w:rPr>
        <w:t>。</w:t>
      </w:r>
    </w:p>
    <w:p w14:paraId="70F3945F">
      <w:pPr>
        <w:pStyle w:val="28"/>
        <w:spacing w:before="0" w:beforeAutospacing="0" w:after="0" w:afterAutospacing="0" w:line="360" w:lineRule="auto"/>
        <w:ind w:firstLine="482"/>
        <w:contextualSpacing/>
        <w:rPr>
          <w:color w:val="auto"/>
          <w:highlight w:val="none"/>
        </w:rPr>
      </w:pPr>
      <w:r>
        <w:rPr>
          <w:rFonts w:hint="eastAsia"/>
          <w:color w:val="auto"/>
          <w:highlight w:val="none"/>
        </w:rPr>
        <w:t>7、合同款项的支付应按照招标文件的规定进行，具体如下：</w:t>
      </w:r>
    </w:p>
    <w:p w14:paraId="4C467C1A">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（按照实际情况编制填写，可以是表格或文字描述，包括一次性支付等）</w:t>
      </w:r>
      <w:r>
        <w:rPr>
          <w:rFonts w:hint="eastAsia"/>
          <w:color w:val="auto"/>
          <w:highlight w:val="none"/>
        </w:rPr>
        <w:t>。</w:t>
      </w:r>
    </w:p>
    <w:p w14:paraId="534450ED">
      <w:pPr>
        <w:pStyle w:val="28"/>
        <w:spacing w:before="0" w:beforeAutospacing="0" w:after="0" w:afterAutospacing="0" w:line="360" w:lineRule="auto"/>
        <w:ind w:firstLine="482"/>
        <w:contextualSpacing/>
        <w:rPr>
          <w:color w:val="auto"/>
          <w:highlight w:val="none"/>
        </w:rPr>
      </w:pPr>
      <w:r>
        <w:rPr>
          <w:rFonts w:hint="eastAsia"/>
          <w:color w:val="auto"/>
          <w:highlight w:val="none"/>
        </w:rPr>
        <w:t>8、履约担保</w:t>
      </w:r>
    </w:p>
    <w:p w14:paraId="7F666CCF">
      <w:pPr>
        <w:pStyle w:val="28"/>
        <w:spacing w:before="0" w:beforeAutospacing="0" w:after="0" w:afterAutospacing="0" w:line="360" w:lineRule="auto"/>
        <w:ind w:firstLine="482"/>
        <w:contextualSpacing/>
        <w:rPr>
          <w:color w:val="auto"/>
          <w:highlight w:val="none"/>
        </w:rPr>
      </w:pPr>
      <w:r>
        <w:rPr>
          <w:rFonts w:hint="eastAsia"/>
          <w:color w:val="auto"/>
          <w:highlight w:val="none"/>
        </w:rPr>
        <w:t>□无。□有，具体如下：</w:t>
      </w:r>
      <w:r>
        <w:rPr>
          <w:rFonts w:hint="eastAsia"/>
          <w:color w:val="auto"/>
          <w:highlight w:val="none"/>
          <w:u w:val="single"/>
        </w:rPr>
        <w:t>（按照招标文件规定填写）</w:t>
      </w:r>
      <w:r>
        <w:rPr>
          <w:rFonts w:hint="eastAsia"/>
          <w:color w:val="auto"/>
          <w:highlight w:val="none"/>
        </w:rPr>
        <w:t>。</w:t>
      </w:r>
    </w:p>
    <w:p w14:paraId="5F531A48">
      <w:pPr>
        <w:pStyle w:val="28"/>
        <w:spacing w:before="0" w:beforeAutospacing="0" w:after="0" w:afterAutospacing="0" w:line="360" w:lineRule="auto"/>
        <w:ind w:firstLine="482"/>
        <w:contextualSpacing/>
        <w:rPr>
          <w:color w:val="auto"/>
          <w:highlight w:val="none"/>
        </w:rPr>
      </w:pPr>
      <w:r>
        <w:rPr>
          <w:rFonts w:hint="eastAsia"/>
          <w:color w:val="auto"/>
          <w:highlight w:val="none"/>
        </w:rPr>
        <w:t>9、合同有效期</w:t>
      </w:r>
    </w:p>
    <w:p w14:paraId="776BA0A3">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14:paraId="2C7E2735">
      <w:pPr>
        <w:pStyle w:val="28"/>
        <w:spacing w:before="0" w:beforeAutospacing="0" w:after="0" w:afterAutospacing="0" w:line="360" w:lineRule="auto"/>
        <w:ind w:firstLine="482"/>
        <w:contextualSpacing/>
        <w:rPr>
          <w:color w:val="auto"/>
          <w:highlight w:val="none"/>
        </w:rPr>
      </w:pPr>
      <w:r>
        <w:rPr>
          <w:rFonts w:hint="eastAsia"/>
          <w:color w:val="auto"/>
          <w:highlight w:val="none"/>
        </w:rPr>
        <w:t>10、违约责任</w:t>
      </w:r>
    </w:p>
    <w:p w14:paraId="3D1F8501">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14:paraId="30FFE773">
      <w:pPr>
        <w:pStyle w:val="28"/>
        <w:spacing w:before="0" w:beforeAutospacing="0" w:after="0" w:afterAutospacing="0" w:line="360" w:lineRule="auto"/>
        <w:ind w:firstLine="482"/>
        <w:contextualSpacing/>
        <w:rPr>
          <w:color w:val="auto"/>
          <w:highlight w:val="none"/>
        </w:rPr>
      </w:pPr>
      <w:r>
        <w:rPr>
          <w:rFonts w:hint="eastAsia"/>
          <w:color w:val="auto"/>
          <w:highlight w:val="none"/>
        </w:rPr>
        <w:t>11、知识产权</w:t>
      </w:r>
    </w:p>
    <w:p w14:paraId="62AACB01">
      <w:pPr>
        <w:pStyle w:val="28"/>
        <w:spacing w:before="0" w:beforeAutospacing="0" w:after="0" w:afterAutospacing="0" w:line="360" w:lineRule="auto"/>
        <w:ind w:firstLine="482"/>
        <w:contextualSpacing/>
        <w:rPr>
          <w:color w:val="auto"/>
          <w:highlight w:val="none"/>
        </w:rPr>
      </w:pPr>
      <w:r>
        <w:rPr>
          <w:rFonts w:hint="eastAsia"/>
          <w:color w:val="auto"/>
          <w:highlight w:val="none"/>
        </w:rPr>
        <w:t>11.1乙方提供的采购标的应符合国家知识产权</w:t>
      </w:r>
      <w:r>
        <w:rPr>
          <w:rFonts w:hint="eastAsia"/>
          <w:color w:val="auto"/>
          <w:highlight w:val="none"/>
          <w:lang w:eastAsia="zh-CN"/>
        </w:rPr>
        <w:t>法律法规</w:t>
      </w:r>
      <w:r>
        <w:rPr>
          <w:rFonts w:hint="eastAsia"/>
          <w:color w:val="auto"/>
          <w:highlight w:val="none"/>
        </w:rPr>
        <w:t>的规定且非假冒伪</w:t>
      </w:r>
      <w:r>
        <w:rPr>
          <w:rFonts w:hint="eastAsia"/>
          <w:color w:val="auto"/>
          <w:highlight w:val="none"/>
          <w:lang w:eastAsia="zh-CN"/>
        </w:rPr>
        <w:t>劣产</w:t>
      </w:r>
      <w:r>
        <w:rPr>
          <w:rFonts w:hint="eastAsia"/>
          <w:color w:val="auto"/>
          <w:highlight w:val="none"/>
        </w:rPr>
        <w:t>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718378C9">
      <w:pPr>
        <w:pStyle w:val="28"/>
        <w:spacing w:before="0" w:beforeAutospacing="0" w:after="0" w:afterAutospacing="0" w:line="360" w:lineRule="auto"/>
        <w:ind w:firstLine="482"/>
        <w:contextualSpacing/>
        <w:rPr>
          <w:color w:val="auto"/>
          <w:highlight w:val="none"/>
        </w:rPr>
      </w:pPr>
      <w:r>
        <w:rPr>
          <w:rFonts w:hint="eastAsia"/>
          <w:color w:val="auto"/>
          <w:highlight w:val="none"/>
        </w:rPr>
        <w:t>11.2若乙方提供的采购标的不符合国家知识产权</w:t>
      </w:r>
      <w:r>
        <w:rPr>
          <w:rFonts w:hint="eastAsia"/>
          <w:color w:val="auto"/>
          <w:highlight w:val="none"/>
          <w:lang w:eastAsia="zh-CN"/>
        </w:rPr>
        <w:t>法律法规</w:t>
      </w:r>
      <w:r>
        <w:rPr>
          <w:rFonts w:hint="eastAsia"/>
          <w:color w:val="auto"/>
          <w:highlight w:val="none"/>
        </w:rPr>
        <w:t>的规定或被有关主管机关认定为假冒伪</w:t>
      </w:r>
      <w:r>
        <w:rPr>
          <w:rFonts w:hint="eastAsia"/>
          <w:color w:val="auto"/>
          <w:highlight w:val="none"/>
          <w:lang w:eastAsia="zh-CN"/>
        </w:rPr>
        <w:t>劣产</w:t>
      </w:r>
      <w:r>
        <w:rPr>
          <w:rFonts w:hint="eastAsia"/>
          <w:color w:val="auto"/>
          <w:highlight w:val="none"/>
        </w:rPr>
        <w:t>品，则乙方中标资格将被取消；甲方还将按照有关</w:t>
      </w:r>
      <w:r>
        <w:rPr>
          <w:rFonts w:hint="eastAsia"/>
          <w:color w:val="auto"/>
          <w:highlight w:val="none"/>
          <w:lang w:eastAsia="zh-CN"/>
        </w:rPr>
        <w:t>法律法规</w:t>
      </w:r>
      <w:r>
        <w:rPr>
          <w:rFonts w:hint="eastAsia"/>
          <w:color w:val="auto"/>
          <w:highlight w:val="none"/>
        </w:rPr>
        <w:t>和规章的规定进行处理，具体如下：</w:t>
      </w:r>
      <w:r>
        <w:rPr>
          <w:rFonts w:hint="eastAsia"/>
          <w:color w:val="auto"/>
          <w:highlight w:val="none"/>
          <w:u w:val="single"/>
        </w:rPr>
        <w:t>（按照实际情况编制填写）</w:t>
      </w:r>
      <w:r>
        <w:rPr>
          <w:rFonts w:hint="eastAsia"/>
          <w:color w:val="auto"/>
          <w:highlight w:val="none"/>
        </w:rPr>
        <w:t>。</w:t>
      </w:r>
    </w:p>
    <w:p w14:paraId="7A94D15B">
      <w:pPr>
        <w:pStyle w:val="28"/>
        <w:spacing w:before="0" w:beforeAutospacing="0" w:after="0" w:afterAutospacing="0" w:line="360" w:lineRule="auto"/>
        <w:ind w:firstLine="482"/>
        <w:contextualSpacing/>
        <w:rPr>
          <w:color w:val="auto"/>
          <w:highlight w:val="none"/>
        </w:rPr>
      </w:pPr>
      <w:r>
        <w:rPr>
          <w:rFonts w:hint="eastAsia"/>
          <w:color w:val="auto"/>
          <w:highlight w:val="none"/>
        </w:rPr>
        <w:t>12、解决争议的方法</w:t>
      </w:r>
    </w:p>
    <w:p w14:paraId="246307E6">
      <w:pPr>
        <w:pStyle w:val="28"/>
        <w:spacing w:before="0" w:beforeAutospacing="0" w:after="0" w:afterAutospacing="0" w:line="360" w:lineRule="auto"/>
        <w:ind w:firstLine="482"/>
        <w:contextualSpacing/>
        <w:rPr>
          <w:color w:val="auto"/>
          <w:highlight w:val="none"/>
        </w:rPr>
      </w:pPr>
      <w:r>
        <w:rPr>
          <w:rFonts w:hint="eastAsia"/>
          <w:color w:val="auto"/>
          <w:highlight w:val="none"/>
        </w:rPr>
        <w:t>12.1甲、乙双方协商解决。</w:t>
      </w:r>
    </w:p>
    <w:p w14:paraId="280B9FCB">
      <w:pPr>
        <w:pStyle w:val="28"/>
        <w:spacing w:before="0" w:beforeAutospacing="0" w:after="0" w:afterAutospacing="0" w:line="360" w:lineRule="auto"/>
        <w:ind w:firstLine="482"/>
        <w:contextualSpacing/>
        <w:rPr>
          <w:color w:val="auto"/>
          <w:highlight w:val="none"/>
        </w:rPr>
      </w:pPr>
      <w:r>
        <w:rPr>
          <w:rFonts w:hint="eastAsia"/>
          <w:color w:val="auto"/>
          <w:highlight w:val="none"/>
        </w:rPr>
        <w:t>12.2若协商解决不成，则通过下列途径之一解决：</w:t>
      </w:r>
    </w:p>
    <w:p w14:paraId="3B2CFDF5">
      <w:pPr>
        <w:pStyle w:val="28"/>
        <w:spacing w:before="0" w:beforeAutospacing="0" w:after="0" w:afterAutospacing="0" w:line="360" w:lineRule="auto"/>
        <w:ind w:firstLine="482"/>
        <w:contextualSpacing/>
        <w:rPr>
          <w:color w:val="auto"/>
          <w:highlight w:val="none"/>
        </w:rPr>
      </w:pPr>
      <w:r>
        <w:rPr>
          <w:rFonts w:hint="eastAsia"/>
          <w:color w:val="auto"/>
          <w:highlight w:val="none"/>
        </w:rPr>
        <w:t>□提交仲裁委员会仲裁，具体如下：</w:t>
      </w:r>
      <w:r>
        <w:rPr>
          <w:rFonts w:hint="eastAsia"/>
          <w:color w:val="auto"/>
          <w:highlight w:val="none"/>
          <w:u w:val="single"/>
        </w:rPr>
        <w:t>（按照实际情况编制填写）</w:t>
      </w:r>
      <w:r>
        <w:rPr>
          <w:rFonts w:hint="eastAsia"/>
          <w:color w:val="auto"/>
          <w:highlight w:val="none"/>
        </w:rPr>
        <w:t>。</w:t>
      </w:r>
    </w:p>
    <w:p w14:paraId="2AD83D0E">
      <w:pPr>
        <w:pStyle w:val="28"/>
        <w:spacing w:before="0" w:beforeAutospacing="0" w:after="0" w:afterAutospacing="0" w:line="360" w:lineRule="auto"/>
        <w:ind w:firstLine="482"/>
        <w:contextualSpacing/>
        <w:rPr>
          <w:color w:val="auto"/>
          <w:highlight w:val="none"/>
        </w:rPr>
      </w:pPr>
      <w:r>
        <w:rPr>
          <w:rFonts w:hint="eastAsia"/>
          <w:color w:val="auto"/>
          <w:highlight w:val="none"/>
        </w:rPr>
        <w:t>□向人民法院提起诉讼，具体如下：</w:t>
      </w:r>
      <w:r>
        <w:rPr>
          <w:rFonts w:hint="eastAsia"/>
          <w:color w:val="auto"/>
          <w:highlight w:val="none"/>
          <w:u w:val="single"/>
        </w:rPr>
        <w:t>（按照实际情况编制填写）</w:t>
      </w:r>
      <w:r>
        <w:rPr>
          <w:rFonts w:hint="eastAsia"/>
          <w:color w:val="auto"/>
          <w:highlight w:val="none"/>
        </w:rPr>
        <w:t>。</w:t>
      </w:r>
    </w:p>
    <w:p w14:paraId="5052B5D2">
      <w:pPr>
        <w:pStyle w:val="28"/>
        <w:spacing w:before="0" w:beforeAutospacing="0" w:after="0" w:afterAutospacing="0" w:line="360" w:lineRule="auto"/>
        <w:ind w:firstLine="482"/>
        <w:contextualSpacing/>
        <w:rPr>
          <w:color w:val="auto"/>
          <w:highlight w:val="none"/>
        </w:rPr>
      </w:pPr>
      <w:r>
        <w:rPr>
          <w:rFonts w:hint="eastAsia"/>
          <w:color w:val="auto"/>
          <w:highlight w:val="none"/>
        </w:rPr>
        <w:t>13、不可抗力</w:t>
      </w:r>
    </w:p>
    <w:p w14:paraId="4CB7506D">
      <w:pPr>
        <w:pStyle w:val="28"/>
        <w:spacing w:before="0" w:beforeAutospacing="0" w:after="0" w:afterAutospacing="0" w:line="360" w:lineRule="auto"/>
        <w:ind w:firstLine="482"/>
        <w:contextualSpacing/>
        <w:rPr>
          <w:color w:val="auto"/>
          <w:highlight w:val="none"/>
        </w:rPr>
      </w:pPr>
      <w:r>
        <w:rPr>
          <w:rFonts w:hint="eastAsia"/>
          <w:color w:val="auto"/>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w:t>
      </w:r>
      <w:r>
        <w:rPr>
          <w:rFonts w:hint="eastAsia"/>
          <w:color w:val="auto"/>
          <w:highlight w:val="none"/>
          <w:lang w:eastAsia="zh-CN"/>
        </w:rPr>
        <w:t>力的</w:t>
      </w:r>
      <w:r>
        <w:rPr>
          <w:rFonts w:hint="eastAsia"/>
          <w:color w:val="auto"/>
          <w:highlight w:val="none"/>
        </w:rPr>
        <w:t>一方延期履行、部分履行或不履行合同，并根据情况可部分或全部免于承担违约责任。</w:t>
      </w:r>
    </w:p>
    <w:p w14:paraId="59DBD9FD">
      <w:pPr>
        <w:pStyle w:val="28"/>
        <w:spacing w:before="0" w:beforeAutospacing="0" w:after="0" w:afterAutospacing="0" w:line="360" w:lineRule="auto"/>
        <w:ind w:firstLine="482"/>
        <w:contextualSpacing/>
        <w:rPr>
          <w:color w:val="auto"/>
          <w:highlight w:val="none"/>
        </w:rPr>
      </w:pPr>
      <w:r>
        <w:rPr>
          <w:rFonts w:hint="eastAsia"/>
          <w:color w:val="auto"/>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14:paraId="5251CA42">
      <w:pPr>
        <w:pStyle w:val="28"/>
        <w:spacing w:before="0" w:beforeAutospacing="0" w:after="0" w:afterAutospacing="0" w:line="360" w:lineRule="auto"/>
        <w:ind w:firstLine="482"/>
        <w:contextualSpacing/>
        <w:rPr>
          <w:color w:val="auto"/>
          <w:highlight w:val="none"/>
        </w:rPr>
      </w:pPr>
      <w:r>
        <w:rPr>
          <w:rFonts w:hint="eastAsia"/>
          <w:color w:val="auto"/>
          <w:highlight w:val="none"/>
        </w:rPr>
        <w:t>14、合同条款</w:t>
      </w:r>
    </w:p>
    <w:p w14:paraId="62AD5977">
      <w:pPr>
        <w:pStyle w:val="28"/>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（按照实际情况编制填写。招标文件第五章已有规定的，双方均不得变更或调整；招标文件第五章未作规定的，双方可通过友好协商进行约定）</w:t>
      </w:r>
      <w:r>
        <w:rPr>
          <w:rFonts w:hint="eastAsia"/>
          <w:color w:val="auto"/>
          <w:highlight w:val="none"/>
        </w:rPr>
        <w:t>。</w:t>
      </w:r>
    </w:p>
    <w:p w14:paraId="219E29B6">
      <w:pPr>
        <w:pStyle w:val="28"/>
        <w:spacing w:before="0" w:beforeAutospacing="0" w:after="0" w:afterAutospacing="0" w:line="360" w:lineRule="auto"/>
        <w:ind w:firstLine="482"/>
        <w:contextualSpacing/>
        <w:rPr>
          <w:color w:val="auto"/>
          <w:highlight w:val="none"/>
        </w:rPr>
      </w:pPr>
      <w:r>
        <w:rPr>
          <w:rFonts w:hint="eastAsia"/>
          <w:color w:val="auto"/>
          <w:highlight w:val="none"/>
        </w:rPr>
        <w:t>15、其他约定</w:t>
      </w:r>
    </w:p>
    <w:p w14:paraId="6E9BCE65">
      <w:pPr>
        <w:pStyle w:val="28"/>
        <w:spacing w:before="0" w:beforeAutospacing="0" w:after="0" w:afterAutospacing="0" w:line="360" w:lineRule="auto"/>
        <w:ind w:firstLine="482"/>
        <w:contextualSpacing/>
        <w:rPr>
          <w:color w:val="auto"/>
          <w:highlight w:val="none"/>
        </w:rPr>
      </w:pPr>
      <w:r>
        <w:rPr>
          <w:rFonts w:hint="eastAsia"/>
          <w:color w:val="auto"/>
          <w:highlight w:val="none"/>
        </w:rPr>
        <w:t>15.1合同文件与本合同具有同等法律效力。</w:t>
      </w:r>
    </w:p>
    <w:p w14:paraId="7A1C1044">
      <w:pPr>
        <w:pStyle w:val="28"/>
        <w:spacing w:before="0" w:beforeAutospacing="0" w:after="0" w:afterAutospacing="0" w:line="360" w:lineRule="auto"/>
        <w:ind w:firstLine="482"/>
        <w:contextualSpacing/>
        <w:rPr>
          <w:color w:val="auto"/>
          <w:highlight w:val="none"/>
        </w:rPr>
      </w:pPr>
      <w:r>
        <w:rPr>
          <w:rFonts w:hint="eastAsia"/>
          <w:color w:val="auto"/>
          <w:highlight w:val="none"/>
        </w:rPr>
        <w:t>15.2本合同未尽事宜，双方可另行补充。</w:t>
      </w:r>
    </w:p>
    <w:p w14:paraId="722633F2">
      <w:pPr>
        <w:pStyle w:val="28"/>
        <w:spacing w:before="0" w:beforeAutospacing="0" w:after="0" w:afterAutospacing="0" w:line="360" w:lineRule="auto"/>
        <w:ind w:firstLine="482"/>
        <w:contextualSpacing/>
        <w:rPr>
          <w:color w:val="auto"/>
          <w:highlight w:val="none"/>
        </w:rPr>
      </w:pPr>
      <w:r>
        <w:rPr>
          <w:rFonts w:hint="eastAsia"/>
          <w:color w:val="auto"/>
          <w:highlight w:val="none"/>
        </w:rPr>
        <w:t>15.3合同生效：自签订之日起生效。</w:t>
      </w:r>
    </w:p>
    <w:p w14:paraId="664E269F">
      <w:pPr>
        <w:pStyle w:val="28"/>
        <w:spacing w:before="0" w:beforeAutospacing="0" w:after="0" w:afterAutospacing="0" w:line="360" w:lineRule="auto"/>
        <w:ind w:firstLine="482"/>
        <w:contextualSpacing/>
        <w:rPr>
          <w:color w:val="auto"/>
          <w:highlight w:val="none"/>
        </w:rPr>
      </w:pPr>
      <w:r>
        <w:rPr>
          <w:rFonts w:hint="eastAsia"/>
          <w:color w:val="auto"/>
          <w:highlight w:val="none"/>
        </w:rPr>
        <w:t>15.4本合同一式</w:t>
      </w:r>
      <w:r>
        <w:rPr>
          <w:rFonts w:hint="eastAsia"/>
          <w:color w:val="auto"/>
          <w:highlight w:val="none"/>
          <w:u w:val="single"/>
        </w:rPr>
        <w:t>（填写具体份数）</w:t>
      </w:r>
      <w:r>
        <w:rPr>
          <w:rFonts w:hint="eastAsia"/>
          <w:color w:val="auto"/>
          <w:highlight w:val="none"/>
        </w:rPr>
        <w:t>份，经双方授权代表签字并盖章后生效。甲方、乙方各执</w:t>
      </w:r>
      <w:r>
        <w:rPr>
          <w:rFonts w:hint="eastAsia"/>
          <w:color w:val="auto"/>
          <w:highlight w:val="none"/>
          <w:u w:val="single"/>
        </w:rPr>
        <w:t>（填写具体份数）</w:t>
      </w:r>
      <w:r>
        <w:rPr>
          <w:rFonts w:hint="eastAsia"/>
          <w:color w:val="auto"/>
          <w:highlight w:val="none"/>
        </w:rPr>
        <w:t>份，送</w:t>
      </w:r>
      <w:r>
        <w:rPr>
          <w:rFonts w:hint="eastAsia"/>
          <w:color w:val="auto"/>
          <w:highlight w:val="none"/>
          <w:u w:val="single"/>
        </w:rPr>
        <w:t>（填写需要备案的监管部门的全称）</w:t>
      </w:r>
      <w:r>
        <w:rPr>
          <w:rFonts w:hint="eastAsia"/>
          <w:color w:val="auto"/>
          <w:highlight w:val="none"/>
        </w:rPr>
        <w:t>备案</w:t>
      </w:r>
      <w:r>
        <w:rPr>
          <w:rFonts w:hint="eastAsia"/>
          <w:color w:val="auto"/>
          <w:highlight w:val="none"/>
          <w:u w:val="single"/>
        </w:rPr>
        <w:t>（填写具体份数）</w:t>
      </w:r>
      <w:r>
        <w:rPr>
          <w:rFonts w:hint="eastAsia"/>
          <w:color w:val="auto"/>
          <w:highlight w:val="none"/>
        </w:rPr>
        <w:t>份，具有同等效力。</w:t>
      </w:r>
    </w:p>
    <w:p w14:paraId="22843A30">
      <w:pPr>
        <w:pStyle w:val="28"/>
        <w:spacing w:before="0" w:beforeAutospacing="0" w:after="0" w:afterAutospacing="0" w:line="360" w:lineRule="auto"/>
        <w:ind w:firstLine="482"/>
        <w:contextualSpacing/>
        <w:rPr>
          <w:color w:val="auto"/>
          <w:highlight w:val="none"/>
        </w:rPr>
      </w:pPr>
      <w:r>
        <w:rPr>
          <w:rFonts w:hint="eastAsia"/>
          <w:color w:val="auto"/>
          <w:highlight w:val="none"/>
        </w:rPr>
        <w:t>15.5其他：□无。□</w:t>
      </w:r>
      <w:r>
        <w:rPr>
          <w:rFonts w:hint="eastAsia"/>
          <w:color w:val="auto"/>
          <w:highlight w:val="none"/>
          <w:u w:val="single"/>
        </w:rPr>
        <w:t>（按照实际情况编制填写需要增加的内容）</w:t>
      </w:r>
      <w:r>
        <w:rPr>
          <w:rFonts w:hint="eastAsia"/>
          <w:color w:val="auto"/>
          <w:highlight w:val="none"/>
        </w:rPr>
        <w:t>。</w:t>
      </w:r>
    </w:p>
    <w:p w14:paraId="2DD90063">
      <w:pPr>
        <w:pStyle w:val="28"/>
        <w:spacing w:before="0" w:beforeAutospacing="0" w:after="0" w:afterAutospacing="0" w:line="360" w:lineRule="auto"/>
        <w:contextualSpacing/>
        <w:rPr>
          <w:color w:val="auto"/>
          <w:highlight w:val="none"/>
        </w:rPr>
      </w:pPr>
      <w:r>
        <w:rPr>
          <w:rFonts w:hint="eastAsia"/>
          <w:color w:val="auto"/>
          <w:highlight w:val="none"/>
        </w:rPr>
        <w:t xml:space="preserve">甲方：                        </w:t>
      </w:r>
      <w:r>
        <w:rPr>
          <w:rFonts w:hint="eastAsia"/>
          <w:color w:val="auto"/>
          <w:highlight w:val="none"/>
          <w:lang w:val="en-US" w:eastAsia="zh-CN"/>
        </w:rPr>
        <w:t xml:space="preserve">     </w:t>
      </w:r>
      <w:r>
        <w:rPr>
          <w:rFonts w:hint="eastAsia"/>
          <w:color w:val="auto"/>
          <w:highlight w:val="none"/>
        </w:rPr>
        <w:t>乙方：</w:t>
      </w:r>
    </w:p>
    <w:p w14:paraId="4887CA72">
      <w:pPr>
        <w:pStyle w:val="28"/>
        <w:spacing w:before="0" w:beforeAutospacing="0" w:after="0" w:afterAutospacing="0" w:line="360" w:lineRule="auto"/>
        <w:contextualSpacing/>
        <w:rPr>
          <w:color w:val="auto"/>
          <w:highlight w:val="none"/>
        </w:rPr>
      </w:pPr>
      <w:r>
        <w:rPr>
          <w:rFonts w:hint="eastAsia"/>
          <w:color w:val="auto"/>
          <w:highlight w:val="none"/>
        </w:rPr>
        <w:t xml:space="preserve">住所：                       </w:t>
      </w:r>
      <w:r>
        <w:rPr>
          <w:rFonts w:hint="eastAsia"/>
          <w:color w:val="auto"/>
          <w:highlight w:val="none"/>
          <w:lang w:val="en-US" w:eastAsia="zh-CN"/>
        </w:rPr>
        <w:t xml:space="preserve">     </w:t>
      </w:r>
      <w:r>
        <w:rPr>
          <w:rFonts w:hint="eastAsia"/>
          <w:color w:val="auto"/>
          <w:highlight w:val="none"/>
        </w:rPr>
        <w:t xml:space="preserve"> 住所：</w:t>
      </w:r>
    </w:p>
    <w:p w14:paraId="4910A6A5">
      <w:pPr>
        <w:pStyle w:val="28"/>
        <w:spacing w:before="0" w:beforeAutospacing="0" w:after="0" w:afterAutospacing="0" w:line="360" w:lineRule="auto"/>
        <w:contextualSpacing/>
        <w:rPr>
          <w:color w:val="auto"/>
          <w:highlight w:val="none"/>
        </w:rPr>
      </w:pPr>
      <w:r>
        <w:rPr>
          <w:rFonts w:hint="eastAsia"/>
          <w:color w:val="auto"/>
          <w:highlight w:val="none"/>
        </w:rPr>
        <w:t>法定代表人（单位负责人）：         法定代表人（单位负责人）：</w:t>
      </w:r>
    </w:p>
    <w:p w14:paraId="0B7C02E4">
      <w:pPr>
        <w:pStyle w:val="28"/>
        <w:spacing w:before="0" w:beforeAutospacing="0" w:after="0" w:afterAutospacing="0" w:line="360" w:lineRule="auto"/>
        <w:contextualSpacing/>
        <w:rPr>
          <w:color w:val="auto"/>
          <w:highlight w:val="none"/>
        </w:rPr>
      </w:pPr>
      <w:r>
        <w:rPr>
          <w:rFonts w:hint="eastAsia"/>
          <w:color w:val="auto"/>
          <w:highlight w:val="none"/>
        </w:rPr>
        <w:t xml:space="preserve">联系方法：                     </w:t>
      </w:r>
      <w:r>
        <w:rPr>
          <w:rFonts w:hint="eastAsia"/>
          <w:color w:val="auto"/>
          <w:highlight w:val="none"/>
          <w:lang w:val="en-US" w:eastAsia="zh-CN"/>
        </w:rPr>
        <w:t xml:space="preserve">   </w:t>
      </w:r>
      <w:r>
        <w:rPr>
          <w:rFonts w:hint="eastAsia"/>
          <w:color w:val="auto"/>
          <w:highlight w:val="none"/>
        </w:rPr>
        <w:t xml:space="preserve"> 联系方法：</w:t>
      </w:r>
    </w:p>
    <w:p w14:paraId="08BDE0B7">
      <w:pPr>
        <w:pStyle w:val="28"/>
        <w:spacing w:before="0" w:beforeAutospacing="0" w:after="0" w:afterAutospacing="0" w:line="360" w:lineRule="auto"/>
        <w:contextualSpacing/>
        <w:rPr>
          <w:color w:val="auto"/>
          <w:highlight w:val="none"/>
        </w:rPr>
      </w:pPr>
      <w:r>
        <w:rPr>
          <w:rFonts w:hint="eastAsia"/>
          <w:color w:val="auto"/>
          <w:highlight w:val="none"/>
        </w:rPr>
        <w:t xml:space="preserve">开户银行：                      </w:t>
      </w:r>
      <w:r>
        <w:rPr>
          <w:rFonts w:hint="eastAsia"/>
          <w:color w:val="auto"/>
          <w:highlight w:val="none"/>
          <w:lang w:val="en-US" w:eastAsia="zh-CN"/>
        </w:rPr>
        <w:t xml:space="preserve">   </w:t>
      </w:r>
      <w:r>
        <w:rPr>
          <w:rFonts w:hint="eastAsia"/>
          <w:color w:val="auto"/>
          <w:highlight w:val="none"/>
        </w:rPr>
        <w:t>开户银行：</w:t>
      </w:r>
    </w:p>
    <w:p w14:paraId="237B24A0">
      <w:pPr>
        <w:pStyle w:val="28"/>
        <w:spacing w:before="0" w:beforeAutospacing="0" w:after="0" w:afterAutospacing="0" w:line="360" w:lineRule="auto"/>
        <w:contextualSpacing/>
        <w:rPr>
          <w:color w:val="auto"/>
          <w:highlight w:val="none"/>
        </w:rPr>
      </w:pPr>
      <w:r>
        <w:rPr>
          <w:rFonts w:hint="eastAsia"/>
          <w:color w:val="auto"/>
          <w:highlight w:val="none"/>
        </w:rPr>
        <w:t xml:space="preserve">账号：                        </w:t>
      </w:r>
      <w:r>
        <w:rPr>
          <w:rFonts w:hint="eastAsia"/>
          <w:color w:val="auto"/>
          <w:highlight w:val="none"/>
          <w:lang w:val="en-US" w:eastAsia="zh-CN"/>
        </w:rPr>
        <w:t xml:space="preserve">     </w:t>
      </w:r>
      <w:r>
        <w:rPr>
          <w:rFonts w:hint="eastAsia"/>
          <w:color w:val="auto"/>
          <w:highlight w:val="none"/>
        </w:rPr>
        <w:t>账号：</w:t>
      </w:r>
    </w:p>
    <w:p w14:paraId="7882D972">
      <w:pPr>
        <w:pStyle w:val="28"/>
        <w:spacing w:before="0" w:beforeAutospacing="0" w:after="0" w:afterAutospacing="0" w:line="360" w:lineRule="auto"/>
        <w:contextualSpacing/>
        <w:rPr>
          <w:rFonts w:hint="eastAsia" w:ascii="宋体" w:hAnsi="宋体" w:cs="宋体"/>
          <w:b/>
          <w:color w:val="auto"/>
          <w:kern w:val="0"/>
          <w:sz w:val="32"/>
          <w:szCs w:val="32"/>
          <w:highlight w:val="none"/>
        </w:rPr>
      </w:pPr>
      <w:r>
        <w:rPr>
          <w:rFonts w:hint="eastAsia"/>
          <w:color w:val="auto"/>
          <w:highlight w:val="none"/>
        </w:rPr>
        <w:t>签订地点：</w:t>
      </w:r>
      <w:r>
        <w:rPr>
          <w:rFonts w:hint="eastAsia"/>
          <w:color w:val="auto"/>
          <w:highlight w:val="none"/>
          <w:lang w:val="en-US" w:eastAsia="zh-CN"/>
        </w:rPr>
        <w:t xml:space="preserve">                        </w:t>
      </w:r>
      <w:r>
        <w:rPr>
          <w:rFonts w:hint="eastAsia"/>
          <w:color w:val="auto"/>
          <w:highlight w:val="none"/>
        </w:rPr>
        <w:t>签订日期：   年   月   日</w:t>
      </w:r>
    </w:p>
    <w:p w14:paraId="7AE67DF4">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6C5068B3">
      <w:pPr>
        <w:tabs>
          <w:tab w:val="left" w:pos="1260"/>
        </w:tabs>
        <w:autoSpaceDE w:val="0"/>
        <w:autoSpaceDN w:val="0"/>
        <w:adjustRightInd w:val="0"/>
        <w:spacing w:line="360" w:lineRule="auto"/>
        <w:contextualSpacing/>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第八章 投标文件有关格式</w:t>
      </w:r>
    </w:p>
    <w:p w14:paraId="62DA7C34">
      <w:pPr>
        <w:tabs>
          <w:tab w:val="left" w:pos="1260"/>
        </w:tabs>
        <w:autoSpaceDE w:val="0"/>
        <w:autoSpaceDN w:val="0"/>
        <w:adjustRightInd w:val="0"/>
        <w:spacing w:line="360" w:lineRule="auto"/>
        <w:contextualSpacing/>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（如涉及本项目的提供）</w:t>
      </w:r>
    </w:p>
    <w:p w14:paraId="15392768">
      <w:pPr>
        <w:spacing w:line="360" w:lineRule="auto"/>
        <w:jc w:val="center"/>
        <w:rPr>
          <w:rFonts w:ascii="宋体" w:hAnsi="宋体" w:cs="宋体"/>
          <w:b/>
          <w:color w:val="auto"/>
          <w:sz w:val="32"/>
          <w:szCs w:val="32"/>
          <w:highlight w:val="none"/>
        </w:rPr>
      </w:pPr>
    </w:p>
    <w:p w14:paraId="35B4F94B">
      <w:pPr>
        <w:spacing w:line="360" w:lineRule="auto"/>
        <w:jc w:val="center"/>
        <w:rPr>
          <w:rFonts w:ascii="宋体" w:hAnsi="宋体"/>
          <w:b/>
          <w:color w:val="auto"/>
          <w:sz w:val="52"/>
          <w:szCs w:val="52"/>
          <w:highlight w:val="none"/>
          <w:u w:val="single"/>
        </w:rPr>
      </w:pPr>
      <w:r>
        <w:rPr>
          <w:rFonts w:hint="eastAsia" w:ascii="宋体" w:hAnsi="宋体"/>
          <w:b/>
          <w:color w:val="auto"/>
          <w:sz w:val="52"/>
          <w:szCs w:val="52"/>
          <w:highlight w:val="none"/>
          <w:u w:val="single"/>
        </w:rPr>
        <w:t xml:space="preserve">                 项目</w:t>
      </w:r>
    </w:p>
    <w:p w14:paraId="665209DA">
      <w:pPr>
        <w:spacing w:line="360" w:lineRule="auto"/>
        <w:jc w:val="center"/>
        <w:rPr>
          <w:rFonts w:ascii="宋体" w:hAnsi="宋体"/>
          <w:b/>
          <w:color w:val="auto"/>
          <w:sz w:val="72"/>
          <w:szCs w:val="72"/>
          <w:highlight w:val="none"/>
          <w:u w:val="single"/>
        </w:rPr>
      </w:pPr>
    </w:p>
    <w:p w14:paraId="7117CED7">
      <w:pPr>
        <w:spacing w:line="360" w:lineRule="auto"/>
        <w:jc w:val="center"/>
        <w:rPr>
          <w:rFonts w:ascii="宋体" w:hAnsi="宋体"/>
          <w:b/>
          <w:color w:val="auto"/>
          <w:sz w:val="72"/>
          <w:szCs w:val="72"/>
          <w:highlight w:val="none"/>
          <w:u w:val="single"/>
        </w:rPr>
      </w:pPr>
    </w:p>
    <w:p w14:paraId="2BFD7BB6">
      <w:pP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14:paraId="45BE5010">
      <w:pPr>
        <w:adjustRightInd w:val="0"/>
        <w:spacing w:line="360" w:lineRule="auto"/>
        <w:jc w:val="center"/>
        <w:textAlignment w:val="baseline"/>
        <w:rPr>
          <w:rFonts w:ascii="宋体" w:hAnsi="宋体" w:cs="宋体"/>
          <w:b/>
          <w:bCs/>
          <w:color w:val="auto"/>
          <w:sz w:val="84"/>
          <w:szCs w:val="96"/>
          <w:highlight w:val="none"/>
        </w:rPr>
      </w:pPr>
    </w:p>
    <w:p w14:paraId="570D67AE">
      <w:pPr>
        <w:adjustRightInd w:val="0"/>
        <w:spacing w:line="360" w:lineRule="auto"/>
        <w:jc w:val="center"/>
        <w:textAlignment w:val="baseline"/>
        <w:rPr>
          <w:rFonts w:ascii="宋体" w:hAnsi="宋体" w:cs="宋体"/>
          <w:b/>
          <w:bCs/>
          <w:color w:val="auto"/>
          <w:sz w:val="48"/>
          <w:szCs w:val="96"/>
          <w:highlight w:val="none"/>
        </w:rPr>
      </w:pPr>
    </w:p>
    <w:p w14:paraId="53871ED6">
      <w:pPr>
        <w:spacing w:line="360" w:lineRule="auto"/>
        <w:rPr>
          <w:rFonts w:ascii="宋体" w:hAnsi="宋体" w:cs="宋体"/>
          <w:b/>
          <w:color w:val="auto"/>
          <w:sz w:val="32"/>
          <w:szCs w:val="32"/>
          <w:highlight w:val="none"/>
        </w:rPr>
      </w:pPr>
    </w:p>
    <w:p w14:paraId="2AC6D575">
      <w:pPr>
        <w:spacing w:line="480" w:lineRule="exact"/>
        <w:rPr>
          <w:rFonts w:ascii="宋体" w:hAnsi="宋体" w:cs="Lucida Sans Unicode"/>
          <w:color w:val="auto"/>
          <w:highlight w:val="none"/>
        </w:rPr>
      </w:pPr>
    </w:p>
    <w:p w14:paraId="5350015B">
      <w:pPr>
        <w:spacing w:line="360" w:lineRule="auto"/>
        <w:ind w:firstLine="900" w:firstLineChars="249"/>
        <w:rPr>
          <w:rFonts w:ascii="宋体" w:hAnsi="宋体"/>
          <w:b/>
          <w:color w:val="auto"/>
          <w:sz w:val="36"/>
          <w:szCs w:val="36"/>
          <w:highlight w:val="none"/>
        </w:rPr>
      </w:pPr>
      <w:r>
        <w:rPr>
          <w:rFonts w:hint="eastAsia" w:ascii="宋体" w:hAnsi="宋体"/>
          <w:b/>
          <w:color w:val="auto"/>
          <w:sz w:val="36"/>
          <w:szCs w:val="36"/>
          <w:highlight w:val="none"/>
        </w:rPr>
        <w:t>采购项目名称：</w:t>
      </w:r>
    </w:p>
    <w:p w14:paraId="5F6C96DA">
      <w:pPr>
        <w:spacing w:line="360" w:lineRule="auto"/>
        <w:ind w:firstLine="900" w:firstLineChars="249"/>
        <w:rPr>
          <w:rFonts w:ascii="宋体" w:hAnsi="宋体"/>
          <w:b/>
          <w:color w:val="auto"/>
          <w:sz w:val="36"/>
          <w:szCs w:val="36"/>
          <w:highlight w:val="none"/>
        </w:rPr>
      </w:pPr>
      <w:r>
        <w:rPr>
          <w:rFonts w:hint="eastAsia" w:ascii="宋体" w:hAnsi="宋体"/>
          <w:b/>
          <w:color w:val="auto"/>
          <w:sz w:val="36"/>
          <w:szCs w:val="36"/>
          <w:highlight w:val="none"/>
        </w:rPr>
        <w:t>采购项目编号：</w:t>
      </w:r>
    </w:p>
    <w:p w14:paraId="672201DD">
      <w:pPr>
        <w:spacing w:line="360" w:lineRule="auto"/>
        <w:ind w:firstLine="900" w:firstLineChars="249"/>
        <w:rPr>
          <w:rFonts w:ascii="宋体" w:hAnsi="宋体" w:cs="Lucida Sans Unicode"/>
          <w:b/>
          <w:color w:val="auto"/>
          <w:sz w:val="36"/>
          <w:szCs w:val="36"/>
          <w:highlight w:val="none"/>
        </w:rPr>
      </w:pPr>
      <w:r>
        <w:rPr>
          <w:rFonts w:hint="eastAsia" w:ascii="宋体" w:hAnsi="宋体"/>
          <w:b/>
          <w:color w:val="auto"/>
          <w:sz w:val="36"/>
          <w:szCs w:val="36"/>
          <w:highlight w:val="none"/>
        </w:rPr>
        <w:t>供应商名称 ：</w:t>
      </w:r>
      <w:r>
        <w:rPr>
          <w:rFonts w:ascii="宋体" w:hAnsi="宋体" w:cs="Lucida Sans Unicode"/>
          <w:b/>
          <w:color w:val="auto"/>
          <w:sz w:val="36"/>
          <w:szCs w:val="36"/>
          <w:highlight w:val="none"/>
        </w:rPr>
        <w:t xml:space="preserve"> </w:t>
      </w:r>
    </w:p>
    <w:p w14:paraId="7B7696CF">
      <w:pPr>
        <w:spacing w:line="360" w:lineRule="auto"/>
        <w:rPr>
          <w:rFonts w:ascii="宋体" w:hAnsi="宋体" w:cs="宋体"/>
          <w:b/>
          <w:color w:val="auto"/>
          <w:sz w:val="32"/>
          <w:szCs w:val="32"/>
          <w:highlight w:val="none"/>
        </w:rPr>
      </w:pPr>
      <w:r>
        <w:rPr>
          <w:rFonts w:hint="eastAsia" w:ascii="宋体" w:hAnsi="宋体" w:cs="Lucida Sans Unicode"/>
          <w:b/>
          <w:color w:val="auto"/>
          <w:sz w:val="36"/>
          <w:szCs w:val="36"/>
          <w:highlight w:val="none"/>
        </w:rPr>
        <w:t xml:space="preserve">     时间：</w:t>
      </w:r>
      <w:r>
        <w:rPr>
          <w:rFonts w:hint="eastAsia" w:ascii="宋体" w:hAnsi="宋体" w:cs="宋体"/>
          <w:b/>
          <w:color w:val="auto"/>
          <w:sz w:val="32"/>
          <w:szCs w:val="32"/>
          <w:highlight w:val="none"/>
        </w:rPr>
        <w:t xml:space="preserve">                        </w:t>
      </w:r>
    </w:p>
    <w:p w14:paraId="12CA79FD">
      <w:pPr>
        <w:spacing w:line="360" w:lineRule="auto"/>
        <w:rPr>
          <w:rFonts w:ascii="宋体" w:hAnsi="宋体" w:cs="宋体"/>
          <w:color w:val="auto"/>
          <w:sz w:val="28"/>
          <w:highlight w:val="none"/>
        </w:rPr>
      </w:pPr>
    </w:p>
    <w:p w14:paraId="701A28FD">
      <w:pPr>
        <w:autoSpaceDE w:val="0"/>
        <w:autoSpaceDN w:val="0"/>
        <w:adjustRightInd w:val="0"/>
        <w:spacing w:line="700" w:lineRule="exact"/>
        <w:rPr>
          <w:rFonts w:ascii="宋体" w:hAnsi="宋体" w:cs="黑体"/>
          <w:b/>
          <w:bCs/>
          <w:color w:val="auto"/>
          <w:sz w:val="44"/>
          <w:szCs w:val="44"/>
          <w:highlight w:val="none"/>
          <w:lang w:val="zh-CN"/>
        </w:rPr>
      </w:pPr>
      <w:r>
        <w:rPr>
          <w:rFonts w:cs="黑体"/>
          <w:color w:val="auto"/>
          <w:sz w:val="28"/>
          <w:szCs w:val="28"/>
          <w:highlight w:val="none"/>
          <w:lang w:val="zh-CN"/>
        </w:rPr>
        <w:br w:type="page"/>
      </w:r>
    </w:p>
    <w:p w14:paraId="071648B6">
      <w:pPr>
        <w:pStyle w:val="54"/>
        <w:tabs>
          <w:tab w:val="left" w:pos="660"/>
        </w:tabs>
        <w:adjustRightInd w:val="0"/>
        <w:snapToGrid w:val="0"/>
        <w:spacing w:before="0" w:line="400" w:lineRule="exact"/>
        <w:rPr>
          <w:rFonts w:cs="黑体"/>
          <w:color w:val="auto"/>
          <w:kern w:val="2"/>
          <w:sz w:val="28"/>
          <w:szCs w:val="28"/>
          <w:highlight w:val="none"/>
          <w:lang w:val="zh-CN"/>
        </w:rPr>
      </w:pPr>
      <w:bookmarkStart w:id="5" w:name="_Toc174185203"/>
      <w:bookmarkStart w:id="6" w:name="_Toc184023138"/>
      <w:bookmarkStart w:id="7" w:name="_Toc186274126"/>
      <w:r>
        <w:rPr>
          <w:rFonts w:hint="eastAsia" w:cs="黑体"/>
          <w:color w:val="auto"/>
          <w:kern w:val="2"/>
          <w:sz w:val="28"/>
          <w:szCs w:val="28"/>
          <w:highlight w:val="none"/>
          <w:lang w:val="zh-CN"/>
        </w:rPr>
        <w:t>一、投标人应答索引表</w:t>
      </w:r>
      <w:bookmarkEnd w:id="5"/>
      <w:bookmarkEnd w:id="6"/>
      <w:bookmarkEnd w:id="7"/>
    </w:p>
    <w:tbl>
      <w:tblPr>
        <w:tblStyle w:val="30"/>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5DA71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2A201098">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序号</w:t>
            </w:r>
          </w:p>
        </w:tc>
        <w:tc>
          <w:tcPr>
            <w:tcW w:w="3751" w:type="dxa"/>
            <w:vAlign w:val="center"/>
          </w:tcPr>
          <w:p w14:paraId="38C2BC1B">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项  目</w:t>
            </w:r>
          </w:p>
        </w:tc>
        <w:tc>
          <w:tcPr>
            <w:tcW w:w="1559" w:type="dxa"/>
            <w:vAlign w:val="center"/>
          </w:tcPr>
          <w:p w14:paraId="7869A67D">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投标人应答</w:t>
            </w:r>
          </w:p>
          <w:p w14:paraId="730FDD27">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（有/没有）</w:t>
            </w:r>
          </w:p>
        </w:tc>
        <w:tc>
          <w:tcPr>
            <w:tcW w:w="1560" w:type="dxa"/>
            <w:vAlign w:val="center"/>
          </w:tcPr>
          <w:p w14:paraId="3696FCF9">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投标文件中所在页码</w:t>
            </w:r>
          </w:p>
        </w:tc>
        <w:tc>
          <w:tcPr>
            <w:tcW w:w="2018" w:type="dxa"/>
            <w:vAlign w:val="center"/>
          </w:tcPr>
          <w:p w14:paraId="5B1475F9">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备注说明</w:t>
            </w:r>
          </w:p>
        </w:tc>
      </w:tr>
      <w:tr w14:paraId="7E267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3EA4CBC">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w:t>
            </w:r>
          </w:p>
        </w:tc>
        <w:tc>
          <w:tcPr>
            <w:tcW w:w="3751" w:type="dxa"/>
            <w:tcBorders>
              <w:left w:val="single" w:color="000000" w:sz="6" w:space="0"/>
            </w:tcBorders>
            <w:vAlign w:val="center"/>
          </w:tcPr>
          <w:p w14:paraId="04273310">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olor w:val="auto"/>
                <w:sz w:val="21"/>
                <w:szCs w:val="21"/>
                <w:highlight w:val="none"/>
              </w:rPr>
              <w:t>投标人应答索引表</w:t>
            </w:r>
          </w:p>
        </w:tc>
        <w:tc>
          <w:tcPr>
            <w:tcW w:w="1559" w:type="dxa"/>
            <w:tcBorders>
              <w:left w:val="single" w:color="000000" w:sz="6" w:space="0"/>
            </w:tcBorders>
            <w:vAlign w:val="center"/>
          </w:tcPr>
          <w:p w14:paraId="41DFA33F">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4A00B314">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124C88AE">
            <w:pPr>
              <w:snapToGrid w:val="0"/>
              <w:spacing w:line="400" w:lineRule="exact"/>
              <w:rPr>
                <w:rFonts w:ascii="宋体" w:hAnsi="宋体" w:cs="微软雅黑"/>
                <w:color w:val="auto"/>
                <w:highlight w:val="none"/>
              </w:rPr>
            </w:pPr>
          </w:p>
        </w:tc>
      </w:tr>
      <w:tr w14:paraId="759B4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30E728D">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w:t>
            </w:r>
          </w:p>
        </w:tc>
        <w:tc>
          <w:tcPr>
            <w:tcW w:w="3751" w:type="dxa"/>
            <w:tcBorders>
              <w:left w:val="single" w:color="000000" w:sz="6" w:space="0"/>
            </w:tcBorders>
            <w:vAlign w:val="center"/>
          </w:tcPr>
          <w:p w14:paraId="128DF85E">
            <w:pPr>
              <w:pStyle w:val="20"/>
              <w:kinsoku w:val="0"/>
              <w:overflowPunct w:val="0"/>
              <w:autoSpaceDE w:val="0"/>
              <w:autoSpaceDN w:val="0"/>
              <w:spacing w:line="320" w:lineRule="exact"/>
              <w:rPr>
                <w:rFonts w:hAnsi="宋体"/>
                <w:color w:val="auto"/>
                <w:sz w:val="21"/>
                <w:szCs w:val="21"/>
                <w:highlight w:val="none"/>
              </w:rPr>
            </w:pPr>
            <w:r>
              <w:rPr>
                <w:rFonts w:hint="eastAsia" w:hAnsi="宋体"/>
                <w:color w:val="auto"/>
                <w:sz w:val="21"/>
                <w:szCs w:val="21"/>
                <w:highlight w:val="none"/>
              </w:rPr>
              <w:t>报价一览表</w:t>
            </w:r>
          </w:p>
        </w:tc>
        <w:tc>
          <w:tcPr>
            <w:tcW w:w="1559" w:type="dxa"/>
            <w:tcBorders>
              <w:left w:val="single" w:color="000000" w:sz="6" w:space="0"/>
            </w:tcBorders>
            <w:vAlign w:val="center"/>
          </w:tcPr>
          <w:p w14:paraId="6EF71707">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57C5DBD7">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443D9760">
            <w:pPr>
              <w:snapToGrid w:val="0"/>
              <w:spacing w:line="400" w:lineRule="exact"/>
              <w:rPr>
                <w:rFonts w:ascii="宋体" w:hAnsi="宋体" w:cs="微软雅黑"/>
                <w:color w:val="auto"/>
                <w:highlight w:val="none"/>
              </w:rPr>
            </w:pPr>
          </w:p>
        </w:tc>
      </w:tr>
      <w:tr w14:paraId="1D07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5541D5D">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3</w:t>
            </w:r>
          </w:p>
        </w:tc>
        <w:tc>
          <w:tcPr>
            <w:tcW w:w="3751" w:type="dxa"/>
            <w:tcBorders>
              <w:left w:val="single" w:color="000000" w:sz="6" w:space="0"/>
            </w:tcBorders>
            <w:vAlign w:val="center"/>
          </w:tcPr>
          <w:p w14:paraId="3C0EA8E8">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olor w:val="auto"/>
                <w:sz w:val="21"/>
                <w:szCs w:val="21"/>
                <w:highlight w:val="none"/>
              </w:rPr>
              <w:t>投标函</w:t>
            </w:r>
          </w:p>
        </w:tc>
        <w:tc>
          <w:tcPr>
            <w:tcW w:w="1559" w:type="dxa"/>
            <w:tcBorders>
              <w:left w:val="single" w:color="000000" w:sz="6" w:space="0"/>
            </w:tcBorders>
            <w:vAlign w:val="center"/>
          </w:tcPr>
          <w:p w14:paraId="0717BFBF">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00D51B59">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74D7C36E">
            <w:pPr>
              <w:snapToGrid w:val="0"/>
              <w:spacing w:line="400" w:lineRule="exact"/>
              <w:rPr>
                <w:rFonts w:ascii="宋体" w:hAnsi="宋体" w:cs="微软雅黑"/>
                <w:color w:val="auto"/>
                <w:highlight w:val="none"/>
              </w:rPr>
            </w:pPr>
          </w:p>
        </w:tc>
      </w:tr>
      <w:tr w14:paraId="23F4E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ADEB854">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4</w:t>
            </w:r>
          </w:p>
        </w:tc>
        <w:tc>
          <w:tcPr>
            <w:tcW w:w="3751" w:type="dxa"/>
            <w:tcBorders>
              <w:left w:val="single" w:color="000000" w:sz="6" w:space="0"/>
            </w:tcBorders>
            <w:vAlign w:val="center"/>
          </w:tcPr>
          <w:p w14:paraId="1F93AEB8">
            <w:pPr>
              <w:pStyle w:val="20"/>
              <w:kinsoku w:val="0"/>
              <w:overflowPunct w:val="0"/>
              <w:autoSpaceDE w:val="0"/>
              <w:autoSpaceDN w:val="0"/>
              <w:spacing w:line="320" w:lineRule="exact"/>
              <w:rPr>
                <w:rFonts w:hAnsi="宋体"/>
                <w:color w:val="auto"/>
                <w:sz w:val="21"/>
                <w:szCs w:val="21"/>
                <w:highlight w:val="none"/>
              </w:rPr>
            </w:pPr>
            <w:r>
              <w:rPr>
                <w:rFonts w:hint="eastAsia" w:ascii="宋体" w:hAnsi="宋体" w:cs="宋体"/>
                <w:bCs/>
                <w:color w:val="auto"/>
                <w:sz w:val="21"/>
                <w:szCs w:val="21"/>
                <w:highlight w:val="none"/>
                <w:lang w:val="zh-CN"/>
              </w:rPr>
              <w:t>法定代表人（单位负责人）</w:t>
            </w:r>
            <w:r>
              <w:rPr>
                <w:rFonts w:ascii="宋体" w:hAnsi="宋体" w:cs="宋体"/>
                <w:bCs/>
                <w:color w:val="auto"/>
                <w:sz w:val="21"/>
                <w:szCs w:val="21"/>
                <w:highlight w:val="none"/>
                <w:lang w:val="zh-CN"/>
              </w:rPr>
              <w:t>资</w:t>
            </w:r>
            <w:r>
              <w:rPr>
                <w:rFonts w:hint="eastAsia" w:ascii="宋体" w:hAnsi="宋体" w:cs="宋体"/>
                <w:bCs/>
                <w:color w:val="auto"/>
                <w:sz w:val="21"/>
                <w:szCs w:val="21"/>
                <w:highlight w:val="none"/>
                <w:lang w:val="zh-CN"/>
              </w:rPr>
              <w:t>格</w:t>
            </w:r>
            <w:r>
              <w:rPr>
                <w:rFonts w:ascii="宋体" w:hAnsi="宋体" w:cs="宋体"/>
                <w:bCs/>
                <w:color w:val="auto"/>
                <w:sz w:val="21"/>
                <w:szCs w:val="21"/>
                <w:highlight w:val="none"/>
                <w:lang w:val="zh-CN"/>
              </w:rPr>
              <w:t>证</w:t>
            </w:r>
            <w:r>
              <w:rPr>
                <w:rFonts w:hint="eastAsia" w:ascii="宋体" w:hAnsi="宋体" w:cs="宋体"/>
                <w:bCs/>
                <w:color w:val="auto"/>
                <w:sz w:val="21"/>
                <w:szCs w:val="21"/>
                <w:highlight w:val="none"/>
                <w:lang w:val="zh-CN"/>
              </w:rPr>
              <w:t>明</w:t>
            </w:r>
            <w:r>
              <w:rPr>
                <w:rFonts w:ascii="宋体" w:hAnsi="宋体" w:cs="宋体"/>
                <w:bCs/>
                <w:color w:val="auto"/>
                <w:sz w:val="21"/>
                <w:szCs w:val="21"/>
                <w:highlight w:val="none"/>
                <w:lang w:val="zh-CN"/>
              </w:rPr>
              <w:t>书</w:t>
            </w:r>
          </w:p>
        </w:tc>
        <w:tc>
          <w:tcPr>
            <w:tcW w:w="1559" w:type="dxa"/>
            <w:tcBorders>
              <w:left w:val="single" w:color="000000" w:sz="6" w:space="0"/>
            </w:tcBorders>
            <w:vAlign w:val="center"/>
          </w:tcPr>
          <w:p w14:paraId="05342493">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0A33ABAA">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057D6A82">
            <w:pPr>
              <w:snapToGrid w:val="0"/>
              <w:spacing w:line="400" w:lineRule="exact"/>
              <w:rPr>
                <w:rFonts w:ascii="宋体" w:hAnsi="宋体" w:cs="微软雅黑"/>
                <w:color w:val="auto"/>
                <w:highlight w:val="none"/>
              </w:rPr>
            </w:pPr>
          </w:p>
        </w:tc>
      </w:tr>
      <w:tr w14:paraId="1C024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6AA203E">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5</w:t>
            </w:r>
          </w:p>
        </w:tc>
        <w:tc>
          <w:tcPr>
            <w:tcW w:w="3751" w:type="dxa"/>
            <w:tcBorders>
              <w:left w:val="single" w:color="000000" w:sz="6" w:space="0"/>
            </w:tcBorders>
            <w:vAlign w:val="center"/>
          </w:tcPr>
          <w:p w14:paraId="006163F8">
            <w:pPr>
              <w:pStyle w:val="20"/>
              <w:kinsoku w:val="0"/>
              <w:overflowPunct w:val="0"/>
              <w:autoSpaceDE w:val="0"/>
              <w:autoSpaceDN w:val="0"/>
              <w:spacing w:line="320" w:lineRule="exact"/>
              <w:rPr>
                <w:rFonts w:hAnsi="宋体"/>
                <w:color w:val="auto"/>
                <w:sz w:val="21"/>
                <w:szCs w:val="21"/>
                <w:highlight w:val="none"/>
              </w:rPr>
            </w:pPr>
            <w:r>
              <w:rPr>
                <w:rFonts w:hint="eastAsia" w:hAnsi="宋体"/>
                <w:color w:val="auto"/>
                <w:sz w:val="21"/>
                <w:szCs w:val="21"/>
                <w:highlight w:val="none"/>
              </w:rPr>
              <w:t>法定代表人（单位负责人）授权书</w:t>
            </w:r>
          </w:p>
        </w:tc>
        <w:tc>
          <w:tcPr>
            <w:tcW w:w="1559" w:type="dxa"/>
            <w:tcBorders>
              <w:left w:val="single" w:color="000000" w:sz="6" w:space="0"/>
            </w:tcBorders>
            <w:vAlign w:val="center"/>
          </w:tcPr>
          <w:p w14:paraId="557EE1AF">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1C1AA10F">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50B630CE">
            <w:pPr>
              <w:snapToGrid w:val="0"/>
              <w:spacing w:line="400" w:lineRule="exact"/>
              <w:rPr>
                <w:rFonts w:ascii="宋体" w:hAnsi="宋体" w:cs="微软雅黑"/>
                <w:color w:val="auto"/>
                <w:highlight w:val="none"/>
              </w:rPr>
            </w:pPr>
          </w:p>
        </w:tc>
      </w:tr>
      <w:tr w14:paraId="6EC43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CD7F05E">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6</w:t>
            </w:r>
          </w:p>
        </w:tc>
        <w:tc>
          <w:tcPr>
            <w:tcW w:w="3751" w:type="dxa"/>
            <w:tcBorders>
              <w:left w:val="single" w:color="000000" w:sz="6" w:space="0"/>
            </w:tcBorders>
            <w:vAlign w:val="center"/>
          </w:tcPr>
          <w:p w14:paraId="564DDAD0">
            <w:pPr>
              <w:pStyle w:val="20"/>
              <w:kinsoku w:val="0"/>
              <w:overflowPunct w:val="0"/>
              <w:autoSpaceDE w:val="0"/>
              <w:autoSpaceDN w:val="0"/>
              <w:spacing w:line="320" w:lineRule="exact"/>
              <w:rPr>
                <w:rFonts w:hAnsi="宋体" w:cs="微软雅黑"/>
                <w:bCs/>
                <w:color w:val="auto"/>
                <w:sz w:val="21"/>
                <w:szCs w:val="21"/>
                <w:highlight w:val="none"/>
              </w:rPr>
            </w:pPr>
            <w:r>
              <w:rPr>
                <w:rFonts w:hint="eastAsia" w:ascii="宋体" w:hAnsi="宋体" w:cs="宋体"/>
                <w:bCs/>
                <w:color w:val="auto"/>
                <w:sz w:val="21"/>
                <w:szCs w:val="21"/>
                <w:highlight w:val="none"/>
                <w:lang w:val="zh-CN"/>
              </w:rPr>
              <w:t>投标承诺函</w:t>
            </w:r>
          </w:p>
        </w:tc>
        <w:tc>
          <w:tcPr>
            <w:tcW w:w="1559" w:type="dxa"/>
            <w:tcBorders>
              <w:left w:val="single" w:color="000000" w:sz="6" w:space="0"/>
            </w:tcBorders>
            <w:vAlign w:val="center"/>
          </w:tcPr>
          <w:p w14:paraId="2CEB60BF">
            <w:pPr>
              <w:snapToGrid w:val="0"/>
              <w:spacing w:line="400" w:lineRule="exact"/>
              <w:jc w:val="center"/>
              <w:rPr>
                <w:rFonts w:ascii="宋体" w:hAnsi="宋体" w:cs="微软雅黑"/>
                <w:color w:val="auto"/>
                <w:highlight w:val="none"/>
              </w:rPr>
            </w:pPr>
          </w:p>
        </w:tc>
        <w:tc>
          <w:tcPr>
            <w:tcW w:w="1560" w:type="dxa"/>
            <w:tcBorders>
              <w:left w:val="single" w:color="000000" w:sz="6" w:space="0"/>
            </w:tcBorders>
            <w:vAlign w:val="center"/>
          </w:tcPr>
          <w:p w14:paraId="0F329A72">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3E68BEAF">
            <w:pPr>
              <w:snapToGrid w:val="0"/>
              <w:spacing w:line="400" w:lineRule="exact"/>
              <w:rPr>
                <w:rFonts w:ascii="宋体" w:hAnsi="宋体" w:cs="微软雅黑"/>
                <w:color w:val="auto"/>
                <w:highlight w:val="none"/>
              </w:rPr>
            </w:pPr>
          </w:p>
        </w:tc>
      </w:tr>
      <w:tr w14:paraId="14FD7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5182670">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7</w:t>
            </w:r>
          </w:p>
        </w:tc>
        <w:tc>
          <w:tcPr>
            <w:tcW w:w="3751" w:type="dxa"/>
            <w:tcBorders>
              <w:left w:val="single" w:color="000000" w:sz="6" w:space="0"/>
            </w:tcBorders>
            <w:vAlign w:val="center"/>
          </w:tcPr>
          <w:p w14:paraId="2C2118C9">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olor w:val="auto"/>
                <w:sz w:val="21"/>
                <w:szCs w:val="21"/>
                <w:highlight w:val="none"/>
              </w:rPr>
              <w:t>长葛市政府采购供应商信用承诺函</w:t>
            </w:r>
          </w:p>
        </w:tc>
        <w:tc>
          <w:tcPr>
            <w:tcW w:w="1559" w:type="dxa"/>
            <w:tcBorders>
              <w:left w:val="single" w:color="000000" w:sz="6" w:space="0"/>
            </w:tcBorders>
            <w:vAlign w:val="center"/>
          </w:tcPr>
          <w:p w14:paraId="0803E29C">
            <w:pPr>
              <w:jc w:val="center"/>
              <w:rPr>
                <w:color w:val="auto"/>
                <w:highlight w:val="none"/>
              </w:rPr>
            </w:pPr>
          </w:p>
        </w:tc>
        <w:tc>
          <w:tcPr>
            <w:tcW w:w="1560" w:type="dxa"/>
            <w:tcBorders>
              <w:left w:val="single" w:color="000000" w:sz="6" w:space="0"/>
            </w:tcBorders>
            <w:vAlign w:val="center"/>
          </w:tcPr>
          <w:p w14:paraId="44979E37">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3BB288AA">
            <w:pPr>
              <w:snapToGrid w:val="0"/>
              <w:spacing w:line="400" w:lineRule="exact"/>
              <w:rPr>
                <w:rFonts w:ascii="宋体" w:hAnsi="宋体" w:cs="微软雅黑"/>
                <w:color w:val="auto"/>
                <w:highlight w:val="none"/>
              </w:rPr>
            </w:pPr>
          </w:p>
        </w:tc>
      </w:tr>
      <w:tr w14:paraId="2B9F7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CE155AF">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8</w:t>
            </w:r>
          </w:p>
        </w:tc>
        <w:tc>
          <w:tcPr>
            <w:tcW w:w="3751" w:type="dxa"/>
            <w:tcBorders>
              <w:left w:val="single" w:color="000000" w:sz="6" w:space="0"/>
            </w:tcBorders>
            <w:vAlign w:val="center"/>
          </w:tcPr>
          <w:p w14:paraId="0580D749">
            <w:pPr>
              <w:pStyle w:val="20"/>
              <w:kinsoku w:val="0"/>
              <w:overflowPunct w:val="0"/>
              <w:autoSpaceDE w:val="0"/>
              <w:autoSpaceDN w:val="0"/>
              <w:spacing w:line="320" w:lineRule="exact"/>
              <w:rPr>
                <w:rFonts w:ascii="宋体" w:hAnsi="宋体" w:cs="宋体"/>
                <w:bCs/>
                <w:color w:val="auto"/>
                <w:sz w:val="21"/>
                <w:szCs w:val="21"/>
                <w:highlight w:val="none"/>
                <w:lang w:val="zh-CN"/>
              </w:rPr>
            </w:pPr>
            <w:r>
              <w:rPr>
                <w:rFonts w:hint="eastAsia" w:ascii="宋体" w:hAnsi="宋体" w:cs="宋体"/>
                <w:bCs/>
                <w:color w:val="auto"/>
                <w:sz w:val="21"/>
                <w:szCs w:val="21"/>
                <w:highlight w:val="none"/>
                <w:lang w:val="zh-CN"/>
              </w:rPr>
              <w:t>联合体协议</w:t>
            </w:r>
          </w:p>
        </w:tc>
        <w:tc>
          <w:tcPr>
            <w:tcW w:w="1559" w:type="dxa"/>
            <w:tcBorders>
              <w:left w:val="single" w:color="000000" w:sz="6" w:space="0"/>
            </w:tcBorders>
            <w:vAlign w:val="center"/>
          </w:tcPr>
          <w:p w14:paraId="406D704B">
            <w:pPr>
              <w:jc w:val="center"/>
              <w:rPr>
                <w:color w:val="auto"/>
                <w:highlight w:val="none"/>
              </w:rPr>
            </w:pPr>
          </w:p>
        </w:tc>
        <w:tc>
          <w:tcPr>
            <w:tcW w:w="1560" w:type="dxa"/>
            <w:tcBorders>
              <w:left w:val="single" w:color="000000" w:sz="6" w:space="0"/>
            </w:tcBorders>
            <w:vAlign w:val="center"/>
          </w:tcPr>
          <w:p w14:paraId="2538E686">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75B14928">
            <w:pPr>
              <w:snapToGrid w:val="0"/>
              <w:spacing w:line="400" w:lineRule="exact"/>
              <w:rPr>
                <w:rFonts w:ascii="宋体" w:hAnsi="宋体" w:cs="微软雅黑"/>
                <w:color w:val="auto"/>
                <w:highlight w:val="none"/>
              </w:rPr>
            </w:pPr>
          </w:p>
        </w:tc>
      </w:tr>
      <w:tr w14:paraId="07258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6DFCD27">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9</w:t>
            </w:r>
          </w:p>
        </w:tc>
        <w:tc>
          <w:tcPr>
            <w:tcW w:w="3751" w:type="dxa"/>
            <w:tcBorders>
              <w:left w:val="single" w:color="000000" w:sz="6" w:space="0"/>
            </w:tcBorders>
            <w:vAlign w:val="center"/>
          </w:tcPr>
          <w:p w14:paraId="0EF8529E">
            <w:pPr>
              <w:pStyle w:val="20"/>
              <w:kinsoku w:val="0"/>
              <w:overflowPunct w:val="0"/>
              <w:autoSpaceDE w:val="0"/>
              <w:autoSpaceDN w:val="0"/>
              <w:spacing w:line="320" w:lineRule="exact"/>
              <w:rPr>
                <w:rFonts w:ascii="宋体" w:hAnsi="宋体" w:cs="宋体"/>
                <w:bCs/>
                <w:color w:val="auto"/>
                <w:sz w:val="21"/>
                <w:szCs w:val="21"/>
                <w:highlight w:val="none"/>
                <w:lang w:val="zh-CN"/>
              </w:rPr>
            </w:pPr>
            <w:r>
              <w:rPr>
                <w:rFonts w:hint="eastAsia" w:ascii="宋体" w:hAnsi="宋体" w:cs="宋体"/>
                <w:bCs/>
                <w:color w:val="auto"/>
                <w:sz w:val="21"/>
                <w:szCs w:val="21"/>
                <w:highlight w:val="none"/>
                <w:lang w:val="zh-CN"/>
              </w:rPr>
              <w:t>投标人与参加本项目投标的其他供应商之间，单位负责人不为同一人并且不存在直接控股、管理关系承诺函</w:t>
            </w:r>
          </w:p>
        </w:tc>
        <w:tc>
          <w:tcPr>
            <w:tcW w:w="1559" w:type="dxa"/>
            <w:tcBorders>
              <w:left w:val="single" w:color="000000" w:sz="6" w:space="0"/>
            </w:tcBorders>
            <w:vAlign w:val="center"/>
          </w:tcPr>
          <w:p w14:paraId="07A25B84">
            <w:pPr>
              <w:jc w:val="center"/>
              <w:rPr>
                <w:color w:val="auto"/>
                <w:highlight w:val="none"/>
              </w:rPr>
            </w:pPr>
          </w:p>
        </w:tc>
        <w:tc>
          <w:tcPr>
            <w:tcW w:w="1560" w:type="dxa"/>
            <w:tcBorders>
              <w:left w:val="single" w:color="000000" w:sz="6" w:space="0"/>
            </w:tcBorders>
            <w:vAlign w:val="center"/>
          </w:tcPr>
          <w:p w14:paraId="6F8E3CD2">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1038830E">
            <w:pPr>
              <w:snapToGrid w:val="0"/>
              <w:spacing w:line="400" w:lineRule="exact"/>
              <w:rPr>
                <w:rFonts w:ascii="宋体" w:hAnsi="宋体" w:cs="微软雅黑"/>
                <w:color w:val="auto"/>
                <w:highlight w:val="none"/>
              </w:rPr>
            </w:pPr>
          </w:p>
        </w:tc>
      </w:tr>
      <w:tr w14:paraId="4AFF1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F96ACE9">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10</w:t>
            </w:r>
          </w:p>
        </w:tc>
        <w:tc>
          <w:tcPr>
            <w:tcW w:w="3751" w:type="dxa"/>
            <w:tcBorders>
              <w:left w:val="single" w:color="000000" w:sz="6" w:space="0"/>
            </w:tcBorders>
            <w:vAlign w:val="center"/>
          </w:tcPr>
          <w:p w14:paraId="69C65B9A">
            <w:pPr>
              <w:pStyle w:val="20"/>
              <w:kinsoku w:val="0"/>
              <w:overflowPunct w:val="0"/>
              <w:autoSpaceDE w:val="0"/>
              <w:autoSpaceDN w:val="0"/>
              <w:spacing w:line="320" w:lineRule="exact"/>
              <w:rPr>
                <w:rFonts w:ascii="宋体" w:hAnsi="宋体" w:cs="宋体"/>
                <w:bCs/>
                <w:color w:val="auto"/>
                <w:sz w:val="21"/>
                <w:szCs w:val="21"/>
                <w:highlight w:val="none"/>
                <w:lang w:val="zh-CN"/>
              </w:rPr>
            </w:pPr>
            <w:r>
              <w:rPr>
                <w:rFonts w:hint="eastAsia" w:ascii="宋体" w:hAnsi="宋体" w:cs="仿宋_GB2312"/>
                <w:color w:val="auto"/>
                <w:sz w:val="21"/>
                <w:szCs w:val="21"/>
                <w:highlight w:val="none"/>
                <w:lang w:val="zh-CN"/>
              </w:rPr>
              <w:t>投标人未为本项目提供整体设计、规范编制或者项目管理、监理、检测等服务承诺函</w:t>
            </w:r>
          </w:p>
        </w:tc>
        <w:tc>
          <w:tcPr>
            <w:tcW w:w="1559" w:type="dxa"/>
            <w:tcBorders>
              <w:left w:val="single" w:color="000000" w:sz="6" w:space="0"/>
            </w:tcBorders>
            <w:vAlign w:val="center"/>
          </w:tcPr>
          <w:p w14:paraId="57C51D2E">
            <w:pPr>
              <w:jc w:val="center"/>
              <w:rPr>
                <w:color w:val="auto"/>
                <w:highlight w:val="none"/>
              </w:rPr>
            </w:pPr>
          </w:p>
        </w:tc>
        <w:tc>
          <w:tcPr>
            <w:tcW w:w="1560" w:type="dxa"/>
            <w:tcBorders>
              <w:left w:val="single" w:color="000000" w:sz="6" w:space="0"/>
            </w:tcBorders>
            <w:vAlign w:val="center"/>
          </w:tcPr>
          <w:p w14:paraId="64172E47">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721FA1B5">
            <w:pPr>
              <w:snapToGrid w:val="0"/>
              <w:spacing w:line="400" w:lineRule="exact"/>
              <w:rPr>
                <w:rFonts w:ascii="宋体" w:hAnsi="宋体" w:cs="微软雅黑"/>
                <w:color w:val="auto"/>
                <w:highlight w:val="none"/>
              </w:rPr>
            </w:pPr>
          </w:p>
        </w:tc>
      </w:tr>
      <w:tr w14:paraId="10D2D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507B7C1B">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11</w:t>
            </w:r>
          </w:p>
        </w:tc>
        <w:tc>
          <w:tcPr>
            <w:tcW w:w="3751" w:type="dxa"/>
            <w:tcBorders>
              <w:top w:val="double" w:color="auto" w:sz="4" w:space="0"/>
            </w:tcBorders>
            <w:vAlign w:val="center"/>
          </w:tcPr>
          <w:p w14:paraId="417E16FD">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投标分项报价表</w:t>
            </w:r>
          </w:p>
        </w:tc>
        <w:tc>
          <w:tcPr>
            <w:tcW w:w="1559" w:type="dxa"/>
            <w:tcBorders>
              <w:top w:val="double" w:color="auto" w:sz="4" w:space="0"/>
            </w:tcBorders>
            <w:vAlign w:val="center"/>
          </w:tcPr>
          <w:p w14:paraId="563650CB">
            <w:pPr>
              <w:jc w:val="center"/>
              <w:rPr>
                <w:color w:val="auto"/>
                <w:highlight w:val="none"/>
              </w:rPr>
            </w:pPr>
          </w:p>
        </w:tc>
        <w:tc>
          <w:tcPr>
            <w:tcW w:w="1560" w:type="dxa"/>
            <w:tcBorders>
              <w:top w:val="double" w:color="auto" w:sz="4" w:space="0"/>
            </w:tcBorders>
            <w:vAlign w:val="center"/>
          </w:tcPr>
          <w:p w14:paraId="659B3ED7">
            <w:pPr>
              <w:snapToGrid w:val="0"/>
              <w:spacing w:line="400" w:lineRule="exact"/>
              <w:rPr>
                <w:rFonts w:ascii="宋体" w:hAnsi="宋体" w:cs="微软雅黑"/>
                <w:color w:val="auto"/>
                <w:highlight w:val="none"/>
              </w:rPr>
            </w:pPr>
          </w:p>
        </w:tc>
        <w:tc>
          <w:tcPr>
            <w:tcW w:w="2018" w:type="dxa"/>
            <w:tcBorders>
              <w:top w:val="double" w:color="auto" w:sz="4" w:space="0"/>
            </w:tcBorders>
            <w:vAlign w:val="center"/>
          </w:tcPr>
          <w:p w14:paraId="0D985B94">
            <w:pPr>
              <w:snapToGrid w:val="0"/>
              <w:spacing w:line="400" w:lineRule="exact"/>
              <w:rPr>
                <w:rFonts w:ascii="宋体" w:hAnsi="宋体" w:cs="微软雅黑"/>
                <w:color w:val="auto"/>
                <w:highlight w:val="none"/>
              </w:rPr>
            </w:pPr>
          </w:p>
        </w:tc>
      </w:tr>
      <w:tr w14:paraId="743CC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43BB420">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12</w:t>
            </w:r>
          </w:p>
        </w:tc>
        <w:tc>
          <w:tcPr>
            <w:tcW w:w="3751" w:type="dxa"/>
            <w:tcBorders>
              <w:left w:val="single" w:color="000000" w:sz="6" w:space="0"/>
            </w:tcBorders>
            <w:vAlign w:val="center"/>
          </w:tcPr>
          <w:p w14:paraId="0CA351A8">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技术规格偏离表</w:t>
            </w:r>
          </w:p>
        </w:tc>
        <w:tc>
          <w:tcPr>
            <w:tcW w:w="1559" w:type="dxa"/>
            <w:tcBorders>
              <w:left w:val="single" w:color="000000" w:sz="6" w:space="0"/>
            </w:tcBorders>
            <w:vAlign w:val="center"/>
          </w:tcPr>
          <w:p w14:paraId="1F03200C">
            <w:pPr>
              <w:jc w:val="center"/>
              <w:rPr>
                <w:color w:val="auto"/>
                <w:highlight w:val="none"/>
              </w:rPr>
            </w:pPr>
          </w:p>
        </w:tc>
        <w:tc>
          <w:tcPr>
            <w:tcW w:w="1560" w:type="dxa"/>
            <w:tcBorders>
              <w:left w:val="single" w:color="000000" w:sz="6" w:space="0"/>
            </w:tcBorders>
            <w:vAlign w:val="center"/>
          </w:tcPr>
          <w:p w14:paraId="0984A50B">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7BB94A17">
            <w:pPr>
              <w:snapToGrid w:val="0"/>
              <w:spacing w:line="400" w:lineRule="exact"/>
              <w:rPr>
                <w:rFonts w:ascii="宋体" w:hAnsi="宋体" w:cs="微软雅黑"/>
                <w:color w:val="auto"/>
                <w:highlight w:val="none"/>
              </w:rPr>
            </w:pPr>
          </w:p>
        </w:tc>
      </w:tr>
      <w:tr w14:paraId="1C2E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A9FDE36">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13</w:t>
            </w:r>
          </w:p>
        </w:tc>
        <w:tc>
          <w:tcPr>
            <w:tcW w:w="3751" w:type="dxa"/>
            <w:tcBorders>
              <w:left w:val="single" w:color="000000" w:sz="6" w:space="0"/>
            </w:tcBorders>
            <w:vAlign w:val="center"/>
          </w:tcPr>
          <w:p w14:paraId="332FD2A0">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技术方案（实施方案）</w:t>
            </w:r>
          </w:p>
        </w:tc>
        <w:tc>
          <w:tcPr>
            <w:tcW w:w="1559" w:type="dxa"/>
            <w:tcBorders>
              <w:left w:val="single" w:color="000000" w:sz="6" w:space="0"/>
            </w:tcBorders>
            <w:vAlign w:val="center"/>
          </w:tcPr>
          <w:p w14:paraId="4B23B7B6">
            <w:pPr>
              <w:jc w:val="center"/>
              <w:rPr>
                <w:color w:val="auto"/>
                <w:highlight w:val="none"/>
              </w:rPr>
            </w:pPr>
          </w:p>
        </w:tc>
        <w:tc>
          <w:tcPr>
            <w:tcW w:w="1560" w:type="dxa"/>
            <w:tcBorders>
              <w:top w:val="single" w:color="auto" w:sz="4" w:space="0"/>
            </w:tcBorders>
            <w:vAlign w:val="center"/>
          </w:tcPr>
          <w:p w14:paraId="55649162">
            <w:pPr>
              <w:snapToGrid w:val="0"/>
              <w:spacing w:line="400" w:lineRule="exact"/>
              <w:rPr>
                <w:rFonts w:ascii="宋体" w:hAnsi="宋体" w:cs="微软雅黑"/>
                <w:color w:val="auto"/>
                <w:highlight w:val="none"/>
              </w:rPr>
            </w:pPr>
          </w:p>
        </w:tc>
        <w:tc>
          <w:tcPr>
            <w:tcW w:w="2018" w:type="dxa"/>
            <w:tcBorders>
              <w:top w:val="single" w:color="auto" w:sz="4" w:space="0"/>
            </w:tcBorders>
            <w:vAlign w:val="center"/>
          </w:tcPr>
          <w:p w14:paraId="0F163308">
            <w:pPr>
              <w:snapToGrid w:val="0"/>
              <w:spacing w:line="400" w:lineRule="exact"/>
              <w:rPr>
                <w:rFonts w:ascii="宋体" w:hAnsi="宋体" w:cs="微软雅黑"/>
                <w:color w:val="auto"/>
                <w:highlight w:val="none"/>
              </w:rPr>
            </w:pPr>
          </w:p>
        </w:tc>
      </w:tr>
      <w:tr w14:paraId="30971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C50C640">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14</w:t>
            </w:r>
          </w:p>
        </w:tc>
        <w:tc>
          <w:tcPr>
            <w:tcW w:w="3751" w:type="dxa"/>
            <w:tcBorders>
              <w:left w:val="single" w:color="000000" w:sz="6" w:space="0"/>
            </w:tcBorders>
            <w:vAlign w:val="center"/>
          </w:tcPr>
          <w:p w14:paraId="6BB24FBD">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售后服务方案</w:t>
            </w:r>
          </w:p>
        </w:tc>
        <w:tc>
          <w:tcPr>
            <w:tcW w:w="1559" w:type="dxa"/>
            <w:tcBorders>
              <w:left w:val="single" w:color="000000" w:sz="6" w:space="0"/>
            </w:tcBorders>
            <w:vAlign w:val="center"/>
          </w:tcPr>
          <w:p w14:paraId="2CEB907E">
            <w:pPr>
              <w:jc w:val="center"/>
              <w:rPr>
                <w:color w:val="auto"/>
                <w:highlight w:val="none"/>
              </w:rPr>
            </w:pPr>
          </w:p>
        </w:tc>
        <w:tc>
          <w:tcPr>
            <w:tcW w:w="1560" w:type="dxa"/>
            <w:tcBorders>
              <w:left w:val="single" w:color="000000" w:sz="6" w:space="0"/>
            </w:tcBorders>
            <w:vAlign w:val="center"/>
          </w:tcPr>
          <w:p w14:paraId="05D24346">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4577AE19">
            <w:pPr>
              <w:snapToGrid w:val="0"/>
              <w:spacing w:line="400" w:lineRule="exact"/>
              <w:rPr>
                <w:rFonts w:ascii="宋体" w:hAnsi="宋体" w:cs="微软雅黑"/>
                <w:color w:val="auto"/>
                <w:highlight w:val="none"/>
              </w:rPr>
            </w:pPr>
          </w:p>
        </w:tc>
      </w:tr>
      <w:tr w14:paraId="27DC5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257979A">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15</w:t>
            </w:r>
          </w:p>
        </w:tc>
        <w:tc>
          <w:tcPr>
            <w:tcW w:w="3751" w:type="dxa"/>
            <w:tcBorders>
              <w:left w:val="single" w:color="000000" w:sz="6" w:space="0"/>
            </w:tcBorders>
            <w:vAlign w:val="center"/>
          </w:tcPr>
          <w:p w14:paraId="354744D1">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业绩情况表</w:t>
            </w:r>
          </w:p>
        </w:tc>
        <w:tc>
          <w:tcPr>
            <w:tcW w:w="1559" w:type="dxa"/>
            <w:tcBorders>
              <w:left w:val="single" w:color="000000" w:sz="6" w:space="0"/>
            </w:tcBorders>
            <w:vAlign w:val="center"/>
          </w:tcPr>
          <w:p w14:paraId="636A7344">
            <w:pPr>
              <w:jc w:val="center"/>
              <w:rPr>
                <w:color w:val="auto"/>
                <w:highlight w:val="none"/>
              </w:rPr>
            </w:pPr>
          </w:p>
        </w:tc>
        <w:tc>
          <w:tcPr>
            <w:tcW w:w="1560" w:type="dxa"/>
            <w:tcBorders>
              <w:left w:val="single" w:color="000000" w:sz="6" w:space="0"/>
            </w:tcBorders>
            <w:vAlign w:val="center"/>
          </w:tcPr>
          <w:p w14:paraId="41752862">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1AC4ADA7">
            <w:pPr>
              <w:snapToGrid w:val="0"/>
              <w:spacing w:line="400" w:lineRule="exact"/>
              <w:rPr>
                <w:rFonts w:ascii="宋体" w:hAnsi="宋体" w:cs="微软雅黑"/>
                <w:color w:val="auto"/>
                <w:highlight w:val="none"/>
              </w:rPr>
            </w:pPr>
          </w:p>
        </w:tc>
      </w:tr>
      <w:tr w14:paraId="71AAB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8ACD315">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16</w:t>
            </w:r>
          </w:p>
        </w:tc>
        <w:tc>
          <w:tcPr>
            <w:tcW w:w="3751" w:type="dxa"/>
            <w:tcBorders>
              <w:left w:val="single" w:color="000000" w:sz="6" w:space="0"/>
            </w:tcBorders>
            <w:vAlign w:val="center"/>
          </w:tcPr>
          <w:p w14:paraId="7BBD0F7C">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政府强制采购节能产品品目清单情况</w:t>
            </w:r>
          </w:p>
        </w:tc>
        <w:tc>
          <w:tcPr>
            <w:tcW w:w="1559" w:type="dxa"/>
            <w:tcBorders>
              <w:left w:val="single" w:color="000000" w:sz="6" w:space="0"/>
            </w:tcBorders>
            <w:vAlign w:val="center"/>
          </w:tcPr>
          <w:p w14:paraId="73CF75F2">
            <w:pPr>
              <w:jc w:val="center"/>
              <w:rPr>
                <w:color w:val="auto"/>
                <w:highlight w:val="none"/>
              </w:rPr>
            </w:pPr>
          </w:p>
        </w:tc>
        <w:tc>
          <w:tcPr>
            <w:tcW w:w="1560" w:type="dxa"/>
            <w:tcBorders>
              <w:left w:val="single" w:color="000000" w:sz="6" w:space="0"/>
            </w:tcBorders>
            <w:vAlign w:val="center"/>
          </w:tcPr>
          <w:p w14:paraId="65632A1A">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0399E8DF">
            <w:pPr>
              <w:snapToGrid w:val="0"/>
              <w:spacing w:line="400" w:lineRule="exact"/>
              <w:rPr>
                <w:rFonts w:ascii="宋体" w:hAnsi="宋体" w:cs="微软雅黑"/>
                <w:color w:val="auto"/>
                <w:highlight w:val="none"/>
              </w:rPr>
            </w:pPr>
          </w:p>
        </w:tc>
      </w:tr>
      <w:tr w14:paraId="70710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2E2B0A4">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17</w:t>
            </w:r>
          </w:p>
        </w:tc>
        <w:tc>
          <w:tcPr>
            <w:tcW w:w="3751" w:type="dxa"/>
            <w:tcBorders>
              <w:left w:val="single" w:color="000000" w:sz="6" w:space="0"/>
            </w:tcBorders>
            <w:vAlign w:val="center"/>
          </w:tcPr>
          <w:p w14:paraId="670139E7">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优先采购节能产品政府采购品目清单情况</w:t>
            </w:r>
          </w:p>
        </w:tc>
        <w:tc>
          <w:tcPr>
            <w:tcW w:w="1559" w:type="dxa"/>
            <w:tcBorders>
              <w:left w:val="single" w:color="000000" w:sz="6" w:space="0"/>
            </w:tcBorders>
            <w:vAlign w:val="center"/>
          </w:tcPr>
          <w:p w14:paraId="61C69431">
            <w:pPr>
              <w:jc w:val="center"/>
              <w:rPr>
                <w:color w:val="auto"/>
                <w:highlight w:val="none"/>
              </w:rPr>
            </w:pPr>
          </w:p>
        </w:tc>
        <w:tc>
          <w:tcPr>
            <w:tcW w:w="1560" w:type="dxa"/>
            <w:tcBorders>
              <w:left w:val="single" w:color="000000" w:sz="6" w:space="0"/>
            </w:tcBorders>
            <w:vAlign w:val="center"/>
          </w:tcPr>
          <w:p w14:paraId="4BDE5E9A">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290DC83F">
            <w:pPr>
              <w:snapToGrid w:val="0"/>
              <w:spacing w:line="400" w:lineRule="exact"/>
              <w:rPr>
                <w:rFonts w:ascii="宋体" w:hAnsi="宋体" w:cs="微软雅黑"/>
                <w:color w:val="auto"/>
                <w:highlight w:val="none"/>
              </w:rPr>
            </w:pPr>
          </w:p>
        </w:tc>
      </w:tr>
      <w:tr w14:paraId="31CEF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4AEDCE0">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18</w:t>
            </w:r>
          </w:p>
        </w:tc>
        <w:tc>
          <w:tcPr>
            <w:tcW w:w="3751" w:type="dxa"/>
            <w:tcBorders>
              <w:left w:val="single" w:color="000000" w:sz="6" w:space="0"/>
            </w:tcBorders>
            <w:vAlign w:val="center"/>
          </w:tcPr>
          <w:p w14:paraId="21826C62">
            <w:pPr>
              <w:pStyle w:val="20"/>
              <w:kinsoku w:val="0"/>
              <w:overflowPunct w:val="0"/>
              <w:autoSpaceDE w:val="0"/>
              <w:autoSpaceDN w:val="0"/>
              <w:spacing w:line="320" w:lineRule="exact"/>
              <w:rPr>
                <w:rFonts w:hAnsi="宋体" w:cs="微软雅黑"/>
                <w:bCs/>
                <w:color w:val="auto"/>
                <w:sz w:val="21"/>
                <w:szCs w:val="21"/>
                <w:highlight w:val="none"/>
              </w:rPr>
            </w:pPr>
            <w:r>
              <w:rPr>
                <w:rFonts w:hint="eastAsia" w:ascii="宋体" w:hAnsi="宋体"/>
                <w:color w:val="auto"/>
                <w:sz w:val="21"/>
                <w:szCs w:val="21"/>
                <w:highlight w:val="none"/>
              </w:rPr>
              <w:t>优先采购环境标志产品政府采购品目清单情况</w:t>
            </w:r>
          </w:p>
        </w:tc>
        <w:tc>
          <w:tcPr>
            <w:tcW w:w="1559" w:type="dxa"/>
            <w:tcBorders>
              <w:left w:val="single" w:color="000000" w:sz="6" w:space="0"/>
            </w:tcBorders>
            <w:vAlign w:val="center"/>
          </w:tcPr>
          <w:p w14:paraId="658BD6E5">
            <w:pPr>
              <w:jc w:val="center"/>
              <w:rPr>
                <w:color w:val="auto"/>
                <w:highlight w:val="none"/>
              </w:rPr>
            </w:pPr>
          </w:p>
        </w:tc>
        <w:tc>
          <w:tcPr>
            <w:tcW w:w="1560" w:type="dxa"/>
            <w:tcBorders>
              <w:left w:val="single" w:color="000000" w:sz="6" w:space="0"/>
            </w:tcBorders>
            <w:vAlign w:val="center"/>
          </w:tcPr>
          <w:p w14:paraId="0F7B89B0">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44EF734B">
            <w:pPr>
              <w:snapToGrid w:val="0"/>
              <w:spacing w:line="400" w:lineRule="exact"/>
              <w:rPr>
                <w:rFonts w:ascii="宋体" w:hAnsi="宋体" w:cs="微软雅黑"/>
                <w:color w:val="auto"/>
                <w:highlight w:val="none"/>
              </w:rPr>
            </w:pPr>
          </w:p>
        </w:tc>
      </w:tr>
      <w:tr w14:paraId="0986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CEE7177">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19</w:t>
            </w:r>
          </w:p>
        </w:tc>
        <w:tc>
          <w:tcPr>
            <w:tcW w:w="3751" w:type="dxa"/>
            <w:tcBorders>
              <w:left w:val="single" w:color="000000" w:sz="6" w:space="0"/>
            </w:tcBorders>
            <w:vAlign w:val="center"/>
          </w:tcPr>
          <w:p w14:paraId="63677C12">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中小企业声明函</w:t>
            </w:r>
          </w:p>
        </w:tc>
        <w:tc>
          <w:tcPr>
            <w:tcW w:w="1559" w:type="dxa"/>
            <w:tcBorders>
              <w:left w:val="single" w:color="000000" w:sz="6" w:space="0"/>
            </w:tcBorders>
            <w:vAlign w:val="center"/>
          </w:tcPr>
          <w:p w14:paraId="0F3EAA4A">
            <w:pPr>
              <w:jc w:val="center"/>
              <w:rPr>
                <w:color w:val="auto"/>
                <w:highlight w:val="none"/>
              </w:rPr>
            </w:pPr>
          </w:p>
        </w:tc>
        <w:tc>
          <w:tcPr>
            <w:tcW w:w="1560" w:type="dxa"/>
            <w:tcBorders>
              <w:left w:val="single" w:color="000000" w:sz="6" w:space="0"/>
            </w:tcBorders>
            <w:vAlign w:val="center"/>
          </w:tcPr>
          <w:p w14:paraId="0403A21E">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3F316256">
            <w:pPr>
              <w:snapToGrid w:val="0"/>
              <w:spacing w:line="400" w:lineRule="exact"/>
              <w:rPr>
                <w:rFonts w:ascii="宋体" w:hAnsi="宋体" w:cs="微软雅黑"/>
                <w:color w:val="auto"/>
                <w:highlight w:val="none"/>
              </w:rPr>
            </w:pPr>
          </w:p>
        </w:tc>
      </w:tr>
      <w:tr w14:paraId="45575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A50F2B0">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20</w:t>
            </w:r>
          </w:p>
        </w:tc>
        <w:tc>
          <w:tcPr>
            <w:tcW w:w="3751" w:type="dxa"/>
            <w:tcBorders>
              <w:left w:val="single" w:color="000000" w:sz="6" w:space="0"/>
            </w:tcBorders>
            <w:vAlign w:val="center"/>
          </w:tcPr>
          <w:p w14:paraId="51B4C804">
            <w:pPr>
              <w:pStyle w:val="20"/>
              <w:kinsoku w:val="0"/>
              <w:overflowPunct w:val="0"/>
              <w:autoSpaceDE w:val="0"/>
              <w:autoSpaceDN w:val="0"/>
              <w:spacing w:line="320" w:lineRule="exact"/>
              <w:rPr>
                <w:rFonts w:hAnsi="宋体" w:cs="微软雅黑"/>
                <w:bCs/>
                <w:color w:val="auto"/>
                <w:sz w:val="21"/>
                <w:szCs w:val="21"/>
                <w:highlight w:val="none"/>
              </w:rPr>
            </w:pPr>
            <w:r>
              <w:rPr>
                <w:rFonts w:hint="eastAsia" w:ascii="宋体" w:hAnsi="宋体" w:cs="仿宋_GB2312"/>
                <w:color w:val="auto"/>
                <w:sz w:val="21"/>
                <w:szCs w:val="21"/>
                <w:highlight w:val="none"/>
                <w:lang w:val="zh-CN"/>
              </w:rPr>
              <w:t>残疾人福利性单位声明函</w:t>
            </w:r>
          </w:p>
        </w:tc>
        <w:tc>
          <w:tcPr>
            <w:tcW w:w="1559" w:type="dxa"/>
            <w:tcBorders>
              <w:left w:val="single" w:color="000000" w:sz="6" w:space="0"/>
            </w:tcBorders>
            <w:vAlign w:val="center"/>
          </w:tcPr>
          <w:p w14:paraId="35ABB3D6">
            <w:pPr>
              <w:jc w:val="center"/>
              <w:rPr>
                <w:color w:val="auto"/>
                <w:highlight w:val="none"/>
              </w:rPr>
            </w:pPr>
          </w:p>
        </w:tc>
        <w:tc>
          <w:tcPr>
            <w:tcW w:w="1560" w:type="dxa"/>
            <w:tcBorders>
              <w:left w:val="single" w:color="000000" w:sz="6" w:space="0"/>
            </w:tcBorders>
            <w:vAlign w:val="center"/>
          </w:tcPr>
          <w:p w14:paraId="2B4E7311">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0B8D0335">
            <w:pPr>
              <w:snapToGrid w:val="0"/>
              <w:spacing w:line="400" w:lineRule="exact"/>
              <w:rPr>
                <w:rFonts w:ascii="宋体" w:hAnsi="宋体" w:cs="微软雅黑"/>
                <w:color w:val="auto"/>
                <w:highlight w:val="none"/>
              </w:rPr>
            </w:pPr>
          </w:p>
        </w:tc>
      </w:tr>
      <w:tr w14:paraId="5169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F434D7E">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21</w:t>
            </w:r>
          </w:p>
        </w:tc>
        <w:tc>
          <w:tcPr>
            <w:tcW w:w="3751" w:type="dxa"/>
            <w:tcBorders>
              <w:left w:val="single" w:color="000000" w:sz="6" w:space="0"/>
            </w:tcBorders>
            <w:vAlign w:val="center"/>
          </w:tcPr>
          <w:p w14:paraId="5C6E8707">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监狱企业证明文件</w:t>
            </w:r>
          </w:p>
        </w:tc>
        <w:tc>
          <w:tcPr>
            <w:tcW w:w="1559" w:type="dxa"/>
            <w:tcBorders>
              <w:left w:val="single" w:color="000000" w:sz="6" w:space="0"/>
            </w:tcBorders>
            <w:vAlign w:val="center"/>
          </w:tcPr>
          <w:p w14:paraId="1CBE3770">
            <w:pPr>
              <w:jc w:val="center"/>
              <w:rPr>
                <w:color w:val="auto"/>
                <w:highlight w:val="none"/>
              </w:rPr>
            </w:pPr>
          </w:p>
        </w:tc>
        <w:tc>
          <w:tcPr>
            <w:tcW w:w="1560" w:type="dxa"/>
            <w:tcBorders>
              <w:left w:val="single" w:color="000000" w:sz="6" w:space="0"/>
            </w:tcBorders>
            <w:vAlign w:val="center"/>
          </w:tcPr>
          <w:p w14:paraId="35B97DDA">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422532DF">
            <w:pPr>
              <w:snapToGrid w:val="0"/>
              <w:spacing w:line="400" w:lineRule="exact"/>
              <w:rPr>
                <w:rFonts w:ascii="宋体" w:hAnsi="宋体" w:cs="微软雅黑"/>
                <w:color w:val="auto"/>
                <w:highlight w:val="none"/>
              </w:rPr>
            </w:pPr>
          </w:p>
        </w:tc>
      </w:tr>
      <w:tr w14:paraId="6117F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60423D78">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22</w:t>
            </w:r>
          </w:p>
        </w:tc>
        <w:tc>
          <w:tcPr>
            <w:tcW w:w="3751" w:type="dxa"/>
            <w:tcBorders>
              <w:left w:val="single" w:color="000000" w:sz="6" w:space="0"/>
            </w:tcBorders>
            <w:vAlign w:val="center"/>
          </w:tcPr>
          <w:p w14:paraId="4248DEBF">
            <w:pPr>
              <w:pStyle w:val="20"/>
              <w:kinsoku w:val="0"/>
              <w:overflowPunct w:val="0"/>
              <w:autoSpaceDE w:val="0"/>
              <w:autoSpaceDN w:val="0"/>
              <w:spacing w:line="320" w:lineRule="exact"/>
              <w:rPr>
                <w:rFonts w:ascii="宋体" w:hAnsi="宋体" w:cs="宋体"/>
                <w:bCs/>
                <w:color w:val="auto"/>
                <w:sz w:val="21"/>
                <w:szCs w:val="21"/>
                <w:highlight w:val="none"/>
                <w:lang w:val="zh-CN"/>
              </w:rPr>
            </w:pPr>
            <w:r>
              <w:rPr>
                <w:rFonts w:hint="eastAsia" w:ascii="宋体" w:hAnsi="宋体" w:cs="宋体"/>
                <w:bCs/>
                <w:color w:val="auto"/>
                <w:sz w:val="21"/>
                <w:szCs w:val="21"/>
                <w:highlight w:val="none"/>
                <w:lang w:val="zh-CN" w:eastAsia="zh-CN"/>
              </w:rPr>
              <w:t>网络关键设备、网络安全专用产品</w:t>
            </w:r>
          </w:p>
        </w:tc>
        <w:tc>
          <w:tcPr>
            <w:tcW w:w="1559" w:type="dxa"/>
            <w:tcBorders>
              <w:left w:val="single" w:color="000000" w:sz="6" w:space="0"/>
            </w:tcBorders>
            <w:vAlign w:val="center"/>
          </w:tcPr>
          <w:p w14:paraId="5C3446D0">
            <w:pPr>
              <w:pStyle w:val="20"/>
              <w:rPr>
                <w:color w:val="auto"/>
                <w:sz w:val="21"/>
                <w:szCs w:val="21"/>
                <w:highlight w:val="none"/>
              </w:rPr>
            </w:pPr>
          </w:p>
        </w:tc>
        <w:tc>
          <w:tcPr>
            <w:tcW w:w="1560" w:type="dxa"/>
            <w:tcBorders>
              <w:left w:val="single" w:color="000000" w:sz="6" w:space="0"/>
            </w:tcBorders>
            <w:vAlign w:val="center"/>
          </w:tcPr>
          <w:p w14:paraId="1F628094">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0EA94FBA">
            <w:pPr>
              <w:snapToGrid w:val="0"/>
              <w:spacing w:line="400" w:lineRule="exact"/>
              <w:rPr>
                <w:rFonts w:ascii="宋体" w:hAnsi="宋体" w:cs="微软雅黑"/>
                <w:color w:val="auto"/>
                <w:highlight w:val="none"/>
              </w:rPr>
            </w:pPr>
          </w:p>
        </w:tc>
      </w:tr>
      <w:tr w14:paraId="23589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489900C5">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23</w:t>
            </w:r>
          </w:p>
        </w:tc>
        <w:tc>
          <w:tcPr>
            <w:tcW w:w="3751" w:type="dxa"/>
            <w:tcBorders>
              <w:bottom w:val="single" w:color="auto" w:sz="4" w:space="0"/>
            </w:tcBorders>
            <w:vAlign w:val="center"/>
          </w:tcPr>
          <w:p w14:paraId="76C421EB">
            <w:pPr>
              <w:pStyle w:val="20"/>
              <w:kinsoku w:val="0"/>
              <w:overflowPunct w:val="0"/>
              <w:autoSpaceDE w:val="0"/>
              <w:autoSpaceDN w:val="0"/>
              <w:spacing w:line="320" w:lineRule="exact"/>
              <w:rPr>
                <w:rFonts w:hAnsi="宋体" w:cs="微软雅黑"/>
                <w:bCs/>
                <w:color w:val="auto"/>
                <w:sz w:val="21"/>
                <w:szCs w:val="21"/>
                <w:highlight w:val="none"/>
              </w:rPr>
            </w:pPr>
            <w:r>
              <w:rPr>
                <w:rFonts w:hint="eastAsia" w:hAnsi="宋体" w:cs="微软雅黑"/>
                <w:bCs/>
                <w:color w:val="auto"/>
                <w:sz w:val="21"/>
                <w:szCs w:val="21"/>
                <w:highlight w:val="none"/>
              </w:rPr>
              <w:t>其它资料</w:t>
            </w:r>
          </w:p>
        </w:tc>
        <w:tc>
          <w:tcPr>
            <w:tcW w:w="1559" w:type="dxa"/>
            <w:tcBorders>
              <w:left w:val="single" w:color="000000" w:sz="6" w:space="0"/>
            </w:tcBorders>
            <w:vAlign w:val="center"/>
          </w:tcPr>
          <w:p w14:paraId="04B9743B">
            <w:pPr>
              <w:pStyle w:val="20"/>
              <w:rPr>
                <w:color w:val="auto"/>
                <w:szCs w:val="21"/>
                <w:highlight w:val="none"/>
              </w:rPr>
            </w:pPr>
          </w:p>
        </w:tc>
        <w:tc>
          <w:tcPr>
            <w:tcW w:w="1560" w:type="dxa"/>
            <w:tcBorders>
              <w:left w:val="single" w:color="000000" w:sz="6" w:space="0"/>
            </w:tcBorders>
            <w:vAlign w:val="center"/>
          </w:tcPr>
          <w:p w14:paraId="508D55C4">
            <w:pPr>
              <w:snapToGrid w:val="0"/>
              <w:spacing w:line="400" w:lineRule="exact"/>
              <w:rPr>
                <w:rFonts w:ascii="宋体" w:hAnsi="宋体" w:cs="微软雅黑"/>
                <w:color w:val="auto"/>
                <w:highlight w:val="none"/>
              </w:rPr>
            </w:pPr>
          </w:p>
        </w:tc>
        <w:tc>
          <w:tcPr>
            <w:tcW w:w="2018" w:type="dxa"/>
            <w:tcBorders>
              <w:left w:val="single" w:color="000000" w:sz="6" w:space="0"/>
            </w:tcBorders>
            <w:vAlign w:val="center"/>
          </w:tcPr>
          <w:p w14:paraId="56D3F9CD">
            <w:pPr>
              <w:snapToGrid w:val="0"/>
              <w:spacing w:line="400" w:lineRule="exact"/>
              <w:rPr>
                <w:rFonts w:ascii="宋体" w:hAnsi="宋体" w:cs="微软雅黑"/>
                <w:color w:val="auto"/>
                <w:highlight w:val="none"/>
              </w:rPr>
            </w:pPr>
          </w:p>
        </w:tc>
      </w:tr>
    </w:tbl>
    <w:p w14:paraId="036B06D3">
      <w:pPr>
        <w:pStyle w:val="54"/>
        <w:tabs>
          <w:tab w:val="left" w:pos="660"/>
        </w:tabs>
        <w:adjustRightInd w:val="0"/>
        <w:snapToGrid w:val="0"/>
        <w:spacing w:before="0" w:line="400" w:lineRule="exact"/>
        <w:outlineLvl w:val="9"/>
        <w:rPr>
          <w:rFonts w:ascii="等线 Light" w:hAnsi="等线 Light" w:eastAsia="等线 Light"/>
          <w:b w:val="0"/>
          <w:snapToGrid w:val="0"/>
          <w:color w:val="auto"/>
          <w:sz w:val="28"/>
          <w:szCs w:val="28"/>
          <w:highlight w:val="none"/>
        </w:rPr>
      </w:pPr>
    </w:p>
    <w:p w14:paraId="17C68EBD">
      <w:pPr>
        <w:tabs>
          <w:tab w:val="left" w:pos="1260"/>
        </w:tabs>
        <w:autoSpaceDE w:val="0"/>
        <w:autoSpaceDN w:val="0"/>
        <w:adjustRightInd w:val="0"/>
        <w:spacing w:line="360" w:lineRule="auto"/>
        <w:ind w:left="424" w:leftChars="202"/>
        <w:contextualSpacing/>
        <w:rPr>
          <w:rFonts w:ascii="楷体" w:hAnsi="楷体" w:eastAsia="楷体"/>
          <w:color w:val="auto"/>
          <w:sz w:val="24"/>
          <w:szCs w:val="24"/>
          <w:highlight w:val="none"/>
        </w:rPr>
      </w:pPr>
    </w:p>
    <w:p w14:paraId="6C67CE7A">
      <w:pPr>
        <w:pStyle w:val="20"/>
        <w:spacing w:line="360" w:lineRule="auto"/>
        <w:jc w:val="center"/>
        <w:outlineLvl w:val="1"/>
        <w:rPr>
          <w:rFonts w:ascii="等线 Light" w:hAnsi="等线 Light" w:eastAsia="等线 Light"/>
          <w:snapToGrid w:val="0"/>
          <w:color w:val="auto"/>
          <w:sz w:val="28"/>
          <w:szCs w:val="28"/>
          <w:highlight w:val="none"/>
        </w:rPr>
      </w:pPr>
      <w:r>
        <w:rPr>
          <w:rFonts w:hAnsi="宋体"/>
          <w:snapToGrid w:val="0"/>
          <w:color w:val="auto"/>
          <w:sz w:val="28"/>
          <w:szCs w:val="28"/>
          <w:highlight w:val="none"/>
        </w:rPr>
        <w:br w:type="page"/>
      </w:r>
      <w:r>
        <w:rPr>
          <w:rFonts w:hint="eastAsia" w:hAnsi="宋体"/>
          <w:snapToGrid w:val="0"/>
          <w:color w:val="auto"/>
          <w:sz w:val="28"/>
          <w:szCs w:val="28"/>
          <w:highlight w:val="none"/>
        </w:rPr>
        <w:t>二、报价一览表</w:t>
      </w:r>
    </w:p>
    <w:p w14:paraId="482FA3E6">
      <w:pPr>
        <w:pStyle w:val="20"/>
        <w:spacing w:line="360" w:lineRule="auto"/>
        <w:jc w:val="center"/>
        <w:rPr>
          <w:rFonts w:ascii="等线 Light" w:hAnsi="等线 Light" w:eastAsia="等线 Light"/>
          <w:snapToGrid w:val="0"/>
          <w:color w:val="auto"/>
          <w:sz w:val="28"/>
          <w:szCs w:val="28"/>
          <w:highlight w:val="none"/>
        </w:rPr>
      </w:pPr>
    </w:p>
    <w:p w14:paraId="022B4C66">
      <w:pPr>
        <w:spacing w:before="50" w:after="162" w:afterLines="50" w:line="360" w:lineRule="auto"/>
        <w:contextualSpacing/>
        <w:jc w:val="left"/>
        <w:rPr>
          <w:rFonts w:ascii="等线" w:hAnsi="等线"/>
          <w:color w:val="auto"/>
          <w:sz w:val="24"/>
          <w:szCs w:val="24"/>
          <w:highlight w:val="none"/>
        </w:rPr>
      </w:pPr>
      <w:r>
        <w:rPr>
          <w:rFonts w:hint="eastAsia" w:ascii="等线" w:hAnsi="等线"/>
          <w:color w:val="auto"/>
          <w:sz w:val="24"/>
          <w:szCs w:val="24"/>
          <w:highlight w:val="none"/>
        </w:rPr>
        <w:t>项目编号：</w:t>
      </w:r>
    </w:p>
    <w:p w14:paraId="3137AD8F">
      <w:pPr>
        <w:spacing w:line="360" w:lineRule="auto"/>
        <w:contextualSpacing/>
        <w:rPr>
          <w:rFonts w:ascii="等线" w:hAnsi="等线"/>
          <w:color w:val="auto"/>
          <w:sz w:val="24"/>
          <w:szCs w:val="24"/>
          <w:highlight w:val="none"/>
        </w:rPr>
      </w:pPr>
      <w:r>
        <w:rPr>
          <w:rFonts w:hint="eastAsia" w:ascii="等线" w:hAnsi="等线"/>
          <w:color w:val="auto"/>
          <w:sz w:val="24"/>
          <w:szCs w:val="24"/>
          <w:highlight w:val="none"/>
        </w:rPr>
        <w:t xml:space="preserve">项目名称：                                     </w:t>
      </w:r>
      <w:r>
        <w:rPr>
          <w:rFonts w:hint="eastAsia" w:ascii="等线" w:hAnsi="等线" w:cs="Arial"/>
          <w:color w:val="auto"/>
          <w:sz w:val="24"/>
          <w:szCs w:val="24"/>
          <w:highlight w:val="none"/>
        </w:rPr>
        <w:t>单位：元（人民币）</w:t>
      </w:r>
    </w:p>
    <w:tbl>
      <w:tblPr>
        <w:tblStyle w:val="30"/>
        <w:tblW w:w="89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852"/>
        <w:gridCol w:w="2360"/>
        <w:gridCol w:w="1143"/>
      </w:tblGrid>
      <w:tr w14:paraId="34A9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13C657D0">
            <w:pPr>
              <w:autoSpaceDE w:val="0"/>
              <w:autoSpaceDN w:val="0"/>
              <w:adjustRightInd w:val="0"/>
              <w:spacing w:line="480" w:lineRule="exact"/>
              <w:jc w:val="center"/>
              <w:rPr>
                <w:rFonts w:ascii="等线" w:hAnsi="等线" w:cs="宋体"/>
                <w:b/>
                <w:color w:val="auto"/>
                <w:sz w:val="24"/>
                <w:szCs w:val="24"/>
                <w:highlight w:val="none"/>
              </w:rPr>
            </w:pPr>
            <w:r>
              <w:rPr>
                <w:rFonts w:hint="eastAsia" w:ascii="等线" w:hAnsi="等线" w:cs="宋体"/>
                <w:b/>
                <w:color w:val="auto"/>
                <w:sz w:val="24"/>
                <w:szCs w:val="24"/>
                <w:highlight w:val="none"/>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39F32A78">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7941998E">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16496B07">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备注</w:t>
            </w:r>
          </w:p>
        </w:tc>
      </w:tr>
      <w:tr w14:paraId="1872D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413AF010">
            <w:pPr>
              <w:autoSpaceDE w:val="0"/>
              <w:autoSpaceDN w:val="0"/>
              <w:adjustRightInd w:val="0"/>
              <w:spacing w:line="480" w:lineRule="exact"/>
              <w:ind w:firstLine="240"/>
              <w:rPr>
                <w:rFonts w:ascii="等线" w:hAnsi="等线"/>
                <w:color w:val="auto"/>
                <w:sz w:val="24"/>
                <w:szCs w:val="24"/>
                <w:highlight w:val="none"/>
              </w:rPr>
            </w:pPr>
          </w:p>
        </w:tc>
        <w:tc>
          <w:tcPr>
            <w:tcW w:w="2852" w:type="dxa"/>
            <w:tcBorders>
              <w:top w:val="single" w:color="auto" w:sz="6" w:space="0"/>
              <w:left w:val="single" w:color="auto" w:sz="6" w:space="0"/>
              <w:bottom w:val="single" w:color="auto" w:sz="6" w:space="0"/>
              <w:right w:val="single" w:color="auto" w:sz="6" w:space="0"/>
            </w:tcBorders>
            <w:vAlign w:val="center"/>
          </w:tcPr>
          <w:p w14:paraId="2EB69FBF">
            <w:pPr>
              <w:autoSpaceDE w:val="0"/>
              <w:autoSpaceDN w:val="0"/>
              <w:adjustRightInd w:val="0"/>
              <w:spacing w:line="480" w:lineRule="exact"/>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大写：　</w:t>
            </w:r>
          </w:p>
          <w:p w14:paraId="537DB86A">
            <w:pPr>
              <w:autoSpaceDE w:val="0"/>
              <w:autoSpaceDN w:val="0"/>
              <w:adjustRightInd w:val="0"/>
              <w:spacing w:line="480" w:lineRule="exact"/>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1FCB26E2">
            <w:pPr>
              <w:autoSpaceDE w:val="0"/>
              <w:autoSpaceDN w:val="0"/>
              <w:adjustRightInd w:val="0"/>
              <w:spacing w:line="480" w:lineRule="exact"/>
              <w:ind w:firstLine="240"/>
              <w:rPr>
                <w:rFonts w:ascii="等线" w:hAnsi="等线" w:cs="宋体"/>
                <w:color w:val="auto"/>
                <w:sz w:val="24"/>
                <w:szCs w:val="24"/>
                <w:highlight w:val="none"/>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187D22AF">
            <w:pPr>
              <w:autoSpaceDE w:val="0"/>
              <w:autoSpaceDN w:val="0"/>
              <w:adjustRightInd w:val="0"/>
              <w:spacing w:line="480" w:lineRule="exact"/>
              <w:ind w:firstLine="240"/>
              <w:rPr>
                <w:rFonts w:ascii="等线" w:hAnsi="等线" w:cs="宋体"/>
                <w:color w:val="auto"/>
                <w:sz w:val="24"/>
                <w:szCs w:val="24"/>
                <w:highlight w:val="none"/>
                <w:lang w:val="zh-CN"/>
              </w:rPr>
            </w:pPr>
          </w:p>
        </w:tc>
      </w:tr>
      <w:tr w14:paraId="0471B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29C6B9EE">
            <w:pPr>
              <w:autoSpaceDE w:val="0"/>
              <w:autoSpaceDN w:val="0"/>
              <w:adjustRightInd w:val="0"/>
              <w:spacing w:line="480" w:lineRule="exact"/>
              <w:ind w:firstLine="240"/>
              <w:rPr>
                <w:rFonts w:ascii="等线" w:hAnsi="等线"/>
                <w:color w:val="auto"/>
                <w:sz w:val="24"/>
                <w:szCs w:val="24"/>
                <w:highlight w:val="none"/>
              </w:rPr>
            </w:pPr>
          </w:p>
        </w:tc>
        <w:tc>
          <w:tcPr>
            <w:tcW w:w="2852" w:type="dxa"/>
            <w:tcBorders>
              <w:top w:val="single" w:color="auto" w:sz="6" w:space="0"/>
              <w:left w:val="single" w:color="auto" w:sz="6" w:space="0"/>
              <w:bottom w:val="single" w:color="auto" w:sz="6" w:space="0"/>
              <w:right w:val="single" w:color="auto" w:sz="6" w:space="0"/>
            </w:tcBorders>
            <w:vAlign w:val="center"/>
          </w:tcPr>
          <w:p w14:paraId="12881D27">
            <w:pPr>
              <w:autoSpaceDE w:val="0"/>
              <w:autoSpaceDN w:val="0"/>
              <w:adjustRightInd w:val="0"/>
              <w:spacing w:line="480" w:lineRule="exact"/>
              <w:rPr>
                <w:rFonts w:ascii="等线" w:hAnsi="等线" w:cs="宋体"/>
                <w:color w:val="auto"/>
                <w:sz w:val="24"/>
                <w:szCs w:val="24"/>
                <w:highlight w:val="none"/>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23BDE505">
            <w:pPr>
              <w:autoSpaceDE w:val="0"/>
              <w:autoSpaceDN w:val="0"/>
              <w:adjustRightInd w:val="0"/>
              <w:spacing w:line="480" w:lineRule="exact"/>
              <w:ind w:firstLine="240"/>
              <w:rPr>
                <w:rFonts w:ascii="等线" w:hAnsi="等线" w:cs="宋体"/>
                <w:color w:val="auto"/>
                <w:sz w:val="24"/>
                <w:szCs w:val="24"/>
                <w:highlight w:val="none"/>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0FC9B8E4">
            <w:pPr>
              <w:autoSpaceDE w:val="0"/>
              <w:autoSpaceDN w:val="0"/>
              <w:adjustRightInd w:val="0"/>
              <w:spacing w:line="480" w:lineRule="exact"/>
              <w:ind w:firstLine="240"/>
              <w:rPr>
                <w:rFonts w:ascii="等线" w:hAnsi="等线" w:cs="宋体"/>
                <w:color w:val="auto"/>
                <w:sz w:val="24"/>
                <w:szCs w:val="24"/>
                <w:highlight w:val="none"/>
                <w:lang w:val="zh-CN"/>
              </w:rPr>
            </w:pPr>
          </w:p>
        </w:tc>
      </w:tr>
    </w:tbl>
    <w:p w14:paraId="6F59014D">
      <w:pPr>
        <w:autoSpaceDE w:val="0"/>
        <w:autoSpaceDN w:val="0"/>
        <w:adjustRightInd w:val="0"/>
        <w:spacing w:line="480" w:lineRule="auto"/>
        <w:rPr>
          <w:rFonts w:ascii="等线" w:hAnsi="等线" w:cs="宋体"/>
          <w:color w:val="auto"/>
          <w:sz w:val="28"/>
          <w:szCs w:val="28"/>
          <w:highlight w:val="none"/>
          <w:lang w:val="zh-CN"/>
        </w:rPr>
      </w:pPr>
    </w:p>
    <w:p w14:paraId="1834B472">
      <w:pPr>
        <w:autoSpaceDE w:val="0"/>
        <w:autoSpaceDN w:val="0"/>
        <w:adjustRightInd w:val="0"/>
        <w:spacing w:line="480" w:lineRule="auto"/>
        <w:rPr>
          <w:rFonts w:ascii="等线" w:hAnsi="等线" w:cs="宋体"/>
          <w:color w:val="auto"/>
          <w:sz w:val="28"/>
          <w:szCs w:val="28"/>
          <w:highlight w:val="none"/>
          <w:lang w:val="zh-CN"/>
        </w:rPr>
      </w:pPr>
    </w:p>
    <w:p w14:paraId="4071F2CE">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供应商名称：</w:t>
      </w:r>
      <w:r>
        <w:rPr>
          <w:rFonts w:hint="eastAsia" w:ascii="等线" w:hAnsi="等线" w:cs="宋体"/>
          <w:color w:val="auto"/>
          <w:sz w:val="24"/>
          <w:szCs w:val="24"/>
          <w:highlight w:val="none"/>
          <w:u w:val="single"/>
          <w:lang w:val="zh-CN"/>
        </w:rPr>
        <w:t xml:space="preserve">     （全称）   </w:t>
      </w:r>
      <w:r>
        <w:rPr>
          <w:rFonts w:hint="eastAsia" w:ascii="等线" w:hAnsi="等线" w:cs="宋体"/>
          <w:color w:val="auto"/>
          <w:sz w:val="24"/>
          <w:szCs w:val="24"/>
          <w:highlight w:val="none"/>
          <w:lang w:val="zh-CN"/>
        </w:rPr>
        <w:t>（公章）</w:t>
      </w:r>
    </w:p>
    <w:p w14:paraId="2CFE2D70">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供应商法定代表人（单位负责人）或授权代表签字：</w:t>
      </w:r>
    </w:p>
    <w:p w14:paraId="780A5C59">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 xml:space="preserve">日期： </w:t>
      </w:r>
      <w:r>
        <w:rPr>
          <w:rFonts w:ascii="等线" w:hAnsi="等线" w:cs="宋体"/>
          <w:color w:val="auto"/>
          <w:sz w:val="24"/>
          <w:szCs w:val="24"/>
          <w:highlight w:val="none"/>
          <w:lang w:val="zh-CN"/>
        </w:rPr>
        <w:t xml:space="preserve"> </w:t>
      </w:r>
      <w:r>
        <w:rPr>
          <w:rFonts w:hint="eastAsia" w:ascii="等线" w:hAnsi="等线" w:cs="宋体"/>
          <w:color w:val="auto"/>
          <w:sz w:val="24"/>
          <w:szCs w:val="24"/>
          <w:highlight w:val="none"/>
          <w:lang w:val="zh-CN"/>
        </w:rPr>
        <w:t xml:space="preserve">年 </w:t>
      </w:r>
      <w:r>
        <w:rPr>
          <w:rFonts w:ascii="等线" w:hAnsi="等线" w:cs="宋体"/>
          <w:color w:val="auto"/>
          <w:sz w:val="24"/>
          <w:szCs w:val="24"/>
          <w:highlight w:val="none"/>
          <w:lang w:val="zh-CN"/>
        </w:rPr>
        <w:t xml:space="preserve"> </w:t>
      </w:r>
      <w:r>
        <w:rPr>
          <w:rFonts w:hint="eastAsia" w:ascii="等线" w:hAnsi="等线" w:cs="宋体"/>
          <w:color w:val="auto"/>
          <w:sz w:val="24"/>
          <w:szCs w:val="24"/>
          <w:highlight w:val="none"/>
          <w:lang w:val="zh-CN"/>
        </w:rPr>
        <w:t xml:space="preserve">月 </w:t>
      </w:r>
      <w:r>
        <w:rPr>
          <w:rFonts w:ascii="等线" w:hAnsi="等线" w:cs="宋体"/>
          <w:color w:val="auto"/>
          <w:sz w:val="24"/>
          <w:szCs w:val="24"/>
          <w:highlight w:val="none"/>
          <w:lang w:val="zh-CN"/>
        </w:rPr>
        <w:t xml:space="preserve"> </w:t>
      </w:r>
      <w:r>
        <w:rPr>
          <w:rFonts w:hint="eastAsia" w:ascii="等线" w:hAnsi="等线" w:cs="宋体"/>
          <w:color w:val="auto"/>
          <w:sz w:val="24"/>
          <w:szCs w:val="24"/>
          <w:highlight w:val="none"/>
          <w:lang w:val="zh-CN"/>
        </w:rPr>
        <w:t>日</w:t>
      </w:r>
    </w:p>
    <w:p w14:paraId="64C5C74B">
      <w:pPr>
        <w:pStyle w:val="20"/>
        <w:spacing w:line="360" w:lineRule="auto"/>
        <w:jc w:val="center"/>
        <w:rPr>
          <w:rFonts w:hAnsi="宋体"/>
          <w:snapToGrid w:val="0"/>
          <w:color w:val="auto"/>
          <w:sz w:val="28"/>
          <w:szCs w:val="28"/>
          <w:highlight w:val="none"/>
        </w:rPr>
      </w:pPr>
    </w:p>
    <w:p w14:paraId="4CE8CE1C">
      <w:pPr>
        <w:autoSpaceDE w:val="0"/>
        <w:autoSpaceDN w:val="0"/>
        <w:adjustRightInd w:val="0"/>
        <w:spacing w:line="480" w:lineRule="auto"/>
        <w:rPr>
          <w:rFonts w:ascii="宋体" w:hAnsi="宋体" w:cs="宋体"/>
          <w:color w:val="auto"/>
          <w:highlight w:val="none"/>
          <w:u w:val="single"/>
        </w:rPr>
      </w:pPr>
      <w:r>
        <w:rPr>
          <w:color w:val="auto"/>
          <w:highlight w:val="none"/>
        </w:rPr>
        <w:t> </w:t>
      </w:r>
    </w:p>
    <w:p w14:paraId="3DE619A8">
      <w:pPr>
        <w:adjustRightInd w:val="0"/>
        <w:snapToGrid w:val="0"/>
        <w:spacing w:line="360" w:lineRule="auto"/>
        <w:rPr>
          <w:rFonts w:ascii="宋体" w:hAnsi="宋体" w:cs="宋体"/>
          <w:color w:val="auto"/>
          <w:highlight w:val="none"/>
          <w:u w:val="single"/>
        </w:rPr>
      </w:pPr>
    </w:p>
    <w:p w14:paraId="48BBD48F">
      <w:pPr>
        <w:rPr>
          <w:rFonts w:ascii="宋体" w:hAnsi="宋体" w:cs="黑体"/>
          <w:b/>
          <w:bCs/>
          <w:color w:val="auto"/>
          <w:sz w:val="44"/>
          <w:szCs w:val="44"/>
          <w:highlight w:val="none"/>
          <w:lang w:val="zh-CN"/>
        </w:rPr>
      </w:pPr>
      <w:r>
        <w:rPr>
          <w:rFonts w:hint="eastAsia" w:ascii="等线" w:hAnsi="等线" w:cs="宋体"/>
          <w:color w:val="auto"/>
          <w:sz w:val="24"/>
          <w:szCs w:val="24"/>
          <w:highlight w:val="none"/>
          <w:u w:val="single"/>
          <w:lang w:val="zh-CN"/>
        </w:rPr>
        <w:br w:type="page"/>
      </w:r>
      <w:bookmarkStart w:id="8" w:name="_Hlk51678110"/>
    </w:p>
    <w:p w14:paraId="1436D8F5">
      <w:pPr>
        <w:autoSpaceDE w:val="0"/>
        <w:autoSpaceDN w:val="0"/>
        <w:adjustRightInd w:val="0"/>
        <w:spacing w:line="360" w:lineRule="auto"/>
        <w:jc w:val="center"/>
        <w:outlineLvl w:val="1"/>
        <w:rPr>
          <w:rFonts w:ascii="宋体" w:hAnsi="宋体" w:cs="黑体"/>
          <w:b/>
          <w:bCs/>
          <w:color w:val="auto"/>
          <w:sz w:val="28"/>
          <w:szCs w:val="28"/>
          <w:highlight w:val="none"/>
          <w:lang w:val="zh-CN"/>
        </w:rPr>
      </w:pPr>
      <w:r>
        <w:rPr>
          <w:rFonts w:hint="eastAsia" w:ascii="宋体" w:hAnsi="宋体" w:cs="黑体"/>
          <w:b/>
          <w:bCs/>
          <w:color w:val="auto"/>
          <w:sz w:val="28"/>
          <w:szCs w:val="28"/>
          <w:highlight w:val="none"/>
          <w:lang w:val="zh-CN"/>
        </w:rPr>
        <w:t>三、资格审查证明材料</w:t>
      </w:r>
    </w:p>
    <w:p w14:paraId="47899C92">
      <w:pPr>
        <w:autoSpaceDE w:val="0"/>
        <w:autoSpaceDN w:val="0"/>
        <w:spacing w:line="480" w:lineRule="auto"/>
        <w:jc w:val="center"/>
        <w:outlineLvl w:val="2"/>
        <w:rPr>
          <w:rFonts w:ascii="宋体" w:hAnsi="宋体"/>
          <w:b/>
          <w:color w:val="auto"/>
          <w:sz w:val="28"/>
          <w:szCs w:val="24"/>
          <w:highlight w:val="none"/>
        </w:rPr>
      </w:pPr>
      <w:r>
        <w:rPr>
          <w:rFonts w:hint="eastAsia" w:ascii="宋体" w:hAnsi="宋体"/>
          <w:b/>
          <w:color w:val="auto"/>
          <w:sz w:val="28"/>
          <w:szCs w:val="24"/>
          <w:highlight w:val="none"/>
        </w:rPr>
        <w:t>3.1 投 标 函</w:t>
      </w:r>
    </w:p>
    <w:p w14:paraId="797D8F03">
      <w:pPr>
        <w:autoSpaceDE w:val="0"/>
        <w:autoSpaceDN w:val="0"/>
        <w:adjustRightInd w:val="0"/>
        <w:spacing w:line="480" w:lineRule="auto"/>
        <w:rPr>
          <w:rFonts w:ascii="宋体" w:hAnsi="宋体"/>
          <w:b/>
          <w:snapToGrid w:val="0"/>
          <w:color w:val="auto"/>
          <w:kern w:val="0"/>
          <w:sz w:val="24"/>
          <w:highlight w:val="none"/>
        </w:rPr>
      </w:pPr>
      <w:r>
        <w:rPr>
          <w:color w:val="auto"/>
          <w:sz w:val="28"/>
          <w:szCs w:val="24"/>
          <w:highlight w:val="none"/>
        </w:rPr>
        <w:t>致：</w:t>
      </w:r>
      <w:r>
        <w:rPr>
          <w:rFonts w:hint="eastAsia" w:ascii="宋体" w:hAnsi="宋体"/>
          <w:b/>
          <w:snapToGrid w:val="0"/>
          <w:color w:val="auto"/>
          <w:kern w:val="0"/>
          <w:sz w:val="24"/>
          <w:highlight w:val="none"/>
        </w:rPr>
        <w:t>（采购人）</w:t>
      </w:r>
    </w:p>
    <w:p w14:paraId="2E54FDC7">
      <w:pPr>
        <w:adjustRightInd w:val="0"/>
        <w:spacing w:line="360" w:lineRule="auto"/>
        <w:ind w:firstLine="480" w:firstLineChars="200"/>
        <w:contextualSpacing/>
        <w:outlineLvl w:val="9"/>
        <w:rPr>
          <w:rFonts w:ascii="宋体" w:hAnsi="宋体"/>
          <w:snapToGrid w:val="0"/>
          <w:color w:val="auto"/>
          <w:kern w:val="0"/>
          <w:sz w:val="24"/>
          <w:highlight w:val="none"/>
        </w:rPr>
      </w:pPr>
      <w:r>
        <w:rPr>
          <w:rFonts w:hint="eastAsia" w:ascii="宋体" w:hAnsi="宋体"/>
          <w:snapToGrid w:val="0"/>
          <w:color w:val="auto"/>
          <w:kern w:val="0"/>
          <w:sz w:val="24"/>
          <w:highlight w:val="none"/>
        </w:rPr>
        <w:t>根据贵方</w:t>
      </w:r>
      <w:r>
        <w:rPr>
          <w:rFonts w:hint="eastAsia" w:ascii="宋体" w:hAnsi="宋体"/>
          <w:snapToGrid w:val="0"/>
          <w:color w:val="auto"/>
          <w:kern w:val="0"/>
          <w:sz w:val="24"/>
          <w:highlight w:val="none"/>
          <w:u w:val="single"/>
        </w:rPr>
        <w:t>（项目名称、招标编号）</w:t>
      </w:r>
      <w:r>
        <w:rPr>
          <w:rFonts w:hint="eastAsia" w:ascii="宋体" w:hAnsi="宋体"/>
          <w:snapToGrid w:val="0"/>
          <w:color w:val="auto"/>
          <w:kern w:val="0"/>
          <w:sz w:val="24"/>
          <w:highlight w:val="none"/>
        </w:rPr>
        <w:t>采购的招标公告及投标邀请，</w:t>
      </w:r>
      <w:r>
        <w:rPr>
          <w:rFonts w:hint="eastAsia" w:ascii="宋体" w:hAnsi="宋体"/>
          <w:snapToGrid w:val="0"/>
          <w:color w:val="auto"/>
          <w:kern w:val="0"/>
          <w:sz w:val="24"/>
          <w:highlight w:val="none"/>
          <w:u w:val="single"/>
        </w:rPr>
        <w:t>（姓名和职务）</w:t>
      </w:r>
      <w:r>
        <w:rPr>
          <w:rFonts w:hint="eastAsia" w:ascii="宋体" w:hAnsi="宋体"/>
          <w:snapToGrid w:val="0"/>
          <w:color w:val="auto"/>
          <w:kern w:val="0"/>
          <w:sz w:val="24"/>
          <w:highlight w:val="none"/>
        </w:rPr>
        <w:t>被正式授权并代表投标人</w:t>
      </w:r>
      <w:r>
        <w:rPr>
          <w:rFonts w:hint="eastAsia" w:ascii="宋体" w:hAnsi="宋体"/>
          <w:snapToGrid w:val="0"/>
          <w:color w:val="auto"/>
          <w:kern w:val="0"/>
          <w:sz w:val="24"/>
          <w:highlight w:val="none"/>
          <w:u w:val="single"/>
        </w:rPr>
        <w:t>（投标人名称、地址）</w:t>
      </w:r>
      <w:r>
        <w:rPr>
          <w:rFonts w:hint="eastAsia" w:ascii="宋体" w:hAnsi="宋体"/>
          <w:snapToGrid w:val="0"/>
          <w:color w:val="auto"/>
          <w:kern w:val="0"/>
          <w:sz w:val="24"/>
          <w:highlight w:val="none"/>
        </w:rPr>
        <w:t>提交。</w:t>
      </w:r>
    </w:p>
    <w:p w14:paraId="3E1E4755">
      <w:pPr>
        <w:pStyle w:val="20"/>
        <w:adjustRightInd w:val="0"/>
        <w:spacing w:line="360" w:lineRule="auto"/>
        <w:ind w:firstLine="480" w:firstLineChars="200"/>
        <w:contextualSpacing/>
        <w:rPr>
          <w:rFonts w:ascii="宋体" w:hAnsi="宋体"/>
          <w:snapToGrid w:val="0"/>
          <w:color w:val="auto"/>
          <w:szCs w:val="21"/>
          <w:highlight w:val="none"/>
        </w:rPr>
      </w:pPr>
      <w:r>
        <w:rPr>
          <w:rFonts w:hint="eastAsia" w:ascii="宋体" w:hAnsi="宋体"/>
          <w:snapToGrid w:val="0"/>
          <w:color w:val="auto"/>
          <w:szCs w:val="21"/>
          <w:highlight w:val="none"/>
        </w:rPr>
        <w:t>我方确认收到贵方提供的</w:t>
      </w:r>
      <w:r>
        <w:rPr>
          <w:rFonts w:hint="eastAsia" w:ascii="宋体" w:hAnsi="宋体"/>
          <w:snapToGrid w:val="0"/>
          <w:color w:val="auto"/>
          <w:szCs w:val="21"/>
          <w:highlight w:val="none"/>
          <w:u w:val="single"/>
        </w:rPr>
        <w:t>（项目名称、招标编号）</w:t>
      </w:r>
      <w:r>
        <w:rPr>
          <w:rFonts w:hint="eastAsia" w:ascii="宋体" w:hAnsi="宋体"/>
          <w:snapToGrid w:val="0"/>
          <w:color w:val="auto"/>
          <w:szCs w:val="21"/>
          <w:highlight w:val="none"/>
        </w:rPr>
        <w:t>招标文件的全部内容。</w:t>
      </w:r>
    </w:p>
    <w:p w14:paraId="48282C5E">
      <w:pPr>
        <w:pStyle w:val="20"/>
        <w:adjustRightInd w:val="0"/>
        <w:spacing w:line="360" w:lineRule="auto"/>
        <w:ind w:firstLine="480" w:firstLineChars="200"/>
        <w:contextualSpacing/>
        <w:rPr>
          <w:rFonts w:ascii="宋体" w:hAnsi="宋体"/>
          <w:snapToGrid w:val="0"/>
          <w:color w:val="auto"/>
          <w:szCs w:val="21"/>
          <w:highlight w:val="none"/>
        </w:rPr>
      </w:pPr>
      <w:r>
        <w:rPr>
          <w:rFonts w:hint="eastAsia" w:ascii="宋体" w:hAnsi="宋体"/>
          <w:snapToGrid w:val="0"/>
          <w:color w:val="auto"/>
          <w:szCs w:val="21"/>
          <w:highlight w:val="none"/>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color w:val="auto"/>
          <w:szCs w:val="21"/>
          <w:highlight w:val="none"/>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6AFC1959">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我方已完全明白招标文件的所有条款要求，并申明如下：</w:t>
      </w:r>
    </w:p>
    <w:p w14:paraId="475C19AC">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一、按招标文件提供的全部货物与相关服务的投标总价详见《开标一览表》。</w:t>
      </w:r>
    </w:p>
    <w:p w14:paraId="5027D790">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二、</w:t>
      </w:r>
      <w:r>
        <w:rPr>
          <w:rFonts w:hint="eastAsia" w:ascii="宋体" w:hAnsi="宋体"/>
          <w:color w:val="auto"/>
          <w:sz w:val="24"/>
          <w:highlight w:val="none"/>
        </w:rPr>
        <w:t>我方同意在本项目招标文件中规定的开标日起天内遵守本投标文件中的承诺且在此期限期满之前均具有约束力。我方同意并遵守本招标文件“投标人须知”中第十四条第三款关于延长投标有效期的规定。</w:t>
      </w:r>
      <w:r>
        <w:rPr>
          <w:rFonts w:hint="eastAsia" w:ascii="宋体" w:hAnsi="宋体" w:cs="Courier New"/>
          <w:color w:val="auto"/>
          <w:sz w:val="24"/>
          <w:highlight w:val="none"/>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73A4D68B">
      <w:pPr>
        <w:adjustRightInd w:val="0"/>
        <w:spacing w:line="360" w:lineRule="auto"/>
        <w:ind w:firstLine="480" w:firstLineChars="200"/>
        <w:contextualSpacing/>
        <w:rPr>
          <w:rFonts w:cs="Courier New"/>
          <w:color w:val="auto"/>
          <w:sz w:val="24"/>
          <w:szCs w:val="24"/>
          <w:highlight w:val="none"/>
        </w:rPr>
      </w:pPr>
      <w:r>
        <w:rPr>
          <w:rFonts w:hint="eastAsia" w:cs="Courier New"/>
          <w:color w:val="auto"/>
          <w:sz w:val="24"/>
          <w:szCs w:val="24"/>
          <w:highlight w:val="none"/>
        </w:rPr>
        <w:t>三、我方明白并同意，在规定的开标日之后，投标有效期之内撤销投标的，则我方承担违背投标承诺的责任追究。</w:t>
      </w:r>
    </w:p>
    <w:p w14:paraId="38ADDEB1">
      <w:pPr>
        <w:adjustRightInd w:val="0"/>
        <w:spacing w:line="360" w:lineRule="auto"/>
        <w:ind w:firstLine="420" w:firstLineChars="200"/>
        <w:contextualSpacing/>
        <w:rPr>
          <w:rFonts w:cs="Courier New"/>
          <w:color w:val="auto"/>
          <w:sz w:val="24"/>
          <w:szCs w:val="24"/>
          <w:highlight w:val="none"/>
        </w:rPr>
      </w:pPr>
      <w:r>
        <w:rPr>
          <w:rFonts w:hint="eastAsia" w:cs="Courier New"/>
          <w:color w:val="auto"/>
          <w:highlight w:val="none"/>
        </w:rPr>
        <w:t>四</w:t>
      </w:r>
      <w:r>
        <w:rPr>
          <w:rFonts w:hint="eastAsia" w:cs="Courier New"/>
          <w:color w:val="auto"/>
          <w:sz w:val="24"/>
          <w:szCs w:val="24"/>
          <w:highlight w:val="none"/>
        </w:rPr>
        <w:t>、我方同意按照贵方可能提出的要求而提供与投标有关的任何</w:t>
      </w:r>
      <w:r>
        <w:rPr>
          <w:rFonts w:hint="eastAsia" w:cs="Courier New"/>
          <w:color w:val="auto"/>
          <w:sz w:val="24"/>
          <w:szCs w:val="24"/>
          <w:highlight w:val="none"/>
          <w:lang w:eastAsia="zh-CN"/>
        </w:rPr>
        <w:t>其他数据</w:t>
      </w:r>
      <w:r>
        <w:rPr>
          <w:rFonts w:hint="eastAsia" w:cs="Courier New"/>
          <w:color w:val="auto"/>
          <w:sz w:val="24"/>
          <w:szCs w:val="24"/>
          <w:highlight w:val="none"/>
        </w:rPr>
        <w:t>、信息或资料。</w:t>
      </w:r>
    </w:p>
    <w:p w14:paraId="623881C8">
      <w:pPr>
        <w:adjustRightInd w:val="0"/>
        <w:spacing w:line="360" w:lineRule="auto"/>
        <w:ind w:firstLine="480" w:firstLineChars="200"/>
        <w:contextualSpacing/>
        <w:rPr>
          <w:rFonts w:cs="Courier New"/>
          <w:color w:val="auto"/>
          <w:sz w:val="24"/>
          <w:szCs w:val="24"/>
          <w:highlight w:val="none"/>
        </w:rPr>
      </w:pPr>
      <w:r>
        <w:rPr>
          <w:rFonts w:hint="eastAsia" w:cs="Courier New"/>
          <w:color w:val="auto"/>
          <w:sz w:val="24"/>
          <w:szCs w:val="24"/>
          <w:highlight w:val="none"/>
        </w:rPr>
        <w:t>五、我方理解贵方不一定接受最低投标价或任何贵方可能收到的投标。</w:t>
      </w:r>
    </w:p>
    <w:p w14:paraId="7F574C51">
      <w:pPr>
        <w:adjustRightInd w:val="0"/>
        <w:spacing w:line="360" w:lineRule="auto"/>
        <w:ind w:firstLine="480" w:firstLineChars="200"/>
        <w:contextualSpacing/>
        <w:rPr>
          <w:rFonts w:cs="Courier New"/>
          <w:color w:val="auto"/>
          <w:sz w:val="24"/>
          <w:szCs w:val="24"/>
          <w:highlight w:val="none"/>
        </w:rPr>
      </w:pPr>
      <w:r>
        <w:rPr>
          <w:rFonts w:hint="eastAsia" w:cs="Courier New"/>
          <w:color w:val="auto"/>
          <w:sz w:val="24"/>
          <w:szCs w:val="24"/>
          <w:highlight w:val="none"/>
        </w:rPr>
        <w:t>六、我方如果中标，将保证履行招标文件及其澄清、修改文件（如果有）中的全部责任和义务，按质、按量、按期完成《项目需求》及《合同书》中的全部任务。</w:t>
      </w:r>
    </w:p>
    <w:p w14:paraId="6FAB9F3F">
      <w:pPr>
        <w:adjustRightInd w:val="0"/>
        <w:spacing w:line="360" w:lineRule="auto"/>
        <w:ind w:firstLine="480" w:firstLineChars="200"/>
        <w:contextualSpacing/>
        <w:rPr>
          <w:color w:val="auto"/>
          <w:highlight w:val="none"/>
        </w:rPr>
      </w:pPr>
      <w:r>
        <w:rPr>
          <w:rFonts w:hint="eastAsia" w:cs="Courier New"/>
          <w:color w:val="auto"/>
          <w:sz w:val="24"/>
          <w:szCs w:val="24"/>
          <w:highlight w:val="none"/>
        </w:rPr>
        <w:t>七、我方在此保证所提交的所有文件和全部说明是真实的和正确的。</w:t>
      </w:r>
    </w:p>
    <w:p w14:paraId="2C39009E">
      <w:pPr>
        <w:pStyle w:val="20"/>
        <w:adjustRightInd w:val="0"/>
        <w:spacing w:line="360" w:lineRule="auto"/>
        <w:ind w:firstLine="480" w:firstLineChars="200"/>
        <w:contextualSpacing/>
        <w:rPr>
          <w:rFonts w:ascii="宋体" w:hAnsi="宋体"/>
          <w:color w:val="auto"/>
          <w:szCs w:val="21"/>
          <w:highlight w:val="none"/>
        </w:rPr>
      </w:pPr>
      <w:r>
        <w:rPr>
          <w:rFonts w:hint="eastAsia" w:ascii="宋体" w:hAnsi="宋体"/>
          <w:color w:val="auto"/>
          <w:szCs w:val="21"/>
          <w:highlight w:val="none"/>
        </w:rPr>
        <w:t xml:space="preserve">八、我方投标报价已包含应向知识产权所有权人支付的所有相关税费，并保证采购人在中国使用我方提供的货物时，如有第三方提出侵犯其知识产权主张的，责任由我方承担。 </w:t>
      </w:r>
    </w:p>
    <w:p w14:paraId="38353A1B">
      <w:pPr>
        <w:pStyle w:val="20"/>
        <w:adjustRightInd w:val="0"/>
        <w:spacing w:line="360" w:lineRule="auto"/>
        <w:ind w:firstLine="480" w:firstLineChars="200"/>
        <w:contextualSpacing/>
        <w:rPr>
          <w:rFonts w:ascii="宋体" w:hAnsi="宋体" w:cs="Arial"/>
          <w:color w:val="auto"/>
          <w:szCs w:val="21"/>
          <w:highlight w:val="none"/>
        </w:rPr>
      </w:pPr>
      <w:r>
        <w:rPr>
          <w:rFonts w:hint="eastAsia" w:ascii="宋体" w:hAnsi="宋体" w:cs="Arial"/>
          <w:color w:val="auto"/>
          <w:szCs w:val="21"/>
          <w:highlight w:val="none"/>
        </w:rPr>
        <w:t>九、我方具备《</w:t>
      </w:r>
      <w:r>
        <w:rPr>
          <w:rFonts w:hint="eastAsia" w:ascii="宋体" w:hAnsi="宋体" w:cs="Arial"/>
          <w:color w:val="auto"/>
          <w:szCs w:val="21"/>
          <w:highlight w:val="none"/>
          <w:lang w:eastAsia="zh-CN"/>
        </w:rPr>
        <w:t>中华人民共和国政府采购法</w:t>
      </w:r>
      <w:r>
        <w:rPr>
          <w:rFonts w:hint="eastAsia" w:ascii="宋体" w:hAnsi="宋体" w:cs="Arial"/>
          <w:color w:val="auto"/>
          <w:szCs w:val="21"/>
          <w:highlight w:val="none"/>
        </w:rPr>
        <w:t>》第二十二条规定的条件；承诺如下：</w:t>
      </w:r>
    </w:p>
    <w:p w14:paraId="62D5D606">
      <w:pPr>
        <w:pStyle w:val="20"/>
        <w:adjustRightInd w:val="0"/>
        <w:spacing w:line="360" w:lineRule="auto"/>
        <w:ind w:firstLine="480" w:firstLineChars="200"/>
        <w:contextualSpacing/>
        <w:rPr>
          <w:rFonts w:ascii="宋体" w:hAnsi="宋体" w:cs="Arial"/>
          <w:color w:val="auto"/>
          <w:szCs w:val="21"/>
          <w:highlight w:val="none"/>
        </w:rPr>
      </w:pPr>
      <w:r>
        <w:rPr>
          <w:rFonts w:hint="eastAsia" w:ascii="宋体" w:hAnsi="宋体" w:cs="Arial"/>
          <w:color w:val="auto"/>
          <w:szCs w:val="21"/>
          <w:highlight w:val="none"/>
        </w:rPr>
        <w:t>1. 具有独立承担民事责任能力的在中华人民共和国境内注册的法人或其他组织或自然人，有效的营业执照（或事业法人登记证或身份证等相关证明）。</w:t>
      </w:r>
    </w:p>
    <w:p w14:paraId="199C2EA4">
      <w:pPr>
        <w:adjustRightInd w:val="0"/>
        <w:spacing w:line="360" w:lineRule="auto"/>
        <w:ind w:firstLine="499" w:firstLineChars="208"/>
        <w:contextualSpacing/>
        <w:rPr>
          <w:rFonts w:ascii="宋体" w:hAnsi="宋体" w:cs="Arial"/>
          <w:color w:val="auto"/>
          <w:sz w:val="24"/>
          <w:highlight w:val="none"/>
        </w:rPr>
      </w:pPr>
      <w:r>
        <w:rPr>
          <w:rFonts w:hint="eastAsia" w:ascii="宋体" w:hAnsi="宋体" w:cs="Arial"/>
          <w:color w:val="auto"/>
          <w:sz w:val="24"/>
          <w:highlight w:val="none"/>
        </w:rPr>
        <w:t>2. 我方已依法缴纳了各项税费及社会保险费用，如有需要，可随时向采购人提供近三个月内的相关缴费证明，以便核查。</w:t>
      </w:r>
    </w:p>
    <w:p w14:paraId="53DBA872">
      <w:pPr>
        <w:adjustRightInd w:val="0"/>
        <w:spacing w:line="360" w:lineRule="auto"/>
        <w:ind w:firstLine="499" w:firstLineChars="208"/>
        <w:contextualSpacing/>
        <w:rPr>
          <w:rFonts w:ascii="宋体" w:hAnsi="宋体" w:cs="Arial"/>
          <w:color w:val="auto"/>
          <w:sz w:val="24"/>
          <w:highlight w:val="none"/>
        </w:rPr>
      </w:pPr>
      <w:r>
        <w:rPr>
          <w:rFonts w:hint="eastAsia" w:ascii="宋体" w:hAnsi="宋体" w:cs="Arial"/>
          <w:color w:val="auto"/>
          <w:sz w:val="24"/>
          <w:highlight w:val="none"/>
        </w:rPr>
        <w:t>3. 我方已依法建立健全的财务会计制度，如有需要，可随时向采购人提供相关证明材料，以便核查。</w:t>
      </w:r>
    </w:p>
    <w:p w14:paraId="53665BC2">
      <w:pPr>
        <w:adjustRightInd w:val="0"/>
        <w:spacing w:line="360" w:lineRule="auto"/>
        <w:ind w:firstLine="499" w:firstLineChars="208"/>
        <w:contextualSpacing/>
        <w:rPr>
          <w:rFonts w:ascii="宋体" w:hAnsi="宋体" w:cs="Arial"/>
          <w:color w:val="auto"/>
          <w:sz w:val="24"/>
          <w:highlight w:val="none"/>
        </w:rPr>
      </w:pPr>
      <w:r>
        <w:rPr>
          <w:rFonts w:hint="eastAsia" w:ascii="宋体" w:hAnsi="宋体" w:cs="Arial"/>
          <w:color w:val="auto"/>
          <w:sz w:val="24"/>
          <w:highlight w:val="none"/>
        </w:rPr>
        <w:t>4. 参加政府采购活动前三年内，在经营活动中没有重大违法记录。</w:t>
      </w:r>
    </w:p>
    <w:p w14:paraId="2D5F8A58">
      <w:pPr>
        <w:adjustRightInd w:val="0"/>
        <w:spacing w:line="360" w:lineRule="auto"/>
        <w:ind w:firstLine="499" w:firstLineChars="208"/>
        <w:contextualSpacing/>
        <w:rPr>
          <w:rFonts w:ascii="宋体" w:hAnsi="宋体" w:cs="Arial"/>
          <w:color w:val="auto"/>
          <w:sz w:val="24"/>
          <w:highlight w:val="none"/>
        </w:rPr>
      </w:pPr>
      <w:r>
        <w:rPr>
          <w:rFonts w:hint="eastAsia" w:ascii="宋体" w:hAnsi="宋体" w:cs="Arial"/>
          <w:color w:val="auto"/>
          <w:sz w:val="24"/>
          <w:highlight w:val="none"/>
        </w:rPr>
        <w:t>5. 符合法律、行政法规规定的其他条件。</w:t>
      </w:r>
    </w:p>
    <w:p w14:paraId="63DEBD5E">
      <w:pPr>
        <w:adjustRightInd w:val="0"/>
        <w:spacing w:line="360" w:lineRule="auto"/>
        <w:ind w:firstLine="499" w:firstLineChars="208"/>
        <w:contextualSpacing/>
        <w:rPr>
          <w:rFonts w:ascii="宋体" w:hAnsi="宋体" w:cs="Arial"/>
          <w:color w:val="auto"/>
          <w:sz w:val="24"/>
          <w:highlight w:val="none"/>
        </w:rPr>
      </w:pPr>
      <w:r>
        <w:rPr>
          <w:rFonts w:hint="eastAsia" w:ascii="宋体" w:hAnsi="宋体" w:cs="宋体"/>
          <w:color w:val="auto"/>
          <w:sz w:val="24"/>
          <w:highlight w:val="none"/>
        </w:rPr>
        <w:t>以上内容如有虚假或与事实不符的，评审委员会可将</w:t>
      </w:r>
      <w:r>
        <w:rPr>
          <w:rFonts w:hint="eastAsia" w:ascii="宋体" w:hAnsi="宋体" w:cs="Arial"/>
          <w:color w:val="auto"/>
          <w:sz w:val="24"/>
          <w:highlight w:val="none"/>
        </w:rPr>
        <w:t>我方</w:t>
      </w:r>
      <w:r>
        <w:rPr>
          <w:rFonts w:hint="eastAsia" w:ascii="宋体" w:hAnsi="宋体" w:cs="Arial"/>
          <w:color w:val="auto"/>
          <w:sz w:val="24"/>
          <w:highlight w:val="none"/>
          <w:lang w:eastAsia="zh-CN"/>
        </w:rPr>
        <w:t>作</w:t>
      </w:r>
      <w:r>
        <w:rPr>
          <w:rFonts w:hint="eastAsia" w:ascii="宋体" w:hAnsi="宋体" w:cs="Arial"/>
          <w:color w:val="auto"/>
          <w:sz w:val="24"/>
          <w:highlight w:val="none"/>
        </w:rPr>
        <w:t>无效投标处理，我方愿意承担相应的法律责任。</w:t>
      </w:r>
    </w:p>
    <w:p w14:paraId="3DF1D1B9">
      <w:pPr>
        <w:pStyle w:val="20"/>
        <w:adjustRightInd w:val="0"/>
        <w:spacing w:line="360" w:lineRule="auto"/>
        <w:ind w:firstLine="480" w:firstLineChars="200"/>
        <w:contextualSpacing/>
        <w:rPr>
          <w:rFonts w:ascii="宋体" w:hAnsi="宋体"/>
          <w:color w:val="auto"/>
          <w:szCs w:val="21"/>
          <w:highlight w:val="none"/>
        </w:rPr>
      </w:pPr>
      <w:r>
        <w:rPr>
          <w:rFonts w:hint="eastAsia" w:ascii="宋体" w:hAnsi="宋体"/>
          <w:color w:val="auto"/>
          <w:szCs w:val="21"/>
          <w:highlight w:val="none"/>
        </w:rPr>
        <w:t>十、我方具备履行合同所必需的设备和专业技术能力。</w:t>
      </w:r>
    </w:p>
    <w:p w14:paraId="7CF37515">
      <w:pPr>
        <w:pStyle w:val="20"/>
        <w:adjustRightInd w:val="0"/>
        <w:spacing w:line="360" w:lineRule="auto"/>
        <w:ind w:firstLine="480" w:firstLineChars="200"/>
        <w:contextualSpacing/>
        <w:rPr>
          <w:rFonts w:ascii="宋体" w:hAnsi="宋体"/>
          <w:color w:val="auto"/>
          <w:szCs w:val="21"/>
          <w:highlight w:val="none"/>
        </w:rPr>
      </w:pPr>
      <w:r>
        <w:rPr>
          <w:rFonts w:hint="eastAsia" w:ascii="宋体" w:hAnsi="宋体"/>
          <w:snapToGrid w:val="0"/>
          <w:color w:val="auto"/>
          <w:szCs w:val="21"/>
          <w:highlight w:val="none"/>
        </w:rPr>
        <w:t>十一、</w:t>
      </w:r>
      <w:r>
        <w:rPr>
          <w:rFonts w:hint="eastAsia" w:ascii="宋体" w:hAnsi="宋体"/>
          <w:color w:val="auto"/>
          <w:szCs w:val="21"/>
          <w:highlight w:val="none"/>
        </w:rPr>
        <w:t>我方对在本函及投标文件中所作的所有承诺承担法律责任。</w:t>
      </w:r>
    </w:p>
    <w:p w14:paraId="267CC285">
      <w:pPr>
        <w:pStyle w:val="20"/>
        <w:adjustRightInd w:val="0"/>
        <w:snapToGrid w:val="0"/>
        <w:spacing w:line="360" w:lineRule="auto"/>
        <w:rPr>
          <w:rFonts w:ascii="宋体" w:hAnsi="宋体"/>
          <w:color w:val="auto"/>
          <w:szCs w:val="21"/>
          <w:highlight w:val="none"/>
        </w:rPr>
      </w:pPr>
    </w:p>
    <w:p w14:paraId="72AD0D3F">
      <w:pPr>
        <w:pStyle w:val="20"/>
        <w:adjustRightInd w:val="0"/>
        <w:snapToGrid w:val="0"/>
        <w:spacing w:line="360" w:lineRule="auto"/>
        <w:rPr>
          <w:rFonts w:ascii="宋体" w:hAnsi="宋体"/>
          <w:color w:val="auto"/>
          <w:szCs w:val="21"/>
          <w:highlight w:val="none"/>
        </w:rPr>
      </w:pPr>
    </w:p>
    <w:p w14:paraId="77250B78">
      <w:pPr>
        <w:pStyle w:val="20"/>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所有与本招标有关的一切正式往来请寄：</w:t>
      </w:r>
    </w:p>
    <w:p w14:paraId="6B390677">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  邮政编码：</w:t>
      </w:r>
    </w:p>
    <w:p w14:paraId="2DD2D4DE">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    话：  传    真：</w:t>
      </w:r>
    </w:p>
    <w:p w14:paraId="362528FC">
      <w:pPr>
        <w:adjustRightInd w:val="0"/>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投标人代表姓名：  职    务：</w:t>
      </w:r>
    </w:p>
    <w:p w14:paraId="364B7459">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投标人名称（并加盖公章）：</w:t>
      </w:r>
    </w:p>
    <w:p w14:paraId="08C19287">
      <w:pPr>
        <w:adjustRightInd w:val="0"/>
        <w:snapToGrid w:val="0"/>
        <w:spacing w:line="360" w:lineRule="auto"/>
        <w:ind w:firstLine="480" w:firstLineChars="200"/>
        <w:rPr>
          <w:rFonts w:ascii="宋体" w:hAnsi="宋体" w:cs="宋体"/>
          <w:color w:val="auto"/>
          <w:sz w:val="24"/>
          <w:highlight w:val="none"/>
        </w:rPr>
      </w:pPr>
      <w:r>
        <w:rPr>
          <w:rFonts w:hint="eastAsia" w:ascii="等线" w:hAnsi="等线" w:cs="宋体"/>
          <w:color w:val="auto"/>
          <w:sz w:val="24"/>
          <w:szCs w:val="24"/>
          <w:highlight w:val="none"/>
          <w:lang w:val="zh-CN"/>
        </w:rPr>
        <w:t>法定代表人（单位负责人）或授权代表：</w:t>
      </w:r>
      <w:r>
        <w:rPr>
          <w:rFonts w:hint="eastAsia" w:ascii="等线" w:hAnsi="等线" w:cs="宋体"/>
          <w:color w:val="auto"/>
          <w:sz w:val="24"/>
          <w:szCs w:val="24"/>
          <w:highlight w:val="none"/>
        </w:rPr>
        <w:t xml:space="preserve">  </w:t>
      </w:r>
      <w:r>
        <w:rPr>
          <w:rFonts w:hint="eastAsia" w:ascii="等线" w:hAnsi="等线" w:cs="宋体"/>
          <w:color w:val="auto"/>
          <w:sz w:val="24"/>
          <w:szCs w:val="24"/>
          <w:highlight w:val="none"/>
          <w:lang w:val="zh-CN"/>
        </w:rPr>
        <w:t>（签字</w:t>
      </w:r>
      <w:r>
        <w:rPr>
          <w:rFonts w:hint="eastAsia" w:ascii="等线" w:hAnsi="等线" w:cs="宋体"/>
          <w:color w:val="auto"/>
          <w:sz w:val="24"/>
          <w:szCs w:val="24"/>
          <w:highlight w:val="none"/>
        </w:rPr>
        <w:t>并盖章</w:t>
      </w:r>
      <w:r>
        <w:rPr>
          <w:rFonts w:hint="eastAsia" w:ascii="等线" w:hAnsi="等线" w:cs="宋体"/>
          <w:color w:val="auto"/>
          <w:sz w:val="24"/>
          <w:szCs w:val="24"/>
          <w:highlight w:val="none"/>
          <w:lang w:val="zh-CN"/>
        </w:rPr>
        <w:t>）</w:t>
      </w:r>
    </w:p>
    <w:p w14:paraId="649DCDBF">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日期：年月 日</w:t>
      </w:r>
    </w:p>
    <w:p w14:paraId="062F814B">
      <w:pPr>
        <w:rPr>
          <w:color w:val="auto"/>
          <w:highlight w:val="none"/>
        </w:rPr>
      </w:pPr>
    </w:p>
    <w:p w14:paraId="4DF1982E">
      <w:pPr>
        <w:spacing w:line="480" w:lineRule="exact"/>
        <w:jc w:val="center"/>
        <w:outlineLvl w:val="2"/>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3.2 法定代表人（单位负责人）</w:t>
      </w:r>
      <w:r>
        <w:rPr>
          <w:rFonts w:ascii="宋体" w:hAnsi="宋体"/>
          <w:b/>
          <w:bCs/>
          <w:color w:val="auto"/>
          <w:sz w:val="24"/>
          <w:szCs w:val="24"/>
          <w:highlight w:val="none"/>
        </w:rPr>
        <w:t>资</w:t>
      </w:r>
      <w:r>
        <w:rPr>
          <w:rFonts w:hint="eastAsia" w:ascii="宋体" w:hAnsi="宋体"/>
          <w:b/>
          <w:bCs/>
          <w:color w:val="auto"/>
          <w:sz w:val="24"/>
          <w:szCs w:val="24"/>
          <w:highlight w:val="none"/>
        </w:rPr>
        <w:t>格</w:t>
      </w:r>
      <w:r>
        <w:rPr>
          <w:rFonts w:ascii="宋体" w:hAnsi="宋体"/>
          <w:b/>
          <w:bCs/>
          <w:color w:val="auto"/>
          <w:sz w:val="24"/>
          <w:szCs w:val="24"/>
          <w:highlight w:val="none"/>
        </w:rPr>
        <w:t>证</w:t>
      </w:r>
      <w:r>
        <w:rPr>
          <w:rFonts w:hint="eastAsia" w:ascii="宋体" w:hAnsi="宋体"/>
          <w:b/>
          <w:bCs/>
          <w:color w:val="auto"/>
          <w:sz w:val="24"/>
          <w:szCs w:val="24"/>
          <w:highlight w:val="none"/>
        </w:rPr>
        <w:t>明</w:t>
      </w:r>
      <w:r>
        <w:rPr>
          <w:rFonts w:ascii="宋体" w:hAnsi="宋体"/>
          <w:b/>
          <w:bCs/>
          <w:color w:val="auto"/>
          <w:sz w:val="24"/>
          <w:szCs w:val="24"/>
          <w:highlight w:val="none"/>
        </w:rPr>
        <w:t>书</w:t>
      </w:r>
    </w:p>
    <w:p w14:paraId="1C83C280">
      <w:pPr>
        <w:autoSpaceDE w:val="0"/>
        <w:autoSpaceDN w:val="0"/>
        <w:adjustRightInd w:val="0"/>
        <w:spacing w:line="480" w:lineRule="auto"/>
        <w:ind w:firstLine="616" w:firstLineChars="257"/>
        <w:rPr>
          <w:rFonts w:ascii="宋体" w:hAnsi="宋体"/>
          <w:color w:val="auto"/>
          <w:sz w:val="24"/>
          <w:szCs w:val="24"/>
          <w:highlight w:val="none"/>
        </w:rPr>
      </w:pPr>
    </w:p>
    <w:p w14:paraId="142CB354">
      <w:pPr>
        <w:pStyle w:val="56"/>
        <w:spacing w:line="480" w:lineRule="auto"/>
        <w:ind w:firstLine="472" w:firstLineChars="225"/>
        <w:jc w:val="left"/>
        <w:rPr>
          <w:rFonts w:hAnsi="宋体"/>
          <w:color w:val="auto"/>
          <w:sz w:val="21"/>
          <w:szCs w:val="21"/>
          <w:highlight w:val="none"/>
          <w:u w:val="single"/>
        </w:rPr>
      </w:pPr>
      <w:r>
        <w:rPr>
          <w:rFonts w:hAnsi="宋体"/>
          <w:color w:val="auto"/>
          <w:sz w:val="21"/>
          <w:szCs w:val="21"/>
          <w:highlight w:val="none"/>
        </w:rPr>
        <w:t>单</w:t>
      </w:r>
      <w:r>
        <w:rPr>
          <w:rFonts w:hint="eastAsia" w:hAnsi="宋体"/>
          <w:color w:val="auto"/>
          <w:sz w:val="21"/>
          <w:szCs w:val="21"/>
          <w:highlight w:val="none"/>
        </w:rPr>
        <w:t>位名</w:t>
      </w:r>
      <w:r>
        <w:rPr>
          <w:rFonts w:hAnsi="宋体"/>
          <w:color w:val="auto"/>
          <w:sz w:val="21"/>
          <w:szCs w:val="21"/>
          <w:highlight w:val="none"/>
        </w:rPr>
        <w:t>称</w:t>
      </w:r>
      <w:r>
        <w:rPr>
          <w:rFonts w:hint="eastAsia" w:hAnsi="宋体"/>
          <w:color w:val="auto"/>
          <w:sz w:val="21"/>
          <w:szCs w:val="21"/>
          <w:highlight w:val="none"/>
        </w:rPr>
        <w:t xml:space="preserve">： </w:t>
      </w:r>
      <w:r>
        <w:rPr>
          <w:rFonts w:hAnsi="宋体"/>
          <w:color w:val="auto"/>
          <w:sz w:val="21"/>
          <w:szCs w:val="21"/>
          <w:highlight w:val="none"/>
        </w:rPr>
        <w:t xml:space="preserve"> </w:t>
      </w:r>
      <w:r>
        <w:rPr>
          <w:rFonts w:hAnsi="宋体"/>
          <w:color w:val="auto"/>
          <w:sz w:val="21"/>
          <w:szCs w:val="21"/>
          <w:highlight w:val="none"/>
          <w:u w:val="single"/>
        </w:rPr>
        <w:t xml:space="preserve">                         </w:t>
      </w:r>
    </w:p>
    <w:p w14:paraId="556E8959">
      <w:pPr>
        <w:pStyle w:val="56"/>
        <w:spacing w:line="480" w:lineRule="auto"/>
        <w:ind w:firstLine="472" w:firstLineChars="225"/>
        <w:jc w:val="left"/>
        <w:rPr>
          <w:rFonts w:hAnsi="宋体"/>
          <w:color w:val="auto"/>
          <w:sz w:val="21"/>
          <w:szCs w:val="21"/>
          <w:highlight w:val="none"/>
          <w:u w:val="single"/>
        </w:rPr>
      </w:pPr>
      <w:r>
        <w:rPr>
          <w:rFonts w:hint="eastAsia" w:hAnsi="宋体"/>
          <w:color w:val="auto"/>
          <w:sz w:val="21"/>
          <w:szCs w:val="21"/>
          <w:highlight w:val="none"/>
        </w:rPr>
        <w:t xml:space="preserve">地址： </w:t>
      </w:r>
      <w:r>
        <w:rPr>
          <w:rFonts w:hAnsi="宋体"/>
          <w:color w:val="auto"/>
          <w:sz w:val="21"/>
          <w:szCs w:val="21"/>
          <w:highlight w:val="none"/>
          <w:u w:val="single"/>
        </w:rPr>
        <w:t xml:space="preserve">                          </w:t>
      </w:r>
    </w:p>
    <w:p w14:paraId="5F20DC70">
      <w:pPr>
        <w:pStyle w:val="56"/>
        <w:spacing w:line="480" w:lineRule="auto"/>
        <w:ind w:firstLine="472" w:firstLineChars="225"/>
        <w:jc w:val="left"/>
        <w:rPr>
          <w:rFonts w:hAnsi="宋体"/>
          <w:color w:val="auto"/>
          <w:sz w:val="21"/>
          <w:szCs w:val="21"/>
          <w:highlight w:val="none"/>
          <w:u w:val="single"/>
        </w:rPr>
      </w:pPr>
      <w:r>
        <w:rPr>
          <w:rFonts w:hint="eastAsia" w:hAnsi="宋体"/>
          <w:color w:val="auto"/>
          <w:sz w:val="21"/>
          <w:szCs w:val="21"/>
          <w:highlight w:val="none"/>
        </w:rPr>
        <w:t>姓名：</w:t>
      </w:r>
      <w:r>
        <w:rPr>
          <w:rFonts w:hint="eastAsia" w:hAnsi="宋体"/>
          <w:color w:val="auto"/>
          <w:sz w:val="21"/>
          <w:szCs w:val="21"/>
          <w:highlight w:val="none"/>
          <w:u w:val="single"/>
        </w:rPr>
        <w:t xml:space="preserve">      </w:t>
      </w:r>
      <w:r>
        <w:rPr>
          <w:rFonts w:hint="eastAsia" w:hAnsi="宋体"/>
          <w:color w:val="auto"/>
          <w:sz w:val="21"/>
          <w:szCs w:val="21"/>
          <w:highlight w:val="none"/>
        </w:rPr>
        <w:t xml:space="preserve"> 性</w:t>
      </w:r>
      <w:r>
        <w:rPr>
          <w:rFonts w:hAnsi="宋体"/>
          <w:color w:val="auto"/>
          <w:sz w:val="21"/>
          <w:szCs w:val="21"/>
          <w:highlight w:val="none"/>
        </w:rPr>
        <w:t>别</w:t>
      </w:r>
      <w:r>
        <w:rPr>
          <w:rFonts w:hint="eastAsia" w:hAnsi="宋体"/>
          <w:color w:val="auto"/>
          <w:sz w:val="21"/>
          <w:szCs w:val="21"/>
          <w:highlight w:val="none"/>
        </w:rPr>
        <w:t>：</w:t>
      </w:r>
      <w:r>
        <w:rPr>
          <w:rFonts w:hAnsi="宋体"/>
          <w:color w:val="auto"/>
          <w:sz w:val="21"/>
          <w:szCs w:val="21"/>
          <w:highlight w:val="none"/>
          <w:u w:val="single"/>
        </w:rPr>
        <w:t xml:space="preserve">      </w:t>
      </w:r>
      <w:r>
        <w:rPr>
          <w:rFonts w:hint="eastAsia" w:hAnsi="宋体"/>
          <w:color w:val="auto"/>
          <w:sz w:val="21"/>
          <w:szCs w:val="21"/>
          <w:highlight w:val="none"/>
        </w:rPr>
        <w:t xml:space="preserve">  年</w:t>
      </w:r>
      <w:r>
        <w:rPr>
          <w:rFonts w:hAnsi="宋体"/>
          <w:color w:val="auto"/>
          <w:sz w:val="21"/>
          <w:szCs w:val="21"/>
          <w:highlight w:val="none"/>
        </w:rPr>
        <w:t>龄</w:t>
      </w:r>
      <w:r>
        <w:rPr>
          <w:rFonts w:hint="eastAsia" w:hAnsi="宋体"/>
          <w:color w:val="auto"/>
          <w:sz w:val="21"/>
          <w:szCs w:val="21"/>
          <w:highlight w:val="none"/>
        </w:rPr>
        <w:t>：</w:t>
      </w:r>
      <w:r>
        <w:rPr>
          <w:rFonts w:hAnsi="宋体"/>
          <w:color w:val="auto"/>
          <w:sz w:val="21"/>
          <w:szCs w:val="21"/>
          <w:highlight w:val="none"/>
          <w:u w:val="single"/>
        </w:rPr>
        <w:t xml:space="preserve">            </w:t>
      </w:r>
      <w:r>
        <w:rPr>
          <w:rFonts w:hAnsi="宋体"/>
          <w:color w:val="auto"/>
          <w:sz w:val="21"/>
          <w:szCs w:val="21"/>
          <w:highlight w:val="none"/>
        </w:rPr>
        <w:t>职务</w:t>
      </w:r>
      <w:r>
        <w:rPr>
          <w:rFonts w:hint="eastAsia" w:hAnsi="宋体"/>
          <w:color w:val="auto"/>
          <w:sz w:val="21"/>
          <w:szCs w:val="21"/>
          <w:highlight w:val="none"/>
        </w:rPr>
        <w:t>：</w:t>
      </w:r>
      <w:r>
        <w:rPr>
          <w:rFonts w:hint="eastAsia" w:hAnsi="宋体"/>
          <w:color w:val="auto"/>
          <w:sz w:val="21"/>
          <w:szCs w:val="21"/>
          <w:highlight w:val="none"/>
          <w:u w:val="single"/>
        </w:rPr>
        <w:t xml:space="preserve">        </w:t>
      </w:r>
    </w:p>
    <w:p w14:paraId="585E6EB4">
      <w:pPr>
        <w:pStyle w:val="56"/>
        <w:spacing w:line="480" w:lineRule="auto"/>
        <w:ind w:firstLine="472" w:firstLineChars="225"/>
        <w:jc w:val="left"/>
        <w:rPr>
          <w:rFonts w:hAnsi="宋体"/>
          <w:color w:val="auto"/>
          <w:sz w:val="21"/>
          <w:szCs w:val="21"/>
          <w:highlight w:val="none"/>
        </w:rPr>
      </w:pPr>
      <w:r>
        <w:rPr>
          <w:rFonts w:hint="eastAsia" w:hAnsi="宋体"/>
          <w:color w:val="auto"/>
          <w:sz w:val="21"/>
          <w:szCs w:val="21"/>
          <w:highlight w:val="none"/>
        </w:rPr>
        <w:t>本人系</w:t>
      </w:r>
      <w:r>
        <w:rPr>
          <w:rFonts w:hint="eastAsia" w:hAnsi="宋体"/>
          <w:color w:val="auto"/>
          <w:sz w:val="21"/>
          <w:szCs w:val="21"/>
          <w:highlight w:val="none"/>
          <w:u w:val="single"/>
        </w:rPr>
        <w:t xml:space="preserve">  </w:t>
      </w:r>
      <w:r>
        <w:rPr>
          <w:rFonts w:hint="eastAsia" w:hAnsi="宋体"/>
          <w:i/>
          <w:snapToGrid w:val="0"/>
          <w:color w:val="auto"/>
          <w:sz w:val="21"/>
          <w:szCs w:val="21"/>
          <w:highlight w:val="none"/>
          <w:u w:val="single"/>
        </w:rPr>
        <w:t>供应商名</w:t>
      </w:r>
      <w:r>
        <w:rPr>
          <w:rFonts w:hAnsi="宋体"/>
          <w:i/>
          <w:snapToGrid w:val="0"/>
          <w:color w:val="auto"/>
          <w:sz w:val="21"/>
          <w:szCs w:val="21"/>
          <w:highlight w:val="none"/>
          <w:u w:val="single"/>
        </w:rPr>
        <w:t>称</w:t>
      </w:r>
      <w:r>
        <w:rPr>
          <w:rFonts w:hint="eastAsia" w:hAnsi="宋体"/>
          <w:i/>
          <w:snapToGrid w:val="0"/>
          <w:color w:val="auto"/>
          <w:sz w:val="21"/>
          <w:szCs w:val="21"/>
          <w:highlight w:val="none"/>
          <w:u w:val="single"/>
        </w:rPr>
        <w:t xml:space="preserve">  </w:t>
      </w:r>
      <w:r>
        <w:rPr>
          <w:rFonts w:hint="eastAsia" w:hAnsi="宋体"/>
          <w:color w:val="auto"/>
          <w:sz w:val="21"/>
          <w:szCs w:val="21"/>
          <w:highlight w:val="none"/>
        </w:rPr>
        <w:t>的法定代表人（单位负责人）。就</w:t>
      </w:r>
      <w:r>
        <w:rPr>
          <w:rFonts w:hAnsi="宋体"/>
          <w:color w:val="auto"/>
          <w:sz w:val="21"/>
          <w:szCs w:val="21"/>
          <w:highlight w:val="none"/>
        </w:rPr>
        <w:t>参</w:t>
      </w:r>
      <w:r>
        <w:rPr>
          <w:rFonts w:hint="eastAsia" w:hAnsi="宋体"/>
          <w:color w:val="auto"/>
          <w:sz w:val="21"/>
          <w:szCs w:val="21"/>
          <w:highlight w:val="none"/>
        </w:rPr>
        <w:t>加贵方招</w:t>
      </w:r>
      <w:r>
        <w:rPr>
          <w:rFonts w:hAnsi="宋体"/>
          <w:color w:val="auto"/>
          <w:sz w:val="21"/>
          <w:szCs w:val="21"/>
          <w:highlight w:val="none"/>
        </w:rPr>
        <w:t>标编号为</w:t>
      </w:r>
      <w:r>
        <w:rPr>
          <w:rFonts w:hint="eastAsia" w:hAnsi="宋体"/>
          <w:color w:val="auto"/>
          <w:sz w:val="21"/>
          <w:szCs w:val="21"/>
          <w:highlight w:val="none"/>
          <w:u w:val="single"/>
        </w:rPr>
        <w:t xml:space="preserve">  </w:t>
      </w:r>
      <w:r>
        <w:rPr>
          <w:rFonts w:hAnsi="宋体"/>
          <w:i/>
          <w:color w:val="auto"/>
          <w:sz w:val="21"/>
          <w:szCs w:val="21"/>
          <w:highlight w:val="none"/>
          <w:u w:val="single"/>
        </w:rPr>
        <w:t>项目编号</w:t>
      </w:r>
      <w:r>
        <w:rPr>
          <w:rFonts w:hint="eastAsia" w:hAnsi="宋体"/>
          <w:i/>
          <w:color w:val="auto"/>
          <w:sz w:val="21"/>
          <w:szCs w:val="21"/>
          <w:highlight w:val="none"/>
          <w:u w:val="single"/>
        </w:rPr>
        <w:t xml:space="preserve"> </w:t>
      </w:r>
      <w:r>
        <w:rPr>
          <w:rFonts w:hint="eastAsia" w:hAnsi="宋体"/>
          <w:color w:val="auto"/>
          <w:sz w:val="21"/>
          <w:szCs w:val="21"/>
          <w:highlight w:val="none"/>
          <w:u w:val="single"/>
        </w:rPr>
        <w:t xml:space="preserve">  </w:t>
      </w:r>
      <w:r>
        <w:rPr>
          <w:rFonts w:hint="eastAsia" w:hAnsi="宋体"/>
          <w:color w:val="auto"/>
          <w:sz w:val="21"/>
          <w:szCs w:val="21"/>
          <w:highlight w:val="none"/>
        </w:rPr>
        <w:t>的</w:t>
      </w:r>
      <w:r>
        <w:rPr>
          <w:rFonts w:hint="eastAsia" w:hAnsi="宋体"/>
          <w:color w:val="auto"/>
          <w:sz w:val="21"/>
          <w:szCs w:val="21"/>
          <w:highlight w:val="none"/>
          <w:u w:val="single"/>
        </w:rPr>
        <w:t xml:space="preserve">  </w:t>
      </w:r>
      <w:r>
        <w:rPr>
          <w:rFonts w:hAnsi="宋体"/>
          <w:i/>
          <w:color w:val="auto"/>
          <w:sz w:val="21"/>
          <w:szCs w:val="21"/>
          <w:highlight w:val="none"/>
          <w:u w:val="single"/>
        </w:rPr>
        <w:t>项目</w:t>
      </w:r>
      <w:r>
        <w:rPr>
          <w:rFonts w:hint="eastAsia" w:hAnsi="宋体"/>
          <w:i/>
          <w:color w:val="auto"/>
          <w:sz w:val="21"/>
          <w:szCs w:val="21"/>
          <w:highlight w:val="none"/>
          <w:u w:val="single"/>
        </w:rPr>
        <w:t>名</w:t>
      </w:r>
      <w:r>
        <w:rPr>
          <w:rFonts w:hAnsi="宋体"/>
          <w:i/>
          <w:color w:val="auto"/>
          <w:sz w:val="21"/>
          <w:szCs w:val="21"/>
          <w:highlight w:val="none"/>
          <w:u w:val="single"/>
        </w:rPr>
        <w:t>称</w:t>
      </w:r>
      <w:r>
        <w:rPr>
          <w:rFonts w:hint="eastAsia" w:hAnsi="宋体"/>
          <w:i/>
          <w:color w:val="auto"/>
          <w:sz w:val="21"/>
          <w:szCs w:val="21"/>
          <w:highlight w:val="none"/>
          <w:u w:val="single"/>
        </w:rPr>
        <w:t xml:space="preserve"> </w:t>
      </w:r>
      <w:r>
        <w:rPr>
          <w:rFonts w:hint="eastAsia" w:hAnsi="宋体"/>
          <w:color w:val="auto"/>
          <w:sz w:val="21"/>
          <w:szCs w:val="21"/>
          <w:highlight w:val="none"/>
          <w:u w:val="single"/>
        </w:rPr>
        <w:t xml:space="preserve">   </w:t>
      </w:r>
      <w:r>
        <w:rPr>
          <w:rFonts w:hint="eastAsia" w:hAnsi="宋体"/>
          <w:color w:val="auto"/>
          <w:sz w:val="21"/>
          <w:szCs w:val="21"/>
          <w:highlight w:val="none"/>
        </w:rPr>
        <w:t>采购</w:t>
      </w:r>
      <w:r>
        <w:rPr>
          <w:rFonts w:hAnsi="宋体"/>
          <w:color w:val="auto"/>
          <w:sz w:val="21"/>
          <w:szCs w:val="21"/>
          <w:highlight w:val="none"/>
        </w:rPr>
        <w:t>项目</w:t>
      </w:r>
      <w:r>
        <w:rPr>
          <w:rFonts w:hint="eastAsia" w:hAnsi="宋体"/>
          <w:color w:val="auto"/>
          <w:sz w:val="21"/>
          <w:szCs w:val="21"/>
          <w:highlight w:val="none"/>
        </w:rPr>
        <w:t>的投标</w:t>
      </w:r>
      <w:r>
        <w:rPr>
          <w:rFonts w:hAnsi="宋体"/>
          <w:color w:val="auto"/>
          <w:sz w:val="21"/>
          <w:szCs w:val="21"/>
          <w:highlight w:val="none"/>
        </w:rPr>
        <w:t>报价</w:t>
      </w:r>
      <w:r>
        <w:rPr>
          <w:rFonts w:hint="eastAsia" w:hAnsi="宋体"/>
          <w:color w:val="auto"/>
          <w:sz w:val="21"/>
          <w:szCs w:val="21"/>
          <w:highlight w:val="none"/>
        </w:rPr>
        <w:t>，</w:t>
      </w:r>
      <w:r>
        <w:rPr>
          <w:rFonts w:hAnsi="宋体"/>
          <w:color w:val="auto"/>
          <w:sz w:val="21"/>
          <w:szCs w:val="21"/>
          <w:highlight w:val="none"/>
        </w:rPr>
        <w:t>签</w:t>
      </w:r>
      <w:r>
        <w:rPr>
          <w:rFonts w:hint="eastAsia" w:hAnsi="宋体"/>
          <w:color w:val="auto"/>
          <w:sz w:val="21"/>
          <w:szCs w:val="21"/>
          <w:highlight w:val="none"/>
        </w:rPr>
        <w:t>署上</w:t>
      </w:r>
      <w:r>
        <w:rPr>
          <w:rFonts w:hAnsi="宋体"/>
          <w:color w:val="auto"/>
          <w:sz w:val="21"/>
          <w:szCs w:val="21"/>
          <w:highlight w:val="none"/>
        </w:rPr>
        <w:t>述项目</w:t>
      </w:r>
      <w:r>
        <w:rPr>
          <w:rFonts w:hint="eastAsia" w:hAnsi="宋体"/>
          <w:color w:val="auto"/>
          <w:sz w:val="21"/>
          <w:szCs w:val="21"/>
          <w:highlight w:val="none"/>
        </w:rPr>
        <w:t>的投标文件及合同的</w:t>
      </w:r>
      <w:r>
        <w:rPr>
          <w:rFonts w:hAnsi="宋体"/>
          <w:color w:val="auto"/>
          <w:sz w:val="21"/>
          <w:szCs w:val="21"/>
          <w:highlight w:val="none"/>
        </w:rPr>
        <w:t>执</w:t>
      </w:r>
      <w:r>
        <w:rPr>
          <w:rFonts w:hint="eastAsia" w:hAnsi="宋体"/>
          <w:color w:val="auto"/>
          <w:sz w:val="21"/>
          <w:szCs w:val="21"/>
          <w:highlight w:val="none"/>
        </w:rPr>
        <w:t>行、完成、服</w:t>
      </w:r>
      <w:r>
        <w:rPr>
          <w:rFonts w:hAnsi="宋体"/>
          <w:color w:val="auto"/>
          <w:sz w:val="21"/>
          <w:szCs w:val="21"/>
          <w:highlight w:val="none"/>
        </w:rPr>
        <w:t>务</w:t>
      </w:r>
      <w:r>
        <w:rPr>
          <w:rFonts w:hint="eastAsia" w:hAnsi="宋体"/>
          <w:color w:val="auto"/>
          <w:sz w:val="21"/>
          <w:szCs w:val="21"/>
          <w:highlight w:val="none"/>
        </w:rPr>
        <w:t>和保修，</w:t>
      </w:r>
      <w:r>
        <w:rPr>
          <w:rFonts w:hAnsi="宋体"/>
          <w:color w:val="auto"/>
          <w:sz w:val="21"/>
          <w:szCs w:val="21"/>
          <w:highlight w:val="none"/>
        </w:rPr>
        <w:t>签</w:t>
      </w:r>
      <w:r>
        <w:rPr>
          <w:rFonts w:hint="eastAsia" w:hAnsi="宋体"/>
          <w:color w:val="auto"/>
          <w:sz w:val="21"/>
          <w:szCs w:val="21"/>
          <w:highlight w:val="none"/>
        </w:rPr>
        <w:t>署合同和</w:t>
      </w:r>
      <w:r>
        <w:rPr>
          <w:rFonts w:hAnsi="宋体"/>
          <w:color w:val="auto"/>
          <w:sz w:val="21"/>
          <w:szCs w:val="21"/>
          <w:highlight w:val="none"/>
        </w:rPr>
        <w:t>处</w:t>
      </w:r>
      <w:r>
        <w:rPr>
          <w:rFonts w:hint="eastAsia" w:hAnsi="宋体"/>
          <w:color w:val="auto"/>
          <w:sz w:val="21"/>
          <w:szCs w:val="21"/>
          <w:highlight w:val="none"/>
        </w:rPr>
        <w:t>理与之有</w:t>
      </w:r>
      <w:r>
        <w:rPr>
          <w:rFonts w:hAnsi="宋体"/>
          <w:color w:val="auto"/>
          <w:sz w:val="21"/>
          <w:szCs w:val="21"/>
          <w:highlight w:val="none"/>
        </w:rPr>
        <w:t>关的</w:t>
      </w:r>
      <w:r>
        <w:rPr>
          <w:rFonts w:hint="eastAsia" w:hAnsi="宋体"/>
          <w:color w:val="auto"/>
          <w:sz w:val="21"/>
          <w:szCs w:val="21"/>
          <w:highlight w:val="none"/>
        </w:rPr>
        <w:t>一切事</w:t>
      </w:r>
      <w:r>
        <w:rPr>
          <w:rFonts w:hAnsi="宋体"/>
          <w:color w:val="auto"/>
          <w:sz w:val="21"/>
          <w:szCs w:val="21"/>
          <w:highlight w:val="none"/>
        </w:rPr>
        <w:t>务</w:t>
      </w:r>
      <w:r>
        <w:rPr>
          <w:rFonts w:hint="eastAsia" w:hAnsi="宋体"/>
          <w:color w:val="auto"/>
          <w:sz w:val="21"/>
          <w:szCs w:val="21"/>
          <w:highlight w:val="none"/>
        </w:rPr>
        <w:t>。</w:t>
      </w:r>
    </w:p>
    <w:p w14:paraId="6709CD75">
      <w:pPr>
        <w:pStyle w:val="56"/>
        <w:spacing w:line="480" w:lineRule="auto"/>
        <w:ind w:firstLine="472" w:firstLineChars="225"/>
        <w:jc w:val="left"/>
        <w:rPr>
          <w:rFonts w:hAnsi="宋体"/>
          <w:color w:val="auto"/>
          <w:sz w:val="21"/>
          <w:szCs w:val="21"/>
          <w:highlight w:val="none"/>
        </w:rPr>
      </w:pPr>
      <w:r>
        <w:rPr>
          <w:rFonts w:hint="eastAsia" w:hAnsi="宋体"/>
          <w:color w:val="auto"/>
          <w:sz w:val="21"/>
          <w:szCs w:val="21"/>
          <w:highlight w:val="none"/>
        </w:rPr>
        <w:t>特此</w:t>
      </w:r>
      <w:r>
        <w:rPr>
          <w:rFonts w:hAnsi="宋体"/>
          <w:color w:val="auto"/>
          <w:sz w:val="21"/>
          <w:szCs w:val="21"/>
          <w:highlight w:val="none"/>
        </w:rPr>
        <w:t>证</w:t>
      </w:r>
      <w:r>
        <w:rPr>
          <w:rFonts w:hint="eastAsia" w:hAnsi="宋体"/>
          <w:color w:val="auto"/>
          <w:sz w:val="21"/>
          <w:szCs w:val="21"/>
          <w:highlight w:val="none"/>
        </w:rPr>
        <w:t>明。</w:t>
      </w:r>
    </w:p>
    <w:p w14:paraId="351704DD">
      <w:pPr>
        <w:pStyle w:val="56"/>
        <w:spacing w:line="480" w:lineRule="auto"/>
        <w:ind w:firstLine="472" w:firstLineChars="225"/>
        <w:jc w:val="left"/>
        <w:rPr>
          <w:rFonts w:hAnsi="宋体"/>
          <w:color w:val="auto"/>
          <w:sz w:val="21"/>
          <w:szCs w:val="21"/>
          <w:highlight w:val="none"/>
        </w:rPr>
      </w:pPr>
    </w:p>
    <w:p w14:paraId="1FE599DE">
      <w:pPr>
        <w:pStyle w:val="56"/>
        <w:spacing w:line="480" w:lineRule="auto"/>
        <w:ind w:firstLine="472" w:firstLineChars="225"/>
        <w:jc w:val="left"/>
        <w:rPr>
          <w:rFonts w:hAnsi="宋体"/>
          <w:color w:val="auto"/>
          <w:sz w:val="21"/>
          <w:szCs w:val="21"/>
          <w:highlight w:val="none"/>
        </w:rPr>
      </w:pPr>
    </w:p>
    <w:p w14:paraId="598C8800">
      <w:pPr>
        <w:pStyle w:val="56"/>
        <w:spacing w:line="480" w:lineRule="auto"/>
        <w:ind w:left="-538" w:leftChars="-256" w:firstLine="539" w:firstLineChars="257"/>
        <w:jc w:val="center"/>
        <w:rPr>
          <w:rFonts w:hAnsi="宋体"/>
          <w:bCs/>
          <w:color w:val="auto"/>
          <w:sz w:val="21"/>
          <w:szCs w:val="21"/>
          <w:highlight w:val="none"/>
        </w:rPr>
      </w:pPr>
      <w:r>
        <w:rPr>
          <w:rFonts w:hint="eastAsia" w:hAnsi="宋体"/>
          <w:bCs/>
          <w:color w:val="auto"/>
          <w:sz w:val="21"/>
          <w:szCs w:val="21"/>
          <w:highlight w:val="none"/>
        </w:rPr>
        <w:t>【此</w:t>
      </w:r>
      <w:r>
        <w:rPr>
          <w:rFonts w:hAnsi="宋体"/>
          <w:bCs/>
          <w:color w:val="auto"/>
          <w:sz w:val="21"/>
          <w:szCs w:val="21"/>
          <w:highlight w:val="none"/>
        </w:rPr>
        <w:t>处请</w:t>
      </w:r>
      <w:r>
        <w:rPr>
          <w:rFonts w:hint="eastAsia" w:hAnsi="宋体"/>
          <w:bCs/>
          <w:color w:val="auto"/>
          <w:sz w:val="21"/>
          <w:szCs w:val="21"/>
          <w:highlight w:val="none"/>
        </w:rPr>
        <w:t>粘</w:t>
      </w:r>
      <w:r>
        <w:rPr>
          <w:rFonts w:hAnsi="宋体"/>
          <w:bCs/>
          <w:color w:val="auto"/>
          <w:sz w:val="21"/>
          <w:szCs w:val="21"/>
          <w:highlight w:val="none"/>
        </w:rPr>
        <w:t>贴</w:t>
      </w:r>
      <w:r>
        <w:rPr>
          <w:rFonts w:hint="eastAsia" w:hAnsi="宋体"/>
          <w:bCs/>
          <w:color w:val="auto"/>
          <w:sz w:val="21"/>
          <w:szCs w:val="21"/>
          <w:highlight w:val="none"/>
        </w:rPr>
        <w:t>法定代表人（单位负责人）身份</w:t>
      </w:r>
      <w:r>
        <w:rPr>
          <w:rFonts w:hAnsi="宋体"/>
          <w:bCs/>
          <w:color w:val="auto"/>
          <w:sz w:val="21"/>
          <w:szCs w:val="21"/>
          <w:highlight w:val="none"/>
        </w:rPr>
        <w:t>证复</w:t>
      </w:r>
      <w:r>
        <w:rPr>
          <w:rFonts w:hint="eastAsia" w:hAnsi="宋体"/>
          <w:bCs/>
          <w:color w:val="auto"/>
          <w:sz w:val="21"/>
          <w:szCs w:val="21"/>
          <w:highlight w:val="none"/>
        </w:rPr>
        <w:t>印件，需清晰反映身份证有效期限】</w:t>
      </w:r>
    </w:p>
    <w:p w14:paraId="338677B1">
      <w:pPr>
        <w:pStyle w:val="56"/>
        <w:spacing w:line="480" w:lineRule="auto"/>
        <w:ind w:left="-538" w:leftChars="-256" w:firstLine="539" w:firstLineChars="257"/>
        <w:jc w:val="center"/>
        <w:rPr>
          <w:rFonts w:hAnsi="宋体"/>
          <w:bCs/>
          <w:color w:val="auto"/>
          <w:sz w:val="21"/>
          <w:szCs w:val="21"/>
          <w:highlight w:val="none"/>
        </w:rPr>
      </w:pPr>
    </w:p>
    <w:p w14:paraId="3F7BE6F9">
      <w:pPr>
        <w:autoSpaceDE w:val="0"/>
        <w:autoSpaceDN w:val="0"/>
        <w:adjustRightInd w:val="0"/>
        <w:spacing w:line="360" w:lineRule="auto"/>
        <w:ind w:right="-11"/>
        <w:rPr>
          <w:rFonts w:ascii="宋体" w:hAnsi="宋体" w:cs="宋体"/>
          <w:color w:val="auto"/>
          <w:highlight w:val="none"/>
          <w:lang w:val="zh-CN"/>
        </w:rPr>
      </w:pPr>
    </w:p>
    <w:p w14:paraId="555054FE">
      <w:pPr>
        <w:autoSpaceDE w:val="0"/>
        <w:autoSpaceDN w:val="0"/>
        <w:adjustRightInd w:val="0"/>
        <w:spacing w:line="360" w:lineRule="auto"/>
        <w:ind w:right="-11"/>
        <w:rPr>
          <w:rFonts w:ascii="宋体" w:hAnsi="宋体" w:cs="宋体"/>
          <w:color w:val="auto"/>
          <w:highlight w:val="none"/>
          <w:lang w:val="zh-CN"/>
        </w:rPr>
      </w:pPr>
    </w:p>
    <w:p w14:paraId="08CD8FF7">
      <w:pPr>
        <w:autoSpaceDE w:val="0"/>
        <w:autoSpaceDN w:val="0"/>
        <w:adjustRightInd w:val="0"/>
        <w:spacing w:line="360" w:lineRule="auto"/>
        <w:ind w:right="-11"/>
        <w:rPr>
          <w:rFonts w:ascii="宋体" w:hAnsi="宋体" w:cs="宋体"/>
          <w:color w:val="auto"/>
          <w:highlight w:val="none"/>
          <w:lang w:val="zh-CN"/>
        </w:rPr>
      </w:pPr>
    </w:p>
    <w:p w14:paraId="42F3BD52">
      <w:pPr>
        <w:spacing w:line="480" w:lineRule="auto"/>
        <w:ind w:firstLine="3937" w:firstLineChars="1875"/>
        <w:rPr>
          <w:rFonts w:ascii="宋体" w:hAnsi="宋体" w:cs="Arial"/>
          <w:color w:val="auto"/>
          <w:highlight w:val="none"/>
          <w:u w:val="single"/>
        </w:rPr>
      </w:pPr>
      <w:r>
        <w:rPr>
          <w:rFonts w:hint="eastAsia" w:ascii="宋体" w:hAnsi="宋体" w:cs="Arial"/>
          <w:color w:val="auto"/>
          <w:highlight w:val="none"/>
        </w:rPr>
        <w:t>供应商名称（并加盖公章）：</w:t>
      </w:r>
    </w:p>
    <w:p w14:paraId="2E2C36FB">
      <w:pPr>
        <w:pStyle w:val="51"/>
        <w:spacing w:before="60" w:line="480" w:lineRule="auto"/>
        <w:ind w:firstLine="3937" w:firstLineChars="1875"/>
        <w:rPr>
          <w:rFonts w:ascii="宋体" w:hAnsi="宋体" w:cs="Arial"/>
          <w:color w:val="auto"/>
          <w:sz w:val="21"/>
          <w:szCs w:val="21"/>
          <w:highlight w:val="none"/>
        </w:rPr>
      </w:pPr>
      <w:r>
        <w:rPr>
          <w:rFonts w:hint="eastAsia" w:ascii="宋体" w:hAnsi="宋体" w:cs="Arial"/>
          <w:color w:val="auto"/>
          <w:sz w:val="21"/>
          <w:szCs w:val="21"/>
          <w:highlight w:val="none"/>
        </w:rPr>
        <w:t>签署日期：   年   月  日</w:t>
      </w:r>
    </w:p>
    <w:p w14:paraId="41727DBD">
      <w:pPr>
        <w:pStyle w:val="52"/>
        <w:spacing w:line="480" w:lineRule="auto"/>
        <w:rPr>
          <w:rFonts w:ascii="宋体" w:hAnsi="宋体" w:cs="Arial"/>
          <w:color w:val="auto"/>
          <w:sz w:val="21"/>
          <w:szCs w:val="21"/>
          <w:highlight w:val="none"/>
        </w:rPr>
      </w:pPr>
    </w:p>
    <w:p w14:paraId="60718DBC">
      <w:pPr>
        <w:rPr>
          <w:color w:val="auto"/>
          <w:highlight w:val="none"/>
        </w:rPr>
      </w:pPr>
    </w:p>
    <w:p w14:paraId="7C4E4419">
      <w:pPr>
        <w:spacing w:line="320" w:lineRule="exact"/>
        <w:ind w:firstLine="420" w:firstLineChars="200"/>
        <w:rPr>
          <w:rFonts w:ascii="宋体" w:hAnsi="宋体"/>
          <w:bCs/>
          <w:color w:val="auto"/>
          <w:kern w:val="12"/>
          <w:highlight w:val="none"/>
        </w:rPr>
      </w:pPr>
      <w:r>
        <w:rPr>
          <w:rFonts w:hint="eastAsia" w:ascii="宋体" w:hAnsi="宋体"/>
          <w:bCs/>
          <w:color w:val="auto"/>
          <w:kern w:val="12"/>
          <w:highlight w:val="none"/>
        </w:rPr>
        <w:t>说明：法定代表人（单位负责人）</w:t>
      </w:r>
      <w:r>
        <w:rPr>
          <w:rFonts w:ascii="宋体" w:hAnsi="宋体"/>
          <w:bCs/>
          <w:color w:val="auto"/>
          <w:kern w:val="12"/>
          <w:highlight w:val="none"/>
        </w:rPr>
        <w:t>参</w:t>
      </w:r>
      <w:r>
        <w:rPr>
          <w:rFonts w:hint="eastAsia" w:ascii="宋体" w:hAnsi="宋体"/>
          <w:bCs/>
          <w:color w:val="auto"/>
          <w:kern w:val="12"/>
          <w:highlight w:val="none"/>
        </w:rPr>
        <w:t>加本采购</w:t>
      </w:r>
      <w:r>
        <w:rPr>
          <w:rFonts w:ascii="宋体" w:hAnsi="宋体"/>
          <w:bCs/>
          <w:color w:val="auto"/>
          <w:kern w:val="12"/>
          <w:highlight w:val="none"/>
        </w:rPr>
        <w:t>项目</w:t>
      </w:r>
      <w:r>
        <w:rPr>
          <w:rFonts w:hint="eastAsia" w:ascii="宋体" w:hAnsi="宋体"/>
          <w:bCs/>
          <w:color w:val="auto"/>
          <w:kern w:val="12"/>
          <w:highlight w:val="none"/>
        </w:rPr>
        <w:t>投标的，</w:t>
      </w:r>
      <w:r>
        <w:rPr>
          <w:rFonts w:ascii="宋体" w:hAnsi="宋体"/>
          <w:bCs/>
          <w:color w:val="auto"/>
          <w:kern w:val="12"/>
          <w:highlight w:val="none"/>
        </w:rPr>
        <w:t>仅</w:t>
      </w:r>
      <w:r>
        <w:rPr>
          <w:rFonts w:hint="eastAsia" w:ascii="宋体" w:hAnsi="宋体"/>
          <w:bCs/>
          <w:color w:val="auto"/>
          <w:kern w:val="12"/>
          <w:highlight w:val="none"/>
          <w:lang w:eastAsia="zh-CN"/>
        </w:rPr>
        <w:t>需</w:t>
      </w:r>
      <w:r>
        <w:rPr>
          <w:rFonts w:hint="eastAsia" w:ascii="宋体" w:hAnsi="宋体"/>
          <w:bCs/>
          <w:color w:val="auto"/>
          <w:kern w:val="12"/>
          <w:highlight w:val="none"/>
        </w:rPr>
        <w:t>出具此</w:t>
      </w:r>
      <w:r>
        <w:rPr>
          <w:rFonts w:ascii="宋体" w:hAnsi="宋体"/>
          <w:bCs/>
          <w:color w:val="auto"/>
          <w:kern w:val="12"/>
          <w:highlight w:val="none"/>
        </w:rPr>
        <w:t>证</w:t>
      </w:r>
      <w:r>
        <w:rPr>
          <w:rFonts w:hint="eastAsia" w:ascii="宋体" w:hAnsi="宋体"/>
          <w:bCs/>
          <w:color w:val="auto"/>
          <w:kern w:val="12"/>
          <w:highlight w:val="none"/>
        </w:rPr>
        <w:t>明</w:t>
      </w:r>
      <w:r>
        <w:rPr>
          <w:rFonts w:ascii="宋体" w:hAnsi="宋体"/>
          <w:bCs/>
          <w:color w:val="auto"/>
          <w:kern w:val="12"/>
          <w:highlight w:val="none"/>
        </w:rPr>
        <w:t>书</w:t>
      </w:r>
      <w:r>
        <w:rPr>
          <w:rFonts w:hint="eastAsia" w:ascii="宋体" w:hAnsi="宋体"/>
          <w:bCs/>
          <w:color w:val="auto"/>
          <w:kern w:val="12"/>
          <w:highlight w:val="none"/>
        </w:rPr>
        <w:t>。</w:t>
      </w:r>
    </w:p>
    <w:p w14:paraId="6CBE6F00">
      <w:pPr>
        <w:spacing w:line="480" w:lineRule="exact"/>
        <w:jc w:val="center"/>
        <w:rPr>
          <w:rFonts w:ascii="宋体" w:hAnsi="宋体"/>
          <w:b/>
          <w:bCs/>
          <w:color w:val="auto"/>
          <w:sz w:val="36"/>
          <w:szCs w:val="36"/>
          <w:highlight w:val="none"/>
        </w:rPr>
      </w:pPr>
    </w:p>
    <w:p w14:paraId="4134F6F5">
      <w:pPr>
        <w:spacing w:line="480" w:lineRule="exact"/>
        <w:jc w:val="center"/>
        <w:outlineLvl w:val="2"/>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3.3 法定代表人（单位负责人）授权书</w:t>
      </w:r>
    </w:p>
    <w:p w14:paraId="136DE510">
      <w:pPr>
        <w:spacing w:line="480" w:lineRule="exact"/>
        <w:jc w:val="center"/>
        <w:rPr>
          <w:rFonts w:ascii="宋体" w:hAnsi="宋体"/>
          <w:b/>
          <w:bCs/>
          <w:color w:val="auto"/>
          <w:sz w:val="36"/>
          <w:szCs w:val="36"/>
          <w:highlight w:val="none"/>
        </w:rPr>
      </w:pPr>
    </w:p>
    <w:p w14:paraId="3D53FF88">
      <w:pPr>
        <w:adjustRightInd w:val="0"/>
        <w:spacing w:line="360" w:lineRule="auto"/>
        <w:ind w:firstLine="436" w:firstLineChars="208"/>
        <w:contextualSpacing/>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rPr>
        <w:t>本人</w:t>
      </w:r>
      <w:r>
        <w:rPr>
          <w:rFonts w:hint="eastAsia" w:ascii="宋体" w:hAnsi="宋体" w:cs="Arial"/>
          <w:color w:val="auto"/>
          <w:highlight w:val="none"/>
          <w:u w:val="single"/>
        </w:rPr>
        <w:t xml:space="preserve">　 </w:t>
      </w:r>
      <w:r>
        <w:rPr>
          <w:rFonts w:hint="eastAsia" w:ascii="宋体" w:hAnsi="宋体"/>
          <w:i/>
          <w:snapToGrid w:val="0"/>
          <w:color w:val="auto"/>
          <w:highlight w:val="none"/>
          <w:u w:val="single"/>
        </w:rPr>
        <w:t>法人姓名</w:t>
      </w:r>
      <w:r>
        <w:rPr>
          <w:rFonts w:hint="eastAsia" w:ascii="宋体" w:hAnsi="宋体" w:cs="Arial"/>
          <w:color w:val="auto"/>
          <w:highlight w:val="none"/>
          <w:u w:val="single"/>
        </w:rPr>
        <w:t xml:space="preserve">  </w:t>
      </w:r>
      <w:r>
        <w:rPr>
          <w:rFonts w:hint="eastAsia" w:ascii="宋体" w:hAnsi="宋体" w:cs="Arial"/>
          <w:color w:val="auto"/>
          <w:highlight w:val="none"/>
        </w:rPr>
        <w:t>系</w:t>
      </w:r>
      <w:r>
        <w:rPr>
          <w:rFonts w:hint="eastAsia" w:ascii="宋体" w:hAnsi="宋体" w:cs="Arial"/>
          <w:color w:val="auto"/>
          <w:highlight w:val="none"/>
          <w:u w:val="single"/>
        </w:rPr>
        <w:t>　</w:t>
      </w:r>
      <w:r>
        <w:rPr>
          <w:rFonts w:hint="eastAsia" w:ascii="宋体" w:hAnsi="宋体"/>
          <w:i/>
          <w:snapToGrid w:val="0"/>
          <w:color w:val="auto"/>
          <w:highlight w:val="none"/>
          <w:u w:val="single"/>
        </w:rPr>
        <w:t xml:space="preserve">供应商名称  </w:t>
      </w:r>
      <w:r>
        <w:rPr>
          <w:rFonts w:hint="eastAsia" w:ascii="宋体" w:hAnsi="宋体" w:cs="Arial"/>
          <w:color w:val="auto"/>
          <w:highlight w:val="none"/>
          <w:u w:val="single"/>
        </w:rPr>
        <w:t xml:space="preserve"> </w:t>
      </w:r>
      <w:r>
        <w:rPr>
          <w:rFonts w:hint="eastAsia" w:ascii="宋体" w:hAnsi="宋体" w:cs="Arial"/>
          <w:color w:val="auto"/>
          <w:highlight w:val="none"/>
        </w:rPr>
        <w:t>的法定代表人（单位负责人），现委托</w:t>
      </w:r>
      <w:r>
        <w:rPr>
          <w:rFonts w:hint="eastAsia" w:ascii="宋体" w:hAnsi="宋体" w:cs="Arial"/>
          <w:color w:val="auto"/>
          <w:highlight w:val="none"/>
          <w:u w:val="single"/>
        </w:rPr>
        <w:t xml:space="preserve">　 </w:t>
      </w:r>
      <w:r>
        <w:rPr>
          <w:rFonts w:hint="eastAsia" w:ascii="宋体" w:hAnsi="宋体"/>
          <w:i/>
          <w:snapToGrid w:val="0"/>
          <w:color w:val="auto"/>
          <w:highlight w:val="none"/>
          <w:u w:val="single"/>
        </w:rPr>
        <w:t>姓名，职务</w:t>
      </w:r>
      <w:r>
        <w:rPr>
          <w:rFonts w:hint="eastAsia" w:ascii="宋体" w:hAnsi="宋体" w:cs="Arial"/>
          <w:color w:val="auto"/>
          <w:highlight w:val="none"/>
          <w:u w:val="single"/>
        </w:rPr>
        <w:t xml:space="preserve">    </w:t>
      </w:r>
      <w:r>
        <w:rPr>
          <w:rFonts w:hint="eastAsia" w:ascii="宋体" w:hAnsi="宋体" w:cs="Arial"/>
          <w:color w:val="auto"/>
          <w:highlight w:val="none"/>
        </w:rPr>
        <w:t>以我方的名义参加贵方______________________项目的投标活动，并代表我方全权办理针对上述项目的投标、开标、投标文件澄清、签约等一切具体事务和签署相关文件。</w:t>
      </w:r>
    </w:p>
    <w:p w14:paraId="2E786779">
      <w:pPr>
        <w:adjustRightInd w:val="0"/>
        <w:spacing w:line="360" w:lineRule="auto"/>
        <w:ind w:firstLine="436" w:firstLineChars="208"/>
        <w:contextualSpacing/>
        <w:rPr>
          <w:rFonts w:ascii="宋体" w:hAnsi="宋体" w:cs="Arial"/>
          <w:color w:val="auto"/>
          <w:highlight w:val="none"/>
        </w:rPr>
      </w:pPr>
      <w:r>
        <w:rPr>
          <w:rFonts w:hint="eastAsia" w:ascii="宋体" w:hAnsi="宋体" w:cs="Arial"/>
          <w:color w:val="auto"/>
          <w:highlight w:val="none"/>
        </w:rPr>
        <w:t>我方对被授权人的签名事项负全部责任。</w:t>
      </w:r>
    </w:p>
    <w:p w14:paraId="75F3250E">
      <w:pPr>
        <w:adjustRightInd w:val="0"/>
        <w:spacing w:line="360" w:lineRule="auto"/>
        <w:ind w:firstLine="436" w:firstLineChars="208"/>
        <w:contextualSpacing/>
        <w:rPr>
          <w:rFonts w:ascii="宋体" w:hAnsi="宋体" w:cs="Arial"/>
          <w:color w:val="auto"/>
          <w:highlight w:val="none"/>
        </w:rPr>
      </w:pPr>
      <w:r>
        <w:rPr>
          <w:rFonts w:hint="eastAsia" w:ascii="宋体" w:hAnsi="宋体" w:cs="Arial"/>
          <w:color w:val="auto"/>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018492F6">
      <w:pPr>
        <w:adjustRightInd w:val="0"/>
        <w:spacing w:line="360" w:lineRule="auto"/>
        <w:ind w:firstLine="436" w:firstLineChars="208"/>
        <w:contextualSpacing/>
        <w:rPr>
          <w:rFonts w:ascii="宋体" w:hAnsi="宋体" w:cs="Arial"/>
          <w:color w:val="auto"/>
          <w:highlight w:val="none"/>
        </w:rPr>
      </w:pPr>
      <w:r>
        <w:rPr>
          <w:rFonts w:hint="eastAsia" w:ascii="宋体" w:hAnsi="宋体" w:cs="Arial"/>
          <w:color w:val="auto"/>
          <w:highlight w:val="none"/>
        </w:rPr>
        <w:t>被授权人无转委托权，特此委托。</w:t>
      </w:r>
    </w:p>
    <w:p w14:paraId="6A35BBA0">
      <w:pPr>
        <w:spacing w:line="480" w:lineRule="auto"/>
        <w:ind w:firstLine="420" w:firstLineChars="200"/>
        <w:rPr>
          <w:rFonts w:ascii="宋体" w:hAnsi="宋体"/>
          <w:color w:val="auto"/>
          <w:highlight w:val="none"/>
        </w:rPr>
      </w:pPr>
      <w:r>
        <w:rPr>
          <w:rFonts w:hint="eastAsia" w:ascii="宋体" w:hAnsi="宋体"/>
          <w:color w:val="auto"/>
          <w:highlight w:val="none"/>
        </w:rPr>
        <w:t xml:space="preserve">供应商名称： </w:t>
      </w:r>
      <w:r>
        <w:rPr>
          <w:rFonts w:hint="eastAsia" w:ascii="宋体" w:hAnsi="宋体"/>
          <w:color w:val="auto"/>
          <w:highlight w:val="none"/>
          <w:u w:val="single"/>
        </w:rPr>
        <w:t xml:space="preserve">       （全称）       </w:t>
      </w:r>
      <w:r>
        <w:rPr>
          <w:rFonts w:hint="eastAsia" w:ascii="宋体" w:hAnsi="宋体"/>
          <w:color w:val="auto"/>
          <w:highlight w:val="none"/>
        </w:rPr>
        <w:t xml:space="preserve"> （盖单位公章）</w:t>
      </w:r>
    </w:p>
    <w:p w14:paraId="0C28E6EE">
      <w:pPr>
        <w:spacing w:line="480" w:lineRule="auto"/>
        <w:ind w:firstLine="420" w:firstLineChars="200"/>
        <w:rPr>
          <w:rFonts w:ascii="宋体" w:hAnsi="宋体" w:cs="Arial"/>
          <w:color w:val="auto"/>
          <w:highlight w:val="none"/>
        </w:rPr>
      </w:pPr>
      <w:r>
        <w:rPr>
          <w:rFonts w:hint="eastAsia" w:ascii="宋体" w:hAnsi="宋体" w:cs="Arial"/>
          <w:color w:val="auto"/>
          <w:highlight w:val="none"/>
        </w:rPr>
        <w:t>法定代表人（单位负责人）：</w:t>
      </w:r>
      <w:r>
        <w:rPr>
          <w:rFonts w:hint="eastAsia" w:ascii="宋体" w:hAnsi="宋体" w:cs="Arial"/>
          <w:color w:val="auto"/>
          <w:highlight w:val="none"/>
          <w:u w:val="single"/>
        </w:rPr>
        <w:t xml:space="preserve">              </w:t>
      </w:r>
      <w:r>
        <w:rPr>
          <w:rFonts w:hint="eastAsia" w:ascii="宋体" w:hAnsi="宋体" w:cs="Arial"/>
          <w:color w:val="auto"/>
          <w:highlight w:val="none"/>
        </w:rPr>
        <w:t>（签字或加盖名章）</w:t>
      </w:r>
    </w:p>
    <w:p w14:paraId="58619C48">
      <w:pPr>
        <w:spacing w:line="480" w:lineRule="auto"/>
        <w:ind w:firstLine="420" w:firstLineChars="200"/>
        <w:rPr>
          <w:rFonts w:ascii="宋体" w:hAnsi="宋体"/>
          <w:color w:val="auto"/>
          <w:highlight w:val="none"/>
        </w:rPr>
      </w:pPr>
      <w:r>
        <w:rPr>
          <w:rFonts w:hint="eastAsia" w:ascii="宋体" w:hAnsi="宋体" w:cs="Arial"/>
          <w:color w:val="auto"/>
          <w:highlight w:val="none"/>
        </w:rPr>
        <w:t>法定代表人（单位负责人）</w:t>
      </w:r>
      <w:r>
        <w:rPr>
          <w:rFonts w:hint="eastAsia" w:ascii="宋体" w:hAnsi="宋体"/>
          <w:color w:val="auto"/>
          <w:highlight w:val="none"/>
        </w:rPr>
        <w:t xml:space="preserve">授权代表： </w:t>
      </w:r>
      <w:r>
        <w:rPr>
          <w:rFonts w:hint="eastAsia" w:ascii="宋体" w:hAnsi="宋体"/>
          <w:color w:val="auto"/>
          <w:highlight w:val="none"/>
          <w:u w:val="single"/>
        </w:rPr>
        <w:t xml:space="preserve">         </w:t>
      </w:r>
      <w:r>
        <w:rPr>
          <w:rFonts w:hint="eastAsia" w:ascii="宋体" w:hAnsi="宋体"/>
          <w:color w:val="auto"/>
          <w:highlight w:val="none"/>
        </w:rPr>
        <w:t xml:space="preserve"> （签字或加盖名章）</w:t>
      </w:r>
    </w:p>
    <w:tbl>
      <w:tblPr>
        <w:tblStyle w:val="3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2509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0D5B0ECA">
            <w:pPr>
              <w:jc w:val="center"/>
              <w:rPr>
                <w:rFonts w:ascii="宋体" w:hAnsi="宋体"/>
                <w:color w:val="auto"/>
                <w:highlight w:val="none"/>
              </w:rPr>
            </w:pPr>
            <w:r>
              <w:rPr>
                <w:rFonts w:hint="eastAsia" w:ascii="宋体" w:hAnsi="宋体"/>
                <w:color w:val="auto"/>
                <w:highlight w:val="none"/>
              </w:rPr>
              <w:t>法定代表人（单位负责人）身份证（正面）</w:t>
            </w:r>
          </w:p>
        </w:tc>
        <w:tc>
          <w:tcPr>
            <w:tcW w:w="4485" w:type="dxa"/>
            <w:gridSpan w:val="2"/>
            <w:vAlign w:val="center"/>
          </w:tcPr>
          <w:p w14:paraId="750E642E">
            <w:pPr>
              <w:jc w:val="center"/>
              <w:rPr>
                <w:rFonts w:ascii="宋体" w:hAnsi="宋体"/>
                <w:color w:val="auto"/>
                <w:highlight w:val="none"/>
              </w:rPr>
            </w:pPr>
            <w:r>
              <w:rPr>
                <w:rFonts w:hint="eastAsia" w:ascii="宋体" w:hAnsi="宋体"/>
                <w:color w:val="auto"/>
                <w:highlight w:val="none"/>
              </w:rPr>
              <w:t>法定代表人（单位负责人）身份证（反面）</w:t>
            </w:r>
          </w:p>
        </w:tc>
      </w:tr>
      <w:tr w14:paraId="2D5C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73257C5F">
            <w:pPr>
              <w:jc w:val="center"/>
              <w:rPr>
                <w:rFonts w:ascii="宋体" w:hAnsi="宋体"/>
                <w:color w:val="auto"/>
                <w:highlight w:val="none"/>
              </w:rPr>
            </w:pPr>
            <w:r>
              <w:rPr>
                <w:rFonts w:hint="eastAsia" w:ascii="宋体" w:hAnsi="宋体"/>
                <w:color w:val="auto"/>
                <w:highlight w:val="none"/>
              </w:rPr>
              <w:t>法定代表人（单位负责人）授权代表身份证</w:t>
            </w:r>
          </w:p>
          <w:p w14:paraId="646B9E3A">
            <w:pPr>
              <w:jc w:val="center"/>
              <w:rPr>
                <w:rFonts w:ascii="宋体" w:hAnsi="宋体"/>
                <w:color w:val="auto"/>
                <w:highlight w:val="none"/>
              </w:rPr>
            </w:pPr>
            <w:r>
              <w:rPr>
                <w:rFonts w:hint="eastAsia" w:ascii="宋体" w:hAnsi="宋体"/>
                <w:color w:val="auto"/>
                <w:highlight w:val="none"/>
              </w:rPr>
              <w:t>（正面）</w:t>
            </w:r>
          </w:p>
        </w:tc>
        <w:tc>
          <w:tcPr>
            <w:tcW w:w="4492" w:type="dxa"/>
            <w:gridSpan w:val="2"/>
            <w:tcBorders>
              <w:left w:val="single" w:color="auto" w:sz="4" w:space="0"/>
            </w:tcBorders>
            <w:vAlign w:val="center"/>
          </w:tcPr>
          <w:p w14:paraId="15BAFE04">
            <w:pPr>
              <w:jc w:val="center"/>
              <w:rPr>
                <w:rFonts w:ascii="宋体" w:hAnsi="宋体"/>
                <w:color w:val="auto"/>
                <w:highlight w:val="none"/>
              </w:rPr>
            </w:pPr>
            <w:r>
              <w:rPr>
                <w:rFonts w:hint="eastAsia" w:ascii="宋体" w:hAnsi="宋体"/>
                <w:color w:val="auto"/>
                <w:highlight w:val="none"/>
              </w:rPr>
              <w:t>法定代表人（单位负责人）授权代表身份证</w:t>
            </w:r>
          </w:p>
          <w:p w14:paraId="56627F96">
            <w:pPr>
              <w:jc w:val="center"/>
              <w:rPr>
                <w:rFonts w:ascii="宋体" w:hAnsi="宋体"/>
                <w:color w:val="auto"/>
                <w:highlight w:val="none"/>
              </w:rPr>
            </w:pPr>
            <w:r>
              <w:rPr>
                <w:rFonts w:hint="eastAsia" w:ascii="宋体" w:hAnsi="宋体"/>
                <w:color w:val="auto"/>
                <w:highlight w:val="none"/>
              </w:rPr>
              <w:t>（反面）</w:t>
            </w:r>
          </w:p>
        </w:tc>
      </w:tr>
    </w:tbl>
    <w:p w14:paraId="6E2ACC41">
      <w:pPr>
        <w:spacing w:line="320" w:lineRule="exact"/>
        <w:ind w:left="2" w:firstLine="357" w:firstLineChars="149"/>
        <w:rPr>
          <w:rFonts w:ascii="宋体" w:hAnsi="宋体" w:cs="Courier New"/>
          <w:color w:val="auto"/>
          <w:sz w:val="24"/>
          <w:szCs w:val="24"/>
          <w:highlight w:val="none"/>
        </w:rPr>
      </w:pPr>
    </w:p>
    <w:bookmarkEnd w:id="8"/>
    <w:p w14:paraId="0E185AE2">
      <w:pPr>
        <w:widowControl/>
        <w:spacing w:before="100" w:beforeAutospacing="1" w:after="100" w:afterAutospacing="1" w:line="360" w:lineRule="auto"/>
        <w:rPr>
          <w:rFonts w:ascii="宋体" w:hAnsi="宋体"/>
          <w:b/>
          <w:bCs/>
          <w:color w:val="auto"/>
          <w:sz w:val="24"/>
          <w:szCs w:val="24"/>
          <w:highlight w:val="none"/>
        </w:rPr>
      </w:pPr>
    </w:p>
    <w:p w14:paraId="18EB8594">
      <w:pPr>
        <w:widowControl/>
        <w:spacing w:before="100" w:beforeAutospacing="1" w:after="100" w:afterAutospacing="1" w:line="360" w:lineRule="auto"/>
        <w:jc w:val="center"/>
        <w:outlineLvl w:val="2"/>
        <w:rPr>
          <w:rFonts w:ascii="宋体" w:hAnsi="宋体"/>
          <w:b/>
          <w:bCs/>
          <w:color w:val="auto"/>
          <w:sz w:val="24"/>
          <w:szCs w:val="24"/>
          <w:highlight w:val="none"/>
        </w:rPr>
      </w:pPr>
      <w:r>
        <w:rPr>
          <w:rFonts w:hint="eastAsia" w:ascii="宋体" w:hAnsi="宋体"/>
          <w:b/>
          <w:bCs/>
          <w:color w:val="auto"/>
          <w:sz w:val="24"/>
          <w:szCs w:val="24"/>
          <w:highlight w:val="none"/>
        </w:rPr>
        <w:t>3.4 投标承诺函</w:t>
      </w:r>
    </w:p>
    <w:p w14:paraId="6FD40CDA">
      <w:pPr>
        <w:autoSpaceDE w:val="0"/>
        <w:autoSpaceDN w:val="0"/>
        <w:snapToGrid w:val="0"/>
        <w:spacing w:line="360" w:lineRule="auto"/>
        <w:jc w:val="center"/>
        <w:rPr>
          <w:rFonts w:ascii="宋体" w:hAnsi="宋体"/>
          <w:b/>
          <w:bCs/>
          <w:color w:val="auto"/>
          <w:sz w:val="24"/>
          <w:szCs w:val="24"/>
          <w:highlight w:val="none"/>
        </w:rPr>
      </w:pPr>
    </w:p>
    <w:p w14:paraId="561A6358">
      <w:pPr>
        <w:spacing w:before="162" w:beforeLines="50" w:after="162" w:afterLines="50" w:line="360" w:lineRule="auto"/>
        <w:contextualSpacing/>
        <w:rPr>
          <w:rFonts w:ascii="宋体" w:hAnsi="宋体" w:cs="宋体"/>
          <w:color w:val="auto"/>
          <w:sz w:val="20"/>
          <w:highlight w:val="none"/>
          <w:lang w:val="zh-CN"/>
        </w:rPr>
      </w:pPr>
      <w:r>
        <w:rPr>
          <w:rFonts w:hint="eastAsia" w:ascii="宋体" w:hAnsi="宋体" w:eastAsia="宋体" w:cs="仿宋_GB2312"/>
          <w:color w:val="auto"/>
          <w:sz w:val="22"/>
          <w:szCs w:val="32"/>
          <w:highlight w:val="none"/>
        </w:rPr>
        <w:t>致：</w:t>
      </w:r>
      <w:r>
        <w:rPr>
          <w:rFonts w:hint="eastAsia" w:ascii="宋体" w:hAnsi="宋体" w:eastAsia="宋体" w:cs="仿宋_GB2312"/>
          <w:color w:val="auto"/>
          <w:sz w:val="22"/>
          <w:szCs w:val="32"/>
          <w:highlight w:val="none"/>
          <w:u w:val="single"/>
        </w:rPr>
        <w:t>采购人</w:t>
      </w:r>
    </w:p>
    <w:p w14:paraId="5A31D782">
      <w:pPr>
        <w:spacing w:before="162" w:beforeLines="50" w:after="162" w:afterLines="50" w:line="360" w:lineRule="auto"/>
        <w:ind w:firstLine="420" w:firstLineChars="200"/>
        <w:contextualSpacing/>
        <w:rPr>
          <w:rFonts w:ascii="宋体" w:hAnsi="宋体" w:cs="宋体"/>
          <w:color w:val="auto"/>
          <w:highlight w:val="none"/>
          <w:lang w:val="zh-CN"/>
        </w:rPr>
      </w:pPr>
      <w:r>
        <w:rPr>
          <w:rFonts w:ascii="宋体" w:hAnsi="宋体" w:cs="宋体"/>
          <w:color w:val="auto"/>
          <w:highlight w:val="none"/>
          <w:lang w:val="zh-CN"/>
        </w:rPr>
        <w:t>经研究，我</w:t>
      </w:r>
      <w:r>
        <w:rPr>
          <w:rFonts w:hint="eastAsia" w:ascii="宋体" w:hAnsi="宋体" w:cs="宋体"/>
          <w:color w:val="auto"/>
          <w:highlight w:val="none"/>
          <w:lang w:val="zh-CN"/>
        </w:rPr>
        <w:t>方自愿参与贵方</w:t>
      </w:r>
      <w:r>
        <w:rPr>
          <w:rFonts w:ascii="宋体" w:hAnsi="宋体" w:cs="宋体"/>
          <w:color w:val="auto"/>
          <w:highlight w:val="none"/>
          <w:lang w:val="zh-CN"/>
        </w:rPr>
        <w:t>____年____月____日________</w:t>
      </w:r>
      <w:r>
        <w:rPr>
          <w:rFonts w:hint="eastAsia" w:ascii="宋体" w:hAnsi="宋体" w:cs="宋体"/>
          <w:i/>
          <w:color w:val="auto"/>
          <w:highlight w:val="none"/>
          <w:u w:val="single"/>
          <w:lang w:val="zh-CN"/>
        </w:rPr>
        <w:t>（招标编号、项目名称）</w:t>
      </w:r>
      <w:r>
        <w:rPr>
          <w:rFonts w:hint="eastAsia" w:ascii="宋体" w:hAnsi="宋体" w:cs="宋体"/>
          <w:color w:val="auto"/>
          <w:highlight w:val="none"/>
          <w:lang w:val="zh-CN"/>
        </w:rPr>
        <w:t>的</w:t>
      </w:r>
      <w:r>
        <w:rPr>
          <w:rFonts w:ascii="宋体" w:hAnsi="宋体" w:cs="宋体"/>
          <w:color w:val="auto"/>
          <w:highlight w:val="none"/>
          <w:lang w:val="zh-CN"/>
        </w:rPr>
        <w:t>投标，</w:t>
      </w:r>
      <w:r>
        <w:rPr>
          <w:rFonts w:hint="eastAsia" w:ascii="宋体" w:hAnsi="宋体" w:cs="宋体"/>
          <w:color w:val="auto"/>
          <w:highlight w:val="none"/>
          <w:lang w:val="zh-CN"/>
        </w:rPr>
        <w:t>将</w:t>
      </w:r>
      <w:r>
        <w:rPr>
          <w:rFonts w:ascii="宋体" w:hAnsi="宋体" w:cs="宋体"/>
          <w:color w:val="auto"/>
          <w:highlight w:val="none"/>
          <w:lang w:val="zh-CN"/>
        </w:rPr>
        <w:t>严格</w:t>
      </w:r>
      <w:r>
        <w:rPr>
          <w:rFonts w:hint="eastAsia" w:ascii="宋体" w:hAnsi="宋体" w:cs="宋体"/>
          <w:color w:val="auto"/>
          <w:highlight w:val="none"/>
          <w:lang w:val="zh-CN"/>
        </w:rPr>
        <w:t>遵守</w:t>
      </w:r>
      <w:r>
        <w:rPr>
          <w:rFonts w:ascii="宋体" w:hAnsi="宋体" w:cs="宋体"/>
          <w:color w:val="auto"/>
          <w:highlight w:val="none"/>
          <w:lang w:val="zh-CN"/>
        </w:rPr>
        <w:t>《</w:t>
      </w:r>
      <w:r>
        <w:rPr>
          <w:rFonts w:hint="eastAsia" w:ascii="宋体" w:hAnsi="宋体" w:cs="宋体"/>
          <w:color w:val="auto"/>
          <w:highlight w:val="none"/>
          <w:lang w:val="zh-CN"/>
        </w:rPr>
        <w:t>中华人民共和国政府采购</w:t>
      </w:r>
      <w:r>
        <w:rPr>
          <w:rFonts w:ascii="宋体" w:hAnsi="宋体" w:cs="宋体"/>
          <w:color w:val="auto"/>
          <w:highlight w:val="none"/>
          <w:lang w:val="zh-CN"/>
        </w:rPr>
        <w:t>法》等</w:t>
      </w:r>
      <w:r>
        <w:rPr>
          <w:rFonts w:hint="eastAsia" w:ascii="宋体" w:hAnsi="宋体" w:cs="宋体"/>
          <w:color w:val="auto"/>
          <w:highlight w:val="none"/>
          <w:lang w:val="zh-CN"/>
        </w:rPr>
        <w:t>相关</w:t>
      </w:r>
      <w:r>
        <w:rPr>
          <w:rFonts w:ascii="宋体" w:hAnsi="宋体" w:cs="宋体"/>
          <w:color w:val="auto"/>
          <w:highlight w:val="none"/>
          <w:lang w:val="zh-CN"/>
        </w:rPr>
        <w:t>法律法规</w:t>
      </w:r>
      <w:r>
        <w:rPr>
          <w:rFonts w:hint="eastAsia" w:ascii="宋体" w:hAnsi="宋体" w:cs="宋体"/>
          <w:color w:val="auto"/>
          <w:highlight w:val="none"/>
          <w:lang w:val="zh-CN"/>
        </w:rPr>
        <w:t>规定</w:t>
      </w:r>
      <w:r>
        <w:rPr>
          <w:rFonts w:ascii="宋体" w:hAnsi="宋体" w:cs="宋体"/>
          <w:color w:val="auto"/>
          <w:highlight w:val="none"/>
          <w:lang w:val="zh-CN"/>
        </w:rPr>
        <w:t>，并无条件地遵守本次采购活动各项规定。我们郑重承诺：</w:t>
      </w:r>
      <w:r>
        <w:rPr>
          <w:rFonts w:hint="eastAsia" w:ascii="宋体" w:hAnsi="宋体" w:cs="宋体"/>
          <w:color w:val="auto"/>
          <w:highlight w:val="none"/>
          <w:lang w:val="zh-CN"/>
        </w:rPr>
        <w:t>我方</w:t>
      </w:r>
      <w:r>
        <w:rPr>
          <w:rFonts w:ascii="宋体" w:hAnsi="宋体" w:cs="宋体"/>
          <w:color w:val="auto"/>
          <w:highlight w:val="none"/>
          <w:lang w:val="zh-CN"/>
        </w:rPr>
        <w:t>如果在本次</w:t>
      </w:r>
      <w:r>
        <w:rPr>
          <w:rFonts w:hint="eastAsia" w:ascii="宋体" w:hAnsi="宋体" w:cs="宋体"/>
          <w:color w:val="auto"/>
          <w:highlight w:val="none"/>
          <w:lang w:val="zh-CN"/>
        </w:rPr>
        <w:t>投标</w:t>
      </w:r>
      <w:r>
        <w:rPr>
          <w:rFonts w:ascii="宋体" w:hAnsi="宋体" w:cs="宋体"/>
          <w:color w:val="auto"/>
          <w:highlight w:val="none"/>
          <w:lang w:val="zh-CN"/>
        </w:rPr>
        <w:t>活动中有</w:t>
      </w:r>
      <w:r>
        <w:rPr>
          <w:rFonts w:hint="eastAsia" w:ascii="宋体" w:hAnsi="宋体" w:cs="宋体"/>
          <w:color w:val="auto"/>
          <w:highlight w:val="none"/>
          <w:lang w:val="zh-CN"/>
        </w:rPr>
        <w:t>下列</w:t>
      </w:r>
      <w:r>
        <w:rPr>
          <w:rFonts w:ascii="宋体" w:hAnsi="宋体" w:cs="宋体"/>
          <w:color w:val="auto"/>
          <w:highlight w:val="none"/>
          <w:lang w:val="zh-CN"/>
        </w:rPr>
        <w:t>情形</w:t>
      </w:r>
      <w:r>
        <w:rPr>
          <w:rFonts w:hint="eastAsia" w:ascii="宋体" w:hAnsi="宋体" w:cs="宋体"/>
          <w:color w:val="auto"/>
          <w:highlight w:val="none"/>
          <w:lang w:val="zh-CN"/>
        </w:rPr>
        <w:t>之一</w:t>
      </w:r>
      <w:r>
        <w:rPr>
          <w:rFonts w:ascii="宋体" w:hAnsi="宋体" w:cs="宋体"/>
          <w:color w:val="auto"/>
          <w:highlight w:val="none"/>
          <w:lang w:val="zh-CN"/>
        </w:rPr>
        <w:t>的，愿接受政府采购</w:t>
      </w:r>
      <w:r>
        <w:rPr>
          <w:rFonts w:hint="eastAsia" w:ascii="宋体" w:hAnsi="宋体" w:cs="宋体"/>
          <w:color w:val="auto"/>
          <w:highlight w:val="none"/>
          <w:lang w:val="zh-CN"/>
        </w:rPr>
        <w:t>监督管理</w:t>
      </w:r>
      <w:r>
        <w:rPr>
          <w:rFonts w:ascii="宋体" w:hAnsi="宋体" w:cs="宋体"/>
          <w:color w:val="auto"/>
          <w:highlight w:val="none"/>
          <w:lang w:val="zh-CN"/>
        </w:rPr>
        <w:t>部门给予相关处罚并</w:t>
      </w:r>
      <w:r>
        <w:rPr>
          <w:rFonts w:hint="eastAsia" w:ascii="宋体" w:hAnsi="宋体" w:cs="宋体"/>
          <w:color w:val="auto"/>
          <w:highlight w:val="none"/>
          <w:lang w:val="zh-CN"/>
        </w:rPr>
        <w:t>承诺依法</w:t>
      </w:r>
      <w:r>
        <w:rPr>
          <w:rFonts w:ascii="宋体" w:hAnsi="宋体" w:cs="宋体"/>
          <w:color w:val="auto"/>
          <w:highlight w:val="none"/>
          <w:lang w:val="zh-CN"/>
        </w:rPr>
        <w:t>承担</w:t>
      </w:r>
      <w:r>
        <w:rPr>
          <w:rFonts w:hint="eastAsia" w:ascii="宋体" w:hAnsi="宋体" w:cs="宋体"/>
          <w:color w:val="auto"/>
          <w:highlight w:val="none"/>
          <w:lang w:val="zh-CN"/>
        </w:rPr>
        <w:t>相关的经济赔偿责任和</w:t>
      </w:r>
      <w:r>
        <w:rPr>
          <w:rFonts w:ascii="宋体" w:hAnsi="宋体" w:cs="宋体"/>
          <w:color w:val="auto"/>
          <w:highlight w:val="none"/>
          <w:lang w:val="zh-CN"/>
        </w:rPr>
        <w:t>法律责任。</w:t>
      </w:r>
    </w:p>
    <w:p w14:paraId="0A07BF38">
      <w:pPr>
        <w:spacing w:before="162" w:beforeLines="50" w:after="162"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一、在投标有效期内撤销投标文件；</w:t>
      </w:r>
    </w:p>
    <w:p w14:paraId="7DB6C927">
      <w:pPr>
        <w:spacing w:before="162" w:beforeLines="50" w:after="162"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二、在投标文件中提供虚假材料；</w:t>
      </w:r>
    </w:p>
    <w:p w14:paraId="7FAB9DB0">
      <w:pPr>
        <w:spacing w:before="162" w:beforeLines="50" w:after="162"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三、除因不可抗力或招标文件认可的情形以外，中标后不与采购人签订合同；</w:t>
      </w:r>
    </w:p>
    <w:p w14:paraId="0D634114">
      <w:pPr>
        <w:spacing w:before="162" w:beforeLines="50" w:after="162"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四、与采购人、其他投标人或者采购代理机构恶意串通；</w:t>
      </w:r>
    </w:p>
    <w:p w14:paraId="217FC5B4">
      <w:pPr>
        <w:spacing w:before="162" w:beforeLines="50" w:after="162"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五、法律法规及本招标文件规定的其他严重违法行为。</w:t>
      </w:r>
    </w:p>
    <w:p w14:paraId="3F0557B3">
      <w:pPr>
        <w:rPr>
          <w:color w:val="auto"/>
          <w:sz w:val="28"/>
          <w:szCs w:val="28"/>
          <w:highlight w:val="none"/>
          <w:u w:val="single"/>
        </w:rPr>
      </w:pPr>
    </w:p>
    <w:p w14:paraId="49AB81E3">
      <w:pPr>
        <w:rPr>
          <w:color w:val="auto"/>
          <w:sz w:val="28"/>
          <w:szCs w:val="28"/>
          <w:highlight w:val="none"/>
          <w:u w:val="single"/>
        </w:rPr>
      </w:pPr>
    </w:p>
    <w:p w14:paraId="4603952E">
      <w:pPr>
        <w:spacing w:line="480" w:lineRule="auto"/>
        <w:ind w:firstLine="4357" w:firstLineChars="2075"/>
        <w:rPr>
          <w:rFonts w:ascii="宋体" w:hAnsi="宋体" w:cs="Arial"/>
          <w:color w:val="auto"/>
          <w:highlight w:val="none"/>
        </w:rPr>
      </w:pPr>
      <w:r>
        <w:rPr>
          <w:rFonts w:hint="eastAsia" w:ascii="宋体" w:hAnsi="宋体" w:cs="Arial"/>
          <w:color w:val="auto"/>
          <w:highlight w:val="none"/>
        </w:rPr>
        <w:t>投标人名称（并加盖公章）：　　　　　　　　　</w:t>
      </w:r>
    </w:p>
    <w:p w14:paraId="2EDAD0F5">
      <w:pPr>
        <w:spacing w:line="480" w:lineRule="auto"/>
        <w:ind w:firstLine="4357" w:firstLineChars="2075"/>
        <w:rPr>
          <w:rFonts w:ascii="宋体" w:hAnsi="宋体" w:cs="Arial"/>
          <w:color w:val="auto"/>
          <w:highlight w:val="none"/>
        </w:rPr>
      </w:pPr>
      <w:r>
        <w:rPr>
          <w:rFonts w:hint="eastAsia" w:ascii="宋体" w:hAnsi="宋体" w:cs="Arial"/>
          <w:color w:val="auto"/>
          <w:highlight w:val="none"/>
        </w:rPr>
        <w:t>日　  期：      年    月    日</w:t>
      </w:r>
    </w:p>
    <w:p w14:paraId="7C01D09C">
      <w:pPr>
        <w:autoSpaceDE w:val="0"/>
        <w:autoSpaceDN w:val="0"/>
        <w:adjustRightInd w:val="0"/>
        <w:spacing w:line="360" w:lineRule="auto"/>
        <w:jc w:val="center"/>
        <w:outlineLvl w:val="9"/>
        <w:rPr>
          <w:rFonts w:hAnsi="宋体"/>
          <w:b/>
          <w:snapToGrid w:val="0"/>
          <w:color w:val="auto"/>
          <w:kern w:val="0"/>
          <w:sz w:val="36"/>
          <w:szCs w:val="36"/>
          <w:highlight w:val="none"/>
        </w:rPr>
      </w:pPr>
    </w:p>
    <w:p w14:paraId="77A34FF5">
      <w:pPr>
        <w:autoSpaceDE w:val="0"/>
        <w:autoSpaceDN w:val="0"/>
        <w:adjustRightInd w:val="0"/>
        <w:spacing w:line="360" w:lineRule="auto"/>
        <w:jc w:val="center"/>
        <w:rPr>
          <w:rFonts w:ascii="宋体" w:cs="宋体"/>
          <w:color w:val="auto"/>
          <w:highlight w:val="none"/>
          <w:lang w:val="zh-CN"/>
        </w:rPr>
      </w:pPr>
    </w:p>
    <w:p w14:paraId="093782DE">
      <w:pPr>
        <w:autoSpaceDE w:val="0"/>
        <w:autoSpaceDN w:val="0"/>
        <w:adjustRightInd w:val="0"/>
        <w:spacing w:line="360" w:lineRule="auto"/>
        <w:jc w:val="center"/>
        <w:rPr>
          <w:rFonts w:ascii="宋体" w:cs="宋体"/>
          <w:color w:val="auto"/>
          <w:highlight w:val="none"/>
          <w:lang w:val="zh-CN"/>
        </w:rPr>
      </w:pPr>
    </w:p>
    <w:p w14:paraId="614A1473">
      <w:pPr>
        <w:autoSpaceDE w:val="0"/>
        <w:autoSpaceDN w:val="0"/>
        <w:adjustRightInd w:val="0"/>
        <w:spacing w:line="360" w:lineRule="auto"/>
        <w:jc w:val="center"/>
        <w:rPr>
          <w:rFonts w:ascii="宋体" w:cs="宋体"/>
          <w:color w:val="auto"/>
          <w:highlight w:val="none"/>
          <w:lang w:val="zh-CN"/>
        </w:rPr>
      </w:pPr>
    </w:p>
    <w:p w14:paraId="5C484D7B">
      <w:pPr>
        <w:autoSpaceDE w:val="0"/>
        <w:autoSpaceDN w:val="0"/>
        <w:adjustRightInd w:val="0"/>
        <w:spacing w:line="360" w:lineRule="auto"/>
        <w:jc w:val="center"/>
        <w:rPr>
          <w:rFonts w:ascii="宋体" w:cs="宋体"/>
          <w:color w:val="auto"/>
          <w:highlight w:val="none"/>
          <w:lang w:val="zh-CN"/>
        </w:rPr>
      </w:pPr>
    </w:p>
    <w:p w14:paraId="0FD5191A">
      <w:pPr>
        <w:autoSpaceDE w:val="0"/>
        <w:autoSpaceDN w:val="0"/>
        <w:adjustRightInd w:val="0"/>
        <w:spacing w:line="360" w:lineRule="auto"/>
        <w:jc w:val="center"/>
        <w:rPr>
          <w:rFonts w:ascii="宋体" w:cs="宋体"/>
          <w:color w:val="auto"/>
          <w:highlight w:val="none"/>
          <w:lang w:val="zh-CN"/>
        </w:rPr>
      </w:pPr>
    </w:p>
    <w:p w14:paraId="403FBF4B">
      <w:pPr>
        <w:autoSpaceDE w:val="0"/>
        <w:autoSpaceDN w:val="0"/>
        <w:adjustRightInd w:val="0"/>
        <w:spacing w:line="360" w:lineRule="auto"/>
        <w:ind w:right="-11"/>
        <w:rPr>
          <w:rFonts w:ascii="宋体" w:cs="宋体"/>
          <w:color w:val="auto"/>
          <w:highlight w:val="none"/>
          <w:lang w:val="zh-CN"/>
        </w:rPr>
      </w:pPr>
    </w:p>
    <w:p w14:paraId="158008B9">
      <w:pPr>
        <w:autoSpaceDE w:val="0"/>
        <w:autoSpaceDN w:val="0"/>
        <w:adjustRightInd w:val="0"/>
        <w:spacing w:line="360" w:lineRule="auto"/>
        <w:jc w:val="center"/>
        <w:rPr>
          <w:rFonts w:ascii="宋体" w:hAnsi="宋体" w:cs="宋体"/>
          <w:color w:val="auto"/>
          <w:sz w:val="24"/>
          <w:szCs w:val="24"/>
          <w:highlight w:val="none"/>
          <w:lang w:val="zh-CN"/>
        </w:rPr>
      </w:pPr>
    </w:p>
    <w:p w14:paraId="4F621E79">
      <w:pPr>
        <w:autoSpaceDE w:val="0"/>
        <w:autoSpaceDN w:val="0"/>
        <w:adjustRightInd w:val="0"/>
        <w:spacing w:line="360" w:lineRule="auto"/>
        <w:jc w:val="center"/>
        <w:rPr>
          <w:rFonts w:ascii="宋体" w:hAnsi="宋体" w:cs="宋体"/>
          <w:color w:val="auto"/>
          <w:sz w:val="24"/>
          <w:szCs w:val="24"/>
          <w:highlight w:val="none"/>
          <w:lang w:val="zh-CN"/>
        </w:rPr>
      </w:pPr>
    </w:p>
    <w:p w14:paraId="2DB66F99">
      <w:pPr>
        <w:jc w:val="center"/>
        <w:outlineLvl w:val="2"/>
        <w:rPr>
          <w:rFonts w:ascii="方正小标宋简体" w:hAnsi="方正小标宋简体" w:eastAsia="方正小标宋简体" w:cs="方正小标宋简体"/>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3.5</w:t>
      </w:r>
      <w:r>
        <w:rPr>
          <w:rFonts w:hint="eastAsia" w:ascii="宋体" w:hAnsi="宋体" w:eastAsia="宋体" w:cs="方正小标宋简体"/>
          <w:b/>
          <w:color w:val="auto"/>
          <w:sz w:val="24"/>
          <w:szCs w:val="24"/>
          <w:highlight w:val="none"/>
        </w:rPr>
        <w:t>长葛市政府采购供应商信用承诺函</w:t>
      </w:r>
    </w:p>
    <w:p w14:paraId="3D54F6C3">
      <w:pPr>
        <w:rPr>
          <w:rFonts w:ascii="仿宋_GB2312" w:hAnsi="仿宋_GB2312" w:eastAsia="仿宋_GB2312" w:cs="仿宋_GB2312"/>
          <w:color w:val="auto"/>
          <w:sz w:val="32"/>
          <w:szCs w:val="32"/>
          <w:highlight w:val="none"/>
        </w:rPr>
      </w:pPr>
    </w:p>
    <w:p w14:paraId="799F5846">
      <w:pPr>
        <w:spacing w:line="600" w:lineRule="exact"/>
        <w:rPr>
          <w:rFonts w:ascii="宋体" w:hAnsi="宋体" w:eastAsia="宋体" w:cs="仿宋_GB2312"/>
          <w:color w:val="auto"/>
          <w:sz w:val="24"/>
          <w:szCs w:val="32"/>
          <w:highlight w:val="none"/>
        </w:rPr>
      </w:pPr>
      <w:r>
        <w:rPr>
          <w:rFonts w:hint="eastAsia" w:ascii="宋体" w:hAnsi="宋体" w:eastAsia="宋体" w:cs="仿宋_GB2312"/>
          <w:color w:val="auto"/>
          <w:sz w:val="24"/>
          <w:szCs w:val="32"/>
          <w:highlight w:val="none"/>
        </w:rPr>
        <w:t>致</w:t>
      </w:r>
      <w:r>
        <w:rPr>
          <w:rFonts w:hint="eastAsia" w:ascii="宋体" w:hAnsi="宋体" w:eastAsia="宋体" w:cs="仿宋_GB2312"/>
          <w:color w:val="auto"/>
          <w:sz w:val="24"/>
          <w:szCs w:val="32"/>
          <w:highlight w:val="none"/>
          <w:u w:val="single"/>
        </w:rPr>
        <w:t>（采购人或采购代理机构）</w:t>
      </w:r>
      <w:r>
        <w:rPr>
          <w:rFonts w:hint="eastAsia" w:ascii="宋体" w:hAnsi="宋体" w:eastAsia="宋体" w:cs="仿宋_GB2312"/>
          <w:color w:val="auto"/>
          <w:sz w:val="24"/>
          <w:szCs w:val="32"/>
          <w:highlight w:val="none"/>
        </w:rPr>
        <w:t>：</w:t>
      </w:r>
    </w:p>
    <w:p w14:paraId="55366028">
      <w:pPr>
        <w:spacing w:line="600" w:lineRule="exact"/>
        <w:ind w:firstLine="436" w:firstLineChars="200"/>
        <w:rPr>
          <w:rFonts w:ascii="宋体" w:hAnsi="宋体" w:eastAsia="宋体" w:cs="仿宋_GB2312"/>
          <w:color w:val="auto"/>
          <w:spacing w:val="-11"/>
          <w:sz w:val="24"/>
          <w:szCs w:val="32"/>
          <w:highlight w:val="none"/>
          <w:u w:val="single"/>
        </w:rPr>
      </w:pPr>
      <w:r>
        <w:rPr>
          <w:rFonts w:hint="eastAsia" w:ascii="宋体" w:hAnsi="宋体" w:eastAsia="宋体" w:cs="仿宋_GB2312"/>
          <w:color w:val="auto"/>
          <w:spacing w:val="-11"/>
          <w:sz w:val="24"/>
          <w:szCs w:val="32"/>
          <w:highlight w:val="none"/>
        </w:rPr>
        <w:t>单位名称（自然人姓名）:</w:t>
      </w:r>
      <w:r>
        <w:rPr>
          <w:rFonts w:hint="eastAsia" w:ascii="宋体" w:hAnsi="宋体" w:eastAsia="宋体" w:cs="仿宋_GB2312"/>
          <w:color w:val="auto"/>
          <w:spacing w:val="-11"/>
          <w:sz w:val="24"/>
          <w:szCs w:val="32"/>
          <w:highlight w:val="none"/>
          <w:u w:val="single"/>
        </w:rPr>
        <w:t xml:space="preserve">                             </w:t>
      </w:r>
    </w:p>
    <w:p w14:paraId="3BC3A288">
      <w:pPr>
        <w:spacing w:line="600" w:lineRule="exact"/>
        <w:ind w:firstLine="436" w:firstLineChars="200"/>
        <w:rPr>
          <w:rFonts w:ascii="宋体" w:hAnsi="宋体" w:eastAsia="宋体" w:cs="仿宋_GB2312"/>
          <w:color w:val="auto"/>
          <w:spacing w:val="-11"/>
          <w:sz w:val="24"/>
          <w:szCs w:val="32"/>
          <w:highlight w:val="none"/>
          <w:u w:val="single"/>
        </w:rPr>
      </w:pPr>
      <w:r>
        <w:rPr>
          <w:rFonts w:hint="eastAsia" w:ascii="宋体" w:hAnsi="宋体" w:eastAsia="宋体" w:cs="仿宋_GB2312"/>
          <w:color w:val="auto"/>
          <w:spacing w:val="-11"/>
          <w:sz w:val="24"/>
          <w:szCs w:val="32"/>
          <w:highlight w:val="none"/>
        </w:rPr>
        <w:t>统一社会信用代码（身份证号码）:</w:t>
      </w:r>
      <w:r>
        <w:rPr>
          <w:rFonts w:hint="eastAsia" w:ascii="宋体" w:hAnsi="宋体" w:eastAsia="宋体" w:cs="仿宋_GB2312"/>
          <w:color w:val="auto"/>
          <w:spacing w:val="-11"/>
          <w:sz w:val="24"/>
          <w:szCs w:val="32"/>
          <w:highlight w:val="none"/>
          <w:u w:val="single"/>
        </w:rPr>
        <w:t xml:space="preserve">                     </w:t>
      </w:r>
    </w:p>
    <w:p w14:paraId="422973E4">
      <w:pPr>
        <w:spacing w:line="600" w:lineRule="exact"/>
        <w:ind w:firstLine="436" w:firstLineChars="200"/>
        <w:rPr>
          <w:rFonts w:ascii="宋体" w:hAnsi="宋体" w:eastAsia="宋体" w:cs="仿宋_GB2312"/>
          <w:color w:val="auto"/>
          <w:spacing w:val="-11"/>
          <w:sz w:val="24"/>
          <w:szCs w:val="32"/>
          <w:highlight w:val="none"/>
          <w:u w:val="single"/>
        </w:rPr>
      </w:pPr>
      <w:r>
        <w:rPr>
          <w:rFonts w:hint="eastAsia" w:ascii="宋体" w:hAnsi="宋体" w:eastAsia="宋体" w:cs="仿宋_GB2312"/>
          <w:color w:val="auto"/>
          <w:spacing w:val="-11"/>
          <w:sz w:val="24"/>
          <w:szCs w:val="32"/>
          <w:highlight w:val="none"/>
        </w:rPr>
        <w:t>法定代表人（负责人）:</w:t>
      </w:r>
      <w:r>
        <w:rPr>
          <w:rFonts w:hint="eastAsia" w:ascii="宋体" w:hAnsi="宋体" w:eastAsia="宋体" w:cs="仿宋_GB2312"/>
          <w:color w:val="auto"/>
          <w:spacing w:val="-11"/>
          <w:sz w:val="24"/>
          <w:szCs w:val="32"/>
          <w:highlight w:val="none"/>
          <w:u w:val="single"/>
        </w:rPr>
        <w:t xml:space="preserve">                               </w:t>
      </w:r>
    </w:p>
    <w:p w14:paraId="0C9D614C">
      <w:pPr>
        <w:spacing w:line="600" w:lineRule="exact"/>
        <w:ind w:firstLine="436" w:firstLineChars="200"/>
        <w:rPr>
          <w:rFonts w:ascii="宋体" w:hAnsi="宋体" w:eastAsia="宋体" w:cs="仿宋_GB2312"/>
          <w:color w:val="auto"/>
          <w:spacing w:val="-11"/>
          <w:sz w:val="24"/>
          <w:szCs w:val="32"/>
          <w:highlight w:val="none"/>
          <w:u w:val="single"/>
        </w:rPr>
      </w:pPr>
      <w:r>
        <w:rPr>
          <w:rFonts w:hint="eastAsia" w:ascii="宋体" w:hAnsi="宋体" w:eastAsia="宋体" w:cs="仿宋_GB2312"/>
          <w:color w:val="auto"/>
          <w:spacing w:val="-11"/>
          <w:sz w:val="24"/>
          <w:szCs w:val="32"/>
          <w:highlight w:val="none"/>
        </w:rPr>
        <w:t>联系地址和电话：</w:t>
      </w:r>
      <w:r>
        <w:rPr>
          <w:rFonts w:hint="eastAsia" w:ascii="宋体" w:hAnsi="宋体" w:eastAsia="宋体" w:cs="仿宋_GB2312"/>
          <w:color w:val="auto"/>
          <w:spacing w:val="-11"/>
          <w:sz w:val="24"/>
          <w:szCs w:val="32"/>
          <w:highlight w:val="none"/>
          <w:u w:val="single"/>
        </w:rPr>
        <w:t xml:space="preserve">                                    </w:t>
      </w:r>
    </w:p>
    <w:p w14:paraId="01001A41">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为维护公平、公正、公开的政府采购市场秩序，树立诚实守信的政府采购供应商形象，我单位（本人）自愿作出以下承诺：</w:t>
      </w:r>
    </w:p>
    <w:p w14:paraId="57062C60">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FAE27CB">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（一）具有独立承担民事责任的能力；</w:t>
      </w:r>
    </w:p>
    <w:p w14:paraId="1FD7247C">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（二）具有良好的商业信誉和健全的财务会计制度；</w:t>
      </w:r>
    </w:p>
    <w:p w14:paraId="3911E809">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（三）具有履行合同所必需的设备和专业技术能力；</w:t>
      </w:r>
    </w:p>
    <w:p w14:paraId="6CEEE67A">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（四）有依法缴纳税收和社会保障资金的良好记录；</w:t>
      </w:r>
    </w:p>
    <w:p w14:paraId="0C7FB712">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（五）参加政府采购活动前三年内，在经营活动中没有重大违法记录；</w:t>
      </w:r>
    </w:p>
    <w:p w14:paraId="380FAF95">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（六）未被列入经营异常名录或者严重违法失信名单、失信被执行人，重大税收违法案件当事人名单、政府采购严重违法失信行为记录名单；</w:t>
      </w:r>
    </w:p>
    <w:p w14:paraId="6DA4D230">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（七）未被相关监管部门作出行政处罚且尚在处罚有效期的；</w:t>
      </w:r>
    </w:p>
    <w:p w14:paraId="593EC7AD">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（八）未曾作出虚假采购承诺；</w:t>
      </w:r>
    </w:p>
    <w:p w14:paraId="58130CA8">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（九）符合法律、行政法规规定的其他条件。</w:t>
      </w:r>
    </w:p>
    <w:p w14:paraId="3078EFA8">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hAnsi="宋体" w:cs="仿宋_GB2312"/>
          <w:color w:val="auto"/>
          <w:spacing w:val="-11"/>
          <w:sz w:val="24"/>
          <w:szCs w:val="32"/>
          <w:highlight w:val="none"/>
          <w:lang w:eastAsia="zh-CN"/>
        </w:rPr>
        <w:t>中华人民共和国政府采购法</w:t>
      </w:r>
      <w:r>
        <w:rPr>
          <w:rFonts w:hint="eastAsia" w:ascii="宋体" w:hAnsi="宋体" w:eastAsia="宋体" w:cs="仿宋_GB2312"/>
          <w:color w:val="auto"/>
          <w:spacing w:val="-11"/>
          <w:sz w:val="24"/>
          <w:szCs w:val="32"/>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8EF3021">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供应商（电子章）:</w:t>
      </w:r>
    </w:p>
    <w:p w14:paraId="1383FC59">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法定代表人、负责人、本人</w:t>
      </w:r>
      <w:r>
        <w:rPr>
          <w:rFonts w:hint="eastAsia" w:ascii="宋体" w:hAnsi="宋体" w:cs="仿宋_GB2312"/>
          <w:color w:val="auto"/>
          <w:spacing w:val="-11"/>
          <w:sz w:val="24"/>
          <w:szCs w:val="32"/>
          <w:highlight w:val="none"/>
          <w:lang w:eastAsia="zh-CN"/>
        </w:rPr>
        <w:t>或</w:t>
      </w:r>
      <w:r>
        <w:rPr>
          <w:rFonts w:hint="eastAsia" w:ascii="宋体" w:hAnsi="宋体" w:eastAsia="宋体" w:cs="仿宋_GB2312"/>
          <w:color w:val="auto"/>
          <w:spacing w:val="-11"/>
          <w:sz w:val="24"/>
          <w:szCs w:val="32"/>
          <w:highlight w:val="none"/>
        </w:rPr>
        <w:t>授权代表（签字或电子印章）:</w:t>
      </w:r>
    </w:p>
    <w:p w14:paraId="58C25E76">
      <w:pPr>
        <w:spacing w:line="600" w:lineRule="exact"/>
        <w:ind w:firstLine="436" w:firstLineChars="200"/>
        <w:rPr>
          <w:rFonts w:ascii="宋体" w:hAnsi="宋体" w:eastAsia="宋体" w:cs="仿宋_GB2312"/>
          <w:color w:val="auto"/>
          <w:spacing w:val="-11"/>
          <w:sz w:val="24"/>
          <w:szCs w:val="32"/>
          <w:highlight w:val="none"/>
        </w:rPr>
      </w:pPr>
      <w:r>
        <w:rPr>
          <w:rFonts w:hint="eastAsia" w:ascii="宋体" w:hAnsi="宋体" w:eastAsia="宋体" w:cs="仿宋_GB2312"/>
          <w:color w:val="auto"/>
          <w:spacing w:val="-11"/>
          <w:sz w:val="24"/>
          <w:szCs w:val="32"/>
          <w:highlight w:val="none"/>
        </w:rPr>
        <w:t>日期：    年   月  日</w:t>
      </w:r>
    </w:p>
    <w:p w14:paraId="26D3005B">
      <w:pPr>
        <w:rPr>
          <w:rFonts w:ascii="仿宋_GB2312" w:hAnsi="仿宋_GB2312" w:eastAsia="仿宋_GB2312" w:cs="仿宋_GB2312"/>
          <w:color w:val="auto"/>
          <w:sz w:val="32"/>
          <w:szCs w:val="32"/>
          <w:highlight w:val="none"/>
        </w:rPr>
      </w:pPr>
    </w:p>
    <w:p w14:paraId="0AB7FB22">
      <w:pPr>
        <w:rPr>
          <w:rFonts w:ascii="华文仿宋" w:hAnsi="华文仿宋" w:eastAsia="华文仿宋" w:cs="华文仿宋"/>
          <w:color w:val="auto"/>
          <w:highlight w:val="none"/>
        </w:rPr>
      </w:pPr>
    </w:p>
    <w:p w14:paraId="15BA5F19">
      <w:pPr>
        <w:rPr>
          <w:rFonts w:ascii="宋体" w:hAnsi="宋体" w:eastAsia="宋体" w:cs="华文仿宋"/>
          <w:b/>
          <w:color w:val="auto"/>
          <w:sz w:val="22"/>
          <w:highlight w:val="none"/>
        </w:rPr>
      </w:pPr>
      <w:r>
        <w:rPr>
          <w:rFonts w:hint="eastAsia" w:ascii="宋体" w:hAnsi="宋体" w:eastAsia="宋体" w:cs="华文仿宋"/>
          <w:b/>
          <w:color w:val="auto"/>
          <w:sz w:val="22"/>
          <w:highlight w:val="none"/>
        </w:rPr>
        <w:t>注：1.投标人须在投标文件中按此模板提供承诺函，未提供视为未实质性响应招标文件要求，按无效投标处理。</w:t>
      </w:r>
    </w:p>
    <w:p w14:paraId="363AF96A">
      <w:pPr>
        <w:rPr>
          <w:rFonts w:ascii="宋体" w:hAnsi="宋体" w:eastAsia="宋体" w:cs="华文仿宋"/>
          <w:b/>
          <w:color w:val="auto"/>
          <w:sz w:val="22"/>
          <w:highlight w:val="none"/>
        </w:rPr>
      </w:pPr>
      <w:r>
        <w:rPr>
          <w:rFonts w:hint="eastAsia" w:ascii="宋体" w:hAnsi="宋体" w:eastAsia="宋体" w:cs="华文仿宋"/>
          <w:b/>
          <w:color w:val="auto"/>
          <w:sz w:val="22"/>
          <w:highlight w:val="none"/>
        </w:rPr>
        <w:t>2.投标人的法定代表人或者授权代表的签字或盖章应真实、有效，如由授权代表签字或盖章的，应提供“法定代表人授权书”。</w:t>
      </w:r>
    </w:p>
    <w:p w14:paraId="524B0E62">
      <w:pPr>
        <w:spacing w:line="360" w:lineRule="auto"/>
        <w:jc w:val="center"/>
        <w:rPr>
          <w:rFonts w:ascii="仿宋" w:hAnsi="仿宋" w:eastAsia="仿宋"/>
          <w:color w:val="auto"/>
          <w:sz w:val="32"/>
          <w:szCs w:val="32"/>
          <w:highlight w:val="none"/>
        </w:rPr>
      </w:pPr>
    </w:p>
    <w:p w14:paraId="2147AFD5">
      <w:pPr>
        <w:rPr>
          <w:rFonts w:ascii="仿宋" w:hAnsi="仿宋" w:eastAsia="仿宋"/>
          <w:color w:val="auto"/>
          <w:sz w:val="32"/>
          <w:szCs w:val="32"/>
          <w:highlight w:val="none"/>
        </w:rPr>
      </w:pPr>
    </w:p>
    <w:p w14:paraId="67E8CD1C">
      <w:pPr>
        <w:rPr>
          <w:rFonts w:ascii="仿宋" w:hAnsi="仿宋" w:eastAsia="仿宋"/>
          <w:color w:val="auto"/>
          <w:sz w:val="32"/>
          <w:szCs w:val="32"/>
          <w:highlight w:val="none"/>
        </w:rPr>
      </w:pPr>
    </w:p>
    <w:p w14:paraId="41CC2CA3">
      <w:pPr>
        <w:rPr>
          <w:rFonts w:ascii="仿宋" w:hAnsi="仿宋" w:eastAsia="仿宋"/>
          <w:color w:val="auto"/>
          <w:sz w:val="32"/>
          <w:szCs w:val="32"/>
          <w:highlight w:val="none"/>
        </w:rPr>
      </w:pPr>
    </w:p>
    <w:p w14:paraId="7D005B1F">
      <w:pPr>
        <w:pStyle w:val="16"/>
        <w:rPr>
          <w:rFonts w:ascii="宋体" w:cs="宋体"/>
          <w:color w:val="auto"/>
          <w:sz w:val="24"/>
          <w:highlight w:val="none"/>
          <w:lang w:val="zh-CN"/>
        </w:rPr>
      </w:pPr>
    </w:p>
    <w:p w14:paraId="064C9462">
      <w:pPr>
        <w:pStyle w:val="16"/>
        <w:rPr>
          <w:rFonts w:ascii="宋体" w:cs="宋体"/>
          <w:color w:val="auto"/>
          <w:sz w:val="24"/>
          <w:highlight w:val="none"/>
          <w:lang w:val="zh-CN"/>
        </w:rPr>
      </w:pPr>
    </w:p>
    <w:p w14:paraId="649329B7">
      <w:pPr>
        <w:pStyle w:val="16"/>
        <w:rPr>
          <w:rFonts w:ascii="宋体" w:cs="宋体"/>
          <w:color w:val="auto"/>
          <w:sz w:val="24"/>
          <w:highlight w:val="none"/>
          <w:lang w:val="zh-CN"/>
        </w:rPr>
      </w:pPr>
    </w:p>
    <w:p w14:paraId="1AFB0286">
      <w:pPr>
        <w:spacing w:line="360" w:lineRule="auto"/>
        <w:rPr>
          <w:rFonts w:ascii="宋体" w:hAnsi="宋体"/>
          <w:b/>
          <w:bCs/>
          <w:color w:val="auto"/>
          <w:sz w:val="24"/>
          <w:szCs w:val="24"/>
          <w:highlight w:val="none"/>
        </w:rPr>
      </w:pPr>
    </w:p>
    <w:p w14:paraId="09B75F83">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br w:type="page"/>
      </w:r>
    </w:p>
    <w:p w14:paraId="34BE7D12">
      <w:pPr>
        <w:spacing w:line="360" w:lineRule="auto"/>
        <w:jc w:val="center"/>
        <w:outlineLvl w:val="2"/>
        <w:rPr>
          <w:rFonts w:ascii="宋体" w:hAnsi="宋体"/>
          <w:b/>
          <w:bCs/>
          <w:color w:val="auto"/>
          <w:sz w:val="24"/>
          <w:szCs w:val="24"/>
          <w:highlight w:val="none"/>
        </w:rPr>
      </w:pPr>
      <w:r>
        <w:rPr>
          <w:rFonts w:hint="eastAsia" w:ascii="宋体" w:hAnsi="宋体"/>
          <w:b/>
          <w:bCs/>
          <w:color w:val="auto"/>
          <w:sz w:val="24"/>
          <w:szCs w:val="24"/>
          <w:highlight w:val="none"/>
        </w:rPr>
        <w:t>3.6投标人提供与参加本项目投标的其他供应商之间，单位负责人不为同一人并且不存在直接控股、管理关系承诺函</w:t>
      </w:r>
    </w:p>
    <w:p w14:paraId="025B5A22">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（承诺函格式自拟）</w:t>
      </w:r>
    </w:p>
    <w:p w14:paraId="57BD4786">
      <w:pPr>
        <w:autoSpaceDE w:val="0"/>
        <w:autoSpaceDN w:val="0"/>
        <w:adjustRightInd w:val="0"/>
        <w:spacing w:line="360" w:lineRule="auto"/>
        <w:jc w:val="center"/>
        <w:outlineLvl w:val="9"/>
        <w:rPr>
          <w:rFonts w:ascii="宋体" w:hAnsi="宋体"/>
          <w:b/>
          <w:bCs/>
          <w:color w:val="auto"/>
          <w:sz w:val="24"/>
          <w:szCs w:val="24"/>
          <w:highlight w:val="none"/>
        </w:rPr>
      </w:pPr>
    </w:p>
    <w:p w14:paraId="7E744C7A">
      <w:pPr>
        <w:rPr>
          <w:rFonts w:hint="eastAsia" w:ascii="宋体" w:hAnsi="宋体"/>
          <w:b/>
          <w:bCs/>
          <w:color w:val="auto"/>
          <w:sz w:val="24"/>
          <w:szCs w:val="24"/>
          <w:highlight w:val="none"/>
        </w:rPr>
      </w:pPr>
      <w:r>
        <w:rPr>
          <w:rFonts w:hint="eastAsia" w:ascii="宋体" w:hAnsi="宋体"/>
          <w:b/>
          <w:bCs/>
          <w:color w:val="auto"/>
          <w:sz w:val="24"/>
          <w:szCs w:val="24"/>
          <w:highlight w:val="none"/>
        </w:rPr>
        <w:br w:type="page"/>
      </w:r>
    </w:p>
    <w:p w14:paraId="5B7D3562">
      <w:pPr>
        <w:spacing w:line="360" w:lineRule="auto"/>
        <w:jc w:val="center"/>
        <w:outlineLvl w:val="2"/>
        <w:rPr>
          <w:rFonts w:ascii="宋体" w:hAnsi="宋体"/>
          <w:b/>
          <w:bCs/>
          <w:color w:val="auto"/>
          <w:sz w:val="24"/>
          <w:szCs w:val="24"/>
          <w:highlight w:val="none"/>
        </w:rPr>
      </w:pPr>
      <w:r>
        <w:rPr>
          <w:rFonts w:hint="eastAsia" w:ascii="宋体" w:hAnsi="宋体"/>
          <w:b/>
          <w:bCs/>
          <w:color w:val="auto"/>
          <w:sz w:val="24"/>
          <w:szCs w:val="24"/>
          <w:highlight w:val="none"/>
        </w:rPr>
        <w:t>3.7投标人提供未为本项目提供整体设计、规范编制或者项目管理、监理、检测等服务承诺函</w:t>
      </w:r>
    </w:p>
    <w:p w14:paraId="3ECEF0FB">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（承诺函格式自拟）</w:t>
      </w:r>
    </w:p>
    <w:p w14:paraId="6035B49D">
      <w:pPr>
        <w:spacing w:line="360" w:lineRule="auto"/>
        <w:jc w:val="center"/>
        <w:rPr>
          <w:rFonts w:ascii="宋体" w:hAnsi="宋体"/>
          <w:bCs/>
          <w:color w:val="auto"/>
          <w:sz w:val="24"/>
          <w:szCs w:val="24"/>
          <w:highlight w:val="none"/>
        </w:rPr>
      </w:pPr>
    </w:p>
    <w:p w14:paraId="17DCB460">
      <w:pPr>
        <w:spacing w:line="360" w:lineRule="auto"/>
        <w:jc w:val="center"/>
        <w:rPr>
          <w:rFonts w:ascii="宋体" w:hAnsi="宋体"/>
          <w:bCs/>
          <w:color w:val="auto"/>
          <w:sz w:val="24"/>
          <w:szCs w:val="24"/>
          <w:highlight w:val="none"/>
        </w:rPr>
      </w:pPr>
    </w:p>
    <w:p w14:paraId="33ECA82F">
      <w:pPr>
        <w:spacing w:line="360" w:lineRule="auto"/>
        <w:jc w:val="center"/>
        <w:rPr>
          <w:rFonts w:ascii="宋体" w:hAnsi="宋体"/>
          <w:bCs/>
          <w:color w:val="auto"/>
          <w:sz w:val="24"/>
          <w:szCs w:val="24"/>
          <w:highlight w:val="none"/>
        </w:rPr>
      </w:pPr>
    </w:p>
    <w:p w14:paraId="0F2883BC">
      <w:pPr>
        <w:spacing w:line="360" w:lineRule="auto"/>
        <w:jc w:val="center"/>
        <w:rPr>
          <w:rFonts w:ascii="宋体" w:hAnsi="宋体"/>
          <w:bCs/>
          <w:color w:val="auto"/>
          <w:sz w:val="24"/>
          <w:szCs w:val="24"/>
          <w:highlight w:val="none"/>
        </w:rPr>
      </w:pPr>
    </w:p>
    <w:p w14:paraId="029A8690">
      <w:pPr>
        <w:spacing w:line="360" w:lineRule="auto"/>
        <w:jc w:val="center"/>
        <w:rPr>
          <w:rFonts w:ascii="宋体" w:hAnsi="宋体"/>
          <w:bCs/>
          <w:color w:val="auto"/>
          <w:sz w:val="24"/>
          <w:szCs w:val="24"/>
          <w:highlight w:val="none"/>
        </w:rPr>
      </w:pPr>
    </w:p>
    <w:p w14:paraId="77295863">
      <w:pPr>
        <w:spacing w:line="360" w:lineRule="auto"/>
        <w:jc w:val="center"/>
        <w:rPr>
          <w:rFonts w:ascii="宋体" w:hAnsi="宋体"/>
          <w:bCs/>
          <w:color w:val="auto"/>
          <w:sz w:val="24"/>
          <w:szCs w:val="24"/>
          <w:highlight w:val="none"/>
        </w:rPr>
      </w:pPr>
    </w:p>
    <w:p w14:paraId="0C356546">
      <w:pPr>
        <w:spacing w:line="360" w:lineRule="auto"/>
        <w:jc w:val="center"/>
        <w:rPr>
          <w:rFonts w:ascii="宋体" w:hAnsi="宋体"/>
          <w:bCs/>
          <w:color w:val="auto"/>
          <w:sz w:val="24"/>
          <w:szCs w:val="24"/>
          <w:highlight w:val="none"/>
        </w:rPr>
      </w:pPr>
    </w:p>
    <w:p w14:paraId="7AC03C80">
      <w:pPr>
        <w:spacing w:line="360" w:lineRule="auto"/>
        <w:jc w:val="center"/>
        <w:rPr>
          <w:rFonts w:ascii="宋体" w:hAnsi="宋体"/>
          <w:bCs/>
          <w:color w:val="auto"/>
          <w:sz w:val="24"/>
          <w:szCs w:val="24"/>
          <w:highlight w:val="none"/>
        </w:rPr>
      </w:pPr>
    </w:p>
    <w:p w14:paraId="600D587B">
      <w:pPr>
        <w:spacing w:line="360" w:lineRule="auto"/>
        <w:jc w:val="center"/>
        <w:rPr>
          <w:rFonts w:ascii="宋体" w:hAnsi="宋体"/>
          <w:bCs/>
          <w:color w:val="auto"/>
          <w:sz w:val="24"/>
          <w:szCs w:val="24"/>
          <w:highlight w:val="none"/>
        </w:rPr>
      </w:pPr>
    </w:p>
    <w:p w14:paraId="23E23156">
      <w:pPr>
        <w:spacing w:line="360" w:lineRule="auto"/>
        <w:jc w:val="center"/>
        <w:rPr>
          <w:rFonts w:ascii="宋体" w:hAnsi="宋体"/>
          <w:bCs/>
          <w:color w:val="auto"/>
          <w:sz w:val="24"/>
          <w:szCs w:val="24"/>
          <w:highlight w:val="none"/>
        </w:rPr>
      </w:pPr>
    </w:p>
    <w:p w14:paraId="027F9CE3">
      <w:pPr>
        <w:spacing w:line="360" w:lineRule="auto"/>
        <w:jc w:val="center"/>
        <w:rPr>
          <w:rFonts w:ascii="宋体" w:hAnsi="宋体"/>
          <w:bCs/>
          <w:color w:val="auto"/>
          <w:sz w:val="24"/>
          <w:szCs w:val="24"/>
          <w:highlight w:val="none"/>
        </w:rPr>
      </w:pPr>
    </w:p>
    <w:p w14:paraId="4A23ED2B">
      <w:pPr>
        <w:spacing w:line="360" w:lineRule="auto"/>
        <w:jc w:val="center"/>
        <w:rPr>
          <w:rFonts w:ascii="宋体" w:hAnsi="宋体"/>
          <w:bCs/>
          <w:color w:val="auto"/>
          <w:sz w:val="24"/>
          <w:szCs w:val="24"/>
          <w:highlight w:val="none"/>
        </w:rPr>
      </w:pPr>
    </w:p>
    <w:p w14:paraId="37F5B270">
      <w:pPr>
        <w:spacing w:line="360" w:lineRule="auto"/>
        <w:jc w:val="center"/>
        <w:rPr>
          <w:rFonts w:ascii="宋体" w:hAnsi="宋体"/>
          <w:bCs/>
          <w:color w:val="auto"/>
          <w:sz w:val="24"/>
          <w:szCs w:val="24"/>
          <w:highlight w:val="none"/>
        </w:rPr>
      </w:pPr>
    </w:p>
    <w:p w14:paraId="4A77D7F8">
      <w:pPr>
        <w:spacing w:line="360" w:lineRule="auto"/>
        <w:jc w:val="center"/>
        <w:rPr>
          <w:rFonts w:ascii="宋体" w:hAnsi="宋体"/>
          <w:bCs/>
          <w:color w:val="auto"/>
          <w:sz w:val="24"/>
          <w:szCs w:val="24"/>
          <w:highlight w:val="none"/>
        </w:rPr>
      </w:pPr>
    </w:p>
    <w:p w14:paraId="2751534B">
      <w:pPr>
        <w:spacing w:line="360" w:lineRule="auto"/>
        <w:jc w:val="center"/>
        <w:rPr>
          <w:rFonts w:ascii="宋体" w:hAnsi="宋体"/>
          <w:bCs/>
          <w:color w:val="auto"/>
          <w:sz w:val="24"/>
          <w:szCs w:val="24"/>
          <w:highlight w:val="none"/>
        </w:rPr>
      </w:pPr>
    </w:p>
    <w:p w14:paraId="4722849D">
      <w:pPr>
        <w:spacing w:line="360" w:lineRule="auto"/>
        <w:jc w:val="center"/>
        <w:rPr>
          <w:rFonts w:ascii="宋体" w:hAnsi="宋体"/>
          <w:bCs/>
          <w:color w:val="auto"/>
          <w:sz w:val="24"/>
          <w:szCs w:val="24"/>
          <w:highlight w:val="none"/>
        </w:rPr>
      </w:pPr>
    </w:p>
    <w:p w14:paraId="0097F73E">
      <w:pPr>
        <w:spacing w:line="360" w:lineRule="auto"/>
        <w:jc w:val="center"/>
        <w:rPr>
          <w:rFonts w:ascii="宋体" w:hAnsi="宋体"/>
          <w:bCs/>
          <w:color w:val="auto"/>
          <w:sz w:val="24"/>
          <w:szCs w:val="24"/>
          <w:highlight w:val="none"/>
        </w:rPr>
      </w:pPr>
    </w:p>
    <w:p w14:paraId="17C766DF">
      <w:pPr>
        <w:spacing w:line="360" w:lineRule="auto"/>
        <w:jc w:val="center"/>
        <w:rPr>
          <w:rFonts w:ascii="宋体" w:hAnsi="宋体"/>
          <w:bCs/>
          <w:color w:val="auto"/>
          <w:sz w:val="24"/>
          <w:szCs w:val="24"/>
          <w:highlight w:val="none"/>
        </w:rPr>
      </w:pPr>
    </w:p>
    <w:p w14:paraId="00DD1101">
      <w:pPr>
        <w:spacing w:line="360" w:lineRule="auto"/>
        <w:jc w:val="center"/>
        <w:rPr>
          <w:rFonts w:ascii="宋体" w:hAnsi="宋体"/>
          <w:bCs/>
          <w:color w:val="auto"/>
          <w:sz w:val="24"/>
          <w:szCs w:val="24"/>
          <w:highlight w:val="none"/>
        </w:rPr>
      </w:pPr>
    </w:p>
    <w:p w14:paraId="67ACFA6A">
      <w:pPr>
        <w:spacing w:line="360" w:lineRule="auto"/>
        <w:jc w:val="center"/>
        <w:rPr>
          <w:rFonts w:ascii="宋体" w:hAnsi="宋体"/>
          <w:bCs/>
          <w:color w:val="auto"/>
          <w:sz w:val="24"/>
          <w:szCs w:val="24"/>
          <w:highlight w:val="none"/>
        </w:rPr>
      </w:pPr>
    </w:p>
    <w:p w14:paraId="68151220">
      <w:pPr>
        <w:spacing w:line="360" w:lineRule="auto"/>
        <w:jc w:val="center"/>
        <w:rPr>
          <w:rFonts w:ascii="宋体" w:hAnsi="宋体"/>
          <w:bCs/>
          <w:color w:val="auto"/>
          <w:sz w:val="24"/>
          <w:szCs w:val="24"/>
          <w:highlight w:val="none"/>
        </w:rPr>
      </w:pPr>
    </w:p>
    <w:p w14:paraId="3AB2D0D0">
      <w:pPr>
        <w:spacing w:line="360" w:lineRule="auto"/>
        <w:jc w:val="center"/>
        <w:rPr>
          <w:rFonts w:ascii="宋体" w:hAnsi="宋体"/>
          <w:bCs/>
          <w:color w:val="auto"/>
          <w:sz w:val="24"/>
          <w:szCs w:val="24"/>
          <w:highlight w:val="none"/>
        </w:rPr>
      </w:pPr>
    </w:p>
    <w:p w14:paraId="726A0A35">
      <w:pPr>
        <w:autoSpaceDE w:val="0"/>
        <w:autoSpaceDN w:val="0"/>
        <w:adjustRightInd w:val="0"/>
        <w:spacing w:line="360" w:lineRule="auto"/>
        <w:jc w:val="center"/>
        <w:outlineLvl w:val="9"/>
        <w:rPr>
          <w:rFonts w:ascii="宋体" w:hAnsi="宋体"/>
          <w:b/>
          <w:bCs/>
          <w:color w:val="auto"/>
          <w:sz w:val="24"/>
          <w:szCs w:val="24"/>
          <w:highlight w:val="none"/>
        </w:rPr>
      </w:pPr>
    </w:p>
    <w:p w14:paraId="2C747F0D">
      <w:pPr>
        <w:autoSpaceDE w:val="0"/>
        <w:autoSpaceDN w:val="0"/>
        <w:adjustRightInd w:val="0"/>
        <w:spacing w:line="360" w:lineRule="auto"/>
        <w:jc w:val="center"/>
        <w:outlineLvl w:val="9"/>
        <w:rPr>
          <w:rFonts w:ascii="宋体" w:hAnsi="宋体"/>
          <w:b/>
          <w:bCs/>
          <w:color w:val="auto"/>
          <w:sz w:val="24"/>
          <w:szCs w:val="24"/>
          <w:highlight w:val="none"/>
        </w:rPr>
      </w:pPr>
    </w:p>
    <w:p w14:paraId="75A713BE">
      <w:pPr>
        <w:autoSpaceDE w:val="0"/>
        <w:autoSpaceDN w:val="0"/>
        <w:adjustRightInd w:val="0"/>
        <w:spacing w:line="360" w:lineRule="auto"/>
        <w:outlineLvl w:val="9"/>
        <w:rPr>
          <w:rFonts w:ascii="宋体" w:hAnsi="宋体"/>
          <w:b/>
          <w:bCs/>
          <w:color w:val="auto"/>
          <w:sz w:val="24"/>
          <w:szCs w:val="24"/>
          <w:highlight w:val="none"/>
        </w:rPr>
      </w:pPr>
    </w:p>
    <w:p w14:paraId="044E9819">
      <w:pPr>
        <w:widowControl/>
        <w:jc w:val="center"/>
        <w:rPr>
          <w:rFonts w:ascii="宋体" w:hAnsi="宋体"/>
          <w:b/>
          <w:bCs/>
          <w:color w:val="auto"/>
          <w:sz w:val="24"/>
          <w:szCs w:val="24"/>
          <w:highlight w:val="none"/>
        </w:rPr>
      </w:pPr>
    </w:p>
    <w:p w14:paraId="045E9947">
      <w:pPr>
        <w:widowControl/>
        <w:spacing w:before="100" w:beforeAutospacing="1" w:after="100" w:afterAutospacing="1" w:line="360" w:lineRule="auto"/>
        <w:jc w:val="center"/>
        <w:outlineLvl w:val="2"/>
        <w:rPr>
          <w:rFonts w:ascii="宋体" w:hAnsi="宋体" w:cs="宋体"/>
          <w:b/>
          <w:bCs/>
          <w:color w:val="auto"/>
          <w:sz w:val="24"/>
          <w:szCs w:val="24"/>
          <w:highlight w:val="none"/>
        </w:rPr>
      </w:pPr>
      <w:r>
        <w:rPr>
          <w:rFonts w:hint="eastAsia" w:ascii="宋体" w:hAnsi="宋体" w:cs="宋体"/>
          <w:b/>
          <w:bCs/>
          <w:color w:val="auto"/>
          <w:sz w:val="24"/>
          <w:szCs w:val="24"/>
          <w:highlight w:val="none"/>
        </w:rPr>
        <w:t>3.8没有重大违法记录的声明</w:t>
      </w:r>
    </w:p>
    <w:p w14:paraId="2D381F86">
      <w:pPr>
        <w:spacing w:before="162" w:beforeLines="50" w:after="162" w:afterLines="50"/>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声　   明</w:t>
      </w:r>
    </w:p>
    <w:p w14:paraId="3102A9CC">
      <w:pPr>
        <w:spacing w:before="162" w:beforeLines="50" w:after="162" w:afterLines="50"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本公司参加本次政府采购活动前三年内，在经营活动中没有重大违法记录。（重大违法记录，是指因违法经营受到刑事处罚或者责令停产停业、吊销许可证或者执照、较大数额罚款等行政处罚。）</w:t>
      </w:r>
    </w:p>
    <w:p w14:paraId="106BE5FB">
      <w:pPr>
        <w:spacing w:before="162" w:beforeLines="50" w:after="162" w:afterLines="50"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特此声明。</w:t>
      </w:r>
    </w:p>
    <w:p w14:paraId="651FAC1F">
      <w:pPr>
        <w:spacing w:before="162" w:beforeLines="50" w:after="162" w:afterLines="50"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本公司对上述声明的真实性负责。如有虚假，将依法承担相应责任。</w:t>
      </w:r>
    </w:p>
    <w:p w14:paraId="4773E5F6">
      <w:pPr>
        <w:spacing w:before="162" w:beforeLines="50" w:after="162" w:afterLines="50" w:line="360" w:lineRule="auto"/>
        <w:ind w:firstLine="559" w:firstLineChars="233"/>
        <w:rPr>
          <w:rFonts w:ascii="宋体" w:hAnsi="宋体" w:cs="宋体"/>
          <w:color w:val="auto"/>
          <w:sz w:val="24"/>
          <w:szCs w:val="24"/>
          <w:highlight w:val="none"/>
          <w:lang w:val="zh-CN"/>
        </w:rPr>
      </w:pPr>
    </w:p>
    <w:p w14:paraId="65930E25">
      <w:pPr>
        <w:spacing w:before="162" w:beforeLines="50" w:after="162" w:afterLines="50" w:line="360" w:lineRule="auto"/>
        <w:ind w:right="420" w:firstLine="720" w:firstLineChars="3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单位名称（盖章）：</w:t>
      </w:r>
    </w:p>
    <w:p w14:paraId="7EF63984">
      <w:pPr>
        <w:spacing w:before="162" w:beforeLines="50" w:after="162" w:afterLines="50" w:line="360" w:lineRule="auto"/>
        <w:ind w:right="420" w:firstLine="4080" w:firstLineChars="17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日    期： </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zh-CN"/>
        </w:rPr>
        <w:t xml:space="preserve"> </w:t>
      </w:r>
      <w:r>
        <w:rPr>
          <w:rFonts w:hint="eastAsia" w:ascii="宋体" w:hAnsi="宋体" w:cs="宋体"/>
          <w:color w:val="auto"/>
          <w:sz w:val="24"/>
          <w:szCs w:val="24"/>
          <w:highlight w:val="none"/>
        </w:rPr>
        <w:t>年    月    日</w:t>
      </w:r>
    </w:p>
    <w:p w14:paraId="7FD8EF2E">
      <w:pPr>
        <w:widowControl/>
        <w:jc w:val="center"/>
        <w:rPr>
          <w:rFonts w:ascii="宋体" w:hAnsi="宋体"/>
          <w:b/>
          <w:bCs/>
          <w:color w:val="auto"/>
          <w:sz w:val="24"/>
          <w:szCs w:val="24"/>
          <w:highlight w:val="none"/>
        </w:rPr>
      </w:pPr>
    </w:p>
    <w:p w14:paraId="6FF62662">
      <w:pPr>
        <w:widowControl/>
        <w:jc w:val="center"/>
        <w:rPr>
          <w:rFonts w:ascii="宋体" w:hAnsi="宋体"/>
          <w:b/>
          <w:bCs/>
          <w:color w:val="auto"/>
          <w:sz w:val="24"/>
          <w:szCs w:val="24"/>
          <w:highlight w:val="none"/>
        </w:rPr>
      </w:pPr>
    </w:p>
    <w:p w14:paraId="7A19CDDA">
      <w:pPr>
        <w:widowControl/>
        <w:jc w:val="center"/>
        <w:rPr>
          <w:rFonts w:ascii="宋体" w:hAnsi="宋体"/>
          <w:b/>
          <w:bCs/>
          <w:color w:val="auto"/>
          <w:sz w:val="24"/>
          <w:szCs w:val="24"/>
          <w:highlight w:val="none"/>
        </w:rPr>
      </w:pPr>
    </w:p>
    <w:p w14:paraId="5C19790C">
      <w:pPr>
        <w:widowControl/>
        <w:jc w:val="center"/>
        <w:rPr>
          <w:rFonts w:ascii="宋体" w:hAnsi="宋体"/>
          <w:b/>
          <w:bCs/>
          <w:color w:val="auto"/>
          <w:sz w:val="24"/>
          <w:szCs w:val="24"/>
          <w:highlight w:val="none"/>
        </w:rPr>
      </w:pPr>
    </w:p>
    <w:p w14:paraId="08A0ABD0">
      <w:pPr>
        <w:widowControl/>
        <w:jc w:val="center"/>
        <w:rPr>
          <w:rFonts w:ascii="宋体" w:hAnsi="宋体"/>
          <w:b/>
          <w:bCs/>
          <w:color w:val="auto"/>
          <w:sz w:val="24"/>
          <w:szCs w:val="24"/>
          <w:highlight w:val="none"/>
        </w:rPr>
      </w:pPr>
    </w:p>
    <w:p w14:paraId="432DCD24">
      <w:pPr>
        <w:widowControl/>
        <w:jc w:val="center"/>
        <w:rPr>
          <w:rFonts w:ascii="宋体" w:hAnsi="宋体"/>
          <w:b/>
          <w:bCs/>
          <w:color w:val="auto"/>
          <w:sz w:val="24"/>
          <w:szCs w:val="24"/>
          <w:highlight w:val="none"/>
        </w:rPr>
      </w:pPr>
    </w:p>
    <w:p w14:paraId="7C818E97">
      <w:pPr>
        <w:widowControl/>
        <w:jc w:val="center"/>
        <w:rPr>
          <w:rFonts w:ascii="宋体" w:hAnsi="宋体"/>
          <w:b/>
          <w:bCs/>
          <w:color w:val="auto"/>
          <w:sz w:val="24"/>
          <w:szCs w:val="24"/>
          <w:highlight w:val="none"/>
        </w:rPr>
      </w:pPr>
    </w:p>
    <w:p w14:paraId="1E022B65">
      <w:pPr>
        <w:widowControl/>
        <w:jc w:val="center"/>
        <w:rPr>
          <w:rFonts w:ascii="宋体" w:hAnsi="宋体"/>
          <w:b/>
          <w:bCs/>
          <w:color w:val="auto"/>
          <w:sz w:val="24"/>
          <w:szCs w:val="24"/>
          <w:highlight w:val="none"/>
        </w:rPr>
      </w:pPr>
    </w:p>
    <w:p w14:paraId="71885F07">
      <w:pPr>
        <w:widowControl/>
        <w:jc w:val="center"/>
        <w:rPr>
          <w:rFonts w:ascii="宋体" w:hAnsi="宋体"/>
          <w:b/>
          <w:bCs/>
          <w:color w:val="auto"/>
          <w:sz w:val="24"/>
          <w:szCs w:val="24"/>
          <w:highlight w:val="none"/>
        </w:rPr>
      </w:pPr>
    </w:p>
    <w:p w14:paraId="3C2E828E">
      <w:pPr>
        <w:widowControl/>
        <w:jc w:val="center"/>
        <w:rPr>
          <w:rFonts w:ascii="宋体" w:hAnsi="宋体"/>
          <w:b/>
          <w:bCs/>
          <w:color w:val="auto"/>
          <w:sz w:val="24"/>
          <w:szCs w:val="24"/>
          <w:highlight w:val="none"/>
        </w:rPr>
      </w:pPr>
    </w:p>
    <w:p w14:paraId="75D26408">
      <w:pPr>
        <w:widowControl/>
        <w:jc w:val="center"/>
        <w:rPr>
          <w:rFonts w:ascii="宋体" w:hAnsi="宋体"/>
          <w:b/>
          <w:bCs/>
          <w:color w:val="auto"/>
          <w:sz w:val="24"/>
          <w:szCs w:val="24"/>
          <w:highlight w:val="none"/>
        </w:rPr>
      </w:pPr>
    </w:p>
    <w:p w14:paraId="283E065F">
      <w:pPr>
        <w:widowControl/>
        <w:jc w:val="center"/>
        <w:rPr>
          <w:rFonts w:ascii="宋体" w:hAnsi="宋体"/>
          <w:b/>
          <w:bCs/>
          <w:color w:val="auto"/>
          <w:sz w:val="24"/>
          <w:szCs w:val="24"/>
          <w:highlight w:val="none"/>
        </w:rPr>
      </w:pPr>
    </w:p>
    <w:p w14:paraId="50E59AF1">
      <w:pPr>
        <w:widowControl/>
        <w:jc w:val="center"/>
        <w:rPr>
          <w:rFonts w:ascii="宋体" w:hAnsi="宋体"/>
          <w:b/>
          <w:bCs/>
          <w:color w:val="auto"/>
          <w:sz w:val="24"/>
          <w:szCs w:val="24"/>
          <w:highlight w:val="none"/>
        </w:rPr>
      </w:pPr>
    </w:p>
    <w:p w14:paraId="2553AAD4">
      <w:pPr>
        <w:widowControl/>
        <w:jc w:val="center"/>
        <w:rPr>
          <w:rFonts w:ascii="宋体" w:hAnsi="宋体"/>
          <w:b/>
          <w:bCs/>
          <w:color w:val="auto"/>
          <w:sz w:val="24"/>
          <w:szCs w:val="24"/>
          <w:highlight w:val="none"/>
        </w:rPr>
      </w:pPr>
    </w:p>
    <w:p w14:paraId="6698051E">
      <w:pPr>
        <w:widowControl/>
        <w:jc w:val="center"/>
        <w:rPr>
          <w:rFonts w:ascii="宋体" w:hAnsi="宋体"/>
          <w:b/>
          <w:bCs/>
          <w:color w:val="auto"/>
          <w:sz w:val="24"/>
          <w:szCs w:val="24"/>
          <w:highlight w:val="none"/>
        </w:rPr>
      </w:pPr>
    </w:p>
    <w:p w14:paraId="4D00B37B">
      <w:pPr>
        <w:widowControl/>
        <w:jc w:val="center"/>
        <w:rPr>
          <w:rFonts w:ascii="宋体" w:hAnsi="宋体"/>
          <w:b/>
          <w:bCs/>
          <w:color w:val="auto"/>
          <w:sz w:val="24"/>
          <w:szCs w:val="24"/>
          <w:highlight w:val="none"/>
        </w:rPr>
      </w:pPr>
    </w:p>
    <w:p w14:paraId="11FDE649">
      <w:pPr>
        <w:widowControl/>
        <w:jc w:val="center"/>
        <w:rPr>
          <w:rFonts w:ascii="宋体" w:hAnsi="宋体"/>
          <w:b/>
          <w:bCs/>
          <w:color w:val="auto"/>
          <w:sz w:val="24"/>
          <w:szCs w:val="24"/>
          <w:highlight w:val="none"/>
        </w:rPr>
      </w:pPr>
    </w:p>
    <w:p w14:paraId="4EEDD84D">
      <w:pPr>
        <w:widowControl/>
        <w:jc w:val="center"/>
        <w:rPr>
          <w:rFonts w:ascii="宋体" w:hAnsi="宋体"/>
          <w:b/>
          <w:bCs/>
          <w:color w:val="auto"/>
          <w:sz w:val="24"/>
          <w:szCs w:val="24"/>
          <w:highlight w:val="none"/>
        </w:rPr>
      </w:pPr>
    </w:p>
    <w:p w14:paraId="12C6968A">
      <w:pPr>
        <w:widowControl/>
        <w:jc w:val="center"/>
        <w:rPr>
          <w:rFonts w:ascii="宋体" w:hAnsi="宋体"/>
          <w:b/>
          <w:bCs/>
          <w:color w:val="auto"/>
          <w:sz w:val="24"/>
          <w:szCs w:val="24"/>
          <w:highlight w:val="none"/>
        </w:rPr>
      </w:pPr>
    </w:p>
    <w:p w14:paraId="17FD9486">
      <w:pPr>
        <w:widowControl/>
        <w:jc w:val="center"/>
        <w:rPr>
          <w:rFonts w:ascii="宋体" w:hAnsi="宋体"/>
          <w:b/>
          <w:bCs/>
          <w:color w:val="auto"/>
          <w:sz w:val="24"/>
          <w:szCs w:val="24"/>
          <w:highlight w:val="none"/>
        </w:rPr>
      </w:pPr>
    </w:p>
    <w:p w14:paraId="12B16934">
      <w:pPr>
        <w:widowControl/>
        <w:jc w:val="center"/>
        <w:rPr>
          <w:rFonts w:ascii="宋体" w:hAnsi="宋体"/>
          <w:b/>
          <w:bCs/>
          <w:color w:val="auto"/>
          <w:sz w:val="24"/>
          <w:szCs w:val="24"/>
          <w:highlight w:val="none"/>
        </w:rPr>
      </w:pPr>
    </w:p>
    <w:p w14:paraId="6FF43ADA">
      <w:pPr>
        <w:widowControl/>
        <w:jc w:val="center"/>
        <w:rPr>
          <w:rFonts w:ascii="宋体" w:hAnsi="宋体"/>
          <w:b/>
          <w:bCs/>
          <w:color w:val="auto"/>
          <w:sz w:val="24"/>
          <w:szCs w:val="24"/>
          <w:highlight w:val="none"/>
        </w:rPr>
      </w:pPr>
    </w:p>
    <w:p w14:paraId="16C7D96A">
      <w:pPr>
        <w:widowControl/>
        <w:rPr>
          <w:rFonts w:ascii="宋体" w:hAnsi="宋体"/>
          <w:b/>
          <w:bCs/>
          <w:color w:val="auto"/>
          <w:sz w:val="24"/>
          <w:szCs w:val="24"/>
          <w:highlight w:val="none"/>
        </w:rPr>
      </w:pPr>
    </w:p>
    <w:p w14:paraId="0054FDA3">
      <w:pPr>
        <w:pStyle w:val="4"/>
        <w:spacing w:line="460" w:lineRule="exact"/>
        <w:ind w:left="858" w:firstLine="138"/>
        <w:jc w:val="center"/>
        <w:rPr>
          <w:rFonts w:ascii="宋体" w:hAnsi="宋体" w:cs="Calibri"/>
          <w:bCs/>
          <w:color w:val="auto"/>
          <w:sz w:val="24"/>
          <w:highlight w:val="none"/>
        </w:rPr>
      </w:pPr>
      <w:r>
        <w:rPr>
          <w:rFonts w:hint="eastAsia" w:ascii="宋体" w:hAnsi="宋体" w:cs="Calibri"/>
          <w:bCs/>
          <w:color w:val="auto"/>
          <w:sz w:val="24"/>
          <w:highlight w:val="none"/>
        </w:rPr>
        <w:t>3.9联合体协议书</w:t>
      </w:r>
    </w:p>
    <w:p w14:paraId="061250A3">
      <w:pPr>
        <w:topLinePunct/>
        <w:spacing w:line="460" w:lineRule="exact"/>
        <w:ind w:left="210" w:leftChars="100" w:firstLine="210" w:firstLineChars="100"/>
        <w:contextualSpacing/>
        <w:rPr>
          <w:rFonts w:hAnsi="宋体" w:cs="宋体"/>
          <w:color w:val="auto"/>
          <w:highlight w:val="none"/>
        </w:rPr>
      </w:pPr>
      <w:r>
        <w:rPr>
          <w:rFonts w:hint="eastAsia" w:hAnsi="宋体" w:cs="宋体"/>
          <w:color w:val="auto"/>
          <w:highlight w:val="none"/>
        </w:rPr>
        <w:t>（所有成员单位名称）自愿组成（联合体名称）联合体，共同参加（项目名称）投标。现就联合体投标事宜订立如下协议。</w:t>
      </w:r>
    </w:p>
    <w:p w14:paraId="5395A686">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1、（某成员单位名称）为（联合体名称）牵头人。</w:t>
      </w:r>
    </w:p>
    <w:p w14:paraId="75AD6F82">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2、联合体牵头人合法代</w:t>
      </w:r>
      <w:r>
        <w:rPr>
          <w:rFonts w:hint="eastAsia" w:hAnsi="宋体" w:cs="宋体"/>
          <w:color w:val="auto"/>
          <w:highlight w:val="none"/>
          <w:lang w:eastAsia="zh-CN"/>
        </w:rPr>
        <w:t>表和</w:t>
      </w:r>
      <w:r>
        <w:rPr>
          <w:rFonts w:hint="eastAsia" w:hAnsi="宋体" w:cs="宋体"/>
          <w:color w:val="auto"/>
          <w:highlight w:val="none"/>
        </w:rPr>
        <w:t>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01A2E8BE">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3、联合体将严格按照招标文件的各项要求，递交投标文件，履行合同，并对招标人承担连带责任。</w:t>
      </w:r>
    </w:p>
    <w:p w14:paraId="4359C4C6">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4、联合体各成员单位内部的职责分工如下</w:t>
      </w:r>
      <w:r>
        <w:rPr>
          <w:rFonts w:hint="eastAsia" w:hAnsi="宋体" w:cs="宋体"/>
          <w:color w:val="auto"/>
          <w:highlight w:val="none"/>
          <w:lang w:eastAsia="zh-CN"/>
        </w:rPr>
        <w:t>：</w:t>
      </w:r>
    </w:p>
    <w:p w14:paraId="0B787EA9">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5、本协议书自签署之日起生效，合同履行完毕后自动失效。</w:t>
      </w:r>
    </w:p>
    <w:p w14:paraId="1B2321DF">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6、本协议书一式份，联合体成员和招标人各执一份。</w:t>
      </w:r>
    </w:p>
    <w:p w14:paraId="27C1EA84">
      <w:pPr>
        <w:topLinePunct/>
        <w:spacing w:line="460" w:lineRule="exact"/>
        <w:contextualSpacing/>
        <w:rPr>
          <w:rFonts w:hAnsi="宋体" w:cs="宋体"/>
          <w:color w:val="auto"/>
          <w:highlight w:val="none"/>
        </w:rPr>
      </w:pPr>
    </w:p>
    <w:p w14:paraId="676772ED">
      <w:pPr>
        <w:topLinePunct/>
        <w:spacing w:line="460" w:lineRule="exact"/>
        <w:ind w:firstLine="420" w:firstLineChars="200"/>
        <w:contextualSpacing/>
        <w:rPr>
          <w:rFonts w:hAnsi="宋体" w:cs="宋体"/>
          <w:color w:val="auto"/>
          <w:highlight w:val="none"/>
        </w:rPr>
      </w:pPr>
      <w:r>
        <w:rPr>
          <w:rFonts w:hint="eastAsia" w:hAnsi="宋体" w:cs="宋体"/>
          <w:color w:val="auto"/>
          <w:highlight w:val="none"/>
        </w:rPr>
        <w:t>注：本协议书由委托代理人签字的，应附法定代表人签字的授权委托书。</w:t>
      </w:r>
    </w:p>
    <w:p w14:paraId="22DDFD44">
      <w:pPr>
        <w:topLinePunct/>
        <w:spacing w:line="460" w:lineRule="exact"/>
        <w:contextualSpacing/>
        <w:rPr>
          <w:rFonts w:hAnsi="宋体" w:cs="宋体"/>
          <w:color w:val="auto"/>
          <w:highlight w:val="none"/>
        </w:rPr>
      </w:pPr>
    </w:p>
    <w:p w14:paraId="782BF7CB">
      <w:pPr>
        <w:topLinePunct/>
        <w:spacing w:line="460" w:lineRule="exact"/>
        <w:contextualSpacing/>
        <w:rPr>
          <w:rFonts w:hAnsi="宋体" w:cs="宋体"/>
          <w:color w:val="auto"/>
          <w:highlight w:val="none"/>
        </w:rPr>
      </w:pPr>
      <w:r>
        <w:rPr>
          <w:rFonts w:hint="eastAsia" w:hAnsi="宋体" w:cs="宋体"/>
          <w:color w:val="auto"/>
          <w:highlight w:val="none"/>
        </w:rPr>
        <w:t>牵头人名称：（盖单位章）</w:t>
      </w:r>
    </w:p>
    <w:p w14:paraId="1D8380E3">
      <w:pPr>
        <w:topLinePunct/>
        <w:spacing w:line="460" w:lineRule="exact"/>
        <w:contextualSpacing/>
        <w:rPr>
          <w:rFonts w:hAnsi="宋体" w:cs="宋体"/>
          <w:color w:val="auto"/>
          <w:highlight w:val="none"/>
        </w:rPr>
      </w:pPr>
      <w:r>
        <w:rPr>
          <w:rFonts w:hint="eastAsia" w:hAnsi="宋体" w:cs="宋体"/>
          <w:color w:val="auto"/>
          <w:highlight w:val="none"/>
        </w:rPr>
        <w:t>法定代表人或其委托代理人：（签字或盖章）</w:t>
      </w:r>
    </w:p>
    <w:p w14:paraId="05ED485A">
      <w:pPr>
        <w:topLinePunct/>
        <w:spacing w:line="460" w:lineRule="exact"/>
        <w:contextualSpacing/>
        <w:rPr>
          <w:rFonts w:hAnsi="宋体" w:cs="宋体"/>
          <w:color w:val="auto"/>
          <w:highlight w:val="none"/>
        </w:rPr>
      </w:pPr>
    </w:p>
    <w:p w14:paraId="76686B70">
      <w:pPr>
        <w:topLinePunct/>
        <w:spacing w:line="460" w:lineRule="exact"/>
        <w:contextualSpacing/>
        <w:rPr>
          <w:rFonts w:hAnsi="宋体" w:cs="宋体"/>
          <w:color w:val="auto"/>
          <w:highlight w:val="none"/>
        </w:rPr>
      </w:pPr>
      <w:r>
        <w:rPr>
          <w:rFonts w:hint="eastAsia" w:hAnsi="宋体" w:cs="宋体"/>
          <w:color w:val="auto"/>
          <w:highlight w:val="none"/>
        </w:rPr>
        <w:t>成员一名称：（盖单位章）</w:t>
      </w:r>
    </w:p>
    <w:p w14:paraId="3BD5345F">
      <w:pPr>
        <w:topLinePunct/>
        <w:spacing w:line="460" w:lineRule="exact"/>
        <w:contextualSpacing/>
        <w:rPr>
          <w:rFonts w:hAnsi="宋体" w:cs="宋体"/>
          <w:color w:val="auto"/>
          <w:highlight w:val="none"/>
        </w:rPr>
      </w:pPr>
      <w:r>
        <w:rPr>
          <w:rFonts w:hint="eastAsia" w:hAnsi="宋体" w:cs="宋体"/>
          <w:color w:val="auto"/>
          <w:highlight w:val="none"/>
        </w:rPr>
        <w:t>法定代表人或其委托代理人：（签字或盖章）</w:t>
      </w:r>
    </w:p>
    <w:p w14:paraId="713DDB31">
      <w:pPr>
        <w:topLinePunct/>
        <w:spacing w:line="460" w:lineRule="exact"/>
        <w:contextualSpacing/>
        <w:rPr>
          <w:rFonts w:hAnsi="宋体" w:cs="宋体"/>
          <w:color w:val="auto"/>
          <w:highlight w:val="none"/>
        </w:rPr>
      </w:pPr>
    </w:p>
    <w:p w14:paraId="107A8699">
      <w:pPr>
        <w:topLinePunct/>
        <w:spacing w:line="460" w:lineRule="exact"/>
        <w:contextualSpacing/>
        <w:rPr>
          <w:rFonts w:hAnsi="宋体" w:cs="宋体"/>
          <w:color w:val="auto"/>
          <w:highlight w:val="none"/>
        </w:rPr>
      </w:pPr>
    </w:p>
    <w:p w14:paraId="25E630BD">
      <w:pPr>
        <w:topLinePunct/>
        <w:spacing w:line="460" w:lineRule="exact"/>
        <w:contextualSpacing/>
        <w:rPr>
          <w:rFonts w:hAnsi="宋体" w:cs="宋体"/>
          <w:color w:val="auto"/>
          <w:highlight w:val="none"/>
        </w:rPr>
      </w:pPr>
    </w:p>
    <w:p w14:paraId="79AB444B">
      <w:pPr>
        <w:widowControl/>
        <w:jc w:val="center"/>
        <w:rPr>
          <w:rFonts w:hAnsi="宋体"/>
          <w:b/>
          <w:color w:val="auto"/>
          <w:sz w:val="24"/>
          <w:highlight w:val="none"/>
        </w:rPr>
      </w:pPr>
      <w:r>
        <w:rPr>
          <w:rFonts w:hint="eastAsia" w:hAnsi="宋体" w:cs="宋体"/>
          <w:color w:val="auto"/>
          <w:highlight w:val="none"/>
        </w:rPr>
        <w:t xml:space="preserve">                                      年    月     日</w:t>
      </w:r>
    </w:p>
    <w:p w14:paraId="662457B8">
      <w:pPr>
        <w:widowControl/>
        <w:jc w:val="center"/>
        <w:rPr>
          <w:rFonts w:ascii="宋体" w:hAnsi="宋体"/>
          <w:b/>
          <w:bCs/>
          <w:color w:val="auto"/>
          <w:sz w:val="24"/>
          <w:szCs w:val="24"/>
          <w:highlight w:val="none"/>
        </w:rPr>
      </w:pPr>
    </w:p>
    <w:p w14:paraId="65CE4EC5">
      <w:pPr>
        <w:widowControl/>
        <w:jc w:val="center"/>
        <w:rPr>
          <w:rFonts w:ascii="宋体" w:hAnsi="宋体"/>
          <w:b/>
          <w:bCs/>
          <w:color w:val="auto"/>
          <w:sz w:val="24"/>
          <w:szCs w:val="24"/>
          <w:highlight w:val="none"/>
        </w:rPr>
      </w:pPr>
    </w:p>
    <w:p w14:paraId="797232D4">
      <w:pPr>
        <w:widowControl/>
        <w:jc w:val="center"/>
        <w:rPr>
          <w:rFonts w:ascii="宋体" w:hAnsi="宋体"/>
          <w:b/>
          <w:bCs/>
          <w:color w:val="auto"/>
          <w:sz w:val="24"/>
          <w:szCs w:val="24"/>
          <w:highlight w:val="none"/>
        </w:rPr>
      </w:pPr>
    </w:p>
    <w:p w14:paraId="4D6D7348">
      <w:pPr>
        <w:widowControl/>
        <w:jc w:val="center"/>
        <w:rPr>
          <w:rFonts w:ascii="宋体" w:hAnsi="宋体"/>
          <w:b/>
          <w:bCs/>
          <w:color w:val="auto"/>
          <w:sz w:val="24"/>
          <w:szCs w:val="24"/>
          <w:highlight w:val="none"/>
        </w:rPr>
      </w:pPr>
    </w:p>
    <w:p w14:paraId="304EC601">
      <w:pPr>
        <w:widowControl/>
        <w:jc w:val="center"/>
        <w:rPr>
          <w:rFonts w:ascii="宋体" w:hAnsi="宋体"/>
          <w:b/>
          <w:bCs/>
          <w:color w:val="auto"/>
          <w:sz w:val="24"/>
          <w:szCs w:val="24"/>
          <w:highlight w:val="none"/>
        </w:rPr>
      </w:pPr>
    </w:p>
    <w:p w14:paraId="1E3CEA5F">
      <w:pPr>
        <w:widowControl/>
        <w:jc w:val="center"/>
        <w:rPr>
          <w:rFonts w:ascii="宋体" w:hAnsi="宋体"/>
          <w:b/>
          <w:bCs/>
          <w:color w:val="auto"/>
          <w:sz w:val="24"/>
          <w:szCs w:val="24"/>
          <w:highlight w:val="none"/>
        </w:rPr>
      </w:pPr>
    </w:p>
    <w:p w14:paraId="0F88A834">
      <w:pPr>
        <w:widowControl/>
        <w:jc w:val="center"/>
        <w:rPr>
          <w:rFonts w:ascii="宋体" w:hAnsi="宋体"/>
          <w:b/>
          <w:bCs/>
          <w:color w:val="auto"/>
          <w:sz w:val="24"/>
          <w:szCs w:val="24"/>
          <w:highlight w:val="none"/>
        </w:rPr>
      </w:pPr>
    </w:p>
    <w:p w14:paraId="1D2BE5C3">
      <w:pPr>
        <w:keepNext w:val="0"/>
        <w:keepLines w:val="0"/>
        <w:pageBreakBefore w:val="0"/>
        <w:widowControl/>
        <w:kinsoku/>
        <w:wordWrap/>
        <w:overflowPunct/>
        <w:topLinePunct w:val="0"/>
        <w:autoSpaceDE/>
        <w:autoSpaceDN/>
        <w:bidi w:val="0"/>
        <w:adjustRightInd/>
        <w:snapToGrid/>
        <w:jc w:val="center"/>
        <w:textAlignment w:val="auto"/>
        <w:outlineLvl w:val="2"/>
        <w:rPr>
          <w:rFonts w:ascii="宋体" w:hAnsi="宋体"/>
          <w:b/>
          <w:bCs/>
          <w:color w:val="auto"/>
          <w:sz w:val="24"/>
          <w:szCs w:val="24"/>
          <w:highlight w:val="none"/>
        </w:rPr>
      </w:pPr>
      <w:r>
        <w:rPr>
          <w:rFonts w:hint="eastAsia" w:ascii="宋体" w:hAnsi="宋体"/>
          <w:b/>
          <w:bCs/>
          <w:color w:val="auto"/>
          <w:sz w:val="24"/>
          <w:szCs w:val="24"/>
          <w:highlight w:val="none"/>
        </w:rPr>
        <w:t>3.1</w:t>
      </w:r>
      <w:r>
        <w:rPr>
          <w:rFonts w:hint="eastAsia" w:ascii="宋体" w:hAnsi="宋体"/>
          <w:b/>
          <w:bCs/>
          <w:color w:val="auto"/>
          <w:sz w:val="24"/>
          <w:szCs w:val="24"/>
          <w:highlight w:val="none"/>
          <w:lang w:val="en-US" w:eastAsia="zh-CN"/>
        </w:rPr>
        <w:t>0</w:t>
      </w:r>
      <w:r>
        <w:rPr>
          <w:rFonts w:hint="eastAsia" w:ascii="宋体" w:hAnsi="宋体"/>
          <w:b/>
          <w:bCs/>
          <w:color w:val="auto"/>
          <w:sz w:val="24"/>
          <w:szCs w:val="24"/>
          <w:highlight w:val="none"/>
        </w:rPr>
        <w:t>其他资格证书或材料</w:t>
      </w:r>
    </w:p>
    <w:p w14:paraId="46E709A0">
      <w:pPr>
        <w:autoSpaceDE w:val="0"/>
        <w:autoSpaceDN w:val="0"/>
        <w:adjustRightInd w:val="0"/>
        <w:spacing w:line="360" w:lineRule="auto"/>
        <w:jc w:val="center"/>
        <w:outlineLvl w:val="9"/>
        <w:rPr>
          <w:rFonts w:hAnsi="宋体"/>
          <w:b/>
          <w:snapToGrid w:val="0"/>
          <w:color w:val="auto"/>
          <w:kern w:val="0"/>
          <w:sz w:val="36"/>
          <w:szCs w:val="36"/>
          <w:highlight w:val="none"/>
        </w:rPr>
      </w:pPr>
    </w:p>
    <w:p w14:paraId="79FB8C9C">
      <w:pPr>
        <w:autoSpaceDE w:val="0"/>
        <w:autoSpaceDN w:val="0"/>
        <w:adjustRightInd w:val="0"/>
        <w:spacing w:line="360" w:lineRule="auto"/>
        <w:jc w:val="center"/>
        <w:outlineLvl w:val="9"/>
        <w:rPr>
          <w:rFonts w:hAnsi="宋体"/>
          <w:b/>
          <w:snapToGrid w:val="0"/>
          <w:color w:val="auto"/>
          <w:kern w:val="0"/>
          <w:sz w:val="36"/>
          <w:szCs w:val="36"/>
          <w:highlight w:val="none"/>
        </w:rPr>
      </w:pPr>
    </w:p>
    <w:p w14:paraId="7DCC6BD6">
      <w:pPr>
        <w:autoSpaceDE w:val="0"/>
        <w:autoSpaceDN w:val="0"/>
        <w:adjustRightInd w:val="0"/>
        <w:spacing w:line="360" w:lineRule="auto"/>
        <w:jc w:val="center"/>
        <w:outlineLvl w:val="9"/>
        <w:rPr>
          <w:rFonts w:hAnsi="宋体"/>
          <w:b/>
          <w:snapToGrid w:val="0"/>
          <w:color w:val="auto"/>
          <w:kern w:val="0"/>
          <w:sz w:val="36"/>
          <w:szCs w:val="36"/>
          <w:highlight w:val="none"/>
        </w:rPr>
      </w:pPr>
    </w:p>
    <w:p w14:paraId="7A284BFF">
      <w:pPr>
        <w:autoSpaceDE w:val="0"/>
        <w:autoSpaceDN w:val="0"/>
        <w:adjustRightInd w:val="0"/>
        <w:spacing w:line="360" w:lineRule="auto"/>
        <w:jc w:val="center"/>
        <w:outlineLvl w:val="9"/>
        <w:rPr>
          <w:rFonts w:hAnsi="宋体"/>
          <w:b/>
          <w:snapToGrid w:val="0"/>
          <w:color w:val="auto"/>
          <w:kern w:val="0"/>
          <w:sz w:val="36"/>
          <w:szCs w:val="36"/>
          <w:highlight w:val="none"/>
        </w:rPr>
      </w:pPr>
    </w:p>
    <w:p w14:paraId="01F4C94B">
      <w:pPr>
        <w:autoSpaceDE w:val="0"/>
        <w:autoSpaceDN w:val="0"/>
        <w:adjustRightInd w:val="0"/>
        <w:spacing w:line="360" w:lineRule="auto"/>
        <w:jc w:val="center"/>
        <w:outlineLvl w:val="9"/>
        <w:rPr>
          <w:rFonts w:ascii="宋体" w:hAnsi="宋体" w:cs="黑体"/>
          <w:b/>
          <w:bCs/>
          <w:color w:val="auto"/>
          <w:sz w:val="44"/>
          <w:szCs w:val="44"/>
          <w:highlight w:val="none"/>
          <w:lang w:val="zh-CN"/>
        </w:rPr>
      </w:pPr>
    </w:p>
    <w:p w14:paraId="141D4D97">
      <w:pPr>
        <w:autoSpaceDE w:val="0"/>
        <w:autoSpaceDN w:val="0"/>
        <w:adjustRightInd w:val="0"/>
        <w:spacing w:line="360" w:lineRule="auto"/>
        <w:jc w:val="center"/>
        <w:outlineLvl w:val="9"/>
        <w:rPr>
          <w:rFonts w:ascii="宋体" w:hAnsi="宋体" w:cs="黑体"/>
          <w:b/>
          <w:bCs/>
          <w:color w:val="auto"/>
          <w:sz w:val="44"/>
          <w:szCs w:val="44"/>
          <w:highlight w:val="none"/>
          <w:lang w:val="zh-CN"/>
        </w:rPr>
      </w:pPr>
    </w:p>
    <w:p w14:paraId="481600C0">
      <w:pPr>
        <w:autoSpaceDE w:val="0"/>
        <w:autoSpaceDN w:val="0"/>
        <w:adjustRightInd w:val="0"/>
        <w:spacing w:line="360" w:lineRule="auto"/>
        <w:jc w:val="center"/>
        <w:outlineLvl w:val="9"/>
        <w:rPr>
          <w:rFonts w:ascii="宋体" w:hAnsi="宋体" w:cs="黑体"/>
          <w:b/>
          <w:bCs/>
          <w:color w:val="auto"/>
          <w:sz w:val="44"/>
          <w:szCs w:val="44"/>
          <w:highlight w:val="none"/>
          <w:lang w:val="zh-CN"/>
        </w:rPr>
      </w:pPr>
    </w:p>
    <w:p w14:paraId="3D4102CF">
      <w:pPr>
        <w:autoSpaceDE w:val="0"/>
        <w:autoSpaceDN w:val="0"/>
        <w:adjustRightInd w:val="0"/>
        <w:spacing w:line="360" w:lineRule="auto"/>
        <w:jc w:val="center"/>
        <w:outlineLvl w:val="9"/>
        <w:rPr>
          <w:rFonts w:ascii="宋体" w:hAnsi="宋体" w:cs="黑体"/>
          <w:b/>
          <w:bCs/>
          <w:color w:val="auto"/>
          <w:sz w:val="44"/>
          <w:szCs w:val="44"/>
          <w:highlight w:val="none"/>
          <w:lang w:val="zh-CN"/>
        </w:rPr>
      </w:pPr>
    </w:p>
    <w:p w14:paraId="1B72E69D">
      <w:pPr>
        <w:autoSpaceDE w:val="0"/>
        <w:autoSpaceDN w:val="0"/>
        <w:adjustRightInd w:val="0"/>
        <w:spacing w:line="360" w:lineRule="auto"/>
        <w:jc w:val="center"/>
        <w:outlineLvl w:val="9"/>
        <w:rPr>
          <w:rFonts w:ascii="宋体" w:hAnsi="宋体" w:cs="黑体"/>
          <w:b/>
          <w:bCs/>
          <w:color w:val="auto"/>
          <w:sz w:val="44"/>
          <w:szCs w:val="44"/>
          <w:highlight w:val="none"/>
          <w:lang w:val="zh-CN"/>
        </w:rPr>
      </w:pPr>
    </w:p>
    <w:p w14:paraId="5351D2DC">
      <w:pPr>
        <w:autoSpaceDE w:val="0"/>
        <w:autoSpaceDN w:val="0"/>
        <w:adjustRightInd w:val="0"/>
        <w:spacing w:line="360" w:lineRule="auto"/>
        <w:jc w:val="center"/>
        <w:rPr>
          <w:rFonts w:ascii="宋体" w:hAnsi="宋体" w:cs="黑体"/>
          <w:b/>
          <w:bCs/>
          <w:color w:val="auto"/>
          <w:sz w:val="44"/>
          <w:szCs w:val="44"/>
          <w:highlight w:val="none"/>
          <w:lang w:val="zh-CN"/>
        </w:rPr>
      </w:pPr>
    </w:p>
    <w:p w14:paraId="08F6F345">
      <w:pPr>
        <w:autoSpaceDE w:val="0"/>
        <w:autoSpaceDN w:val="0"/>
        <w:adjustRightInd w:val="0"/>
        <w:spacing w:line="360" w:lineRule="auto"/>
        <w:jc w:val="center"/>
        <w:rPr>
          <w:rFonts w:ascii="宋体" w:hAnsi="宋体" w:cs="黑体"/>
          <w:b/>
          <w:bCs/>
          <w:color w:val="auto"/>
          <w:sz w:val="44"/>
          <w:szCs w:val="44"/>
          <w:highlight w:val="none"/>
          <w:lang w:val="zh-CN"/>
        </w:rPr>
      </w:pPr>
    </w:p>
    <w:p w14:paraId="4F143844">
      <w:pPr>
        <w:autoSpaceDE w:val="0"/>
        <w:autoSpaceDN w:val="0"/>
        <w:adjustRightInd w:val="0"/>
        <w:spacing w:line="360" w:lineRule="auto"/>
        <w:jc w:val="center"/>
        <w:rPr>
          <w:rFonts w:ascii="宋体" w:hAnsi="宋体" w:cs="黑体"/>
          <w:b/>
          <w:bCs/>
          <w:color w:val="auto"/>
          <w:sz w:val="44"/>
          <w:szCs w:val="44"/>
          <w:highlight w:val="none"/>
          <w:lang w:val="zh-CN"/>
        </w:rPr>
      </w:pPr>
    </w:p>
    <w:p w14:paraId="35CAC655">
      <w:pPr>
        <w:autoSpaceDE w:val="0"/>
        <w:autoSpaceDN w:val="0"/>
        <w:adjustRightInd w:val="0"/>
        <w:spacing w:line="360" w:lineRule="auto"/>
        <w:jc w:val="center"/>
        <w:rPr>
          <w:rFonts w:ascii="宋体" w:hAnsi="宋体" w:cs="黑体"/>
          <w:b/>
          <w:bCs/>
          <w:color w:val="auto"/>
          <w:sz w:val="44"/>
          <w:szCs w:val="44"/>
          <w:highlight w:val="none"/>
          <w:lang w:val="zh-CN"/>
        </w:rPr>
      </w:pPr>
    </w:p>
    <w:p w14:paraId="32DC85D2">
      <w:pPr>
        <w:autoSpaceDE w:val="0"/>
        <w:autoSpaceDN w:val="0"/>
        <w:adjustRightInd w:val="0"/>
        <w:spacing w:line="360" w:lineRule="auto"/>
        <w:jc w:val="center"/>
        <w:rPr>
          <w:rFonts w:ascii="宋体" w:hAnsi="宋体" w:cs="黑体"/>
          <w:b/>
          <w:bCs/>
          <w:color w:val="auto"/>
          <w:sz w:val="44"/>
          <w:szCs w:val="44"/>
          <w:highlight w:val="none"/>
          <w:lang w:val="zh-CN"/>
        </w:rPr>
      </w:pPr>
    </w:p>
    <w:p w14:paraId="4172627D">
      <w:pPr>
        <w:autoSpaceDE w:val="0"/>
        <w:autoSpaceDN w:val="0"/>
        <w:adjustRightInd w:val="0"/>
        <w:spacing w:line="360" w:lineRule="auto"/>
        <w:jc w:val="center"/>
        <w:rPr>
          <w:rFonts w:ascii="宋体" w:hAnsi="宋体" w:cs="黑体"/>
          <w:b/>
          <w:bCs/>
          <w:color w:val="auto"/>
          <w:sz w:val="44"/>
          <w:szCs w:val="44"/>
          <w:highlight w:val="none"/>
          <w:lang w:val="zh-CN"/>
        </w:rPr>
      </w:pPr>
    </w:p>
    <w:p w14:paraId="357B3286">
      <w:pPr>
        <w:autoSpaceDE w:val="0"/>
        <w:autoSpaceDN w:val="0"/>
        <w:adjustRightInd w:val="0"/>
        <w:spacing w:line="360" w:lineRule="auto"/>
        <w:jc w:val="center"/>
        <w:rPr>
          <w:rFonts w:ascii="宋体" w:hAnsi="宋体" w:cs="黑体"/>
          <w:b/>
          <w:bCs/>
          <w:color w:val="auto"/>
          <w:sz w:val="44"/>
          <w:szCs w:val="44"/>
          <w:highlight w:val="none"/>
          <w:lang w:val="zh-CN"/>
        </w:rPr>
      </w:pPr>
    </w:p>
    <w:p w14:paraId="1FD52B73">
      <w:pPr>
        <w:autoSpaceDE w:val="0"/>
        <w:autoSpaceDN w:val="0"/>
        <w:adjustRightInd w:val="0"/>
        <w:spacing w:line="360" w:lineRule="auto"/>
        <w:jc w:val="center"/>
        <w:rPr>
          <w:rFonts w:ascii="宋体" w:hAnsi="宋体" w:cs="黑体"/>
          <w:b/>
          <w:bCs/>
          <w:color w:val="auto"/>
          <w:sz w:val="44"/>
          <w:szCs w:val="44"/>
          <w:highlight w:val="none"/>
          <w:lang w:val="zh-CN"/>
        </w:rPr>
      </w:pPr>
    </w:p>
    <w:p w14:paraId="31FDEE4C">
      <w:pPr>
        <w:autoSpaceDE w:val="0"/>
        <w:autoSpaceDN w:val="0"/>
        <w:adjustRightInd w:val="0"/>
        <w:spacing w:line="360" w:lineRule="auto"/>
        <w:jc w:val="center"/>
        <w:rPr>
          <w:rFonts w:ascii="宋体" w:hAnsi="宋体" w:cs="黑体"/>
          <w:b/>
          <w:bCs/>
          <w:color w:val="auto"/>
          <w:sz w:val="44"/>
          <w:szCs w:val="44"/>
          <w:highlight w:val="none"/>
          <w:lang w:val="zh-CN"/>
        </w:rPr>
      </w:pPr>
    </w:p>
    <w:p w14:paraId="3220C77C">
      <w:pPr>
        <w:autoSpaceDE w:val="0"/>
        <w:autoSpaceDN w:val="0"/>
        <w:adjustRightInd w:val="0"/>
        <w:spacing w:line="360" w:lineRule="auto"/>
        <w:jc w:val="center"/>
        <w:outlineLvl w:val="1"/>
        <w:rPr>
          <w:rFonts w:ascii="宋体" w:hAnsi="宋体" w:cs="黑体"/>
          <w:b/>
          <w:bCs/>
          <w:color w:val="auto"/>
          <w:sz w:val="28"/>
          <w:szCs w:val="28"/>
          <w:highlight w:val="none"/>
          <w:lang w:val="zh-CN"/>
        </w:rPr>
      </w:pPr>
      <w:r>
        <w:rPr>
          <w:rFonts w:ascii="宋体" w:hAnsi="宋体" w:cs="黑体"/>
          <w:b/>
          <w:bCs/>
          <w:color w:val="auto"/>
          <w:sz w:val="44"/>
          <w:szCs w:val="44"/>
          <w:highlight w:val="none"/>
          <w:lang w:val="zh-CN"/>
        </w:rPr>
        <w:br w:type="page"/>
      </w:r>
      <w:r>
        <w:rPr>
          <w:rFonts w:hint="eastAsia" w:ascii="宋体" w:hAnsi="宋体" w:cs="黑体"/>
          <w:b/>
          <w:bCs/>
          <w:color w:val="auto"/>
          <w:sz w:val="28"/>
          <w:szCs w:val="28"/>
          <w:highlight w:val="none"/>
          <w:lang w:val="zh-CN"/>
        </w:rPr>
        <w:t>四、符合性审查证明材料</w:t>
      </w:r>
    </w:p>
    <w:p w14:paraId="4D273787">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hint="eastAsia" w:ascii="宋体" w:hAnsi="宋体"/>
          <w:b/>
          <w:bCs/>
          <w:color w:val="auto"/>
          <w:sz w:val="24"/>
          <w:szCs w:val="24"/>
          <w:highlight w:val="none"/>
        </w:rPr>
        <w:t>4.1 投标分项报价表</w:t>
      </w:r>
    </w:p>
    <w:p w14:paraId="40040C2A">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561C5B64">
      <w:pPr>
        <w:autoSpaceDE w:val="0"/>
        <w:autoSpaceDN w:val="0"/>
        <w:adjustRightInd w:val="0"/>
        <w:spacing w:line="360" w:lineRule="auto"/>
        <w:outlineLvl w:val="9"/>
        <w:rPr>
          <w:rFonts w:hAnsi="宋体"/>
          <w:b/>
          <w:snapToGrid w:val="0"/>
          <w:color w:val="auto"/>
          <w:kern w:val="0"/>
          <w:highlight w:val="none"/>
        </w:rPr>
      </w:pPr>
      <w:r>
        <w:rPr>
          <w:rFonts w:hint="eastAsia" w:ascii="宋体" w:hAnsi="宋体"/>
          <w:color w:val="auto"/>
          <w:highlight w:val="none"/>
        </w:rPr>
        <w:t xml:space="preserve">项目名称：   </w:t>
      </w:r>
    </w:p>
    <w:tbl>
      <w:tblPr>
        <w:tblStyle w:val="30"/>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3C68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14:paraId="63B498E6">
            <w:pPr>
              <w:autoSpaceDE w:val="0"/>
              <w:autoSpaceDN w:val="0"/>
              <w:adjustRightInd w:val="0"/>
              <w:spacing w:line="280" w:lineRule="exact"/>
              <w:jc w:val="center"/>
              <w:rPr>
                <w:rFonts w:ascii="宋体" w:hAnsi="宋体" w:cs="宋体"/>
                <w:b/>
                <w:color w:val="auto"/>
                <w:highlight w:val="none"/>
                <w:lang w:val="zh-CN"/>
              </w:rPr>
            </w:pPr>
            <w:r>
              <w:rPr>
                <w:rFonts w:hint="eastAsia" w:ascii="宋体" w:hAnsi="宋体" w:cs="宋体"/>
                <w:b/>
                <w:color w:val="auto"/>
                <w:highlight w:val="none"/>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14:paraId="47862E2B">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14:paraId="21153BF5">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品牌</w:t>
            </w:r>
          </w:p>
          <w:p w14:paraId="7041A197">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14:paraId="0808C68D">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技术</w:t>
            </w:r>
          </w:p>
          <w:p w14:paraId="5DB399BC">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14:paraId="481C7362">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14:paraId="471378D0">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14:paraId="5066DCF1">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14:paraId="6C95612E">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14:paraId="02E6F7A5">
            <w:pPr>
              <w:autoSpaceDE w:val="0"/>
              <w:autoSpaceDN w:val="0"/>
              <w:adjustRightInd w:val="0"/>
              <w:spacing w:line="360" w:lineRule="auto"/>
              <w:ind w:left="120" w:hanging="120"/>
              <w:jc w:val="center"/>
              <w:rPr>
                <w:rFonts w:ascii="宋体" w:hAnsi="宋体" w:cs="宋体"/>
                <w:b/>
                <w:color w:val="auto"/>
                <w:highlight w:val="none"/>
                <w:lang w:val="zh-CN"/>
              </w:rPr>
            </w:pPr>
            <w:r>
              <w:rPr>
                <w:rFonts w:hint="eastAsia" w:ascii="宋体" w:hAnsi="宋体" w:cs="宋体"/>
                <w:b/>
                <w:color w:val="auto"/>
                <w:highlight w:val="none"/>
                <w:lang w:val="zh-CN"/>
              </w:rPr>
              <w:t>厂家</w:t>
            </w:r>
          </w:p>
        </w:tc>
      </w:tr>
      <w:tr w14:paraId="2018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FEAB760">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1</w:t>
            </w:r>
          </w:p>
        </w:tc>
        <w:tc>
          <w:tcPr>
            <w:tcW w:w="1134" w:type="dxa"/>
            <w:tcBorders>
              <w:top w:val="single" w:color="auto" w:sz="6" w:space="0"/>
              <w:left w:val="single" w:color="auto" w:sz="6" w:space="0"/>
              <w:bottom w:val="single" w:color="auto" w:sz="6" w:space="0"/>
              <w:right w:val="single" w:color="auto" w:sz="6" w:space="0"/>
            </w:tcBorders>
          </w:tcPr>
          <w:p w14:paraId="2267F2BE">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tcPr>
          <w:p w14:paraId="3B703511">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tcPr>
          <w:p w14:paraId="444A64A8">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tcPr>
          <w:p w14:paraId="5DF3B234">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tcPr>
          <w:p w14:paraId="4B7D4BC1">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tcPr>
          <w:p w14:paraId="64F2CB6D">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tcPr>
          <w:p w14:paraId="667592BB">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tcPr>
          <w:p w14:paraId="22E6B2B0">
            <w:pPr>
              <w:autoSpaceDE w:val="0"/>
              <w:autoSpaceDN w:val="0"/>
              <w:adjustRightInd w:val="0"/>
              <w:spacing w:line="360" w:lineRule="auto"/>
              <w:rPr>
                <w:rFonts w:ascii="宋体" w:hAnsi="宋体"/>
                <w:color w:val="auto"/>
                <w:highlight w:val="none"/>
              </w:rPr>
            </w:pPr>
          </w:p>
        </w:tc>
      </w:tr>
      <w:tr w14:paraId="73BF5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668BC27">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2</w:t>
            </w:r>
          </w:p>
        </w:tc>
        <w:tc>
          <w:tcPr>
            <w:tcW w:w="1134" w:type="dxa"/>
            <w:tcBorders>
              <w:top w:val="single" w:color="auto" w:sz="6" w:space="0"/>
              <w:left w:val="single" w:color="auto" w:sz="6" w:space="0"/>
              <w:bottom w:val="single" w:color="auto" w:sz="6" w:space="0"/>
              <w:right w:val="single" w:color="auto" w:sz="6" w:space="0"/>
            </w:tcBorders>
          </w:tcPr>
          <w:p w14:paraId="6E335B61">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tcPr>
          <w:p w14:paraId="4D482784">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tcPr>
          <w:p w14:paraId="4EC8E486">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tcPr>
          <w:p w14:paraId="693FABA4">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tcPr>
          <w:p w14:paraId="35DB4265">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tcPr>
          <w:p w14:paraId="3B35CDE5">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tcPr>
          <w:p w14:paraId="4B246049">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tcPr>
          <w:p w14:paraId="45EE68B6">
            <w:pPr>
              <w:autoSpaceDE w:val="0"/>
              <w:autoSpaceDN w:val="0"/>
              <w:adjustRightInd w:val="0"/>
              <w:spacing w:line="360" w:lineRule="auto"/>
              <w:rPr>
                <w:rFonts w:ascii="宋体" w:hAnsi="宋体"/>
                <w:color w:val="auto"/>
                <w:highlight w:val="none"/>
              </w:rPr>
            </w:pPr>
          </w:p>
        </w:tc>
      </w:tr>
      <w:tr w14:paraId="5856D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1A94B598">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w:t>
            </w:r>
          </w:p>
        </w:tc>
        <w:tc>
          <w:tcPr>
            <w:tcW w:w="1134" w:type="dxa"/>
            <w:tcBorders>
              <w:top w:val="single" w:color="auto" w:sz="6" w:space="0"/>
              <w:left w:val="single" w:color="auto" w:sz="6" w:space="0"/>
              <w:bottom w:val="single" w:color="auto" w:sz="6" w:space="0"/>
              <w:right w:val="single" w:color="auto" w:sz="6" w:space="0"/>
            </w:tcBorders>
          </w:tcPr>
          <w:p w14:paraId="2CB6E366">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tcPr>
          <w:p w14:paraId="77188885">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tcPr>
          <w:p w14:paraId="2AFA9824">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tcPr>
          <w:p w14:paraId="34F3A302">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tcPr>
          <w:p w14:paraId="761F60DC">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tcPr>
          <w:p w14:paraId="1598534F">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tcPr>
          <w:p w14:paraId="123B3366">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tcPr>
          <w:p w14:paraId="1169D7C9">
            <w:pPr>
              <w:autoSpaceDE w:val="0"/>
              <w:autoSpaceDN w:val="0"/>
              <w:adjustRightInd w:val="0"/>
              <w:spacing w:line="360" w:lineRule="auto"/>
              <w:rPr>
                <w:rFonts w:ascii="宋体" w:hAnsi="宋体"/>
                <w:color w:val="auto"/>
                <w:highlight w:val="none"/>
              </w:rPr>
            </w:pPr>
          </w:p>
        </w:tc>
      </w:tr>
      <w:tr w14:paraId="42CA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2949A481">
            <w:pPr>
              <w:autoSpaceDE w:val="0"/>
              <w:autoSpaceDN w:val="0"/>
              <w:adjustRightInd w:val="0"/>
              <w:spacing w:line="360" w:lineRule="auto"/>
              <w:jc w:val="center"/>
              <w:rPr>
                <w:rFonts w:ascii="宋体" w:hAnsi="宋体"/>
                <w:color w:val="auto"/>
                <w:highlight w:val="none"/>
              </w:rPr>
            </w:pPr>
            <w:r>
              <w:rPr>
                <w:rFonts w:hint="eastAsia" w:ascii="宋体" w:hAnsi="宋体" w:cs="宋体"/>
                <w:color w:val="auto"/>
                <w:highlight w:val="none"/>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4426CEA1">
            <w:pPr>
              <w:autoSpaceDE w:val="0"/>
              <w:autoSpaceDN w:val="0"/>
              <w:adjustRightInd w:val="0"/>
              <w:spacing w:line="360" w:lineRule="auto"/>
              <w:ind w:firstLine="105" w:firstLineChars="50"/>
              <w:rPr>
                <w:rFonts w:ascii="宋体" w:hAnsi="宋体" w:cs="宋体"/>
                <w:color w:val="auto"/>
                <w:highlight w:val="none"/>
                <w:lang w:val="zh-CN"/>
              </w:rPr>
            </w:pPr>
            <w:r>
              <w:rPr>
                <w:rFonts w:hint="eastAsia" w:ascii="宋体" w:hAnsi="宋体" w:cs="宋体"/>
                <w:color w:val="auto"/>
                <w:highlight w:val="none"/>
                <w:lang w:val="zh-CN"/>
              </w:rPr>
              <w:t>大写：　　　　　　小写：</w:t>
            </w:r>
          </w:p>
        </w:tc>
      </w:tr>
    </w:tbl>
    <w:p w14:paraId="1766D122">
      <w:pPr>
        <w:autoSpaceDE w:val="0"/>
        <w:autoSpaceDN w:val="0"/>
        <w:adjustRightInd w:val="0"/>
        <w:spacing w:line="480" w:lineRule="auto"/>
        <w:rPr>
          <w:rFonts w:ascii="宋体" w:hAnsi="宋体" w:cs="宋体"/>
          <w:color w:val="auto"/>
          <w:highlight w:val="none"/>
          <w:lang w:val="zh-CN"/>
        </w:rPr>
      </w:pPr>
    </w:p>
    <w:p w14:paraId="668EB07D">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252BDF1F">
      <w:pPr>
        <w:autoSpaceDE w:val="0"/>
        <w:autoSpaceDN w:val="0"/>
        <w:adjustRightInd w:val="0"/>
        <w:spacing w:line="480" w:lineRule="auto"/>
        <w:rPr>
          <w:rFonts w:ascii="宋体" w:hAnsi="宋体" w:cs="宋体"/>
          <w:color w:val="auto"/>
          <w:highlight w:val="none"/>
          <w:lang w:val="zh-CN"/>
        </w:rPr>
      </w:pPr>
    </w:p>
    <w:p w14:paraId="2885013E">
      <w:pPr>
        <w:autoSpaceDE w:val="0"/>
        <w:autoSpaceDN w:val="0"/>
        <w:adjustRightInd w:val="0"/>
        <w:spacing w:line="480" w:lineRule="auto"/>
        <w:rPr>
          <w:rFonts w:ascii="宋体" w:hAnsi="宋体" w:cs="宋体"/>
          <w:color w:val="auto"/>
          <w:sz w:val="24"/>
          <w:szCs w:val="24"/>
          <w:highlight w:val="none"/>
          <w:lang w:val="zh-CN"/>
        </w:rPr>
      </w:pPr>
    </w:p>
    <w:p w14:paraId="5EE6198D">
      <w:pPr>
        <w:autoSpaceDE w:val="0"/>
        <w:autoSpaceDN w:val="0"/>
        <w:adjustRightInd w:val="0"/>
        <w:spacing w:line="480" w:lineRule="auto"/>
        <w:rPr>
          <w:rFonts w:ascii="宋体" w:hAnsi="宋体" w:cs="宋体"/>
          <w:color w:val="auto"/>
          <w:sz w:val="24"/>
          <w:szCs w:val="24"/>
          <w:highlight w:val="none"/>
          <w:lang w:val="zh-CN"/>
        </w:rPr>
      </w:pPr>
    </w:p>
    <w:p w14:paraId="3B824D1B">
      <w:pPr>
        <w:autoSpaceDE w:val="0"/>
        <w:autoSpaceDN w:val="0"/>
        <w:adjustRightInd w:val="0"/>
        <w:spacing w:line="480" w:lineRule="auto"/>
        <w:rPr>
          <w:rFonts w:ascii="宋体" w:hAnsi="宋体" w:cs="宋体"/>
          <w:color w:val="auto"/>
          <w:sz w:val="24"/>
          <w:szCs w:val="24"/>
          <w:highlight w:val="none"/>
          <w:lang w:val="zh-CN"/>
        </w:rPr>
      </w:pPr>
    </w:p>
    <w:p w14:paraId="19BE8F3B">
      <w:pPr>
        <w:autoSpaceDE w:val="0"/>
        <w:autoSpaceDN w:val="0"/>
        <w:adjustRightInd w:val="0"/>
        <w:spacing w:line="480" w:lineRule="auto"/>
        <w:rPr>
          <w:rFonts w:ascii="宋体" w:hAnsi="宋体" w:cs="宋体"/>
          <w:color w:val="auto"/>
          <w:sz w:val="24"/>
          <w:szCs w:val="24"/>
          <w:highlight w:val="none"/>
          <w:lang w:val="zh-CN"/>
        </w:rPr>
      </w:pPr>
    </w:p>
    <w:p w14:paraId="0D8C2A3F">
      <w:pPr>
        <w:autoSpaceDE w:val="0"/>
        <w:autoSpaceDN w:val="0"/>
        <w:adjustRightInd w:val="0"/>
        <w:spacing w:line="480" w:lineRule="auto"/>
        <w:rPr>
          <w:rFonts w:ascii="宋体" w:hAnsi="宋体" w:cs="宋体"/>
          <w:color w:val="auto"/>
          <w:sz w:val="24"/>
          <w:szCs w:val="24"/>
          <w:highlight w:val="none"/>
          <w:lang w:val="zh-CN"/>
        </w:rPr>
      </w:pPr>
    </w:p>
    <w:p w14:paraId="4FC66496">
      <w:pPr>
        <w:keepNext w:val="0"/>
        <w:keepLines w:val="0"/>
        <w:pageBreakBefore w:val="0"/>
        <w:widowControl w:val="0"/>
        <w:kinsoku/>
        <w:wordWrap/>
        <w:overflowPunct/>
        <w:topLinePunct w:val="0"/>
        <w:autoSpaceDE w:val="0"/>
        <w:autoSpaceDN w:val="0"/>
        <w:bidi w:val="0"/>
        <w:adjustRightInd w:val="0"/>
        <w:snapToGrid/>
        <w:spacing w:line="480" w:lineRule="auto"/>
        <w:jc w:val="center"/>
        <w:textAlignment w:val="auto"/>
        <w:outlineLvl w:val="2"/>
        <w:rPr>
          <w:rFonts w:ascii="宋体" w:hAnsi="宋体"/>
          <w:b/>
          <w:bCs/>
          <w:color w:val="auto"/>
          <w:sz w:val="24"/>
          <w:szCs w:val="24"/>
          <w:highlight w:val="none"/>
        </w:rPr>
      </w:pPr>
      <w:r>
        <w:rPr>
          <w:rFonts w:ascii="宋体" w:hAnsi="宋体" w:cs="宋体"/>
          <w:color w:val="auto"/>
          <w:sz w:val="24"/>
          <w:szCs w:val="24"/>
          <w:highlight w:val="none"/>
          <w:lang w:val="zh-CN"/>
        </w:rPr>
        <w:br w:type="page"/>
      </w:r>
      <w:r>
        <w:rPr>
          <w:rFonts w:hint="eastAsia" w:ascii="宋体" w:hAnsi="宋体"/>
          <w:b/>
          <w:bCs/>
          <w:color w:val="auto"/>
          <w:sz w:val="24"/>
          <w:szCs w:val="24"/>
          <w:highlight w:val="none"/>
        </w:rPr>
        <w:t>4.2 技术规格偏离表（货物类项目提供）</w:t>
      </w:r>
    </w:p>
    <w:p w14:paraId="26A8FD7D">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24EE7F8E">
      <w:pPr>
        <w:autoSpaceDE w:val="0"/>
        <w:autoSpaceDN w:val="0"/>
        <w:adjustRightInd w:val="0"/>
        <w:spacing w:line="360" w:lineRule="auto"/>
        <w:outlineLvl w:val="9"/>
        <w:rPr>
          <w:rFonts w:ascii="宋体" w:hAnsi="宋体"/>
          <w:color w:val="auto"/>
          <w:highlight w:val="none"/>
        </w:rPr>
      </w:pPr>
      <w:r>
        <w:rPr>
          <w:rFonts w:hint="eastAsia" w:ascii="宋体" w:hAnsi="宋体"/>
          <w:color w:val="auto"/>
          <w:highlight w:val="none"/>
        </w:rPr>
        <w:t xml:space="preserve">项目名称：   </w:t>
      </w:r>
    </w:p>
    <w:p w14:paraId="466463BB">
      <w:pPr>
        <w:autoSpaceDE w:val="0"/>
        <w:autoSpaceDN w:val="0"/>
        <w:adjustRightInd w:val="0"/>
        <w:spacing w:line="360" w:lineRule="auto"/>
        <w:outlineLvl w:val="9"/>
        <w:rPr>
          <w:rFonts w:hAnsi="宋体"/>
          <w:b/>
          <w:snapToGrid w:val="0"/>
          <w:color w:val="auto"/>
          <w:kern w:val="0"/>
          <w:highlight w:val="none"/>
        </w:rPr>
      </w:pPr>
    </w:p>
    <w:tbl>
      <w:tblPr>
        <w:tblStyle w:val="30"/>
        <w:tblW w:w="9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5"/>
        <w:gridCol w:w="1418"/>
        <w:gridCol w:w="1276"/>
        <w:gridCol w:w="1559"/>
        <w:gridCol w:w="1417"/>
        <w:gridCol w:w="1560"/>
        <w:gridCol w:w="1417"/>
      </w:tblGrid>
      <w:tr w14:paraId="7DD8A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14:paraId="68B54475">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14:paraId="75905FCD">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货物服务</w:t>
            </w:r>
          </w:p>
          <w:p w14:paraId="2C8CBADE">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14:paraId="1BC396FE">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14:paraId="05C84D14">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招标文件</w:t>
            </w:r>
          </w:p>
          <w:p w14:paraId="23D437F8">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0C6F7203">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投标技术</w:t>
            </w:r>
          </w:p>
          <w:p w14:paraId="0919F63B">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14:paraId="3E135165">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w:t>
            </w:r>
          </w:p>
          <w:p w14:paraId="569F0DA6">
            <w:pPr>
              <w:jc w:val="center"/>
              <w:rPr>
                <w:rFonts w:ascii="宋体" w:hAnsi="宋体" w:cs="宋体"/>
                <w:b/>
                <w:bCs/>
                <w:color w:val="auto"/>
                <w:highlight w:val="none"/>
              </w:rPr>
            </w:pPr>
            <w:r>
              <w:rPr>
                <w:rFonts w:hint="eastAsia" w:ascii="宋体" w:hAnsi="宋体" w:cs="宋体"/>
                <w:b/>
                <w:bCs/>
                <w:color w:val="auto"/>
                <w:highlight w:val="none"/>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56C51A3">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偏离内容</w:t>
            </w:r>
          </w:p>
          <w:p w14:paraId="469A565B">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r>
      <w:tr w14:paraId="67344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BE1AE84">
            <w:pPr>
              <w:autoSpaceDE w:val="0"/>
              <w:autoSpaceDN w:val="0"/>
              <w:adjustRightInd w:val="0"/>
              <w:spacing w:line="480" w:lineRule="exact"/>
              <w:jc w:val="center"/>
              <w:rPr>
                <w:rFonts w:ascii="宋体" w:hAnsi="宋体"/>
                <w:bCs/>
                <w:color w:val="auto"/>
                <w:highlight w:val="none"/>
              </w:rPr>
            </w:pPr>
            <w:r>
              <w:rPr>
                <w:rFonts w:hint="eastAsia" w:ascii="宋体" w:hAnsi="宋体"/>
                <w:bCs/>
                <w:color w:val="auto"/>
                <w:highlight w:val="none"/>
              </w:rPr>
              <w:t>1</w:t>
            </w:r>
          </w:p>
        </w:tc>
        <w:tc>
          <w:tcPr>
            <w:tcW w:w="1418" w:type="dxa"/>
            <w:tcBorders>
              <w:top w:val="single" w:color="auto" w:sz="6" w:space="0"/>
              <w:left w:val="single" w:color="auto" w:sz="6" w:space="0"/>
              <w:bottom w:val="single" w:color="auto" w:sz="6" w:space="0"/>
              <w:right w:val="single" w:color="auto" w:sz="6" w:space="0"/>
            </w:tcBorders>
          </w:tcPr>
          <w:p w14:paraId="604D213A">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tcPr>
          <w:p w14:paraId="4EF6E084">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5DAF0690">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tcPr>
          <w:p w14:paraId="2BAC32BB">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tcPr>
          <w:p w14:paraId="32E857FE">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4F28964B">
            <w:pPr>
              <w:autoSpaceDE w:val="0"/>
              <w:autoSpaceDN w:val="0"/>
              <w:adjustRightInd w:val="0"/>
              <w:spacing w:line="480" w:lineRule="exact"/>
              <w:jc w:val="center"/>
              <w:rPr>
                <w:rFonts w:ascii="宋体" w:hAnsi="宋体"/>
                <w:b/>
                <w:bCs/>
                <w:color w:val="auto"/>
                <w:highlight w:val="none"/>
              </w:rPr>
            </w:pPr>
          </w:p>
        </w:tc>
      </w:tr>
      <w:tr w14:paraId="4EB0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33BAAD38">
            <w:pPr>
              <w:autoSpaceDE w:val="0"/>
              <w:autoSpaceDN w:val="0"/>
              <w:adjustRightInd w:val="0"/>
              <w:spacing w:line="480" w:lineRule="exact"/>
              <w:jc w:val="center"/>
              <w:rPr>
                <w:rFonts w:ascii="宋体" w:hAnsi="宋体"/>
                <w:bCs/>
                <w:color w:val="auto"/>
                <w:highlight w:val="none"/>
              </w:rPr>
            </w:pPr>
            <w:r>
              <w:rPr>
                <w:rFonts w:hint="eastAsia" w:ascii="宋体" w:hAnsi="宋体"/>
                <w:bCs/>
                <w:color w:val="auto"/>
                <w:highlight w:val="none"/>
              </w:rPr>
              <w:t>2</w:t>
            </w:r>
          </w:p>
        </w:tc>
        <w:tc>
          <w:tcPr>
            <w:tcW w:w="1418" w:type="dxa"/>
            <w:tcBorders>
              <w:top w:val="single" w:color="auto" w:sz="6" w:space="0"/>
              <w:left w:val="single" w:color="auto" w:sz="6" w:space="0"/>
              <w:bottom w:val="single" w:color="auto" w:sz="6" w:space="0"/>
              <w:right w:val="single" w:color="auto" w:sz="6" w:space="0"/>
            </w:tcBorders>
          </w:tcPr>
          <w:p w14:paraId="5BCFABCF">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tcPr>
          <w:p w14:paraId="53357B4F">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3E2A8BF5">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tcPr>
          <w:p w14:paraId="106E8A70">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tcPr>
          <w:p w14:paraId="173648B7">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24037EC0">
            <w:pPr>
              <w:autoSpaceDE w:val="0"/>
              <w:autoSpaceDN w:val="0"/>
              <w:adjustRightInd w:val="0"/>
              <w:spacing w:line="480" w:lineRule="exact"/>
              <w:jc w:val="center"/>
              <w:rPr>
                <w:rFonts w:ascii="宋体" w:hAnsi="宋体"/>
                <w:b/>
                <w:bCs/>
                <w:color w:val="auto"/>
                <w:highlight w:val="none"/>
              </w:rPr>
            </w:pPr>
          </w:p>
        </w:tc>
      </w:tr>
      <w:tr w14:paraId="6644A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137F68F4">
            <w:pPr>
              <w:autoSpaceDE w:val="0"/>
              <w:autoSpaceDN w:val="0"/>
              <w:adjustRightInd w:val="0"/>
              <w:spacing w:line="480" w:lineRule="exact"/>
              <w:jc w:val="center"/>
              <w:rPr>
                <w:rFonts w:ascii="宋体" w:hAnsi="宋体"/>
                <w:bCs/>
                <w:color w:val="auto"/>
                <w:highlight w:val="none"/>
              </w:rPr>
            </w:pPr>
            <w:r>
              <w:rPr>
                <w:rFonts w:hint="eastAsia" w:ascii="宋体" w:hAnsi="宋体"/>
                <w:color w:val="auto"/>
                <w:highlight w:val="none"/>
              </w:rPr>
              <w:t>…</w:t>
            </w:r>
          </w:p>
        </w:tc>
        <w:tc>
          <w:tcPr>
            <w:tcW w:w="1418" w:type="dxa"/>
            <w:tcBorders>
              <w:top w:val="single" w:color="auto" w:sz="6" w:space="0"/>
              <w:left w:val="single" w:color="auto" w:sz="6" w:space="0"/>
              <w:bottom w:val="single" w:color="auto" w:sz="6" w:space="0"/>
              <w:right w:val="single" w:color="auto" w:sz="6" w:space="0"/>
            </w:tcBorders>
          </w:tcPr>
          <w:p w14:paraId="1FA25DFF">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tcPr>
          <w:p w14:paraId="0FA709A2">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tcPr>
          <w:p w14:paraId="25244426">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tcPr>
          <w:p w14:paraId="3A09A405">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tcPr>
          <w:p w14:paraId="17861951">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14:paraId="60FA18E0">
            <w:pPr>
              <w:autoSpaceDE w:val="0"/>
              <w:autoSpaceDN w:val="0"/>
              <w:adjustRightInd w:val="0"/>
              <w:spacing w:line="480" w:lineRule="exact"/>
              <w:jc w:val="center"/>
              <w:rPr>
                <w:rFonts w:ascii="宋体" w:hAnsi="宋体"/>
                <w:b/>
                <w:bCs/>
                <w:color w:val="auto"/>
                <w:highlight w:val="none"/>
              </w:rPr>
            </w:pPr>
          </w:p>
        </w:tc>
      </w:tr>
    </w:tbl>
    <w:p w14:paraId="35BE1229">
      <w:pPr>
        <w:autoSpaceDE w:val="0"/>
        <w:autoSpaceDN w:val="0"/>
        <w:adjustRightInd w:val="0"/>
        <w:spacing w:line="480" w:lineRule="auto"/>
        <w:rPr>
          <w:rFonts w:ascii="宋体" w:hAnsi="宋体" w:cs="宋体"/>
          <w:color w:val="auto"/>
          <w:highlight w:val="none"/>
          <w:lang w:val="zh-CN"/>
        </w:rPr>
      </w:pPr>
    </w:p>
    <w:p w14:paraId="1898B0EE">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2B28D1C6">
      <w:pPr>
        <w:autoSpaceDE w:val="0"/>
        <w:autoSpaceDN w:val="0"/>
        <w:adjustRightInd w:val="0"/>
        <w:spacing w:line="480" w:lineRule="auto"/>
        <w:rPr>
          <w:rFonts w:ascii="宋体" w:hAnsi="宋体" w:cs="宋体"/>
          <w:color w:val="auto"/>
          <w:highlight w:val="none"/>
          <w:lang w:val="zh-CN"/>
        </w:rPr>
      </w:pPr>
    </w:p>
    <w:p w14:paraId="1E8A0FF2">
      <w:pPr>
        <w:autoSpaceDE w:val="0"/>
        <w:autoSpaceDN w:val="0"/>
        <w:adjustRightInd w:val="0"/>
        <w:spacing w:line="480" w:lineRule="auto"/>
        <w:outlineLvl w:val="9"/>
        <w:rPr>
          <w:rFonts w:ascii="宋体" w:hAnsi="宋体" w:cs="宋体"/>
          <w:color w:val="auto"/>
          <w:highlight w:val="none"/>
          <w:lang w:val="zh-CN"/>
        </w:rPr>
      </w:pPr>
    </w:p>
    <w:p w14:paraId="589495D8">
      <w:pPr>
        <w:autoSpaceDE w:val="0"/>
        <w:autoSpaceDN w:val="0"/>
        <w:adjustRightInd w:val="0"/>
        <w:spacing w:line="360" w:lineRule="auto"/>
        <w:jc w:val="center"/>
        <w:outlineLvl w:val="9"/>
        <w:rPr>
          <w:rFonts w:ascii="宋体" w:hAnsi="宋体"/>
          <w:b/>
          <w:bCs/>
          <w:color w:val="auto"/>
          <w:sz w:val="24"/>
          <w:szCs w:val="24"/>
          <w:highlight w:val="none"/>
        </w:rPr>
      </w:pPr>
    </w:p>
    <w:p w14:paraId="3E24F93D">
      <w:pPr>
        <w:autoSpaceDE w:val="0"/>
        <w:autoSpaceDN w:val="0"/>
        <w:adjustRightInd w:val="0"/>
        <w:spacing w:line="360" w:lineRule="auto"/>
        <w:jc w:val="center"/>
        <w:outlineLvl w:val="9"/>
        <w:rPr>
          <w:rFonts w:ascii="宋体" w:hAnsi="宋体"/>
          <w:b/>
          <w:bCs/>
          <w:color w:val="auto"/>
          <w:sz w:val="24"/>
          <w:szCs w:val="24"/>
          <w:highlight w:val="none"/>
        </w:rPr>
      </w:pPr>
    </w:p>
    <w:p w14:paraId="36BACD85">
      <w:pPr>
        <w:autoSpaceDE w:val="0"/>
        <w:autoSpaceDN w:val="0"/>
        <w:adjustRightInd w:val="0"/>
        <w:spacing w:line="360" w:lineRule="auto"/>
        <w:jc w:val="center"/>
        <w:outlineLvl w:val="9"/>
        <w:rPr>
          <w:rFonts w:ascii="宋体" w:hAnsi="宋体"/>
          <w:b/>
          <w:bCs/>
          <w:color w:val="auto"/>
          <w:sz w:val="24"/>
          <w:szCs w:val="24"/>
          <w:highlight w:val="none"/>
        </w:rPr>
      </w:pPr>
    </w:p>
    <w:p w14:paraId="628FBD09">
      <w:pPr>
        <w:autoSpaceDE w:val="0"/>
        <w:autoSpaceDN w:val="0"/>
        <w:adjustRightInd w:val="0"/>
        <w:spacing w:line="360" w:lineRule="auto"/>
        <w:jc w:val="center"/>
        <w:outlineLvl w:val="9"/>
        <w:rPr>
          <w:rFonts w:ascii="宋体" w:hAnsi="宋体"/>
          <w:b/>
          <w:bCs/>
          <w:color w:val="auto"/>
          <w:sz w:val="24"/>
          <w:szCs w:val="24"/>
          <w:highlight w:val="none"/>
        </w:rPr>
      </w:pPr>
    </w:p>
    <w:p w14:paraId="4A6BA181">
      <w:pPr>
        <w:autoSpaceDE w:val="0"/>
        <w:autoSpaceDN w:val="0"/>
        <w:adjustRightInd w:val="0"/>
        <w:spacing w:line="360" w:lineRule="auto"/>
        <w:jc w:val="center"/>
        <w:outlineLvl w:val="9"/>
        <w:rPr>
          <w:rFonts w:ascii="宋体" w:hAnsi="宋体"/>
          <w:b/>
          <w:bCs/>
          <w:color w:val="auto"/>
          <w:sz w:val="24"/>
          <w:szCs w:val="24"/>
          <w:highlight w:val="none"/>
        </w:rPr>
      </w:pPr>
    </w:p>
    <w:p w14:paraId="36155AAB">
      <w:pPr>
        <w:autoSpaceDE w:val="0"/>
        <w:autoSpaceDN w:val="0"/>
        <w:adjustRightInd w:val="0"/>
        <w:spacing w:line="360" w:lineRule="auto"/>
        <w:jc w:val="center"/>
        <w:outlineLvl w:val="9"/>
        <w:rPr>
          <w:rFonts w:ascii="宋体" w:hAnsi="宋体"/>
          <w:b/>
          <w:bCs/>
          <w:color w:val="auto"/>
          <w:sz w:val="24"/>
          <w:szCs w:val="24"/>
          <w:highlight w:val="none"/>
        </w:rPr>
      </w:pPr>
    </w:p>
    <w:p w14:paraId="47C9F3EA">
      <w:pPr>
        <w:autoSpaceDE w:val="0"/>
        <w:autoSpaceDN w:val="0"/>
        <w:adjustRightInd w:val="0"/>
        <w:spacing w:line="360" w:lineRule="auto"/>
        <w:jc w:val="center"/>
        <w:outlineLvl w:val="9"/>
        <w:rPr>
          <w:rFonts w:ascii="宋体" w:hAnsi="宋体"/>
          <w:b/>
          <w:bCs/>
          <w:color w:val="auto"/>
          <w:sz w:val="24"/>
          <w:szCs w:val="24"/>
          <w:highlight w:val="none"/>
        </w:rPr>
      </w:pPr>
    </w:p>
    <w:p w14:paraId="2D52D826">
      <w:pPr>
        <w:autoSpaceDE w:val="0"/>
        <w:autoSpaceDN w:val="0"/>
        <w:adjustRightInd w:val="0"/>
        <w:spacing w:line="360" w:lineRule="auto"/>
        <w:jc w:val="center"/>
        <w:outlineLvl w:val="9"/>
        <w:rPr>
          <w:rFonts w:ascii="宋体" w:hAnsi="宋体"/>
          <w:b/>
          <w:bCs/>
          <w:color w:val="auto"/>
          <w:sz w:val="24"/>
          <w:szCs w:val="24"/>
          <w:highlight w:val="none"/>
        </w:rPr>
      </w:pPr>
    </w:p>
    <w:p w14:paraId="166A74E4">
      <w:pPr>
        <w:autoSpaceDE w:val="0"/>
        <w:autoSpaceDN w:val="0"/>
        <w:adjustRightInd w:val="0"/>
        <w:spacing w:line="360" w:lineRule="auto"/>
        <w:jc w:val="center"/>
        <w:outlineLvl w:val="9"/>
        <w:rPr>
          <w:rFonts w:ascii="宋体" w:hAnsi="宋体"/>
          <w:b/>
          <w:bCs/>
          <w:color w:val="auto"/>
          <w:sz w:val="24"/>
          <w:szCs w:val="24"/>
          <w:highlight w:val="none"/>
        </w:rPr>
      </w:pPr>
    </w:p>
    <w:p w14:paraId="788FCEBE">
      <w:pPr>
        <w:autoSpaceDE w:val="0"/>
        <w:autoSpaceDN w:val="0"/>
        <w:adjustRightInd w:val="0"/>
        <w:spacing w:line="360" w:lineRule="auto"/>
        <w:jc w:val="center"/>
        <w:outlineLvl w:val="9"/>
        <w:rPr>
          <w:rFonts w:ascii="宋体" w:hAnsi="宋体"/>
          <w:b/>
          <w:bCs/>
          <w:color w:val="auto"/>
          <w:sz w:val="24"/>
          <w:szCs w:val="24"/>
          <w:highlight w:val="none"/>
        </w:rPr>
      </w:pPr>
    </w:p>
    <w:p w14:paraId="7683365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2"/>
        <w:rPr>
          <w:rFonts w:hint="eastAsia"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4.3 技术方案（实施方案）</w:t>
      </w:r>
    </w:p>
    <w:p w14:paraId="2DA2540D">
      <w:pPr>
        <w:snapToGrid w:val="0"/>
        <w:spacing w:line="360" w:lineRule="auto"/>
        <w:jc w:val="center"/>
        <w:rPr>
          <w:rFonts w:hAnsi="宋体"/>
          <w:b/>
          <w:snapToGrid w:val="0"/>
          <w:color w:val="auto"/>
          <w:kern w:val="0"/>
          <w:sz w:val="36"/>
          <w:szCs w:val="36"/>
          <w:highlight w:val="none"/>
        </w:rPr>
      </w:pPr>
    </w:p>
    <w:p w14:paraId="270AEE59">
      <w:pPr>
        <w:autoSpaceDE w:val="0"/>
        <w:autoSpaceDN w:val="0"/>
        <w:adjustRightInd w:val="0"/>
        <w:spacing w:line="360" w:lineRule="auto"/>
        <w:jc w:val="center"/>
        <w:rPr>
          <w:rFonts w:ascii="宋体" w:hAnsi="宋体" w:cs="宋体"/>
          <w:color w:val="auto"/>
          <w:highlight w:val="none"/>
          <w:lang w:val="zh-CN"/>
        </w:rPr>
      </w:pPr>
      <w:r>
        <w:rPr>
          <w:rFonts w:hint="eastAsia" w:ascii="宋体" w:hAnsi="宋体" w:cs="宋体"/>
          <w:color w:val="auto"/>
          <w:highlight w:val="none"/>
          <w:lang w:val="zh-CN"/>
        </w:rPr>
        <w:t>（投标人根据招标文件要求自行编制）</w:t>
      </w:r>
    </w:p>
    <w:p w14:paraId="25935DF0">
      <w:pPr>
        <w:snapToGrid w:val="0"/>
        <w:spacing w:line="360" w:lineRule="auto"/>
        <w:jc w:val="center"/>
        <w:rPr>
          <w:rFonts w:hAnsi="宋体"/>
          <w:b/>
          <w:snapToGrid w:val="0"/>
          <w:color w:val="auto"/>
          <w:kern w:val="0"/>
          <w:sz w:val="36"/>
          <w:szCs w:val="36"/>
          <w:highlight w:val="none"/>
        </w:rPr>
      </w:pPr>
    </w:p>
    <w:p w14:paraId="1ECB0DEF">
      <w:pPr>
        <w:snapToGrid w:val="0"/>
        <w:spacing w:line="360" w:lineRule="auto"/>
        <w:jc w:val="center"/>
        <w:rPr>
          <w:rFonts w:hAnsi="宋体"/>
          <w:b/>
          <w:snapToGrid w:val="0"/>
          <w:color w:val="auto"/>
          <w:kern w:val="0"/>
          <w:sz w:val="36"/>
          <w:szCs w:val="36"/>
          <w:highlight w:val="none"/>
        </w:rPr>
      </w:pPr>
    </w:p>
    <w:p w14:paraId="16646C62">
      <w:pPr>
        <w:snapToGrid w:val="0"/>
        <w:spacing w:line="360" w:lineRule="auto"/>
        <w:jc w:val="center"/>
        <w:rPr>
          <w:rFonts w:hAnsi="宋体"/>
          <w:b/>
          <w:snapToGrid w:val="0"/>
          <w:color w:val="auto"/>
          <w:kern w:val="0"/>
          <w:sz w:val="36"/>
          <w:szCs w:val="36"/>
          <w:highlight w:val="none"/>
        </w:rPr>
      </w:pPr>
    </w:p>
    <w:p w14:paraId="4026758D">
      <w:pPr>
        <w:snapToGrid w:val="0"/>
        <w:spacing w:line="360" w:lineRule="auto"/>
        <w:jc w:val="center"/>
        <w:rPr>
          <w:rFonts w:hAnsi="宋体"/>
          <w:b/>
          <w:snapToGrid w:val="0"/>
          <w:color w:val="auto"/>
          <w:kern w:val="0"/>
          <w:sz w:val="36"/>
          <w:szCs w:val="36"/>
          <w:highlight w:val="none"/>
        </w:rPr>
      </w:pPr>
    </w:p>
    <w:p w14:paraId="7CA48619">
      <w:pPr>
        <w:snapToGrid w:val="0"/>
        <w:spacing w:line="360" w:lineRule="auto"/>
        <w:jc w:val="center"/>
        <w:rPr>
          <w:rFonts w:hAnsi="宋体"/>
          <w:b/>
          <w:snapToGrid w:val="0"/>
          <w:color w:val="auto"/>
          <w:kern w:val="0"/>
          <w:sz w:val="36"/>
          <w:szCs w:val="36"/>
          <w:highlight w:val="none"/>
        </w:rPr>
      </w:pPr>
    </w:p>
    <w:p w14:paraId="42A69EBC">
      <w:pPr>
        <w:snapToGrid w:val="0"/>
        <w:spacing w:line="360" w:lineRule="auto"/>
        <w:jc w:val="center"/>
        <w:rPr>
          <w:rFonts w:hAnsi="宋体"/>
          <w:b/>
          <w:snapToGrid w:val="0"/>
          <w:color w:val="auto"/>
          <w:kern w:val="0"/>
          <w:sz w:val="36"/>
          <w:szCs w:val="36"/>
          <w:highlight w:val="none"/>
        </w:rPr>
      </w:pPr>
    </w:p>
    <w:p w14:paraId="0DB8CA45">
      <w:pPr>
        <w:snapToGrid w:val="0"/>
        <w:spacing w:line="360" w:lineRule="auto"/>
        <w:jc w:val="center"/>
        <w:rPr>
          <w:rFonts w:hAnsi="宋体"/>
          <w:b/>
          <w:snapToGrid w:val="0"/>
          <w:color w:val="auto"/>
          <w:kern w:val="0"/>
          <w:sz w:val="36"/>
          <w:szCs w:val="36"/>
          <w:highlight w:val="none"/>
        </w:rPr>
      </w:pPr>
    </w:p>
    <w:p w14:paraId="09912257">
      <w:pPr>
        <w:snapToGrid w:val="0"/>
        <w:spacing w:line="360" w:lineRule="auto"/>
        <w:jc w:val="center"/>
        <w:rPr>
          <w:rFonts w:hAnsi="宋体"/>
          <w:b/>
          <w:snapToGrid w:val="0"/>
          <w:color w:val="auto"/>
          <w:kern w:val="0"/>
          <w:sz w:val="36"/>
          <w:szCs w:val="36"/>
          <w:highlight w:val="none"/>
        </w:rPr>
      </w:pPr>
    </w:p>
    <w:p w14:paraId="48212D68">
      <w:pPr>
        <w:snapToGrid w:val="0"/>
        <w:spacing w:line="360" w:lineRule="auto"/>
        <w:jc w:val="center"/>
        <w:rPr>
          <w:rFonts w:hAnsi="宋体"/>
          <w:b/>
          <w:snapToGrid w:val="0"/>
          <w:color w:val="auto"/>
          <w:kern w:val="0"/>
          <w:sz w:val="36"/>
          <w:szCs w:val="36"/>
          <w:highlight w:val="none"/>
        </w:rPr>
      </w:pPr>
    </w:p>
    <w:p w14:paraId="5DFEFDBD">
      <w:pPr>
        <w:snapToGrid w:val="0"/>
        <w:spacing w:line="360" w:lineRule="auto"/>
        <w:jc w:val="center"/>
        <w:rPr>
          <w:rFonts w:hAnsi="宋体"/>
          <w:b/>
          <w:snapToGrid w:val="0"/>
          <w:color w:val="auto"/>
          <w:kern w:val="0"/>
          <w:sz w:val="36"/>
          <w:szCs w:val="36"/>
          <w:highlight w:val="none"/>
        </w:rPr>
      </w:pPr>
    </w:p>
    <w:p w14:paraId="7AF880DB">
      <w:pPr>
        <w:snapToGrid w:val="0"/>
        <w:spacing w:line="360" w:lineRule="auto"/>
        <w:jc w:val="center"/>
        <w:rPr>
          <w:rFonts w:hAnsi="宋体"/>
          <w:b/>
          <w:snapToGrid w:val="0"/>
          <w:color w:val="auto"/>
          <w:kern w:val="0"/>
          <w:sz w:val="36"/>
          <w:szCs w:val="36"/>
          <w:highlight w:val="none"/>
        </w:rPr>
      </w:pPr>
    </w:p>
    <w:p w14:paraId="64D5A517">
      <w:pPr>
        <w:snapToGrid w:val="0"/>
        <w:spacing w:line="360" w:lineRule="auto"/>
        <w:jc w:val="center"/>
        <w:rPr>
          <w:rFonts w:hAnsi="宋体"/>
          <w:b/>
          <w:snapToGrid w:val="0"/>
          <w:color w:val="auto"/>
          <w:kern w:val="0"/>
          <w:sz w:val="36"/>
          <w:szCs w:val="36"/>
          <w:highlight w:val="none"/>
        </w:rPr>
      </w:pPr>
    </w:p>
    <w:p w14:paraId="47633436">
      <w:pPr>
        <w:snapToGrid w:val="0"/>
        <w:spacing w:line="360" w:lineRule="auto"/>
        <w:jc w:val="center"/>
        <w:rPr>
          <w:rFonts w:hAnsi="宋体"/>
          <w:b/>
          <w:snapToGrid w:val="0"/>
          <w:color w:val="auto"/>
          <w:kern w:val="0"/>
          <w:sz w:val="36"/>
          <w:szCs w:val="36"/>
          <w:highlight w:val="none"/>
        </w:rPr>
      </w:pPr>
    </w:p>
    <w:p w14:paraId="3CD1BBC7">
      <w:pPr>
        <w:snapToGrid w:val="0"/>
        <w:spacing w:line="360" w:lineRule="auto"/>
        <w:jc w:val="center"/>
        <w:rPr>
          <w:rFonts w:hAnsi="宋体"/>
          <w:b/>
          <w:snapToGrid w:val="0"/>
          <w:color w:val="auto"/>
          <w:kern w:val="0"/>
          <w:sz w:val="36"/>
          <w:szCs w:val="36"/>
          <w:highlight w:val="none"/>
        </w:rPr>
      </w:pPr>
    </w:p>
    <w:p w14:paraId="3E4ED8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outlineLvl w:val="2"/>
        <w:rPr>
          <w:rFonts w:ascii="宋体" w:hAnsi="宋体"/>
          <w:b/>
          <w:bCs/>
          <w:color w:val="auto"/>
          <w:sz w:val="24"/>
          <w:szCs w:val="24"/>
          <w:highlight w:val="none"/>
        </w:rPr>
      </w:pPr>
      <w:r>
        <w:rPr>
          <w:rFonts w:hAnsi="宋体"/>
          <w:b/>
          <w:snapToGrid w:val="0"/>
          <w:color w:val="auto"/>
          <w:kern w:val="0"/>
          <w:sz w:val="36"/>
          <w:szCs w:val="36"/>
          <w:highlight w:val="none"/>
        </w:rPr>
        <w:br w:type="page"/>
      </w:r>
      <w:r>
        <w:rPr>
          <w:rFonts w:hint="eastAsia" w:ascii="宋体" w:hAnsi="宋体"/>
          <w:b/>
          <w:bCs/>
          <w:color w:val="auto"/>
          <w:sz w:val="24"/>
          <w:szCs w:val="24"/>
          <w:highlight w:val="none"/>
        </w:rPr>
        <w:t>4.4 业绩情况表</w:t>
      </w:r>
    </w:p>
    <w:p w14:paraId="421EC382">
      <w:pPr>
        <w:autoSpaceDE w:val="0"/>
        <w:autoSpaceDN w:val="0"/>
        <w:adjustRightInd w:val="0"/>
        <w:spacing w:line="360" w:lineRule="auto"/>
        <w:jc w:val="center"/>
        <w:outlineLvl w:val="9"/>
        <w:rPr>
          <w:rFonts w:ascii="宋体" w:hAnsi="宋体"/>
          <w:b/>
          <w:bCs/>
          <w:color w:val="auto"/>
          <w:sz w:val="28"/>
          <w:szCs w:val="28"/>
          <w:highlight w:val="none"/>
        </w:rPr>
      </w:pPr>
    </w:p>
    <w:p w14:paraId="73A92213">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799D248C">
      <w:pPr>
        <w:snapToGrid w:val="0"/>
        <w:spacing w:line="360" w:lineRule="auto"/>
        <w:rPr>
          <w:rFonts w:ascii="宋体" w:hAnsi="宋体"/>
          <w:color w:val="auto"/>
          <w:highlight w:val="none"/>
        </w:rPr>
      </w:pPr>
      <w:r>
        <w:rPr>
          <w:rFonts w:hint="eastAsia" w:ascii="宋体" w:hAnsi="宋体"/>
          <w:color w:val="auto"/>
          <w:highlight w:val="none"/>
        </w:rPr>
        <w:t xml:space="preserve">项目名称：   </w:t>
      </w:r>
    </w:p>
    <w:p w14:paraId="69719329">
      <w:pPr>
        <w:snapToGrid w:val="0"/>
        <w:spacing w:line="360" w:lineRule="auto"/>
        <w:rPr>
          <w:rFonts w:hAnsi="宋体"/>
          <w:b/>
          <w:snapToGrid w:val="0"/>
          <w:color w:val="auto"/>
          <w:kern w:val="0"/>
          <w:highlight w:val="none"/>
        </w:rPr>
      </w:pPr>
    </w:p>
    <w:tbl>
      <w:tblPr>
        <w:tblStyle w:val="30"/>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1046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63AD06A8">
            <w:pPr>
              <w:pStyle w:val="14"/>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序号</w:t>
            </w:r>
          </w:p>
        </w:tc>
        <w:tc>
          <w:tcPr>
            <w:tcW w:w="1808" w:type="dxa"/>
            <w:shd w:val="clear" w:color="auto" w:fill="F3F3F3"/>
            <w:vAlign w:val="center"/>
          </w:tcPr>
          <w:p w14:paraId="7FBFD5C5">
            <w:pPr>
              <w:pStyle w:val="14"/>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客户单位名称</w:t>
            </w:r>
          </w:p>
        </w:tc>
        <w:tc>
          <w:tcPr>
            <w:tcW w:w="3579" w:type="dxa"/>
            <w:shd w:val="clear" w:color="auto" w:fill="F3F3F3"/>
            <w:vAlign w:val="center"/>
          </w:tcPr>
          <w:p w14:paraId="038C6FC7">
            <w:pPr>
              <w:pStyle w:val="14"/>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项目名称及主要内容</w:t>
            </w:r>
          </w:p>
        </w:tc>
        <w:tc>
          <w:tcPr>
            <w:tcW w:w="1440" w:type="dxa"/>
            <w:shd w:val="clear" w:color="auto" w:fill="F3F3F3"/>
            <w:vAlign w:val="center"/>
          </w:tcPr>
          <w:p w14:paraId="1C3E51FC">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合同金额</w:t>
            </w:r>
          </w:p>
          <w:p w14:paraId="624BF4DF">
            <w:pPr>
              <w:pStyle w:val="14"/>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（万元）</w:t>
            </w:r>
          </w:p>
        </w:tc>
        <w:tc>
          <w:tcPr>
            <w:tcW w:w="1706" w:type="dxa"/>
            <w:shd w:val="clear" w:color="auto" w:fill="F3F3F3"/>
            <w:vAlign w:val="center"/>
          </w:tcPr>
          <w:p w14:paraId="4663EBDF">
            <w:pPr>
              <w:pStyle w:val="14"/>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联系人及电话</w:t>
            </w:r>
          </w:p>
        </w:tc>
      </w:tr>
      <w:tr w14:paraId="57DF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3DF4EB2">
            <w:pPr>
              <w:pStyle w:val="14"/>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808" w:type="dxa"/>
            <w:tcBorders>
              <w:left w:val="single" w:color="auto" w:sz="4" w:space="0"/>
            </w:tcBorders>
            <w:vAlign w:val="center"/>
          </w:tcPr>
          <w:p w14:paraId="58FEF6F1">
            <w:pPr>
              <w:pStyle w:val="14"/>
              <w:spacing w:line="360" w:lineRule="auto"/>
              <w:rPr>
                <w:rFonts w:ascii="宋体" w:hAnsi="宋体" w:eastAsia="宋体" w:cs="Times New Roman"/>
                <w:color w:val="auto"/>
                <w:sz w:val="21"/>
                <w:szCs w:val="21"/>
                <w:highlight w:val="none"/>
              </w:rPr>
            </w:pPr>
          </w:p>
        </w:tc>
        <w:tc>
          <w:tcPr>
            <w:tcW w:w="3579" w:type="dxa"/>
            <w:tcBorders>
              <w:left w:val="single" w:color="auto" w:sz="4" w:space="0"/>
            </w:tcBorders>
            <w:vAlign w:val="center"/>
          </w:tcPr>
          <w:p w14:paraId="270A3843">
            <w:pPr>
              <w:pStyle w:val="14"/>
              <w:spacing w:line="360" w:lineRule="auto"/>
              <w:rPr>
                <w:rFonts w:ascii="宋体" w:hAnsi="宋体" w:eastAsia="宋体" w:cs="Times New Roman"/>
                <w:color w:val="auto"/>
                <w:sz w:val="21"/>
                <w:szCs w:val="21"/>
                <w:highlight w:val="none"/>
              </w:rPr>
            </w:pPr>
          </w:p>
        </w:tc>
        <w:tc>
          <w:tcPr>
            <w:tcW w:w="1440" w:type="dxa"/>
            <w:tcBorders>
              <w:left w:val="single" w:color="auto" w:sz="4" w:space="0"/>
            </w:tcBorders>
            <w:vAlign w:val="center"/>
          </w:tcPr>
          <w:p w14:paraId="06A57AE9">
            <w:pPr>
              <w:pStyle w:val="14"/>
              <w:spacing w:line="360" w:lineRule="auto"/>
              <w:rPr>
                <w:rFonts w:ascii="宋体" w:hAnsi="宋体" w:eastAsia="宋体" w:cs="Times New Roman"/>
                <w:color w:val="auto"/>
                <w:sz w:val="21"/>
                <w:szCs w:val="21"/>
                <w:highlight w:val="none"/>
              </w:rPr>
            </w:pPr>
          </w:p>
        </w:tc>
        <w:tc>
          <w:tcPr>
            <w:tcW w:w="1706" w:type="dxa"/>
            <w:tcBorders>
              <w:left w:val="single" w:color="auto" w:sz="4" w:space="0"/>
            </w:tcBorders>
            <w:vAlign w:val="center"/>
          </w:tcPr>
          <w:p w14:paraId="3FBDCBD6">
            <w:pPr>
              <w:pStyle w:val="14"/>
              <w:spacing w:line="360" w:lineRule="auto"/>
              <w:rPr>
                <w:rFonts w:ascii="宋体" w:hAnsi="宋体" w:eastAsia="宋体" w:cs="Times New Roman"/>
                <w:color w:val="auto"/>
                <w:sz w:val="21"/>
                <w:szCs w:val="21"/>
                <w:highlight w:val="none"/>
              </w:rPr>
            </w:pPr>
          </w:p>
        </w:tc>
      </w:tr>
      <w:tr w14:paraId="18A0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075BD05">
            <w:pPr>
              <w:pStyle w:val="14"/>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2</w:t>
            </w:r>
          </w:p>
        </w:tc>
        <w:tc>
          <w:tcPr>
            <w:tcW w:w="1808" w:type="dxa"/>
            <w:tcBorders>
              <w:left w:val="single" w:color="auto" w:sz="4" w:space="0"/>
            </w:tcBorders>
            <w:vAlign w:val="center"/>
          </w:tcPr>
          <w:p w14:paraId="7398E4B4">
            <w:pPr>
              <w:pStyle w:val="14"/>
              <w:spacing w:line="360" w:lineRule="auto"/>
              <w:rPr>
                <w:rFonts w:ascii="宋体" w:hAnsi="宋体" w:eastAsia="宋体" w:cs="Times New Roman"/>
                <w:color w:val="auto"/>
                <w:sz w:val="21"/>
                <w:szCs w:val="21"/>
                <w:highlight w:val="none"/>
              </w:rPr>
            </w:pPr>
          </w:p>
        </w:tc>
        <w:tc>
          <w:tcPr>
            <w:tcW w:w="3579" w:type="dxa"/>
            <w:tcBorders>
              <w:left w:val="single" w:color="auto" w:sz="4" w:space="0"/>
            </w:tcBorders>
            <w:vAlign w:val="center"/>
          </w:tcPr>
          <w:p w14:paraId="42BAAD64">
            <w:pPr>
              <w:pStyle w:val="14"/>
              <w:spacing w:line="360" w:lineRule="auto"/>
              <w:rPr>
                <w:rFonts w:ascii="宋体" w:hAnsi="宋体" w:eastAsia="宋体" w:cs="Times New Roman"/>
                <w:color w:val="auto"/>
                <w:sz w:val="21"/>
                <w:szCs w:val="21"/>
                <w:highlight w:val="none"/>
              </w:rPr>
            </w:pPr>
          </w:p>
        </w:tc>
        <w:tc>
          <w:tcPr>
            <w:tcW w:w="1440" w:type="dxa"/>
            <w:tcBorders>
              <w:left w:val="single" w:color="auto" w:sz="4" w:space="0"/>
            </w:tcBorders>
            <w:vAlign w:val="center"/>
          </w:tcPr>
          <w:p w14:paraId="1FF0979D">
            <w:pPr>
              <w:pStyle w:val="14"/>
              <w:spacing w:line="360" w:lineRule="auto"/>
              <w:rPr>
                <w:rFonts w:ascii="宋体" w:hAnsi="宋体" w:eastAsia="宋体" w:cs="Times New Roman"/>
                <w:color w:val="auto"/>
                <w:sz w:val="21"/>
                <w:szCs w:val="21"/>
                <w:highlight w:val="none"/>
              </w:rPr>
            </w:pPr>
          </w:p>
        </w:tc>
        <w:tc>
          <w:tcPr>
            <w:tcW w:w="1706" w:type="dxa"/>
            <w:tcBorders>
              <w:left w:val="single" w:color="auto" w:sz="4" w:space="0"/>
            </w:tcBorders>
            <w:vAlign w:val="center"/>
          </w:tcPr>
          <w:p w14:paraId="4ACC1B8B">
            <w:pPr>
              <w:pStyle w:val="14"/>
              <w:spacing w:line="360" w:lineRule="auto"/>
              <w:rPr>
                <w:rFonts w:ascii="宋体" w:hAnsi="宋体" w:eastAsia="宋体" w:cs="Times New Roman"/>
                <w:color w:val="auto"/>
                <w:sz w:val="21"/>
                <w:szCs w:val="21"/>
                <w:highlight w:val="none"/>
              </w:rPr>
            </w:pPr>
          </w:p>
        </w:tc>
      </w:tr>
      <w:tr w14:paraId="041F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BB210CA">
            <w:pPr>
              <w:pStyle w:val="14"/>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3</w:t>
            </w:r>
          </w:p>
        </w:tc>
        <w:tc>
          <w:tcPr>
            <w:tcW w:w="1808" w:type="dxa"/>
            <w:tcBorders>
              <w:left w:val="single" w:color="auto" w:sz="4" w:space="0"/>
            </w:tcBorders>
            <w:vAlign w:val="center"/>
          </w:tcPr>
          <w:p w14:paraId="16F0BF66">
            <w:pPr>
              <w:pStyle w:val="14"/>
              <w:spacing w:line="360" w:lineRule="auto"/>
              <w:rPr>
                <w:rFonts w:ascii="宋体" w:hAnsi="宋体" w:eastAsia="宋体" w:cs="Times New Roman"/>
                <w:color w:val="auto"/>
                <w:sz w:val="21"/>
                <w:szCs w:val="21"/>
                <w:highlight w:val="none"/>
              </w:rPr>
            </w:pPr>
          </w:p>
        </w:tc>
        <w:tc>
          <w:tcPr>
            <w:tcW w:w="3579" w:type="dxa"/>
            <w:tcBorders>
              <w:left w:val="single" w:color="auto" w:sz="4" w:space="0"/>
            </w:tcBorders>
            <w:vAlign w:val="center"/>
          </w:tcPr>
          <w:p w14:paraId="74924FDA">
            <w:pPr>
              <w:pStyle w:val="14"/>
              <w:spacing w:line="360" w:lineRule="auto"/>
              <w:rPr>
                <w:rFonts w:ascii="宋体" w:hAnsi="宋体" w:eastAsia="宋体" w:cs="Times New Roman"/>
                <w:color w:val="auto"/>
                <w:sz w:val="21"/>
                <w:szCs w:val="21"/>
                <w:highlight w:val="none"/>
              </w:rPr>
            </w:pPr>
          </w:p>
        </w:tc>
        <w:tc>
          <w:tcPr>
            <w:tcW w:w="1440" w:type="dxa"/>
            <w:tcBorders>
              <w:left w:val="single" w:color="auto" w:sz="4" w:space="0"/>
            </w:tcBorders>
            <w:vAlign w:val="center"/>
          </w:tcPr>
          <w:p w14:paraId="20BBA236">
            <w:pPr>
              <w:pStyle w:val="14"/>
              <w:spacing w:line="360" w:lineRule="auto"/>
              <w:rPr>
                <w:rFonts w:ascii="宋体" w:hAnsi="宋体" w:eastAsia="宋体" w:cs="Times New Roman"/>
                <w:color w:val="auto"/>
                <w:sz w:val="21"/>
                <w:szCs w:val="21"/>
                <w:highlight w:val="none"/>
              </w:rPr>
            </w:pPr>
          </w:p>
        </w:tc>
        <w:tc>
          <w:tcPr>
            <w:tcW w:w="1706" w:type="dxa"/>
            <w:tcBorders>
              <w:left w:val="single" w:color="auto" w:sz="4" w:space="0"/>
            </w:tcBorders>
            <w:vAlign w:val="center"/>
          </w:tcPr>
          <w:p w14:paraId="448FA939">
            <w:pPr>
              <w:pStyle w:val="14"/>
              <w:spacing w:line="360" w:lineRule="auto"/>
              <w:rPr>
                <w:rFonts w:ascii="宋体" w:hAnsi="宋体" w:eastAsia="宋体" w:cs="Times New Roman"/>
                <w:color w:val="auto"/>
                <w:sz w:val="21"/>
                <w:szCs w:val="21"/>
                <w:highlight w:val="none"/>
              </w:rPr>
            </w:pPr>
          </w:p>
        </w:tc>
      </w:tr>
      <w:tr w14:paraId="3FA6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5A51D66">
            <w:pPr>
              <w:pStyle w:val="14"/>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4</w:t>
            </w:r>
          </w:p>
        </w:tc>
        <w:tc>
          <w:tcPr>
            <w:tcW w:w="1808" w:type="dxa"/>
            <w:tcBorders>
              <w:left w:val="single" w:color="auto" w:sz="4" w:space="0"/>
            </w:tcBorders>
            <w:vAlign w:val="center"/>
          </w:tcPr>
          <w:p w14:paraId="4DEF2506">
            <w:pPr>
              <w:rPr>
                <w:rFonts w:ascii="宋体"/>
                <w:color w:val="auto"/>
                <w:highlight w:val="none"/>
              </w:rPr>
            </w:pPr>
          </w:p>
        </w:tc>
        <w:tc>
          <w:tcPr>
            <w:tcW w:w="3579" w:type="dxa"/>
            <w:tcBorders>
              <w:left w:val="single" w:color="auto" w:sz="4" w:space="0"/>
            </w:tcBorders>
            <w:vAlign w:val="center"/>
          </w:tcPr>
          <w:p w14:paraId="170B3FFB">
            <w:pPr>
              <w:rPr>
                <w:rFonts w:ascii="宋体"/>
                <w:color w:val="auto"/>
                <w:highlight w:val="none"/>
              </w:rPr>
            </w:pPr>
          </w:p>
        </w:tc>
        <w:tc>
          <w:tcPr>
            <w:tcW w:w="1440" w:type="dxa"/>
            <w:tcBorders>
              <w:left w:val="single" w:color="auto" w:sz="4" w:space="0"/>
            </w:tcBorders>
            <w:vAlign w:val="center"/>
          </w:tcPr>
          <w:p w14:paraId="4681A0C7">
            <w:pPr>
              <w:rPr>
                <w:rFonts w:ascii="宋体"/>
                <w:color w:val="auto"/>
                <w:highlight w:val="none"/>
              </w:rPr>
            </w:pPr>
          </w:p>
        </w:tc>
        <w:tc>
          <w:tcPr>
            <w:tcW w:w="1706" w:type="dxa"/>
            <w:tcBorders>
              <w:left w:val="single" w:color="auto" w:sz="4" w:space="0"/>
            </w:tcBorders>
            <w:vAlign w:val="center"/>
          </w:tcPr>
          <w:p w14:paraId="50672B73">
            <w:pPr>
              <w:rPr>
                <w:rFonts w:ascii="宋体"/>
                <w:color w:val="auto"/>
                <w:highlight w:val="none"/>
              </w:rPr>
            </w:pPr>
          </w:p>
        </w:tc>
      </w:tr>
      <w:tr w14:paraId="78F5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B2215DD">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w:t>
            </w:r>
          </w:p>
        </w:tc>
        <w:tc>
          <w:tcPr>
            <w:tcW w:w="1808" w:type="dxa"/>
            <w:tcBorders>
              <w:left w:val="single" w:color="auto" w:sz="4" w:space="0"/>
            </w:tcBorders>
            <w:vAlign w:val="center"/>
          </w:tcPr>
          <w:p w14:paraId="7EBBD384">
            <w:pPr>
              <w:rPr>
                <w:rFonts w:ascii="宋体"/>
                <w:color w:val="auto"/>
                <w:highlight w:val="none"/>
              </w:rPr>
            </w:pPr>
          </w:p>
        </w:tc>
        <w:tc>
          <w:tcPr>
            <w:tcW w:w="3579" w:type="dxa"/>
            <w:tcBorders>
              <w:left w:val="single" w:color="auto" w:sz="4" w:space="0"/>
            </w:tcBorders>
            <w:vAlign w:val="center"/>
          </w:tcPr>
          <w:p w14:paraId="569344C3">
            <w:pPr>
              <w:rPr>
                <w:rFonts w:ascii="宋体"/>
                <w:color w:val="auto"/>
                <w:highlight w:val="none"/>
              </w:rPr>
            </w:pPr>
          </w:p>
        </w:tc>
        <w:tc>
          <w:tcPr>
            <w:tcW w:w="1440" w:type="dxa"/>
            <w:tcBorders>
              <w:left w:val="single" w:color="auto" w:sz="4" w:space="0"/>
            </w:tcBorders>
            <w:vAlign w:val="center"/>
          </w:tcPr>
          <w:p w14:paraId="6811D008">
            <w:pPr>
              <w:rPr>
                <w:rFonts w:ascii="宋体"/>
                <w:color w:val="auto"/>
                <w:highlight w:val="none"/>
              </w:rPr>
            </w:pPr>
          </w:p>
        </w:tc>
        <w:tc>
          <w:tcPr>
            <w:tcW w:w="1706" w:type="dxa"/>
            <w:tcBorders>
              <w:left w:val="single" w:color="auto" w:sz="4" w:space="0"/>
            </w:tcBorders>
            <w:vAlign w:val="center"/>
          </w:tcPr>
          <w:p w14:paraId="402AA4EE">
            <w:pPr>
              <w:rPr>
                <w:rFonts w:ascii="宋体"/>
                <w:color w:val="auto"/>
                <w:highlight w:val="none"/>
              </w:rPr>
            </w:pPr>
          </w:p>
        </w:tc>
      </w:tr>
    </w:tbl>
    <w:p w14:paraId="3C15691E">
      <w:pPr>
        <w:autoSpaceDE w:val="0"/>
        <w:autoSpaceDN w:val="0"/>
        <w:adjustRightInd w:val="0"/>
        <w:spacing w:line="480" w:lineRule="auto"/>
        <w:rPr>
          <w:rFonts w:ascii="宋体" w:hAnsi="宋体" w:cs="宋体"/>
          <w:color w:val="auto"/>
          <w:highlight w:val="none"/>
          <w:lang w:val="zh-CN"/>
        </w:rPr>
      </w:pPr>
    </w:p>
    <w:p w14:paraId="26A4FFBE">
      <w:pPr>
        <w:autoSpaceDE w:val="0"/>
        <w:autoSpaceDN w:val="0"/>
        <w:adjustRightInd w:val="0"/>
        <w:spacing w:line="480" w:lineRule="auto"/>
        <w:outlineLvl w:val="9"/>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2512139E">
      <w:pPr>
        <w:autoSpaceDE w:val="0"/>
        <w:autoSpaceDN w:val="0"/>
        <w:adjustRightInd w:val="0"/>
        <w:spacing w:line="480" w:lineRule="auto"/>
        <w:outlineLvl w:val="9"/>
        <w:rPr>
          <w:rFonts w:ascii="宋体" w:hAnsi="宋体" w:cs="宋体"/>
          <w:color w:val="auto"/>
          <w:highlight w:val="none"/>
          <w:lang w:val="zh-CN"/>
        </w:rPr>
      </w:pPr>
    </w:p>
    <w:p w14:paraId="3130D036">
      <w:pPr>
        <w:autoSpaceDE w:val="0"/>
        <w:autoSpaceDN w:val="0"/>
        <w:adjustRightInd w:val="0"/>
        <w:spacing w:line="480" w:lineRule="auto"/>
        <w:outlineLvl w:val="9"/>
        <w:rPr>
          <w:rFonts w:ascii="宋体" w:hAnsi="宋体" w:cs="宋体"/>
          <w:color w:val="auto"/>
          <w:sz w:val="24"/>
          <w:szCs w:val="24"/>
          <w:highlight w:val="none"/>
          <w:lang w:val="zh-CN"/>
        </w:rPr>
      </w:pPr>
    </w:p>
    <w:p w14:paraId="6B5A80BC">
      <w:pPr>
        <w:autoSpaceDE w:val="0"/>
        <w:autoSpaceDN w:val="0"/>
        <w:adjustRightInd w:val="0"/>
        <w:spacing w:line="360" w:lineRule="auto"/>
        <w:jc w:val="center"/>
        <w:outlineLvl w:val="9"/>
        <w:rPr>
          <w:rFonts w:ascii="宋体" w:hAnsi="宋体"/>
          <w:b/>
          <w:bCs/>
          <w:color w:val="auto"/>
          <w:sz w:val="24"/>
          <w:szCs w:val="24"/>
          <w:highlight w:val="none"/>
        </w:rPr>
      </w:pPr>
    </w:p>
    <w:p w14:paraId="756C0F18">
      <w:pPr>
        <w:autoSpaceDE w:val="0"/>
        <w:autoSpaceDN w:val="0"/>
        <w:adjustRightInd w:val="0"/>
        <w:spacing w:line="360" w:lineRule="auto"/>
        <w:jc w:val="center"/>
        <w:outlineLvl w:val="9"/>
        <w:rPr>
          <w:rFonts w:ascii="宋体" w:hAnsi="宋体"/>
          <w:b/>
          <w:bCs/>
          <w:color w:val="auto"/>
          <w:sz w:val="24"/>
          <w:szCs w:val="24"/>
          <w:highlight w:val="none"/>
        </w:rPr>
      </w:pPr>
    </w:p>
    <w:p w14:paraId="092BB130">
      <w:pPr>
        <w:autoSpaceDE w:val="0"/>
        <w:autoSpaceDN w:val="0"/>
        <w:adjustRightInd w:val="0"/>
        <w:spacing w:line="360" w:lineRule="auto"/>
        <w:jc w:val="center"/>
        <w:outlineLvl w:val="9"/>
        <w:rPr>
          <w:rFonts w:ascii="宋体" w:hAnsi="宋体"/>
          <w:b/>
          <w:bCs/>
          <w:color w:val="auto"/>
          <w:sz w:val="24"/>
          <w:szCs w:val="24"/>
          <w:highlight w:val="none"/>
        </w:rPr>
      </w:pPr>
    </w:p>
    <w:p w14:paraId="2C64B095">
      <w:pPr>
        <w:autoSpaceDE w:val="0"/>
        <w:autoSpaceDN w:val="0"/>
        <w:adjustRightInd w:val="0"/>
        <w:spacing w:line="360" w:lineRule="auto"/>
        <w:jc w:val="center"/>
        <w:outlineLvl w:val="9"/>
        <w:rPr>
          <w:rFonts w:ascii="宋体" w:hAnsi="宋体"/>
          <w:b/>
          <w:bCs/>
          <w:color w:val="auto"/>
          <w:sz w:val="24"/>
          <w:szCs w:val="24"/>
          <w:highlight w:val="none"/>
        </w:rPr>
      </w:pPr>
    </w:p>
    <w:p w14:paraId="0D1C186F">
      <w:pPr>
        <w:autoSpaceDE w:val="0"/>
        <w:autoSpaceDN w:val="0"/>
        <w:adjustRightInd w:val="0"/>
        <w:spacing w:line="360" w:lineRule="auto"/>
        <w:jc w:val="center"/>
        <w:outlineLvl w:val="9"/>
        <w:rPr>
          <w:rFonts w:ascii="宋体" w:hAnsi="宋体"/>
          <w:b/>
          <w:bCs/>
          <w:color w:val="auto"/>
          <w:sz w:val="24"/>
          <w:szCs w:val="24"/>
          <w:highlight w:val="none"/>
        </w:rPr>
      </w:pPr>
    </w:p>
    <w:p w14:paraId="1ADAAFFA">
      <w:pPr>
        <w:autoSpaceDE w:val="0"/>
        <w:autoSpaceDN w:val="0"/>
        <w:adjustRightInd w:val="0"/>
        <w:spacing w:line="360" w:lineRule="auto"/>
        <w:jc w:val="center"/>
        <w:outlineLvl w:val="9"/>
        <w:rPr>
          <w:rFonts w:ascii="宋体" w:hAnsi="宋体"/>
          <w:b/>
          <w:bCs/>
          <w:color w:val="auto"/>
          <w:sz w:val="24"/>
          <w:szCs w:val="24"/>
          <w:highlight w:val="none"/>
        </w:rPr>
      </w:pPr>
    </w:p>
    <w:p w14:paraId="437AE407">
      <w:pPr>
        <w:autoSpaceDE w:val="0"/>
        <w:autoSpaceDN w:val="0"/>
        <w:adjustRightInd w:val="0"/>
        <w:spacing w:line="360" w:lineRule="auto"/>
        <w:jc w:val="center"/>
        <w:outlineLvl w:val="9"/>
        <w:rPr>
          <w:rFonts w:ascii="宋体" w:hAnsi="宋体"/>
          <w:b/>
          <w:bCs/>
          <w:color w:val="auto"/>
          <w:sz w:val="24"/>
          <w:szCs w:val="24"/>
          <w:highlight w:val="none"/>
        </w:rPr>
      </w:pPr>
    </w:p>
    <w:p w14:paraId="25F9FE65">
      <w:pPr>
        <w:autoSpaceDE w:val="0"/>
        <w:autoSpaceDN w:val="0"/>
        <w:adjustRightInd w:val="0"/>
        <w:spacing w:line="360" w:lineRule="auto"/>
        <w:jc w:val="center"/>
        <w:outlineLvl w:val="9"/>
        <w:rPr>
          <w:rFonts w:ascii="宋体" w:hAnsi="宋体"/>
          <w:b/>
          <w:bCs/>
          <w:color w:val="auto"/>
          <w:sz w:val="24"/>
          <w:szCs w:val="24"/>
          <w:highlight w:val="none"/>
        </w:rPr>
      </w:pPr>
    </w:p>
    <w:p w14:paraId="25E4BD20">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4.5 售后服务方案</w:t>
      </w:r>
    </w:p>
    <w:p w14:paraId="38A3E298">
      <w:pPr>
        <w:autoSpaceDE w:val="0"/>
        <w:autoSpaceDN w:val="0"/>
        <w:adjustRightInd w:val="0"/>
        <w:spacing w:line="360" w:lineRule="auto"/>
        <w:jc w:val="center"/>
        <w:outlineLvl w:val="9"/>
        <w:rPr>
          <w:rFonts w:ascii="宋体" w:hAnsi="宋体"/>
          <w:b/>
          <w:bCs/>
          <w:color w:val="auto"/>
          <w:sz w:val="36"/>
          <w:szCs w:val="36"/>
          <w:highlight w:val="none"/>
        </w:rPr>
      </w:pPr>
    </w:p>
    <w:p w14:paraId="7FA375BC">
      <w:pPr>
        <w:autoSpaceDE w:val="0"/>
        <w:autoSpaceDN w:val="0"/>
        <w:adjustRightInd w:val="0"/>
        <w:spacing w:line="360" w:lineRule="auto"/>
        <w:jc w:val="center"/>
        <w:outlineLvl w:val="9"/>
        <w:rPr>
          <w:rFonts w:ascii="宋体" w:hAnsi="宋体"/>
          <w:b/>
          <w:bCs/>
          <w:color w:val="auto"/>
          <w:sz w:val="36"/>
          <w:szCs w:val="36"/>
          <w:highlight w:val="none"/>
        </w:rPr>
      </w:pPr>
    </w:p>
    <w:p w14:paraId="25B55F55">
      <w:pPr>
        <w:autoSpaceDE w:val="0"/>
        <w:autoSpaceDN w:val="0"/>
        <w:adjustRightInd w:val="0"/>
        <w:spacing w:line="360" w:lineRule="auto"/>
        <w:jc w:val="center"/>
        <w:rPr>
          <w:rFonts w:ascii="宋体" w:hAnsi="宋体" w:cs="宋体"/>
          <w:color w:val="auto"/>
          <w:highlight w:val="none"/>
          <w:lang w:val="zh-CN"/>
        </w:rPr>
      </w:pPr>
      <w:r>
        <w:rPr>
          <w:rFonts w:hint="eastAsia" w:ascii="宋体" w:hAnsi="宋体" w:cs="宋体"/>
          <w:color w:val="auto"/>
          <w:highlight w:val="none"/>
          <w:lang w:val="zh-CN"/>
        </w:rPr>
        <w:t>（投标人根据招标文件要求自行编制）</w:t>
      </w:r>
    </w:p>
    <w:p w14:paraId="599879BA">
      <w:pPr>
        <w:autoSpaceDE w:val="0"/>
        <w:autoSpaceDN w:val="0"/>
        <w:adjustRightInd w:val="0"/>
        <w:spacing w:line="360" w:lineRule="auto"/>
        <w:jc w:val="center"/>
        <w:outlineLvl w:val="9"/>
        <w:rPr>
          <w:rFonts w:ascii="宋体" w:hAnsi="宋体"/>
          <w:b/>
          <w:bCs/>
          <w:color w:val="auto"/>
          <w:sz w:val="36"/>
          <w:szCs w:val="36"/>
          <w:highlight w:val="none"/>
        </w:rPr>
      </w:pPr>
    </w:p>
    <w:p w14:paraId="6B0ECE74">
      <w:pPr>
        <w:autoSpaceDE w:val="0"/>
        <w:autoSpaceDN w:val="0"/>
        <w:adjustRightInd w:val="0"/>
        <w:spacing w:line="360" w:lineRule="auto"/>
        <w:jc w:val="center"/>
        <w:outlineLvl w:val="9"/>
        <w:rPr>
          <w:rFonts w:ascii="宋体" w:hAnsi="宋体"/>
          <w:b/>
          <w:bCs/>
          <w:color w:val="auto"/>
          <w:sz w:val="36"/>
          <w:szCs w:val="36"/>
          <w:highlight w:val="none"/>
        </w:rPr>
      </w:pPr>
    </w:p>
    <w:p w14:paraId="516134F4">
      <w:pPr>
        <w:autoSpaceDE w:val="0"/>
        <w:autoSpaceDN w:val="0"/>
        <w:adjustRightInd w:val="0"/>
        <w:spacing w:line="360" w:lineRule="auto"/>
        <w:jc w:val="center"/>
        <w:outlineLvl w:val="9"/>
        <w:rPr>
          <w:rFonts w:ascii="宋体" w:hAnsi="宋体"/>
          <w:b/>
          <w:bCs/>
          <w:color w:val="auto"/>
          <w:sz w:val="36"/>
          <w:szCs w:val="36"/>
          <w:highlight w:val="none"/>
        </w:rPr>
      </w:pPr>
    </w:p>
    <w:p w14:paraId="143705AB">
      <w:pPr>
        <w:autoSpaceDE w:val="0"/>
        <w:autoSpaceDN w:val="0"/>
        <w:adjustRightInd w:val="0"/>
        <w:spacing w:line="360" w:lineRule="auto"/>
        <w:jc w:val="center"/>
        <w:outlineLvl w:val="9"/>
        <w:rPr>
          <w:rFonts w:ascii="宋体" w:hAnsi="宋体"/>
          <w:b/>
          <w:bCs/>
          <w:color w:val="auto"/>
          <w:sz w:val="36"/>
          <w:szCs w:val="36"/>
          <w:highlight w:val="none"/>
        </w:rPr>
      </w:pPr>
    </w:p>
    <w:p w14:paraId="350EFB2B">
      <w:pPr>
        <w:autoSpaceDE w:val="0"/>
        <w:autoSpaceDN w:val="0"/>
        <w:adjustRightInd w:val="0"/>
        <w:spacing w:line="360" w:lineRule="auto"/>
        <w:jc w:val="center"/>
        <w:outlineLvl w:val="9"/>
        <w:rPr>
          <w:rFonts w:ascii="宋体" w:hAnsi="宋体"/>
          <w:b/>
          <w:bCs/>
          <w:color w:val="auto"/>
          <w:sz w:val="36"/>
          <w:szCs w:val="36"/>
          <w:highlight w:val="none"/>
        </w:rPr>
      </w:pPr>
    </w:p>
    <w:p w14:paraId="17EBAB0C">
      <w:pPr>
        <w:autoSpaceDE w:val="0"/>
        <w:autoSpaceDN w:val="0"/>
        <w:adjustRightInd w:val="0"/>
        <w:spacing w:line="360" w:lineRule="auto"/>
        <w:jc w:val="center"/>
        <w:outlineLvl w:val="9"/>
        <w:rPr>
          <w:rFonts w:ascii="宋体" w:hAnsi="宋体"/>
          <w:b/>
          <w:bCs/>
          <w:color w:val="auto"/>
          <w:sz w:val="36"/>
          <w:szCs w:val="36"/>
          <w:highlight w:val="none"/>
        </w:rPr>
      </w:pPr>
    </w:p>
    <w:p w14:paraId="6F7316D0">
      <w:pPr>
        <w:autoSpaceDE w:val="0"/>
        <w:autoSpaceDN w:val="0"/>
        <w:adjustRightInd w:val="0"/>
        <w:spacing w:line="360" w:lineRule="auto"/>
        <w:jc w:val="center"/>
        <w:outlineLvl w:val="9"/>
        <w:rPr>
          <w:rFonts w:ascii="宋体" w:hAnsi="宋体"/>
          <w:b/>
          <w:bCs/>
          <w:color w:val="auto"/>
          <w:sz w:val="36"/>
          <w:szCs w:val="36"/>
          <w:highlight w:val="none"/>
        </w:rPr>
      </w:pPr>
    </w:p>
    <w:p w14:paraId="3389D8FA">
      <w:pPr>
        <w:autoSpaceDE w:val="0"/>
        <w:autoSpaceDN w:val="0"/>
        <w:adjustRightInd w:val="0"/>
        <w:spacing w:line="360" w:lineRule="auto"/>
        <w:jc w:val="center"/>
        <w:outlineLvl w:val="9"/>
        <w:rPr>
          <w:rFonts w:ascii="宋体" w:hAnsi="宋体"/>
          <w:b/>
          <w:bCs/>
          <w:color w:val="auto"/>
          <w:sz w:val="36"/>
          <w:szCs w:val="36"/>
          <w:highlight w:val="none"/>
        </w:rPr>
      </w:pPr>
    </w:p>
    <w:p w14:paraId="5D6713FE">
      <w:pPr>
        <w:autoSpaceDE w:val="0"/>
        <w:autoSpaceDN w:val="0"/>
        <w:adjustRightInd w:val="0"/>
        <w:spacing w:line="360" w:lineRule="auto"/>
        <w:jc w:val="center"/>
        <w:outlineLvl w:val="9"/>
        <w:rPr>
          <w:rFonts w:ascii="宋体" w:hAnsi="宋体"/>
          <w:b/>
          <w:bCs/>
          <w:color w:val="auto"/>
          <w:sz w:val="36"/>
          <w:szCs w:val="36"/>
          <w:highlight w:val="none"/>
        </w:rPr>
      </w:pPr>
    </w:p>
    <w:p w14:paraId="7C7F09D4">
      <w:pPr>
        <w:autoSpaceDE w:val="0"/>
        <w:autoSpaceDN w:val="0"/>
        <w:adjustRightInd w:val="0"/>
        <w:spacing w:line="360" w:lineRule="auto"/>
        <w:jc w:val="center"/>
        <w:outlineLvl w:val="9"/>
        <w:rPr>
          <w:rFonts w:ascii="宋体" w:hAnsi="宋体"/>
          <w:b/>
          <w:bCs/>
          <w:color w:val="auto"/>
          <w:sz w:val="36"/>
          <w:szCs w:val="36"/>
          <w:highlight w:val="none"/>
        </w:rPr>
      </w:pPr>
    </w:p>
    <w:p w14:paraId="18C52670">
      <w:pPr>
        <w:autoSpaceDE w:val="0"/>
        <w:autoSpaceDN w:val="0"/>
        <w:adjustRightInd w:val="0"/>
        <w:spacing w:line="360" w:lineRule="auto"/>
        <w:jc w:val="center"/>
        <w:outlineLvl w:val="9"/>
        <w:rPr>
          <w:rFonts w:ascii="宋体" w:hAnsi="宋体"/>
          <w:b/>
          <w:bCs/>
          <w:color w:val="auto"/>
          <w:sz w:val="36"/>
          <w:szCs w:val="36"/>
          <w:highlight w:val="none"/>
        </w:rPr>
      </w:pPr>
    </w:p>
    <w:p w14:paraId="58FFA343">
      <w:pPr>
        <w:autoSpaceDE w:val="0"/>
        <w:autoSpaceDN w:val="0"/>
        <w:adjustRightInd w:val="0"/>
        <w:spacing w:line="360" w:lineRule="auto"/>
        <w:jc w:val="center"/>
        <w:outlineLvl w:val="9"/>
        <w:rPr>
          <w:rFonts w:ascii="宋体" w:hAnsi="宋体"/>
          <w:b/>
          <w:bCs/>
          <w:color w:val="auto"/>
          <w:sz w:val="36"/>
          <w:szCs w:val="36"/>
          <w:highlight w:val="none"/>
        </w:rPr>
      </w:pPr>
    </w:p>
    <w:p w14:paraId="02F32AEE">
      <w:pPr>
        <w:autoSpaceDE w:val="0"/>
        <w:autoSpaceDN w:val="0"/>
        <w:adjustRightInd w:val="0"/>
        <w:spacing w:line="360" w:lineRule="auto"/>
        <w:jc w:val="center"/>
        <w:outlineLvl w:val="9"/>
        <w:rPr>
          <w:rFonts w:ascii="宋体" w:hAnsi="宋体"/>
          <w:b/>
          <w:bCs/>
          <w:color w:val="auto"/>
          <w:sz w:val="36"/>
          <w:szCs w:val="36"/>
          <w:highlight w:val="none"/>
        </w:rPr>
      </w:pPr>
    </w:p>
    <w:p w14:paraId="1C42F216">
      <w:pPr>
        <w:autoSpaceDE w:val="0"/>
        <w:autoSpaceDN w:val="0"/>
        <w:adjustRightInd w:val="0"/>
        <w:spacing w:line="360" w:lineRule="auto"/>
        <w:jc w:val="center"/>
        <w:outlineLvl w:val="9"/>
        <w:rPr>
          <w:rFonts w:ascii="宋体" w:hAnsi="宋体"/>
          <w:b/>
          <w:bCs/>
          <w:color w:val="auto"/>
          <w:sz w:val="36"/>
          <w:szCs w:val="36"/>
          <w:highlight w:val="none"/>
        </w:rPr>
      </w:pPr>
    </w:p>
    <w:p w14:paraId="01BC676B">
      <w:pPr>
        <w:autoSpaceDE w:val="0"/>
        <w:autoSpaceDN w:val="0"/>
        <w:adjustRightInd w:val="0"/>
        <w:spacing w:line="360" w:lineRule="auto"/>
        <w:jc w:val="center"/>
        <w:outlineLvl w:val="9"/>
        <w:rPr>
          <w:rFonts w:ascii="宋体" w:hAnsi="宋体"/>
          <w:b/>
          <w:bCs/>
          <w:color w:val="auto"/>
          <w:sz w:val="36"/>
          <w:szCs w:val="36"/>
          <w:highlight w:val="none"/>
        </w:rPr>
      </w:pPr>
    </w:p>
    <w:p w14:paraId="13F22D8E">
      <w:pPr>
        <w:autoSpaceDE w:val="0"/>
        <w:autoSpaceDN w:val="0"/>
        <w:adjustRightInd w:val="0"/>
        <w:spacing w:line="360" w:lineRule="auto"/>
        <w:jc w:val="center"/>
        <w:outlineLvl w:val="9"/>
        <w:rPr>
          <w:rFonts w:ascii="宋体" w:hAnsi="宋体"/>
          <w:b/>
          <w:bCs/>
          <w:color w:val="auto"/>
          <w:sz w:val="36"/>
          <w:szCs w:val="36"/>
          <w:highlight w:val="none"/>
        </w:rPr>
      </w:pPr>
    </w:p>
    <w:p w14:paraId="74847CB5">
      <w:pPr>
        <w:autoSpaceDE w:val="0"/>
        <w:autoSpaceDN w:val="0"/>
        <w:adjustRightInd w:val="0"/>
        <w:spacing w:line="360" w:lineRule="auto"/>
        <w:jc w:val="center"/>
        <w:outlineLvl w:val="9"/>
        <w:rPr>
          <w:rFonts w:ascii="宋体" w:hAnsi="宋体"/>
          <w:b/>
          <w:bCs/>
          <w:color w:val="auto"/>
          <w:sz w:val="36"/>
          <w:szCs w:val="36"/>
          <w:highlight w:val="none"/>
        </w:rPr>
      </w:pPr>
    </w:p>
    <w:p w14:paraId="01476966">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4.6“节能产品政府采购品目清单”强制节能产品情况（如有）</w:t>
      </w:r>
    </w:p>
    <w:p w14:paraId="0A2B947D">
      <w:pPr>
        <w:autoSpaceDE w:val="0"/>
        <w:autoSpaceDN w:val="0"/>
        <w:adjustRightInd w:val="0"/>
        <w:spacing w:line="360" w:lineRule="auto"/>
        <w:jc w:val="center"/>
        <w:outlineLvl w:val="9"/>
        <w:rPr>
          <w:rFonts w:ascii="宋体" w:hAnsi="宋体"/>
          <w:b/>
          <w:bCs/>
          <w:color w:val="auto"/>
          <w:sz w:val="28"/>
          <w:szCs w:val="28"/>
          <w:highlight w:val="none"/>
        </w:rPr>
      </w:pPr>
    </w:p>
    <w:p w14:paraId="3789081D">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74552826">
      <w:pPr>
        <w:tabs>
          <w:tab w:val="left" w:pos="1800"/>
          <w:tab w:val="left" w:pos="5580"/>
        </w:tabs>
        <w:spacing w:line="360" w:lineRule="auto"/>
        <w:rPr>
          <w:rFonts w:ascii="宋体" w:hAnsi="宋体"/>
          <w:color w:val="auto"/>
          <w:highlight w:val="none"/>
        </w:rPr>
      </w:pPr>
      <w:r>
        <w:rPr>
          <w:rFonts w:hint="eastAsia" w:ascii="宋体" w:hAnsi="宋体"/>
          <w:color w:val="auto"/>
          <w:highlight w:val="none"/>
        </w:rPr>
        <w:t>项目名称：</w:t>
      </w:r>
    </w:p>
    <w:p w14:paraId="21B5767D">
      <w:pPr>
        <w:tabs>
          <w:tab w:val="left" w:pos="1800"/>
          <w:tab w:val="left" w:pos="5580"/>
        </w:tabs>
        <w:spacing w:line="360" w:lineRule="auto"/>
        <w:rPr>
          <w:rFonts w:ascii="宋体" w:hAnsi="宋体"/>
          <w:color w:val="auto"/>
          <w:highlight w:val="none"/>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281A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67510A5A">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374" w:type="dxa"/>
            <w:shd w:val="clear" w:color="auto" w:fill="F2F2F2"/>
            <w:vAlign w:val="center"/>
          </w:tcPr>
          <w:p w14:paraId="5D27B30E">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产品名称</w:t>
            </w:r>
          </w:p>
        </w:tc>
        <w:tc>
          <w:tcPr>
            <w:tcW w:w="1518" w:type="dxa"/>
            <w:shd w:val="clear" w:color="auto" w:fill="F2F2F2"/>
            <w:vAlign w:val="center"/>
          </w:tcPr>
          <w:p w14:paraId="20405454">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品牌</w:t>
            </w:r>
          </w:p>
        </w:tc>
        <w:tc>
          <w:tcPr>
            <w:tcW w:w="1240" w:type="dxa"/>
            <w:shd w:val="clear" w:color="auto" w:fill="F2F2F2"/>
            <w:vAlign w:val="center"/>
          </w:tcPr>
          <w:p w14:paraId="589C85EE">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产品型号</w:t>
            </w:r>
          </w:p>
        </w:tc>
        <w:tc>
          <w:tcPr>
            <w:tcW w:w="1648" w:type="dxa"/>
            <w:shd w:val="clear" w:color="auto" w:fill="F2F2F2"/>
            <w:vAlign w:val="center"/>
          </w:tcPr>
          <w:p w14:paraId="67232FF8">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认证证书编号</w:t>
            </w:r>
          </w:p>
        </w:tc>
        <w:tc>
          <w:tcPr>
            <w:tcW w:w="1600" w:type="dxa"/>
            <w:shd w:val="clear" w:color="auto" w:fill="F2F2F2"/>
            <w:vAlign w:val="center"/>
          </w:tcPr>
          <w:p w14:paraId="696C90B1">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证书有效期</w:t>
            </w:r>
          </w:p>
        </w:tc>
        <w:tc>
          <w:tcPr>
            <w:tcW w:w="1418" w:type="dxa"/>
            <w:shd w:val="clear" w:color="auto" w:fill="F2F2F2"/>
            <w:vAlign w:val="center"/>
          </w:tcPr>
          <w:p w14:paraId="6B980BEB">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认证机构</w:t>
            </w:r>
          </w:p>
        </w:tc>
      </w:tr>
      <w:tr w14:paraId="6FC7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1E62AB31">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p>
        </w:tc>
        <w:tc>
          <w:tcPr>
            <w:tcW w:w="1374" w:type="dxa"/>
            <w:tcBorders>
              <w:left w:val="single" w:color="auto" w:sz="4" w:space="0"/>
            </w:tcBorders>
            <w:vAlign w:val="center"/>
          </w:tcPr>
          <w:p w14:paraId="071EDDBA">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578C073D">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47FC6EE6">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37CB0832">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1B998D46">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74DE98BE">
            <w:pPr>
              <w:pStyle w:val="14"/>
              <w:spacing w:line="360" w:lineRule="auto"/>
              <w:rPr>
                <w:rFonts w:ascii="宋体" w:hAnsi="宋体" w:eastAsia="宋体" w:cs="Times New Roman"/>
                <w:color w:val="auto"/>
                <w:sz w:val="21"/>
                <w:szCs w:val="21"/>
                <w:highlight w:val="none"/>
              </w:rPr>
            </w:pPr>
          </w:p>
        </w:tc>
      </w:tr>
      <w:tr w14:paraId="262D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939B908">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p>
        </w:tc>
        <w:tc>
          <w:tcPr>
            <w:tcW w:w="1374" w:type="dxa"/>
            <w:tcBorders>
              <w:left w:val="single" w:color="auto" w:sz="4" w:space="0"/>
            </w:tcBorders>
            <w:vAlign w:val="center"/>
          </w:tcPr>
          <w:p w14:paraId="1B5FFD89">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6667E614">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64D66AB5">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02C9B50F">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12C47217">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7C74BE5C">
            <w:pPr>
              <w:pStyle w:val="14"/>
              <w:spacing w:line="360" w:lineRule="auto"/>
              <w:rPr>
                <w:rFonts w:ascii="宋体" w:hAnsi="宋体" w:eastAsia="宋体" w:cs="Times New Roman"/>
                <w:color w:val="auto"/>
                <w:sz w:val="21"/>
                <w:szCs w:val="21"/>
                <w:highlight w:val="none"/>
              </w:rPr>
            </w:pPr>
          </w:p>
        </w:tc>
      </w:tr>
      <w:tr w14:paraId="28B1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FF843F2">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w:t>
            </w:r>
          </w:p>
        </w:tc>
        <w:tc>
          <w:tcPr>
            <w:tcW w:w="1374" w:type="dxa"/>
            <w:tcBorders>
              <w:left w:val="single" w:color="auto" w:sz="4" w:space="0"/>
            </w:tcBorders>
            <w:vAlign w:val="center"/>
          </w:tcPr>
          <w:p w14:paraId="1E5872E2">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0FBE6366">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44BADB19">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0843F001">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0312F04B">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7CAD975F">
            <w:pPr>
              <w:pStyle w:val="14"/>
              <w:spacing w:line="360" w:lineRule="auto"/>
              <w:rPr>
                <w:rFonts w:ascii="宋体" w:hAnsi="宋体" w:eastAsia="宋体" w:cs="Times New Roman"/>
                <w:color w:val="auto"/>
                <w:sz w:val="21"/>
                <w:szCs w:val="21"/>
                <w:highlight w:val="none"/>
              </w:rPr>
            </w:pPr>
          </w:p>
        </w:tc>
      </w:tr>
    </w:tbl>
    <w:p w14:paraId="67A32F82">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3E6B90DE">
      <w:pPr>
        <w:autoSpaceDE w:val="0"/>
        <w:autoSpaceDN w:val="0"/>
        <w:adjustRightInd w:val="0"/>
        <w:spacing w:line="480" w:lineRule="auto"/>
        <w:rPr>
          <w:rFonts w:ascii="宋体" w:hAnsi="宋体" w:cs="宋体"/>
          <w:color w:val="auto"/>
          <w:highlight w:val="none"/>
          <w:lang w:val="zh-CN"/>
        </w:rPr>
      </w:pPr>
    </w:p>
    <w:p w14:paraId="2A55555D">
      <w:pPr>
        <w:snapToGrid w:val="0"/>
        <w:spacing w:line="500" w:lineRule="exact"/>
        <w:rPr>
          <w:rFonts w:ascii="宋体" w:hAnsi="宋体" w:cs="宋体"/>
          <w:color w:val="auto"/>
          <w:highlight w:val="none"/>
          <w:lang w:val="zh-CN"/>
        </w:rPr>
      </w:pPr>
    </w:p>
    <w:p w14:paraId="5ED48B65">
      <w:pPr>
        <w:outlineLvl w:val="9"/>
        <w:rPr>
          <w:rFonts w:ascii="宋体" w:hAnsi="宋体" w:cs="宋体"/>
          <w:color w:val="auto"/>
          <w:highlight w:val="none"/>
          <w:lang w:val="zh-CN"/>
        </w:rPr>
      </w:pPr>
      <w:r>
        <w:rPr>
          <w:rFonts w:hint="eastAsia" w:ascii="宋体" w:hAnsi="宋体" w:cs="宋体"/>
          <w:color w:val="auto"/>
          <w:highlight w:val="none"/>
          <w:lang w:val="zh-CN"/>
        </w:rPr>
        <w:t>说明：所投产品节能认证证书须附后。</w:t>
      </w:r>
    </w:p>
    <w:p w14:paraId="4D10BED2">
      <w:pPr>
        <w:autoSpaceDE w:val="0"/>
        <w:autoSpaceDN w:val="0"/>
        <w:adjustRightInd w:val="0"/>
        <w:spacing w:line="360" w:lineRule="auto"/>
        <w:jc w:val="center"/>
        <w:outlineLvl w:val="9"/>
        <w:rPr>
          <w:rFonts w:ascii="宋体" w:hAnsi="宋体"/>
          <w:b/>
          <w:bCs/>
          <w:color w:val="auto"/>
          <w:sz w:val="24"/>
          <w:szCs w:val="24"/>
          <w:highlight w:val="none"/>
        </w:rPr>
      </w:pPr>
    </w:p>
    <w:p w14:paraId="6A1EA46E">
      <w:pPr>
        <w:autoSpaceDE w:val="0"/>
        <w:autoSpaceDN w:val="0"/>
        <w:adjustRightInd w:val="0"/>
        <w:spacing w:line="360" w:lineRule="auto"/>
        <w:jc w:val="center"/>
        <w:outlineLvl w:val="9"/>
        <w:rPr>
          <w:rFonts w:ascii="宋体" w:hAnsi="宋体"/>
          <w:b/>
          <w:bCs/>
          <w:color w:val="auto"/>
          <w:sz w:val="24"/>
          <w:szCs w:val="24"/>
          <w:highlight w:val="none"/>
        </w:rPr>
      </w:pPr>
    </w:p>
    <w:p w14:paraId="32C1C283">
      <w:pPr>
        <w:autoSpaceDE w:val="0"/>
        <w:autoSpaceDN w:val="0"/>
        <w:adjustRightInd w:val="0"/>
        <w:spacing w:line="360" w:lineRule="auto"/>
        <w:jc w:val="center"/>
        <w:outlineLvl w:val="9"/>
        <w:rPr>
          <w:rFonts w:ascii="宋体" w:hAnsi="宋体"/>
          <w:b/>
          <w:bCs/>
          <w:color w:val="auto"/>
          <w:sz w:val="24"/>
          <w:szCs w:val="24"/>
          <w:highlight w:val="none"/>
        </w:rPr>
      </w:pPr>
    </w:p>
    <w:p w14:paraId="1E27679B">
      <w:pPr>
        <w:autoSpaceDE w:val="0"/>
        <w:autoSpaceDN w:val="0"/>
        <w:adjustRightInd w:val="0"/>
        <w:spacing w:line="360" w:lineRule="auto"/>
        <w:jc w:val="center"/>
        <w:outlineLvl w:val="9"/>
        <w:rPr>
          <w:rFonts w:ascii="宋体" w:hAnsi="宋体"/>
          <w:b/>
          <w:bCs/>
          <w:color w:val="auto"/>
          <w:sz w:val="24"/>
          <w:szCs w:val="24"/>
          <w:highlight w:val="none"/>
        </w:rPr>
      </w:pPr>
    </w:p>
    <w:p w14:paraId="54CDC7D3">
      <w:pPr>
        <w:autoSpaceDE w:val="0"/>
        <w:autoSpaceDN w:val="0"/>
        <w:adjustRightInd w:val="0"/>
        <w:spacing w:line="360" w:lineRule="auto"/>
        <w:jc w:val="center"/>
        <w:outlineLvl w:val="9"/>
        <w:rPr>
          <w:rFonts w:ascii="宋体" w:hAnsi="宋体"/>
          <w:b/>
          <w:bCs/>
          <w:color w:val="auto"/>
          <w:sz w:val="24"/>
          <w:szCs w:val="24"/>
          <w:highlight w:val="none"/>
        </w:rPr>
      </w:pPr>
    </w:p>
    <w:p w14:paraId="5AF57364">
      <w:pPr>
        <w:autoSpaceDE w:val="0"/>
        <w:autoSpaceDN w:val="0"/>
        <w:adjustRightInd w:val="0"/>
        <w:spacing w:line="360" w:lineRule="auto"/>
        <w:jc w:val="center"/>
        <w:outlineLvl w:val="9"/>
        <w:rPr>
          <w:rFonts w:ascii="宋体" w:hAnsi="宋体"/>
          <w:b/>
          <w:bCs/>
          <w:color w:val="auto"/>
          <w:sz w:val="24"/>
          <w:szCs w:val="24"/>
          <w:highlight w:val="none"/>
        </w:rPr>
      </w:pPr>
    </w:p>
    <w:p w14:paraId="6F61B399">
      <w:pPr>
        <w:autoSpaceDE w:val="0"/>
        <w:autoSpaceDN w:val="0"/>
        <w:adjustRightInd w:val="0"/>
        <w:spacing w:line="360" w:lineRule="auto"/>
        <w:jc w:val="center"/>
        <w:outlineLvl w:val="9"/>
        <w:rPr>
          <w:rFonts w:ascii="宋体" w:hAnsi="宋体"/>
          <w:b/>
          <w:bCs/>
          <w:color w:val="auto"/>
          <w:sz w:val="24"/>
          <w:szCs w:val="24"/>
          <w:highlight w:val="none"/>
        </w:rPr>
      </w:pPr>
    </w:p>
    <w:p w14:paraId="59B04E91">
      <w:pPr>
        <w:autoSpaceDE w:val="0"/>
        <w:autoSpaceDN w:val="0"/>
        <w:adjustRightInd w:val="0"/>
        <w:spacing w:line="360" w:lineRule="auto"/>
        <w:jc w:val="center"/>
        <w:outlineLvl w:val="9"/>
        <w:rPr>
          <w:rFonts w:ascii="宋体" w:hAnsi="宋体"/>
          <w:b/>
          <w:bCs/>
          <w:color w:val="auto"/>
          <w:sz w:val="24"/>
          <w:szCs w:val="24"/>
          <w:highlight w:val="none"/>
        </w:rPr>
      </w:pPr>
    </w:p>
    <w:p w14:paraId="3D24C2F9">
      <w:pPr>
        <w:autoSpaceDE w:val="0"/>
        <w:autoSpaceDN w:val="0"/>
        <w:adjustRightInd w:val="0"/>
        <w:spacing w:line="360" w:lineRule="auto"/>
        <w:jc w:val="center"/>
        <w:outlineLvl w:val="9"/>
        <w:rPr>
          <w:rFonts w:ascii="宋体" w:hAnsi="宋体"/>
          <w:b/>
          <w:bCs/>
          <w:color w:val="auto"/>
          <w:sz w:val="24"/>
          <w:szCs w:val="24"/>
          <w:highlight w:val="none"/>
        </w:rPr>
      </w:pPr>
    </w:p>
    <w:p w14:paraId="41EB388A">
      <w:pPr>
        <w:autoSpaceDE w:val="0"/>
        <w:autoSpaceDN w:val="0"/>
        <w:adjustRightInd w:val="0"/>
        <w:spacing w:line="360" w:lineRule="auto"/>
        <w:jc w:val="center"/>
        <w:outlineLvl w:val="9"/>
        <w:rPr>
          <w:rFonts w:ascii="宋体" w:hAnsi="宋体"/>
          <w:b/>
          <w:bCs/>
          <w:color w:val="auto"/>
          <w:sz w:val="24"/>
          <w:szCs w:val="24"/>
          <w:highlight w:val="none"/>
        </w:rPr>
      </w:pPr>
    </w:p>
    <w:p w14:paraId="2B839A32">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4.7“节能产品政府采购品目清单”优先采购节能产品情况（如有）</w:t>
      </w:r>
    </w:p>
    <w:p w14:paraId="0E151745">
      <w:pPr>
        <w:autoSpaceDE w:val="0"/>
        <w:autoSpaceDN w:val="0"/>
        <w:adjustRightInd w:val="0"/>
        <w:spacing w:line="360" w:lineRule="auto"/>
        <w:jc w:val="center"/>
        <w:outlineLvl w:val="9"/>
        <w:rPr>
          <w:rFonts w:ascii="宋体" w:hAnsi="宋体"/>
          <w:b/>
          <w:bCs/>
          <w:color w:val="auto"/>
          <w:sz w:val="28"/>
          <w:szCs w:val="28"/>
          <w:highlight w:val="none"/>
        </w:rPr>
      </w:pPr>
    </w:p>
    <w:p w14:paraId="206D5329">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6E301543">
      <w:pPr>
        <w:tabs>
          <w:tab w:val="left" w:pos="1800"/>
          <w:tab w:val="left" w:pos="5580"/>
        </w:tabs>
        <w:spacing w:line="360" w:lineRule="auto"/>
        <w:rPr>
          <w:rFonts w:ascii="宋体" w:hAnsi="宋体"/>
          <w:color w:val="auto"/>
          <w:highlight w:val="none"/>
        </w:rPr>
      </w:pPr>
      <w:r>
        <w:rPr>
          <w:rFonts w:hint="eastAsia" w:ascii="宋体" w:hAnsi="宋体"/>
          <w:color w:val="auto"/>
          <w:highlight w:val="none"/>
        </w:rPr>
        <w:t>项目名称：</w:t>
      </w:r>
    </w:p>
    <w:p w14:paraId="56B08622">
      <w:pPr>
        <w:tabs>
          <w:tab w:val="left" w:pos="1800"/>
          <w:tab w:val="left" w:pos="5580"/>
        </w:tabs>
        <w:spacing w:line="360" w:lineRule="auto"/>
        <w:rPr>
          <w:rFonts w:ascii="宋体" w:hAnsi="宋体"/>
          <w:color w:val="auto"/>
          <w:highlight w:val="none"/>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5859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7085EA1A">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374" w:type="dxa"/>
            <w:shd w:val="clear" w:color="auto" w:fill="F2F2F2"/>
            <w:vAlign w:val="center"/>
          </w:tcPr>
          <w:p w14:paraId="432E7671">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产品名称</w:t>
            </w:r>
          </w:p>
        </w:tc>
        <w:tc>
          <w:tcPr>
            <w:tcW w:w="1518" w:type="dxa"/>
            <w:shd w:val="clear" w:color="auto" w:fill="F2F2F2"/>
            <w:vAlign w:val="center"/>
          </w:tcPr>
          <w:p w14:paraId="27701C38">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品牌</w:t>
            </w:r>
          </w:p>
        </w:tc>
        <w:tc>
          <w:tcPr>
            <w:tcW w:w="1240" w:type="dxa"/>
            <w:shd w:val="clear" w:color="auto" w:fill="F2F2F2"/>
            <w:vAlign w:val="center"/>
          </w:tcPr>
          <w:p w14:paraId="449D34A5">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产品型号</w:t>
            </w:r>
          </w:p>
        </w:tc>
        <w:tc>
          <w:tcPr>
            <w:tcW w:w="1648" w:type="dxa"/>
            <w:shd w:val="clear" w:color="auto" w:fill="F2F2F2"/>
            <w:vAlign w:val="center"/>
          </w:tcPr>
          <w:p w14:paraId="0A28C934">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认证证书编号</w:t>
            </w:r>
          </w:p>
        </w:tc>
        <w:tc>
          <w:tcPr>
            <w:tcW w:w="1600" w:type="dxa"/>
            <w:shd w:val="clear" w:color="auto" w:fill="F2F2F2"/>
            <w:vAlign w:val="center"/>
          </w:tcPr>
          <w:p w14:paraId="7A554CA7">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证书有效期</w:t>
            </w:r>
          </w:p>
        </w:tc>
        <w:tc>
          <w:tcPr>
            <w:tcW w:w="1418" w:type="dxa"/>
            <w:shd w:val="clear" w:color="auto" w:fill="F2F2F2"/>
            <w:vAlign w:val="center"/>
          </w:tcPr>
          <w:p w14:paraId="5782BDFD">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认证机构</w:t>
            </w:r>
          </w:p>
        </w:tc>
      </w:tr>
      <w:tr w14:paraId="1F46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906FD58">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p>
        </w:tc>
        <w:tc>
          <w:tcPr>
            <w:tcW w:w="1374" w:type="dxa"/>
            <w:tcBorders>
              <w:left w:val="single" w:color="auto" w:sz="4" w:space="0"/>
            </w:tcBorders>
            <w:vAlign w:val="center"/>
          </w:tcPr>
          <w:p w14:paraId="70613BFB">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1BB0710F">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623665FC">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40D59E43">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4242B203">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1DEAD658">
            <w:pPr>
              <w:pStyle w:val="14"/>
              <w:spacing w:line="360" w:lineRule="auto"/>
              <w:rPr>
                <w:rFonts w:ascii="宋体" w:hAnsi="宋体" w:eastAsia="宋体" w:cs="Times New Roman"/>
                <w:color w:val="auto"/>
                <w:sz w:val="21"/>
                <w:szCs w:val="21"/>
                <w:highlight w:val="none"/>
              </w:rPr>
            </w:pPr>
          </w:p>
        </w:tc>
      </w:tr>
      <w:tr w14:paraId="037A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26F4BD9">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p>
        </w:tc>
        <w:tc>
          <w:tcPr>
            <w:tcW w:w="1374" w:type="dxa"/>
            <w:tcBorders>
              <w:left w:val="single" w:color="auto" w:sz="4" w:space="0"/>
            </w:tcBorders>
            <w:vAlign w:val="center"/>
          </w:tcPr>
          <w:p w14:paraId="7E3DF0C3">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65E7B97B">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1E73B069">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2CB60A8D">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486DF0B3">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765E90E5">
            <w:pPr>
              <w:pStyle w:val="14"/>
              <w:spacing w:line="360" w:lineRule="auto"/>
              <w:rPr>
                <w:rFonts w:ascii="宋体" w:hAnsi="宋体" w:eastAsia="宋体" w:cs="Times New Roman"/>
                <w:color w:val="auto"/>
                <w:sz w:val="21"/>
                <w:szCs w:val="21"/>
                <w:highlight w:val="none"/>
              </w:rPr>
            </w:pPr>
          </w:p>
        </w:tc>
      </w:tr>
      <w:tr w14:paraId="5E4D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E1D9923">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w:t>
            </w:r>
          </w:p>
        </w:tc>
        <w:tc>
          <w:tcPr>
            <w:tcW w:w="1374" w:type="dxa"/>
            <w:tcBorders>
              <w:left w:val="single" w:color="auto" w:sz="4" w:space="0"/>
            </w:tcBorders>
            <w:vAlign w:val="center"/>
          </w:tcPr>
          <w:p w14:paraId="74EAC15B">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1BF8268F">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0CA59B0A">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1AB29C0D">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19CA19AA">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23AE0CB8">
            <w:pPr>
              <w:pStyle w:val="14"/>
              <w:spacing w:line="360" w:lineRule="auto"/>
              <w:rPr>
                <w:rFonts w:ascii="宋体" w:hAnsi="宋体" w:eastAsia="宋体" w:cs="Times New Roman"/>
                <w:color w:val="auto"/>
                <w:sz w:val="21"/>
                <w:szCs w:val="21"/>
                <w:highlight w:val="none"/>
              </w:rPr>
            </w:pPr>
          </w:p>
        </w:tc>
      </w:tr>
    </w:tbl>
    <w:p w14:paraId="77078CEC">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2260E0B2">
      <w:pPr>
        <w:autoSpaceDE w:val="0"/>
        <w:autoSpaceDN w:val="0"/>
        <w:adjustRightInd w:val="0"/>
        <w:spacing w:line="480" w:lineRule="auto"/>
        <w:rPr>
          <w:rFonts w:ascii="宋体" w:hAnsi="宋体" w:cs="宋体"/>
          <w:color w:val="auto"/>
          <w:highlight w:val="none"/>
          <w:lang w:val="zh-CN"/>
        </w:rPr>
      </w:pPr>
    </w:p>
    <w:p w14:paraId="483B5CE9">
      <w:pPr>
        <w:snapToGrid w:val="0"/>
        <w:spacing w:line="500" w:lineRule="exact"/>
        <w:rPr>
          <w:rFonts w:ascii="宋体" w:hAnsi="宋体" w:cs="宋体"/>
          <w:color w:val="auto"/>
          <w:highlight w:val="none"/>
          <w:lang w:val="zh-CN"/>
        </w:rPr>
      </w:pPr>
    </w:p>
    <w:p w14:paraId="14963318">
      <w:pPr>
        <w:rPr>
          <w:rFonts w:ascii="宋体" w:hAnsi="宋体" w:cs="宋体"/>
          <w:color w:val="auto"/>
          <w:highlight w:val="none"/>
          <w:lang w:val="zh-CN"/>
        </w:rPr>
      </w:pPr>
      <w:r>
        <w:rPr>
          <w:rFonts w:hint="eastAsia" w:ascii="宋体" w:hAnsi="宋体" w:cs="宋体"/>
          <w:color w:val="auto"/>
          <w:highlight w:val="none"/>
          <w:lang w:val="zh-CN"/>
        </w:rPr>
        <w:t>说明：所投产品节能认证证书须附后。</w:t>
      </w:r>
    </w:p>
    <w:p w14:paraId="16F5E868">
      <w:pPr>
        <w:rPr>
          <w:rFonts w:ascii="宋体" w:hAnsi="宋体" w:cs="宋体"/>
          <w:color w:val="auto"/>
          <w:highlight w:val="none"/>
          <w:lang w:val="zh-CN"/>
        </w:rPr>
      </w:pPr>
    </w:p>
    <w:p w14:paraId="348468B9">
      <w:pPr>
        <w:rPr>
          <w:rFonts w:ascii="宋体" w:hAnsi="宋体" w:cs="宋体"/>
          <w:color w:val="auto"/>
          <w:highlight w:val="none"/>
          <w:lang w:val="zh-CN"/>
        </w:rPr>
      </w:pPr>
    </w:p>
    <w:p w14:paraId="1F211839">
      <w:pPr>
        <w:rPr>
          <w:rFonts w:ascii="宋体" w:hAnsi="宋体" w:cs="宋体"/>
          <w:color w:val="auto"/>
          <w:highlight w:val="none"/>
          <w:lang w:val="zh-CN"/>
        </w:rPr>
      </w:pPr>
    </w:p>
    <w:p w14:paraId="72382F86">
      <w:pPr>
        <w:rPr>
          <w:rFonts w:ascii="宋体" w:hAnsi="宋体" w:cs="宋体"/>
          <w:color w:val="auto"/>
          <w:highlight w:val="none"/>
          <w:lang w:val="zh-CN"/>
        </w:rPr>
      </w:pPr>
    </w:p>
    <w:p w14:paraId="4133352C">
      <w:pPr>
        <w:rPr>
          <w:rFonts w:ascii="宋体" w:hAnsi="宋体" w:cs="宋体"/>
          <w:color w:val="auto"/>
          <w:highlight w:val="none"/>
          <w:lang w:val="zh-CN"/>
        </w:rPr>
      </w:pPr>
    </w:p>
    <w:p w14:paraId="138D01BD">
      <w:pPr>
        <w:rPr>
          <w:rFonts w:ascii="宋体" w:hAnsi="宋体" w:cs="宋体"/>
          <w:color w:val="auto"/>
          <w:highlight w:val="none"/>
          <w:lang w:val="zh-CN"/>
        </w:rPr>
      </w:pPr>
    </w:p>
    <w:p w14:paraId="4F068B12">
      <w:pPr>
        <w:rPr>
          <w:rFonts w:ascii="宋体" w:hAnsi="宋体" w:cs="宋体"/>
          <w:color w:val="auto"/>
          <w:highlight w:val="none"/>
          <w:lang w:val="zh-CN"/>
        </w:rPr>
      </w:pPr>
    </w:p>
    <w:p w14:paraId="3A4DF527">
      <w:pPr>
        <w:rPr>
          <w:rFonts w:ascii="宋体" w:hAnsi="宋体" w:cs="宋体"/>
          <w:color w:val="auto"/>
          <w:highlight w:val="none"/>
          <w:lang w:val="zh-CN"/>
        </w:rPr>
      </w:pPr>
    </w:p>
    <w:p w14:paraId="26E9FC80">
      <w:pPr>
        <w:rPr>
          <w:rFonts w:ascii="宋体" w:hAnsi="宋体" w:cs="宋体"/>
          <w:color w:val="auto"/>
          <w:highlight w:val="none"/>
          <w:lang w:val="zh-CN"/>
        </w:rPr>
      </w:pPr>
    </w:p>
    <w:p w14:paraId="40CC6795">
      <w:pPr>
        <w:rPr>
          <w:rFonts w:ascii="宋体" w:hAnsi="宋体" w:cs="宋体"/>
          <w:color w:val="auto"/>
          <w:highlight w:val="none"/>
          <w:lang w:val="zh-CN"/>
        </w:rPr>
      </w:pPr>
    </w:p>
    <w:p w14:paraId="059F9145">
      <w:pPr>
        <w:rPr>
          <w:rFonts w:ascii="宋体" w:hAnsi="宋体" w:cs="宋体"/>
          <w:color w:val="auto"/>
          <w:highlight w:val="none"/>
          <w:lang w:val="zh-CN"/>
        </w:rPr>
      </w:pPr>
    </w:p>
    <w:p w14:paraId="3C423287">
      <w:pPr>
        <w:rPr>
          <w:rFonts w:ascii="宋体" w:hAnsi="宋体" w:cs="宋体"/>
          <w:color w:val="auto"/>
          <w:highlight w:val="none"/>
          <w:lang w:val="zh-CN"/>
        </w:rPr>
      </w:pPr>
    </w:p>
    <w:p w14:paraId="3F16311A">
      <w:pPr>
        <w:rPr>
          <w:rFonts w:ascii="宋体" w:hAnsi="宋体" w:cs="宋体"/>
          <w:color w:val="auto"/>
          <w:highlight w:val="none"/>
          <w:lang w:val="zh-CN"/>
        </w:rPr>
      </w:pPr>
    </w:p>
    <w:p w14:paraId="0AC8150F">
      <w:pPr>
        <w:rPr>
          <w:rFonts w:ascii="宋体" w:hAnsi="宋体" w:cs="宋体"/>
          <w:color w:val="auto"/>
          <w:highlight w:val="none"/>
          <w:lang w:val="zh-CN"/>
        </w:rPr>
      </w:pPr>
    </w:p>
    <w:p w14:paraId="126FBF40">
      <w:pPr>
        <w:rPr>
          <w:rFonts w:ascii="宋体" w:hAnsi="宋体" w:cs="宋体"/>
          <w:color w:val="auto"/>
          <w:highlight w:val="none"/>
          <w:lang w:val="zh-CN"/>
        </w:rPr>
      </w:pPr>
      <w:r>
        <w:rPr>
          <w:rFonts w:ascii="宋体" w:hAnsi="宋体" w:cs="宋体"/>
          <w:color w:val="auto"/>
          <w:highlight w:val="none"/>
          <w:lang w:val="zh-CN"/>
        </w:rPr>
        <w:br w:type="page"/>
      </w:r>
    </w:p>
    <w:p w14:paraId="204E917F">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hint="eastAsia" w:ascii="宋体" w:hAnsi="宋体"/>
          <w:b/>
          <w:bCs/>
          <w:color w:val="auto"/>
          <w:sz w:val="24"/>
          <w:szCs w:val="24"/>
          <w:highlight w:val="none"/>
        </w:rPr>
        <w:t>4.8 “环境标志产品政府采购品目清单”优先采购产品情况（如有）</w:t>
      </w:r>
    </w:p>
    <w:p w14:paraId="4430763C">
      <w:pPr>
        <w:autoSpaceDE w:val="0"/>
        <w:autoSpaceDN w:val="0"/>
        <w:adjustRightInd w:val="0"/>
        <w:spacing w:line="360" w:lineRule="auto"/>
        <w:jc w:val="center"/>
        <w:outlineLvl w:val="9"/>
        <w:rPr>
          <w:rFonts w:ascii="宋体" w:hAnsi="宋体"/>
          <w:b/>
          <w:bCs/>
          <w:color w:val="auto"/>
          <w:sz w:val="28"/>
          <w:szCs w:val="28"/>
          <w:highlight w:val="none"/>
        </w:rPr>
      </w:pPr>
    </w:p>
    <w:p w14:paraId="78E643CE">
      <w:pPr>
        <w:spacing w:before="50" w:after="162" w:afterLines="50" w:line="360" w:lineRule="auto"/>
        <w:contextualSpacing/>
        <w:jc w:val="left"/>
        <w:rPr>
          <w:rFonts w:ascii="宋体" w:hAnsi="宋体"/>
          <w:color w:val="auto"/>
          <w:highlight w:val="none"/>
        </w:rPr>
      </w:pPr>
      <w:r>
        <w:rPr>
          <w:rFonts w:hint="eastAsia" w:ascii="宋体" w:hAnsi="宋体"/>
          <w:color w:val="auto"/>
          <w:highlight w:val="none"/>
        </w:rPr>
        <w:t>采购编号：</w:t>
      </w:r>
    </w:p>
    <w:p w14:paraId="33B86663">
      <w:pPr>
        <w:tabs>
          <w:tab w:val="left" w:pos="1800"/>
          <w:tab w:val="left" w:pos="5580"/>
        </w:tabs>
        <w:spacing w:line="360" w:lineRule="auto"/>
        <w:rPr>
          <w:rFonts w:ascii="宋体" w:hAnsi="宋体"/>
          <w:color w:val="auto"/>
          <w:highlight w:val="none"/>
        </w:rPr>
      </w:pPr>
      <w:r>
        <w:rPr>
          <w:rFonts w:hint="eastAsia" w:ascii="宋体" w:hAnsi="宋体"/>
          <w:color w:val="auto"/>
          <w:highlight w:val="none"/>
        </w:rPr>
        <w:t>项目名称：</w:t>
      </w:r>
    </w:p>
    <w:p w14:paraId="6D676A14">
      <w:pPr>
        <w:tabs>
          <w:tab w:val="left" w:pos="1800"/>
          <w:tab w:val="left" w:pos="5580"/>
        </w:tabs>
        <w:spacing w:line="360" w:lineRule="auto"/>
        <w:rPr>
          <w:rFonts w:ascii="宋体" w:hAnsi="宋体"/>
          <w:color w:val="auto"/>
          <w:highlight w:val="none"/>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A04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58F53016">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374" w:type="dxa"/>
            <w:shd w:val="clear" w:color="auto" w:fill="F2F2F2"/>
            <w:vAlign w:val="center"/>
          </w:tcPr>
          <w:p w14:paraId="36CFCB44">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产品名称</w:t>
            </w:r>
          </w:p>
        </w:tc>
        <w:tc>
          <w:tcPr>
            <w:tcW w:w="1518" w:type="dxa"/>
            <w:shd w:val="clear" w:color="auto" w:fill="F2F2F2"/>
            <w:vAlign w:val="center"/>
          </w:tcPr>
          <w:p w14:paraId="3BE60713">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品牌</w:t>
            </w:r>
          </w:p>
        </w:tc>
        <w:tc>
          <w:tcPr>
            <w:tcW w:w="1240" w:type="dxa"/>
            <w:shd w:val="clear" w:color="auto" w:fill="F2F2F2"/>
            <w:vAlign w:val="center"/>
          </w:tcPr>
          <w:p w14:paraId="1318B422">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产品型号</w:t>
            </w:r>
          </w:p>
        </w:tc>
        <w:tc>
          <w:tcPr>
            <w:tcW w:w="1648" w:type="dxa"/>
            <w:shd w:val="clear" w:color="auto" w:fill="F2F2F2"/>
            <w:vAlign w:val="center"/>
          </w:tcPr>
          <w:p w14:paraId="64214B1A">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认证证书编号</w:t>
            </w:r>
          </w:p>
        </w:tc>
        <w:tc>
          <w:tcPr>
            <w:tcW w:w="1600" w:type="dxa"/>
            <w:shd w:val="clear" w:color="auto" w:fill="F2F2F2"/>
            <w:vAlign w:val="center"/>
          </w:tcPr>
          <w:p w14:paraId="5BD6C7E7">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证书有效期</w:t>
            </w:r>
          </w:p>
        </w:tc>
        <w:tc>
          <w:tcPr>
            <w:tcW w:w="1418" w:type="dxa"/>
            <w:shd w:val="clear" w:color="auto" w:fill="F2F2F2"/>
            <w:vAlign w:val="center"/>
          </w:tcPr>
          <w:p w14:paraId="706F60F6">
            <w:pPr>
              <w:pStyle w:val="14"/>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认证机构</w:t>
            </w:r>
          </w:p>
        </w:tc>
      </w:tr>
      <w:tr w14:paraId="35E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221A492">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p>
        </w:tc>
        <w:tc>
          <w:tcPr>
            <w:tcW w:w="1374" w:type="dxa"/>
            <w:tcBorders>
              <w:left w:val="single" w:color="auto" w:sz="4" w:space="0"/>
            </w:tcBorders>
            <w:vAlign w:val="center"/>
          </w:tcPr>
          <w:p w14:paraId="65916FEC">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0F53EF27">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0B9C48CC">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4679393D">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34CEACF6">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5AE57663">
            <w:pPr>
              <w:pStyle w:val="14"/>
              <w:spacing w:line="360" w:lineRule="auto"/>
              <w:rPr>
                <w:rFonts w:ascii="宋体" w:hAnsi="宋体" w:eastAsia="宋体" w:cs="Times New Roman"/>
                <w:color w:val="auto"/>
                <w:sz w:val="21"/>
                <w:szCs w:val="21"/>
                <w:highlight w:val="none"/>
              </w:rPr>
            </w:pPr>
          </w:p>
        </w:tc>
      </w:tr>
      <w:tr w14:paraId="4710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D6BFF29">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w:t>
            </w:r>
          </w:p>
        </w:tc>
        <w:tc>
          <w:tcPr>
            <w:tcW w:w="1374" w:type="dxa"/>
            <w:tcBorders>
              <w:left w:val="single" w:color="auto" w:sz="4" w:space="0"/>
            </w:tcBorders>
            <w:vAlign w:val="center"/>
          </w:tcPr>
          <w:p w14:paraId="67269A0B">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1EDEF624">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266E4F59">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351A1F13">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157FAE73">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33B4CCCF">
            <w:pPr>
              <w:pStyle w:val="14"/>
              <w:spacing w:line="360" w:lineRule="auto"/>
              <w:rPr>
                <w:rFonts w:ascii="宋体" w:hAnsi="宋体" w:eastAsia="宋体" w:cs="Times New Roman"/>
                <w:color w:val="auto"/>
                <w:sz w:val="21"/>
                <w:szCs w:val="21"/>
                <w:highlight w:val="none"/>
              </w:rPr>
            </w:pPr>
          </w:p>
        </w:tc>
      </w:tr>
      <w:tr w14:paraId="58BA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8E74999">
            <w:pPr>
              <w:pStyle w:val="14"/>
              <w:spacing w:line="360" w:lineRule="auto"/>
              <w:jc w:val="center"/>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w:t>
            </w:r>
          </w:p>
        </w:tc>
        <w:tc>
          <w:tcPr>
            <w:tcW w:w="1374" w:type="dxa"/>
            <w:tcBorders>
              <w:left w:val="single" w:color="auto" w:sz="4" w:space="0"/>
            </w:tcBorders>
            <w:vAlign w:val="center"/>
          </w:tcPr>
          <w:p w14:paraId="104C28CF">
            <w:pPr>
              <w:pStyle w:val="14"/>
              <w:spacing w:line="360" w:lineRule="auto"/>
              <w:rPr>
                <w:rFonts w:ascii="宋体" w:hAnsi="宋体" w:eastAsia="宋体" w:cs="Times New Roman"/>
                <w:color w:val="auto"/>
                <w:sz w:val="21"/>
                <w:szCs w:val="21"/>
                <w:highlight w:val="none"/>
              </w:rPr>
            </w:pPr>
          </w:p>
        </w:tc>
        <w:tc>
          <w:tcPr>
            <w:tcW w:w="1518" w:type="dxa"/>
            <w:tcBorders>
              <w:left w:val="single" w:color="auto" w:sz="4" w:space="0"/>
            </w:tcBorders>
            <w:vAlign w:val="center"/>
          </w:tcPr>
          <w:p w14:paraId="206F24DB">
            <w:pPr>
              <w:pStyle w:val="14"/>
              <w:spacing w:line="360" w:lineRule="auto"/>
              <w:rPr>
                <w:rFonts w:ascii="宋体" w:hAnsi="宋体" w:eastAsia="宋体" w:cs="Times New Roman"/>
                <w:color w:val="auto"/>
                <w:sz w:val="21"/>
                <w:szCs w:val="21"/>
                <w:highlight w:val="none"/>
              </w:rPr>
            </w:pPr>
          </w:p>
        </w:tc>
        <w:tc>
          <w:tcPr>
            <w:tcW w:w="1240" w:type="dxa"/>
            <w:tcBorders>
              <w:left w:val="single" w:color="auto" w:sz="4" w:space="0"/>
            </w:tcBorders>
          </w:tcPr>
          <w:p w14:paraId="7AAB22FA">
            <w:pPr>
              <w:pStyle w:val="14"/>
              <w:spacing w:line="360" w:lineRule="auto"/>
              <w:rPr>
                <w:rFonts w:ascii="宋体" w:hAnsi="宋体" w:eastAsia="宋体" w:cs="Times New Roman"/>
                <w:color w:val="auto"/>
                <w:sz w:val="21"/>
                <w:szCs w:val="21"/>
                <w:highlight w:val="none"/>
              </w:rPr>
            </w:pPr>
          </w:p>
        </w:tc>
        <w:tc>
          <w:tcPr>
            <w:tcW w:w="1648" w:type="dxa"/>
            <w:tcBorders>
              <w:left w:val="single" w:color="auto" w:sz="4" w:space="0"/>
            </w:tcBorders>
          </w:tcPr>
          <w:p w14:paraId="2569F93E">
            <w:pPr>
              <w:pStyle w:val="14"/>
              <w:spacing w:line="360" w:lineRule="auto"/>
              <w:rPr>
                <w:rFonts w:ascii="宋体" w:hAnsi="宋体" w:eastAsia="宋体" w:cs="Times New Roman"/>
                <w:color w:val="auto"/>
                <w:sz w:val="21"/>
                <w:szCs w:val="21"/>
                <w:highlight w:val="none"/>
              </w:rPr>
            </w:pPr>
          </w:p>
        </w:tc>
        <w:tc>
          <w:tcPr>
            <w:tcW w:w="1600" w:type="dxa"/>
            <w:tcBorders>
              <w:left w:val="single" w:color="auto" w:sz="4" w:space="0"/>
            </w:tcBorders>
          </w:tcPr>
          <w:p w14:paraId="37A49B10">
            <w:pPr>
              <w:pStyle w:val="14"/>
              <w:spacing w:line="360" w:lineRule="auto"/>
              <w:rPr>
                <w:rFonts w:ascii="宋体" w:hAnsi="宋体" w:eastAsia="宋体" w:cs="Times New Roman"/>
                <w:color w:val="auto"/>
                <w:sz w:val="21"/>
                <w:szCs w:val="21"/>
                <w:highlight w:val="none"/>
              </w:rPr>
            </w:pPr>
          </w:p>
        </w:tc>
        <w:tc>
          <w:tcPr>
            <w:tcW w:w="1418" w:type="dxa"/>
            <w:tcBorders>
              <w:left w:val="single" w:color="auto" w:sz="4" w:space="0"/>
            </w:tcBorders>
          </w:tcPr>
          <w:p w14:paraId="681E9064">
            <w:pPr>
              <w:pStyle w:val="14"/>
              <w:spacing w:line="360" w:lineRule="auto"/>
              <w:rPr>
                <w:rFonts w:ascii="宋体" w:hAnsi="宋体" w:eastAsia="宋体" w:cs="Times New Roman"/>
                <w:color w:val="auto"/>
                <w:sz w:val="21"/>
                <w:szCs w:val="21"/>
                <w:highlight w:val="none"/>
              </w:rPr>
            </w:pPr>
          </w:p>
        </w:tc>
      </w:tr>
    </w:tbl>
    <w:p w14:paraId="6C0F28C1">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14:paraId="0E9445E3">
      <w:pPr>
        <w:autoSpaceDE w:val="0"/>
        <w:autoSpaceDN w:val="0"/>
        <w:adjustRightInd w:val="0"/>
        <w:spacing w:line="480" w:lineRule="auto"/>
        <w:rPr>
          <w:rFonts w:ascii="宋体" w:hAnsi="宋体" w:cs="宋体"/>
          <w:color w:val="auto"/>
          <w:highlight w:val="none"/>
          <w:lang w:val="zh-CN"/>
        </w:rPr>
      </w:pPr>
    </w:p>
    <w:p w14:paraId="21C65847">
      <w:pPr>
        <w:snapToGrid w:val="0"/>
        <w:spacing w:line="500" w:lineRule="exact"/>
        <w:rPr>
          <w:rFonts w:ascii="宋体" w:hAnsi="宋体" w:cs="宋体"/>
          <w:color w:val="auto"/>
          <w:highlight w:val="none"/>
          <w:lang w:val="zh-CN"/>
        </w:rPr>
      </w:pPr>
    </w:p>
    <w:p w14:paraId="15302D0E">
      <w:pPr>
        <w:spacing w:line="360" w:lineRule="auto"/>
        <w:rPr>
          <w:rFonts w:ascii="宋体" w:hAnsi="宋体"/>
          <w:b/>
          <w:bCs/>
          <w:color w:val="auto"/>
          <w:sz w:val="36"/>
          <w:szCs w:val="36"/>
          <w:highlight w:val="none"/>
        </w:rPr>
      </w:pPr>
      <w:r>
        <w:rPr>
          <w:rFonts w:hint="eastAsia" w:ascii="宋体" w:hAnsi="宋体" w:cs="宋体"/>
          <w:color w:val="auto"/>
          <w:highlight w:val="none"/>
          <w:lang w:val="zh-CN"/>
        </w:rPr>
        <w:t>说明：所投产品环境标志产品认证证书须附后。</w:t>
      </w:r>
    </w:p>
    <w:p w14:paraId="3A0856E0">
      <w:pPr>
        <w:spacing w:line="360" w:lineRule="auto"/>
        <w:jc w:val="center"/>
        <w:rPr>
          <w:rFonts w:ascii="宋体" w:hAnsi="宋体" w:cs="宋体"/>
          <w:color w:val="auto"/>
          <w:highlight w:val="none"/>
          <w:lang w:val="zh-CN"/>
        </w:rPr>
      </w:pPr>
    </w:p>
    <w:p w14:paraId="56414D9E">
      <w:pPr>
        <w:spacing w:line="360" w:lineRule="auto"/>
        <w:jc w:val="center"/>
        <w:rPr>
          <w:rFonts w:ascii="宋体" w:hAnsi="宋体" w:cs="宋体"/>
          <w:color w:val="auto"/>
          <w:highlight w:val="none"/>
          <w:lang w:val="zh-CN"/>
        </w:rPr>
      </w:pPr>
    </w:p>
    <w:p w14:paraId="0934B1D3">
      <w:pPr>
        <w:spacing w:line="360" w:lineRule="auto"/>
        <w:jc w:val="center"/>
        <w:rPr>
          <w:rFonts w:ascii="宋体" w:hAnsi="宋体" w:cs="宋体"/>
          <w:color w:val="auto"/>
          <w:highlight w:val="none"/>
          <w:lang w:val="zh-CN"/>
        </w:rPr>
      </w:pPr>
    </w:p>
    <w:p w14:paraId="13907B7B">
      <w:pPr>
        <w:spacing w:line="360" w:lineRule="auto"/>
        <w:jc w:val="center"/>
        <w:rPr>
          <w:rFonts w:ascii="宋体" w:hAnsi="宋体" w:cs="宋体"/>
          <w:color w:val="auto"/>
          <w:highlight w:val="none"/>
          <w:lang w:val="zh-CN"/>
        </w:rPr>
      </w:pPr>
    </w:p>
    <w:p w14:paraId="594F831F">
      <w:pPr>
        <w:spacing w:line="360" w:lineRule="auto"/>
        <w:jc w:val="center"/>
        <w:rPr>
          <w:rFonts w:ascii="宋体" w:hAnsi="宋体" w:cs="宋体"/>
          <w:color w:val="auto"/>
          <w:highlight w:val="none"/>
          <w:lang w:val="zh-CN"/>
        </w:rPr>
      </w:pPr>
    </w:p>
    <w:p w14:paraId="19D7A3FC">
      <w:pPr>
        <w:spacing w:line="360" w:lineRule="auto"/>
        <w:jc w:val="center"/>
        <w:rPr>
          <w:rFonts w:ascii="宋体" w:hAnsi="宋体" w:cs="宋体"/>
          <w:color w:val="auto"/>
          <w:highlight w:val="none"/>
          <w:lang w:val="zh-CN"/>
        </w:rPr>
      </w:pPr>
    </w:p>
    <w:p w14:paraId="629F91AC">
      <w:pPr>
        <w:spacing w:line="360" w:lineRule="auto"/>
        <w:jc w:val="center"/>
        <w:rPr>
          <w:rFonts w:ascii="宋体" w:hAnsi="宋体" w:cs="宋体"/>
          <w:color w:val="auto"/>
          <w:highlight w:val="none"/>
          <w:lang w:val="zh-CN"/>
        </w:rPr>
      </w:pPr>
    </w:p>
    <w:p w14:paraId="77CCBACE">
      <w:pPr>
        <w:spacing w:line="360" w:lineRule="auto"/>
        <w:jc w:val="center"/>
        <w:rPr>
          <w:rFonts w:ascii="宋体" w:hAnsi="宋体" w:cs="宋体"/>
          <w:color w:val="auto"/>
          <w:highlight w:val="none"/>
          <w:lang w:val="zh-CN"/>
        </w:rPr>
      </w:pPr>
    </w:p>
    <w:p w14:paraId="4B42C1CF">
      <w:pPr>
        <w:spacing w:line="360" w:lineRule="auto"/>
        <w:jc w:val="center"/>
        <w:rPr>
          <w:rFonts w:ascii="宋体" w:hAnsi="宋体" w:cs="宋体"/>
          <w:color w:val="auto"/>
          <w:highlight w:val="none"/>
          <w:lang w:val="zh-CN"/>
        </w:rPr>
      </w:pPr>
    </w:p>
    <w:p w14:paraId="08C962A9">
      <w:pPr>
        <w:spacing w:line="360" w:lineRule="auto"/>
        <w:jc w:val="center"/>
        <w:rPr>
          <w:rFonts w:ascii="宋体" w:hAnsi="宋体" w:cs="宋体"/>
          <w:color w:val="auto"/>
          <w:highlight w:val="none"/>
          <w:lang w:val="zh-CN"/>
        </w:rPr>
      </w:pPr>
    </w:p>
    <w:p w14:paraId="0EAD5E07">
      <w:pPr>
        <w:widowControl/>
        <w:spacing w:before="100" w:beforeAutospacing="1" w:after="100" w:afterAutospacing="1" w:line="360" w:lineRule="auto"/>
        <w:contextualSpacing/>
        <w:jc w:val="left"/>
        <w:rPr>
          <w:color w:val="auto"/>
          <w:highlight w:val="none"/>
        </w:rPr>
      </w:pPr>
      <w:bookmarkStart w:id="9" w:name="OLE_LINK14"/>
      <w:bookmarkStart w:id="10" w:name="OLE_LINK13"/>
      <w:r>
        <w:rPr>
          <w:rFonts w:ascii="宋体" w:hAnsi="宋体"/>
          <w:b/>
          <w:bCs/>
          <w:color w:val="auto"/>
          <w:sz w:val="24"/>
          <w:szCs w:val="24"/>
          <w:highlight w:val="none"/>
        </w:rPr>
        <w:br w:type="page"/>
      </w:r>
    </w:p>
    <w:p w14:paraId="0ADAB724">
      <w:pPr>
        <w:keepNext w:val="0"/>
        <w:keepLines w:val="0"/>
        <w:pageBreakBefore w:val="0"/>
        <w:widowControl w:val="0"/>
        <w:kinsoku/>
        <w:wordWrap/>
        <w:overflowPunct/>
        <w:topLinePunct w:val="0"/>
        <w:autoSpaceDE/>
        <w:autoSpaceDN/>
        <w:bidi w:val="0"/>
        <w:adjustRightInd/>
        <w:snapToGrid/>
        <w:ind w:firstLine="2650" w:firstLineChars="1100"/>
        <w:textAlignment w:val="auto"/>
        <w:outlineLvl w:val="2"/>
        <w:rPr>
          <w:rFonts w:ascii="宋体" w:hAnsi="宋体"/>
          <w:b/>
          <w:bCs/>
          <w:color w:val="auto"/>
          <w:sz w:val="24"/>
          <w:szCs w:val="24"/>
          <w:highlight w:val="none"/>
        </w:rPr>
      </w:pPr>
      <w:r>
        <w:rPr>
          <w:rFonts w:hint="eastAsia" w:ascii="宋体" w:hAnsi="宋体"/>
          <w:b/>
          <w:bCs/>
          <w:color w:val="auto"/>
          <w:sz w:val="24"/>
          <w:szCs w:val="24"/>
          <w:highlight w:val="none"/>
        </w:rPr>
        <w:t>4.</w:t>
      </w:r>
      <w:r>
        <w:rPr>
          <w:rFonts w:hint="eastAsia" w:ascii="宋体" w:hAnsi="宋体"/>
          <w:b/>
          <w:bCs/>
          <w:color w:val="auto"/>
          <w:sz w:val="24"/>
          <w:szCs w:val="24"/>
          <w:highlight w:val="none"/>
          <w:lang w:val="en-US" w:eastAsia="zh-CN"/>
        </w:rPr>
        <w:t>9</w:t>
      </w:r>
      <w:r>
        <w:rPr>
          <w:rFonts w:ascii="宋体" w:hAnsi="宋体"/>
          <w:b/>
          <w:bCs/>
          <w:color w:val="auto"/>
          <w:sz w:val="24"/>
          <w:szCs w:val="24"/>
          <w:highlight w:val="none"/>
        </w:rPr>
        <w:t>中小企业声明函（货物）</w:t>
      </w:r>
    </w:p>
    <w:p w14:paraId="1973C54A">
      <w:pPr>
        <w:spacing w:line="360" w:lineRule="auto"/>
        <w:jc w:val="center"/>
        <w:rPr>
          <w:rFonts w:ascii="宋体" w:hAnsi="宋体"/>
          <w:b/>
          <w:bCs/>
          <w:color w:val="auto"/>
          <w:highlight w:val="none"/>
        </w:rPr>
      </w:pPr>
    </w:p>
    <w:p w14:paraId="3C7A1235">
      <w:pPr>
        <w:spacing w:line="360" w:lineRule="auto"/>
        <w:ind w:firstLine="707" w:firstLineChars="337"/>
        <w:jc w:val="left"/>
        <w:rPr>
          <w:color w:val="auto"/>
          <w:highlight w:val="none"/>
        </w:rPr>
      </w:pPr>
      <w:r>
        <w:rPr>
          <w:color w:val="auto"/>
          <w:highlight w:val="none"/>
        </w:rPr>
        <w:t>本公司（联合体）郑重声明，根据《政府采购促进中小企业发展管理办法》（财库﹝2020﹞46 号）的规定，本公司（联合体）参加</w:t>
      </w:r>
      <w:r>
        <w:rPr>
          <w:i/>
          <w:color w:val="auto"/>
          <w:highlight w:val="none"/>
          <w:u w:val="single"/>
        </w:rPr>
        <w:t>（单位名称）</w:t>
      </w:r>
      <w:r>
        <w:rPr>
          <w:color w:val="auto"/>
          <w:highlight w:val="none"/>
        </w:rPr>
        <w:t>的</w:t>
      </w:r>
      <w:r>
        <w:rPr>
          <w:i/>
          <w:color w:val="auto"/>
          <w:highlight w:val="none"/>
          <w:u w:val="single"/>
        </w:rPr>
        <w:t>（项目名称）</w:t>
      </w:r>
      <w:r>
        <w:rPr>
          <w:color w:val="auto"/>
          <w:highlight w:val="none"/>
        </w:rPr>
        <w:t>采购活动，提供的货物全部由符合政策要求的中小企业制造。相关企业（含联合体中的中小企业、签订分包意向协议的中小企业）的具体情况如下：</w:t>
      </w:r>
    </w:p>
    <w:p w14:paraId="618C83A7">
      <w:pPr>
        <w:spacing w:line="360" w:lineRule="auto"/>
        <w:ind w:firstLine="707" w:firstLineChars="337"/>
        <w:jc w:val="left"/>
        <w:rPr>
          <w:color w:val="auto"/>
          <w:highlight w:val="none"/>
        </w:rPr>
      </w:pPr>
      <w:r>
        <w:rPr>
          <w:color w:val="auto"/>
          <w:highlight w:val="none"/>
        </w:rPr>
        <w:t xml:space="preserve">1. </w:t>
      </w:r>
      <w:r>
        <w:rPr>
          <w:i/>
          <w:color w:val="auto"/>
          <w:highlight w:val="none"/>
          <w:u w:val="single"/>
        </w:rPr>
        <w:t>（标的名称）</w:t>
      </w:r>
      <w:r>
        <w:rPr>
          <w:color w:val="auto"/>
          <w:highlight w:val="none"/>
        </w:rPr>
        <w:t>，属于</w:t>
      </w:r>
      <w:r>
        <w:rPr>
          <w:i/>
          <w:color w:val="auto"/>
          <w:highlight w:val="none"/>
          <w:u w:val="single"/>
        </w:rPr>
        <w:t>（采购文件中明确的所属行业）</w:t>
      </w:r>
      <w:r>
        <w:rPr>
          <w:color w:val="auto"/>
          <w:highlight w:val="none"/>
        </w:rPr>
        <w:t>行业；制造商为</w:t>
      </w:r>
      <w:r>
        <w:rPr>
          <w:i/>
          <w:color w:val="auto"/>
          <w:highlight w:val="none"/>
          <w:u w:val="single"/>
        </w:rPr>
        <w:t>（企业名称）</w:t>
      </w:r>
      <w:r>
        <w:rPr>
          <w:color w:val="auto"/>
          <w:highlight w:val="none"/>
        </w:rPr>
        <w:t>，从业人员人，营业收入为万元，资产总额为万元，属于</w:t>
      </w:r>
      <w:r>
        <w:rPr>
          <w:i/>
          <w:color w:val="auto"/>
          <w:highlight w:val="none"/>
          <w:u w:val="single"/>
        </w:rPr>
        <w:t>（中型企业、小型企业、微型企业）</w:t>
      </w:r>
      <w:r>
        <w:rPr>
          <w:color w:val="auto"/>
          <w:highlight w:val="none"/>
        </w:rPr>
        <w:t>；</w:t>
      </w:r>
    </w:p>
    <w:p w14:paraId="40D7A20C">
      <w:pPr>
        <w:spacing w:line="360" w:lineRule="auto"/>
        <w:ind w:firstLine="707" w:firstLineChars="337"/>
        <w:jc w:val="left"/>
        <w:rPr>
          <w:color w:val="auto"/>
          <w:highlight w:val="none"/>
        </w:rPr>
      </w:pPr>
      <w:r>
        <w:rPr>
          <w:color w:val="auto"/>
          <w:highlight w:val="none"/>
        </w:rPr>
        <w:t xml:space="preserve">2. </w:t>
      </w:r>
      <w:r>
        <w:rPr>
          <w:i/>
          <w:color w:val="auto"/>
          <w:highlight w:val="none"/>
          <w:u w:val="single"/>
        </w:rPr>
        <w:t>（标的名称）</w:t>
      </w:r>
      <w:r>
        <w:rPr>
          <w:color w:val="auto"/>
          <w:highlight w:val="none"/>
        </w:rPr>
        <w:t>，属于</w:t>
      </w:r>
      <w:r>
        <w:rPr>
          <w:i/>
          <w:color w:val="auto"/>
          <w:highlight w:val="none"/>
          <w:u w:val="single"/>
        </w:rPr>
        <w:t>（采购文件中明确的所属行业）</w:t>
      </w:r>
      <w:r>
        <w:rPr>
          <w:color w:val="auto"/>
          <w:highlight w:val="none"/>
        </w:rPr>
        <w:t>行业；制造商为</w:t>
      </w:r>
      <w:r>
        <w:rPr>
          <w:i/>
          <w:color w:val="auto"/>
          <w:highlight w:val="none"/>
          <w:u w:val="single"/>
        </w:rPr>
        <w:t>（企业名称）</w:t>
      </w:r>
      <w:r>
        <w:rPr>
          <w:color w:val="auto"/>
          <w:highlight w:val="none"/>
        </w:rPr>
        <w:t>，从业人员人，营业收入为万元，资产总额为万元，属于</w:t>
      </w:r>
      <w:r>
        <w:rPr>
          <w:i/>
          <w:color w:val="auto"/>
          <w:highlight w:val="none"/>
          <w:u w:val="single"/>
        </w:rPr>
        <w:t>（中型企业、小型企业、微型企业）</w:t>
      </w:r>
      <w:r>
        <w:rPr>
          <w:color w:val="auto"/>
          <w:highlight w:val="none"/>
        </w:rPr>
        <w:t>；</w:t>
      </w:r>
    </w:p>
    <w:p w14:paraId="659278B4">
      <w:pPr>
        <w:spacing w:line="360" w:lineRule="auto"/>
        <w:ind w:firstLine="707" w:firstLineChars="337"/>
        <w:jc w:val="left"/>
        <w:rPr>
          <w:color w:val="auto"/>
          <w:highlight w:val="none"/>
        </w:rPr>
      </w:pPr>
      <w:r>
        <w:rPr>
          <w:color w:val="auto"/>
          <w:highlight w:val="none"/>
        </w:rPr>
        <w:t xml:space="preserve">…… </w:t>
      </w:r>
    </w:p>
    <w:p w14:paraId="1E958270">
      <w:pPr>
        <w:spacing w:line="360" w:lineRule="auto"/>
        <w:ind w:firstLine="707" w:firstLineChars="337"/>
        <w:jc w:val="left"/>
        <w:rPr>
          <w:color w:val="auto"/>
          <w:highlight w:val="none"/>
        </w:rPr>
      </w:pPr>
      <w:r>
        <w:rPr>
          <w:color w:val="auto"/>
          <w:highlight w:val="none"/>
        </w:rPr>
        <w:t>以上企业，不属于大企业的分支机构，不存在控股股东为大企业的情形，也不存在与大企业的负责人为同一人的情形。</w:t>
      </w:r>
    </w:p>
    <w:p w14:paraId="58A472D9">
      <w:pPr>
        <w:spacing w:line="360" w:lineRule="auto"/>
        <w:ind w:firstLine="707" w:firstLineChars="337"/>
        <w:jc w:val="left"/>
        <w:rPr>
          <w:color w:val="auto"/>
          <w:highlight w:val="none"/>
        </w:rPr>
      </w:pPr>
      <w:r>
        <w:rPr>
          <w:color w:val="auto"/>
          <w:highlight w:val="none"/>
        </w:rPr>
        <w:t>本企业对上述声明内容的真实性负责。如有虚假，将依法承担相应责任。</w:t>
      </w:r>
    </w:p>
    <w:p w14:paraId="1909A2C9">
      <w:pPr>
        <w:spacing w:line="360" w:lineRule="auto"/>
        <w:ind w:firstLine="707" w:firstLineChars="337"/>
        <w:jc w:val="left"/>
        <w:rPr>
          <w:color w:val="auto"/>
          <w:highlight w:val="none"/>
        </w:rPr>
      </w:pPr>
    </w:p>
    <w:p w14:paraId="0C06A001">
      <w:pPr>
        <w:spacing w:line="360" w:lineRule="auto"/>
        <w:ind w:firstLine="707" w:firstLineChars="337"/>
        <w:jc w:val="left"/>
        <w:rPr>
          <w:color w:val="auto"/>
          <w:highlight w:val="none"/>
        </w:rPr>
      </w:pPr>
    </w:p>
    <w:p w14:paraId="5E179CF5">
      <w:pPr>
        <w:spacing w:line="480" w:lineRule="auto"/>
        <w:ind w:firstLine="5957" w:firstLineChars="2837"/>
        <w:jc w:val="left"/>
        <w:rPr>
          <w:color w:val="auto"/>
          <w:highlight w:val="none"/>
        </w:rPr>
      </w:pPr>
      <w:r>
        <w:rPr>
          <w:color w:val="auto"/>
          <w:highlight w:val="none"/>
        </w:rPr>
        <w:t>企业名称（盖章）：</w:t>
      </w:r>
    </w:p>
    <w:p w14:paraId="3601EA6E">
      <w:pPr>
        <w:spacing w:line="480" w:lineRule="auto"/>
        <w:ind w:firstLine="5957" w:firstLineChars="2837"/>
        <w:jc w:val="left"/>
        <w:rPr>
          <w:rFonts w:ascii="宋体" w:hAnsi="宋体" w:cs="Arial"/>
          <w:color w:val="auto"/>
          <w:highlight w:val="none"/>
        </w:rPr>
      </w:pPr>
      <w:r>
        <w:rPr>
          <w:color w:val="auto"/>
          <w:highlight w:val="none"/>
        </w:rPr>
        <w:t>日期：</w:t>
      </w:r>
    </w:p>
    <w:p w14:paraId="5F702CED">
      <w:pPr>
        <w:spacing w:line="480" w:lineRule="auto"/>
        <w:ind w:left="4358" w:leftChars="2075"/>
        <w:rPr>
          <w:rFonts w:ascii="宋体" w:hAnsi="宋体" w:cs="Arial"/>
          <w:color w:val="auto"/>
          <w:highlight w:val="none"/>
        </w:rPr>
      </w:pPr>
    </w:p>
    <w:p w14:paraId="307401FE">
      <w:pPr>
        <w:widowControl/>
        <w:spacing w:before="100" w:beforeAutospacing="1" w:after="100" w:afterAutospacing="1" w:line="360" w:lineRule="auto"/>
        <w:contextualSpacing/>
        <w:jc w:val="left"/>
        <w:rPr>
          <w:rFonts w:ascii="宋体" w:hAnsi="宋体"/>
          <w:color w:val="auto"/>
          <w:highlight w:val="none"/>
        </w:rPr>
      </w:pPr>
      <w:r>
        <w:rPr>
          <w:rFonts w:hint="eastAsia" w:ascii="宋体" w:hAnsi="宋体"/>
          <w:color w:val="auto"/>
          <w:highlight w:val="none"/>
        </w:rPr>
        <w:t>说明：</w:t>
      </w:r>
    </w:p>
    <w:p w14:paraId="5F9CCB8D">
      <w:pPr>
        <w:widowControl/>
        <w:spacing w:before="100" w:beforeAutospacing="1" w:after="100" w:afterAutospacing="1" w:line="360" w:lineRule="auto"/>
        <w:contextualSpacing/>
        <w:jc w:val="left"/>
        <w:rPr>
          <w:rFonts w:ascii="宋体" w:hAnsi="宋体" w:cs="Arial"/>
          <w:color w:val="auto"/>
          <w:kern w:val="0"/>
          <w:highlight w:val="none"/>
        </w:rPr>
      </w:pPr>
      <w:r>
        <w:rPr>
          <w:rFonts w:hint="eastAsia" w:ascii="宋体" w:hAnsi="宋体" w:cs="Arial"/>
          <w:color w:val="auto"/>
          <w:kern w:val="0"/>
          <w:highlight w:val="none"/>
        </w:rPr>
        <w:t>1、</w:t>
      </w:r>
      <w:r>
        <w:rPr>
          <w:color w:val="auto"/>
          <w:highlight w:val="none"/>
        </w:rPr>
        <w:t>从业人员、营业收入、资产总额填报上一年度数据，无上一年度数据的新成立企业可不填报。</w:t>
      </w:r>
    </w:p>
    <w:p w14:paraId="56BFB751">
      <w:pPr>
        <w:widowControl/>
        <w:spacing w:before="100" w:beforeAutospacing="1" w:after="100" w:afterAutospacing="1" w:line="360" w:lineRule="auto"/>
        <w:contextualSpacing/>
        <w:jc w:val="left"/>
        <w:rPr>
          <w:rFonts w:ascii="宋体" w:hAnsi="宋体" w:cs="Arial"/>
          <w:color w:val="auto"/>
          <w:kern w:val="0"/>
          <w:highlight w:val="none"/>
        </w:rPr>
      </w:pPr>
      <w:r>
        <w:rPr>
          <w:rFonts w:hint="eastAsia" w:ascii="宋体" w:hAnsi="宋体" w:cs="Arial"/>
          <w:color w:val="auto"/>
          <w:kern w:val="0"/>
          <w:highlight w:val="none"/>
        </w:rPr>
        <w:t>2、</w:t>
      </w:r>
      <w:r>
        <w:rPr>
          <w:rFonts w:ascii="宋体" w:hAnsi="宋体" w:cs="Arial"/>
          <w:color w:val="auto"/>
          <w:kern w:val="0"/>
          <w:highlight w:val="none"/>
        </w:rPr>
        <w:t>中小企业参加政府采购活动，应当出具</w:t>
      </w:r>
      <w:r>
        <w:rPr>
          <w:color w:val="auto"/>
          <w:highlight w:val="none"/>
        </w:rPr>
        <w:t>《中小企业声明函》，否则不得享受相关中小企业扶持政</w:t>
      </w:r>
      <w:r>
        <w:rPr>
          <w:rFonts w:ascii="宋体" w:hAnsi="宋体" w:cs="Arial"/>
          <w:color w:val="auto"/>
          <w:kern w:val="0"/>
          <w:highlight w:val="none"/>
        </w:rPr>
        <w:t>策。</w:t>
      </w:r>
    </w:p>
    <w:p w14:paraId="2A9AED50">
      <w:pPr>
        <w:spacing w:line="360" w:lineRule="auto"/>
        <w:jc w:val="center"/>
        <w:rPr>
          <w:rFonts w:ascii="宋体" w:hAnsi="宋体"/>
          <w:bCs/>
          <w:color w:val="auto"/>
          <w:sz w:val="24"/>
          <w:szCs w:val="24"/>
          <w:highlight w:val="none"/>
        </w:rPr>
      </w:pPr>
    </w:p>
    <w:p w14:paraId="679C8D37">
      <w:pPr>
        <w:autoSpaceDE w:val="0"/>
        <w:autoSpaceDN w:val="0"/>
        <w:adjustRightInd w:val="0"/>
        <w:spacing w:line="360" w:lineRule="auto"/>
        <w:jc w:val="center"/>
        <w:outlineLvl w:val="9"/>
        <w:rPr>
          <w:rFonts w:ascii="宋体" w:hAnsi="宋体"/>
          <w:b/>
          <w:bCs/>
          <w:color w:val="auto"/>
          <w:sz w:val="24"/>
          <w:szCs w:val="24"/>
          <w:highlight w:val="none"/>
        </w:rPr>
      </w:pPr>
    </w:p>
    <w:p w14:paraId="24E40DA7">
      <w:pPr>
        <w:autoSpaceDE w:val="0"/>
        <w:autoSpaceDN w:val="0"/>
        <w:adjustRightInd w:val="0"/>
        <w:spacing w:line="360" w:lineRule="auto"/>
        <w:jc w:val="center"/>
        <w:outlineLvl w:val="9"/>
        <w:rPr>
          <w:rFonts w:ascii="宋体" w:hAnsi="宋体"/>
          <w:b/>
          <w:bCs/>
          <w:color w:val="auto"/>
          <w:sz w:val="24"/>
          <w:szCs w:val="24"/>
          <w:highlight w:val="none"/>
        </w:rPr>
      </w:pPr>
    </w:p>
    <w:p w14:paraId="4F6BBBCF">
      <w:pPr>
        <w:widowControl/>
        <w:jc w:val="left"/>
        <w:rPr>
          <w:rFonts w:ascii="宋体" w:hAnsi="宋体"/>
          <w:b/>
          <w:bCs/>
          <w:color w:val="auto"/>
          <w:sz w:val="24"/>
          <w:szCs w:val="24"/>
          <w:highlight w:val="none"/>
        </w:rPr>
      </w:pPr>
      <w:r>
        <w:rPr>
          <w:rFonts w:ascii="宋体" w:hAnsi="宋体"/>
          <w:bCs/>
          <w:color w:val="auto"/>
          <w:sz w:val="24"/>
          <w:szCs w:val="24"/>
          <w:highlight w:val="none"/>
        </w:rPr>
        <w:br w:type="page"/>
      </w:r>
    </w:p>
    <w:p w14:paraId="7D5FD367">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b/>
          <w:bCs/>
          <w:color w:val="auto"/>
          <w:sz w:val="24"/>
          <w:szCs w:val="24"/>
          <w:highlight w:val="none"/>
        </w:rPr>
      </w:pPr>
      <w:r>
        <w:rPr>
          <w:rFonts w:hint="eastAsia" w:ascii="宋体" w:hAnsi="宋体"/>
          <w:b/>
          <w:bCs/>
          <w:color w:val="auto"/>
          <w:sz w:val="24"/>
          <w:szCs w:val="24"/>
          <w:highlight w:val="none"/>
        </w:rPr>
        <w:t>4.1</w:t>
      </w:r>
      <w:r>
        <w:rPr>
          <w:rFonts w:hint="eastAsia" w:ascii="宋体" w:hAnsi="宋体"/>
          <w:b/>
          <w:bCs/>
          <w:color w:val="auto"/>
          <w:sz w:val="24"/>
          <w:szCs w:val="24"/>
          <w:highlight w:val="none"/>
          <w:lang w:val="en-US" w:eastAsia="zh-CN"/>
        </w:rPr>
        <w:t>0</w:t>
      </w:r>
      <w:r>
        <w:rPr>
          <w:rFonts w:hint="eastAsia" w:ascii="宋体" w:hAnsi="宋体"/>
          <w:b/>
          <w:bCs/>
          <w:color w:val="auto"/>
          <w:sz w:val="24"/>
          <w:szCs w:val="24"/>
          <w:highlight w:val="none"/>
        </w:rPr>
        <w:t>残疾人福利性单位声明函</w:t>
      </w:r>
    </w:p>
    <w:bookmarkEnd w:id="9"/>
    <w:bookmarkEnd w:id="10"/>
    <w:p w14:paraId="43801BD7">
      <w:pPr>
        <w:spacing w:line="360" w:lineRule="auto"/>
        <w:rPr>
          <w:rFonts w:ascii="宋体" w:hAnsi="宋体"/>
          <w:color w:val="auto"/>
          <w:highlight w:val="none"/>
        </w:rPr>
      </w:pPr>
    </w:p>
    <w:p w14:paraId="7B167E76">
      <w:pPr>
        <w:spacing w:line="360" w:lineRule="auto"/>
        <w:ind w:firstLine="420" w:firstLineChars="200"/>
        <w:rPr>
          <w:rFonts w:ascii="宋体" w:hAnsi="宋体"/>
          <w:color w:val="auto"/>
          <w:highlight w:val="none"/>
        </w:rPr>
      </w:pPr>
      <w:r>
        <w:rPr>
          <w:rFonts w:hint="eastAsia" w:ascii="宋体" w:hAnsi="宋体"/>
          <w:color w:val="auto"/>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1F11D658">
      <w:pPr>
        <w:spacing w:line="360" w:lineRule="auto"/>
        <w:ind w:firstLine="420" w:firstLineChars="200"/>
        <w:rPr>
          <w:rFonts w:ascii="宋体" w:hAnsi="宋体"/>
          <w:color w:val="auto"/>
          <w:highlight w:val="none"/>
        </w:rPr>
      </w:pPr>
      <w:r>
        <w:rPr>
          <w:rFonts w:hint="eastAsia" w:ascii="宋体" w:hAnsi="宋体"/>
          <w:color w:val="auto"/>
          <w:highlight w:val="none"/>
        </w:rPr>
        <w:t>本单位对上述声明的真实性负责。如有虚假，将依法承担相应责任。</w:t>
      </w:r>
    </w:p>
    <w:p w14:paraId="106A3929">
      <w:pPr>
        <w:spacing w:line="360" w:lineRule="auto"/>
        <w:rPr>
          <w:rFonts w:ascii="宋体" w:hAnsi="宋体"/>
          <w:color w:val="auto"/>
          <w:highlight w:val="none"/>
        </w:rPr>
      </w:pPr>
    </w:p>
    <w:p w14:paraId="55B6A1F0">
      <w:pPr>
        <w:spacing w:line="360" w:lineRule="auto"/>
        <w:rPr>
          <w:rFonts w:ascii="宋体" w:hAnsi="宋体"/>
          <w:color w:val="auto"/>
          <w:highlight w:val="none"/>
        </w:rPr>
      </w:pPr>
    </w:p>
    <w:p w14:paraId="22A5D467">
      <w:pPr>
        <w:spacing w:line="360" w:lineRule="auto"/>
        <w:rPr>
          <w:rFonts w:ascii="宋体" w:hAnsi="宋体"/>
          <w:color w:val="auto"/>
          <w:highlight w:val="none"/>
        </w:rPr>
      </w:pPr>
    </w:p>
    <w:p w14:paraId="570EA808">
      <w:pPr>
        <w:adjustRightInd w:val="0"/>
        <w:snapToGrid w:val="0"/>
        <w:spacing w:line="360" w:lineRule="auto"/>
        <w:ind w:firstLine="3150" w:firstLineChars="1500"/>
        <w:rPr>
          <w:rFonts w:ascii="宋体" w:hAnsi="宋体" w:cs="宋体"/>
          <w:color w:val="auto"/>
          <w:highlight w:val="none"/>
        </w:rPr>
      </w:pPr>
      <w:r>
        <w:rPr>
          <w:rFonts w:hint="eastAsia" w:ascii="宋体" w:hAnsi="宋体"/>
          <w:color w:val="auto"/>
          <w:highlight w:val="none"/>
        </w:rPr>
        <w:t>单位名称（盖章）</w:t>
      </w:r>
      <w:r>
        <w:rPr>
          <w:rFonts w:hint="eastAsia" w:ascii="宋体" w:hAnsi="宋体" w:cs="宋体"/>
          <w:color w:val="auto"/>
          <w:highlight w:val="none"/>
        </w:rPr>
        <w:t>：</w:t>
      </w:r>
    </w:p>
    <w:p w14:paraId="2927791E">
      <w:pPr>
        <w:spacing w:line="480" w:lineRule="auto"/>
        <w:ind w:left="4358" w:leftChars="2075"/>
        <w:rPr>
          <w:rFonts w:ascii="宋体" w:hAnsi="宋体" w:cs="Arial"/>
          <w:color w:val="auto"/>
          <w:highlight w:val="none"/>
        </w:rPr>
      </w:pPr>
      <w:r>
        <w:rPr>
          <w:rFonts w:hint="eastAsia" w:ascii="宋体" w:hAnsi="宋体" w:cs="Arial"/>
          <w:color w:val="auto"/>
          <w:highlight w:val="none"/>
        </w:rPr>
        <w:t xml:space="preserve"> 日    期：      年    月    日</w:t>
      </w:r>
    </w:p>
    <w:p w14:paraId="215702B4">
      <w:pPr>
        <w:spacing w:line="480" w:lineRule="auto"/>
        <w:ind w:left="4358" w:leftChars="2075"/>
        <w:rPr>
          <w:rFonts w:ascii="宋体" w:hAnsi="宋体" w:cs="Arial"/>
          <w:color w:val="auto"/>
          <w:highlight w:val="none"/>
        </w:rPr>
      </w:pPr>
    </w:p>
    <w:p w14:paraId="778FC1B7">
      <w:pPr>
        <w:rPr>
          <w:color w:val="auto"/>
          <w:highlight w:val="none"/>
        </w:rPr>
      </w:pPr>
    </w:p>
    <w:p w14:paraId="51C63BB4">
      <w:pPr>
        <w:rPr>
          <w:color w:val="auto"/>
          <w:highlight w:val="none"/>
        </w:rPr>
      </w:pPr>
    </w:p>
    <w:p w14:paraId="1F7EE2E9">
      <w:pPr>
        <w:rPr>
          <w:color w:val="auto"/>
          <w:highlight w:val="none"/>
        </w:rPr>
      </w:pPr>
    </w:p>
    <w:p w14:paraId="084A8C72">
      <w:pPr>
        <w:rPr>
          <w:color w:val="auto"/>
          <w:highlight w:val="none"/>
        </w:rPr>
      </w:pPr>
    </w:p>
    <w:p w14:paraId="04836A0B">
      <w:pPr>
        <w:rPr>
          <w:color w:val="auto"/>
          <w:highlight w:val="none"/>
        </w:rPr>
      </w:pPr>
    </w:p>
    <w:p w14:paraId="3BC0E732">
      <w:pPr>
        <w:rPr>
          <w:color w:val="auto"/>
          <w:highlight w:val="none"/>
        </w:rPr>
      </w:pPr>
    </w:p>
    <w:p w14:paraId="3022CF91">
      <w:pPr>
        <w:autoSpaceDE w:val="0"/>
        <w:autoSpaceDN w:val="0"/>
        <w:adjustRightInd w:val="0"/>
        <w:spacing w:line="360" w:lineRule="auto"/>
        <w:jc w:val="center"/>
        <w:rPr>
          <w:color w:val="auto"/>
          <w:highlight w:val="none"/>
        </w:rPr>
      </w:pPr>
      <w:r>
        <w:rPr>
          <w:rFonts w:hint="eastAsia"/>
          <w:color w:val="auto"/>
          <w:highlight w:val="none"/>
        </w:rPr>
        <w:tab/>
      </w:r>
    </w:p>
    <w:p w14:paraId="7C30C23B">
      <w:pPr>
        <w:autoSpaceDE w:val="0"/>
        <w:autoSpaceDN w:val="0"/>
        <w:adjustRightInd w:val="0"/>
        <w:spacing w:line="360" w:lineRule="auto"/>
        <w:jc w:val="center"/>
        <w:rPr>
          <w:color w:val="auto"/>
          <w:highlight w:val="none"/>
        </w:rPr>
      </w:pPr>
    </w:p>
    <w:p w14:paraId="1C79760E">
      <w:pPr>
        <w:autoSpaceDE w:val="0"/>
        <w:autoSpaceDN w:val="0"/>
        <w:adjustRightInd w:val="0"/>
        <w:spacing w:line="360" w:lineRule="auto"/>
        <w:jc w:val="center"/>
        <w:rPr>
          <w:color w:val="auto"/>
          <w:highlight w:val="none"/>
        </w:rPr>
      </w:pPr>
    </w:p>
    <w:p w14:paraId="45BFB18E">
      <w:pPr>
        <w:autoSpaceDE w:val="0"/>
        <w:autoSpaceDN w:val="0"/>
        <w:adjustRightInd w:val="0"/>
        <w:spacing w:line="360" w:lineRule="auto"/>
        <w:jc w:val="center"/>
        <w:rPr>
          <w:color w:val="auto"/>
          <w:highlight w:val="none"/>
        </w:rPr>
      </w:pPr>
    </w:p>
    <w:p w14:paraId="5B119971">
      <w:pPr>
        <w:autoSpaceDE w:val="0"/>
        <w:autoSpaceDN w:val="0"/>
        <w:adjustRightInd w:val="0"/>
        <w:spacing w:line="360" w:lineRule="auto"/>
        <w:jc w:val="center"/>
        <w:rPr>
          <w:color w:val="auto"/>
          <w:highlight w:val="none"/>
        </w:rPr>
      </w:pPr>
    </w:p>
    <w:p w14:paraId="28DA1EAF">
      <w:pPr>
        <w:autoSpaceDE w:val="0"/>
        <w:autoSpaceDN w:val="0"/>
        <w:adjustRightInd w:val="0"/>
        <w:spacing w:line="360" w:lineRule="auto"/>
        <w:jc w:val="center"/>
        <w:rPr>
          <w:color w:val="auto"/>
          <w:highlight w:val="none"/>
        </w:rPr>
      </w:pPr>
    </w:p>
    <w:p w14:paraId="7563CED9">
      <w:pPr>
        <w:autoSpaceDE w:val="0"/>
        <w:autoSpaceDN w:val="0"/>
        <w:adjustRightInd w:val="0"/>
        <w:spacing w:line="360" w:lineRule="auto"/>
        <w:jc w:val="center"/>
        <w:rPr>
          <w:color w:val="auto"/>
          <w:highlight w:val="none"/>
        </w:rPr>
      </w:pPr>
    </w:p>
    <w:p w14:paraId="7D4EA720">
      <w:pPr>
        <w:autoSpaceDE w:val="0"/>
        <w:autoSpaceDN w:val="0"/>
        <w:adjustRightInd w:val="0"/>
        <w:spacing w:line="360" w:lineRule="auto"/>
        <w:jc w:val="center"/>
        <w:rPr>
          <w:color w:val="auto"/>
          <w:highlight w:val="none"/>
        </w:rPr>
      </w:pPr>
    </w:p>
    <w:p w14:paraId="7AD1F0AD">
      <w:pPr>
        <w:autoSpaceDE w:val="0"/>
        <w:autoSpaceDN w:val="0"/>
        <w:adjustRightInd w:val="0"/>
        <w:spacing w:line="360" w:lineRule="auto"/>
        <w:jc w:val="center"/>
        <w:rPr>
          <w:color w:val="auto"/>
          <w:highlight w:val="none"/>
        </w:rPr>
      </w:pPr>
    </w:p>
    <w:p w14:paraId="45F31B8A">
      <w:pPr>
        <w:autoSpaceDE w:val="0"/>
        <w:autoSpaceDN w:val="0"/>
        <w:adjustRightInd w:val="0"/>
        <w:spacing w:line="360" w:lineRule="auto"/>
        <w:jc w:val="center"/>
        <w:rPr>
          <w:color w:val="auto"/>
          <w:highlight w:val="none"/>
        </w:rPr>
      </w:pPr>
    </w:p>
    <w:p w14:paraId="541EF7B9">
      <w:pPr>
        <w:autoSpaceDE w:val="0"/>
        <w:autoSpaceDN w:val="0"/>
        <w:adjustRightInd w:val="0"/>
        <w:spacing w:line="360" w:lineRule="auto"/>
        <w:jc w:val="center"/>
        <w:rPr>
          <w:color w:val="auto"/>
          <w:highlight w:val="none"/>
        </w:rPr>
      </w:pPr>
    </w:p>
    <w:p w14:paraId="50D6AC25">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2"/>
        <w:rPr>
          <w:rFonts w:ascii="宋体" w:hAnsi="宋体" w:cs="黑体"/>
          <w:b/>
          <w:bCs/>
          <w:color w:val="auto"/>
          <w:sz w:val="24"/>
          <w:szCs w:val="24"/>
          <w:highlight w:val="none"/>
        </w:rPr>
      </w:pPr>
      <w:r>
        <w:rPr>
          <w:rFonts w:hint="eastAsia" w:ascii="宋体" w:hAnsi="宋体" w:cs="黑体"/>
          <w:b/>
          <w:bCs/>
          <w:color w:val="auto"/>
          <w:sz w:val="24"/>
          <w:szCs w:val="24"/>
          <w:highlight w:val="none"/>
        </w:rPr>
        <w:t>4.1</w:t>
      </w:r>
      <w:r>
        <w:rPr>
          <w:rFonts w:hint="eastAsia" w:ascii="宋体" w:hAnsi="宋体" w:cs="黑体"/>
          <w:b/>
          <w:bCs/>
          <w:color w:val="auto"/>
          <w:sz w:val="24"/>
          <w:szCs w:val="24"/>
          <w:highlight w:val="none"/>
          <w:lang w:val="en-US" w:eastAsia="zh-CN"/>
        </w:rPr>
        <w:t>1</w:t>
      </w:r>
      <w:r>
        <w:rPr>
          <w:rFonts w:hint="eastAsia" w:ascii="宋体" w:hAnsi="宋体" w:cs="黑体"/>
          <w:b/>
          <w:bCs/>
          <w:color w:val="auto"/>
          <w:sz w:val="24"/>
          <w:szCs w:val="24"/>
          <w:highlight w:val="none"/>
        </w:rPr>
        <w:t>监狱企业证明函</w:t>
      </w:r>
    </w:p>
    <w:p w14:paraId="789B4790">
      <w:pPr>
        <w:autoSpaceDE w:val="0"/>
        <w:autoSpaceDN w:val="0"/>
        <w:adjustRightInd w:val="0"/>
        <w:spacing w:line="360" w:lineRule="auto"/>
        <w:ind w:firstLine="562"/>
        <w:jc w:val="left"/>
        <w:rPr>
          <w:rFonts w:ascii="宋体" w:hAnsi="宋体"/>
          <w:color w:val="auto"/>
          <w:sz w:val="24"/>
          <w:szCs w:val="24"/>
          <w:highlight w:val="none"/>
        </w:rPr>
      </w:pPr>
    </w:p>
    <w:p w14:paraId="621CC93B">
      <w:pPr>
        <w:autoSpaceDE w:val="0"/>
        <w:autoSpaceDN w:val="0"/>
        <w:adjustRightInd w:val="0"/>
        <w:spacing w:line="360" w:lineRule="auto"/>
        <w:ind w:firstLine="562"/>
        <w:jc w:val="left"/>
        <w:rPr>
          <w:rFonts w:ascii="宋体" w:hAnsi="宋体" w:cs="黑体"/>
          <w:color w:val="auto"/>
          <w:sz w:val="24"/>
          <w:szCs w:val="24"/>
          <w:highlight w:val="none"/>
        </w:rPr>
      </w:pPr>
      <w:r>
        <w:rPr>
          <w:rFonts w:hint="eastAsia" w:ascii="宋体" w:hAnsi="宋体"/>
          <w:color w:val="auto"/>
          <w:sz w:val="24"/>
          <w:szCs w:val="24"/>
          <w:highlight w:val="none"/>
        </w:rPr>
        <w:t>根据《财政部 司法部关于政府采购支持监狱企业发展有关问题的通知》（财库[2014]68 号）的规定，</w:t>
      </w:r>
      <w:r>
        <w:rPr>
          <w:rFonts w:hint="eastAsia" w:ascii="宋体" w:hAnsi="宋体" w:cs="黑体"/>
          <w:color w:val="auto"/>
          <w:sz w:val="24"/>
          <w:szCs w:val="24"/>
          <w:highlight w:val="none"/>
          <w:u w:val="single"/>
        </w:rPr>
        <w:t xml:space="preserve">（填写投标人全称）    </w:t>
      </w:r>
      <w:r>
        <w:rPr>
          <w:rFonts w:hint="eastAsia" w:ascii="宋体" w:hAnsi="宋体" w:cs="黑体"/>
          <w:color w:val="auto"/>
          <w:sz w:val="24"/>
          <w:szCs w:val="24"/>
          <w:highlight w:val="none"/>
        </w:rPr>
        <w:t xml:space="preserve">为监狱企业。 </w:t>
      </w:r>
    </w:p>
    <w:p w14:paraId="10DDBE6C">
      <w:pPr>
        <w:autoSpaceDE w:val="0"/>
        <w:autoSpaceDN w:val="0"/>
        <w:adjustRightInd w:val="0"/>
        <w:spacing w:line="360" w:lineRule="auto"/>
        <w:ind w:firstLine="562"/>
        <w:jc w:val="left"/>
        <w:rPr>
          <w:rFonts w:ascii="宋体" w:hAnsi="宋体" w:cs="黑体"/>
          <w:color w:val="auto"/>
          <w:sz w:val="24"/>
          <w:szCs w:val="24"/>
          <w:highlight w:val="none"/>
        </w:rPr>
      </w:pPr>
      <w:r>
        <w:rPr>
          <w:rFonts w:hint="eastAsia" w:ascii="宋体" w:hAnsi="宋体" w:cs="黑体"/>
          <w:color w:val="auto"/>
          <w:sz w:val="24"/>
          <w:szCs w:val="24"/>
          <w:highlight w:val="none"/>
        </w:rPr>
        <w:t>特此声明。</w:t>
      </w:r>
    </w:p>
    <w:p w14:paraId="51AE1D52">
      <w:pPr>
        <w:autoSpaceDE w:val="0"/>
        <w:autoSpaceDN w:val="0"/>
        <w:adjustRightInd w:val="0"/>
        <w:spacing w:line="360" w:lineRule="auto"/>
        <w:ind w:firstLine="880" w:firstLineChars="367"/>
        <w:jc w:val="left"/>
        <w:rPr>
          <w:rFonts w:ascii="宋体" w:hAnsi="宋体" w:cs="黑体"/>
          <w:color w:val="auto"/>
          <w:sz w:val="24"/>
          <w:szCs w:val="24"/>
          <w:highlight w:val="none"/>
        </w:rPr>
      </w:pPr>
    </w:p>
    <w:p w14:paraId="06407FFD">
      <w:pPr>
        <w:autoSpaceDE w:val="0"/>
        <w:autoSpaceDN w:val="0"/>
        <w:adjustRightInd w:val="0"/>
        <w:spacing w:line="360" w:lineRule="auto"/>
        <w:ind w:firstLine="880" w:firstLineChars="367"/>
        <w:jc w:val="left"/>
        <w:rPr>
          <w:rFonts w:ascii="宋体" w:hAnsi="宋体" w:cs="黑体"/>
          <w:color w:val="auto"/>
          <w:sz w:val="24"/>
          <w:szCs w:val="24"/>
          <w:highlight w:val="none"/>
        </w:rPr>
      </w:pPr>
      <w:r>
        <w:rPr>
          <w:rFonts w:hint="eastAsia" w:ascii="宋体" w:hAnsi="宋体" w:cs="黑体"/>
          <w:color w:val="auto"/>
          <w:sz w:val="24"/>
          <w:szCs w:val="24"/>
          <w:highlight w:val="none"/>
        </w:rPr>
        <w:t>省级以上监狱管理局、戒毒管理局（含新疆生产建设兵团） （盖章）：</w:t>
      </w:r>
    </w:p>
    <w:p w14:paraId="14079DAF">
      <w:pPr>
        <w:autoSpaceDE w:val="0"/>
        <w:autoSpaceDN w:val="0"/>
        <w:adjustRightInd w:val="0"/>
        <w:spacing w:line="360" w:lineRule="auto"/>
        <w:ind w:firstLine="2880" w:firstLineChars="1200"/>
        <w:jc w:val="left"/>
        <w:rPr>
          <w:rFonts w:ascii="宋体" w:hAnsi="宋体" w:cs="黑体"/>
          <w:color w:val="auto"/>
          <w:sz w:val="24"/>
          <w:szCs w:val="24"/>
          <w:highlight w:val="none"/>
        </w:rPr>
      </w:pPr>
      <w:r>
        <w:rPr>
          <w:rFonts w:hint="eastAsia" w:ascii="宋体" w:hAnsi="宋体" w:cs="黑体"/>
          <w:color w:val="auto"/>
          <w:sz w:val="24"/>
          <w:szCs w:val="24"/>
          <w:highlight w:val="none"/>
        </w:rPr>
        <w:t xml:space="preserve"> 日    期：  年  月 日 </w:t>
      </w:r>
    </w:p>
    <w:p w14:paraId="342FB792">
      <w:pPr>
        <w:autoSpaceDE w:val="0"/>
        <w:autoSpaceDN w:val="0"/>
        <w:adjustRightInd w:val="0"/>
        <w:spacing w:line="360" w:lineRule="auto"/>
        <w:ind w:firstLine="880" w:firstLineChars="367"/>
        <w:jc w:val="left"/>
        <w:rPr>
          <w:rFonts w:ascii="宋体" w:hAnsi="宋体" w:cs="黑体"/>
          <w:color w:val="auto"/>
          <w:sz w:val="24"/>
          <w:szCs w:val="24"/>
          <w:highlight w:val="none"/>
        </w:rPr>
      </w:pPr>
    </w:p>
    <w:p w14:paraId="792980EF">
      <w:pPr>
        <w:autoSpaceDE w:val="0"/>
        <w:autoSpaceDN w:val="0"/>
        <w:adjustRightInd w:val="0"/>
        <w:spacing w:line="360" w:lineRule="auto"/>
        <w:jc w:val="left"/>
        <w:rPr>
          <w:rFonts w:ascii="宋体" w:hAnsi="宋体" w:cs="黑体"/>
          <w:b/>
          <w:bCs/>
          <w:color w:val="auto"/>
          <w:sz w:val="24"/>
          <w:szCs w:val="24"/>
          <w:highlight w:val="none"/>
        </w:rPr>
      </w:pPr>
      <w:r>
        <w:rPr>
          <w:rFonts w:hint="eastAsia" w:ascii="宋体" w:hAnsi="宋体" w:cs="黑体"/>
          <w:b/>
          <w:bCs/>
          <w:color w:val="auto"/>
          <w:sz w:val="24"/>
          <w:szCs w:val="24"/>
          <w:highlight w:val="none"/>
        </w:rPr>
        <w:t>注：符合条件的监狱企业请提供本函，不符合的不提供本函。</w:t>
      </w:r>
    </w:p>
    <w:p w14:paraId="4E9F1DC4">
      <w:pPr>
        <w:rPr>
          <w:color w:val="auto"/>
          <w:highlight w:val="none"/>
        </w:rPr>
      </w:pPr>
    </w:p>
    <w:p w14:paraId="010C1C91">
      <w:pPr>
        <w:rPr>
          <w:color w:val="auto"/>
          <w:highlight w:val="none"/>
        </w:rPr>
      </w:pPr>
    </w:p>
    <w:p w14:paraId="23B739F0">
      <w:pPr>
        <w:tabs>
          <w:tab w:val="left" w:pos="1993"/>
        </w:tabs>
        <w:rPr>
          <w:color w:val="auto"/>
          <w:highlight w:val="none"/>
        </w:rPr>
      </w:pPr>
    </w:p>
    <w:p w14:paraId="1D113C33">
      <w:pPr>
        <w:rPr>
          <w:color w:val="auto"/>
          <w:highlight w:val="none"/>
        </w:rPr>
      </w:pPr>
    </w:p>
    <w:p w14:paraId="5B92EA8E">
      <w:pPr>
        <w:rPr>
          <w:color w:val="auto"/>
          <w:highlight w:val="none"/>
        </w:rPr>
      </w:pPr>
    </w:p>
    <w:p w14:paraId="6418967E">
      <w:pPr>
        <w:rPr>
          <w:color w:val="auto"/>
          <w:highlight w:val="none"/>
        </w:rPr>
      </w:pPr>
    </w:p>
    <w:p w14:paraId="66F71D76">
      <w:pPr>
        <w:rPr>
          <w:color w:val="auto"/>
          <w:highlight w:val="none"/>
        </w:rPr>
      </w:pPr>
    </w:p>
    <w:p w14:paraId="0F200BF8">
      <w:pPr>
        <w:rPr>
          <w:color w:val="auto"/>
          <w:highlight w:val="none"/>
        </w:rPr>
      </w:pPr>
    </w:p>
    <w:p w14:paraId="424FFC27">
      <w:pPr>
        <w:rPr>
          <w:color w:val="auto"/>
          <w:highlight w:val="none"/>
        </w:rPr>
      </w:pPr>
    </w:p>
    <w:p w14:paraId="26AF23E3">
      <w:pPr>
        <w:rPr>
          <w:color w:val="auto"/>
          <w:highlight w:val="none"/>
        </w:rPr>
      </w:pPr>
    </w:p>
    <w:p w14:paraId="42BD1938">
      <w:pPr>
        <w:autoSpaceDE w:val="0"/>
        <w:autoSpaceDN w:val="0"/>
        <w:adjustRightInd w:val="0"/>
        <w:spacing w:line="360" w:lineRule="auto"/>
        <w:rPr>
          <w:rFonts w:ascii="宋体" w:hAnsi="宋体" w:cs="黑体"/>
          <w:b/>
          <w:bCs/>
          <w:color w:val="auto"/>
          <w:sz w:val="28"/>
          <w:szCs w:val="28"/>
          <w:highlight w:val="none"/>
          <w:lang w:val="zh-CN"/>
        </w:rPr>
      </w:pPr>
    </w:p>
    <w:p w14:paraId="373F5F26">
      <w:pPr>
        <w:autoSpaceDE w:val="0"/>
        <w:autoSpaceDN w:val="0"/>
        <w:adjustRightInd w:val="0"/>
        <w:spacing w:line="360" w:lineRule="auto"/>
        <w:rPr>
          <w:rFonts w:ascii="宋体" w:hAnsi="宋体" w:cs="黑体"/>
          <w:b/>
          <w:bCs/>
          <w:color w:val="auto"/>
          <w:sz w:val="28"/>
          <w:szCs w:val="28"/>
          <w:highlight w:val="none"/>
          <w:lang w:val="zh-CN"/>
        </w:rPr>
      </w:pPr>
    </w:p>
    <w:p w14:paraId="2AAA4B21">
      <w:pPr>
        <w:autoSpaceDE w:val="0"/>
        <w:autoSpaceDN w:val="0"/>
        <w:adjustRightInd w:val="0"/>
        <w:spacing w:line="360" w:lineRule="auto"/>
        <w:rPr>
          <w:rFonts w:ascii="宋体" w:hAnsi="宋体" w:cs="黑体"/>
          <w:b/>
          <w:bCs/>
          <w:color w:val="auto"/>
          <w:sz w:val="28"/>
          <w:szCs w:val="28"/>
          <w:highlight w:val="none"/>
          <w:lang w:val="zh-CN"/>
        </w:rPr>
      </w:pPr>
    </w:p>
    <w:p w14:paraId="5BAFBCB3">
      <w:pPr>
        <w:autoSpaceDE w:val="0"/>
        <w:autoSpaceDN w:val="0"/>
        <w:adjustRightInd w:val="0"/>
        <w:spacing w:line="360" w:lineRule="auto"/>
        <w:rPr>
          <w:rFonts w:ascii="宋体" w:hAnsi="宋体" w:cs="黑体"/>
          <w:b/>
          <w:bCs/>
          <w:color w:val="auto"/>
          <w:sz w:val="28"/>
          <w:szCs w:val="28"/>
          <w:highlight w:val="none"/>
          <w:lang w:val="zh-CN"/>
        </w:rPr>
      </w:pPr>
    </w:p>
    <w:p w14:paraId="7B43B126">
      <w:pPr>
        <w:autoSpaceDE w:val="0"/>
        <w:autoSpaceDN w:val="0"/>
        <w:adjustRightInd w:val="0"/>
        <w:spacing w:line="360" w:lineRule="auto"/>
        <w:rPr>
          <w:rFonts w:ascii="宋体" w:hAnsi="宋体" w:cs="黑体"/>
          <w:b/>
          <w:bCs/>
          <w:color w:val="auto"/>
          <w:sz w:val="28"/>
          <w:szCs w:val="28"/>
          <w:highlight w:val="none"/>
          <w:lang w:val="zh-CN"/>
        </w:rPr>
      </w:pPr>
    </w:p>
    <w:p w14:paraId="2FAC326A">
      <w:pPr>
        <w:autoSpaceDE w:val="0"/>
        <w:autoSpaceDN w:val="0"/>
        <w:adjustRightInd w:val="0"/>
        <w:spacing w:line="360" w:lineRule="auto"/>
        <w:rPr>
          <w:rFonts w:ascii="宋体" w:hAnsi="宋体" w:cs="黑体"/>
          <w:b/>
          <w:bCs/>
          <w:color w:val="auto"/>
          <w:sz w:val="28"/>
          <w:szCs w:val="28"/>
          <w:highlight w:val="none"/>
          <w:lang w:val="zh-CN"/>
        </w:rPr>
      </w:pPr>
    </w:p>
    <w:p w14:paraId="72B61042">
      <w:pPr>
        <w:autoSpaceDE w:val="0"/>
        <w:autoSpaceDN w:val="0"/>
        <w:adjustRightInd w:val="0"/>
        <w:spacing w:line="360" w:lineRule="auto"/>
        <w:rPr>
          <w:rFonts w:ascii="宋体" w:hAnsi="宋体" w:cs="黑体"/>
          <w:b/>
          <w:bCs/>
          <w:color w:val="auto"/>
          <w:sz w:val="28"/>
          <w:szCs w:val="28"/>
          <w:highlight w:val="none"/>
          <w:lang w:val="zh-CN"/>
        </w:rPr>
      </w:pPr>
    </w:p>
    <w:p w14:paraId="45617505">
      <w:pPr>
        <w:autoSpaceDE w:val="0"/>
        <w:autoSpaceDN w:val="0"/>
        <w:adjustRightInd w:val="0"/>
        <w:spacing w:line="360" w:lineRule="auto"/>
        <w:rPr>
          <w:rFonts w:ascii="宋体" w:hAnsi="宋体" w:cs="黑体"/>
          <w:b/>
          <w:bCs/>
          <w:color w:val="auto"/>
          <w:sz w:val="28"/>
          <w:szCs w:val="28"/>
          <w:highlight w:val="none"/>
          <w:lang w:val="zh-CN"/>
        </w:rPr>
      </w:pPr>
    </w:p>
    <w:p w14:paraId="6F7DABB2">
      <w:pPr>
        <w:autoSpaceDE w:val="0"/>
        <w:autoSpaceDN w:val="0"/>
        <w:adjustRightInd w:val="0"/>
        <w:spacing w:line="360" w:lineRule="auto"/>
        <w:rPr>
          <w:rFonts w:ascii="宋体" w:hAnsi="宋体" w:cs="黑体"/>
          <w:b/>
          <w:bCs/>
          <w:color w:val="auto"/>
          <w:sz w:val="28"/>
          <w:szCs w:val="28"/>
          <w:highlight w:val="none"/>
          <w:lang w:val="zh-CN"/>
        </w:rPr>
      </w:pPr>
    </w:p>
    <w:p w14:paraId="64B48867">
      <w:pPr>
        <w:autoSpaceDE w:val="0"/>
        <w:autoSpaceDN w:val="0"/>
        <w:adjustRightInd w:val="0"/>
        <w:spacing w:line="360" w:lineRule="auto"/>
        <w:ind w:firstLine="2811" w:firstLineChars="1000"/>
        <w:outlineLvl w:val="0"/>
        <w:rPr>
          <w:rFonts w:ascii="宋体" w:hAnsi="宋体" w:cs="黑体"/>
          <w:b/>
          <w:bCs/>
          <w:color w:val="auto"/>
          <w:sz w:val="28"/>
          <w:szCs w:val="28"/>
          <w:highlight w:val="none"/>
          <w:lang w:val="zh-CN"/>
        </w:rPr>
      </w:pPr>
      <w:r>
        <w:rPr>
          <w:rFonts w:hint="eastAsia" w:ascii="宋体" w:hAnsi="宋体" w:cs="黑体"/>
          <w:b/>
          <w:bCs/>
          <w:color w:val="auto"/>
          <w:sz w:val="28"/>
          <w:szCs w:val="28"/>
          <w:highlight w:val="none"/>
          <w:lang w:val="zh-CN"/>
        </w:rPr>
        <w:t>五、</w:t>
      </w:r>
      <w:r>
        <w:rPr>
          <w:rFonts w:ascii="宋体" w:hAnsi="宋体" w:cs="黑体"/>
          <w:b/>
          <w:bCs/>
          <w:color w:val="auto"/>
          <w:sz w:val="28"/>
          <w:szCs w:val="28"/>
          <w:highlight w:val="none"/>
          <w:lang w:val="zh-CN"/>
        </w:rPr>
        <w:t>其他资料（若有）</w:t>
      </w:r>
    </w:p>
    <w:p w14:paraId="1ADCA577">
      <w:pPr>
        <w:rPr>
          <w:color w:val="auto"/>
          <w:highlight w:val="none"/>
        </w:rPr>
      </w:pPr>
    </w:p>
    <w:p w14:paraId="3F8D0CE2">
      <w:pPr>
        <w:rPr>
          <w:color w:val="auto"/>
          <w:highlight w:val="none"/>
        </w:rPr>
      </w:pPr>
    </w:p>
    <w:p w14:paraId="7D73764E">
      <w:pPr>
        <w:rPr>
          <w:color w:val="auto"/>
          <w:highlight w:val="none"/>
        </w:rPr>
      </w:pPr>
    </w:p>
    <w:p w14:paraId="5E44139D">
      <w:pPr>
        <w:spacing w:line="360" w:lineRule="auto"/>
        <w:jc w:val="center"/>
        <w:rPr>
          <w:rFonts w:ascii="宋体" w:hAnsi="宋体"/>
          <w:b/>
          <w:bCs/>
          <w:color w:val="auto"/>
          <w:sz w:val="28"/>
          <w:szCs w:val="28"/>
          <w:highlight w:val="none"/>
        </w:rPr>
      </w:pPr>
      <w:r>
        <w:rPr>
          <w:rFonts w:ascii="宋体" w:hAnsi="宋体"/>
          <w:b/>
          <w:bCs/>
          <w:color w:val="auto"/>
          <w:sz w:val="28"/>
          <w:szCs w:val="28"/>
          <w:highlight w:val="none"/>
        </w:rPr>
        <w:t>除招标文件另有规定外，投标人认为需要提交的其他证明材料或资料加盖投标人单位公章后应在此项下提交。</w:t>
      </w:r>
    </w:p>
    <w:p w14:paraId="7C643CF9">
      <w:pPr>
        <w:spacing w:line="360" w:lineRule="auto"/>
        <w:jc w:val="center"/>
        <w:rPr>
          <w:rFonts w:ascii="宋体" w:hAnsi="宋体"/>
          <w:b/>
          <w:bCs/>
          <w:color w:val="auto"/>
          <w:sz w:val="28"/>
          <w:szCs w:val="28"/>
          <w:highlight w:val="none"/>
        </w:rPr>
      </w:pPr>
      <w:r>
        <w:rPr>
          <w:rFonts w:ascii="宋体" w:hAnsi="宋体"/>
          <w:b/>
          <w:bCs/>
          <w:color w:val="auto"/>
          <w:sz w:val="28"/>
          <w:szCs w:val="28"/>
          <w:highlight w:val="none"/>
        </w:rPr>
        <w:t> </w:t>
      </w:r>
    </w:p>
    <w:p w14:paraId="65A65A8A">
      <w:pPr>
        <w:rPr>
          <w:color w:val="auto"/>
          <w:highlight w:val="none"/>
        </w:rPr>
      </w:pPr>
    </w:p>
    <w:p w14:paraId="09346BC2">
      <w:pPr>
        <w:rPr>
          <w:color w:val="auto"/>
          <w:highlight w:val="none"/>
        </w:rPr>
      </w:pPr>
    </w:p>
    <w:p w14:paraId="718B3685">
      <w:pPr>
        <w:rPr>
          <w:color w:val="auto"/>
          <w:highlight w:val="none"/>
        </w:rPr>
      </w:pPr>
    </w:p>
    <w:p w14:paraId="022C3610">
      <w:pPr>
        <w:rPr>
          <w:color w:val="auto"/>
          <w:highlight w:val="none"/>
        </w:rPr>
      </w:pPr>
    </w:p>
    <w:p w14:paraId="73E002E7">
      <w:pPr>
        <w:rPr>
          <w:color w:val="auto"/>
          <w:highlight w:val="none"/>
        </w:rPr>
      </w:pPr>
    </w:p>
    <w:p w14:paraId="5B0A0ACB">
      <w:pPr>
        <w:rPr>
          <w:color w:val="auto"/>
          <w:highlight w:val="none"/>
        </w:rPr>
      </w:pPr>
    </w:p>
    <w:p w14:paraId="4E94DD1C">
      <w:pPr>
        <w:rPr>
          <w:color w:val="auto"/>
          <w:highlight w:val="none"/>
        </w:rPr>
      </w:pPr>
    </w:p>
    <w:p w14:paraId="43C330E8">
      <w:pPr>
        <w:rPr>
          <w:color w:val="auto"/>
          <w:highlight w:val="none"/>
        </w:rPr>
      </w:pPr>
    </w:p>
    <w:p w14:paraId="289CDC55">
      <w:pPr>
        <w:rPr>
          <w:color w:val="auto"/>
          <w:highlight w:val="none"/>
        </w:rPr>
      </w:pPr>
    </w:p>
    <w:p w14:paraId="4D150932">
      <w:pPr>
        <w:rPr>
          <w:color w:val="auto"/>
          <w:highlight w:val="none"/>
        </w:rPr>
      </w:pPr>
    </w:p>
    <w:p w14:paraId="01DC31E7">
      <w:pPr>
        <w:rPr>
          <w:color w:val="auto"/>
          <w:highlight w:val="none"/>
        </w:rPr>
      </w:pPr>
    </w:p>
    <w:p w14:paraId="7312B1FB">
      <w:pPr>
        <w:rPr>
          <w:color w:val="auto"/>
          <w:highlight w:val="none"/>
        </w:rPr>
      </w:pPr>
    </w:p>
    <w:p w14:paraId="010B1B01">
      <w:pPr>
        <w:rPr>
          <w:color w:val="auto"/>
          <w:highlight w:val="none"/>
        </w:rPr>
      </w:pPr>
    </w:p>
    <w:p w14:paraId="54AB1889">
      <w:pPr>
        <w:rPr>
          <w:color w:val="auto"/>
          <w:highlight w:val="none"/>
        </w:rPr>
      </w:pPr>
    </w:p>
    <w:p w14:paraId="3F3F7A5A">
      <w:pPr>
        <w:rPr>
          <w:color w:val="auto"/>
          <w:highlight w:val="none"/>
        </w:rPr>
      </w:pPr>
    </w:p>
    <w:p w14:paraId="68BA5103">
      <w:pPr>
        <w:rPr>
          <w:color w:val="auto"/>
          <w:highlight w:val="none"/>
        </w:rPr>
      </w:pPr>
    </w:p>
    <w:p w14:paraId="70C28717">
      <w:pPr>
        <w:widowControl/>
        <w:spacing w:before="100" w:beforeAutospacing="1" w:after="100" w:afterAutospacing="1" w:line="360" w:lineRule="auto"/>
        <w:jc w:val="center"/>
        <w:rPr>
          <w:color w:val="auto"/>
          <w:highlight w:val="none"/>
        </w:rPr>
      </w:pPr>
    </w:p>
    <w:sectPr>
      <w:footerReference r:id="rId3" w:type="default"/>
      <w:pgSz w:w="11906" w:h="16838"/>
      <w:pgMar w:top="1531" w:right="1474" w:bottom="1361" w:left="158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2552C">
    <w:pPr>
      <w:pStyle w:val="2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C154B"/>
    <w:multiLevelType w:val="singleLevel"/>
    <w:tmpl w:val="810C154B"/>
    <w:lvl w:ilvl="0" w:tentative="0">
      <w:start w:val="1"/>
      <w:numFmt w:val="decimal"/>
      <w:suff w:val="nothing"/>
      <w:lvlText w:val="%1、"/>
      <w:lvlJc w:val="left"/>
    </w:lvl>
  </w:abstractNum>
  <w:abstractNum w:abstractNumId="1">
    <w:nsid w:val="DEEE5639"/>
    <w:multiLevelType w:val="singleLevel"/>
    <w:tmpl w:val="DEEE5639"/>
    <w:lvl w:ilvl="0" w:tentative="0">
      <w:start w:val="5"/>
      <w:numFmt w:val="upperLetter"/>
      <w:suff w:val="nothing"/>
      <w:lvlText w:val="%1、"/>
      <w:lvlJc w:val="left"/>
    </w:lvl>
  </w:abstractNum>
  <w:abstractNum w:abstractNumId="2">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8"/>
    <w:multiLevelType w:val="singleLevel"/>
    <w:tmpl w:val="00000008"/>
    <w:lvl w:ilvl="0" w:tentative="0">
      <w:start w:val="3"/>
      <w:numFmt w:val="decimal"/>
      <w:suff w:val="nothing"/>
      <w:lvlText w:val="%1、"/>
      <w:lvlJc w:val="left"/>
      <w:pPr>
        <w:ind w:left="0" w:firstLine="0"/>
      </w:pPr>
    </w:lvl>
  </w:abstractNum>
  <w:abstractNum w:abstractNumId="5">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
    <w:nsid w:val="333B1E42"/>
    <w:multiLevelType w:val="singleLevel"/>
    <w:tmpl w:val="333B1E42"/>
    <w:lvl w:ilvl="0" w:tentative="0">
      <w:start w:val="1"/>
      <w:numFmt w:val="chineseCounting"/>
      <w:suff w:val="nothing"/>
      <w:lvlText w:val="%1、"/>
      <w:lvlJc w:val="left"/>
      <w:rPr>
        <w:rFonts w:hint="eastAsia"/>
      </w:rPr>
    </w:lvl>
  </w:abstractNum>
  <w:abstractNum w:abstractNumId="7">
    <w:nsid w:val="4EE21484"/>
    <w:multiLevelType w:val="singleLevel"/>
    <w:tmpl w:val="4EE21484"/>
    <w:lvl w:ilvl="0" w:tentative="0">
      <w:start w:val="6"/>
      <w:numFmt w:val="decimal"/>
      <w:suff w:val="nothing"/>
      <w:lvlText w:val="（%1）"/>
      <w:lvlJc w:val="left"/>
    </w:lvl>
  </w:abstractNum>
  <w:abstractNum w:abstractNumId="8">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2">
    <w:abstractNumId w:val="2"/>
  </w:num>
  <w:num w:numId="3">
    <w:abstractNumId w:val="5"/>
  </w:num>
  <w:num w:numId="4">
    <w:abstractNumId w:val="3"/>
  </w:num>
  <w:num w:numId="5">
    <w:abstractNumId w:val="4"/>
    <w:lvlOverride w:ilvl="0">
      <w:startOverride w:val="3"/>
      <w:lvl w:ilvl="0" w:tentative="1">
        <w:start w:val="3"/>
        <w:numFmt w:val="decimal"/>
        <w:suff w:val="nothing"/>
        <w:lvlText w:val="%1、"/>
        <w:lvlJc w:val="left"/>
        <w:pPr>
          <w:ind w:left="0" w:firstLine="0"/>
        </w:pPr>
      </w:lvl>
    </w:lvlOverride>
  </w:num>
  <w:num w:numId="6">
    <w:abstractNumId w:val="7"/>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compat>
    <w:spaceForUL/>
    <w:balanceSingleByteDoubleByteWidth/>
    <w:ulTrailSpace/>
    <w:doNotExpandShiftReturn/>
    <w:adjustLineHeightInTable/>
    <w:useFELayout/>
    <w:doNotUseIndentAsNumberingTabStop/>
    <w:compatSetting w:name="compatibilityMode" w:uri="http://schemas.microsoft.com/office/word" w:val="14"/>
  </w:compat>
  <w:docVars>
    <w:docVar w:name="commondata" w:val="eyJoZGlkIjoiOTM5MmQyNzg0MmYwMmU5ZTAxMmMzOGZhMWVlY2UzOTIifQ=="/>
  </w:docVars>
  <w:rsids>
    <w:rsidRoot w:val="00000000"/>
    <w:rsid w:val="00140B45"/>
    <w:rsid w:val="00986D3B"/>
    <w:rsid w:val="00AF5386"/>
    <w:rsid w:val="013C246A"/>
    <w:rsid w:val="027908D8"/>
    <w:rsid w:val="03316EBA"/>
    <w:rsid w:val="03D97C4D"/>
    <w:rsid w:val="041832BC"/>
    <w:rsid w:val="04272E41"/>
    <w:rsid w:val="059C6184"/>
    <w:rsid w:val="05D1027B"/>
    <w:rsid w:val="05E21783"/>
    <w:rsid w:val="064F32AC"/>
    <w:rsid w:val="068B6266"/>
    <w:rsid w:val="06C47189"/>
    <w:rsid w:val="070D6323"/>
    <w:rsid w:val="08671438"/>
    <w:rsid w:val="095A6F62"/>
    <w:rsid w:val="0B7828E0"/>
    <w:rsid w:val="0BD579A7"/>
    <w:rsid w:val="0C104FD7"/>
    <w:rsid w:val="0CD21ED4"/>
    <w:rsid w:val="0DDC4EE2"/>
    <w:rsid w:val="0E666BD4"/>
    <w:rsid w:val="0EBA5ACB"/>
    <w:rsid w:val="0EEF520C"/>
    <w:rsid w:val="0FED59A3"/>
    <w:rsid w:val="110B4BEE"/>
    <w:rsid w:val="111921EA"/>
    <w:rsid w:val="112C6057"/>
    <w:rsid w:val="12B74E4F"/>
    <w:rsid w:val="14151024"/>
    <w:rsid w:val="148D664A"/>
    <w:rsid w:val="148E5193"/>
    <w:rsid w:val="14CE1D18"/>
    <w:rsid w:val="14FE5E73"/>
    <w:rsid w:val="15793121"/>
    <w:rsid w:val="16A14DF1"/>
    <w:rsid w:val="1AAE21D3"/>
    <w:rsid w:val="1BC82E20"/>
    <w:rsid w:val="1BF71070"/>
    <w:rsid w:val="1C867C34"/>
    <w:rsid w:val="1CF91D01"/>
    <w:rsid w:val="1D0508E6"/>
    <w:rsid w:val="1E7D6144"/>
    <w:rsid w:val="1F3C492E"/>
    <w:rsid w:val="1FBA719F"/>
    <w:rsid w:val="2013014B"/>
    <w:rsid w:val="21A016D4"/>
    <w:rsid w:val="21FC44C6"/>
    <w:rsid w:val="22665141"/>
    <w:rsid w:val="22735C83"/>
    <w:rsid w:val="232606A5"/>
    <w:rsid w:val="23B911FF"/>
    <w:rsid w:val="23CE11F0"/>
    <w:rsid w:val="23E57F8F"/>
    <w:rsid w:val="23F7499F"/>
    <w:rsid w:val="246202E3"/>
    <w:rsid w:val="266E670C"/>
    <w:rsid w:val="267038F6"/>
    <w:rsid w:val="27BF3F2A"/>
    <w:rsid w:val="27E84A5F"/>
    <w:rsid w:val="289805C4"/>
    <w:rsid w:val="28C74374"/>
    <w:rsid w:val="29862E35"/>
    <w:rsid w:val="2A0E696C"/>
    <w:rsid w:val="2A4144C9"/>
    <w:rsid w:val="2A6C04FB"/>
    <w:rsid w:val="2B292C68"/>
    <w:rsid w:val="2B863343"/>
    <w:rsid w:val="2B891BAB"/>
    <w:rsid w:val="2B9E0153"/>
    <w:rsid w:val="2E9D6233"/>
    <w:rsid w:val="2F4C6852"/>
    <w:rsid w:val="2FA11189"/>
    <w:rsid w:val="2FE53342"/>
    <w:rsid w:val="2FEF4390"/>
    <w:rsid w:val="30030473"/>
    <w:rsid w:val="30055B63"/>
    <w:rsid w:val="307A0EB7"/>
    <w:rsid w:val="327A5DE3"/>
    <w:rsid w:val="32DA76F4"/>
    <w:rsid w:val="335D6292"/>
    <w:rsid w:val="348770E9"/>
    <w:rsid w:val="36252EF1"/>
    <w:rsid w:val="36792218"/>
    <w:rsid w:val="37621146"/>
    <w:rsid w:val="377C3129"/>
    <w:rsid w:val="378E6AFE"/>
    <w:rsid w:val="37B93FC8"/>
    <w:rsid w:val="37E93B2C"/>
    <w:rsid w:val="38004B5A"/>
    <w:rsid w:val="38963E7A"/>
    <w:rsid w:val="3922266C"/>
    <w:rsid w:val="39A503F4"/>
    <w:rsid w:val="3A6B4283"/>
    <w:rsid w:val="3B0202E4"/>
    <w:rsid w:val="3B126D29"/>
    <w:rsid w:val="3BC85B12"/>
    <w:rsid w:val="3C027831"/>
    <w:rsid w:val="3C1D799B"/>
    <w:rsid w:val="3C3605B2"/>
    <w:rsid w:val="3DB46FC5"/>
    <w:rsid w:val="3E4715EC"/>
    <w:rsid w:val="3EE871B2"/>
    <w:rsid w:val="3F766BE5"/>
    <w:rsid w:val="408B2BA9"/>
    <w:rsid w:val="40BD0CA9"/>
    <w:rsid w:val="40E439A9"/>
    <w:rsid w:val="435B1A11"/>
    <w:rsid w:val="454E6BB7"/>
    <w:rsid w:val="46A44B8D"/>
    <w:rsid w:val="47987BA0"/>
    <w:rsid w:val="484D673E"/>
    <w:rsid w:val="48A2736B"/>
    <w:rsid w:val="48C45A72"/>
    <w:rsid w:val="495D0DAA"/>
    <w:rsid w:val="49BB523D"/>
    <w:rsid w:val="49C70A83"/>
    <w:rsid w:val="49ED5C3C"/>
    <w:rsid w:val="49F23521"/>
    <w:rsid w:val="4A16650E"/>
    <w:rsid w:val="4A6873F9"/>
    <w:rsid w:val="4B100CB1"/>
    <w:rsid w:val="4C263299"/>
    <w:rsid w:val="4CE27F9F"/>
    <w:rsid w:val="4D0A544B"/>
    <w:rsid w:val="4DE82A5F"/>
    <w:rsid w:val="4DFF04B8"/>
    <w:rsid w:val="4FE6207D"/>
    <w:rsid w:val="50461888"/>
    <w:rsid w:val="506348EA"/>
    <w:rsid w:val="509F58CF"/>
    <w:rsid w:val="50D44075"/>
    <w:rsid w:val="513B3A7C"/>
    <w:rsid w:val="513C0738"/>
    <w:rsid w:val="52387361"/>
    <w:rsid w:val="528E5B6A"/>
    <w:rsid w:val="53426FA9"/>
    <w:rsid w:val="53973D89"/>
    <w:rsid w:val="53ED3510"/>
    <w:rsid w:val="54856AA5"/>
    <w:rsid w:val="54CE0E1F"/>
    <w:rsid w:val="554906DE"/>
    <w:rsid w:val="55563E2B"/>
    <w:rsid w:val="56EA300E"/>
    <w:rsid w:val="573568B4"/>
    <w:rsid w:val="57925AB5"/>
    <w:rsid w:val="58EA7CFB"/>
    <w:rsid w:val="594554D5"/>
    <w:rsid w:val="596770F7"/>
    <w:rsid w:val="59FD3F80"/>
    <w:rsid w:val="5A4C1545"/>
    <w:rsid w:val="5A846A32"/>
    <w:rsid w:val="5BE1554B"/>
    <w:rsid w:val="5BFB136A"/>
    <w:rsid w:val="5DD1051C"/>
    <w:rsid w:val="5E7B72A3"/>
    <w:rsid w:val="5EC412EB"/>
    <w:rsid w:val="5FD62AFD"/>
    <w:rsid w:val="61F27016"/>
    <w:rsid w:val="640B5B00"/>
    <w:rsid w:val="64637F29"/>
    <w:rsid w:val="64FA6301"/>
    <w:rsid w:val="659515FB"/>
    <w:rsid w:val="65D24D0D"/>
    <w:rsid w:val="65F32214"/>
    <w:rsid w:val="661861B7"/>
    <w:rsid w:val="66BA7997"/>
    <w:rsid w:val="675015E0"/>
    <w:rsid w:val="68D04E68"/>
    <w:rsid w:val="694B09D7"/>
    <w:rsid w:val="69706FE5"/>
    <w:rsid w:val="6A084C6B"/>
    <w:rsid w:val="6BCC7750"/>
    <w:rsid w:val="6C22745F"/>
    <w:rsid w:val="6D0407E9"/>
    <w:rsid w:val="6D7E28B5"/>
    <w:rsid w:val="6ECB1B80"/>
    <w:rsid w:val="7078380A"/>
    <w:rsid w:val="71945D07"/>
    <w:rsid w:val="72D42934"/>
    <w:rsid w:val="72E72D49"/>
    <w:rsid w:val="73297413"/>
    <w:rsid w:val="76723F74"/>
    <w:rsid w:val="76830461"/>
    <w:rsid w:val="78194E59"/>
    <w:rsid w:val="78D91CE2"/>
    <w:rsid w:val="79FA4411"/>
    <w:rsid w:val="7ADE350C"/>
    <w:rsid w:val="7AFD18AC"/>
    <w:rsid w:val="7B7D109C"/>
    <w:rsid w:val="7CAA2DC4"/>
    <w:rsid w:val="7CE87156"/>
    <w:rsid w:val="7F1C3D32"/>
    <w:rsid w:val="7F390D5A"/>
    <w:rsid w:val="7F9F3680"/>
    <w:rsid w:val="7FB14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36"/>
    <w:qFormat/>
    <w:uiPriority w:val="0"/>
    <w:pPr>
      <w:keepNext/>
      <w:keepLines/>
      <w:spacing w:before="340" w:after="330" w:line="576" w:lineRule="auto"/>
      <w:outlineLvl w:val="0"/>
    </w:pPr>
    <w:rPr>
      <w:rFonts w:cs="Times New Roman"/>
      <w:b/>
      <w:kern w:val="44"/>
      <w:sz w:val="44"/>
      <w:szCs w:val="20"/>
    </w:rPr>
  </w:style>
  <w:style w:type="paragraph" w:styleId="3">
    <w:name w:val="heading 2"/>
    <w:basedOn w:val="1"/>
    <w:next w:val="1"/>
    <w:link w:val="37"/>
    <w:autoRedefine/>
    <w:qFormat/>
    <w:uiPriority w:val="0"/>
    <w:pPr>
      <w:keepNext/>
      <w:keepLines/>
      <w:adjustRightInd w:val="0"/>
      <w:spacing w:before="160" w:after="160" w:line="240" w:lineRule="atLeast"/>
      <w:ind w:left="965" w:hanging="425"/>
      <w:textAlignment w:val="baseline"/>
      <w:outlineLvl w:val="1"/>
    </w:pPr>
    <w:rPr>
      <w:rFonts w:ascii="黑体" w:hAnsi="Arial" w:eastAsia="黑体" w:cs="Times New Roman"/>
      <w:kern w:val="0"/>
      <w:sz w:val="28"/>
      <w:szCs w:val="28"/>
    </w:rPr>
  </w:style>
  <w:style w:type="paragraph" w:styleId="4">
    <w:name w:val="heading 3"/>
    <w:basedOn w:val="1"/>
    <w:next w:val="1"/>
    <w:link w:val="38"/>
    <w:autoRedefine/>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5">
    <w:name w:val="heading 4"/>
    <w:basedOn w:val="4"/>
    <w:next w:val="1"/>
    <w:link w:val="39"/>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0"/>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1"/>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8">
    <w:name w:val="heading 7"/>
    <w:basedOn w:val="1"/>
    <w:next w:val="1"/>
    <w:link w:val="42"/>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9">
    <w:name w:val="heading 8"/>
    <w:basedOn w:val="1"/>
    <w:next w:val="1"/>
    <w:link w:val="43"/>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0">
    <w:name w:val="heading 9"/>
    <w:basedOn w:val="1"/>
    <w:next w:val="1"/>
    <w:link w:val="44"/>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2">
    <w:name w:val="Default Paragraph Font"/>
    <w:autoRedefine/>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11">
    <w:name w:val="table of authorities"/>
    <w:basedOn w:val="1"/>
    <w:next w:val="1"/>
    <w:autoRedefine/>
    <w:qFormat/>
    <w:uiPriority w:val="0"/>
    <w:pPr>
      <w:ind w:left="200" w:leftChars="200"/>
    </w:pPr>
  </w:style>
  <w:style w:type="paragraph" w:styleId="12">
    <w:name w:val="Normal Indent"/>
    <w:basedOn w:val="1"/>
    <w:next w:val="13"/>
    <w:autoRedefine/>
    <w:qFormat/>
    <w:uiPriority w:val="0"/>
    <w:pPr>
      <w:ind w:firstLine="425"/>
    </w:pPr>
    <w:rPr>
      <w:rFonts w:ascii="Times New Roman" w:hAnsi="Times New Roman" w:eastAsia="宋体" w:cs="Times New Roman"/>
      <w:szCs w:val="21"/>
    </w:rPr>
  </w:style>
  <w:style w:type="paragraph" w:styleId="13">
    <w:name w:val="Body Text 2"/>
    <w:basedOn w:val="1"/>
    <w:next w:val="1"/>
    <w:qFormat/>
    <w:uiPriority w:val="0"/>
    <w:pPr>
      <w:widowControl/>
      <w:spacing w:before="100" w:beforeAutospacing="1" w:after="100" w:afterAutospacing="1"/>
      <w:jc w:val="left"/>
    </w:pPr>
    <w:rPr>
      <w:rFonts w:ascii="宋体" w:hAnsi="宋体"/>
      <w:kern w:val="0"/>
      <w:sz w:val="24"/>
    </w:rPr>
  </w:style>
  <w:style w:type="paragraph" w:styleId="14">
    <w:name w:val="caption"/>
    <w:basedOn w:val="1"/>
    <w:next w:val="1"/>
    <w:qFormat/>
    <w:uiPriority w:val="0"/>
    <w:rPr>
      <w:rFonts w:ascii="Arial" w:hAnsi="Arial" w:eastAsia="黑体" w:cs="Arial"/>
      <w:sz w:val="20"/>
      <w:szCs w:val="20"/>
    </w:rPr>
  </w:style>
  <w:style w:type="paragraph" w:styleId="15">
    <w:name w:val="toa heading"/>
    <w:basedOn w:val="1"/>
    <w:next w:val="1"/>
    <w:qFormat/>
    <w:uiPriority w:val="0"/>
    <w:rPr>
      <w:rFonts w:ascii="Arial" w:hAnsi="Arial"/>
      <w:sz w:val="24"/>
    </w:rPr>
  </w:style>
  <w:style w:type="paragraph" w:styleId="16">
    <w:name w:val="Body Text"/>
    <w:basedOn w:val="1"/>
    <w:next w:val="1"/>
    <w:qFormat/>
    <w:uiPriority w:val="0"/>
    <w:pPr>
      <w:spacing w:after="120"/>
    </w:pPr>
    <w:rPr>
      <w:rFonts w:ascii="Calibri" w:hAnsi="Calibri" w:cs="Times New Roman"/>
      <w:kern w:val="0"/>
      <w:sz w:val="20"/>
    </w:rPr>
  </w:style>
  <w:style w:type="paragraph" w:styleId="17">
    <w:name w:val="Body Text Indent"/>
    <w:basedOn w:val="1"/>
    <w:next w:val="18"/>
    <w:qFormat/>
    <w:uiPriority w:val="0"/>
    <w:pPr>
      <w:spacing w:after="120"/>
      <w:ind w:left="200" w:leftChars="200"/>
    </w:pPr>
    <w:rPr>
      <w:rFonts w:ascii="Calibri" w:hAnsi="Calibri" w:cs="Times New Roman"/>
      <w:kern w:val="0"/>
      <w:sz w:val="20"/>
    </w:rPr>
  </w:style>
  <w:style w:type="paragraph" w:styleId="18">
    <w:name w:val="Body Text First Indent 2"/>
    <w:basedOn w:val="17"/>
    <w:next w:val="19"/>
    <w:qFormat/>
    <w:uiPriority w:val="0"/>
    <w:pPr>
      <w:ind w:firstLine="200" w:firstLineChars="200"/>
    </w:pPr>
    <w:rPr>
      <w:rFonts w:ascii="Times New Roman" w:hAnsi="Times New Roman"/>
    </w:rPr>
  </w:style>
  <w:style w:type="paragraph" w:styleId="19">
    <w:name w:val="Date"/>
    <w:basedOn w:val="1"/>
    <w:next w:val="1"/>
    <w:qFormat/>
    <w:uiPriority w:val="0"/>
    <w:pPr>
      <w:ind w:left="2500" w:leftChars="2500"/>
    </w:pPr>
    <w:rPr>
      <w:rFonts w:ascii="Calibri" w:hAnsi="Calibri" w:cs="Times New Roman"/>
      <w:kern w:val="0"/>
      <w:sz w:val="20"/>
    </w:rPr>
  </w:style>
  <w:style w:type="paragraph" w:styleId="20">
    <w:name w:val="Plain Text"/>
    <w:basedOn w:val="1"/>
    <w:autoRedefine/>
    <w:qFormat/>
    <w:uiPriority w:val="0"/>
    <w:rPr>
      <w:rFonts w:cs="Times New Roman"/>
      <w:kern w:val="0"/>
      <w:sz w:val="24"/>
      <w:szCs w:val="24"/>
    </w:rPr>
  </w:style>
  <w:style w:type="paragraph" w:styleId="21">
    <w:name w:val="Body Text Indent 2"/>
    <w:basedOn w:val="1"/>
    <w:qFormat/>
    <w:uiPriority w:val="0"/>
    <w:pPr>
      <w:spacing w:after="120" w:line="480" w:lineRule="auto"/>
      <w:ind w:left="200" w:leftChars="200"/>
    </w:pPr>
  </w:style>
  <w:style w:type="paragraph" w:styleId="22">
    <w:name w:val="Balloon Text"/>
    <w:basedOn w:val="1"/>
    <w:qFormat/>
    <w:uiPriority w:val="0"/>
    <w:rPr>
      <w:sz w:val="18"/>
      <w:szCs w:val="18"/>
    </w:rPr>
  </w:style>
  <w:style w:type="paragraph" w:styleId="23">
    <w:name w:val="footer"/>
    <w:basedOn w:val="1"/>
    <w:qFormat/>
    <w:uiPriority w:val="0"/>
    <w:pPr>
      <w:snapToGrid w:val="0"/>
      <w:jc w:val="left"/>
    </w:pPr>
    <w:rPr>
      <w:rFonts w:cs="Times New Roman"/>
      <w:kern w:val="0"/>
      <w:sz w:val="18"/>
      <w:szCs w:val="18"/>
    </w:rPr>
  </w:style>
  <w:style w:type="paragraph" w:styleId="24">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rFonts w:ascii="Calibri" w:hAnsi="Calibri" w:cs="Times New Roman"/>
      <w:kern w:val="0"/>
      <w:sz w:val="18"/>
    </w:rPr>
  </w:style>
  <w:style w:type="paragraph" w:styleId="25">
    <w:name w:val="toc 2"/>
    <w:basedOn w:val="1"/>
    <w:next w:val="1"/>
    <w:qFormat/>
    <w:uiPriority w:val="0"/>
    <w:pPr>
      <w:spacing w:before="120"/>
      <w:ind w:left="210"/>
      <w:jc w:val="left"/>
    </w:pPr>
    <w:rPr>
      <w:i/>
      <w:iCs/>
      <w:sz w:val="20"/>
      <w:szCs w:val="24"/>
    </w:rPr>
  </w:style>
  <w:style w:type="paragraph" w:styleId="26">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9">
    <w:name w:val="Body Text First Indent"/>
    <w:basedOn w:val="16"/>
    <w:next w:val="18"/>
    <w:qFormat/>
    <w:uiPriority w:val="0"/>
    <w:pPr>
      <w:spacing w:before="100" w:beforeAutospacing="1"/>
      <w:ind w:firstLine="100" w:firstLineChars="100"/>
    </w:pPr>
    <w:rPr>
      <w:rFonts w:ascii="宋体" w:hAnsi="Times New Roman"/>
      <w:sz w:val="34"/>
      <w:szCs w:val="34"/>
    </w:rPr>
  </w:style>
  <w:style w:type="table" w:styleId="31">
    <w:name w:val="Table Grid"/>
    <w:basedOn w:val="30"/>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qFormat/>
    <w:uiPriority w:val="0"/>
    <w:rPr>
      <w:color w:val="000000"/>
      <w:u w:val="none"/>
    </w:rPr>
  </w:style>
  <w:style w:type="character" w:styleId="34">
    <w:name w:val="Emphasis"/>
    <w:basedOn w:val="32"/>
    <w:qFormat/>
    <w:uiPriority w:val="0"/>
  </w:style>
  <w:style w:type="character" w:styleId="35">
    <w:name w:val="Hyperlink"/>
    <w:basedOn w:val="32"/>
    <w:qFormat/>
    <w:uiPriority w:val="0"/>
    <w:rPr>
      <w:color w:val="000000"/>
      <w:u w:val="none"/>
    </w:rPr>
  </w:style>
  <w:style w:type="character" w:customStyle="1" w:styleId="36">
    <w:name w:val="heading 1 Char"/>
    <w:basedOn w:val="32"/>
    <w:link w:val="2"/>
    <w:qFormat/>
    <w:uiPriority w:val="0"/>
    <w:rPr>
      <w:rFonts w:ascii="Times New Roman" w:hAnsi="Times New Roman" w:eastAsia="宋体" w:cs="Times New Roman"/>
      <w:b/>
      <w:kern w:val="44"/>
      <w:sz w:val="44"/>
      <w:szCs w:val="20"/>
      <w:lang w:val="en-US" w:eastAsia="zh-CN" w:bidi="ar-SA"/>
    </w:rPr>
  </w:style>
  <w:style w:type="character" w:customStyle="1" w:styleId="37">
    <w:name w:val="heading 2 Char"/>
    <w:basedOn w:val="32"/>
    <w:link w:val="3"/>
    <w:qFormat/>
    <w:uiPriority w:val="0"/>
    <w:rPr>
      <w:rFonts w:ascii="黑体" w:hAnsi="Arial" w:eastAsia="黑体" w:cs="Times New Roman"/>
      <w:kern w:val="0"/>
      <w:sz w:val="28"/>
      <w:szCs w:val="28"/>
      <w:lang w:val="en-US" w:eastAsia="zh-CN" w:bidi="ar-SA"/>
    </w:rPr>
  </w:style>
  <w:style w:type="character" w:customStyle="1" w:styleId="38">
    <w:name w:val="heading 3 Char"/>
    <w:basedOn w:val="32"/>
    <w:link w:val="4"/>
    <w:qFormat/>
    <w:uiPriority w:val="0"/>
    <w:rPr>
      <w:rFonts w:ascii="Calibri" w:hAnsi="Calibri" w:eastAsia="宋体" w:cs="Times New Roman"/>
      <w:b/>
      <w:kern w:val="2"/>
      <w:sz w:val="32"/>
      <w:szCs w:val="24"/>
      <w:lang w:val="en-US" w:eastAsia="zh-CN" w:bidi="ar-SA"/>
    </w:rPr>
  </w:style>
  <w:style w:type="character" w:customStyle="1" w:styleId="39">
    <w:name w:val="heading 4 Char"/>
    <w:basedOn w:val="38"/>
    <w:link w:val="5"/>
    <w:qFormat/>
    <w:uiPriority w:val="0"/>
    <w:rPr>
      <w:rFonts w:ascii="Arial" w:hAnsi="Arial" w:eastAsia="黑体"/>
      <w:sz w:val="28"/>
    </w:rPr>
  </w:style>
  <w:style w:type="character" w:customStyle="1" w:styleId="40">
    <w:name w:val="heading 5 Char"/>
    <w:basedOn w:val="32"/>
    <w:link w:val="6"/>
    <w:qFormat/>
    <w:uiPriority w:val="0"/>
    <w:rPr>
      <w:rFonts w:ascii="Calibri" w:hAnsi="Calibri" w:eastAsia="宋体" w:cs="Times New Roman"/>
      <w:b/>
      <w:kern w:val="2"/>
      <w:sz w:val="28"/>
      <w:szCs w:val="24"/>
      <w:lang w:val="en-US" w:eastAsia="zh-CN" w:bidi="ar-SA"/>
    </w:rPr>
  </w:style>
  <w:style w:type="character" w:customStyle="1" w:styleId="41">
    <w:name w:val="heading 6 Char"/>
    <w:basedOn w:val="32"/>
    <w:link w:val="7"/>
    <w:qFormat/>
    <w:uiPriority w:val="0"/>
    <w:rPr>
      <w:rFonts w:ascii="Arial" w:hAnsi="Arial" w:eastAsia="黑体" w:cs="Times New Roman"/>
      <w:b/>
      <w:kern w:val="2"/>
      <w:sz w:val="24"/>
      <w:szCs w:val="24"/>
      <w:lang w:val="en-US" w:eastAsia="zh-CN" w:bidi="ar-SA"/>
    </w:rPr>
  </w:style>
  <w:style w:type="character" w:customStyle="1" w:styleId="42">
    <w:name w:val="heading 7 Char"/>
    <w:basedOn w:val="32"/>
    <w:link w:val="8"/>
    <w:qFormat/>
    <w:uiPriority w:val="0"/>
    <w:rPr>
      <w:rFonts w:ascii="Calibri" w:hAnsi="Calibri" w:eastAsia="宋体" w:cs="Times New Roman"/>
      <w:b/>
      <w:kern w:val="2"/>
      <w:sz w:val="24"/>
      <w:szCs w:val="24"/>
      <w:lang w:val="en-US" w:eastAsia="zh-CN" w:bidi="ar-SA"/>
    </w:rPr>
  </w:style>
  <w:style w:type="character" w:customStyle="1" w:styleId="43">
    <w:name w:val="heading 8 Char"/>
    <w:basedOn w:val="32"/>
    <w:link w:val="9"/>
    <w:qFormat/>
    <w:uiPriority w:val="0"/>
    <w:rPr>
      <w:rFonts w:ascii="Arial" w:hAnsi="Arial" w:eastAsia="黑体" w:cs="Times New Roman"/>
      <w:kern w:val="2"/>
      <w:sz w:val="24"/>
      <w:szCs w:val="24"/>
      <w:lang w:val="en-US" w:eastAsia="zh-CN" w:bidi="ar-SA"/>
    </w:rPr>
  </w:style>
  <w:style w:type="character" w:customStyle="1" w:styleId="44">
    <w:name w:val="heading 9 Char"/>
    <w:basedOn w:val="32"/>
    <w:link w:val="10"/>
    <w:qFormat/>
    <w:uiPriority w:val="0"/>
    <w:rPr>
      <w:rFonts w:ascii="Arial" w:hAnsi="Arial" w:eastAsia="黑体" w:cs="Times New Roman"/>
      <w:kern w:val="2"/>
      <w:sz w:val="21"/>
      <w:szCs w:val="24"/>
      <w:lang w:val="en-US" w:eastAsia="zh-CN" w:bidi="ar-SA"/>
    </w:rPr>
  </w:style>
  <w:style w:type="character" w:customStyle="1" w:styleId="45">
    <w:name w:val="正文缩进 Char"/>
    <w:qFormat/>
    <w:uiPriority w:val="0"/>
    <w:rPr>
      <w:rFonts w:ascii="Times New Roman" w:hAnsi="Times New Roman" w:eastAsia="宋体" w:cs="Times New Roman"/>
      <w:szCs w:val="21"/>
    </w:rPr>
  </w:style>
  <w:style w:type="paragraph" w:customStyle="1" w:styleId="46">
    <w:name w:val="列表 21"/>
    <w:basedOn w:val="1"/>
    <w:qFormat/>
    <w:uiPriority w:val="0"/>
    <w:pPr>
      <w:widowControl w:val="0"/>
      <w:suppressAutoHyphens/>
      <w:ind w:left="100" w:hanging="200"/>
    </w:pPr>
    <w:rPr>
      <w:kern w:val="2"/>
    </w:rPr>
  </w:style>
  <w:style w:type="paragraph" w:customStyle="1" w:styleId="47">
    <w:name w:val="List Paragraph"/>
    <w:basedOn w:val="1"/>
    <w:qFormat/>
    <w:uiPriority w:val="0"/>
    <w:pPr>
      <w:ind w:firstLine="200" w:firstLineChars="200"/>
    </w:pPr>
  </w:style>
  <w:style w:type="paragraph" w:customStyle="1" w:styleId="48">
    <w:name w:val="样式 正文首行缩进 2 + Arial"/>
    <w:basedOn w:val="1"/>
    <w:next w:val="1"/>
    <w:qFormat/>
    <w:uiPriority w:val="0"/>
    <w:pPr>
      <w:spacing w:after="120" w:line="320" w:lineRule="atLeast"/>
      <w:ind w:firstLine="200" w:firstLineChars="200"/>
    </w:pPr>
    <w:rPr>
      <w:rFonts w:ascii="Arial" w:hAnsi="Arial"/>
    </w:rPr>
  </w:style>
  <w:style w:type="paragraph" w:customStyle="1" w:styleId="49">
    <w:name w:val="_Style 3"/>
    <w:basedOn w:val="1"/>
    <w:qFormat/>
    <w:uiPriority w:val="0"/>
    <w:pPr>
      <w:ind w:firstLine="200" w:firstLineChars="200"/>
    </w:pPr>
  </w:style>
  <w:style w:type="paragraph" w:customStyle="1" w:styleId="50">
    <w:name w:val="列出段落1"/>
    <w:basedOn w:val="1"/>
    <w:next w:val="47"/>
    <w:qFormat/>
    <w:uiPriority w:val="0"/>
    <w:pPr>
      <w:ind w:firstLine="200" w:firstLineChars="200"/>
    </w:pPr>
  </w:style>
  <w:style w:type="paragraph" w:customStyle="1" w:styleId="51">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2">
    <w:name w:val="日期1"/>
    <w:basedOn w:val="1"/>
    <w:next w:val="1"/>
    <w:qFormat/>
    <w:uiPriority w:val="0"/>
    <w:rPr>
      <w:rFonts w:cs="Times New Roman"/>
      <w:kern w:val="0"/>
      <w:sz w:val="24"/>
      <w:szCs w:val="24"/>
    </w:rPr>
  </w:style>
  <w:style w:type="paragraph" w:customStyle="1" w:styleId="53">
    <w:name w:val="HtmlNormal"/>
    <w:basedOn w:val="1"/>
    <w:qFormat/>
    <w:uiPriority w:val="0"/>
    <w:pPr>
      <w:jc w:val="left"/>
      <w:textAlignment w:val="baseline"/>
    </w:pPr>
    <w:rPr>
      <w:rFonts w:ascii="Calibri" w:hAnsi="Calibri"/>
      <w:kern w:val="0"/>
      <w:sz w:val="24"/>
      <w:szCs w:val="22"/>
    </w:rPr>
  </w:style>
  <w:style w:type="paragraph" w:customStyle="1" w:styleId="54">
    <w:name w:val="样式 样式 样式 样式 标题 2 + 宋体 五号 非加粗 黑色 + 段前: 6 磅 段后: 0 磅 行距: 单倍行距 + 段前:..."/>
    <w:basedOn w:val="1"/>
    <w:autoRedefine/>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正文文本缩进1"/>
    <w:basedOn w:val="1"/>
    <w:qFormat/>
    <w:uiPriority w:val="0"/>
    <w:pPr>
      <w:spacing w:line="360" w:lineRule="auto"/>
      <w:ind w:firstLine="200" w:firstLineChars="200"/>
    </w:pPr>
    <w:rPr>
      <w:rFonts w:ascii="宋体" w:cs="宋体"/>
      <w:kern w:val="0"/>
      <w:sz w:val="24"/>
      <w:szCs w:val="24"/>
    </w:rPr>
  </w:style>
  <w:style w:type="paragraph" w:customStyle="1" w:styleId="57">
    <w:name w:val="Default"/>
    <w:qFormat/>
    <w:uiPriority w:val="0"/>
    <w:pPr>
      <w:widowControl w:val="0"/>
      <w:autoSpaceDE w:val="0"/>
      <w:autoSpaceDN w:val="0"/>
      <w:adjustRightInd w:val="0"/>
    </w:pPr>
    <w:rPr>
      <w:rFonts w:ascii="宋体" w:hAnsi="Times New Roman" w:eastAsia="宋体" w:cs="Times New Roman"/>
      <w:color w:val="000000"/>
      <w:sz w:val="22"/>
      <w:szCs w:val="20"/>
      <w:lang w:val="en-US" w:eastAsia="zh-CN" w:bidi="ar-SA"/>
    </w:rPr>
  </w:style>
  <w:style w:type="paragraph" w:customStyle="1" w:styleId="58">
    <w:name w:val="UserStyle_104"/>
    <w:basedOn w:val="1"/>
    <w:qFormat/>
    <w:uiPriority w:val="0"/>
    <w:pPr>
      <w:textAlignment w:val="baseline"/>
    </w:pPr>
    <w:rPr>
      <w:rFonts w:ascii="宋体" w:hAnsi="宋体"/>
      <w:szCs w:val="20"/>
      <w:lang w:val="zh-CN" w:bidi="zh-CN"/>
    </w:rPr>
  </w:style>
  <w:style w:type="paragraph" w:customStyle="1" w:styleId="59">
    <w:name w:val="Normal_26"/>
    <w:next w:val="1"/>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0">
    <w:name w:val="样式_0"/>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1">
    <w:name w:val="pa-3"/>
    <w:basedOn w:val="1"/>
    <w:qFormat/>
    <w:uiPriority w:val="0"/>
    <w:pPr>
      <w:widowControl/>
      <w:spacing w:before="150" w:after="150" w:line="360" w:lineRule="auto"/>
      <w:jc w:val="left"/>
    </w:pPr>
    <w:rPr>
      <w:rFonts w:ascii="宋体" w:hAnsi="Calibri" w:cs="宋体"/>
      <w:kern w:val="0"/>
      <w:sz w:val="24"/>
      <w:szCs w:val="24"/>
    </w:rPr>
  </w:style>
  <w:style w:type="paragraph" w:customStyle="1" w:styleId="62">
    <w:name w:val="Other|1"/>
    <w:basedOn w:val="1"/>
    <w:qFormat/>
    <w:uiPriority w:val="0"/>
    <w:pPr>
      <w:spacing w:line="560" w:lineRule="exact"/>
    </w:pPr>
    <w:rPr>
      <w:rFonts w:ascii="宋体" w:hAnsi="宋体" w:cs="宋体"/>
      <w:sz w:val="15"/>
      <w:szCs w:val="15"/>
      <w:lang w:val="zh-TW" w:eastAsia="zh-TW" w:bidi="zh-TW"/>
    </w:rPr>
  </w:style>
  <w:style w:type="paragraph" w:customStyle="1" w:styleId="63">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p0"/>
    <w:basedOn w:val="1"/>
    <w:qFormat/>
    <w:uiPriority w:val="0"/>
    <w:pPr>
      <w:widowControl/>
    </w:pPr>
    <w:rPr>
      <w:kern w:val="0"/>
    </w:rPr>
  </w:style>
  <w:style w:type="paragraph" w:customStyle="1" w:styleId="65">
    <w:name w:val="正文 New New New New"/>
    <w:qFormat/>
    <w:uiPriority w:val="0"/>
    <w:pPr>
      <w:widowControl w:val="0"/>
      <w:jc w:val="both"/>
    </w:pPr>
    <w:rPr>
      <w:rFonts w:ascii="Times New Roman" w:hAnsi="Times New Roman" w:eastAsia="宋体" w:cs="Times New Roman"/>
      <w:sz w:val="20"/>
      <w:szCs w:val="24"/>
      <w:lang w:val="en-US" w:eastAsia="zh-CN" w:bidi="ar-SA"/>
    </w:rPr>
  </w:style>
  <w:style w:type="character" w:customStyle="1" w:styleId="66">
    <w:name w:val="font151"/>
    <w:qFormat/>
    <w:uiPriority w:val="0"/>
    <w:rPr>
      <w:rFonts w:ascii="宋体" w:hAnsi="宋体" w:eastAsia="宋体" w:cs="宋体"/>
      <w:color w:val="000000"/>
      <w:sz w:val="18"/>
      <w:szCs w:val="18"/>
      <w:u w:val="none"/>
    </w:rPr>
  </w:style>
  <w:style w:type="character" w:customStyle="1" w:styleId="67">
    <w:name w:val="font101"/>
    <w:qFormat/>
    <w:uiPriority w:val="0"/>
    <w:rPr>
      <w:rFonts w:ascii="微软雅黑" w:hAnsi="微软雅黑" w:eastAsia="微软雅黑" w:cs="微软雅黑"/>
      <w:b/>
      <w:bCs/>
      <w:color w:val="000000"/>
      <w:sz w:val="18"/>
      <w:szCs w:val="18"/>
      <w:u w:val="none"/>
    </w:rPr>
  </w:style>
  <w:style w:type="character" w:customStyle="1" w:styleId="68">
    <w:name w:val="font51"/>
    <w:qFormat/>
    <w:uiPriority w:val="0"/>
    <w:rPr>
      <w:rFonts w:ascii="微软雅黑" w:hAnsi="微软雅黑" w:eastAsia="微软雅黑" w:cs="微软雅黑"/>
      <w:color w:val="000000"/>
      <w:sz w:val="18"/>
      <w:szCs w:val="18"/>
      <w:u w:val="none"/>
    </w:rPr>
  </w:style>
  <w:style w:type="character" w:customStyle="1" w:styleId="69">
    <w:name w:val="NormalCharacter"/>
    <w:qFormat/>
    <w:uiPriority w:val="0"/>
  </w:style>
  <w:style w:type="character" w:customStyle="1" w:styleId="70">
    <w:name w:val="15"/>
    <w:basedOn w:val="32"/>
    <w:qFormat/>
    <w:uiPriority w:val="0"/>
    <w:rPr>
      <w:rFonts w:ascii="宋体" w:hAnsi="宋体" w:eastAsia="宋体"/>
      <w:b/>
      <w:bCs/>
      <w:color w:val="auto"/>
      <w:sz w:val="20"/>
      <w:szCs w:val="20"/>
    </w:rPr>
  </w:style>
  <w:style w:type="character" w:customStyle="1" w:styleId="71">
    <w:name w:val="font161"/>
    <w:qFormat/>
    <w:uiPriority w:val="0"/>
    <w:rPr>
      <w:rFonts w:ascii="微软雅黑" w:hAnsi="微软雅黑" w:eastAsia="微软雅黑" w:cs="微软雅黑"/>
      <w:color w:val="FF0000"/>
      <w:sz w:val="18"/>
      <w:szCs w:val="18"/>
      <w:u w:val="none"/>
    </w:rPr>
  </w:style>
  <w:style w:type="character" w:customStyle="1" w:styleId="72">
    <w:name w:val="font01"/>
    <w:qFormat/>
    <w:uiPriority w:val="0"/>
    <w:rPr>
      <w:rFonts w:ascii="宋体" w:hAnsi="宋体" w:eastAsia="宋体" w:cs="宋体"/>
      <w:color w:val="000000"/>
      <w:sz w:val="24"/>
      <w:szCs w:val="24"/>
      <w:u w:val="none"/>
    </w:rPr>
  </w:style>
  <w:style w:type="character" w:customStyle="1" w:styleId="73">
    <w:name w:val="font121"/>
    <w:qFormat/>
    <w:uiPriority w:val="0"/>
    <w:rPr>
      <w:rFonts w:ascii="宋体" w:hAnsi="宋体" w:eastAsia="宋体" w:cs="宋体"/>
      <w:color w:val="FF0000"/>
      <w:sz w:val="16"/>
      <w:szCs w:val="16"/>
      <w:u w:val="none"/>
    </w:rPr>
  </w:style>
  <w:style w:type="character" w:customStyle="1" w:styleId="74">
    <w:name w:val="font21"/>
    <w:qFormat/>
    <w:uiPriority w:val="0"/>
    <w:rPr>
      <w:rFonts w:ascii="宋体" w:hAnsi="宋体" w:eastAsia="宋体" w:cs="宋体"/>
      <w:color w:val="000000"/>
      <w:sz w:val="16"/>
      <w:szCs w:val="16"/>
      <w:u w:val="none"/>
    </w:rPr>
  </w:style>
  <w:style w:type="character" w:customStyle="1" w:styleId="75">
    <w:name w:val="font71"/>
    <w:qFormat/>
    <w:uiPriority w:val="0"/>
    <w:rPr>
      <w:rFonts w:ascii="宋体" w:hAnsi="宋体" w:eastAsia="宋体" w:cs="宋体"/>
      <w:color w:val="000000"/>
      <w:sz w:val="16"/>
      <w:szCs w:val="16"/>
      <w:u w:val="none"/>
    </w:rPr>
  </w:style>
  <w:style w:type="character" w:customStyle="1" w:styleId="76">
    <w:name w:val="font81"/>
    <w:qFormat/>
    <w:uiPriority w:val="0"/>
    <w:rPr>
      <w:rFonts w:ascii="宋体" w:hAnsi="宋体" w:eastAsia="宋体" w:cs="宋体"/>
      <w:color w:val="000000"/>
      <w:sz w:val="16"/>
      <w:szCs w:val="16"/>
      <w:u w:val="none"/>
    </w:rPr>
  </w:style>
  <w:style w:type="character" w:customStyle="1" w:styleId="77">
    <w:name w:val="纯文本 Char1"/>
    <w:qFormat/>
    <w:uiPriority w:val="0"/>
    <w:rPr>
      <w:rFonts w:ascii="宋体" w:hAnsi="Courier New" w:eastAsia="宋体" w:cs="Courier New"/>
      <w:szCs w:val="21"/>
    </w:rPr>
  </w:style>
  <w:style w:type="character" w:customStyle="1" w:styleId="78">
    <w:name w:val="正文首行缩进 Char1"/>
    <w:qFormat/>
    <w:uiPriority w:val="0"/>
    <w:rPr>
      <w:rFonts w:ascii="Times New Roman" w:hAnsi="Times New Roman" w:eastAsia="宋体" w:cs="Calibri"/>
      <w:szCs w:val="21"/>
    </w:rPr>
  </w:style>
  <w:style w:type="character" w:customStyle="1" w:styleId="79">
    <w:name w:val="信息标题 Char1"/>
    <w:qFormat/>
    <w:uiPriority w:val="0"/>
    <w:rPr>
      <w:rFonts w:ascii="Cambria" w:hAnsi="Cambria" w:eastAsia="宋体" w:cs="Times New Roman"/>
      <w:sz w:val="24"/>
      <w:szCs w:val="24"/>
      <w:shd w:val="pct20" w:color="auto" w:fill="auto"/>
    </w:rPr>
  </w:style>
  <w:style w:type="character" w:customStyle="1" w:styleId="80">
    <w:name w:val="正文文本缩进 Char1"/>
    <w:qFormat/>
    <w:uiPriority w:val="0"/>
    <w:rPr>
      <w:rFonts w:ascii="Times New Roman" w:hAnsi="Times New Roman" w:eastAsia="宋体" w:cs="Calibri"/>
      <w:szCs w:val="21"/>
    </w:rPr>
  </w:style>
  <w:style w:type="character" w:customStyle="1" w:styleId="81">
    <w:name w:val="HTML 预设格式 Char1"/>
    <w:qFormat/>
    <w:uiPriority w:val="0"/>
    <w:rPr>
      <w:rFonts w:ascii="Courier New" w:hAnsi="Courier New" w:eastAsia="宋体" w:cs="Courier New"/>
      <w:sz w:val="20"/>
      <w:szCs w:val="20"/>
    </w:rPr>
  </w:style>
  <w:style w:type="character" w:customStyle="1" w:styleId="82">
    <w:name w:val="纯文本 Char2"/>
    <w:qFormat/>
    <w:uiPriority w:val="0"/>
    <w:rPr>
      <w:rFonts w:ascii="宋体" w:hAnsi="Courier New" w:cs="Courier New"/>
      <w:kern w:val="2"/>
      <w:sz w:val="21"/>
      <w:szCs w:val="21"/>
    </w:rPr>
  </w:style>
  <w:style w:type="character" w:customStyle="1" w:styleId="83">
    <w:name w:val="ca-5"/>
    <w:basedOn w:val="32"/>
    <w:qFormat/>
    <w:uiPriority w:val="0"/>
  </w:style>
  <w:style w:type="character" w:customStyle="1" w:styleId="84">
    <w:name w:val="font11"/>
    <w:qFormat/>
    <w:uiPriority w:val="0"/>
    <w:rPr>
      <w:rFonts w:ascii="宋体" w:hAnsi="宋体" w:eastAsia="宋体" w:cs="宋体"/>
      <w:color w:val="000000"/>
      <w:sz w:val="22"/>
      <w:szCs w:val="22"/>
      <w:u w:val="none"/>
    </w:rPr>
  </w:style>
  <w:style w:type="character" w:customStyle="1" w:styleId="85">
    <w:name w:val="right"/>
    <w:basedOn w:val="32"/>
    <w:qFormat/>
    <w:uiPriority w:val="0"/>
    <w:rPr>
      <w:color w:val="999999"/>
      <w:sz w:val="14"/>
      <w:szCs w:val="14"/>
    </w:rPr>
  </w:style>
  <w:style w:type="character" w:customStyle="1" w:styleId="86">
    <w:name w:val="red"/>
    <w:basedOn w:val="32"/>
    <w:qFormat/>
    <w:uiPriority w:val="0"/>
    <w:rPr>
      <w:color w:val="FF0000"/>
      <w:sz w:val="14"/>
      <w:szCs w:val="14"/>
    </w:rPr>
  </w:style>
  <w:style w:type="character" w:customStyle="1" w:styleId="87">
    <w:name w:val="red1"/>
    <w:basedOn w:val="32"/>
    <w:qFormat/>
    <w:uiPriority w:val="0"/>
    <w:rPr>
      <w:color w:val="FF0000"/>
      <w:sz w:val="14"/>
      <w:szCs w:val="14"/>
    </w:rPr>
  </w:style>
  <w:style w:type="character" w:customStyle="1" w:styleId="88">
    <w:name w:val="red2"/>
    <w:basedOn w:val="32"/>
    <w:qFormat/>
    <w:uiPriority w:val="0"/>
    <w:rPr>
      <w:color w:val="CC0000"/>
    </w:rPr>
  </w:style>
  <w:style w:type="character" w:customStyle="1" w:styleId="89">
    <w:name w:val="red3"/>
    <w:basedOn w:val="32"/>
    <w:qFormat/>
    <w:uiPriority w:val="0"/>
    <w:rPr>
      <w:color w:val="FF0000"/>
    </w:rPr>
  </w:style>
  <w:style w:type="character" w:customStyle="1" w:styleId="90">
    <w:name w:val="hover25"/>
    <w:basedOn w:val="32"/>
    <w:qFormat/>
    <w:uiPriority w:val="0"/>
  </w:style>
  <w:style w:type="character" w:customStyle="1" w:styleId="91">
    <w:name w:val="green"/>
    <w:basedOn w:val="32"/>
    <w:qFormat/>
    <w:uiPriority w:val="0"/>
    <w:rPr>
      <w:color w:val="66AE00"/>
      <w:sz w:val="14"/>
      <w:szCs w:val="14"/>
    </w:rPr>
  </w:style>
  <w:style w:type="character" w:customStyle="1" w:styleId="92">
    <w:name w:val="green1"/>
    <w:basedOn w:val="32"/>
    <w:qFormat/>
    <w:uiPriority w:val="0"/>
    <w:rPr>
      <w:color w:val="66AE00"/>
      <w:sz w:val="14"/>
      <w:szCs w:val="14"/>
    </w:rPr>
  </w:style>
  <w:style w:type="character" w:customStyle="1" w:styleId="93">
    <w:name w:val="active"/>
    <w:basedOn w:val="32"/>
    <w:qFormat/>
    <w:uiPriority w:val="0"/>
    <w:rPr>
      <w:color w:val="FFFFFF"/>
      <w:shd w:val="clear" w:color="auto" w:fill="2B7AFC"/>
    </w:rPr>
  </w:style>
  <w:style w:type="character" w:customStyle="1" w:styleId="94">
    <w:name w:val="blue"/>
    <w:basedOn w:val="32"/>
    <w:qFormat/>
    <w:uiPriority w:val="0"/>
    <w:rPr>
      <w:color w:val="0371C6"/>
      <w:sz w:val="16"/>
      <w:szCs w:val="16"/>
    </w:rPr>
  </w:style>
  <w:style w:type="character" w:customStyle="1" w:styleId="95">
    <w:name w:val="gb-jt"/>
    <w:basedOn w:val="32"/>
    <w:qFormat/>
    <w:uiPriority w:val="0"/>
  </w:style>
  <w:style w:type="character" w:customStyle="1" w:styleId="96">
    <w:name w:val="active4"/>
    <w:basedOn w:val="32"/>
    <w:qFormat/>
    <w:uiPriority w:val="0"/>
    <w:rPr>
      <w:color w:val="FFFFFF"/>
      <w:shd w:val="clear" w:color="auto" w:fill="2B7AFC"/>
    </w:rPr>
  </w:style>
  <w:style w:type="character" w:customStyle="1" w:styleId="97">
    <w:name w:val="font61"/>
    <w:basedOn w:val="32"/>
    <w:qFormat/>
    <w:uiPriority w:val="0"/>
    <w:rPr>
      <w:rFonts w:ascii="黑体" w:hAnsi="宋体" w:eastAsia="黑体" w:cs="黑体"/>
      <w:color w:val="000000"/>
      <w:sz w:val="24"/>
      <w:szCs w:val="24"/>
      <w:u w:val="none"/>
    </w:rPr>
  </w:style>
  <w:style w:type="character" w:customStyle="1" w:styleId="98">
    <w:name w:val="font41"/>
    <w:basedOn w:val="32"/>
    <w:qFormat/>
    <w:uiPriority w:val="0"/>
    <w:rPr>
      <w:rFonts w:ascii="黑体" w:hAnsi="宋体" w:eastAsia="黑体" w:cs="黑体"/>
      <w:color w:val="000000"/>
      <w:sz w:val="24"/>
      <w:szCs w:val="24"/>
      <w:u w:val="none"/>
    </w:rPr>
  </w:style>
  <w:style w:type="character" w:customStyle="1" w:styleId="99">
    <w:name w:val="font31"/>
    <w:basedOn w:val="32"/>
    <w:qFormat/>
    <w:uiPriority w:val="0"/>
    <w:rPr>
      <w:rFonts w:ascii="黑体" w:hAnsi="宋体" w:eastAsia="黑体" w:cs="黑体"/>
      <w:color w:val="000000"/>
      <w:sz w:val="24"/>
      <w:szCs w:val="24"/>
      <w:u w:val="none"/>
    </w:rPr>
  </w:style>
  <w:style w:type="character" w:customStyle="1" w:styleId="100">
    <w:name w:val="font111"/>
    <w:basedOn w:val="32"/>
    <w:qFormat/>
    <w:uiPriority w:val="0"/>
    <w:rPr>
      <w:rFonts w:ascii="黑体" w:hAnsi="宋体" w:eastAsia="黑体" w:cs="黑体"/>
      <w:color w:val="FF0000"/>
      <w:sz w:val="24"/>
      <w:szCs w:val="24"/>
      <w:u w:val="none"/>
    </w:rPr>
  </w:style>
  <w:style w:type="character" w:customStyle="1" w:styleId="101">
    <w:name w:val="font122"/>
    <w:basedOn w:val="32"/>
    <w:qFormat/>
    <w:uiPriority w:val="0"/>
    <w:rPr>
      <w:rFonts w:ascii="Times New Roman" w:hAnsi="Times New Roman" w:cs="Times New Roman"/>
      <w:color w:val="FF0000"/>
      <w:sz w:val="24"/>
      <w:szCs w:val="24"/>
      <w:u w:val="none"/>
    </w:rPr>
  </w:style>
  <w:style w:type="character" w:customStyle="1" w:styleId="102">
    <w:name w:val="font131"/>
    <w:basedOn w:val="32"/>
    <w:qFormat/>
    <w:uiPriority w:val="0"/>
    <w:rPr>
      <w:rFonts w:ascii="黑体" w:hAnsi="宋体" w:eastAsia="黑体" w:cs="黑体"/>
      <w:color w:val="FF0000"/>
      <w:sz w:val="24"/>
      <w:szCs w:val="24"/>
      <w:u w:val="none"/>
    </w:rPr>
  </w:style>
  <w:style w:type="character" w:customStyle="1" w:styleId="103">
    <w:name w:val="font141"/>
    <w:basedOn w:val="32"/>
    <w:qFormat/>
    <w:uiPriority w:val="0"/>
    <w:rPr>
      <w:rFonts w:ascii="Times New Roman" w:hAnsi="Times New Roman" w:cs="Times New Roman"/>
      <w:color w:val="FF0000"/>
      <w:sz w:val="24"/>
      <w:szCs w:val="24"/>
      <w:u w:val="none"/>
    </w:rPr>
  </w:style>
  <w:style w:type="character" w:customStyle="1" w:styleId="104">
    <w:name w:val="font91"/>
    <w:basedOn w:val="32"/>
    <w:qFormat/>
    <w:uiPriority w:val="0"/>
    <w:rPr>
      <w:rFonts w:ascii="黑体" w:hAnsi="宋体" w:eastAsia="黑体" w:cs="黑体"/>
      <w:color w:val="FF0000"/>
      <w:sz w:val="24"/>
      <w:szCs w:val="24"/>
      <w:u w:val="none"/>
    </w:rPr>
  </w:style>
  <w:style w:type="character" w:customStyle="1" w:styleId="105">
    <w:name w:val="16"/>
    <w:basedOn w:val="32"/>
    <w:qFormat/>
    <w:uiPriority w:val="0"/>
    <w:rPr>
      <w:rFonts w:ascii="微软雅黑" w:hAnsi="微软雅黑" w:eastAsia="微软雅黑"/>
      <w:b/>
      <w:bCs/>
      <w:color w:val="auto"/>
      <w:sz w:val="20"/>
      <w:szCs w:val="20"/>
    </w:rPr>
  </w:style>
  <w:style w:type="character" w:customStyle="1" w:styleId="106">
    <w:name w:val="18"/>
    <w:basedOn w:val="32"/>
    <w:qFormat/>
    <w:uiPriority w:val="0"/>
    <w:rPr>
      <w:rFonts w:ascii="宋体" w:hAnsi="宋体" w:eastAsia="宋体"/>
      <w:color w:val="auto"/>
      <w:sz w:val="20"/>
      <w:szCs w:val="20"/>
    </w:rPr>
  </w:style>
  <w:style w:type="character" w:customStyle="1" w:styleId="107">
    <w:name w:val="20"/>
    <w:basedOn w:val="32"/>
    <w:qFormat/>
    <w:uiPriority w:val="0"/>
    <w:rPr>
      <w:rFonts w:ascii="Arial" w:hAnsi="Arial"/>
      <w:color w:val="auto"/>
      <w:sz w:val="20"/>
      <w:szCs w:val="20"/>
    </w:rPr>
  </w:style>
  <w:style w:type="character" w:customStyle="1" w:styleId="108">
    <w:name w:val="17"/>
    <w:basedOn w:val="32"/>
    <w:qFormat/>
    <w:uiPriority w:val="0"/>
    <w:rPr>
      <w:rFonts w:ascii="宋体" w:hAnsi="宋体" w:eastAsia="宋体"/>
      <w:color w:val="FF0000"/>
      <w:sz w:val="20"/>
      <w:szCs w:val="20"/>
    </w:rPr>
  </w:style>
  <w:style w:type="character" w:customStyle="1" w:styleId="109">
    <w:name w:val="19"/>
    <w:basedOn w:val="32"/>
    <w:qFormat/>
    <w:uiPriority w:val="0"/>
    <w:rPr>
      <w:rFonts w:ascii="宋体" w:hAnsi="宋体" w:eastAsia="宋体"/>
      <w:b/>
      <w:bCs/>
      <w:color w:val="FF0000"/>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0" Type="http://schemas.openxmlformats.org/officeDocument/2006/relationships/fontTable" Target="fontTable.xml"/><Relationship Id="rId29" Type="http://schemas.openxmlformats.org/officeDocument/2006/relationships/image" Target="media/image25.jpeg"/><Relationship Id="rId289" Type="http://schemas.openxmlformats.org/officeDocument/2006/relationships/customXml" Target="../customXml/item2.xml"/><Relationship Id="rId288" Type="http://schemas.openxmlformats.org/officeDocument/2006/relationships/numbering" Target="numbering.xml"/><Relationship Id="rId287" Type="http://schemas.openxmlformats.org/officeDocument/2006/relationships/customXml" Target="../customXml/item1.xml"/><Relationship Id="rId286" Type="http://schemas.openxmlformats.org/officeDocument/2006/relationships/image" Target="media/image282.png"/><Relationship Id="rId285" Type="http://schemas.openxmlformats.org/officeDocument/2006/relationships/image" Target="media/image281.png"/><Relationship Id="rId284" Type="http://schemas.openxmlformats.org/officeDocument/2006/relationships/image" Target="media/image280.png"/><Relationship Id="rId283" Type="http://schemas.openxmlformats.org/officeDocument/2006/relationships/image" Target="media/image279.png"/><Relationship Id="rId282" Type="http://schemas.openxmlformats.org/officeDocument/2006/relationships/image" Target="media/image278.png"/><Relationship Id="rId281" Type="http://schemas.openxmlformats.org/officeDocument/2006/relationships/image" Target="media/image277.png"/><Relationship Id="rId280" Type="http://schemas.openxmlformats.org/officeDocument/2006/relationships/image" Target="media/image276.png"/><Relationship Id="rId28" Type="http://schemas.openxmlformats.org/officeDocument/2006/relationships/image" Target="media/image24.jpeg"/><Relationship Id="rId279" Type="http://schemas.openxmlformats.org/officeDocument/2006/relationships/image" Target="media/image275.png"/><Relationship Id="rId278" Type="http://schemas.openxmlformats.org/officeDocument/2006/relationships/image" Target="media/image274.png"/><Relationship Id="rId277" Type="http://schemas.openxmlformats.org/officeDocument/2006/relationships/image" Target="media/image273.png"/><Relationship Id="rId276" Type="http://schemas.openxmlformats.org/officeDocument/2006/relationships/image" Target="media/image272.png"/><Relationship Id="rId275" Type="http://schemas.openxmlformats.org/officeDocument/2006/relationships/image" Target="media/image271.png"/><Relationship Id="rId274" Type="http://schemas.openxmlformats.org/officeDocument/2006/relationships/image" Target="media/image270.png"/><Relationship Id="rId273" Type="http://schemas.openxmlformats.org/officeDocument/2006/relationships/image" Target="media/image269.png"/><Relationship Id="rId272" Type="http://schemas.openxmlformats.org/officeDocument/2006/relationships/image" Target="media/image268.png"/><Relationship Id="rId271" Type="http://schemas.openxmlformats.org/officeDocument/2006/relationships/image" Target="media/image267.png"/><Relationship Id="rId270" Type="http://schemas.openxmlformats.org/officeDocument/2006/relationships/image" Target="media/image266.png"/><Relationship Id="rId27" Type="http://schemas.openxmlformats.org/officeDocument/2006/relationships/image" Target="media/image23.jpeg"/><Relationship Id="rId269" Type="http://schemas.openxmlformats.org/officeDocument/2006/relationships/image" Target="media/image265.png"/><Relationship Id="rId268" Type="http://schemas.openxmlformats.org/officeDocument/2006/relationships/image" Target="media/image264.png"/><Relationship Id="rId267" Type="http://schemas.openxmlformats.org/officeDocument/2006/relationships/image" Target="media/image263.png"/><Relationship Id="rId266" Type="http://schemas.openxmlformats.org/officeDocument/2006/relationships/image" Target="media/image262.png"/><Relationship Id="rId265" Type="http://schemas.openxmlformats.org/officeDocument/2006/relationships/image" Target="media/image261.png"/><Relationship Id="rId264" Type="http://schemas.openxmlformats.org/officeDocument/2006/relationships/image" Target="media/image260.png"/><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image" Target="media/image22.jpeg"/><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jpe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image" Target="media/image21.jpeg"/><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image" Target="media/image20.jpeg"/><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image" Target="media/image19.jpeg"/><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jpeg"/><Relationship Id="rId22" Type="http://schemas.openxmlformats.org/officeDocument/2006/relationships/image" Target="media/image18.jpeg"/><Relationship Id="rId219" Type="http://schemas.openxmlformats.org/officeDocument/2006/relationships/image" Target="media/image215.jpeg"/><Relationship Id="rId218" Type="http://schemas.openxmlformats.org/officeDocument/2006/relationships/image" Target="media/image214.jpe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jpe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image" Target="media/image17.jpeg"/><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jpe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png"/><Relationship Id="rId20" Type="http://schemas.openxmlformats.org/officeDocument/2006/relationships/image" Target="media/image16.jpe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jpe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image" Target="media/image15.jpeg"/><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jpeg"/><Relationship Id="rId179" Type="http://schemas.openxmlformats.org/officeDocument/2006/relationships/image" Target="media/image175.jpe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jpe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jpe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jpeg"/><Relationship Id="rId163" Type="http://schemas.openxmlformats.org/officeDocument/2006/relationships/image" Target="media/image159.jpeg"/><Relationship Id="rId162" Type="http://schemas.openxmlformats.org/officeDocument/2006/relationships/image" Target="media/image158.jpe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jpe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jpe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jpe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jpe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jpeg"/><Relationship Id="rId123" Type="http://schemas.openxmlformats.org/officeDocument/2006/relationships/image" Target="media/image119.png"/><Relationship Id="rId122" Type="http://schemas.openxmlformats.org/officeDocument/2006/relationships/image" Target="media/image118.jpe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678 0 1 1 1 1"/>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C167B-5CDF-4EFE-BD7C-37DBFA50314C}">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145</Pages>
  <Words>9849</Words>
  <Characters>12390</Characters>
  <Lines>0</Lines>
  <Paragraphs>1163</Paragraphs>
  <TotalTime>1</TotalTime>
  <ScaleCrop>false</ScaleCrop>
  <LinksUpToDate>false</LinksUpToDate>
  <CharactersWithSpaces>13285</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2023-10-07T08:46:00Z</dcterms:created>
  <dc:creator>中科经纬工程技术有限公司:闫鹏生</dc:creator>
  <cp:lastModifiedBy>Administrator</cp:lastModifiedBy>
  <cp:lastPrinted>2024-07-11T00:15:00Z</cp:lastPrinted>
  <dcterms:modified xsi:type="dcterms:W3CDTF">2025-08-06T09:39:19Z</dcterms:modified>
  <dc:title>长招采公字[2024]014号长葛市教育体育局陈寔路幼儿园教玩具、图书、教师办公室设施、餐厨具、安防等设备购置项目（不见面开标）</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C3DA17602BBA42AAA6F554809486057A_13</vt:lpwstr>
  </property>
  <property fmtid="{D5CDD505-2E9C-101B-9397-08002B2CF9AE}" pid="4" name="KSOTemplateDocerSaveRecord">
    <vt:lpwstr>eyJoZGlkIjoiODE5OGE0MGMwOTI1NGJiOTcwNjEyZDVhMWI1OGY5OGUiLCJ1c2VySWQiOiIyOTI2NzM3NjkifQ==</vt:lpwstr>
  </property>
</Properties>
</file>