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2AFF9">
      <w:pPr>
        <w:spacing w:line="360" w:lineRule="auto"/>
        <w:ind w:left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OLE_LINK1"/>
      <w:bookmarkStart w:id="1" w:name="OLE_LINK2"/>
      <w:r>
        <w:rPr>
          <w:rFonts w:hint="eastAsia" w:ascii="黑体" w:hAnsi="黑体" w:eastAsia="黑体"/>
          <w:sz w:val="32"/>
          <w:szCs w:val="32"/>
        </w:rPr>
        <w:t>YZCG-DLT202504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7-1</w:t>
      </w:r>
      <w:r>
        <w:rPr>
          <w:rFonts w:hint="eastAsia" w:ascii="黑体" w:hAnsi="黑体" w:eastAsia="黑体"/>
          <w:sz w:val="32"/>
          <w:szCs w:val="32"/>
        </w:rPr>
        <w:t>禹州市农业农村局2025年中央财政农业防灾救灾补助资金（第三批）采购项目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二次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2D30F230">
      <w:pPr>
        <w:spacing w:line="360" w:lineRule="auto"/>
        <w:ind w:left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成交公告</w:t>
      </w:r>
    </w:p>
    <w:p w14:paraId="43993B6F">
      <w:pPr>
        <w:spacing w:line="360" w:lineRule="auto"/>
        <w:ind w:lef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一、项目基本情况</w:t>
      </w:r>
    </w:p>
    <w:p w14:paraId="24B8FA7A">
      <w:pPr>
        <w:spacing w:line="360" w:lineRule="auto"/>
        <w:ind w:left="0" w:leftChars="0"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1.采购编号：YZCG-DLT202504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7-1</w:t>
      </w:r>
    </w:p>
    <w:p w14:paraId="5D67804B">
      <w:pPr>
        <w:spacing w:line="360" w:lineRule="auto"/>
        <w:ind w:left="0" w:leftChars="0" w:firstLine="210" w:firstLineChars="1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2.项目名称：禹州市农业农村局2025年中央财政农业防灾救灾补助资金（第三批）采购项目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 w14:paraId="2EFCE44B">
      <w:pPr>
        <w:spacing w:line="360" w:lineRule="auto"/>
        <w:ind w:left="0" w:leftChars="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3.采购方式：竞争性谈判</w:t>
      </w:r>
    </w:p>
    <w:p w14:paraId="39825566">
      <w:pPr>
        <w:spacing w:line="360" w:lineRule="auto"/>
        <w:ind w:left="0" w:leftChars="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4.采购公告发布日期：2025年0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05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00EE1452">
      <w:pPr>
        <w:spacing w:line="360" w:lineRule="auto"/>
        <w:ind w:left="0" w:leftChars="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5.评审日期：2025年0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551475DD">
      <w:pPr>
        <w:pStyle w:val="13"/>
        <w:spacing w:line="360" w:lineRule="auto"/>
        <w:ind w:lef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二、成交情况</w:t>
      </w:r>
    </w:p>
    <w:tbl>
      <w:tblPr>
        <w:tblStyle w:val="15"/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606"/>
        <w:gridCol w:w="2310"/>
        <w:gridCol w:w="1665"/>
        <w:gridCol w:w="1905"/>
        <w:gridCol w:w="1200"/>
        <w:gridCol w:w="1063"/>
      </w:tblGrid>
      <w:tr w14:paraId="1952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83" w:type="dxa"/>
            <w:vAlign w:val="center"/>
          </w:tcPr>
          <w:p w14:paraId="7D892428">
            <w:pPr>
              <w:spacing w:line="36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包号</w:t>
            </w:r>
          </w:p>
        </w:tc>
        <w:tc>
          <w:tcPr>
            <w:tcW w:w="2916" w:type="dxa"/>
            <w:gridSpan w:val="2"/>
            <w:vAlign w:val="center"/>
          </w:tcPr>
          <w:p w14:paraId="20C64F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采购内容</w:t>
            </w:r>
          </w:p>
        </w:tc>
        <w:tc>
          <w:tcPr>
            <w:tcW w:w="1665" w:type="dxa"/>
            <w:vAlign w:val="center"/>
          </w:tcPr>
          <w:p w14:paraId="7A781E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供应商名称</w:t>
            </w:r>
          </w:p>
        </w:tc>
        <w:tc>
          <w:tcPr>
            <w:tcW w:w="1905" w:type="dxa"/>
            <w:vAlign w:val="center"/>
          </w:tcPr>
          <w:p w14:paraId="55C9701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</w:t>
            </w:r>
          </w:p>
        </w:tc>
        <w:tc>
          <w:tcPr>
            <w:tcW w:w="1200" w:type="dxa"/>
            <w:vAlign w:val="center"/>
          </w:tcPr>
          <w:p w14:paraId="2A98B581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中标金额</w:t>
            </w:r>
          </w:p>
        </w:tc>
        <w:tc>
          <w:tcPr>
            <w:tcW w:w="1063" w:type="dxa"/>
            <w:vAlign w:val="center"/>
          </w:tcPr>
          <w:p w14:paraId="1AA53441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</w:tr>
      <w:tr w14:paraId="764B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883" w:type="dxa"/>
            <w:vMerge w:val="restart"/>
            <w:vAlign w:val="center"/>
          </w:tcPr>
          <w:p w14:paraId="50F50FA0">
            <w:pPr>
              <w:pStyle w:val="4"/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YZCG-DLT2025047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916" w:type="dxa"/>
            <w:gridSpan w:val="2"/>
            <w:vAlign w:val="center"/>
          </w:tcPr>
          <w:p w14:paraId="256248CA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禹州市农业农村局2025年中央财政农业防灾救灾补助资金（第三批）采购项目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标段</w:t>
            </w:r>
          </w:p>
        </w:tc>
        <w:tc>
          <w:tcPr>
            <w:tcW w:w="1665" w:type="dxa"/>
            <w:vAlign w:val="center"/>
          </w:tcPr>
          <w:p w14:paraId="5A7E485E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河南豫佳农业科技有限公司</w:t>
            </w:r>
          </w:p>
        </w:tc>
        <w:tc>
          <w:tcPr>
            <w:tcW w:w="1905" w:type="dxa"/>
            <w:vAlign w:val="center"/>
          </w:tcPr>
          <w:p w14:paraId="308BB97C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河南省郑州市金水区庙李镇丰庆路36号院11号楼东1单元2层2号</w:t>
            </w:r>
          </w:p>
        </w:tc>
        <w:tc>
          <w:tcPr>
            <w:tcW w:w="1200" w:type="dxa"/>
            <w:vAlign w:val="center"/>
          </w:tcPr>
          <w:p w14:paraId="3F670835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292150.00</w:t>
            </w:r>
          </w:p>
        </w:tc>
        <w:tc>
          <w:tcPr>
            <w:tcW w:w="1063" w:type="dxa"/>
            <w:vAlign w:val="center"/>
          </w:tcPr>
          <w:p w14:paraId="3FBDF744">
            <w:pPr>
              <w:spacing w:line="36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</w:tr>
      <w:tr w14:paraId="7659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3" w:type="dxa"/>
            <w:vMerge w:val="continue"/>
            <w:vAlign w:val="center"/>
          </w:tcPr>
          <w:p w14:paraId="6E809E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 w14:paraId="3A0C8F15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310" w:type="dxa"/>
            <w:vAlign w:val="center"/>
          </w:tcPr>
          <w:p w14:paraId="21826E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1665" w:type="dxa"/>
            <w:vAlign w:val="center"/>
          </w:tcPr>
          <w:p w14:paraId="5EFE45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品牌（如有）</w:t>
            </w:r>
          </w:p>
        </w:tc>
        <w:tc>
          <w:tcPr>
            <w:tcW w:w="1905" w:type="dxa"/>
            <w:vAlign w:val="center"/>
          </w:tcPr>
          <w:p w14:paraId="232AF74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1200" w:type="dxa"/>
            <w:vAlign w:val="center"/>
          </w:tcPr>
          <w:p w14:paraId="45ED27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063" w:type="dxa"/>
            <w:vAlign w:val="center"/>
          </w:tcPr>
          <w:p w14:paraId="72847D37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 w14:paraId="2969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83" w:type="dxa"/>
            <w:vMerge w:val="continue"/>
            <w:vAlign w:val="center"/>
          </w:tcPr>
          <w:p w14:paraId="72F5B6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 w14:paraId="634548BF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310" w:type="dxa"/>
            <w:vAlign w:val="center"/>
          </w:tcPr>
          <w:p w14:paraId="0F86A761">
            <w:pPr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赤眼蜂放蜂球</w:t>
            </w:r>
          </w:p>
        </w:tc>
        <w:tc>
          <w:tcPr>
            <w:tcW w:w="1665" w:type="dxa"/>
            <w:tcBorders>
              <w:bottom w:val="single" w:color="000000" w:themeColor="text1" w:sz="4" w:space="0"/>
            </w:tcBorders>
            <w:vAlign w:val="center"/>
          </w:tcPr>
          <w:p w14:paraId="7DC5FD00">
            <w:pPr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济源白云</w:t>
            </w:r>
          </w:p>
        </w:tc>
        <w:tc>
          <w:tcPr>
            <w:tcW w:w="1905" w:type="dxa"/>
            <w:tcBorders>
              <w:bottom w:val="single" w:color="000000" w:themeColor="text1" w:sz="4" w:space="0"/>
            </w:tcBorders>
            <w:vAlign w:val="center"/>
          </w:tcPr>
          <w:p w14:paraId="544A9DC5">
            <w:pPr>
              <w:spacing w:line="360" w:lineRule="auto"/>
              <w:ind w:left="0" w:lef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详见附件</w:t>
            </w:r>
          </w:p>
        </w:tc>
        <w:tc>
          <w:tcPr>
            <w:tcW w:w="1200" w:type="dxa"/>
            <w:tcBorders>
              <w:bottom w:val="single" w:color="000000" w:themeColor="text1" w:sz="4" w:space="0"/>
            </w:tcBorders>
            <w:vAlign w:val="center"/>
          </w:tcPr>
          <w:p w14:paraId="2C59B362">
            <w:pPr>
              <w:spacing w:line="360" w:lineRule="auto"/>
              <w:ind w:left="0" w:lef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40000</w:t>
            </w:r>
          </w:p>
        </w:tc>
        <w:tc>
          <w:tcPr>
            <w:tcW w:w="1063" w:type="dxa"/>
            <w:vAlign w:val="center"/>
          </w:tcPr>
          <w:p w14:paraId="2521D7A4">
            <w:pPr>
              <w:spacing w:line="360" w:lineRule="auto"/>
              <w:ind w:left="0" w:lef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7.00</w:t>
            </w:r>
          </w:p>
        </w:tc>
      </w:tr>
      <w:tr w14:paraId="68D2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83" w:type="dxa"/>
            <w:vMerge w:val="continue"/>
            <w:vAlign w:val="center"/>
          </w:tcPr>
          <w:p w14:paraId="23FB99C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6" w:type="dxa"/>
            <w:vAlign w:val="center"/>
          </w:tcPr>
          <w:p w14:paraId="47100A41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310" w:type="dxa"/>
            <w:vAlign w:val="center"/>
          </w:tcPr>
          <w:p w14:paraId="404A5F5D">
            <w:pPr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太阳能杀虫灯</w:t>
            </w:r>
          </w:p>
        </w:tc>
        <w:tc>
          <w:tcPr>
            <w:tcW w:w="1665" w:type="dxa"/>
            <w:tcBorders>
              <w:bottom w:val="single" w:color="000000" w:themeColor="text1" w:sz="4" w:space="0"/>
            </w:tcBorders>
            <w:vAlign w:val="center"/>
          </w:tcPr>
          <w:p w14:paraId="312648C6"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河南云飞</w:t>
            </w:r>
          </w:p>
        </w:tc>
        <w:tc>
          <w:tcPr>
            <w:tcW w:w="1905" w:type="dxa"/>
            <w:tcBorders>
              <w:bottom w:val="single" w:color="000000" w:themeColor="text1" w:sz="4" w:space="0"/>
            </w:tcBorders>
            <w:vAlign w:val="center"/>
          </w:tcPr>
          <w:p w14:paraId="098CD749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详见附件</w:t>
            </w:r>
          </w:p>
        </w:tc>
        <w:tc>
          <w:tcPr>
            <w:tcW w:w="1200" w:type="dxa"/>
            <w:tcBorders>
              <w:bottom w:val="single" w:color="000000" w:themeColor="text1" w:sz="4" w:space="0"/>
            </w:tcBorders>
            <w:vAlign w:val="center"/>
          </w:tcPr>
          <w:p w14:paraId="0B9E3AE1">
            <w:pPr>
              <w:spacing w:line="360" w:lineRule="auto"/>
              <w:ind w:left="0" w:firstLine="105" w:firstLineChar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3" w:type="dxa"/>
            <w:vAlign w:val="center"/>
          </w:tcPr>
          <w:p w14:paraId="734EC025">
            <w:pPr>
              <w:pStyle w:val="4"/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1350.00</w:t>
            </w:r>
          </w:p>
        </w:tc>
      </w:tr>
    </w:tbl>
    <w:p w14:paraId="36B8A5D5">
      <w:pPr>
        <w:numPr>
          <w:ilvl w:val="0"/>
          <w:numId w:val="0"/>
        </w:numPr>
        <w:spacing w:line="360" w:lineRule="auto"/>
        <w:ind w:left="0" w:left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三、</w:t>
      </w:r>
      <w:r>
        <w:rPr>
          <w:rFonts w:hint="eastAsia" w:ascii="宋体" w:hAnsi="宋体" w:eastAsia="宋体" w:cs="宋体"/>
          <w:sz w:val="21"/>
          <w:szCs w:val="21"/>
        </w:rPr>
        <w:t>评审专家名单</w:t>
      </w:r>
    </w:p>
    <w:p w14:paraId="03675190"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朱红云、周国友、李志源</w:t>
      </w:r>
    </w:p>
    <w:p w14:paraId="2B670693">
      <w:pPr>
        <w:spacing w:line="360" w:lineRule="auto"/>
        <w:ind w:lef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四、代理服务收费标准及金额</w:t>
      </w:r>
    </w:p>
    <w:p w14:paraId="199FE607">
      <w:pPr>
        <w:pStyle w:val="13"/>
        <w:spacing w:line="360" w:lineRule="auto"/>
        <w:ind w:left="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收费标准：按照豫招协〔2023〕002《河南省招标代理服务收费指导意见》收取。</w:t>
      </w:r>
    </w:p>
    <w:p w14:paraId="06151273">
      <w:pPr>
        <w:pStyle w:val="13"/>
        <w:spacing w:line="360" w:lineRule="auto"/>
        <w:ind w:left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收费金额：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4966元</w:t>
      </w:r>
    </w:p>
    <w:p w14:paraId="0D6784D0">
      <w:pPr>
        <w:spacing w:line="360" w:lineRule="auto"/>
        <w:ind w:lef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五、成交公告发布的媒介及成交公告期限</w:t>
      </w:r>
    </w:p>
    <w:p w14:paraId="322716B6">
      <w:pPr>
        <w:spacing w:line="360" w:lineRule="auto"/>
        <w:ind w:left="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sz w:val="21"/>
          <w:szCs w:val="21"/>
        </w:rPr>
        <w:t>公告在《河南省政府采购网》《许昌市政府采购网》《全国公共资源交易平台（河南省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·</w:t>
      </w:r>
      <w:r>
        <w:rPr>
          <w:rFonts w:hint="eastAsia" w:ascii="宋体" w:hAnsi="宋体" w:eastAsia="宋体" w:cs="宋体"/>
          <w:sz w:val="21"/>
          <w:szCs w:val="21"/>
        </w:rPr>
        <w:t>许昌市）》上发布，成交公告期限为1个工作日。</w:t>
      </w:r>
    </w:p>
    <w:p w14:paraId="612D015D">
      <w:pPr>
        <w:pStyle w:val="13"/>
        <w:spacing w:line="360" w:lineRule="auto"/>
        <w:ind w:lef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六、其他补充事宜</w:t>
      </w:r>
    </w:p>
    <w:p w14:paraId="06BC028C">
      <w:pPr>
        <w:spacing w:line="360" w:lineRule="auto"/>
        <w:ind w:left="316" w:leftChars="113" w:firstLine="420" w:firstLineChars="20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各有关当事人对成交结果有异议的，可以在成交结果公告期限届满之日起7个工作日内，以书面形式向采购人或采购代理机构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5EC6591A"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受理部门：禹州市财政局政府采购监督管理办公室</w:t>
      </w:r>
    </w:p>
    <w:p w14:paraId="3331838E"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受理电话：0374-8112523  </w:t>
      </w:r>
    </w:p>
    <w:p w14:paraId="2A0B05CA"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电子邮箱：yzscgb8112523@163.com</w:t>
      </w:r>
    </w:p>
    <w:p w14:paraId="21DEB742"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地址：禹州市行政北路2号禹州市财政局1305房间</w:t>
      </w:r>
    </w:p>
    <w:p w14:paraId="0B68D3F7">
      <w:pPr>
        <w:pStyle w:val="13"/>
        <w:spacing w:line="360" w:lineRule="auto"/>
        <w:ind w:lef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七、凡对本次公告内容提出询问，请按以下方式联系</w:t>
      </w:r>
    </w:p>
    <w:p w14:paraId="28A30290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</w:rPr>
        <w:t>1．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采购人信息：</w:t>
      </w:r>
    </w:p>
    <w:p w14:paraId="66B483A9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采购人名称：禹州市农业农村局</w:t>
      </w:r>
    </w:p>
    <w:p w14:paraId="6CDF3330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地 址：禹州市禹王大道29号</w:t>
      </w:r>
    </w:p>
    <w:p w14:paraId="23ED8B67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联系人：张女士</w:t>
      </w:r>
    </w:p>
    <w:p w14:paraId="012ED106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联系电话：0374-8609623</w:t>
      </w:r>
    </w:p>
    <w:p w14:paraId="3B164782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2.采购代理机构信息（如有）：</w:t>
      </w:r>
      <w:bookmarkStart w:id="2" w:name="_GoBack"/>
      <w:bookmarkEnd w:id="2"/>
    </w:p>
    <w:p w14:paraId="7CD1D1A4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名称：师梦勘测设计集团有限公司</w:t>
      </w:r>
    </w:p>
    <w:p w14:paraId="4FC1BCE2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地址：郑州市高新技术开发区冬青街46号B区007号</w:t>
      </w:r>
    </w:p>
    <w:p w14:paraId="567600B7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联系人：王女士</w:t>
      </w:r>
    </w:p>
    <w:p w14:paraId="449EB34D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16696877523</w:t>
      </w:r>
    </w:p>
    <w:p w14:paraId="09F89F37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3.项目联系方式</w:t>
      </w:r>
    </w:p>
    <w:bookmarkEnd w:id="0"/>
    <w:bookmarkEnd w:id="1"/>
    <w:p w14:paraId="6AC5640C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联系人：王女士</w:t>
      </w:r>
    </w:p>
    <w:p w14:paraId="08240BB7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16696877523</w:t>
      </w:r>
    </w:p>
    <w:p w14:paraId="127B4120">
      <w:pPr>
        <w:pStyle w:val="13"/>
        <w:spacing w:line="360" w:lineRule="auto"/>
        <w:ind w:left="0" w:firstLine="420" w:firstLineChars="200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18" w:right="1480" w:bottom="1418" w:left="14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gwOGVkNTVhMTFjODVjZGYxOWYyYjY3ODM3ZjFkZmQifQ=="/>
  </w:docVars>
  <w:rsids>
    <w:rsidRoot w:val="136E65F7"/>
    <w:rsid w:val="00001ACF"/>
    <w:rsid w:val="00006502"/>
    <w:rsid w:val="00013AAA"/>
    <w:rsid w:val="00021514"/>
    <w:rsid w:val="000221C4"/>
    <w:rsid w:val="000241DE"/>
    <w:rsid w:val="00024BA5"/>
    <w:rsid w:val="00033A51"/>
    <w:rsid w:val="00051518"/>
    <w:rsid w:val="0007600C"/>
    <w:rsid w:val="0008435E"/>
    <w:rsid w:val="00095A90"/>
    <w:rsid w:val="00095CF7"/>
    <w:rsid w:val="000972B7"/>
    <w:rsid w:val="00097D83"/>
    <w:rsid w:val="000A2870"/>
    <w:rsid w:val="000A2C34"/>
    <w:rsid w:val="000A377E"/>
    <w:rsid w:val="000A7AF1"/>
    <w:rsid w:val="000B2645"/>
    <w:rsid w:val="000C18A7"/>
    <w:rsid w:val="000C5C19"/>
    <w:rsid w:val="000D2615"/>
    <w:rsid w:val="000D43C7"/>
    <w:rsid w:val="000E0623"/>
    <w:rsid w:val="000F5217"/>
    <w:rsid w:val="0010170A"/>
    <w:rsid w:val="001069A8"/>
    <w:rsid w:val="0012129F"/>
    <w:rsid w:val="001257B7"/>
    <w:rsid w:val="00130823"/>
    <w:rsid w:val="00135FA4"/>
    <w:rsid w:val="00155C67"/>
    <w:rsid w:val="00172196"/>
    <w:rsid w:val="00174A65"/>
    <w:rsid w:val="00182D6A"/>
    <w:rsid w:val="001900A9"/>
    <w:rsid w:val="001972DD"/>
    <w:rsid w:val="001A4189"/>
    <w:rsid w:val="001A5C90"/>
    <w:rsid w:val="001B2147"/>
    <w:rsid w:val="001B413D"/>
    <w:rsid w:val="001B75FA"/>
    <w:rsid w:val="001C725F"/>
    <w:rsid w:val="001D5FBB"/>
    <w:rsid w:val="001F3798"/>
    <w:rsid w:val="0022662A"/>
    <w:rsid w:val="002402C8"/>
    <w:rsid w:val="00243535"/>
    <w:rsid w:val="00257769"/>
    <w:rsid w:val="00287F57"/>
    <w:rsid w:val="0029233D"/>
    <w:rsid w:val="002B2FDF"/>
    <w:rsid w:val="002B453B"/>
    <w:rsid w:val="002C16BB"/>
    <w:rsid w:val="002D2C21"/>
    <w:rsid w:val="002E1C2C"/>
    <w:rsid w:val="002E5D2A"/>
    <w:rsid w:val="002F4F81"/>
    <w:rsid w:val="00300D1C"/>
    <w:rsid w:val="00307CD4"/>
    <w:rsid w:val="003103D0"/>
    <w:rsid w:val="00312293"/>
    <w:rsid w:val="003246B9"/>
    <w:rsid w:val="00332882"/>
    <w:rsid w:val="0034179B"/>
    <w:rsid w:val="003553FC"/>
    <w:rsid w:val="00362BF6"/>
    <w:rsid w:val="00365794"/>
    <w:rsid w:val="003713B9"/>
    <w:rsid w:val="003721CA"/>
    <w:rsid w:val="00382634"/>
    <w:rsid w:val="0039164D"/>
    <w:rsid w:val="00396C16"/>
    <w:rsid w:val="003A7060"/>
    <w:rsid w:val="003B15F8"/>
    <w:rsid w:val="003B5A2F"/>
    <w:rsid w:val="003D7DF9"/>
    <w:rsid w:val="00405D11"/>
    <w:rsid w:val="0041437A"/>
    <w:rsid w:val="00415D50"/>
    <w:rsid w:val="00436E81"/>
    <w:rsid w:val="00443940"/>
    <w:rsid w:val="0044528B"/>
    <w:rsid w:val="00447DB7"/>
    <w:rsid w:val="00481B90"/>
    <w:rsid w:val="004B2483"/>
    <w:rsid w:val="004D5DA8"/>
    <w:rsid w:val="004E4027"/>
    <w:rsid w:val="004E48A3"/>
    <w:rsid w:val="004E5093"/>
    <w:rsid w:val="005043C9"/>
    <w:rsid w:val="00517941"/>
    <w:rsid w:val="0055768F"/>
    <w:rsid w:val="0056073C"/>
    <w:rsid w:val="0057483F"/>
    <w:rsid w:val="00586295"/>
    <w:rsid w:val="005937FA"/>
    <w:rsid w:val="00593D7F"/>
    <w:rsid w:val="005D62D4"/>
    <w:rsid w:val="005E4BF8"/>
    <w:rsid w:val="005E7271"/>
    <w:rsid w:val="005F1061"/>
    <w:rsid w:val="00605D01"/>
    <w:rsid w:val="00611270"/>
    <w:rsid w:val="00611C8E"/>
    <w:rsid w:val="00632971"/>
    <w:rsid w:val="0063693B"/>
    <w:rsid w:val="00664633"/>
    <w:rsid w:val="00676ECA"/>
    <w:rsid w:val="00683EAA"/>
    <w:rsid w:val="00692AA5"/>
    <w:rsid w:val="006B725E"/>
    <w:rsid w:val="006D15C0"/>
    <w:rsid w:val="006D2881"/>
    <w:rsid w:val="006E2410"/>
    <w:rsid w:val="00705DD9"/>
    <w:rsid w:val="00716563"/>
    <w:rsid w:val="00716759"/>
    <w:rsid w:val="00721283"/>
    <w:rsid w:val="0072128C"/>
    <w:rsid w:val="00743AFC"/>
    <w:rsid w:val="007478E8"/>
    <w:rsid w:val="00773FFC"/>
    <w:rsid w:val="00774647"/>
    <w:rsid w:val="00781D29"/>
    <w:rsid w:val="007822A1"/>
    <w:rsid w:val="007A209B"/>
    <w:rsid w:val="007A4CFC"/>
    <w:rsid w:val="007B5B20"/>
    <w:rsid w:val="007C0E37"/>
    <w:rsid w:val="007C3D17"/>
    <w:rsid w:val="007C6285"/>
    <w:rsid w:val="007D16A2"/>
    <w:rsid w:val="007D25DE"/>
    <w:rsid w:val="00802673"/>
    <w:rsid w:val="0081347D"/>
    <w:rsid w:val="00814E24"/>
    <w:rsid w:val="00817AFC"/>
    <w:rsid w:val="00820EC6"/>
    <w:rsid w:val="00827478"/>
    <w:rsid w:val="008314D7"/>
    <w:rsid w:val="00831E1C"/>
    <w:rsid w:val="008332E6"/>
    <w:rsid w:val="00850AEE"/>
    <w:rsid w:val="00856F55"/>
    <w:rsid w:val="008613B0"/>
    <w:rsid w:val="008642A1"/>
    <w:rsid w:val="008821F1"/>
    <w:rsid w:val="00887F5C"/>
    <w:rsid w:val="008974FE"/>
    <w:rsid w:val="008A019E"/>
    <w:rsid w:val="008A4D33"/>
    <w:rsid w:val="008B4082"/>
    <w:rsid w:val="008C2547"/>
    <w:rsid w:val="008C51BB"/>
    <w:rsid w:val="008D02EA"/>
    <w:rsid w:val="008D0EC3"/>
    <w:rsid w:val="008D4EE3"/>
    <w:rsid w:val="00911435"/>
    <w:rsid w:val="009364CC"/>
    <w:rsid w:val="00950A96"/>
    <w:rsid w:val="009524E9"/>
    <w:rsid w:val="009718A5"/>
    <w:rsid w:val="00990F77"/>
    <w:rsid w:val="00993022"/>
    <w:rsid w:val="00996202"/>
    <w:rsid w:val="009B0F6A"/>
    <w:rsid w:val="009B63C0"/>
    <w:rsid w:val="009C089A"/>
    <w:rsid w:val="009E254A"/>
    <w:rsid w:val="009E3649"/>
    <w:rsid w:val="00A122F3"/>
    <w:rsid w:val="00A339B0"/>
    <w:rsid w:val="00A3588B"/>
    <w:rsid w:val="00A40DDF"/>
    <w:rsid w:val="00A504E3"/>
    <w:rsid w:val="00A516E1"/>
    <w:rsid w:val="00A528CE"/>
    <w:rsid w:val="00A63247"/>
    <w:rsid w:val="00A643AD"/>
    <w:rsid w:val="00A70B32"/>
    <w:rsid w:val="00A70CC0"/>
    <w:rsid w:val="00A815E5"/>
    <w:rsid w:val="00A83135"/>
    <w:rsid w:val="00A85ABF"/>
    <w:rsid w:val="00A85D2D"/>
    <w:rsid w:val="00A866EF"/>
    <w:rsid w:val="00A97945"/>
    <w:rsid w:val="00AB184F"/>
    <w:rsid w:val="00AC07B8"/>
    <w:rsid w:val="00AC2ACE"/>
    <w:rsid w:val="00AC74DD"/>
    <w:rsid w:val="00AD3556"/>
    <w:rsid w:val="00AE1510"/>
    <w:rsid w:val="00AE737E"/>
    <w:rsid w:val="00B019B6"/>
    <w:rsid w:val="00B07CF5"/>
    <w:rsid w:val="00B1330C"/>
    <w:rsid w:val="00B1775F"/>
    <w:rsid w:val="00B35EFE"/>
    <w:rsid w:val="00B50EA0"/>
    <w:rsid w:val="00B5699D"/>
    <w:rsid w:val="00B6710C"/>
    <w:rsid w:val="00B717A5"/>
    <w:rsid w:val="00B83AF9"/>
    <w:rsid w:val="00B855CA"/>
    <w:rsid w:val="00BA4632"/>
    <w:rsid w:val="00BA708C"/>
    <w:rsid w:val="00BA7675"/>
    <w:rsid w:val="00BF0531"/>
    <w:rsid w:val="00BF07A6"/>
    <w:rsid w:val="00BF23BD"/>
    <w:rsid w:val="00BF78B1"/>
    <w:rsid w:val="00C06A9B"/>
    <w:rsid w:val="00C12126"/>
    <w:rsid w:val="00C14655"/>
    <w:rsid w:val="00C16B76"/>
    <w:rsid w:val="00C21569"/>
    <w:rsid w:val="00C25521"/>
    <w:rsid w:val="00C25B1F"/>
    <w:rsid w:val="00C46AB6"/>
    <w:rsid w:val="00C64E94"/>
    <w:rsid w:val="00C72F58"/>
    <w:rsid w:val="00C7320C"/>
    <w:rsid w:val="00C8403B"/>
    <w:rsid w:val="00C84D81"/>
    <w:rsid w:val="00C90D98"/>
    <w:rsid w:val="00C92BDA"/>
    <w:rsid w:val="00CA0FFA"/>
    <w:rsid w:val="00CA1CDA"/>
    <w:rsid w:val="00CB14A9"/>
    <w:rsid w:val="00CB405D"/>
    <w:rsid w:val="00CE2626"/>
    <w:rsid w:val="00CE5FB8"/>
    <w:rsid w:val="00D041EE"/>
    <w:rsid w:val="00D05F8D"/>
    <w:rsid w:val="00D0657D"/>
    <w:rsid w:val="00D104DE"/>
    <w:rsid w:val="00D449EC"/>
    <w:rsid w:val="00D45368"/>
    <w:rsid w:val="00D4674E"/>
    <w:rsid w:val="00D64D88"/>
    <w:rsid w:val="00D73169"/>
    <w:rsid w:val="00D85E62"/>
    <w:rsid w:val="00DA4898"/>
    <w:rsid w:val="00DA4EBB"/>
    <w:rsid w:val="00DB4DE7"/>
    <w:rsid w:val="00DD4EF9"/>
    <w:rsid w:val="00DE4B71"/>
    <w:rsid w:val="00DE6529"/>
    <w:rsid w:val="00E047BA"/>
    <w:rsid w:val="00E0572C"/>
    <w:rsid w:val="00E123DD"/>
    <w:rsid w:val="00E27884"/>
    <w:rsid w:val="00E45864"/>
    <w:rsid w:val="00E50CAF"/>
    <w:rsid w:val="00E64E1C"/>
    <w:rsid w:val="00E90D88"/>
    <w:rsid w:val="00EA4A12"/>
    <w:rsid w:val="00EB21C5"/>
    <w:rsid w:val="00EB45FC"/>
    <w:rsid w:val="00EB5F99"/>
    <w:rsid w:val="00EC0055"/>
    <w:rsid w:val="00EC2AE9"/>
    <w:rsid w:val="00EC2EE4"/>
    <w:rsid w:val="00EC33F0"/>
    <w:rsid w:val="00ED573A"/>
    <w:rsid w:val="00EF70FD"/>
    <w:rsid w:val="00F1194B"/>
    <w:rsid w:val="00F11F99"/>
    <w:rsid w:val="00F1606D"/>
    <w:rsid w:val="00F16C2F"/>
    <w:rsid w:val="00F20F3F"/>
    <w:rsid w:val="00F4087E"/>
    <w:rsid w:val="00F46D04"/>
    <w:rsid w:val="00F557BF"/>
    <w:rsid w:val="00F56D0A"/>
    <w:rsid w:val="00F57170"/>
    <w:rsid w:val="00F6098E"/>
    <w:rsid w:val="00F60DED"/>
    <w:rsid w:val="00F63311"/>
    <w:rsid w:val="00F97299"/>
    <w:rsid w:val="00FA4404"/>
    <w:rsid w:val="00FA4B06"/>
    <w:rsid w:val="00FB12C0"/>
    <w:rsid w:val="00FD2214"/>
    <w:rsid w:val="00FE0E01"/>
    <w:rsid w:val="00FF6F5C"/>
    <w:rsid w:val="011E494E"/>
    <w:rsid w:val="011E5A3C"/>
    <w:rsid w:val="01672235"/>
    <w:rsid w:val="020B32A9"/>
    <w:rsid w:val="023F66B6"/>
    <w:rsid w:val="025A34EF"/>
    <w:rsid w:val="026A368C"/>
    <w:rsid w:val="04B4535A"/>
    <w:rsid w:val="054A21A7"/>
    <w:rsid w:val="05917228"/>
    <w:rsid w:val="05D215EF"/>
    <w:rsid w:val="06D410AF"/>
    <w:rsid w:val="07555167"/>
    <w:rsid w:val="07CF5E23"/>
    <w:rsid w:val="092A141F"/>
    <w:rsid w:val="0A485BAF"/>
    <w:rsid w:val="0AD263B1"/>
    <w:rsid w:val="0B3E525C"/>
    <w:rsid w:val="0C0A7D34"/>
    <w:rsid w:val="0CA676EE"/>
    <w:rsid w:val="0D6541C8"/>
    <w:rsid w:val="0DC45CC1"/>
    <w:rsid w:val="0E26251D"/>
    <w:rsid w:val="0F685237"/>
    <w:rsid w:val="102E52B6"/>
    <w:rsid w:val="10325C08"/>
    <w:rsid w:val="11AD151B"/>
    <w:rsid w:val="136E65F7"/>
    <w:rsid w:val="14343141"/>
    <w:rsid w:val="15A6246D"/>
    <w:rsid w:val="16693194"/>
    <w:rsid w:val="16B234A2"/>
    <w:rsid w:val="16D62899"/>
    <w:rsid w:val="17A26C7E"/>
    <w:rsid w:val="18AB0F83"/>
    <w:rsid w:val="1A6C3DD2"/>
    <w:rsid w:val="1ACB4B33"/>
    <w:rsid w:val="1E5A6B6E"/>
    <w:rsid w:val="21C54044"/>
    <w:rsid w:val="22222E58"/>
    <w:rsid w:val="242B6642"/>
    <w:rsid w:val="243D558A"/>
    <w:rsid w:val="24DE1906"/>
    <w:rsid w:val="25BD776E"/>
    <w:rsid w:val="265A593B"/>
    <w:rsid w:val="2667195C"/>
    <w:rsid w:val="28CF69E4"/>
    <w:rsid w:val="297D16EE"/>
    <w:rsid w:val="2B204A27"/>
    <w:rsid w:val="2B91392E"/>
    <w:rsid w:val="333D3C9C"/>
    <w:rsid w:val="33BB643E"/>
    <w:rsid w:val="34F372A7"/>
    <w:rsid w:val="38507FCD"/>
    <w:rsid w:val="38554352"/>
    <w:rsid w:val="39F82C61"/>
    <w:rsid w:val="3A65711D"/>
    <w:rsid w:val="3CC21EF3"/>
    <w:rsid w:val="3E0F0E31"/>
    <w:rsid w:val="41714D8A"/>
    <w:rsid w:val="425A3F23"/>
    <w:rsid w:val="42FA5354"/>
    <w:rsid w:val="430401F4"/>
    <w:rsid w:val="43380CCD"/>
    <w:rsid w:val="447A08AC"/>
    <w:rsid w:val="4532209B"/>
    <w:rsid w:val="45D0789E"/>
    <w:rsid w:val="486755EB"/>
    <w:rsid w:val="48894E85"/>
    <w:rsid w:val="488C32A4"/>
    <w:rsid w:val="497D145D"/>
    <w:rsid w:val="4A3B5341"/>
    <w:rsid w:val="4BDF5841"/>
    <w:rsid w:val="4C742085"/>
    <w:rsid w:val="4E0D2791"/>
    <w:rsid w:val="4F9D4647"/>
    <w:rsid w:val="50590FB2"/>
    <w:rsid w:val="516C5A20"/>
    <w:rsid w:val="56190C89"/>
    <w:rsid w:val="56EE2879"/>
    <w:rsid w:val="5CB251FD"/>
    <w:rsid w:val="5D1E10AA"/>
    <w:rsid w:val="60114363"/>
    <w:rsid w:val="613A4CBF"/>
    <w:rsid w:val="62083543"/>
    <w:rsid w:val="62CE550F"/>
    <w:rsid w:val="669817A1"/>
    <w:rsid w:val="67EE6D37"/>
    <w:rsid w:val="69C42446"/>
    <w:rsid w:val="6D6018E4"/>
    <w:rsid w:val="6D9D3109"/>
    <w:rsid w:val="6EE514A2"/>
    <w:rsid w:val="6FCE08D2"/>
    <w:rsid w:val="70692AA5"/>
    <w:rsid w:val="71AB4182"/>
    <w:rsid w:val="7275252F"/>
    <w:rsid w:val="72BD7D18"/>
    <w:rsid w:val="73C41D2F"/>
    <w:rsid w:val="74EA1919"/>
    <w:rsid w:val="74F5575B"/>
    <w:rsid w:val="7703363F"/>
    <w:rsid w:val="778D7399"/>
    <w:rsid w:val="77C168C7"/>
    <w:rsid w:val="79AA17AE"/>
    <w:rsid w:val="7B1202FA"/>
    <w:rsid w:val="7B2E2B52"/>
    <w:rsid w:val="7C3211F0"/>
    <w:rsid w:val="7D231EC9"/>
    <w:rsid w:val="7D571A5C"/>
    <w:rsid w:val="7E634081"/>
    <w:rsid w:val="7EDC05A2"/>
    <w:rsid w:val="7FEC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ordWrap w:val="0"/>
      <w:spacing w:line="360" w:lineRule="auto"/>
      <w:ind w:left="315"/>
    </w:pPr>
    <w:rPr>
      <w:rFonts w:cs="Times New Roman" w:asciiTheme="minorEastAsia" w:hAnsiTheme="minorEastAsia" w:eastAsiaTheme="minorEastAsia"/>
      <w:sz w:val="28"/>
      <w:szCs w:val="28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styleId="3">
    <w:name w:val="Normal Indent"/>
    <w:basedOn w:val="1"/>
    <w:autoRedefine/>
    <w:qFormat/>
    <w:uiPriority w:val="99"/>
    <w:pPr>
      <w:ind w:firstLine="425"/>
    </w:pPr>
  </w:style>
  <w:style w:type="paragraph" w:styleId="4">
    <w:name w:val="Body Text"/>
    <w:basedOn w:val="1"/>
    <w:next w:val="5"/>
    <w:autoRedefine/>
    <w:qFormat/>
    <w:uiPriority w:val="0"/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next w:val="7"/>
    <w:autoRedefine/>
    <w:semiHidden/>
    <w:unhideWhenUsed/>
    <w:qFormat/>
    <w:uiPriority w:val="99"/>
    <w:pPr>
      <w:adjustRightInd w:val="0"/>
      <w:spacing w:after="120" w:line="360" w:lineRule="atLeast"/>
      <w:ind w:left="420" w:leftChars="200"/>
    </w:pPr>
    <w:rPr>
      <w:sz w:val="24"/>
    </w:rPr>
  </w:style>
  <w:style w:type="paragraph" w:styleId="7">
    <w:name w:val="Body Text First Indent 2"/>
    <w:basedOn w:val="6"/>
    <w:next w:val="8"/>
    <w:autoRedefine/>
    <w:unhideWhenUsed/>
    <w:qFormat/>
    <w:uiPriority w:val="99"/>
    <w:pPr>
      <w:adjustRightInd/>
      <w:spacing w:line="240" w:lineRule="auto"/>
      <w:ind w:left="0" w:leftChars="0"/>
    </w:pPr>
    <w:rPr>
      <w:kern w:val="2"/>
      <w:sz w:val="21"/>
      <w:szCs w:val="22"/>
    </w:rPr>
  </w:style>
  <w:style w:type="paragraph" w:styleId="8">
    <w:name w:val="Date"/>
    <w:basedOn w:val="1"/>
    <w:next w:val="1"/>
    <w:autoRedefine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next w:val="4"/>
    <w:autoRedefine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12">
    <w:name w:val="Normal (Web)"/>
    <w:basedOn w:val="1"/>
    <w:semiHidden/>
    <w:unhideWhenUsed/>
    <w:qFormat/>
    <w:uiPriority w:val="99"/>
    <w:pPr>
      <w:wordWrap/>
      <w:spacing w:before="100" w:beforeAutospacing="1" w:after="100" w:afterAutospacing="1" w:line="240" w:lineRule="auto"/>
      <w:ind w:left="0"/>
    </w:pPr>
    <w:rPr>
      <w:rFonts w:ascii="宋体" w:hAnsi="宋体" w:eastAsia="宋体" w:cs="宋体"/>
      <w:sz w:val="24"/>
      <w:szCs w:val="24"/>
    </w:rPr>
  </w:style>
  <w:style w:type="paragraph" w:styleId="13">
    <w:name w:val="Body Text First Indent"/>
    <w:basedOn w:val="4"/>
    <w:qFormat/>
    <w:uiPriority w:val="0"/>
    <w:pPr>
      <w:ind w:firstLine="420" w:firstLineChars="100"/>
    </w:pPr>
  </w:style>
  <w:style w:type="table" w:styleId="15">
    <w:name w:val="Table Grid"/>
    <w:basedOn w:val="14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autoRedefine/>
    <w:semiHidden/>
    <w:unhideWhenUsed/>
    <w:qFormat/>
    <w:uiPriority w:val="0"/>
    <w:rPr>
      <w:color w:val="000000"/>
      <w:u w:val="none"/>
    </w:rPr>
  </w:style>
  <w:style w:type="character" w:styleId="18">
    <w:name w:val="Emphasis"/>
    <w:basedOn w:val="16"/>
    <w:autoRedefine/>
    <w:qFormat/>
    <w:uiPriority w:val="0"/>
  </w:style>
  <w:style w:type="character" w:styleId="19">
    <w:name w:val="Hyperlink"/>
    <w:basedOn w:val="16"/>
    <w:autoRedefine/>
    <w:unhideWhenUsed/>
    <w:qFormat/>
    <w:uiPriority w:val="0"/>
    <w:rPr>
      <w:color w:val="0563C1" w:themeColor="hyperlink"/>
      <w:u w:val="single"/>
    </w:rPr>
  </w:style>
  <w:style w:type="paragraph" w:customStyle="1" w:styleId="20">
    <w:name w:val="List Paragraph1"/>
    <w:basedOn w:val="1"/>
    <w:next w:val="1"/>
    <w:qFormat/>
    <w:uiPriority w:val="0"/>
    <w:pPr>
      <w:ind w:left="420" w:firstLine="3748"/>
    </w:p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character" w:customStyle="1" w:styleId="22">
    <w:name w:val="页眉 Char"/>
    <w:basedOn w:val="16"/>
    <w:link w:val="10"/>
    <w:autoRedefine/>
    <w:qFormat/>
    <w:uiPriority w:val="0"/>
    <w:rPr>
      <w:kern w:val="2"/>
      <w:sz w:val="18"/>
      <w:szCs w:val="18"/>
    </w:rPr>
  </w:style>
  <w:style w:type="character" w:customStyle="1" w:styleId="23">
    <w:name w:val="页脚 Char"/>
    <w:basedOn w:val="16"/>
    <w:link w:val="9"/>
    <w:autoRedefine/>
    <w:qFormat/>
    <w:uiPriority w:val="0"/>
    <w:rPr>
      <w:kern w:val="2"/>
      <w:sz w:val="18"/>
      <w:szCs w:val="18"/>
    </w:rPr>
  </w:style>
  <w:style w:type="character" w:customStyle="1" w:styleId="24">
    <w:name w:val="green"/>
    <w:basedOn w:val="16"/>
    <w:autoRedefine/>
    <w:qFormat/>
    <w:uiPriority w:val="0"/>
    <w:rPr>
      <w:color w:val="66AE00"/>
      <w:sz w:val="18"/>
      <w:szCs w:val="18"/>
    </w:rPr>
  </w:style>
  <w:style w:type="character" w:customStyle="1" w:styleId="25">
    <w:name w:val="green1"/>
    <w:basedOn w:val="16"/>
    <w:autoRedefine/>
    <w:qFormat/>
    <w:uiPriority w:val="0"/>
    <w:rPr>
      <w:color w:val="66AE00"/>
      <w:sz w:val="18"/>
      <w:szCs w:val="18"/>
    </w:rPr>
  </w:style>
  <w:style w:type="character" w:customStyle="1" w:styleId="26">
    <w:name w:val="hover"/>
    <w:basedOn w:val="16"/>
    <w:autoRedefine/>
    <w:qFormat/>
    <w:uiPriority w:val="0"/>
  </w:style>
  <w:style w:type="character" w:customStyle="1" w:styleId="27">
    <w:name w:val="active"/>
    <w:basedOn w:val="16"/>
    <w:autoRedefine/>
    <w:qFormat/>
    <w:uiPriority w:val="0"/>
    <w:rPr>
      <w:color w:val="FFFFFF"/>
      <w:shd w:val="clear" w:color="auto" w:fill="2B7AFC"/>
    </w:rPr>
  </w:style>
  <w:style w:type="character" w:customStyle="1" w:styleId="28">
    <w:name w:val="red4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29">
    <w:name w:val="red5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0">
    <w:name w:val="red6"/>
    <w:basedOn w:val="16"/>
    <w:autoRedefine/>
    <w:qFormat/>
    <w:uiPriority w:val="0"/>
    <w:rPr>
      <w:color w:val="CC0000"/>
    </w:rPr>
  </w:style>
  <w:style w:type="character" w:customStyle="1" w:styleId="31">
    <w:name w:val="red7"/>
    <w:basedOn w:val="16"/>
    <w:autoRedefine/>
    <w:qFormat/>
    <w:uiPriority w:val="0"/>
    <w:rPr>
      <w:color w:val="FF0000"/>
    </w:rPr>
  </w:style>
  <w:style w:type="character" w:customStyle="1" w:styleId="32">
    <w:name w:val="gb-jt"/>
    <w:basedOn w:val="16"/>
    <w:autoRedefine/>
    <w:qFormat/>
    <w:uiPriority w:val="0"/>
  </w:style>
  <w:style w:type="character" w:customStyle="1" w:styleId="33">
    <w:name w:val="blue"/>
    <w:basedOn w:val="16"/>
    <w:autoRedefine/>
    <w:qFormat/>
    <w:uiPriority w:val="0"/>
    <w:rPr>
      <w:color w:val="0371C6"/>
      <w:sz w:val="21"/>
      <w:szCs w:val="21"/>
    </w:rPr>
  </w:style>
  <w:style w:type="character" w:customStyle="1" w:styleId="34">
    <w:name w:val="right"/>
    <w:basedOn w:val="16"/>
    <w:autoRedefine/>
    <w:qFormat/>
    <w:uiPriority w:val="0"/>
    <w:rPr>
      <w:color w:val="999999"/>
      <w:sz w:val="18"/>
      <w:szCs w:val="18"/>
    </w:rPr>
  </w:style>
  <w:style w:type="character" w:customStyle="1" w:styleId="35">
    <w:name w:val="red3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6">
    <w:name w:val="hover25"/>
    <w:basedOn w:val="16"/>
    <w:autoRedefine/>
    <w:qFormat/>
    <w:uiPriority w:val="0"/>
  </w:style>
  <w:style w:type="character" w:customStyle="1" w:styleId="37">
    <w:name w:val="active4"/>
    <w:basedOn w:val="16"/>
    <w:autoRedefine/>
    <w:qFormat/>
    <w:uiPriority w:val="0"/>
    <w:rPr>
      <w:color w:val="FFFFFF"/>
      <w:shd w:val="clear" w:color="auto" w:fill="2B7AFC"/>
    </w:rPr>
  </w:style>
  <w:style w:type="character" w:customStyle="1" w:styleId="38">
    <w:name w:val="red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9">
    <w:name w:val="red1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40">
    <w:name w:val="red2"/>
    <w:basedOn w:val="16"/>
    <w:autoRedefine/>
    <w:qFormat/>
    <w:uiPriority w:val="0"/>
    <w:rPr>
      <w:color w:val="CC0000"/>
    </w:rPr>
  </w:style>
  <w:style w:type="paragraph" w:customStyle="1" w:styleId="41">
    <w:name w:val="hkys1"/>
    <w:basedOn w:val="1"/>
    <w:qFormat/>
    <w:uiPriority w:val="0"/>
    <w:rPr>
      <w:rFonts w:ascii="微软雅黑" w:hAnsi="微软雅黑" w:eastAsia="微软雅黑" w:cs="宋体"/>
      <w:color w:val="000000"/>
      <w:sz w:val="18"/>
      <w:szCs w:val="18"/>
    </w:rPr>
  </w:style>
  <w:style w:type="character" w:customStyle="1" w:styleId="42">
    <w:name w:val="hover24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841</Words>
  <Characters>1015</Characters>
  <Lines>7</Lines>
  <Paragraphs>2</Paragraphs>
  <TotalTime>2</TotalTime>
  <ScaleCrop>false</ScaleCrop>
  <LinksUpToDate>false</LinksUpToDate>
  <CharactersWithSpaces>1030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Administrator</cp:lastModifiedBy>
  <cp:lastPrinted>2024-12-02T06:15:00Z</cp:lastPrinted>
  <dcterms:modified xsi:type="dcterms:W3CDTF">2025-08-11T07:41:03Z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7B5FEBB92ED64E749A1E29FE2D708970</vt:lpwstr>
  </property>
  <property fmtid="{D5CDD505-2E9C-101B-9397-08002B2CF9AE}" pid="4" name="KSOTemplateDocerSaveRecord">
    <vt:lpwstr>eyJoZGlkIjoiZTQwMTY2ZjkwMDQ5MzFhMDVkYWI0MWU3NGM2OThiNDAiLCJ1c2VySWQiOiIxNTUwNTcwODY2In0=</vt:lpwstr>
  </property>
</Properties>
</file>