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9FA33">
      <w:pPr>
        <w:ind w:firstLine="280"/>
        <w:jc w:val="center"/>
        <w:rPr>
          <w:rFonts w:ascii="宋体" w:hAnsi="宋体" w:eastAsia="宋体"/>
          <w:sz w:val="30"/>
          <w:szCs w:val="30"/>
        </w:rPr>
      </w:pPr>
      <w:bookmarkStart w:id="0" w:name="OLE_LINK1"/>
      <w:bookmarkStart w:id="1" w:name="OLE_LINK2"/>
      <w:r>
        <w:rPr>
          <w:rFonts w:hint="eastAsia" w:ascii="宋体" w:hAnsi="宋体" w:eastAsia="宋体"/>
          <w:sz w:val="30"/>
          <w:szCs w:val="30"/>
          <w:lang w:val="en-US" w:eastAsia="zh-CN"/>
        </w:rPr>
        <w:t>禹州市文化广电和旅游局禹州市旅游资源普查和第四次全国文物普查项目</w:t>
      </w:r>
      <w:r>
        <w:rPr>
          <w:rFonts w:hint="eastAsia" w:ascii="宋体" w:hAnsi="宋体" w:eastAsia="宋体"/>
          <w:sz w:val="30"/>
          <w:szCs w:val="30"/>
        </w:rPr>
        <w:t>成交公告</w:t>
      </w:r>
    </w:p>
    <w:p w14:paraId="76D5922E">
      <w:pPr>
        <w:ind w:firstLine="240"/>
        <w:rPr>
          <w:rFonts w:ascii="宋体" w:hAnsi="宋体" w:eastAsia="宋体"/>
          <w:sz w:val="24"/>
          <w:szCs w:val="24"/>
        </w:rPr>
      </w:pPr>
      <w:r>
        <w:rPr>
          <w:rFonts w:hint="eastAsia" w:ascii="宋体" w:hAnsi="宋体" w:eastAsia="宋体"/>
          <w:sz w:val="24"/>
          <w:szCs w:val="24"/>
        </w:rPr>
        <w:t>一、项目基本情况</w:t>
      </w:r>
    </w:p>
    <w:p w14:paraId="50CE3F62">
      <w:pPr>
        <w:ind w:firstLine="240"/>
        <w:rPr>
          <w:rFonts w:hint="default" w:ascii="宋体" w:hAnsi="宋体" w:eastAsia="宋体"/>
          <w:sz w:val="24"/>
          <w:szCs w:val="24"/>
          <w:lang w:val="en-US"/>
        </w:rPr>
      </w:pPr>
      <w:r>
        <w:rPr>
          <w:rFonts w:hint="eastAsia" w:ascii="宋体" w:hAnsi="宋体" w:eastAsia="宋体"/>
          <w:sz w:val="24"/>
          <w:szCs w:val="24"/>
        </w:rPr>
        <w:t>1. 采购编号：</w:t>
      </w:r>
      <w:r>
        <w:rPr>
          <w:rFonts w:hint="eastAsia" w:ascii="宋体" w:hAnsi="宋体" w:eastAsia="宋体"/>
          <w:sz w:val="24"/>
          <w:szCs w:val="24"/>
          <w:lang w:eastAsia="zh-CN"/>
        </w:rPr>
        <w:t>YZCG-DLC20250</w:t>
      </w:r>
      <w:r>
        <w:rPr>
          <w:rFonts w:hint="eastAsia" w:ascii="宋体" w:hAnsi="宋体" w:eastAsia="宋体"/>
          <w:sz w:val="24"/>
          <w:szCs w:val="24"/>
          <w:lang w:val="en-US" w:eastAsia="zh-CN"/>
        </w:rPr>
        <w:t>58</w:t>
      </w:r>
    </w:p>
    <w:p w14:paraId="787A18F8">
      <w:pPr>
        <w:ind w:firstLine="240"/>
        <w:rPr>
          <w:rFonts w:hint="default" w:ascii="宋体" w:hAnsi="宋体" w:eastAsia="宋体"/>
          <w:sz w:val="24"/>
          <w:szCs w:val="24"/>
          <w:lang w:val="en-US" w:eastAsia="zh-CN"/>
        </w:rPr>
      </w:pPr>
      <w:r>
        <w:rPr>
          <w:rFonts w:hint="eastAsia" w:ascii="宋体" w:hAnsi="宋体" w:eastAsia="宋体"/>
          <w:sz w:val="24"/>
          <w:szCs w:val="24"/>
        </w:rPr>
        <w:t>2. 项目名称：</w:t>
      </w:r>
      <w:r>
        <w:rPr>
          <w:rFonts w:hint="eastAsia" w:ascii="宋体" w:hAnsi="宋体" w:eastAsia="宋体"/>
          <w:sz w:val="24"/>
          <w:szCs w:val="24"/>
          <w:lang w:val="en-US" w:eastAsia="zh-CN"/>
        </w:rPr>
        <w:t>禹州市文化广电和旅游局禹州市旅游资源普查和第四次全国文物普查项目</w:t>
      </w:r>
    </w:p>
    <w:p w14:paraId="61CD9FE8">
      <w:pPr>
        <w:ind w:firstLine="240"/>
        <w:rPr>
          <w:rFonts w:hint="eastAsia" w:ascii="宋体" w:hAnsi="宋体" w:eastAsia="宋体"/>
          <w:sz w:val="24"/>
          <w:szCs w:val="24"/>
          <w:lang w:eastAsia="zh-CN"/>
        </w:rPr>
      </w:pPr>
      <w:r>
        <w:rPr>
          <w:rFonts w:hint="eastAsia" w:ascii="宋体" w:hAnsi="宋体" w:eastAsia="宋体"/>
          <w:sz w:val="24"/>
          <w:szCs w:val="24"/>
        </w:rPr>
        <w:t>3.采购方式：竞争性</w:t>
      </w:r>
      <w:r>
        <w:rPr>
          <w:rFonts w:hint="eastAsia" w:ascii="宋体" w:hAnsi="宋体" w:eastAsia="宋体"/>
          <w:sz w:val="24"/>
          <w:szCs w:val="24"/>
          <w:lang w:eastAsia="zh-CN"/>
        </w:rPr>
        <w:t>磋商</w:t>
      </w:r>
    </w:p>
    <w:p w14:paraId="79DE2516">
      <w:pPr>
        <w:ind w:firstLine="240"/>
        <w:rPr>
          <w:rFonts w:ascii="宋体" w:hAnsi="宋体" w:eastAsia="宋体"/>
          <w:sz w:val="24"/>
          <w:szCs w:val="24"/>
        </w:rPr>
      </w:pPr>
      <w:r>
        <w:rPr>
          <w:rFonts w:hint="eastAsia" w:ascii="宋体" w:hAnsi="宋体" w:eastAsia="宋体"/>
          <w:sz w:val="24"/>
          <w:szCs w:val="24"/>
        </w:rPr>
        <w:t>4.采购公告发布日期：202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default" w:ascii="宋体" w:hAnsi="宋体" w:eastAsia="宋体"/>
          <w:sz w:val="24"/>
          <w:szCs w:val="24"/>
          <w:lang w:val="en-US" w:eastAsia="zh-CN"/>
        </w:rPr>
        <w:t>9</w:t>
      </w:r>
      <w:r>
        <w:rPr>
          <w:rFonts w:hint="eastAsia" w:ascii="宋体" w:hAnsi="宋体" w:eastAsia="宋体"/>
          <w:sz w:val="24"/>
          <w:szCs w:val="24"/>
        </w:rPr>
        <w:t>月</w:t>
      </w:r>
      <w:r>
        <w:rPr>
          <w:rFonts w:hint="default" w:ascii="宋体" w:hAnsi="宋体" w:eastAsia="宋体"/>
          <w:sz w:val="24"/>
          <w:szCs w:val="24"/>
          <w:lang w:val="en-US" w:eastAsia="zh-CN"/>
        </w:rPr>
        <w:t>11</w:t>
      </w:r>
      <w:r>
        <w:rPr>
          <w:rFonts w:hint="eastAsia" w:ascii="宋体" w:hAnsi="宋体" w:eastAsia="宋体"/>
          <w:sz w:val="24"/>
          <w:szCs w:val="24"/>
        </w:rPr>
        <w:t>日</w:t>
      </w:r>
    </w:p>
    <w:p w14:paraId="68D9B062">
      <w:pPr>
        <w:ind w:firstLine="240"/>
        <w:rPr>
          <w:rFonts w:ascii="宋体" w:hAnsi="宋体" w:eastAsia="宋体"/>
          <w:sz w:val="24"/>
          <w:szCs w:val="24"/>
        </w:rPr>
      </w:pPr>
      <w:r>
        <w:rPr>
          <w:rFonts w:hint="eastAsia" w:ascii="宋体" w:hAnsi="宋体" w:eastAsia="宋体"/>
          <w:sz w:val="24"/>
          <w:szCs w:val="24"/>
        </w:rPr>
        <w:t>5.评审日期：202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default" w:ascii="宋体" w:hAnsi="宋体" w:eastAsia="宋体"/>
          <w:sz w:val="24"/>
          <w:szCs w:val="24"/>
          <w:lang w:val="en-US" w:eastAsia="zh-CN"/>
        </w:rPr>
        <w:t>9</w:t>
      </w:r>
      <w:r>
        <w:rPr>
          <w:rFonts w:hint="eastAsia" w:ascii="宋体" w:hAnsi="宋体" w:eastAsia="宋体"/>
          <w:sz w:val="24"/>
          <w:szCs w:val="24"/>
        </w:rPr>
        <w:t>月</w:t>
      </w:r>
      <w:r>
        <w:rPr>
          <w:rFonts w:hint="default" w:ascii="宋体" w:hAnsi="宋体" w:eastAsia="宋体"/>
          <w:sz w:val="24"/>
          <w:szCs w:val="24"/>
          <w:lang w:val="en-US" w:eastAsia="zh-CN"/>
        </w:rPr>
        <w:t>22</w:t>
      </w:r>
      <w:r>
        <w:rPr>
          <w:rFonts w:hint="eastAsia" w:ascii="宋体" w:hAnsi="宋体" w:eastAsia="宋体"/>
          <w:sz w:val="24"/>
          <w:szCs w:val="24"/>
        </w:rPr>
        <w:t>日</w:t>
      </w:r>
    </w:p>
    <w:p w14:paraId="3E62F5B8">
      <w:pPr>
        <w:pStyle w:val="12"/>
        <w:ind w:firstLine="240"/>
        <w:rPr>
          <w:rFonts w:ascii="宋体" w:hAnsi="宋体" w:eastAsia="宋体"/>
          <w:sz w:val="24"/>
          <w:szCs w:val="24"/>
        </w:rPr>
      </w:pPr>
      <w:r>
        <w:rPr>
          <w:rFonts w:hint="eastAsia" w:ascii="宋体" w:hAnsi="宋体" w:eastAsia="宋体"/>
          <w:sz w:val="24"/>
          <w:szCs w:val="24"/>
        </w:rPr>
        <w:t>二、成交情况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13"/>
        <w:gridCol w:w="2226"/>
        <w:gridCol w:w="1484"/>
        <w:gridCol w:w="1141"/>
        <w:gridCol w:w="2237"/>
        <w:gridCol w:w="627"/>
      </w:tblGrid>
      <w:tr w14:paraId="764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0" w:type="auto"/>
            <w:vAlign w:val="center"/>
          </w:tcPr>
          <w:p w14:paraId="54A4D742">
            <w:pPr>
              <w:ind w:left="0" w:firstLine="120" w:firstLineChars="50"/>
              <w:jc w:val="center"/>
              <w:rPr>
                <w:rFonts w:ascii="宋体" w:hAnsi="宋体" w:eastAsia="宋体" w:cstheme="minorBidi"/>
                <w:sz w:val="24"/>
                <w:szCs w:val="24"/>
              </w:rPr>
            </w:pPr>
            <w:r>
              <w:rPr>
                <w:rFonts w:hint="eastAsia" w:ascii="宋体" w:hAnsi="宋体" w:eastAsia="宋体" w:cstheme="minorBidi"/>
                <w:sz w:val="24"/>
                <w:szCs w:val="24"/>
              </w:rPr>
              <w:t>包号</w:t>
            </w:r>
          </w:p>
        </w:tc>
        <w:tc>
          <w:tcPr>
            <w:tcW w:w="0" w:type="auto"/>
            <w:gridSpan w:val="2"/>
            <w:vAlign w:val="center"/>
          </w:tcPr>
          <w:p w14:paraId="55842ECF">
            <w:pPr>
              <w:ind w:left="0"/>
              <w:jc w:val="center"/>
              <w:rPr>
                <w:rFonts w:ascii="宋体" w:hAnsi="宋体" w:eastAsia="宋体" w:cstheme="minorBidi"/>
                <w:sz w:val="24"/>
                <w:szCs w:val="24"/>
              </w:rPr>
            </w:pPr>
            <w:r>
              <w:rPr>
                <w:rFonts w:hint="eastAsia" w:ascii="宋体" w:hAnsi="宋体" w:eastAsia="宋体" w:cstheme="minorBidi"/>
                <w:sz w:val="24"/>
                <w:szCs w:val="24"/>
              </w:rPr>
              <w:t>采购内容</w:t>
            </w:r>
          </w:p>
        </w:tc>
        <w:tc>
          <w:tcPr>
            <w:tcW w:w="0" w:type="auto"/>
            <w:vAlign w:val="center"/>
          </w:tcPr>
          <w:p w14:paraId="3CFD624C">
            <w:pPr>
              <w:ind w:left="0"/>
              <w:jc w:val="center"/>
              <w:rPr>
                <w:rFonts w:ascii="宋体" w:hAnsi="宋体" w:eastAsia="宋体" w:cstheme="minorBidi"/>
                <w:sz w:val="24"/>
                <w:szCs w:val="24"/>
              </w:rPr>
            </w:pPr>
            <w:r>
              <w:rPr>
                <w:rFonts w:hint="eastAsia" w:ascii="宋体" w:hAnsi="宋体" w:eastAsia="宋体" w:cstheme="minorBidi"/>
                <w:sz w:val="24"/>
                <w:szCs w:val="24"/>
              </w:rPr>
              <w:t>供应商名称</w:t>
            </w:r>
          </w:p>
        </w:tc>
        <w:tc>
          <w:tcPr>
            <w:tcW w:w="0" w:type="auto"/>
            <w:vAlign w:val="center"/>
          </w:tcPr>
          <w:p w14:paraId="341DAE43">
            <w:pPr>
              <w:ind w:left="0"/>
              <w:jc w:val="center"/>
              <w:rPr>
                <w:rFonts w:ascii="宋体" w:hAnsi="宋体" w:eastAsia="宋体" w:cstheme="minorBidi"/>
                <w:sz w:val="24"/>
                <w:szCs w:val="24"/>
              </w:rPr>
            </w:pPr>
            <w:r>
              <w:rPr>
                <w:rFonts w:hint="eastAsia" w:ascii="宋体" w:hAnsi="宋体" w:eastAsia="宋体" w:cstheme="minorBidi"/>
                <w:sz w:val="24"/>
                <w:szCs w:val="24"/>
              </w:rPr>
              <w:t>地址</w:t>
            </w:r>
          </w:p>
        </w:tc>
        <w:tc>
          <w:tcPr>
            <w:tcW w:w="0" w:type="auto"/>
            <w:vAlign w:val="center"/>
          </w:tcPr>
          <w:p w14:paraId="5A3D240B">
            <w:pPr>
              <w:ind w:left="0"/>
              <w:jc w:val="center"/>
              <w:rPr>
                <w:rFonts w:ascii="宋体" w:hAnsi="宋体" w:eastAsia="宋体" w:cstheme="minorBidi"/>
                <w:sz w:val="24"/>
                <w:szCs w:val="24"/>
              </w:rPr>
            </w:pPr>
            <w:r>
              <w:rPr>
                <w:rFonts w:hint="eastAsia" w:ascii="宋体" w:hAnsi="宋体" w:eastAsia="宋体" w:cstheme="minorBidi"/>
                <w:sz w:val="24"/>
                <w:szCs w:val="24"/>
              </w:rPr>
              <w:t>中标金额</w:t>
            </w:r>
          </w:p>
        </w:tc>
        <w:tc>
          <w:tcPr>
            <w:tcW w:w="0" w:type="auto"/>
            <w:vAlign w:val="center"/>
          </w:tcPr>
          <w:p w14:paraId="4EB67B68">
            <w:pPr>
              <w:ind w:left="0"/>
              <w:jc w:val="center"/>
              <w:rPr>
                <w:rFonts w:ascii="宋体" w:hAnsi="宋体" w:eastAsia="宋体" w:cstheme="minorBidi"/>
                <w:sz w:val="24"/>
                <w:szCs w:val="24"/>
              </w:rPr>
            </w:pPr>
            <w:r>
              <w:rPr>
                <w:rFonts w:hint="eastAsia" w:ascii="宋体" w:hAnsi="宋体" w:eastAsia="宋体" w:cstheme="minorBidi"/>
                <w:sz w:val="24"/>
                <w:szCs w:val="24"/>
              </w:rPr>
              <w:t>单位</w:t>
            </w:r>
          </w:p>
        </w:tc>
      </w:tr>
      <w:tr w14:paraId="2F5F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0" w:type="auto"/>
            <w:vMerge w:val="restart"/>
            <w:vAlign w:val="center"/>
          </w:tcPr>
          <w:p w14:paraId="06247B72">
            <w:pPr>
              <w:pStyle w:val="3"/>
              <w:ind w:left="0"/>
              <w:jc w:val="center"/>
              <w:rPr>
                <w:rFonts w:hint="default" w:ascii="宋体" w:hAnsi="宋体" w:eastAsia="宋体" w:cstheme="minorBidi"/>
                <w:sz w:val="24"/>
                <w:szCs w:val="24"/>
                <w:lang w:val="en-US" w:eastAsia="zh-CN"/>
              </w:rPr>
            </w:pPr>
            <w:r>
              <w:rPr>
                <w:rFonts w:hint="eastAsia" w:ascii="宋体" w:hAnsi="宋体" w:eastAsia="宋体" w:cstheme="minorBidi"/>
                <w:sz w:val="24"/>
                <w:szCs w:val="24"/>
              </w:rPr>
              <w:t>YZCG-DL</w:t>
            </w:r>
            <w:r>
              <w:rPr>
                <w:rFonts w:hint="eastAsia" w:ascii="宋体" w:hAnsi="宋体" w:eastAsia="宋体" w:cstheme="minorBidi"/>
                <w:sz w:val="24"/>
                <w:szCs w:val="24"/>
                <w:lang w:val="en-US" w:eastAsia="zh-CN"/>
              </w:rPr>
              <w:t>C</w:t>
            </w:r>
            <w:r>
              <w:rPr>
                <w:rFonts w:hint="eastAsia" w:ascii="宋体" w:hAnsi="宋体" w:eastAsia="宋体" w:cstheme="minorBidi"/>
                <w:sz w:val="24"/>
                <w:szCs w:val="24"/>
              </w:rPr>
              <w:t>202</w:t>
            </w:r>
            <w:r>
              <w:rPr>
                <w:rFonts w:hint="eastAsia" w:ascii="宋体" w:hAnsi="宋体" w:eastAsia="宋体" w:cstheme="minorBidi"/>
                <w:sz w:val="24"/>
                <w:szCs w:val="24"/>
                <w:lang w:val="en-US" w:eastAsia="zh-CN"/>
              </w:rPr>
              <w:t>5</w:t>
            </w:r>
            <w:r>
              <w:rPr>
                <w:rFonts w:hint="default" w:ascii="宋体" w:hAnsi="宋体" w:eastAsia="宋体" w:cstheme="minorBidi"/>
                <w:sz w:val="24"/>
                <w:szCs w:val="24"/>
                <w:lang w:val="en-US" w:eastAsia="zh-CN"/>
              </w:rPr>
              <w:t>058</w:t>
            </w:r>
          </w:p>
        </w:tc>
        <w:tc>
          <w:tcPr>
            <w:tcW w:w="0" w:type="auto"/>
            <w:gridSpan w:val="2"/>
            <w:vAlign w:val="center"/>
          </w:tcPr>
          <w:p w14:paraId="0353F6D5">
            <w:pPr>
              <w:ind w:left="0"/>
              <w:jc w:val="center"/>
              <w:rPr>
                <w:rFonts w:ascii="宋体" w:hAnsi="宋体" w:eastAsia="宋体" w:cstheme="minorBidi"/>
                <w:sz w:val="24"/>
                <w:szCs w:val="24"/>
              </w:rPr>
            </w:pPr>
            <w:r>
              <w:rPr>
                <w:rFonts w:hint="eastAsia" w:ascii="宋体" w:hAnsi="宋体" w:eastAsia="宋体" w:cstheme="minorBidi"/>
                <w:sz w:val="24"/>
                <w:szCs w:val="24"/>
                <w:lang w:val="en-US" w:eastAsia="zh-CN"/>
              </w:rPr>
              <w:t>禹州市文化广电和旅游局禹州市旅游资源普查和第四次全国文物普查项目</w:t>
            </w:r>
          </w:p>
        </w:tc>
        <w:tc>
          <w:tcPr>
            <w:tcW w:w="0" w:type="auto"/>
            <w:vAlign w:val="center"/>
          </w:tcPr>
          <w:p w14:paraId="1A5FB703">
            <w:pPr>
              <w:ind w:left="0"/>
              <w:jc w:val="center"/>
              <w:rPr>
                <w:rFonts w:ascii="宋体" w:hAnsi="宋体" w:eastAsia="宋体" w:cstheme="minorBidi"/>
                <w:sz w:val="24"/>
                <w:szCs w:val="24"/>
              </w:rPr>
            </w:pPr>
            <w:r>
              <w:rPr>
                <w:rFonts w:hint="eastAsia" w:ascii="宋体" w:hAnsi="宋体" w:eastAsia="宋体" w:cstheme="minorBidi"/>
                <w:sz w:val="24"/>
                <w:szCs w:val="24"/>
                <w:lang w:val="en-US" w:eastAsia="zh-CN"/>
              </w:rPr>
              <w:t>河南省焦作地质勘察设计有限公司</w:t>
            </w:r>
          </w:p>
        </w:tc>
        <w:tc>
          <w:tcPr>
            <w:tcW w:w="0" w:type="auto"/>
            <w:vAlign w:val="center"/>
          </w:tcPr>
          <w:p w14:paraId="3AA953EF">
            <w:pPr>
              <w:ind w:left="0"/>
              <w:jc w:val="center"/>
              <w:rPr>
                <w:rFonts w:ascii="宋体" w:hAnsi="宋体" w:eastAsia="宋体" w:cstheme="minorBidi"/>
                <w:sz w:val="24"/>
                <w:szCs w:val="24"/>
              </w:rPr>
            </w:pPr>
            <w:r>
              <w:rPr>
                <w:rFonts w:hint="eastAsia" w:ascii="宋体" w:hAnsi="宋体" w:eastAsia="宋体" w:cstheme="minorBidi"/>
                <w:sz w:val="24"/>
                <w:szCs w:val="24"/>
                <w:lang w:val="en-US" w:eastAsia="zh-CN"/>
              </w:rPr>
              <w:t>焦作市山阳区解放东路153号</w:t>
            </w:r>
          </w:p>
        </w:tc>
        <w:tc>
          <w:tcPr>
            <w:tcW w:w="0" w:type="auto"/>
            <w:vAlign w:val="center"/>
          </w:tcPr>
          <w:p w14:paraId="2FBE68CE">
            <w:pPr>
              <w:ind w:left="0"/>
              <w:jc w:val="center"/>
              <w:rPr>
                <w:rFonts w:hint="default" w:ascii="宋体" w:hAnsi="宋体" w:eastAsia="宋体" w:cstheme="minorBidi"/>
                <w:sz w:val="24"/>
                <w:szCs w:val="24"/>
                <w:lang w:val="en-US" w:eastAsia="zh-CN"/>
              </w:rPr>
            </w:pPr>
            <w:r>
              <w:rPr>
                <w:rFonts w:hint="default" w:ascii="宋体" w:hAnsi="宋体" w:eastAsia="宋体" w:cstheme="minorBidi"/>
                <w:sz w:val="24"/>
                <w:szCs w:val="24"/>
                <w:lang w:val="en-US" w:eastAsia="zh-CN"/>
              </w:rPr>
              <w:t>836600.00</w:t>
            </w:r>
          </w:p>
        </w:tc>
        <w:tc>
          <w:tcPr>
            <w:tcW w:w="0" w:type="auto"/>
            <w:vAlign w:val="center"/>
          </w:tcPr>
          <w:p w14:paraId="14622EB6">
            <w:pPr>
              <w:ind w:left="0"/>
              <w:jc w:val="center"/>
              <w:rPr>
                <w:rFonts w:ascii="宋体" w:hAnsi="宋体" w:eastAsia="宋体" w:cstheme="minorBidi"/>
                <w:sz w:val="24"/>
                <w:szCs w:val="24"/>
              </w:rPr>
            </w:pPr>
            <w:r>
              <w:rPr>
                <w:rFonts w:hint="eastAsia" w:ascii="宋体" w:hAnsi="宋体" w:eastAsia="宋体" w:cstheme="minorBidi"/>
                <w:sz w:val="24"/>
                <w:szCs w:val="24"/>
              </w:rPr>
              <w:t>元</w:t>
            </w:r>
          </w:p>
        </w:tc>
      </w:tr>
      <w:tr w14:paraId="0A89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0" w:type="auto"/>
            <w:vMerge w:val="continue"/>
            <w:vAlign w:val="center"/>
          </w:tcPr>
          <w:p w14:paraId="0E7406AE">
            <w:pPr>
              <w:jc w:val="center"/>
              <w:rPr>
                <w:rFonts w:ascii="宋体" w:hAnsi="宋体" w:eastAsia="宋体" w:cstheme="minorBidi"/>
                <w:sz w:val="24"/>
                <w:szCs w:val="24"/>
              </w:rPr>
            </w:pPr>
          </w:p>
        </w:tc>
        <w:tc>
          <w:tcPr>
            <w:tcW w:w="0" w:type="auto"/>
            <w:vAlign w:val="center"/>
          </w:tcPr>
          <w:p w14:paraId="5320F5C8">
            <w:pPr>
              <w:ind w:left="0"/>
              <w:jc w:val="center"/>
              <w:rPr>
                <w:rFonts w:ascii="宋体" w:hAnsi="宋体" w:eastAsia="宋体" w:cstheme="minorBidi"/>
                <w:sz w:val="24"/>
                <w:szCs w:val="24"/>
              </w:rPr>
            </w:pPr>
            <w:r>
              <w:rPr>
                <w:rFonts w:hint="eastAsia" w:ascii="宋体" w:hAnsi="宋体" w:eastAsia="宋体" w:cstheme="minorBidi"/>
                <w:sz w:val="24"/>
                <w:szCs w:val="24"/>
              </w:rPr>
              <w:t>序号</w:t>
            </w:r>
          </w:p>
        </w:tc>
        <w:tc>
          <w:tcPr>
            <w:tcW w:w="0" w:type="auto"/>
            <w:vAlign w:val="center"/>
          </w:tcPr>
          <w:p w14:paraId="5D8FE83E">
            <w:pPr>
              <w:ind w:left="0"/>
              <w:jc w:val="center"/>
              <w:rPr>
                <w:rFonts w:ascii="宋体" w:hAnsi="宋体" w:eastAsia="宋体" w:cstheme="minorBidi"/>
                <w:sz w:val="24"/>
                <w:szCs w:val="24"/>
              </w:rPr>
            </w:pPr>
            <w:r>
              <w:rPr>
                <w:rFonts w:hint="eastAsia" w:ascii="宋体" w:hAnsi="宋体" w:eastAsia="宋体" w:cstheme="minorBidi"/>
                <w:sz w:val="24"/>
                <w:szCs w:val="24"/>
              </w:rPr>
              <w:t>名称</w:t>
            </w:r>
          </w:p>
        </w:tc>
        <w:tc>
          <w:tcPr>
            <w:tcW w:w="0" w:type="auto"/>
            <w:vAlign w:val="center"/>
          </w:tcPr>
          <w:p w14:paraId="7D401759">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服务范围</w:t>
            </w:r>
          </w:p>
        </w:tc>
        <w:tc>
          <w:tcPr>
            <w:tcW w:w="0" w:type="auto"/>
            <w:vAlign w:val="center"/>
          </w:tcPr>
          <w:p w14:paraId="2DC85C79">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服务要求</w:t>
            </w:r>
          </w:p>
        </w:tc>
        <w:tc>
          <w:tcPr>
            <w:tcW w:w="0" w:type="auto"/>
            <w:vAlign w:val="center"/>
          </w:tcPr>
          <w:p w14:paraId="4EEB731B">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服务时间</w:t>
            </w:r>
          </w:p>
        </w:tc>
        <w:tc>
          <w:tcPr>
            <w:tcW w:w="0" w:type="auto"/>
            <w:vAlign w:val="center"/>
          </w:tcPr>
          <w:p w14:paraId="21C19348">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服务标准</w:t>
            </w:r>
          </w:p>
        </w:tc>
      </w:tr>
      <w:tr w14:paraId="24D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0" w:type="auto"/>
            <w:vMerge w:val="continue"/>
            <w:vAlign w:val="center"/>
          </w:tcPr>
          <w:p w14:paraId="29A84EE7">
            <w:pPr>
              <w:jc w:val="center"/>
              <w:rPr>
                <w:rFonts w:ascii="宋体" w:hAnsi="宋体" w:eastAsia="宋体" w:cstheme="minorBidi"/>
                <w:sz w:val="24"/>
                <w:szCs w:val="24"/>
              </w:rPr>
            </w:pPr>
          </w:p>
        </w:tc>
        <w:tc>
          <w:tcPr>
            <w:tcW w:w="0" w:type="auto"/>
            <w:vAlign w:val="center"/>
          </w:tcPr>
          <w:p w14:paraId="0F2F1874">
            <w:pPr>
              <w:ind w:left="0"/>
              <w:jc w:val="center"/>
              <w:rPr>
                <w:rFonts w:ascii="宋体" w:hAnsi="宋体" w:eastAsia="宋体" w:cstheme="minorBidi"/>
                <w:sz w:val="24"/>
                <w:szCs w:val="24"/>
              </w:rPr>
            </w:pPr>
            <w:r>
              <w:rPr>
                <w:rFonts w:hint="eastAsia" w:ascii="宋体" w:hAnsi="宋体" w:eastAsia="宋体" w:cstheme="minorBidi"/>
                <w:sz w:val="24"/>
                <w:szCs w:val="24"/>
              </w:rPr>
              <w:t>1</w:t>
            </w:r>
          </w:p>
        </w:tc>
        <w:tc>
          <w:tcPr>
            <w:tcW w:w="0" w:type="auto"/>
            <w:vAlign w:val="center"/>
          </w:tcPr>
          <w:p w14:paraId="58853674">
            <w:pPr>
              <w:ind w:left="0"/>
              <w:jc w:val="center"/>
              <w:rPr>
                <w:rFonts w:ascii="宋体" w:hAnsi="宋体" w:eastAsia="宋体" w:cstheme="minorBidi"/>
                <w:sz w:val="24"/>
                <w:szCs w:val="24"/>
              </w:rPr>
            </w:pPr>
            <w:r>
              <w:rPr>
                <w:rFonts w:hint="eastAsia" w:ascii="宋体" w:hAnsi="宋体" w:eastAsia="宋体" w:cstheme="minorBidi"/>
                <w:sz w:val="24"/>
                <w:szCs w:val="24"/>
                <w:lang w:val="en-US" w:eastAsia="zh-CN"/>
              </w:rPr>
              <w:t>禹州市文化广电和旅游局禹州市旅游资源普查和第四次全国文物普查项目</w:t>
            </w:r>
          </w:p>
        </w:tc>
        <w:tc>
          <w:tcPr>
            <w:tcW w:w="0" w:type="auto"/>
            <w:tcBorders>
              <w:bottom w:val="single" w:color="000000" w:themeColor="text1" w:sz="4" w:space="0"/>
            </w:tcBorders>
            <w:vAlign w:val="center"/>
          </w:tcPr>
          <w:p w14:paraId="523EB15B">
            <w:pPr>
              <w:ind w:left="0"/>
              <w:jc w:val="center"/>
              <w:rPr>
                <w:rFonts w:ascii="宋体" w:hAnsi="宋体" w:eastAsia="宋体" w:cstheme="minorBidi"/>
                <w:sz w:val="24"/>
                <w:szCs w:val="24"/>
              </w:rPr>
            </w:pPr>
            <w:r>
              <w:rPr>
                <w:rFonts w:hint="eastAsia" w:ascii="宋体" w:hAnsi="宋体" w:eastAsia="宋体" w:cstheme="minorBidi"/>
                <w:sz w:val="24"/>
                <w:szCs w:val="24"/>
                <w:lang w:val="zh-CN" w:eastAsia="zh-CN"/>
              </w:rPr>
              <w:t>禹州市</w:t>
            </w:r>
            <w:r>
              <w:rPr>
                <w:rFonts w:hint="eastAsia" w:ascii="宋体" w:hAnsi="宋体" w:eastAsia="宋体" w:cstheme="minorBidi"/>
                <w:sz w:val="24"/>
                <w:szCs w:val="24"/>
                <w:lang w:val="zh-CN"/>
              </w:rPr>
              <w:t>第四次全国文物普查和旅游资源普查</w:t>
            </w:r>
          </w:p>
        </w:tc>
        <w:tc>
          <w:tcPr>
            <w:tcW w:w="0" w:type="auto"/>
            <w:tcBorders>
              <w:bottom w:val="single" w:color="000000" w:themeColor="text1" w:sz="4" w:space="0"/>
            </w:tcBorders>
            <w:vAlign w:val="center"/>
          </w:tcPr>
          <w:p w14:paraId="6F0D01DE">
            <w:pPr>
              <w:ind w:left="0"/>
              <w:jc w:val="center"/>
              <w:rPr>
                <w:rFonts w:hint="eastAsia" w:ascii="宋体" w:hAnsi="宋体" w:eastAsia="宋体" w:cstheme="minorBidi"/>
                <w:sz w:val="24"/>
                <w:szCs w:val="24"/>
                <w:lang w:val="en-US" w:eastAsia="zh-CN"/>
              </w:rPr>
            </w:pPr>
            <w:r>
              <w:rPr>
                <w:rFonts w:hint="eastAsia" w:ascii="宋体" w:hAnsi="宋体" w:eastAsia="宋体" w:cstheme="minorBidi"/>
                <w:sz w:val="24"/>
                <w:szCs w:val="24"/>
                <w:lang w:val="en-US" w:eastAsia="zh-CN"/>
              </w:rPr>
              <w:t>详见附件</w:t>
            </w:r>
          </w:p>
        </w:tc>
        <w:tc>
          <w:tcPr>
            <w:tcW w:w="0" w:type="auto"/>
            <w:tcBorders>
              <w:bottom w:val="single" w:color="000000" w:themeColor="text1" w:sz="4" w:space="0"/>
            </w:tcBorders>
            <w:vAlign w:val="center"/>
          </w:tcPr>
          <w:p w14:paraId="70540B89">
            <w:pPr>
              <w:ind w:left="0"/>
              <w:jc w:val="center"/>
              <w:rPr>
                <w:rFonts w:hint="default" w:ascii="宋体" w:hAnsi="宋体" w:eastAsia="宋体" w:cstheme="minorBidi"/>
                <w:sz w:val="24"/>
                <w:szCs w:val="24"/>
                <w:lang w:val="en-US" w:eastAsia="zh-CN"/>
              </w:rPr>
            </w:pPr>
            <w:r>
              <w:rPr>
                <w:rFonts w:hint="default" w:ascii="宋体" w:hAnsi="宋体" w:eastAsia="宋体" w:cstheme="minorBidi"/>
                <w:sz w:val="24"/>
                <w:szCs w:val="24"/>
                <w:lang w:val="en-US" w:eastAsia="zh-CN"/>
              </w:rPr>
              <w:t>按照省、市主管单位要求的时间节点完成普查工作，提交普查成果</w:t>
            </w:r>
          </w:p>
        </w:tc>
        <w:tc>
          <w:tcPr>
            <w:tcW w:w="0" w:type="auto"/>
            <w:vAlign w:val="center"/>
          </w:tcPr>
          <w:p w14:paraId="2B03A136">
            <w:pPr>
              <w:pStyle w:val="3"/>
              <w:ind w:left="0"/>
              <w:jc w:val="center"/>
              <w:rPr>
                <w:rFonts w:hint="default" w:ascii="宋体" w:hAnsi="宋体" w:eastAsia="宋体" w:cstheme="minorBidi"/>
                <w:sz w:val="24"/>
                <w:szCs w:val="24"/>
                <w:lang w:val="en-US" w:eastAsia="zh-CN"/>
              </w:rPr>
            </w:pPr>
            <w:r>
              <w:rPr>
                <w:rFonts w:hint="eastAsia" w:ascii="宋体" w:hAnsi="宋体" w:eastAsia="宋体" w:cstheme="minorBidi"/>
                <w:sz w:val="24"/>
                <w:szCs w:val="24"/>
                <w:lang w:val="en-US" w:eastAsia="zh-CN"/>
              </w:rPr>
              <w:t>详见附件</w:t>
            </w:r>
          </w:p>
        </w:tc>
      </w:tr>
    </w:tbl>
    <w:p w14:paraId="6D180B6A">
      <w:pPr>
        <w:ind w:firstLine="240"/>
        <w:rPr>
          <w:rFonts w:ascii="宋体" w:hAnsi="宋体" w:eastAsia="宋体"/>
          <w:sz w:val="24"/>
          <w:szCs w:val="24"/>
        </w:rPr>
      </w:pPr>
      <w:r>
        <w:rPr>
          <w:rFonts w:hint="eastAsia" w:ascii="宋体" w:hAnsi="宋体" w:eastAsia="宋体"/>
          <w:sz w:val="24"/>
          <w:szCs w:val="24"/>
        </w:rPr>
        <w:t>三、评审专家名单</w:t>
      </w:r>
    </w:p>
    <w:p w14:paraId="7CCBF841">
      <w:pPr>
        <w:pStyle w:val="6"/>
        <w:spacing w:line="360" w:lineRule="auto"/>
        <w:ind w:firstLine="200"/>
        <w:rPr>
          <w:rFonts w:hint="eastAsia" w:ascii="宋体" w:hAnsi="宋体" w:eastAsia="宋体"/>
          <w:kern w:val="0"/>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eastAsia="zh-CN"/>
        </w:rPr>
        <w:t>张军、张旭、</w:t>
      </w:r>
      <w:r>
        <w:rPr>
          <w:rFonts w:hint="eastAsia" w:ascii="宋体" w:hAnsi="宋体" w:eastAsia="宋体"/>
          <w:sz w:val="24"/>
          <w:szCs w:val="24"/>
          <w:lang w:val="en-US" w:eastAsia="zh-CN"/>
        </w:rPr>
        <w:t>陈继红</w:t>
      </w:r>
    </w:p>
    <w:p w14:paraId="137ADE99">
      <w:pPr>
        <w:ind w:firstLine="240"/>
        <w:rPr>
          <w:rFonts w:ascii="宋体" w:hAnsi="宋体" w:eastAsia="宋体"/>
          <w:sz w:val="24"/>
          <w:szCs w:val="24"/>
        </w:rPr>
      </w:pPr>
      <w:r>
        <w:rPr>
          <w:rFonts w:hint="eastAsia" w:ascii="宋体" w:hAnsi="宋体" w:eastAsia="宋体"/>
          <w:sz w:val="24"/>
          <w:szCs w:val="24"/>
        </w:rPr>
        <w:t>四、代理服务收费标准及金额</w:t>
      </w:r>
    </w:p>
    <w:p w14:paraId="3B3EB3B7">
      <w:pPr>
        <w:pStyle w:val="12"/>
        <w:ind w:firstLine="240"/>
        <w:rPr>
          <w:rFonts w:ascii="宋体" w:hAnsi="宋体" w:eastAsia="宋体"/>
          <w:sz w:val="24"/>
          <w:szCs w:val="24"/>
        </w:rPr>
      </w:pPr>
      <w:r>
        <w:rPr>
          <w:rFonts w:hint="eastAsia" w:ascii="宋体" w:hAnsi="宋体" w:eastAsia="宋体"/>
          <w:sz w:val="24"/>
          <w:szCs w:val="24"/>
        </w:rPr>
        <w:t>收费标准：按照豫招协〔</w:t>
      </w:r>
      <w:r>
        <w:rPr>
          <w:rFonts w:ascii="宋体" w:hAnsi="宋体" w:eastAsia="宋体"/>
          <w:sz w:val="24"/>
          <w:szCs w:val="24"/>
        </w:rPr>
        <w:t>2023〕002《河南省招标代理服务收费指导意见》收取。</w:t>
      </w:r>
    </w:p>
    <w:p w14:paraId="62D274D6">
      <w:pPr>
        <w:pStyle w:val="12"/>
        <w:ind w:firstLine="240"/>
        <w:rPr>
          <w:rFonts w:ascii="宋体" w:hAnsi="宋体" w:eastAsia="宋体"/>
          <w:sz w:val="24"/>
          <w:szCs w:val="24"/>
        </w:rPr>
      </w:pPr>
      <w:r>
        <w:rPr>
          <w:rFonts w:hint="eastAsia" w:ascii="宋体" w:hAnsi="宋体" w:eastAsia="宋体"/>
          <w:sz w:val="24"/>
          <w:szCs w:val="24"/>
        </w:rPr>
        <w:t>收费金额：</w:t>
      </w:r>
      <w:r>
        <w:rPr>
          <w:rFonts w:hint="eastAsia" w:ascii="宋体" w:hAnsi="宋体" w:eastAsia="宋体"/>
          <w:sz w:val="24"/>
          <w:szCs w:val="24"/>
          <w:lang w:val="en-US" w:eastAsia="zh-CN"/>
        </w:rPr>
        <w:t>14222.20</w:t>
      </w:r>
      <w:r>
        <w:rPr>
          <w:rFonts w:hint="eastAsia" w:ascii="宋体" w:hAnsi="宋体" w:eastAsia="宋体"/>
          <w:sz w:val="24"/>
          <w:szCs w:val="24"/>
        </w:rPr>
        <w:t>元</w:t>
      </w:r>
    </w:p>
    <w:p w14:paraId="248C2109">
      <w:pPr>
        <w:ind w:firstLine="240"/>
        <w:rPr>
          <w:rFonts w:ascii="宋体" w:hAnsi="宋体" w:eastAsia="宋体"/>
          <w:sz w:val="24"/>
          <w:szCs w:val="24"/>
        </w:rPr>
      </w:pPr>
      <w:r>
        <w:rPr>
          <w:rFonts w:hint="eastAsia" w:ascii="宋体" w:hAnsi="宋体" w:eastAsia="宋体"/>
          <w:sz w:val="24"/>
          <w:szCs w:val="24"/>
        </w:rPr>
        <w:t>五、成交公告发布的媒介及成交公告期限</w:t>
      </w:r>
    </w:p>
    <w:p w14:paraId="14364F29">
      <w:pPr>
        <w:ind w:left="316" w:leftChars="113" w:firstLine="360" w:firstLineChars="150"/>
        <w:rPr>
          <w:rFonts w:ascii="宋体" w:hAnsi="宋体" w:eastAsia="宋体"/>
          <w:sz w:val="24"/>
          <w:szCs w:val="24"/>
        </w:rPr>
      </w:pPr>
      <w:r>
        <w:rPr>
          <w:rFonts w:hint="eastAsia" w:ascii="宋体" w:hAnsi="宋体" w:eastAsia="宋体"/>
          <w:sz w:val="24"/>
          <w:szCs w:val="24"/>
        </w:rPr>
        <w:t>本次中标公告在《河南省政府采购网》《许昌市政府采购网》《全国公共资源交易平台（河南省</w:t>
      </w:r>
      <w:r>
        <w:rPr>
          <w:rFonts w:hint="eastAsia"/>
          <w:color w:val="333333"/>
          <w:sz w:val="20"/>
          <w:szCs w:val="20"/>
          <w:shd w:val="clear" w:color="auto" w:fill="FFFFFF"/>
        </w:rPr>
        <w:t>·</w:t>
      </w:r>
      <w:r>
        <w:rPr>
          <w:rFonts w:hint="eastAsia" w:ascii="宋体" w:hAnsi="宋体" w:eastAsia="宋体"/>
          <w:sz w:val="24"/>
          <w:szCs w:val="24"/>
        </w:rPr>
        <w:t>许昌市）》上发布，成交公告期限为1个工作日 。</w:t>
      </w:r>
    </w:p>
    <w:p w14:paraId="69957AE0">
      <w:pPr>
        <w:pStyle w:val="12"/>
        <w:ind w:firstLine="240"/>
        <w:rPr>
          <w:rFonts w:ascii="宋体" w:hAnsi="宋体" w:eastAsia="宋体"/>
          <w:sz w:val="24"/>
          <w:szCs w:val="24"/>
        </w:rPr>
      </w:pPr>
      <w:r>
        <w:rPr>
          <w:rFonts w:hint="eastAsia" w:ascii="宋体" w:hAnsi="宋体" w:eastAsia="宋体"/>
          <w:sz w:val="24"/>
          <w:szCs w:val="24"/>
        </w:rPr>
        <w:t>六、其他补充事宜</w:t>
      </w:r>
    </w:p>
    <w:p w14:paraId="09BCCB12">
      <w:pPr>
        <w:ind w:firstLine="240"/>
        <w:rPr>
          <w:rFonts w:ascii="宋体" w:hAnsi="宋体" w:eastAsia="宋体"/>
          <w:sz w:val="24"/>
          <w:szCs w:val="24"/>
          <w:lang w:val="zh-CN"/>
        </w:rPr>
      </w:pPr>
      <w:r>
        <w:rPr>
          <w:rFonts w:hint="eastAsia" w:ascii="宋体" w:hAnsi="宋体" w:eastAsia="宋体"/>
          <w:sz w:val="24"/>
          <w:szCs w:val="24"/>
          <w:lang w:val="zh-CN"/>
        </w:rPr>
        <w:t>供应商在结果公告期间，按照《政府采购质疑和投诉办法》的有关规定，已质疑的供应商可以依法向财政部门提起书面投诉。</w:t>
      </w:r>
    </w:p>
    <w:p w14:paraId="14D5A055">
      <w:pPr>
        <w:ind w:firstLine="240"/>
        <w:rPr>
          <w:rFonts w:ascii="宋体" w:hAnsi="宋体" w:eastAsia="宋体"/>
          <w:sz w:val="24"/>
          <w:szCs w:val="24"/>
          <w:lang w:val="zh-CN"/>
        </w:rPr>
      </w:pPr>
      <w:r>
        <w:rPr>
          <w:rFonts w:hint="eastAsia" w:ascii="宋体" w:hAnsi="宋体" w:eastAsia="宋体"/>
          <w:sz w:val="24"/>
          <w:szCs w:val="24"/>
          <w:lang w:val="zh-CN"/>
        </w:rPr>
        <w:t>受理部门：禹州市财政局政府采购监督管理办公室</w:t>
      </w:r>
    </w:p>
    <w:p w14:paraId="1D7D497F">
      <w:pPr>
        <w:ind w:firstLine="240"/>
        <w:rPr>
          <w:rFonts w:ascii="宋体" w:hAnsi="宋体" w:eastAsia="宋体"/>
          <w:sz w:val="24"/>
          <w:szCs w:val="24"/>
          <w:lang w:val="zh-CN"/>
        </w:rPr>
      </w:pPr>
      <w:r>
        <w:rPr>
          <w:rFonts w:hint="eastAsia" w:ascii="宋体" w:hAnsi="宋体" w:eastAsia="宋体"/>
          <w:sz w:val="24"/>
          <w:szCs w:val="24"/>
          <w:lang w:val="zh-CN"/>
        </w:rPr>
        <w:t>受理电话：0374-8112523  </w:t>
      </w:r>
    </w:p>
    <w:p w14:paraId="10D8092E">
      <w:pPr>
        <w:ind w:firstLine="240"/>
        <w:rPr>
          <w:rFonts w:ascii="宋体" w:hAnsi="宋体" w:eastAsia="宋体"/>
          <w:sz w:val="24"/>
          <w:szCs w:val="24"/>
          <w:lang w:val="zh-CN"/>
        </w:rPr>
      </w:pPr>
      <w:r>
        <w:rPr>
          <w:rFonts w:hint="eastAsia" w:ascii="宋体" w:hAnsi="宋体" w:eastAsia="宋体"/>
          <w:sz w:val="24"/>
          <w:szCs w:val="24"/>
          <w:lang w:val="zh-CN"/>
        </w:rPr>
        <w:t>电子邮箱：yzscgb8112523@163.com</w:t>
      </w:r>
    </w:p>
    <w:p w14:paraId="48D31772">
      <w:pPr>
        <w:ind w:firstLine="240"/>
        <w:rPr>
          <w:rFonts w:ascii="宋体" w:hAnsi="宋体" w:eastAsia="宋体"/>
          <w:sz w:val="24"/>
          <w:szCs w:val="24"/>
          <w:lang w:val="zh-CN"/>
        </w:rPr>
      </w:pPr>
      <w:r>
        <w:rPr>
          <w:rFonts w:hint="eastAsia" w:ascii="宋体" w:hAnsi="宋体" w:eastAsia="宋体"/>
          <w:sz w:val="24"/>
          <w:szCs w:val="24"/>
          <w:lang w:val="zh-CN"/>
        </w:rPr>
        <w:t>地址：禹州市行政北路2号禹州市财政局1305房间</w:t>
      </w:r>
    </w:p>
    <w:p w14:paraId="2DF814B6">
      <w:pPr>
        <w:pStyle w:val="12"/>
        <w:ind w:firstLine="240"/>
        <w:rPr>
          <w:rFonts w:ascii="宋体" w:hAnsi="宋体" w:eastAsia="宋体"/>
          <w:sz w:val="24"/>
          <w:szCs w:val="24"/>
        </w:rPr>
      </w:pPr>
      <w:r>
        <w:rPr>
          <w:rFonts w:hint="eastAsia" w:ascii="宋体" w:hAnsi="宋体" w:eastAsia="宋体"/>
          <w:sz w:val="24"/>
          <w:szCs w:val="24"/>
        </w:rPr>
        <w:t>七、凡对本次公告内容提出询问，请按以下方式联系</w:t>
      </w:r>
    </w:p>
    <w:p w14:paraId="4693108B">
      <w:pPr>
        <w:ind w:firstLine="240"/>
        <w:rPr>
          <w:rFonts w:ascii="宋体" w:hAnsi="宋体" w:eastAsia="宋体"/>
          <w:sz w:val="24"/>
          <w:szCs w:val="24"/>
          <w:lang w:val="zh-CN"/>
        </w:rPr>
      </w:pPr>
      <w:r>
        <w:rPr>
          <w:rFonts w:hint="eastAsia" w:ascii="宋体" w:hAnsi="宋体" w:eastAsia="宋体"/>
          <w:sz w:val="24"/>
          <w:szCs w:val="24"/>
        </w:rPr>
        <w:t>1．</w:t>
      </w:r>
      <w:r>
        <w:rPr>
          <w:rFonts w:hint="eastAsia" w:ascii="宋体" w:hAnsi="宋体" w:eastAsia="宋体"/>
          <w:sz w:val="24"/>
          <w:szCs w:val="24"/>
          <w:lang w:val="zh-CN"/>
        </w:rPr>
        <w:t>采购人信息：</w:t>
      </w:r>
    </w:p>
    <w:p w14:paraId="7129FFAE">
      <w:pPr>
        <w:ind w:firstLine="240"/>
        <w:rPr>
          <w:rFonts w:ascii="宋体" w:hAnsi="宋体" w:eastAsia="宋体"/>
          <w:sz w:val="24"/>
          <w:szCs w:val="24"/>
          <w:lang w:val="zh-CN"/>
        </w:rPr>
      </w:pPr>
      <w:r>
        <w:rPr>
          <w:rFonts w:hint="eastAsia" w:ascii="宋体" w:hAnsi="宋体" w:eastAsia="宋体"/>
          <w:sz w:val="24"/>
          <w:szCs w:val="24"/>
          <w:lang w:val="zh-CN"/>
        </w:rPr>
        <w:t>采购单位：禹州市文化广电和旅游局</w:t>
      </w:r>
    </w:p>
    <w:p w14:paraId="46BA6869">
      <w:pPr>
        <w:ind w:firstLine="240"/>
        <w:rPr>
          <w:rFonts w:ascii="宋体" w:hAnsi="宋体" w:eastAsia="宋体"/>
          <w:sz w:val="24"/>
          <w:szCs w:val="24"/>
          <w:lang w:val="zh-CN"/>
        </w:rPr>
      </w:pPr>
      <w:r>
        <w:rPr>
          <w:rFonts w:hint="eastAsia" w:ascii="宋体" w:hAnsi="宋体" w:eastAsia="宋体"/>
          <w:sz w:val="24"/>
          <w:szCs w:val="24"/>
          <w:lang w:val="zh-CN"/>
        </w:rPr>
        <w:t>地  址：禹州市禹王大道东段</w:t>
      </w:r>
    </w:p>
    <w:p w14:paraId="592DEC26">
      <w:pPr>
        <w:ind w:firstLine="240"/>
        <w:rPr>
          <w:rFonts w:ascii="宋体" w:hAnsi="宋体" w:eastAsia="宋体"/>
          <w:sz w:val="24"/>
          <w:szCs w:val="24"/>
          <w:lang w:val="zh-CN"/>
        </w:rPr>
      </w:pPr>
      <w:r>
        <w:rPr>
          <w:rFonts w:hint="eastAsia" w:ascii="宋体" w:hAnsi="宋体" w:eastAsia="宋体"/>
          <w:sz w:val="24"/>
          <w:szCs w:val="24"/>
          <w:lang w:val="zh-CN"/>
        </w:rPr>
        <w:t>联系人：</w:t>
      </w:r>
      <w:r>
        <w:rPr>
          <w:rFonts w:hint="eastAsia" w:asciiTheme="majorEastAsia" w:hAnsiTheme="majorEastAsia" w:eastAsiaTheme="majorEastAsia" w:cstheme="majorEastAsia"/>
          <w:i w:val="0"/>
          <w:iCs w:val="0"/>
          <w:caps w:val="0"/>
          <w:color w:val="000000"/>
          <w:spacing w:val="0"/>
          <w:sz w:val="24"/>
          <w:szCs w:val="24"/>
          <w:shd w:val="clear" w:fill="FFFFFF"/>
        </w:rPr>
        <w:t>沈</w:t>
      </w:r>
      <w:r>
        <w:rPr>
          <w:rFonts w:hint="eastAsia" w:asciiTheme="majorEastAsia" w:hAnsiTheme="majorEastAsia" w:eastAsiaTheme="majorEastAsia" w:cstheme="majorEastAsia"/>
          <w:i w:val="0"/>
          <w:iCs w:val="0"/>
          <w:caps w:val="0"/>
          <w:color w:val="000000"/>
          <w:spacing w:val="0"/>
          <w:sz w:val="24"/>
          <w:szCs w:val="24"/>
          <w:shd w:val="clear" w:fill="FFFFFF"/>
          <w:lang w:eastAsia="zh-CN"/>
        </w:rPr>
        <w:t>先生</w:t>
      </w:r>
    </w:p>
    <w:p w14:paraId="77991468">
      <w:pPr>
        <w:ind w:firstLine="240"/>
        <w:rPr>
          <w:rFonts w:ascii="宋体" w:hAnsi="宋体" w:eastAsia="宋体"/>
          <w:sz w:val="24"/>
          <w:szCs w:val="24"/>
          <w:lang w:val="zh-CN"/>
        </w:rPr>
      </w:pPr>
      <w:r>
        <w:rPr>
          <w:rFonts w:hint="eastAsia" w:ascii="宋体" w:hAnsi="宋体" w:eastAsia="宋体"/>
          <w:sz w:val="24"/>
          <w:szCs w:val="24"/>
          <w:lang w:val="zh-CN"/>
        </w:rPr>
        <w:t xml:space="preserve">联系电话：15836511817 </w:t>
      </w:r>
    </w:p>
    <w:p w14:paraId="11B9F385">
      <w:pPr>
        <w:ind w:firstLine="240"/>
        <w:rPr>
          <w:rFonts w:ascii="宋体" w:hAnsi="宋体" w:eastAsia="宋体"/>
          <w:sz w:val="24"/>
          <w:szCs w:val="24"/>
        </w:rPr>
      </w:pPr>
      <w:r>
        <w:rPr>
          <w:rFonts w:hint="eastAsia" w:ascii="宋体" w:hAnsi="宋体" w:eastAsia="宋体"/>
          <w:sz w:val="24"/>
          <w:szCs w:val="24"/>
        </w:rPr>
        <w:t>2.采购代理机构信息：</w:t>
      </w:r>
    </w:p>
    <w:p w14:paraId="3A6E7C6F">
      <w:pPr>
        <w:ind w:firstLine="240"/>
        <w:rPr>
          <w:rFonts w:ascii="宋体" w:hAnsi="宋体" w:eastAsia="宋体"/>
          <w:sz w:val="24"/>
          <w:szCs w:val="24"/>
        </w:rPr>
      </w:pPr>
      <w:r>
        <w:rPr>
          <w:rFonts w:hint="eastAsia" w:ascii="宋体" w:hAnsi="宋体" w:eastAsia="宋体"/>
          <w:sz w:val="24"/>
          <w:szCs w:val="24"/>
        </w:rPr>
        <w:t>名  称：中海域安项目管理咨询有限公司 </w:t>
      </w:r>
    </w:p>
    <w:p w14:paraId="6CBF7EE0">
      <w:pPr>
        <w:ind w:firstLine="240"/>
        <w:rPr>
          <w:rFonts w:ascii="宋体" w:hAnsi="宋体" w:eastAsia="宋体"/>
          <w:sz w:val="24"/>
          <w:szCs w:val="24"/>
        </w:rPr>
      </w:pPr>
      <w:r>
        <w:rPr>
          <w:rFonts w:hint="eastAsia" w:ascii="宋体" w:hAnsi="宋体" w:eastAsia="宋体"/>
          <w:sz w:val="24"/>
          <w:szCs w:val="24"/>
        </w:rPr>
        <w:t>地  址：禹州市</w:t>
      </w:r>
      <w:r>
        <w:rPr>
          <w:rFonts w:hint="eastAsia" w:ascii="宋体" w:hAnsi="宋体" w:eastAsia="宋体"/>
          <w:sz w:val="24"/>
          <w:szCs w:val="24"/>
          <w:lang w:eastAsia="zh-CN"/>
        </w:rPr>
        <w:t>柏山路</w:t>
      </w:r>
      <w:r>
        <w:rPr>
          <w:rFonts w:hint="eastAsia" w:ascii="宋体" w:hAnsi="宋体" w:eastAsia="宋体"/>
          <w:sz w:val="24"/>
          <w:szCs w:val="24"/>
          <w:lang w:val="en-US" w:eastAsia="zh-CN"/>
        </w:rPr>
        <w:t>7号</w:t>
      </w:r>
    </w:p>
    <w:p w14:paraId="65428DAA">
      <w:pPr>
        <w:ind w:firstLine="240"/>
        <w:rPr>
          <w:rFonts w:ascii="宋体" w:hAnsi="宋体" w:eastAsia="宋体"/>
          <w:sz w:val="24"/>
          <w:szCs w:val="24"/>
        </w:rPr>
      </w:pPr>
      <w:r>
        <w:rPr>
          <w:rFonts w:hint="eastAsia" w:ascii="宋体" w:hAnsi="宋体" w:eastAsia="宋体"/>
          <w:sz w:val="24"/>
          <w:szCs w:val="24"/>
        </w:rPr>
        <w:t>联系人：</w:t>
      </w:r>
      <w:r>
        <w:rPr>
          <w:rFonts w:hint="eastAsia" w:ascii="宋体" w:hAnsi="宋体" w:eastAsia="宋体"/>
          <w:sz w:val="24"/>
          <w:szCs w:val="24"/>
          <w:lang w:eastAsia="zh-CN"/>
        </w:rPr>
        <w:t>杨先生</w:t>
      </w:r>
      <w:r>
        <w:rPr>
          <w:rFonts w:hint="eastAsia" w:ascii="宋体" w:hAnsi="宋体" w:eastAsia="宋体"/>
          <w:sz w:val="24"/>
          <w:szCs w:val="24"/>
        </w:rPr>
        <w:t xml:space="preserve">         </w:t>
      </w:r>
    </w:p>
    <w:p w14:paraId="5DA5BC50">
      <w:pPr>
        <w:ind w:firstLine="240"/>
        <w:rPr>
          <w:rFonts w:hint="default" w:ascii="宋体" w:hAnsi="宋体" w:eastAsia="宋体"/>
          <w:sz w:val="24"/>
          <w:szCs w:val="24"/>
          <w:lang w:val="en-US" w:eastAsia="zh-CN"/>
        </w:rPr>
      </w:pPr>
      <w:r>
        <w:rPr>
          <w:rFonts w:hint="eastAsia" w:ascii="宋体" w:hAnsi="宋体" w:eastAsia="宋体"/>
          <w:sz w:val="24"/>
          <w:szCs w:val="24"/>
        </w:rPr>
        <w:t>联系电话：</w:t>
      </w:r>
      <w:bookmarkStart w:id="2" w:name="_GoBack"/>
      <w:r>
        <w:rPr>
          <w:rFonts w:hint="eastAsia" w:ascii="宋体" w:hAnsi="宋体" w:eastAsia="宋体"/>
          <w:sz w:val="24"/>
          <w:szCs w:val="24"/>
          <w:lang w:val="en-US" w:eastAsia="zh-CN"/>
        </w:rPr>
        <w:t>13383748781</w:t>
      </w:r>
      <w:bookmarkEnd w:id="2"/>
    </w:p>
    <w:p w14:paraId="3B925457">
      <w:pPr>
        <w:pStyle w:val="12"/>
        <w:ind w:left="0" w:firstLine="600" w:firstLineChars="250"/>
        <w:rPr>
          <w:rFonts w:ascii="宋体" w:hAnsi="宋体" w:eastAsia="宋体"/>
          <w:sz w:val="24"/>
          <w:szCs w:val="24"/>
        </w:rPr>
      </w:pPr>
      <w:r>
        <w:rPr>
          <w:rFonts w:hint="eastAsia" w:ascii="宋体" w:hAnsi="宋体" w:eastAsia="宋体"/>
          <w:sz w:val="24"/>
          <w:szCs w:val="24"/>
        </w:rPr>
        <w:t>3.项目联系方式</w:t>
      </w:r>
    </w:p>
    <w:p w14:paraId="35DCB842">
      <w:pPr>
        <w:ind w:firstLine="240"/>
        <w:rPr>
          <w:rFonts w:ascii="宋体" w:hAnsi="宋体" w:eastAsia="宋体"/>
          <w:sz w:val="24"/>
          <w:szCs w:val="24"/>
        </w:rPr>
      </w:pPr>
      <w:r>
        <w:rPr>
          <w:rFonts w:hint="eastAsia" w:ascii="宋体" w:hAnsi="宋体" w:eastAsia="宋体"/>
          <w:sz w:val="24"/>
          <w:szCs w:val="24"/>
        </w:rPr>
        <w:t>项目联系人：</w:t>
      </w:r>
      <w:r>
        <w:rPr>
          <w:rFonts w:hint="eastAsia" w:ascii="宋体" w:hAnsi="宋体" w:eastAsia="宋体"/>
          <w:sz w:val="24"/>
          <w:szCs w:val="24"/>
          <w:lang w:eastAsia="zh-CN"/>
        </w:rPr>
        <w:t>杨先生</w:t>
      </w:r>
      <w:r>
        <w:rPr>
          <w:rFonts w:hint="eastAsia" w:ascii="宋体" w:hAnsi="宋体" w:eastAsia="宋体"/>
          <w:sz w:val="24"/>
          <w:szCs w:val="24"/>
        </w:rPr>
        <w:t xml:space="preserve">  </w:t>
      </w:r>
    </w:p>
    <w:p w14:paraId="791508DD">
      <w:pPr>
        <w:ind w:firstLine="240"/>
        <w:rPr>
          <w:rFonts w:ascii="宋体" w:hAnsi="宋体" w:eastAsia="宋体"/>
          <w:sz w:val="24"/>
          <w:szCs w:val="24"/>
        </w:rPr>
      </w:pPr>
      <w:r>
        <w:rPr>
          <w:rFonts w:hint="eastAsia" w:ascii="宋体" w:hAnsi="宋体" w:eastAsia="宋体"/>
          <w:sz w:val="24"/>
          <w:szCs w:val="24"/>
        </w:rPr>
        <w:t>联系方式：</w:t>
      </w:r>
      <w:bookmarkEnd w:id="0"/>
      <w:bookmarkEnd w:id="1"/>
      <w:r>
        <w:rPr>
          <w:rFonts w:hint="eastAsia" w:ascii="宋体" w:hAnsi="宋体" w:eastAsia="宋体"/>
          <w:sz w:val="24"/>
          <w:szCs w:val="24"/>
          <w:lang w:val="en-US" w:eastAsia="zh-CN"/>
        </w:rPr>
        <w:t>13383748781</w:t>
      </w:r>
    </w:p>
    <w:sectPr>
      <w:pgSz w:w="11906" w:h="16838"/>
      <w:pgMar w:top="1418" w:right="1480" w:bottom="1418" w:left="14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wOGVkNTVhMTFjODVjZGYxOWYyYjY3ODM3ZjFkZmQifQ=="/>
  </w:docVars>
  <w:rsids>
    <w:rsidRoot w:val="136E65F7"/>
    <w:rsid w:val="00001ACF"/>
    <w:rsid w:val="00013AAA"/>
    <w:rsid w:val="00021514"/>
    <w:rsid w:val="000241DE"/>
    <w:rsid w:val="00024BA5"/>
    <w:rsid w:val="00033A51"/>
    <w:rsid w:val="00051518"/>
    <w:rsid w:val="0007600C"/>
    <w:rsid w:val="0008435E"/>
    <w:rsid w:val="00095A90"/>
    <w:rsid w:val="00095CF7"/>
    <w:rsid w:val="000972B7"/>
    <w:rsid w:val="00097D83"/>
    <w:rsid w:val="000A2870"/>
    <w:rsid w:val="000A2C34"/>
    <w:rsid w:val="000A377E"/>
    <w:rsid w:val="000A7AF1"/>
    <w:rsid w:val="000B2645"/>
    <w:rsid w:val="000C18A7"/>
    <w:rsid w:val="000C5C19"/>
    <w:rsid w:val="000D2615"/>
    <w:rsid w:val="000D43C7"/>
    <w:rsid w:val="000E0623"/>
    <w:rsid w:val="000F5217"/>
    <w:rsid w:val="0010170A"/>
    <w:rsid w:val="001069A8"/>
    <w:rsid w:val="001257B7"/>
    <w:rsid w:val="00130823"/>
    <w:rsid w:val="00135FA4"/>
    <w:rsid w:val="00155C67"/>
    <w:rsid w:val="00172196"/>
    <w:rsid w:val="00182D6A"/>
    <w:rsid w:val="001900A9"/>
    <w:rsid w:val="001972DD"/>
    <w:rsid w:val="001A4189"/>
    <w:rsid w:val="001A5C90"/>
    <w:rsid w:val="001B2147"/>
    <w:rsid w:val="001B413D"/>
    <w:rsid w:val="001B75FA"/>
    <w:rsid w:val="001C725F"/>
    <w:rsid w:val="001D5FBB"/>
    <w:rsid w:val="001F3798"/>
    <w:rsid w:val="0022662A"/>
    <w:rsid w:val="002402C8"/>
    <w:rsid w:val="00243535"/>
    <w:rsid w:val="00257769"/>
    <w:rsid w:val="00287F57"/>
    <w:rsid w:val="0029233D"/>
    <w:rsid w:val="002B2FDF"/>
    <w:rsid w:val="002B453B"/>
    <w:rsid w:val="002C16BB"/>
    <w:rsid w:val="002D2C21"/>
    <w:rsid w:val="002E1C2C"/>
    <w:rsid w:val="00300D1C"/>
    <w:rsid w:val="003103D0"/>
    <w:rsid w:val="00312293"/>
    <w:rsid w:val="003246B9"/>
    <w:rsid w:val="00332882"/>
    <w:rsid w:val="0034179B"/>
    <w:rsid w:val="003553FC"/>
    <w:rsid w:val="00362BF6"/>
    <w:rsid w:val="00365794"/>
    <w:rsid w:val="003713B9"/>
    <w:rsid w:val="003721CA"/>
    <w:rsid w:val="00382634"/>
    <w:rsid w:val="0039164D"/>
    <w:rsid w:val="00396C16"/>
    <w:rsid w:val="003A7060"/>
    <w:rsid w:val="003B5A2F"/>
    <w:rsid w:val="003D7DF9"/>
    <w:rsid w:val="00405D11"/>
    <w:rsid w:val="0041437A"/>
    <w:rsid w:val="00415D50"/>
    <w:rsid w:val="00436E81"/>
    <w:rsid w:val="00443940"/>
    <w:rsid w:val="0044528B"/>
    <w:rsid w:val="00447DB7"/>
    <w:rsid w:val="00481B90"/>
    <w:rsid w:val="004B2483"/>
    <w:rsid w:val="004D5DA8"/>
    <w:rsid w:val="004E4027"/>
    <w:rsid w:val="004E48A3"/>
    <w:rsid w:val="004E5093"/>
    <w:rsid w:val="005043C9"/>
    <w:rsid w:val="00517941"/>
    <w:rsid w:val="0055768F"/>
    <w:rsid w:val="0056073C"/>
    <w:rsid w:val="0057483F"/>
    <w:rsid w:val="00586295"/>
    <w:rsid w:val="005937FA"/>
    <w:rsid w:val="00593D7F"/>
    <w:rsid w:val="005E4BF8"/>
    <w:rsid w:val="005E7271"/>
    <w:rsid w:val="005F1061"/>
    <w:rsid w:val="00605D01"/>
    <w:rsid w:val="00611C8E"/>
    <w:rsid w:val="00632971"/>
    <w:rsid w:val="0063693B"/>
    <w:rsid w:val="00664633"/>
    <w:rsid w:val="00683EAA"/>
    <w:rsid w:val="00692AA5"/>
    <w:rsid w:val="006B725E"/>
    <w:rsid w:val="006D15C0"/>
    <w:rsid w:val="006D2881"/>
    <w:rsid w:val="006E2410"/>
    <w:rsid w:val="00716563"/>
    <w:rsid w:val="00716759"/>
    <w:rsid w:val="00721283"/>
    <w:rsid w:val="00743AFC"/>
    <w:rsid w:val="007478E8"/>
    <w:rsid w:val="00773FFC"/>
    <w:rsid w:val="00774647"/>
    <w:rsid w:val="00781D29"/>
    <w:rsid w:val="007822A1"/>
    <w:rsid w:val="007A209B"/>
    <w:rsid w:val="007A4CFC"/>
    <w:rsid w:val="007B5B20"/>
    <w:rsid w:val="007C0E37"/>
    <w:rsid w:val="007C3D17"/>
    <w:rsid w:val="007C6285"/>
    <w:rsid w:val="007D16A2"/>
    <w:rsid w:val="007D25DE"/>
    <w:rsid w:val="00802673"/>
    <w:rsid w:val="0081347D"/>
    <w:rsid w:val="00814E24"/>
    <w:rsid w:val="00817AFC"/>
    <w:rsid w:val="00820EC6"/>
    <w:rsid w:val="00827478"/>
    <w:rsid w:val="008314D7"/>
    <w:rsid w:val="00831E1C"/>
    <w:rsid w:val="008332E6"/>
    <w:rsid w:val="00850AEE"/>
    <w:rsid w:val="00856F55"/>
    <w:rsid w:val="008613B0"/>
    <w:rsid w:val="008642A1"/>
    <w:rsid w:val="00887F5C"/>
    <w:rsid w:val="008974FE"/>
    <w:rsid w:val="008A019E"/>
    <w:rsid w:val="008A4D33"/>
    <w:rsid w:val="008B4082"/>
    <w:rsid w:val="008C2547"/>
    <w:rsid w:val="008C51BB"/>
    <w:rsid w:val="008D02EA"/>
    <w:rsid w:val="008D0EC3"/>
    <w:rsid w:val="009364CC"/>
    <w:rsid w:val="00950A96"/>
    <w:rsid w:val="009524E9"/>
    <w:rsid w:val="009718A5"/>
    <w:rsid w:val="00990F77"/>
    <w:rsid w:val="00993022"/>
    <w:rsid w:val="00996202"/>
    <w:rsid w:val="009B0F6A"/>
    <w:rsid w:val="009B63C0"/>
    <w:rsid w:val="009C089A"/>
    <w:rsid w:val="009E254A"/>
    <w:rsid w:val="009E3649"/>
    <w:rsid w:val="00A339B0"/>
    <w:rsid w:val="00A3588B"/>
    <w:rsid w:val="00A40DDF"/>
    <w:rsid w:val="00A504E3"/>
    <w:rsid w:val="00A516E1"/>
    <w:rsid w:val="00A528CE"/>
    <w:rsid w:val="00A63247"/>
    <w:rsid w:val="00A643AD"/>
    <w:rsid w:val="00A70B32"/>
    <w:rsid w:val="00A70CC0"/>
    <w:rsid w:val="00A815E5"/>
    <w:rsid w:val="00A83135"/>
    <w:rsid w:val="00A85ABF"/>
    <w:rsid w:val="00A85D2D"/>
    <w:rsid w:val="00A866EF"/>
    <w:rsid w:val="00A97945"/>
    <w:rsid w:val="00AB184F"/>
    <w:rsid w:val="00AC07B8"/>
    <w:rsid w:val="00AC2ACE"/>
    <w:rsid w:val="00AC74DD"/>
    <w:rsid w:val="00AD3556"/>
    <w:rsid w:val="00AE1510"/>
    <w:rsid w:val="00B019B6"/>
    <w:rsid w:val="00B07CF5"/>
    <w:rsid w:val="00B1330C"/>
    <w:rsid w:val="00B1775F"/>
    <w:rsid w:val="00B35EFE"/>
    <w:rsid w:val="00B50EA0"/>
    <w:rsid w:val="00B5699D"/>
    <w:rsid w:val="00B6710C"/>
    <w:rsid w:val="00B717A5"/>
    <w:rsid w:val="00B83AF9"/>
    <w:rsid w:val="00B855CA"/>
    <w:rsid w:val="00BA4632"/>
    <w:rsid w:val="00BA708C"/>
    <w:rsid w:val="00BA7675"/>
    <w:rsid w:val="00BF07A6"/>
    <w:rsid w:val="00BF23BD"/>
    <w:rsid w:val="00C06A9B"/>
    <w:rsid w:val="00C12126"/>
    <w:rsid w:val="00C14655"/>
    <w:rsid w:val="00C16B76"/>
    <w:rsid w:val="00C21569"/>
    <w:rsid w:val="00C25521"/>
    <w:rsid w:val="00C25B1F"/>
    <w:rsid w:val="00C46AB6"/>
    <w:rsid w:val="00C72F58"/>
    <w:rsid w:val="00C7320C"/>
    <w:rsid w:val="00C8403B"/>
    <w:rsid w:val="00C84D81"/>
    <w:rsid w:val="00C90D98"/>
    <w:rsid w:val="00C92BDA"/>
    <w:rsid w:val="00CA0FFA"/>
    <w:rsid w:val="00CA1CDA"/>
    <w:rsid w:val="00CB14A9"/>
    <w:rsid w:val="00CB405D"/>
    <w:rsid w:val="00CE2626"/>
    <w:rsid w:val="00CE5FB8"/>
    <w:rsid w:val="00D041EE"/>
    <w:rsid w:val="00D05F8D"/>
    <w:rsid w:val="00D0657D"/>
    <w:rsid w:val="00D104DE"/>
    <w:rsid w:val="00D449EC"/>
    <w:rsid w:val="00D45368"/>
    <w:rsid w:val="00D4674E"/>
    <w:rsid w:val="00D64D88"/>
    <w:rsid w:val="00D73169"/>
    <w:rsid w:val="00D85E62"/>
    <w:rsid w:val="00DA4EBB"/>
    <w:rsid w:val="00DB4DE7"/>
    <w:rsid w:val="00DD4EF9"/>
    <w:rsid w:val="00DE4B71"/>
    <w:rsid w:val="00E047BA"/>
    <w:rsid w:val="00E0572C"/>
    <w:rsid w:val="00E123DD"/>
    <w:rsid w:val="00E27884"/>
    <w:rsid w:val="00E45864"/>
    <w:rsid w:val="00E50CAF"/>
    <w:rsid w:val="00E64E1C"/>
    <w:rsid w:val="00E90D88"/>
    <w:rsid w:val="00EA4A12"/>
    <w:rsid w:val="00EB21C5"/>
    <w:rsid w:val="00EB45FC"/>
    <w:rsid w:val="00EB5F99"/>
    <w:rsid w:val="00EC0055"/>
    <w:rsid w:val="00EC2AE9"/>
    <w:rsid w:val="00EC2EE4"/>
    <w:rsid w:val="00EC33F0"/>
    <w:rsid w:val="00ED573A"/>
    <w:rsid w:val="00EF70FD"/>
    <w:rsid w:val="00F1194B"/>
    <w:rsid w:val="00F11F99"/>
    <w:rsid w:val="00F1606D"/>
    <w:rsid w:val="00F20F3F"/>
    <w:rsid w:val="00F46D04"/>
    <w:rsid w:val="00F557BF"/>
    <w:rsid w:val="00F56D0A"/>
    <w:rsid w:val="00F57170"/>
    <w:rsid w:val="00F6098E"/>
    <w:rsid w:val="00F60DED"/>
    <w:rsid w:val="00F63311"/>
    <w:rsid w:val="00F97299"/>
    <w:rsid w:val="00FA4404"/>
    <w:rsid w:val="00FA4B06"/>
    <w:rsid w:val="00FB12C0"/>
    <w:rsid w:val="00FD2214"/>
    <w:rsid w:val="00FE0E01"/>
    <w:rsid w:val="00FF6F5C"/>
    <w:rsid w:val="011E5A3C"/>
    <w:rsid w:val="01672235"/>
    <w:rsid w:val="020B32A9"/>
    <w:rsid w:val="02242076"/>
    <w:rsid w:val="04B62533"/>
    <w:rsid w:val="058E4369"/>
    <w:rsid w:val="05917228"/>
    <w:rsid w:val="06D410AF"/>
    <w:rsid w:val="07555167"/>
    <w:rsid w:val="07CF5E23"/>
    <w:rsid w:val="0A485BAF"/>
    <w:rsid w:val="0AD263B1"/>
    <w:rsid w:val="0BB05F2E"/>
    <w:rsid w:val="0BE75CAE"/>
    <w:rsid w:val="0C0A7D34"/>
    <w:rsid w:val="0CA676EE"/>
    <w:rsid w:val="0D6541C8"/>
    <w:rsid w:val="0DC45CC1"/>
    <w:rsid w:val="0DF90D6E"/>
    <w:rsid w:val="0E26251D"/>
    <w:rsid w:val="102E52B6"/>
    <w:rsid w:val="10325C08"/>
    <w:rsid w:val="10B14C22"/>
    <w:rsid w:val="12F867F2"/>
    <w:rsid w:val="136E65F7"/>
    <w:rsid w:val="13743CE5"/>
    <w:rsid w:val="1493716E"/>
    <w:rsid w:val="15A6246D"/>
    <w:rsid w:val="17A26C7E"/>
    <w:rsid w:val="18AB0F83"/>
    <w:rsid w:val="1A6C3DD2"/>
    <w:rsid w:val="1ACB4B33"/>
    <w:rsid w:val="1C6A34E8"/>
    <w:rsid w:val="1E5A6B6E"/>
    <w:rsid w:val="21C54044"/>
    <w:rsid w:val="22222E58"/>
    <w:rsid w:val="2259404C"/>
    <w:rsid w:val="243D558A"/>
    <w:rsid w:val="265A593B"/>
    <w:rsid w:val="26F23447"/>
    <w:rsid w:val="27EE1DE2"/>
    <w:rsid w:val="28CF69E4"/>
    <w:rsid w:val="2B91392E"/>
    <w:rsid w:val="33BB643E"/>
    <w:rsid w:val="34F372A7"/>
    <w:rsid w:val="38507FCD"/>
    <w:rsid w:val="3862667F"/>
    <w:rsid w:val="39F82C61"/>
    <w:rsid w:val="3A65711D"/>
    <w:rsid w:val="3BAB4C09"/>
    <w:rsid w:val="3BDA652C"/>
    <w:rsid w:val="3CC21EF3"/>
    <w:rsid w:val="3E0F0E31"/>
    <w:rsid w:val="42DE0FF8"/>
    <w:rsid w:val="42FA5354"/>
    <w:rsid w:val="43380CCD"/>
    <w:rsid w:val="46B04A59"/>
    <w:rsid w:val="47574ED5"/>
    <w:rsid w:val="49A50CC9"/>
    <w:rsid w:val="4BDF5841"/>
    <w:rsid w:val="4C742085"/>
    <w:rsid w:val="4DDC4D1D"/>
    <w:rsid w:val="50590FB2"/>
    <w:rsid w:val="514526E9"/>
    <w:rsid w:val="516C5A20"/>
    <w:rsid w:val="56EE2879"/>
    <w:rsid w:val="589767F7"/>
    <w:rsid w:val="59130BFE"/>
    <w:rsid w:val="594031C0"/>
    <w:rsid w:val="5A110A34"/>
    <w:rsid w:val="5CB251FD"/>
    <w:rsid w:val="5D1E10AA"/>
    <w:rsid w:val="60285208"/>
    <w:rsid w:val="613A4CBF"/>
    <w:rsid w:val="62083543"/>
    <w:rsid w:val="6421269A"/>
    <w:rsid w:val="645A79D8"/>
    <w:rsid w:val="64C12734"/>
    <w:rsid w:val="669817A1"/>
    <w:rsid w:val="69C42446"/>
    <w:rsid w:val="6A150D92"/>
    <w:rsid w:val="6D6018E4"/>
    <w:rsid w:val="6FCE08D2"/>
    <w:rsid w:val="701337DF"/>
    <w:rsid w:val="70692AA5"/>
    <w:rsid w:val="72BD7D18"/>
    <w:rsid w:val="72DD3673"/>
    <w:rsid w:val="73C41D2F"/>
    <w:rsid w:val="74F5575B"/>
    <w:rsid w:val="750E227E"/>
    <w:rsid w:val="76623E2F"/>
    <w:rsid w:val="7703363F"/>
    <w:rsid w:val="778D7399"/>
    <w:rsid w:val="795B7FA5"/>
    <w:rsid w:val="7B1202FA"/>
    <w:rsid w:val="7D571A5C"/>
    <w:rsid w:val="7E634081"/>
    <w:rsid w:val="7EDC05A2"/>
    <w:rsid w:val="7F0013D2"/>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ordWrap w:val="0"/>
      <w:spacing w:line="360" w:lineRule="auto"/>
      <w:ind w:left="315"/>
    </w:pPr>
    <w:rPr>
      <w:rFonts w:cs="Times New Roman" w:asciiTheme="minorEastAsia" w:hAnsiTheme="minorEastAsia" w:eastAsiaTheme="minorEastAsia"/>
      <w:sz w:val="28"/>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5"/>
    </w:pPr>
  </w:style>
  <w:style w:type="paragraph" w:styleId="3">
    <w:name w:val="Body Text"/>
    <w:basedOn w:val="1"/>
    <w:next w:val="4"/>
    <w:autoRedefine/>
    <w:qFormat/>
    <w:uiPriority w:val="0"/>
  </w:style>
  <w:style w:type="paragraph" w:customStyle="1" w:styleId="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Indent"/>
    <w:basedOn w:val="1"/>
    <w:next w:val="6"/>
    <w:autoRedefine/>
    <w:semiHidden/>
    <w:unhideWhenUsed/>
    <w:qFormat/>
    <w:uiPriority w:val="99"/>
    <w:pPr>
      <w:adjustRightInd w:val="0"/>
      <w:spacing w:after="120" w:line="360" w:lineRule="atLeast"/>
      <w:ind w:left="420" w:leftChars="200"/>
    </w:pPr>
    <w:rPr>
      <w:sz w:val="24"/>
    </w:rPr>
  </w:style>
  <w:style w:type="paragraph" w:styleId="6">
    <w:name w:val="Body Text First Indent 2"/>
    <w:basedOn w:val="5"/>
    <w:next w:val="7"/>
    <w:autoRedefine/>
    <w:unhideWhenUsed/>
    <w:qFormat/>
    <w:uiPriority w:val="99"/>
    <w:pPr>
      <w:adjustRightInd/>
      <w:spacing w:line="240" w:lineRule="auto"/>
      <w:ind w:left="0" w:leftChars="0"/>
    </w:pPr>
    <w:rPr>
      <w:kern w:val="2"/>
      <w:sz w:val="21"/>
      <w:szCs w:val="22"/>
    </w:rPr>
  </w:style>
  <w:style w:type="paragraph" w:styleId="7">
    <w:name w:val="Date"/>
    <w:basedOn w:val="1"/>
    <w:next w:val="1"/>
    <w:autoRedefine/>
    <w:semiHidden/>
    <w:unhideWhenUsed/>
    <w:qFormat/>
    <w:uiPriority w:val="99"/>
    <w:pPr>
      <w:ind w:left="100" w:leftChars="2500"/>
    </w:pPr>
  </w:style>
  <w:style w:type="paragraph" w:styleId="8">
    <w:name w:val="footer"/>
    <w:basedOn w:val="1"/>
    <w:link w:val="22"/>
    <w:autoRedefine/>
    <w:qFormat/>
    <w:uiPriority w:val="0"/>
    <w:pPr>
      <w:tabs>
        <w:tab w:val="center" w:pos="4153"/>
        <w:tab w:val="right" w:pos="8306"/>
      </w:tabs>
      <w:snapToGrid w:val="0"/>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before="100" w:beforeAutospacing="1" w:after="100" w:afterAutospacing="1"/>
    </w:pPr>
    <w:rPr>
      <w:rFonts w:ascii="宋体" w:hAnsi="宋体"/>
      <w:sz w:val="24"/>
    </w:rPr>
  </w:style>
  <w:style w:type="paragraph" w:styleId="11">
    <w:name w:val="Normal (Web)"/>
    <w:basedOn w:val="1"/>
    <w:semiHidden/>
    <w:unhideWhenUsed/>
    <w:qFormat/>
    <w:uiPriority w:val="99"/>
    <w:pPr>
      <w:wordWrap/>
      <w:spacing w:before="100" w:beforeAutospacing="1" w:after="100" w:afterAutospacing="1" w:line="240" w:lineRule="auto"/>
      <w:ind w:left="0"/>
    </w:pPr>
    <w:rPr>
      <w:rFonts w:ascii="宋体" w:hAnsi="宋体" w:eastAsia="宋体" w:cs="宋体"/>
      <w:sz w:val="24"/>
      <w:szCs w:val="24"/>
    </w:rPr>
  </w:style>
  <w:style w:type="paragraph" w:styleId="12">
    <w:name w:val="Body Text First Indent"/>
    <w:basedOn w:val="3"/>
    <w:next w:val="13"/>
    <w:autoRedefine/>
    <w:qFormat/>
    <w:uiPriority w:val="0"/>
    <w:pPr>
      <w:ind w:firstLine="420" w:firstLineChars="100"/>
    </w:pPr>
  </w:style>
  <w:style w:type="paragraph" w:customStyle="1" w:styleId="13">
    <w:name w:val="List Paragraph1"/>
    <w:basedOn w:val="1"/>
    <w:next w:val="1"/>
    <w:qFormat/>
    <w:uiPriority w:val="0"/>
    <w:pPr>
      <w:ind w:left="420" w:firstLine="3748"/>
    </w:pPr>
  </w:style>
  <w:style w:type="table" w:styleId="15">
    <w:name w:val="Table Grid"/>
    <w:basedOn w:val="14"/>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autoRedefine/>
    <w:semiHidden/>
    <w:unhideWhenUsed/>
    <w:qFormat/>
    <w:uiPriority w:val="0"/>
    <w:rPr>
      <w:color w:val="000000"/>
      <w:u w:val="none"/>
    </w:rPr>
  </w:style>
  <w:style w:type="character" w:styleId="18">
    <w:name w:val="Emphasis"/>
    <w:basedOn w:val="16"/>
    <w:autoRedefine/>
    <w:qFormat/>
    <w:uiPriority w:val="0"/>
  </w:style>
  <w:style w:type="character" w:styleId="19">
    <w:name w:val="Hyperlink"/>
    <w:basedOn w:val="16"/>
    <w:autoRedefine/>
    <w:unhideWhenUsed/>
    <w:qFormat/>
    <w:uiPriority w:val="0"/>
    <w:rPr>
      <w:color w:val="0563C1" w:themeColor="hyperlink"/>
      <w:u w:val="single"/>
    </w:rPr>
  </w:style>
  <w:style w:type="paragraph" w:customStyle="1" w:styleId="20">
    <w:name w:val="列出段落1"/>
    <w:basedOn w:val="1"/>
    <w:qFormat/>
    <w:uiPriority w:val="99"/>
    <w:pPr>
      <w:ind w:firstLine="420" w:firstLineChars="200"/>
    </w:pPr>
  </w:style>
  <w:style w:type="character" w:customStyle="1" w:styleId="21">
    <w:name w:val="页眉 Char"/>
    <w:basedOn w:val="16"/>
    <w:link w:val="9"/>
    <w:autoRedefine/>
    <w:qFormat/>
    <w:uiPriority w:val="0"/>
    <w:rPr>
      <w:kern w:val="2"/>
      <w:sz w:val="18"/>
      <w:szCs w:val="18"/>
    </w:rPr>
  </w:style>
  <w:style w:type="character" w:customStyle="1" w:styleId="22">
    <w:name w:val="页脚 Char"/>
    <w:basedOn w:val="16"/>
    <w:link w:val="8"/>
    <w:autoRedefine/>
    <w:qFormat/>
    <w:uiPriority w:val="0"/>
    <w:rPr>
      <w:kern w:val="2"/>
      <w:sz w:val="18"/>
      <w:szCs w:val="18"/>
    </w:rPr>
  </w:style>
  <w:style w:type="character" w:customStyle="1" w:styleId="23">
    <w:name w:val="green"/>
    <w:basedOn w:val="16"/>
    <w:autoRedefine/>
    <w:qFormat/>
    <w:uiPriority w:val="0"/>
    <w:rPr>
      <w:color w:val="66AE00"/>
      <w:sz w:val="18"/>
      <w:szCs w:val="18"/>
    </w:rPr>
  </w:style>
  <w:style w:type="character" w:customStyle="1" w:styleId="24">
    <w:name w:val="green1"/>
    <w:basedOn w:val="16"/>
    <w:autoRedefine/>
    <w:qFormat/>
    <w:uiPriority w:val="0"/>
    <w:rPr>
      <w:color w:val="66AE00"/>
      <w:sz w:val="18"/>
      <w:szCs w:val="18"/>
    </w:rPr>
  </w:style>
  <w:style w:type="character" w:customStyle="1" w:styleId="25">
    <w:name w:val="hover"/>
    <w:basedOn w:val="16"/>
    <w:autoRedefine/>
    <w:qFormat/>
    <w:uiPriority w:val="0"/>
  </w:style>
  <w:style w:type="character" w:customStyle="1" w:styleId="26">
    <w:name w:val="active"/>
    <w:basedOn w:val="16"/>
    <w:autoRedefine/>
    <w:qFormat/>
    <w:uiPriority w:val="0"/>
    <w:rPr>
      <w:color w:val="FFFFFF"/>
      <w:shd w:val="clear" w:color="auto" w:fill="2B7AFC"/>
    </w:rPr>
  </w:style>
  <w:style w:type="character" w:customStyle="1" w:styleId="27">
    <w:name w:val="red4"/>
    <w:basedOn w:val="16"/>
    <w:autoRedefine/>
    <w:qFormat/>
    <w:uiPriority w:val="0"/>
    <w:rPr>
      <w:color w:val="FF0000"/>
      <w:sz w:val="18"/>
      <w:szCs w:val="18"/>
    </w:rPr>
  </w:style>
  <w:style w:type="character" w:customStyle="1" w:styleId="28">
    <w:name w:val="red5"/>
    <w:basedOn w:val="16"/>
    <w:autoRedefine/>
    <w:qFormat/>
    <w:uiPriority w:val="0"/>
    <w:rPr>
      <w:color w:val="FF0000"/>
      <w:sz w:val="18"/>
      <w:szCs w:val="18"/>
    </w:rPr>
  </w:style>
  <w:style w:type="character" w:customStyle="1" w:styleId="29">
    <w:name w:val="red6"/>
    <w:basedOn w:val="16"/>
    <w:autoRedefine/>
    <w:qFormat/>
    <w:uiPriority w:val="0"/>
    <w:rPr>
      <w:color w:val="CC0000"/>
    </w:rPr>
  </w:style>
  <w:style w:type="character" w:customStyle="1" w:styleId="30">
    <w:name w:val="red7"/>
    <w:basedOn w:val="16"/>
    <w:autoRedefine/>
    <w:qFormat/>
    <w:uiPriority w:val="0"/>
    <w:rPr>
      <w:color w:val="FF0000"/>
    </w:rPr>
  </w:style>
  <w:style w:type="character" w:customStyle="1" w:styleId="31">
    <w:name w:val="gb-jt"/>
    <w:basedOn w:val="16"/>
    <w:autoRedefine/>
    <w:qFormat/>
    <w:uiPriority w:val="0"/>
  </w:style>
  <w:style w:type="character" w:customStyle="1" w:styleId="32">
    <w:name w:val="blue"/>
    <w:basedOn w:val="16"/>
    <w:autoRedefine/>
    <w:qFormat/>
    <w:uiPriority w:val="0"/>
    <w:rPr>
      <w:color w:val="0371C6"/>
      <w:sz w:val="21"/>
      <w:szCs w:val="21"/>
    </w:rPr>
  </w:style>
  <w:style w:type="character" w:customStyle="1" w:styleId="33">
    <w:name w:val="right"/>
    <w:basedOn w:val="16"/>
    <w:autoRedefine/>
    <w:qFormat/>
    <w:uiPriority w:val="0"/>
    <w:rPr>
      <w:color w:val="999999"/>
      <w:sz w:val="18"/>
      <w:szCs w:val="18"/>
    </w:rPr>
  </w:style>
  <w:style w:type="character" w:customStyle="1" w:styleId="34">
    <w:name w:val="red3"/>
    <w:basedOn w:val="16"/>
    <w:autoRedefine/>
    <w:qFormat/>
    <w:uiPriority w:val="0"/>
    <w:rPr>
      <w:color w:val="FF0000"/>
      <w:sz w:val="18"/>
      <w:szCs w:val="18"/>
    </w:rPr>
  </w:style>
  <w:style w:type="character" w:customStyle="1" w:styleId="35">
    <w:name w:val="hover25"/>
    <w:basedOn w:val="16"/>
    <w:autoRedefine/>
    <w:qFormat/>
    <w:uiPriority w:val="0"/>
  </w:style>
  <w:style w:type="character" w:customStyle="1" w:styleId="36">
    <w:name w:val="active4"/>
    <w:basedOn w:val="16"/>
    <w:autoRedefine/>
    <w:qFormat/>
    <w:uiPriority w:val="0"/>
    <w:rPr>
      <w:color w:val="FFFFFF"/>
      <w:shd w:val="clear" w:color="auto" w:fill="2B7AFC"/>
    </w:rPr>
  </w:style>
  <w:style w:type="character" w:customStyle="1" w:styleId="37">
    <w:name w:val="red"/>
    <w:basedOn w:val="16"/>
    <w:autoRedefine/>
    <w:qFormat/>
    <w:uiPriority w:val="0"/>
    <w:rPr>
      <w:color w:val="FF0000"/>
      <w:sz w:val="18"/>
      <w:szCs w:val="18"/>
    </w:rPr>
  </w:style>
  <w:style w:type="character" w:customStyle="1" w:styleId="38">
    <w:name w:val="red1"/>
    <w:basedOn w:val="16"/>
    <w:autoRedefine/>
    <w:qFormat/>
    <w:uiPriority w:val="0"/>
    <w:rPr>
      <w:color w:val="FF0000"/>
      <w:sz w:val="18"/>
      <w:szCs w:val="18"/>
    </w:rPr>
  </w:style>
  <w:style w:type="character" w:customStyle="1" w:styleId="39">
    <w:name w:val="red2"/>
    <w:basedOn w:val="16"/>
    <w:autoRedefine/>
    <w:qFormat/>
    <w:uiPriority w:val="0"/>
    <w:rPr>
      <w:color w:val="CC0000"/>
    </w:rPr>
  </w:style>
  <w:style w:type="paragraph" w:customStyle="1" w:styleId="40">
    <w:name w:val="hkys1"/>
    <w:basedOn w:val="1"/>
    <w:qFormat/>
    <w:uiPriority w:val="0"/>
    <w:rPr>
      <w:rFonts w:ascii="微软雅黑" w:hAnsi="微软雅黑" w:eastAsia="微软雅黑" w:cs="宋体"/>
      <w:color w:val="000000"/>
      <w:sz w:val="18"/>
      <w:szCs w:val="18"/>
    </w:rPr>
  </w:style>
  <w:style w:type="character" w:customStyle="1" w:styleId="41">
    <w:name w:val="hover24"/>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720</Words>
  <Characters>849</Characters>
  <Lines>6</Lines>
  <Paragraphs>1</Paragraphs>
  <TotalTime>46</TotalTime>
  <ScaleCrop>false</ScaleCrop>
  <LinksUpToDate>false</LinksUpToDate>
  <CharactersWithSpaces>877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2019-04-16T08:24:00Z</dcterms:created>
  <dc:creator>.唯一 D.se彩</dc:creator>
  <cp:lastModifiedBy>等风来等你归</cp:lastModifiedBy>
  <cp:lastPrinted>2025-09-22T11:27:00Z</cp:lastPrinted>
  <dcterms:modified xsi:type="dcterms:W3CDTF">2025-09-23T03:16:06Z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7B5FEBB92ED64E749A1E29FE2D708970</vt:lpwstr>
  </property>
  <property fmtid="{D5CDD505-2E9C-101B-9397-08002B2CF9AE}" pid="4" name="KSOTemplateDocerSaveRecord">
    <vt:lpwstr>eyJoZGlkIjoiNDk3ZDU2MGI5MTNkNjIzYmM4MmFiZTQzYTVkYjMxZjUiLCJ1c2VySWQiOiI1MTUxMTQ1NTYifQ==</vt:lpwstr>
  </property>
</Properties>
</file>