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785284A">
      <w:pPr>
        <w:pStyle w:val="25"/>
        <w:ind w:firstLine="0" w:firstLineChars="0"/>
        <w:rPr>
          <w:color w:val="auto"/>
          <w:highlight w:val="none"/>
        </w:rPr>
      </w:pPr>
    </w:p>
    <w:p w14:paraId="4689F282">
      <w:pPr>
        <w:pStyle w:val="36"/>
        <w:ind w:firstLine="0" w:firstLineChars="0"/>
        <w:jc w:val="center"/>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 xml:space="preserve">禹州市中心医院64排CT球管采购项目 </w:t>
      </w:r>
    </w:p>
    <w:p w14:paraId="5C636C8C">
      <w:pPr>
        <w:pStyle w:val="36"/>
        <w:ind w:firstLine="0" w:firstLineChars="0"/>
        <w:jc w:val="center"/>
        <w:rPr>
          <w:rFonts w:ascii="黑体" w:hAnsi="黑体" w:eastAsia="黑体" w:cs="黑体"/>
          <w:bCs/>
          <w:color w:val="auto"/>
          <w:sz w:val="44"/>
          <w:szCs w:val="44"/>
          <w:highlight w:val="none"/>
        </w:rPr>
      </w:pPr>
    </w:p>
    <w:p w14:paraId="16A3F17A">
      <w:pPr>
        <w:pStyle w:val="36"/>
        <w:ind w:firstLine="1814"/>
        <w:rPr>
          <w:rFonts w:ascii="华文隶书" w:eastAsia="华文隶书"/>
          <w:bCs/>
          <w:color w:val="auto"/>
          <w:w w:val="90"/>
          <w:sz w:val="96"/>
          <w:highlight w:val="none"/>
        </w:rPr>
      </w:pPr>
    </w:p>
    <w:p w14:paraId="44E43D0A">
      <w:pPr>
        <w:pStyle w:val="36"/>
        <w:ind w:firstLine="0" w:firstLineChars="0"/>
        <w:rPr>
          <w:rFonts w:ascii="华文隶书" w:eastAsia="华文隶书"/>
          <w:bCs/>
          <w:color w:val="auto"/>
          <w:w w:val="90"/>
          <w:sz w:val="96"/>
          <w:highlight w:val="none"/>
        </w:rPr>
      </w:pPr>
    </w:p>
    <w:p w14:paraId="43A4AAA9">
      <w:pPr>
        <w:pStyle w:val="36"/>
        <w:rPr>
          <w:color w:val="auto"/>
          <w:highlight w:val="none"/>
        </w:rPr>
      </w:pPr>
    </w:p>
    <w:p w14:paraId="4247AC5A">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562121D1">
      <w:pPr>
        <w:rPr>
          <w:rFonts w:ascii="微软简隶书" w:eastAsia="微软简隶书"/>
          <w:color w:val="auto"/>
          <w:highlight w:val="none"/>
        </w:rPr>
      </w:pPr>
    </w:p>
    <w:p w14:paraId="6E53E690">
      <w:pPr>
        <w:rPr>
          <w:rFonts w:ascii="微软简隶书" w:eastAsia="微软简隶书"/>
          <w:color w:val="auto"/>
          <w:highlight w:val="none"/>
        </w:rPr>
      </w:pPr>
    </w:p>
    <w:p w14:paraId="43527F16">
      <w:pPr>
        <w:rPr>
          <w:rFonts w:ascii="微软简隶书" w:eastAsia="微软简隶书"/>
          <w:color w:val="auto"/>
          <w:highlight w:val="none"/>
        </w:rPr>
      </w:pPr>
    </w:p>
    <w:p w14:paraId="0A26578D">
      <w:pPr>
        <w:pStyle w:val="36"/>
        <w:rPr>
          <w:rFonts w:ascii="微软简隶书" w:eastAsia="微软简隶书"/>
          <w:color w:val="auto"/>
          <w:highlight w:val="none"/>
        </w:rPr>
      </w:pPr>
    </w:p>
    <w:p w14:paraId="049A8405">
      <w:pPr>
        <w:pStyle w:val="36"/>
        <w:rPr>
          <w:rFonts w:ascii="微软简隶书" w:eastAsia="微软简隶书"/>
          <w:color w:val="auto"/>
          <w:highlight w:val="none"/>
        </w:rPr>
      </w:pPr>
    </w:p>
    <w:p w14:paraId="2CC04FCD">
      <w:pPr>
        <w:pStyle w:val="36"/>
        <w:rPr>
          <w:rFonts w:ascii="微软简隶书" w:eastAsia="微软简隶书"/>
          <w:color w:val="auto"/>
          <w:highlight w:val="none"/>
        </w:rPr>
      </w:pPr>
    </w:p>
    <w:p w14:paraId="10FBF745">
      <w:pPr>
        <w:pStyle w:val="36"/>
        <w:rPr>
          <w:rFonts w:ascii="微软简隶书" w:eastAsia="微软简隶书"/>
          <w:color w:val="auto"/>
          <w:highlight w:val="none"/>
        </w:rPr>
      </w:pPr>
    </w:p>
    <w:p w14:paraId="7EF1D60D">
      <w:pPr>
        <w:pStyle w:val="36"/>
        <w:rPr>
          <w:rFonts w:ascii="微软简隶书" w:eastAsia="微软简隶书"/>
          <w:color w:val="auto"/>
          <w:highlight w:val="none"/>
        </w:rPr>
      </w:pPr>
    </w:p>
    <w:p w14:paraId="4D181B50">
      <w:pPr>
        <w:pStyle w:val="36"/>
        <w:rPr>
          <w:rFonts w:ascii="微软简隶书" w:eastAsia="微软简隶书"/>
          <w:color w:val="auto"/>
          <w:highlight w:val="none"/>
        </w:rPr>
      </w:pPr>
    </w:p>
    <w:p w14:paraId="5D7DEE35">
      <w:pPr>
        <w:pStyle w:val="36"/>
        <w:tabs>
          <w:tab w:val="left" w:pos="3506"/>
        </w:tabs>
        <w:rPr>
          <w:rFonts w:ascii="微软简隶书" w:eastAsia="微软简隶书"/>
          <w:color w:val="auto"/>
          <w:highlight w:val="none"/>
        </w:rPr>
      </w:pPr>
      <w:r>
        <w:rPr>
          <w:rFonts w:hint="eastAsia" w:ascii="微软简隶书" w:eastAsia="微软简隶书"/>
          <w:color w:val="auto"/>
          <w:highlight w:val="none"/>
        </w:rPr>
        <w:tab/>
      </w:r>
    </w:p>
    <w:p w14:paraId="148CE8E2">
      <w:pPr>
        <w:pStyle w:val="36"/>
        <w:ind w:firstLine="0" w:firstLineChars="0"/>
        <w:rPr>
          <w:rFonts w:ascii="微软简隶书" w:eastAsia="微软简隶书"/>
          <w:color w:val="auto"/>
          <w:highlight w:val="none"/>
        </w:rPr>
      </w:pPr>
    </w:p>
    <w:p w14:paraId="35DC9E0F">
      <w:pPr>
        <w:pStyle w:val="36"/>
        <w:rPr>
          <w:rFonts w:ascii="微软简隶书" w:eastAsia="微软简隶书"/>
          <w:color w:val="auto"/>
          <w:highlight w:val="none"/>
        </w:rPr>
      </w:pPr>
    </w:p>
    <w:p w14:paraId="7A5D1975">
      <w:pPr>
        <w:pStyle w:val="36"/>
        <w:rPr>
          <w:rFonts w:ascii="微软简隶书" w:eastAsia="微软简隶书"/>
          <w:color w:val="auto"/>
          <w:highlight w:val="none"/>
        </w:rPr>
      </w:pPr>
    </w:p>
    <w:p w14:paraId="05DBF831">
      <w:pPr>
        <w:pStyle w:val="36"/>
        <w:rPr>
          <w:rFonts w:ascii="微软简隶书" w:eastAsia="微软简隶书"/>
          <w:color w:val="auto"/>
          <w:highlight w:val="none"/>
        </w:rPr>
      </w:pPr>
    </w:p>
    <w:p w14:paraId="11CACF3E">
      <w:pPr>
        <w:rPr>
          <w:rFonts w:ascii="微软简隶书" w:eastAsia="微软简隶书"/>
          <w:color w:val="auto"/>
          <w:highlight w:val="none"/>
        </w:rPr>
      </w:pPr>
    </w:p>
    <w:p w14:paraId="55C58DD7">
      <w:pPr>
        <w:ind w:firstLine="1785" w:firstLineChars="494"/>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采购编号：YZCG-</w:t>
      </w:r>
      <w:r>
        <w:rPr>
          <w:rFonts w:hint="eastAsia" w:asciiTheme="majorEastAsia" w:hAnsiTheme="majorEastAsia" w:eastAsiaTheme="majorEastAsia" w:cstheme="majorEastAsia"/>
          <w:b/>
          <w:bCs/>
          <w:color w:val="auto"/>
          <w:sz w:val="36"/>
          <w:szCs w:val="36"/>
          <w:highlight w:val="none"/>
        </w:rPr>
        <w:t>DLT20250</w:t>
      </w:r>
      <w:r>
        <w:rPr>
          <w:rFonts w:hint="eastAsia" w:asciiTheme="majorEastAsia" w:hAnsiTheme="majorEastAsia" w:eastAsiaTheme="majorEastAsia" w:cstheme="majorEastAsia"/>
          <w:b/>
          <w:bCs/>
          <w:color w:val="auto"/>
          <w:sz w:val="36"/>
          <w:szCs w:val="36"/>
          <w:highlight w:val="none"/>
          <w:lang w:val="en-US" w:eastAsia="zh-CN"/>
        </w:rPr>
        <w:t>66</w:t>
      </w:r>
    </w:p>
    <w:p w14:paraId="21C741A4">
      <w:pPr>
        <w:ind w:firstLine="1807" w:firstLineChars="5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采购单位：禹州市中心医院</w:t>
      </w:r>
    </w:p>
    <w:p w14:paraId="7EB0D01E">
      <w:pPr>
        <w:ind w:firstLine="1807" w:firstLineChars="5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代理机构：河南东晟嘉文工程咨询有限公司</w:t>
      </w:r>
    </w:p>
    <w:p w14:paraId="558A28E8">
      <w:pP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二〇二五年</w:t>
      </w:r>
      <w:r>
        <w:rPr>
          <w:rFonts w:hint="eastAsia" w:asciiTheme="majorEastAsia" w:hAnsiTheme="majorEastAsia" w:eastAsiaTheme="majorEastAsia" w:cstheme="majorEastAsia"/>
          <w:b/>
          <w:bCs/>
          <w:color w:val="auto"/>
          <w:sz w:val="36"/>
          <w:szCs w:val="36"/>
          <w:highlight w:val="none"/>
          <w:lang w:val="en-US" w:eastAsia="zh-CN"/>
        </w:rPr>
        <w:t>十</w:t>
      </w:r>
      <w:r>
        <w:rPr>
          <w:rFonts w:hint="eastAsia" w:asciiTheme="majorEastAsia" w:hAnsiTheme="majorEastAsia" w:eastAsiaTheme="majorEastAsia" w:cstheme="majorEastAsia"/>
          <w:b/>
          <w:bCs/>
          <w:color w:val="auto"/>
          <w:sz w:val="36"/>
          <w:szCs w:val="36"/>
          <w:highlight w:val="none"/>
        </w:rPr>
        <w:t>月</w:t>
      </w:r>
    </w:p>
    <w:p w14:paraId="2B6A76DD">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14:paraId="07E1F93F">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59256DF8">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22A3F18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06EA0406">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0E00D3D0">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17245096">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7E26A22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45E854C0">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612D3F6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260B0C15">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5E141C41">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79C87FBA">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049A6137">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5654B9A2">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573941F4">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06A0B988">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3F768F66">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5F33C25D">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186C740D">
      <w:pPr>
        <w:numPr>
          <w:ilvl w:val="0"/>
          <w:numId w:val="4"/>
        </w:num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068EB18C">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21B22D9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禹州市中心医院64排CT球管采购项目的潜在投标人应在谈判响应截止时间前登录《全国公共资源交易平台（河南省·许昌市）》（</w:t>
      </w:r>
      <w:r>
        <w:rPr>
          <w:rFonts w:hint="eastAsia" w:ascii="宋体" w:hAnsi="宋体" w:eastAsia="宋体" w:cs="宋体"/>
          <w:color w:val="auto"/>
          <w:szCs w:val="21"/>
          <w:highlight w:val="none"/>
        </w:rPr>
        <w:t>https://ggzy.xuchang.gov.cn</w:t>
      </w:r>
      <w:r>
        <w:rPr>
          <w:rFonts w:hint="eastAsia" w:asciiTheme="majorEastAsia" w:hAnsiTheme="majorEastAsia" w:eastAsiaTheme="majorEastAsia" w:cstheme="majorEastAsia"/>
          <w:color w:val="auto"/>
          <w:szCs w:val="21"/>
          <w:highlight w:val="none"/>
        </w:rPr>
        <w:t>）自行免费下载获取招标文件，并于2025年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17</w:t>
      </w:r>
      <w:r>
        <w:rPr>
          <w:rFonts w:hint="eastAsia" w:asciiTheme="majorEastAsia" w:hAnsiTheme="majorEastAsia" w:eastAsiaTheme="majorEastAsia" w:cstheme="majorEastAsia"/>
          <w:color w:val="auto"/>
          <w:szCs w:val="21"/>
          <w:highlight w:val="none"/>
        </w:rPr>
        <w:t>日08时30分（北京时间）前递交响应文件。</w:t>
      </w:r>
    </w:p>
    <w:p w14:paraId="6DE1C3E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一、项目基本情况</w:t>
      </w:r>
    </w:p>
    <w:p w14:paraId="46ED3716">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1.项目编号：YZCG-D</w:t>
      </w:r>
      <w:r>
        <w:rPr>
          <w:rFonts w:hint="eastAsia" w:asciiTheme="majorEastAsia" w:hAnsiTheme="majorEastAsia" w:eastAsiaTheme="majorEastAsia" w:cstheme="majorEastAsia"/>
          <w:color w:val="auto"/>
          <w:szCs w:val="21"/>
          <w:highlight w:val="none"/>
        </w:rPr>
        <w:t>LT20250</w:t>
      </w:r>
      <w:r>
        <w:rPr>
          <w:rFonts w:hint="eastAsia" w:asciiTheme="majorEastAsia" w:hAnsiTheme="majorEastAsia" w:eastAsiaTheme="majorEastAsia" w:cstheme="majorEastAsia"/>
          <w:color w:val="auto"/>
          <w:szCs w:val="21"/>
          <w:highlight w:val="none"/>
          <w:lang w:val="en-US" w:eastAsia="zh-CN"/>
        </w:rPr>
        <w:t>66</w:t>
      </w:r>
    </w:p>
    <w:p w14:paraId="252EE085">
      <w:pPr>
        <w:keepNext w:val="0"/>
        <w:keepLines w:val="0"/>
        <w:pageBreakBefore w:val="0"/>
        <w:kinsoku/>
        <w:wordWrap/>
        <w:overflowPunct/>
        <w:topLinePunct w:val="0"/>
        <w:autoSpaceDE/>
        <w:autoSpaceDN/>
        <w:bidi w:val="0"/>
        <w:adjustRightInd/>
        <w:snapToGrid/>
        <w:spacing w:line="470" w:lineRule="exact"/>
        <w:ind w:left="420" w:left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2.项目名称：禹州市中心医院64排CT球管采购项目</w:t>
      </w:r>
    </w:p>
    <w:p w14:paraId="62C2EF9A">
      <w:pPr>
        <w:keepNext w:val="0"/>
        <w:keepLines w:val="0"/>
        <w:pageBreakBefore w:val="0"/>
        <w:kinsoku/>
        <w:wordWrap/>
        <w:overflowPunct/>
        <w:topLinePunct w:val="0"/>
        <w:autoSpaceDE/>
        <w:autoSpaceDN/>
        <w:bidi w:val="0"/>
        <w:adjustRightInd/>
        <w:snapToGrid/>
        <w:spacing w:line="470" w:lineRule="exact"/>
        <w:ind w:left="420" w:left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3.采购方式：竞争性谈判</w:t>
      </w:r>
    </w:p>
    <w:p w14:paraId="4950246C">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4.预算金额：640000.00元</w:t>
      </w:r>
    </w:p>
    <w:p w14:paraId="48983B75">
      <w:pPr>
        <w:keepNext w:val="0"/>
        <w:keepLines w:val="0"/>
        <w:pageBreakBefore w:val="0"/>
        <w:kinsoku/>
        <w:wordWrap/>
        <w:overflowPunct/>
        <w:topLinePunct w:val="0"/>
        <w:autoSpaceDE/>
        <w:autoSpaceDN/>
        <w:bidi w:val="0"/>
        <w:adjustRightInd/>
        <w:snapToGrid/>
        <w:spacing w:line="470" w:lineRule="exact"/>
        <w:ind w:firstLine="630" w:firstLineChars="3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最高限价：640000.00元 </w:t>
      </w:r>
    </w:p>
    <w:p w14:paraId="23D228B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5.采购需求：禹州市中心医院64排CT球管采购项目，共划分1个标包（详见谈判文件）。</w:t>
      </w:r>
    </w:p>
    <w:p w14:paraId="63E9EB04">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6.合同履行期限：</w:t>
      </w:r>
      <w:r>
        <w:rPr>
          <w:rFonts w:hint="eastAsia" w:ascii="宋体" w:hAnsi="宋体" w:eastAsia="宋体" w:cs="宋体"/>
          <w:color w:val="auto"/>
          <w:kern w:val="0"/>
          <w:szCs w:val="21"/>
          <w:highlight w:val="none"/>
          <w:lang w:bidi="ar"/>
        </w:rPr>
        <w:t>签订合同后</w:t>
      </w:r>
      <w:r>
        <w:rPr>
          <w:rFonts w:hint="eastAsia" w:cs="宋体" w:asciiTheme="minorEastAsia" w:hAnsiTheme="minorEastAsia"/>
          <w:bCs/>
          <w:color w:val="auto"/>
          <w:kern w:val="0"/>
          <w:szCs w:val="21"/>
          <w:highlight w:val="none"/>
          <w:lang w:val="zh-CN"/>
        </w:rPr>
        <w:t>7个工作日</w:t>
      </w:r>
      <w:r>
        <w:rPr>
          <w:rFonts w:hint="eastAsia" w:ascii="宋体" w:hAnsi="宋体" w:eastAsia="宋体" w:cs="宋体"/>
          <w:color w:val="auto"/>
          <w:kern w:val="0"/>
          <w:szCs w:val="21"/>
          <w:highlight w:val="none"/>
          <w:lang w:bidi="ar"/>
        </w:rPr>
        <w:t>内完成</w:t>
      </w:r>
      <w:r>
        <w:rPr>
          <w:rFonts w:hint="eastAsia" w:ascii="宋体" w:hAnsi="宋体" w:eastAsia="宋体" w:cs="宋体"/>
          <w:color w:val="auto"/>
          <w:kern w:val="0"/>
          <w:szCs w:val="21"/>
          <w:highlight w:val="none"/>
          <w:lang w:val="zh-CN" w:bidi="ar"/>
        </w:rPr>
        <w:t>球管的安装、调试、参数校正，并做好相应记录。</w:t>
      </w:r>
    </w:p>
    <w:p w14:paraId="448A6A3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7.本项目是否接受联合体投标：否</w:t>
      </w:r>
    </w:p>
    <w:p w14:paraId="0D2A87AD">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8.是否接受进口产品：否</w:t>
      </w:r>
    </w:p>
    <w:p w14:paraId="61F8D7F0">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color w:val="auto"/>
          <w:szCs w:val="21"/>
          <w:highlight w:val="none"/>
        </w:rPr>
        <w:t>9.是否专门面向中小企业：否</w:t>
      </w:r>
    </w:p>
    <w:p w14:paraId="118B687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二、申请人资格要求：</w:t>
      </w:r>
    </w:p>
    <w:p w14:paraId="6B47CD74">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1.满足《中华人民共和国政府采购法》第二十二条规定。</w:t>
      </w:r>
    </w:p>
    <w:p w14:paraId="032F82AB">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2.落实政府采购政策满足的资格要求：</w:t>
      </w:r>
    </w:p>
    <w:p w14:paraId="197612CB">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p>
    <w:p w14:paraId="5562A58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3.本项目的特定资格要</w:t>
      </w:r>
      <w:r>
        <w:rPr>
          <w:rFonts w:hint="eastAsia" w:asciiTheme="majorEastAsia" w:hAnsiTheme="majorEastAsia" w:eastAsiaTheme="majorEastAsia" w:cstheme="majorEastAsia"/>
          <w:color w:val="auto"/>
          <w:szCs w:val="21"/>
          <w:highlight w:val="none"/>
          <w:lang w:val="en-US" w:eastAsia="zh-CN"/>
        </w:rPr>
        <w:t>求</w:t>
      </w:r>
    </w:p>
    <w:p w14:paraId="68664AC1">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Theme="majorEastAsia" w:hAnsiTheme="majorEastAsia" w:eastAsiaTheme="majorEastAsia" w:cstheme="majorEastAsia"/>
          <w:color w:val="auto"/>
          <w:szCs w:val="21"/>
          <w:highlight w:val="none"/>
        </w:rPr>
        <w:t>投标人为产品制造商时，提供有效的《医疗器械生产许可证》；投标人为代理商或经销商时，提供有效的《医疗器械经营备案凭证》或《医疗器械经营许可证》</w:t>
      </w:r>
      <w:r>
        <w:rPr>
          <w:rFonts w:hint="eastAsia" w:asciiTheme="minorEastAsia" w:hAnsiTheme="minorEastAsia" w:cstheme="minorEastAsia"/>
          <w:color w:val="auto"/>
          <w:szCs w:val="21"/>
          <w:highlight w:val="none"/>
        </w:rPr>
        <w:t>。</w:t>
      </w:r>
    </w:p>
    <w:p w14:paraId="7CC7FDA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三、获取采购文件</w:t>
      </w:r>
    </w:p>
    <w:p w14:paraId="5FA4CB0C">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即日起至投标截止时间，供应商使用 CA 数字证书或移动数字证书登录“全国公共资源交易平台（河南省·许昌市）”（下文所述“全国公共资源交易平台（河南省·许昌市）”的地址均为</w:t>
      </w:r>
      <w:r>
        <w:rPr>
          <w:rFonts w:hint="eastAsia" w:ascii="宋体" w:hAnsi="宋体" w:eastAsia="宋体" w:cs="宋体"/>
          <w:color w:val="auto"/>
          <w:szCs w:val="21"/>
          <w:highlight w:val="none"/>
        </w:rPr>
        <w:t>https://ggzy.xuchang.gov.cn</w:t>
      </w:r>
      <w:r>
        <w:rPr>
          <w:rFonts w:hint="eastAsia" w:asciiTheme="majorEastAsia" w:hAnsiTheme="majorEastAsia" w:eastAsiaTheme="majorEastAsia" w:cstheme="majorEastAsia"/>
          <w:color w:val="auto"/>
          <w:szCs w:val="21"/>
          <w:highlight w:val="none"/>
        </w:rPr>
        <w:t>）的“投标人”登录入口免费获取本项目采购文件。</w:t>
      </w:r>
    </w:p>
    <w:p w14:paraId="06F071D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四、响应文件提交</w:t>
      </w:r>
    </w:p>
    <w:p w14:paraId="02F7C71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1.时间：2025年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17</w:t>
      </w:r>
      <w:r>
        <w:rPr>
          <w:rFonts w:hint="eastAsia" w:asciiTheme="majorEastAsia" w:hAnsiTheme="majorEastAsia" w:eastAsiaTheme="majorEastAsia" w:cstheme="majorEastAsia"/>
          <w:color w:val="auto"/>
          <w:szCs w:val="21"/>
          <w:highlight w:val="none"/>
        </w:rPr>
        <w:t>日08时30分（北京时间）</w:t>
      </w:r>
    </w:p>
    <w:p w14:paraId="04D9C9B6">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2.地点：本项目采用网上响应，请符合响应条件的供应商使用CA数字证书或移动数字证书登录《全国公共资源交易平台（河南省</w:t>
      </w:r>
      <w:r>
        <w:rPr>
          <w:rFonts w:hint="eastAsia" w:ascii="宋体" w:hAnsi="宋体" w:eastAsia="宋体" w:cs="宋体"/>
          <w:color w:val="auto"/>
          <w:szCs w:val="21"/>
          <w:highlight w:val="none"/>
        </w:rPr>
        <w:t>·</w:t>
      </w:r>
      <w:r>
        <w:rPr>
          <w:rFonts w:hint="eastAsia" w:asciiTheme="majorEastAsia" w:hAnsiTheme="majorEastAsia" w:eastAsiaTheme="majorEastAsia" w:cstheme="majorEastAsia"/>
          <w:color w:val="auto"/>
          <w:szCs w:val="21"/>
          <w:highlight w:val="none"/>
        </w:rPr>
        <w:t>许昌市）》加密上传响应文件。</w:t>
      </w:r>
    </w:p>
    <w:p w14:paraId="548C020F">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五、响应文件开启</w:t>
      </w:r>
    </w:p>
    <w:p w14:paraId="231B1D1A">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1.时间：2025年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17</w:t>
      </w:r>
      <w:r>
        <w:rPr>
          <w:rFonts w:hint="eastAsia" w:asciiTheme="majorEastAsia" w:hAnsiTheme="majorEastAsia" w:eastAsiaTheme="majorEastAsia" w:cstheme="majorEastAsia"/>
          <w:color w:val="auto"/>
          <w:szCs w:val="21"/>
          <w:highlight w:val="none"/>
        </w:rPr>
        <w:t>日08时30分（北京时间）</w:t>
      </w:r>
    </w:p>
    <w:p w14:paraId="6E3C96E3">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Ansi="宋体"/>
          <w:color w:val="auto"/>
          <w:szCs w:val="21"/>
          <w:highlight w:val="none"/>
        </w:rPr>
      </w:pPr>
      <w:r>
        <w:rPr>
          <w:rFonts w:hint="eastAsia" w:asciiTheme="majorEastAsia" w:hAnsiTheme="majorEastAsia" w:eastAsiaTheme="majorEastAsia" w:cstheme="majorEastAsia"/>
          <w:color w:val="auto"/>
          <w:szCs w:val="21"/>
          <w:highlight w:val="none"/>
        </w:rPr>
        <w:t>2.地点：</w:t>
      </w:r>
      <w:r>
        <w:rPr>
          <w:rFonts w:hint="eastAsia" w:hAnsi="宋体"/>
          <w:color w:val="auto"/>
          <w:szCs w:val="21"/>
          <w:highlight w:val="none"/>
        </w:rPr>
        <w:t>本项目采用“不见面”网上开标方式，请投标供应商使用CA数字证书</w:t>
      </w:r>
      <w:r>
        <w:rPr>
          <w:rFonts w:hint="eastAsia" w:asciiTheme="majorEastAsia" w:hAnsiTheme="majorEastAsia" w:eastAsiaTheme="majorEastAsia" w:cstheme="majorEastAsia"/>
          <w:color w:val="auto"/>
          <w:szCs w:val="21"/>
          <w:highlight w:val="none"/>
        </w:rPr>
        <w:t>或移动数字证书</w:t>
      </w:r>
      <w:r>
        <w:rPr>
          <w:rFonts w:hint="eastAsia" w:hAnsi="宋体"/>
          <w:color w:val="auto"/>
          <w:szCs w:val="21"/>
          <w:highlight w:val="none"/>
        </w:rPr>
        <w:t>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6597A7B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六、发布公告的媒介及招标公告期限</w:t>
      </w:r>
    </w:p>
    <w:p w14:paraId="44DC08FD">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本次招标公告在《河南省政府采购网》《许昌市政府采购网》《全国公共资源交易平台（河南省·许昌市）》上发布。招标公告期限为三个工作日。</w:t>
      </w:r>
    </w:p>
    <w:p w14:paraId="3E27323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七、凡对本次招标提出询问，请按照以下方式联系</w:t>
      </w:r>
    </w:p>
    <w:p w14:paraId="1E554664">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1.采购人信息</w:t>
      </w:r>
    </w:p>
    <w:p w14:paraId="0BD8A652">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名称：禹州市中心医院</w:t>
      </w:r>
    </w:p>
    <w:p w14:paraId="2E3919DF">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地址：禹州市禹王大道113号</w:t>
      </w:r>
    </w:p>
    <w:p w14:paraId="44843D36">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联系人：孙先生 </w:t>
      </w:r>
    </w:p>
    <w:p w14:paraId="17912715">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联系电话：0374-8226007</w:t>
      </w:r>
    </w:p>
    <w:p w14:paraId="0E819240">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2.采购代理机构信息</w:t>
      </w:r>
    </w:p>
    <w:p w14:paraId="128CB8E0">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名称：河南东晟嘉文工程咨询有限公司</w:t>
      </w:r>
    </w:p>
    <w:p w14:paraId="4F9ED787">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地址：郑州市高新技术产业开发区天健湖智能产业园3号楼3楼A04室</w:t>
      </w:r>
    </w:p>
    <w:p w14:paraId="102B28D3">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联系人：</w:t>
      </w:r>
      <w:r>
        <w:rPr>
          <w:rFonts w:hint="eastAsia" w:asciiTheme="majorEastAsia" w:hAnsiTheme="majorEastAsia" w:eastAsiaTheme="majorEastAsia" w:cstheme="majorEastAsia"/>
          <w:bCs/>
          <w:color w:val="auto"/>
          <w:szCs w:val="21"/>
          <w:highlight w:val="none"/>
          <w:lang w:val="en-US" w:eastAsia="zh-CN"/>
        </w:rPr>
        <w:t>潘</w:t>
      </w:r>
      <w:r>
        <w:rPr>
          <w:rFonts w:hint="eastAsia" w:asciiTheme="majorEastAsia" w:hAnsiTheme="majorEastAsia" w:eastAsiaTheme="majorEastAsia" w:cstheme="majorEastAsia"/>
          <w:bCs/>
          <w:color w:val="auto"/>
          <w:szCs w:val="21"/>
          <w:highlight w:val="none"/>
        </w:rPr>
        <w:t>先生</w:t>
      </w:r>
    </w:p>
    <w:p w14:paraId="6BC83779">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联系电话：0371-55677368</w:t>
      </w:r>
    </w:p>
    <w:p w14:paraId="2600BF9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bCs/>
          <w:color w:val="auto"/>
          <w:szCs w:val="21"/>
          <w:highlight w:val="none"/>
        </w:rPr>
        <w:t>3.监督单位：禹州市政府采购监督管理办公室</w:t>
      </w:r>
    </w:p>
    <w:p w14:paraId="508808D9">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bCs/>
          <w:color w:val="auto"/>
          <w:szCs w:val="21"/>
          <w:highlight w:val="none"/>
        </w:rPr>
        <w:t>联系方式：0374-8112523</w:t>
      </w:r>
    </w:p>
    <w:p w14:paraId="484ED397">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b/>
          <w:color w:val="auto"/>
          <w:szCs w:val="21"/>
          <w:highlight w:val="none"/>
        </w:rPr>
      </w:pPr>
    </w:p>
    <w:p w14:paraId="4FE58B9C">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b/>
          <w:color w:val="auto"/>
          <w:szCs w:val="21"/>
          <w:highlight w:val="none"/>
        </w:rPr>
      </w:pPr>
    </w:p>
    <w:p w14:paraId="29F9EC6C">
      <w:pPr>
        <w:pStyle w:val="24"/>
        <w:keepNext w:val="0"/>
        <w:keepLines w:val="0"/>
        <w:pageBreakBefore w:val="0"/>
        <w:widowControl/>
        <w:kinsoku/>
        <w:wordWrap/>
        <w:overflowPunct/>
        <w:topLinePunct w:val="0"/>
        <w:autoSpaceDE/>
        <w:autoSpaceDN/>
        <w:bidi w:val="0"/>
        <w:adjustRightInd/>
        <w:snapToGrid/>
        <w:spacing w:line="470" w:lineRule="exact"/>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383ABBEF">
      <w:pPr>
        <w:pStyle w:val="24"/>
        <w:keepNext w:val="0"/>
        <w:keepLines w:val="0"/>
        <w:pageBreakBefore w:val="0"/>
        <w:widowControl/>
        <w:kinsoku/>
        <w:wordWrap/>
        <w:overflowPunct/>
        <w:topLinePunct w:val="0"/>
        <w:autoSpaceDE/>
        <w:autoSpaceDN/>
        <w:bidi w:val="0"/>
        <w:adjustRightInd/>
        <w:snapToGrid/>
        <w:spacing w:line="470" w:lineRule="exact"/>
        <w:ind w:firstLine="42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01ACF21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788392A3">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3EE76589">
      <w:pPr>
        <w:pStyle w:val="24"/>
        <w:keepNext w:val="0"/>
        <w:keepLines w:val="0"/>
        <w:pageBreakBefore w:val="0"/>
        <w:widowControl/>
        <w:kinsoku/>
        <w:wordWrap/>
        <w:overflowPunct/>
        <w:topLinePunct w:val="0"/>
        <w:autoSpaceDE/>
        <w:autoSpaceDN/>
        <w:bidi w:val="0"/>
        <w:adjustRightInd/>
        <w:snapToGrid/>
        <w:spacing w:line="470" w:lineRule="exact"/>
        <w:ind w:firstLine="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4BB315BC">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4C175B56">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3.2供应商对同一项目多个标段进行响应的，应分别下载所投标段的谈判文件，按标段制作响应文件。一个标段对应生成2份电子响应文件（后缀格式为</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XCSTF和</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nXCSTF），其中后缀格式为“</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XCSTF”的加密电子响应文件用于上传至交易系统中投标。</w:t>
      </w:r>
    </w:p>
    <w:p w14:paraId="58347E16">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 </w:t>
      </w:r>
      <w:r>
        <w:rPr>
          <w:rFonts w:hint="eastAsia" w:asciiTheme="minorEastAsia" w:hAnsiTheme="minorEastAsia" w:eastAsiaTheme="minorEastAsia" w:cstheme="minorEastAsia"/>
          <w:b/>
          <w:bCs/>
          <w:color w:val="auto"/>
          <w:sz w:val="21"/>
          <w:szCs w:val="21"/>
          <w:highlight w:val="none"/>
        </w:rPr>
        <w:t>加密电子响应文件的提交</w:t>
      </w:r>
    </w:p>
    <w:p w14:paraId="56ABF0DC">
      <w:pPr>
        <w:pStyle w:val="24"/>
        <w:keepNext w:val="0"/>
        <w:keepLines w:val="0"/>
        <w:pageBreakBefore w:val="0"/>
        <w:widowControl/>
        <w:kinsoku/>
        <w:wordWrap/>
        <w:overflowPunct/>
        <w:topLinePunct w:val="0"/>
        <w:autoSpaceDE/>
        <w:autoSpaceDN/>
        <w:bidi w:val="0"/>
        <w:adjustRightInd/>
        <w:snapToGrid/>
        <w:spacing w:line="470" w:lineRule="exact"/>
        <w:ind w:left="426"/>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供应商对同一项目多个标段进行响应的，加密电子响应文件应按标段分别提交。</w:t>
      </w:r>
    </w:p>
    <w:p w14:paraId="27F0D44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1AD6E288">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 </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02CC19A8">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“服务指南”栏目下《新交易平台使用手册》中的相关内容。</w:t>
      </w:r>
    </w:p>
    <w:p w14:paraId="4D161574">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供应商应按新交易平台使用手册提前设置好浏览器，并于开标时间前登录本项目网上开标大厅，按照规定的开标时间准时参加网上开标。</w:t>
      </w:r>
    </w:p>
    <w:p w14:paraId="30014DC7">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根据开标大厅界面右侧“公告栏”中的系统提示，供应商应在“标书解密”环节完成解密操作。供应商未解密或因供应商原因解密失败的，其响应文件将被退回。</w:t>
      </w:r>
    </w:p>
    <w:p w14:paraId="4FDFA683">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 在“唱标”环节，供应商应对唱标信息进行确认，供应商未进行唱标确认操作的，视同认可唱标结果。</w:t>
      </w:r>
    </w:p>
    <w:p w14:paraId="4E67185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5BB438EA">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7761FC95">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 </w:t>
      </w:r>
      <w:r>
        <w:rPr>
          <w:rFonts w:hint="eastAsia" w:asciiTheme="minorEastAsia" w:hAnsiTheme="minorEastAsia" w:eastAsiaTheme="minorEastAsia" w:cstheme="minorEastAsia"/>
          <w:b/>
          <w:bCs/>
          <w:color w:val="auto"/>
          <w:sz w:val="21"/>
          <w:szCs w:val="21"/>
          <w:highlight w:val="none"/>
        </w:rPr>
        <w:t>评标依据</w:t>
      </w:r>
    </w:p>
    <w:p w14:paraId="0520539B">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 全流程电子化交易（不见面开标）项目，谈判小组以成功上传、解密的电子响应文件为评审依据。</w:t>
      </w:r>
    </w:p>
    <w:p w14:paraId="1393B209">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 评审期间，供应商（参加谈判的法定代表人或其授权代表）应保持通讯手机畅通，并根据谈判小组要求在规定时间内提供：</w:t>
      </w:r>
    </w:p>
    <w:p w14:paraId="6A836BDE">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0EA4D57C">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4C26334C">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50051DA0">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30B4C647">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5E3D7087">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445484">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5E318CD">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相关事项</w:t>
      </w:r>
    </w:p>
    <w:p w14:paraId="76599FF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6EA70BAF">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outlineLvl w:val="2"/>
        <w:rPr>
          <w:rFonts w:hint="default"/>
          <w:color w:val="auto"/>
          <w:highlight w:val="none"/>
        </w:rPr>
      </w:pPr>
      <w:r>
        <w:rPr>
          <w:rFonts w:hint="eastAsia" w:asciiTheme="minorEastAsia" w:hAnsiTheme="minorEastAsia" w:eastAsiaTheme="minorEastAsia" w:cstheme="minorEastAsia"/>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13578E85">
      <w:pPr>
        <w:pStyle w:val="36"/>
        <w:rPr>
          <w:color w:val="auto"/>
          <w:highlight w:val="none"/>
        </w:rPr>
      </w:pPr>
      <w:r>
        <w:rPr>
          <w:color w:val="auto"/>
          <w:highlight w:val="none"/>
        </w:rPr>
        <w:br w:type="page"/>
      </w:r>
    </w:p>
    <w:p w14:paraId="692DE2C7">
      <w:pPr>
        <w:tabs>
          <w:tab w:val="left" w:pos="7095"/>
        </w:tabs>
        <w:spacing w:line="360" w:lineRule="auto"/>
        <w:ind w:firstLine="643" w:firstLineChars="200"/>
        <w:contextualSpacing/>
        <w:jc w:val="center"/>
        <w:rPr>
          <w:rFonts w:ascii="宋体" w:cs="宋体"/>
          <w:color w:val="auto"/>
          <w:szCs w:val="21"/>
          <w:highlight w:val="none"/>
        </w:rPr>
      </w:pPr>
      <w:r>
        <w:rPr>
          <w:rFonts w:hint="eastAsia" w:cs="宋体" w:asciiTheme="majorEastAsia" w:hAnsiTheme="majorEastAsia" w:eastAsiaTheme="majorEastAsia"/>
          <w:b/>
          <w:color w:val="auto"/>
          <w:kern w:val="0"/>
          <w:sz w:val="32"/>
          <w:szCs w:val="32"/>
          <w:highlight w:val="none"/>
        </w:rPr>
        <w:t>第二章 采购需求</w:t>
      </w:r>
    </w:p>
    <w:p w14:paraId="4E573923">
      <w:pPr>
        <w:keepNext w:val="0"/>
        <w:keepLines w:val="0"/>
        <w:pageBreakBefore w:val="0"/>
        <w:kinsoku/>
        <w:overflowPunct/>
        <w:autoSpaceDE/>
        <w:autoSpaceDN/>
        <w:bidi w:val="0"/>
        <w:adjustRightInd/>
        <w:snapToGrid/>
        <w:spacing w:line="480" w:lineRule="exact"/>
        <w:ind w:firstLine="422" w:firstLineChars="200"/>
        <w:jc w:val="left"/>
        <w:textAlignment w:val="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一、</w:t>
      </w:r>
      <w:r>
        <w:rPr>
          <w:rFonts w:hint="eastAsia" w:ascii="宋体" w:hAnsi="宋体" w:eastAsia="宋体" w:cs="宋体"/>
          <w:b/>
          <w:bCs/>
          <w:color w:val="auto"/>
          <w:szCs w:val="21"/>
          <w:highlight w:val="none"/>
          <w:lang w:val="zh-CN"/>
        </w:rPr>
        <w:t>采购需求及参数</w:t>
      </w:r>
    </w:p>
    <w:p w14:paraId="0BAF6D97">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bCs/>
          <w:color w:val="auto"/>
          <w:kern w:val="0"/>
          <w:szCs w:val="21"/>
          <w:highlight w:val="none"/>
          <w:lang w:eastAsia="zh-CN"/>
        </w:rPr>
        <w:t>1.</w:t>
      </w:r>
      <w:r>
        <w:rPr>
          <w:rFonts w:hint="eastAsia" w:cs="宋体" w:asciiTheme="minorEastAsia" w:hAnsiTheme="minorEastAsia"/>
          <w:bCs/>
          <w:color w:val="auto"/>
          <w:kern w:val="0"/>
          <w:szCs w:val="21"/>
          <w:highlight w:val="none"/>
          <w:lang w:val="zh-CN"/>
        </w:rPr>
        <w:t>用途：为</w:t>
      </w:r>
      <w:r>
        <w:rPr>
          <w:rFonts w:hint="eastAsia" w:cs="宋体" w:asciiTheme="minorEastAsia" w:hAnsiTheme="minorEastAsia"/>
          <w:bCs/>
          <w:color w:val="auto"/>
          <w:kern w:val="0"/>
          <w:szCs w:val="21"/>
          <w:highlight w:val="none"/>
          <w:lang w:val="en-US" w:eastAsia="zh-CN"/>
        </w:rPr>
        <w:t xml:space="preserve">GE </w:t>
      </w:r>
      <w:r>
        <w:rPr>
          <w:rFonts w:hint="eastAsia" w:cs="宋体" w:asciiTheme="minorEastAsia" w:hAnsiTheme="minorEastAsia"/>
          <w:bCs/>
          <w:color w:val="auto"/>
          <w:kern w:val="0"/>
          <w:szCs w:val="21"/>
          <w:highlight w:val="none"/>
          <w:lang w:val="zh-CN"/>
        </w:rPr>
        <w:t>Ontima CT660</w:t>
      </w:r>
      <w:r>
        <w:rPr>
          <w:rFonts w:hint="eastAsia" w:cs="宋体" w:asciiTheme="minorEastAsia" w:hAnsiTheme="minorEastAsia"/>
          <w:bCs/>
          <w:color w:val="auto"/>
          <w:kern w:val="0"/>
          <w:szCs w:val="21"/>
          <w:highlight w:val="none"/>
          <w:lang w:val="en-US" w:eastAsia="zh-CN"/>
        </w:rPr>
        <w:t xml:space="preserve">  </w:t>
      </w:r>
      <w:r>
        <w:rPr>
          <w:rFonts w:hint="eastAsia" w:cs="宋体" w:asciiTheme="minorEastAsia" w:hAnsiTheme="minorEastAsia"/>
          <w:bCs/>
          <w:color w:val="auto"/>
          <w:kern w:val="0"/>
          <w:szCs w:val="21"/>
          <w:highlight w:val="none"/>
          <w:lang w:val="zh-CN"/>
        </w:rPr>
        <w:t>64排CT更换全新球管一支。</w:t>
      </w:r>
    </w:p>
    <w:p w14:paraId="16CD0C19">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2.</w:t>
      </w:r>
      <w:r>
        <w:rPr>
          <w:rFonts w:hint="eastAsia" w:cs="宋体" w:asciiTheme="minorEastAsia" w:hAnsiTheme="minorEastAsia"/>
          <w:bCs/>
          <w:color w:val="auto"/>
          <w:kern w:val="0"/>
          <w:szCs w:val="21"/>
          <w:highlight w:val="none"/>
          <w:lang w:val="zh-CN"/>
        </w:rPr>
        <w:t>阳极热容量：4.7MJ。</w:t>
      </w:r>
    </w:p>
    <w:p w14:paraId="77B6DABD">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3.</w:t>
      </w:r>
      <w:r>
        <w:rPr>
          <w:rFonts w:hint="eastAsia" w:cs="宋体" w:asciiTheme="minorEastAsia" w:hAnsiTheme="minorEastAsia"/>
          <w:bCs/>
          <w:color w:val="auto"/>
          <w:kern w:val="0"/>
          <w:szCs w:val="21"/>
          <w:highlight w:val="none"/>
          <w:lang w:val="zh-CN"/>
        </w:rPr>
        <w:t>管套热容量要求不小于7.4MJ。</w:t>
      </w:r>
    </w:p>
    <w:p w14:paraId="496FA8A6">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4.</w:t>
      </w:r>
      <w:r>
        <w:rPr>
          <w:rFonts w:hint="eastAsia" w:cs="宋体" w:asciiTheme="minorEastAsia" w:hAnsiTheme="minorEastAsia"/>
          <w:bCs/>
          <w:color w:val="auto"/>
          <w:kern w:val="0"/>
          <w:szCs w:val="21"/>
          <w:highlight w:val="none"/>
          <w:lang w:val="zh-CN"/>
        </w:rPr>
        <w:t>焦点数量：≥两个。</w:t>
      </w:r>
    </w:p>
    <w:p w14:paraId="7938DB82">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5.</w:t>
      </w:r>
      <w:r>
        <w:rPr>
          <w:rFonts w:hint="eastAsia" w:cs="宋体" w:asciiTheme="minorEastAsia" w:hAnsiTheme="minorEastAsia"/>
          <w:bCs/>
          <w:color w:val="auto"/>
          <w:kern w:val="0"/>
          <w:szCs w:val="21"/>
          <w:highlight w:val="none"/>
          <w:lang w:val="zh-CN"/>
        </w:rPr>
        <w:t>焦点尺寸（IEC 336/2005）：小焦点≤0.9mm*0.7mm；大焦点≥1.2mm*1.1mm。</w:t>
      </w:r>
    </w:p>
    <w:p w14:paraId="33E400AC">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6.</w:t>
      </w:r>
      <w:r>
        <w:rPr>
          <w:rFonts w:hint="eastAsia" w:cs="宋体" w:asciiTheme="minorEastAsia" w:hAnsiTheme="minorEastAsia"/>
          <w:bCs/>
          <w:color w:val="auto"/>
          <w:kern w:val="0"/>
          <w:szCs w:val="21"/>
          <w:highlight w:val="none"/>
          <w:lang w:val="zh-CN"/>
        </w:rPr>
        <w:t>焦电功率要求≥72kW。</w:t>
      </w:r>
    </w:p>
    <w:p w14:paraId="5978A0C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7.</w:t>
      </w:r>
      <w:r>
        <w:rPr>
          <w:rFonts w:hint="eastAsia" w:cs="宋体" w:asciiTheme="minorEastAsia" w:hAnsiTheme="minorEastAsia"/>
          <w:bCs/>
          <w:color w:val="auto"/>
          <w:kern w:val="0"/>
          <w:szCs w:val="21"/>
          <w:highlight w:val="none"/>
          <w:lang w:val="zh-CN"/>
        </w:rPr>
        <w:t>120KV时最大毫安输出≥600mA。</w:t>
      </w:r>
    </w:p>
    <w:p w14:paraId="5F9442A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8.</w:t>
      </w:r>
      <w:r>
        <w:rPr>
          <w:rFonts w:hint="eastAsia" w:cs="宋体" w:asciiTheme="minorEastAsia" w:hAnsiTheme="minorEastAsia"/>
          <w:bCs/>
          <w:color w:val="auto"/>
          <w:kern w:val="0"/>
          <w:szCs w:val="21"/>
          <w:highlight w:val="none"/>
          <w:lang w:val="zh-CN"/>
        </w:rPr>
        <w:t>球管拥有A</w:t>
      </w:r>
      <w:r>
        <w:rPr>
          <w:rFonts w:cs="宋体" w:asciiTheme="minorEastAsia" w:hAnsiTheme="minorEastAsia"/>
          <w:bCs/>
          <w:color w:val="auto"/>
          <w:kern w:val="0"/>
          <w:szCs w:val="21"/>
          <w:highlight w:val="none"/>
          <w:lang w:val="zh-CN"/>
        </w:rPr>
        <w:t>s</w:t>
      </w:r>
      <w:r>
        <w:rPr>
          <w:rFonts w:hint="eastAsia" w:cs="宋体" w:asciiTheme="minorEastAsia" w:hAnsiTheme="minorEastAsia"/>
          <w:bCs/>
          <w:color w:val="auto"/>
          <w:kern w:val="0"/>
          <w:szCs w:val="21"/>
          <w:highlight w:val="none"/>
          <w:lang w:val="zh-CN"/>
        </w:rPr>
        <w:t>iR芯片，并提供接口，以支持A</w:t>
      </w:r>
      <w:r>
        <w:rPr>
          <w:rFonts w:cs="宋体" w:asciiTheme="minorEastAsia" w:hAnsiTheme="minorEastAsia"/>
          <w:bCs/>
          <w:color w:val="auto"/>
          <w:kern w:val="0"/>
          <w:szCs w:val="21"/>
          <w:highlight w:val="none"/>
          <w:lang w:val="zh-CN"/>
        </w:rPr>
        <w:t>s</w:t>
      </w:r>
      <w:r>
        <w:rPr>
          <w:rFonts w:hint="eastAsia" w:cs="宋体" w:asciiTheme="minorEastAsia" w:hAnsiTheme="minorEastAsia"/>
          <w:bCs/>
          <w:color w:val="auto"/>
          <w:kern w:val="0"/>
          <w:szCs w:val="21"/>
          <w:highlight w:val="none"/>
          <w:lang w:val="zh-CN"/>
        </w:rPr>
        <w:t>iR技术。</w:t>
      </w:r>
    </w:p>
    <w:p w14:paraId="04118D51">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9.</w:t>
      </w:r>
      <w:r>
        <w:rPr>
          <w:rFonts w:hint="eastAsia" w:cs="宋体" w:asciiTheme="minorEastAsia" w:hAnsiTheme="minorEastAsia"/>
          <w:bCs/>
          <w:color w:val="auto"/>
          <w:kern w:val="0"/>
          <w:szCs w:val="21"/>
          <w:highlight w:val="none"/>
          <w:lang w:val="zh-CN"/>
        </w:rPr>
        <w:t>显示标的设备24小时实时动态的球</w:t>
      </w:r>
      <w:r>
        <w:rPr>
          <w:rFonts w:hint="eastAsia" w:cs="宋体" w:asciiTheme="minorEastAsia" w:hAnsiTheme="minorEastAsia"/>
          <w:bCs/>
          <w:color w:val="auto"/>
          <w:kern w:val="0"/>
          <w:szCs w:val="21"/>
          <w:highlight w:val="none"/>
          <w:lang w:val="en-US" w:eastAsia="zh-CN"/>
        </w:rPr>
        <w:t>管</w:t>
      </w:r>
      <w:r>
        <w:rPr>
          <w:rFonts w:hint="eastAsia" w:cs="宋体" w:asciiTheme="minorEastAsia" w:hAnsiTheme="minorEastAsia"/>
          <w:bCs/>
          <w:color w:val="auto"/>
          <w:kern w:val="0"/>
          <w:szCs w:val="21"/>
          <w:highlight w:val="none"/>
          <w:lang w:val="zh-CN"/>
        </w:rPr>
        <w:t>异常打火次数，球管使用量等，提供相关证明。</w:t>
      </w:r>
    </w:p>
    <w:p w14:paraId="6C03B263">
      <w:pPr>
        <w:keepNext w:val="0"/>
        <w:keepLines w:val="0"/>
        <w:pageBreakBefore w:val="0"/>
        <w:kinsoku/>
        <w:wordWrap w:val="0"/>
        <w:overflowPunct/>
        <w:topLinePunct/>
        <w:autoSpaceDE/>
        <w:autoSpaceDN/>
        <w:bidi w:val="0"/>
        <w:adjustRightInd/>
        <w:snapToGrid/>
        <w:spacing w:line="480" w:lineRule="exact"/>
        <w:ind w:left="420" w:leftChars="200" w:firstLine="0" w:firstLineChars="0"/>
        <w:textAlignment w:val="auto"/>
        <w:rPr>
          <w:rFonts w:hint="eastAsia" w:cs="宋体" w:asciiTheme="minorEastAsia" w:hAnsiTheme="minorEastAsia"/>
          <w:bCs/>
          <w:color w:val="auto"/>
          <w:kern w:val="0"/>
          <w:szCs w:val="21"/>
          <w:highlight w:val="none"/>
          <w:lang w:val="en-US" w:eastAsia="zh-CN"/>
        </w:rPr>
      </w:pPr>
      <w:r>
        <w:rPr>
          <w:rFonts w:hint="eastAsia" w:cs="宋体" w:asciiTheme="minorEastAsia" w:hAnsiTheme="minorEastAsia"/>
          <w:bCs/>
          <w:color w:val="auto"/>
          <w:kern w:val="0"/>
          <w:szCs w:val="21"/>
          <w:highlight w:val="none"/>
          <w:lang w:val="en-US" w:eastAsia="zh-CN"/>
        </w:rPr>
        <w:t>10.提供基于宽带接入的、可动态远程监测标的设备温湿度实时曲线的软件及硬件，具备</w:t>
      </w:r>
    </w:p>
    <w:p w14:paraId="2C00B407">
      <w:pPr>
        <w:keepNext w:val="0"/>
        <w:keepLines w:val="0"/>
        <w:pageBreakBefore w:val="0"/>
        <w:kinsoku/>
        <w:wordWrap w:val="0"/>
        <w:overflowPunct/>
        <w:topLinePunct/>
        <w:autoSpaceDE/>
        <w:autoSpaceDN/>
        <w:bidi w:val="0"/>
        <w:adjustRightInd/>
        <w:snapToGrid/>
        <w:spacing w:line="480" w:lineRule="exact"/>
        <w:textAlignment w:val="auto"/>
        <w:rPr>
          <w:rFonts w:hint="eastAsia" w:cs="宋体" w:asciiTheme="minorEastAsia" w:hAnsiTheme="minorEastAsia"/>
          <w:bCs/>
          <w:color w:val="auto"/>
          <w:kern w:val="0"/>
          <w:szCs w:val="21"/>
          <w:highlight w:val="none"/>
          <w:lang w:val="en-US" w:eastAsia="zh-CN"/>
        </w:rPr>
      </w:pPr>
      <w:r>
        <w:rPr>
          <w:rFonts w:hint="eastAsia" w:cs="宋体" w:asciiTheme="minorEastAsia" w:hAnsiTheme="minorEastAsia"/>
          <w:bCs/>
          <w:color w:val="auto"/>
          <w:kern w:val="0"/>
          <w:szCs w:val="21"/>
          <w:highlight w:val="none"/>
          <w:lang w:val="en-US" w:eastAsia="zh-CN"/>
        </w:rPr>
        <w:t>对标的设备12前期的电气环境进行24小时实时监测能力。</w:t>
      </w:r>
    </w:p>
    <w:p w14:paraId="142CF572">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11.</w:t>
      </w:r>
      <w:r>
        <w:rPr>
          <w:rFonts w:hint="eastAsia" w:cs="宋体" w:asciiTheme="minorEastAsia" w:hAnsiTheme="minorEastAsia"/>
          <w:bCs/>
          <w:color w:val="auto"/>
          <w:kern w:val="0"/>
          <w:szCs w:val="21"/>
          <w:highlight w:val="none"/>
          <w:lang w:val="zh-CN"/>
        </w:rPr>
        <w:t xml:space="preserve">管套出线窗口FOV（Field of View）尺寸：40mm。               </w:t>
      </w:r>
    </w:p>
    <w:p w14:paraId="0615E70B">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12.</w:t>
      </w:r>
      <w:r>
        <w:rPr>
          <w:rFonts w:hint="eastAsia" w:cs="宋体" w:asciiTheme="minorEastAsia" w:hAnsiTheme="minorEastAsia"/>
          <w:bCs/>
          <w:color w:val="auto"/>
          <w:kern w:val="0"/>
          <w:szCs w:val="21"/>
          <w:highlight w:val="none"/>
          <w:lang w:val="zh-CN"/>
        </w:rPr>
        <w:t>支持0.35秒每圈的高速旋转。</w:t>
      </w:r>
    </w:p>
    <w:p w14:paraId="6573E2F7">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13.</w:t>
      </w:r>
      <w:r>
        <w:rPr>
          <w:rFonts w:hint="eastAsia" w:cs="宋体" w:asciiTheme="minorEastAsia" w:hAnsiTheme="minorEastAsia"/>
          <w:bCs/>
          <w:color w:val="auto"/>
          <w:kern w:val="0"/>
          <w:szCs w:val="21"/>
          <w:highlight w:val="none"/>
          <w:lang w:val="zh-CN"/>
        </w:rPr>
        <w:t>球管最大额定电压≥140KV。</w:t>
      </w:r>
    </w:p>
    <w:p w14:paraId="59F8710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14.</w:t>
      </w:r>
      <w:r>
        <w:rPr>
          <w:rFonts w:hint="eastAsia" w:cs="宋体" w:asciiTheme="minorEastAsia" w:hAnsiTheme="minorEastAsia"/>
          <w:bCs/>
          <w:color w:val="auto"/>
          <w:kern w:val="0"/>
          <w:szCs w:val="21"/>
          <w:highlight w:val="none"/>
          <w:lang w:val="zh-CN"/>
        </w:rPr>
        <w:t>阳极靶面角度：7度。</w:t>
      </w:r>
    </w:p>
    <w:p w14:paraId="4A02271B">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15.</w:t>
      </w:r>
      <w:r>
        <w:rPr>
          <w:rFonts w:hint="eastAsia" w:cs="宋体" w:asciiTheme="minorEastAsia" w:hAnsiTheme="minorEastAsia"/>
          <w:bCs/>
          <w:color w:val="auto"/>
          <w:kern w:val="0"/>
          <w:szCs w:val="21"/>
          <w:highlight w:val="none"/>
          <w:lang w:val="zh-CN"/>
        </w:rPr>
        <w:t>球管质保期：</w:t>
      </w:r>
      <w:r>
        <w:rPr>
          <w:rFonts w:hint="eastAsia" w:cs="宋体" w:asciiTheme="minorEastAsia" w:hAnsiTheme="minorEastAsia"/>
          <w:bCs/>
          <w:color w:val="auto"/>
          <w:kern w:val="0"/>
          <w:szCs w:val="21"/>
          <w:highlight w:val="none"/>
        </w:rPr>
        <w:t>自安装调试合格之日起1年或1万病人，先到为准</w:t>
      </w:r>
      <w:r>
        <w:rPr>
          <w:rFonts w:hint="eastAsia" w:cs="宋体" w:asciiTheme="minorEastAsia" w:hAnsiTheme="minorEastAsia"/>
          <w:bCs/>
          <w:color w:val="auto"/>
          <w:kern w:val="0"/>
          <w:szCs w:val="21"/>
          <w:highlight w:val="none"/>
          <w:lang w:val="zh-CN"/>
        </w:rPr>
        <w:t>。</w:t>
      </w:r>
    </w:p>
    <w:p w14:paraId="43B914ED">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16.</w:t>
      </w:r>
      <w:r>
        <w:rPr>
          <w:rFonts w:hint="eastAsia" w:cs="宋体" w:asciiTheme="minorEastAsia" w:hAnsiTheme="minorEastAsia"/>
          <w:bCs/>
          <w:color w:val="auto"/>
          <w:kern w:val="0"/>
          <w:szCs w:val="21"/>
          <w:highlight w:val="none"/>
          <w:lang w:val="zh-CN"/>
        </w:rPr>
        <w:t>在质保期内，如果货物发生故障，中标人无偿提供全新球管，保修条件续原球管计算（人为原因造成的球管损坏除外）。</w:t>
      </w:r>
    </w:p>
    <w:p w14:paraId="0EF361F6">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17.</w:t>
      </w:r>
      <w:r>
        <w:rPr>
          <w:rFonts w:hint="eastAsia" w:cs="宋体" w:asciiTheme="minorEastAsia" w:hAnsiTheme="minorEastAsia"/>
          <w:bCs/>
          <w:color w:val="auto"/>
          <w:kern w:val="0"/>
          <w:szCs w:val="21"/>
          <w:highlight w:val="none"/>
          <w:lang w:val="zh-CN"/>
        </w:rPr>
        <w:t>投标人中标后7个工作日内完成球管的安装、调试、参数校正，并做好相应记录。</w:t>
      </w:r>
    </w:p>
    <w:p w14:paraId="0C508C24">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bCs/>
          <w:color w:val="auto"/>
          <w:kern w:val="0"/>
          <w:szCs w:val="21"/>
          <w:highlight w:val="none"/>
          <w:lang w:val="en-US" w:eastAsia="zh-CN"/>
        </w:rPr>
        <w:t>18.</w:t>
      </w:r>
      <w:r>
        <w:rPr>
          <w:rFonts w:hint="eastAsia" w:cs="宋体" w:asciiTheme="minorEastAsia" w:hAnsiTheme="minorEastAsia"/>
          <w:bCs/>
          <w:color w:val="auto"/>
          <w:kern w:val="0"/>
          <w:szCs w:val="21"/>
          <w:highlight w:val="none"/>
          <w:lang w:val="zh-CN"/>
        </w:rPr>
        <w:t>质量保证：产品应从合法渠道获得，全新的、未使用过的</w:t>
      </w:r>
      <w:r>
        <w:rPr>
          <w:rFonts w:hint="eastAsia" w:cs="宋体" w:asciiTheme="minorEastAsia" w:hAnsiTheme="minorEastAsia"/>
          <w:bCs/>
          <w:color w:val="auto"/>
          <w:kern w:val="0"/>
          <w:szCs w:val="21"/>
          <w:highlight w:val="none"/>
        </w:rPr>
        <w:t>并</w:t>
      </w:r>
      <w:r>
        <w:rPr>
          <w:rFonts w:hint="eastAsia" w:cs="宋体" w:asciiTheme="minorEastAsia" w:hAnsiTheme="minorEastAsia"/>
          <w:bCs/>
          <w:color w:val="auto"/>
          <w:kern w:val="0"/>
          <w:szCs w:val="21"/>
          <w:highlight w:val="none"/>
          <w:lang w:val="zh-CN"/>
        </w:rPr>
        <w:t>符合国家质量标准</w:t>
      </w:r>
      <w:r>
        <w:rPr>
          <w:rFonts w:hint="eastAsia" w:cs="宋体" w:asciiTheme="minorEastAsia" w:hAnsiTheme="minorEastAsia"/>
          <w:bCs/>
          <w:color w:val="auto"/>
          <w:kern w:val="0"/>
          <w:szCs w:val="21"/>
          <w:highlight w:val="none"/>
        </w:rPr>
        <w:t>且匹配</w:t>
      </w:r>
      <w:r>
        <w:rPr>
          <w:rFonts w:hint="eastAsia" w:cs="宋体" w:asciiTheme="minorEastAsia" w:hAnsiTheme="minorEastAsia"/>
          <w:bCs/>
          <w:color w:val="auto"/>
          <w:kern w:val="0"/>
          <w:szCs w:val="21"/>
          <w:highlight w:val="none"/>
          <w:lang w:val="en-US" w:eastAsia="zh-CN"/>
        </w:rPr>
        <w:t xml:space="preserve">GE </w:t>
      </w:r>
      <w:r>
        <w:rPr>
          <w:rFonts w:hint="eastAsia" w:cs="宋体" w:asciiTheme="minorEastAsia" w:hAnsiTheme="minorEastAsia"/>
          <w:bCs/>
          <w:color w:val="auto"/>
          <w:kern w:val="0"/>
          <w:szCs w:val="21"/>
          <w:highlight w:val="none"/>
          <w:lang w:val="zh-CN"/>
        </w:rPr>
        <w:t>Ontima CT660</w:t>
      </w:r>
      <w:r>
        <w:rPr>
          <w:rFonts w:hint="eastAsia" w:cs="宋体" w:asciiTheme="minorEastAsia" w:hAnsiTheme="minorEastAsia"/>
          <w:bCs/>
          <w:color w:val="auto"/>
          <w:kern w:val="0"/>
          <w:szCs w:val="21"/>
          <w:highlight w:val="none"/>
          <w:lang w:val="en-US" w:eastAsia="zh-CN"/>
        </w:rPr>
        <w:t xml:space="preserve"> </w:t>
      </w:r>
      <w:r>
        <w:rPr>
          <w:rFonts w:hint="eastAsia" w:cs="宋体" w:asciiTheme="minorEastAsia" w:hAnsiTheme="minorEastAsia"/>
          <w:bCs/>
          <w:color w:val="auto"/>
          <w:kern w:val="0"/>
          <w:szCs w:val="21"/>
          <w:highlight w:val="none"/>
          <w:lang w:val="zh-CN"/>
        </w:rPr>
        <w:t>64排CT配套使用，</w:t>
      </w:r>
      <w:r>
        <w:rPr>
          <w:rFonts w:hint="eastAsia" w:cs="宋体" w:asciiTheme="minorEastAsia" w:hAnsiTheme="minorEastAsia"/>
          <w:bCs/>
          <w:color w:val="auto"/>
          <w:kern w:val="0"/>
          <w:szCs w:val="21"/>
          <w:highlight w:val="none"/>
          <w:lang w:val="en-US" w:eastAsia="zh-CN"/>
        </w:rPr>
        <w:t>确保所更换的配件不会给主机设备带来任何伤害。</w:t>
      </w:r>
    </w:p>
    <w:p w14:paraId="5C9CF8DD">
      <w:pPr>
        <w:keepNext w:val="0"/>
        <w:keepLines w:val="0"/>
        <w:pageBreakBefore w:val="0"/>
        <w:widowControl/>
        <w:kinsoku/>
        <w:overflowPunct/>
        <w:autoSpaceDE/>
        <w:autoSpaceDN/>
        <w:bidi w:val="0"/>
        <w:adjustRightInd/>
        <w:snapToGrid/>
        <w:spacing w:line="480" w:lineRule="exact"/>
        <w:ind w:left="420" w:leftChars="200"/>
        <w:contextualSpacing/>
        <w:jc w:val="left"/>
        <w:textAlignment w:val="auto"/>
        <w:rPr>
          <w:color w:val="auto"/>
          <w:highlight w:val="none"/>
        </w:rPr>
      </w:pPr>
      <w:r>
        <w:rPr>
          <w:rFonts w:hint="eastAsia" w:ascii="宋体" w:hAnsi="宋体" w:eastAsia="宋体"/>
          <w:color w:val="auto"/>
          <w:szCs w:val="21"/>
          <w:highlight w:val="none"/>
        </w:rPr>
        <w:t>注：本采购清单中所列技术规格或主要参数为最低要求，不允许负偏离，否则为无效投标。</w:t>
      </w:r>
    </w:p>
    <w:p w14:paraId="56502CE1">
      <w:pPr>
        <w:keepNext w:val="0"/>
        <w:keepLines w:val="0"/>
        <w:pageBreakBefore w:val="0"/>
        <w:kinsoku/>
        <w:overflowPunct/>
        <w:autoSpaceDE/>
        <w:autoSpaceDN/>
        <w:bidi w:val="0"/>
        <w:adjustRightInd/>
        <w:snapToGrid/>
        <w:spacing w:line="480" w:lineRule="exact"/>
        <w:ind w:firstLine="422" w:firstLineChars="200"/>
        <w:contextualSpacing/>
        <w:textAlignment w:val="auto"/>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rPr>
        <w:t>二</w:t>
      </w:r>
      <w:r>
        <w:rPr>
          <w:rFonts w:hint="eastAsia" w:cs="宋体" w:asciiTheme="minorEastAsia" w:hAnsiTheme="minorEastAsia"/>
          <w:b/>
          <w:color w:val="auto"/>
          <w:kern w:val="0"/>
          <w:szCs w:val="21"/>
          <w:highlight w:val="none"/>
          <w:lang w:val="zh-CN"/>
        </w:rPr>
        <w:t>、采购标的执行标准</w:t>
      </w:r>
    </w:p>
    <w:p w14:paraId="02214F0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665EA3A8">
      <w:pPr>
        <w:keepNext w:val="0"/>
        <w:keepLines w:val="0"/>
        <w:pageBreakBefore w:val="0"/>
        <w:kinsoku/>
        <w:wordWrap w:val="0"/>
        <w:overflowPunct/>
        <w:topLinePunct/>
        <w:autoSpaceDE/>
        <w:autoSpaceDN/>
        <w:bidi w:val="0"/>
        <w:adjustRightInd/>
        <w:snapToGrid/>
        <w:spacing w:line="480" w:lineRule="exact"/>
        <w:ind w:firstLine="422" w:firstLineChars="200"/>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w:t>
      </w:r>
      <w:r>
        <w:rPr>
          <w:rFonts w:hint="eastAsia" w:cs="宋体" w:asciiTheme="minorEastAsia" w:hAnsiTheme="minorEastAsia"/>
          <w:b/>
          <w:color w:val="auto"/>
          <w:kern w:val="0"/>
          <w:szCs w:val="21"/>
          <w:highlight w:val="none"/>
          <w:lang w:val="zh-CN"/>
        </w:rPr>
        <w:t>、服务标准、期限、效率等要求</w:t>
      </w:r>
    </w:p>
    <w:p w14:paraId="500EB25D">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1.</w:t>
      </w:r>
      <w:r>
        <w:rPr>
          <w:rFonts w:hint="eastAsia" w:ascii="宋体" w:hAnsi="宋体" w:eastAsia="宋体" w:cs="仿宋_GB2312"/>
          <w:color w:val="auto"/>
          <w:szCs w:val="21"/>
          <w:highlight w:val="none"/>
        </w:rPr>
        <w:t>交付（服务、完工）时间：签订合同后</w:t>
      </w:r>
      <w:r>
        <w:rPr>
          <w:rFonts w:hint="eastAsia" w:ascii="宋体" w:hAnsi="宋体" w:eastAsia="宋体" w:cs="仿宋_GB2312"/>
          <w:color w:val="auto"/>
          <w:szCs w:val="21"/>
          <w:highlight w:val="none"/>
          <w:lang w:val="zh-CN"/>
        </w:rPr>
        <w:t>7个工作日</w:t>
      </w:r>
      <w:r>
        <w:rPr>
          <w:rFonts w:hint="eastAsia" w:ascii="宋体" w:hAnsi="宋体" w:eastAsia="宋体" w:cs="仿宋_GB2312"/>
          <w:color w:val="auto"/>
          <w:szCs w:val="21"/>
          <w:highlight w:val="none"/>
        </w:rPr>
        <w:t>内完成</w:t>
      </w:r>
      <w:r>
        <w:rPr>
          <w:rFonts w:hint="eastAsia" w:ascii="宋体" w:hAnsi="宋体" w:eastAsia="宋体" w:cs="仿宋_GB2312"/>
          <w:color w:val="auto"/>
          <w:szCs w:val="21"/>
          <w:highlight w:val="none"/>
          <w:lang w:val="zh-CN"/>
        </w:rPr>
        <w:t>球管的安装、调试、参数校正，并做好相应记录</w:t>
      </w:r>
      <w:r>
        <w:rPr>
          <w:rFonts w:hint="eastAsia" w:ascii="宋体" w:hAnsi="宋体" w:eastAsia="宋体" w:cs="仿宋_GB2312"/>
          <w:color w:val="auto"/>
          <w:szCs w:val="21"/>
          <w:highlight w:val="none"/>
        </w:rPr>
        <w:t>。</w:t>
      </w:r>
    </w:p>
    <w:p w14:paraId="6E9A2FEC">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2.</w:t>
      </w:r>
      <w:r>
        <w:rPr>
          <w:rFonts w:hint="eastAsia" w:ascii="宋体" w:hAnsi="宋体" w:eastAsia="宋体" w:cs="仿宋_GB2312"/>
          <w:color w:val="auto"/>
          <w:szCs w:val="21"/>
          <w:highlight w:val="none"/>
        </w:rPr>
        <w:t>交付（服务、施工）地点：</w:t>
      </w:r>
      <w:r>
        <w:rPr>
          <w:rFonts w:hint="eastAsia" w:ascii="宋体" w:hAnsi="宋体" w:eastAsia="宋体" w:cs="仿宋_GB2312"/>
          <w:color w:val="auto"/>
          <w:szCs w:val="21"/>
          <w:highlight w:val="none"/>
          <w:lang w:val="zh-CN"/>
        </w:rPr>
        <w:t>甲方所指定的地点</w:t>
      </w:r>
      <w:r>
        <w:rPr>
          <w:rFonts w:hint="eastAsia" w:ascii="宋体" w:hAnsi="宋体" w:eastAsia="宋体" w:cs="仿宋_GB2312"/>
          <w:color w:val="auto"/>
          <w:szCs w:val="21"/>
          <w:highlight w:val="none"/>
        </w:rPr>
        <w:t>。</w:t>
      </w:r>
    </w:p>
    <w:p w14:paraId="10808218">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3.</w:t>
      </w:r>
      <w:r>
        <w:rPr>
          <w:rFonts w:hint="eastAsia" w:ascii="宋体" w:hAnsi="宋体" w:eastAsia="宋体" w:cs="仿宋_GB2312"/>
          <w:color w:val="auto"/>
          <w:szCs w:val="21"/>
          <w:highlight w:val="none"/>
        </w:rPr>
        <w:t>质量要求：合格</w:t>
      </w:r>
    </w:p>
    <w:p w14:paraId="219E1E9C">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4.</w:t>
      </w:r>
      <w:r>
        <w:rPr>
          <w:rFonts w:hint="eastAsia" w:ascii="宋体" w:hAnsi="宋体" w:eastAsia="宋体" w:cs="仿宋_GB2312"/>
          <w:color w:val="auto"/>
          <w:szCs w:val="21"/>
          <w:highlight w:val="none"/>
        </w:rPr>
        <w:t>质保期：一年或一万病人，先到为准。</w:t>
      </w:r>
    </w:p>
    <w:p w14:paraId="0FF1A9D6">
      <w:pPr>
        <w:keepNext w:val="0"/>
        <w:keepLines w:val="0"/>
        <w:pageBreakBefore w:val="0"/>
        <w:widowControl/>
        <w:shd w:val="clear" w:color="auto" w:fill="FFFFFF"/>
        <w:kinsoku/>
        <w:overflowPunct/>
        <w:autoSpaceDE/>
        <w:autoSpaceDN/>
        <w:bidi w:val="0"/>
        <w:adjustRightInd/>
        <w:snapToGrid/>
        <w:spacing w:line="480" w:lineRule="exact"/>
        <w:ind w:firstLine="422" w:firstLineChars="200"/>
        <w:contextualSpacing/>
        <w:jc w:val="left"/>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rPr>
        <w:t>四</w:t>
      </w:r>
      <w:r>
        <w:rPr>
          <w:rFonts w:hint="eastAsia" w:cs="宋体" w:asciiTheme="minorEastAsia" w:hAnsiTheme="minorEastAsia"/>
          <w:b/>
          <w:color w:val="auto"/>
          <w:kern w:val="0"/>
          <w:szCs w:val="21"/>
          <w:highlight w:val="none"/>
          <w:lang w:val="zh-CN"/>
        </w:rPr>
        <w:t>、采购标的的其他技术、服务等要求</w:t>
      </w:r>
    </w:p>
    <w:p w14:paraId="6A89AF2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1.投标人须明确投标产品的厂家、产地、品牌、</w:t>
      </w:r>
      <w:r>
        <w:rPr>
          <w:rFonts w:hint="eastAsia" w:cs="宋体" w:asciiTheme="minorEastAsia" w:hAnsiTheme="minorEastAsia"/>
          <w:bCs/>
          <w:color w:val="auto"/>
          <w:kern w:val="0"/>
          <w:szCs w:val="21"/>
          <w:highlight w:val="none"/>
        </w:rPr>
        <w:t>规格、</w:t>
      </w:r>
      <w:r>
        <w:rPr>
          <w:rFonts w:hint="eastAsia" w:cs="宋体" w:asciiTheme="minorEastAsia" w:hAnsiTheme="minorEastAsia"/>
          <w:bCs/>
          <w:color w:val="auto"/>
          <w:kern w:val="0"/>
          <w:szCs w:val="21"/>
          <w:highlight w:val="none"/>
          <w:lang w:val="zh-CN"/>
        </w:rPr>
        <w:t>型号等参数，否则为无效投标。</w:t>
      </w:r>
    </w:p>
    <w:p w14:paraId="1560ADE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2.投标人应就该项目完整投标（报价含税费等），否则为无效投标。</w:t>
      </w:r>
    </w:p>
    <w:p w14:paraId="584D84C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3.所投产品必须符合招标文件规定标准的全新正品现货，否则为无效投标 。</w:t>
      </w:r>
    </w:p>
    <w:p w14:paraId="05BE5FD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4.本招标文件所列需求为最低要求，供应商不得低于此要求，否则为无效投标。</w:t>
      </w:r>
    </w:p>
    <w:p w14:paraId="4CDE2385">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5.投标文件中须有详细的实施（技术）方案，否则为无效投标。</w:t>
      </w:r>
    </w:p>
    <w:p w14:paraId="5F0C8AA4">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eastAsia="zh-CN"/>
        </w:rPr>
        <w:t>6.</w:t>
      </w:r>
      <w:r>
        <w:rPr>
          <w:rFonts w:hint="eastAsia" w:cs="宋体" w:asciiTheme="minorEastAsia" w:hAnsiTheme="minorEastAsia"/>
          <w:bCs/>
          <w:color w:val="auto"/>
          <w:kern w:val="0"/>
          <w:szCs w:val="21"/>
          <w:highlight w:val="none"/>
          <w:lang w:val="zh-CN"/>
        </w:rPr>
        <w:t>按采购人要求交货，投标人应负责送货到甲方所指定的地点。</w:t>
      </w:r>
    </w:p>
    <w:p w14:paraId="31DDD607">
      <w:pPr>
        <w:keepNext w:val="0"/>
        <w:keepLines w:val="0"/>
        <w:pageBreakBefore w:val="0"/>
        <w:kinsoku/>
        <w:wordWrap w:val="0"/>
        <w:overflowPunct/>
        <w:topLinePunct/>
        <w:autoSpaceDE/>
        <w:autoSpaceDN/>
        <w:bidi w:val="0"/>
        <w:adjustRightInd/>
        <w:snapToGrid/>
        <w:spacing w:line="480" w:lineRule="exact"/>
        <w:ind w:firstLine="422" w:firstLineChars="200"/>
        <w:textAlignment w:val="auto"/>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rPr>
        <w:t>五</w:t>
      </w:r>
      <w:r>
        <w:rPr>
          <w:rFonts w:hint="eastAsia" w:cs="宋体" w:asciiTheme="minorEastAsia" w:hAnsiTheme="minorEastAsia"/>
          <w:b/>
          <w:color w:val="auto"/>
          <w:kern w:val="0"/>
          <w:szCs w:val="21"/>
          <w:highlight w:val="none"/>
          <w:lang w:val="zh-CN"/>
        </w:rPr>
        <w:t>、验收标准</w:t>
      </w:r>
    </w:p>
    <w:p w14:paraId="3D35E159">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3B7F656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ascii="宋体" w:cs="宋体" w:eastAsiaTheme="minorEastAsia"/>
          <w:color w:val="auto"/>
          <w:szCs w:val="21"/>
          <w:highlight w:val="none"/>
          <w:lang w:val="zh-CN" w:eastAsia="zh-CN"/>
        </w:rPr>
      </w:pPr>
      <w:r>
        <w:rPr>
          <w:rFonts w:hint="eastAsia" w:ascii="宋体" w:cs="宋体"/>
          <w:color w:val="auto"/>
          <w:szCs w:val="21"/>
          <w:highlight w:val="none"/>
          <w:lang w:val="zh-CN"/>
        </w:rPr>
        <w:t>1.按照采购标的相关国家标准规范验收。</w:t>
      </w:r>
    </w:p>
    <w:p w14:paraId="7C2E5DA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5D459A14">
      <w:pPr>
        <w:keepNext w:val="0"/>
        <w:keepLines w:val="0"/>
        <w:pageBreakBefore w:val="0"/>
        <w:tabs>
          <w:tab w:val="left" w:pos="1149"/>
        </w:tabs>
        <w:kinsoku/>
        <w:overflowPunct/>
        <w:autoSpaceDE/>
        <w:autoSpaceDN/>
        <w:bidi w:val="0"/>
        <w:adjustRightInd/>
        <w:snapToGrid/>
        <w:spacing w:line="480" w:lineRule="exact"/>
        <w:ind w:firstLine="422" w:firstLineChars="200"/>
        <w:jc w:val="left"/>
        <w:textAlignment w:val="auto"/>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rPr>
        <w:t>六</w:t>
      </w:r>
      <w:r>
        <w:rPr>
          <w:rFonts w:hint="eastAsia" w:ascii="新宋体" w:hAnsi="新宋体" w:eastAsia="新宋体" w:cs="新宋体"/>
          <w:b/>
          <w:bCs/>
          <w:color w:val="auto"/>
          <w:szCs w:val="21"/>
          <w:highlight w:val="none"/>
          <w:lang w:val="zh-CN"/>
        </w:rPr>
        <w:t>、采购资金支付</w:t>
      </w:r>
    </w:p>
    <w:p w14:paraId="7A734E03">
      <w:pPr>
        <w:keepNext w:val="0"/>
        <w:keepLines w:val="0"/>
        <w:pageBreakBefore w:val="0"/>
        <w:kinsoku/>
        <w:wordWrap w:val="0"/>
        <w:overflowPunct/>
        <w:autoSpaceDE/>
        <w:autoSpaceDN/>
        <w:bidi w:val="0"/>
        <w:adjustRightInd/>
        <w:snapToGrid/>
        <w:spacing w:line="480" w:lineRule="exact"/>
        <w:ind w:firstLine="420" w:firstLineChars="200"/>
        <w:contextualSpacing/>
        <w:textAlignment w:val="auto"/>
        <w:rPr>
          <w:rFonts w:ascii="宋体" w:hAnsi="宋体" w:eastAsia="宋体"/>
          <w:color w:val="auto"/>
          <w:szCs w:val="21"/>
          <w:highlight w:val="none"/>
        </w:rPr>
      </w:pPr>
      <w:r>
        <w:rPr>
          <w:rFonts w:hint="eastAsia" w:ascii="宋体" w:hAnsi="宋体" w:eastAsia="宋体"/>
          <w:color w:val="auto"/>
          <w:szCs w:val="21"/>
          <w:highlight w:val="none"/>
        </w:rPr>
        <w:t>（一）支付方式：</w:t>
      </w:r>
      <w:r>
        <w:rPr>
          <w:rFonts w:hint="eastAsia" w:cs="仿宋_GB2312" w:asciiTheme="minorEastAsia" w:hAnsiTheme="minorEastAsia"/>
          <w:color w:val="auto"/>
          <w:szCs w:val="21"/>
          <w:highlight w:val="none"/>
          <w:lang w:val="zh-CN"/>
        </w:rPr>
        <w:t>银行转账。</w:t>
      </w:r>
    </w:p>
    <w:p w14:paraId="207758C1">
      <w:pPr>
        <w:keepNext w:val="0"/>
        <w:keepLines w:val="0"/>
        <w:pageBreakBefore w:val="0"/>
        <w:kinsoku/>
        <w:wordWrap w:val="0"/>
        <w:overflowPunct/>
        <w:autoSpaceDE/>
        <w:autoSpaceDN/>
        <w:bidi w:val="0"/>
        <w:adjustRightInd/>
        <w:snapToGrid/>
        <w:spacing w:line="480" w:lineRule="exact"/>
        <w:ind w:firstLine="420" w:firstLineChars="200"/>
        <w:contextualSpacing/>
        <w:textAlignment w:val="auto"/>
        <w:rPr>
          <w:rFonts w:cs="宋体" w:asciiTheme="majorEastAsia" w:hAnsiTheme="majorEastAsia" w:eastAsiaTheme="majorEastAsia"/>
          <w:b/>
          <w:color w:val="auto"/>
          <w:kern w:val="0"/>
          <w:sz w:val="32"/>
          <w:szCs w:val="32"/>
          <w:highlight w:val="none"/>
        </w:rPr>
      </w:pPr>
      <w:r>
        <w:rPr>
          <w:rFonts w:hint="eastAsia" w:ascii="宋体" w:hAnsi="宋体"/>
          <w:color w:val="auto"/>
          <w:szCs w:val="21"/>
          <w:highlight w:val="none"/>
        </w:rPr>
        <w:t>（二）支付时间及条件：</w:t>
      </w:r>
      <w:r>
        <w:rPr>
          <w:rFonts w:hint="eastAsia" w:cs="仿宋_GB2312" w:asciiTheme="minorEastAsia" w:hAnsiTheme="minorEastAsia"/>
          <w:color w:val="auto"/>
          <w:szCs w:val="21"/>
          <w:highlight w:val="none"/>
          <w:lang w:val="zh-CN"/>
        </w:rPr>
        <w:t>供货完成并通过验收后，再进行</w:t>
      </w:r>
      <w:r>
        <w:rPr>
          <w:rFonts w:hint="eastAsia" w:ascii="宋体" w:hAnsi="宋体" w:eastAsia="宋体"/>
          <w:color w:val="auto"/>
          <w:szCs w:val="21"/>
          <w:highlight w:val="none"/>
          <w:lang w:val="zh-CN"/>
        </w:rPr>
        <w:t>支付</w:t>
      </w:r>
      <w:r>
        <w:rPr>
          <w:rFonts w:hint="eastAsia" w:cs="仿宋_GB2312" w:asciiTheme="minorEastAsia" w:hAnsiTheme="minorEastAsia"/>
          <w:color w:val="auto"/>
          <w:szCs w:val="21"/>
          <w:highlight w:val="none"/>
          <w:lang w:val="zh-CN"/>
        </w:rPr>
        <w:t>。</w:t>
      </w:r>
    </w:p>
    <w:p w14:paraId="2E617394">
      <w:pPr>
        <w:pStyle w:val="25"/>
        <w:ind w:firstLine="340"/>
        <w:rPr>
          <w:color w:val="auto"/>
          <w:highlight w:val="none"/>
        </w:rPr>
      </w:pPr>
    </w:p>
    <w:p w14:paraId="4A0EE9DE">
      <w:pPr>
        <w:pStyle w:val="26"/>
        <w:ind w:left="420" w:firstLine="480"/>
        <w:rPr>
          <w:rFonts w:hint="default"/>
          <w:color w:val="auto"/>
          <w:highlight w:val="none"/>
        </w:rPr>
      </w:pPr>
    </w:p>
    <w:p w14:paraId="446E4481">
      <w:pPr>
        <w:rPr>
          <w:color w:val="auto"/>
          <w:highlight w:val="none"/>
        </w:rPr>
      </w:pPr>
    </w:p>
    <w:p w14:paraId="23F0CB51">
      <w:pPr>
        <w:pStyle w:val="25"/>
        <w:ind w:firstLine="340"/>
        <w:rPr>
          <w:color w:val="auto"/>
          <w:highlight w:val="none"/>
        </w:rPr>
      </w:pPr>
    </w:p>
    <w:p w14:paraId="4CA11231">
      <w:pPr>
        <w:pStyle w:val="26"/>
        <w:ind w:left="420" w:firstLine="480"/>
        <w:rPr>
          <w:rFonts w:hint="default"/>
          <w:color w:val="auto"/>
          <w:highlight w:val="none"/>
        </w:rPr>
      </w:pPr>
    </w:p>
    <w:p w14:paraId="03780B62">
      <w:pPr>
        <w:rPr>
          <w:color w:val="auto"/>
          <w:highlight w:val="none"/>
        </w:rPr>
      </w:pPr>
    </w:p>
    <w:p w14:paraId="1C9E204B">
      <w:pPr>
        <w:rPr>
          <w:color w:val="auto"/>
          <w:highlight w:val="none"/>
        </w:rPr>
      </w:pPr>
    </w:p>
    <w:p w14:paraId="67EF6C31">
      <w:pPr>
        <w:rPr>
          <w:color w:val="auto"/>
          <w:highlight w:val="none"/>
        </w:rPr>
      </w:pPr>
    </w:p>
    <w:p w14:paraId="4042C099">
      <w:pPr>
        <w:pStyle w:val="36"/>
        <w:ind w:firstLine="0" w:firstLineChars="0"/>
        <w:rPr>
          <w:color w:val="auto"/>
          <w:highlight w:val="none"/>
        </w:rPr>
      </w:pPr>
    </w:p>
    <w:p w14:paraId="79A32C18">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2C04007B">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2B7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C295A49">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417933CD">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517A6E0E">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47B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32331EF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42E5A6C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4B443A06">
            <w:pPr>
              <w:autoSpaceDE w:val="0"/>
              <w:autoSpaceDN w:val="0"/>
              <w:adjustRightInd w:val="0"/>
              <w:spacing w:line="276" w:lineRule="auto"/>
              <w:jc w:val="left"/>
              <w:rPr>
                <w:rFonts w:cs="仿宋_GB2312" w:asciiTheme="minorEastAsia" w:hAnsiTheme="minorEastAsia"/>
                <w:color w:val="auto"/>
                <w:szCs w:val="21"/>
                <w:highlight w:val="none"/>
              </w:rPr>
            </w:pPr>
            <w:r>
              <w:rPr>
                <w:rFonts w:hint="eastAsia" w:ascii="宋体" w:hAnsi="宋体" w:eastAsia="宋体" w:cs="宋体"/>
                <w:color w:val="auto"/>
                <w:kern w:val="0"/>
                <w:szCs w:val="21"/>
                <w:highlight w:val="none"/>
                <w:lang w:bidi="ar"/>
              </w:rPr>
              <w:t>项目名称：</w:t>
            </w:r>
            <w:r>
              <w:rPr>
                <w:rFonts w:hint="eastAsia" w:asciiTheme="majorEastAsia" w:hAnsiTheme="majorEastAsia" w:eastAsiaTheme="majorEastAsia" w:cstheme="majorEastAsia"/>
                <w:color w:val="auto"/>
                <w:szCs w:val="21"/>
                <w:highlight w:val="none"/>
              </w:rPr>
              <w:t>禹州市中心医院64排CT球管采购项目</w:t>
            </w:r>
          </w:p>
        </w:tc>
      </w:tr>
      <w:tr w14:paraId="7916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18E037E">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58A859FA">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4440FF05">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名称：禹州市中心医院</w:t>
            </w:r>
          </w:p>
          <w:p w14:paraId="700F73D6">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地址：禹州市禹王大道113号</w:t>
            </w:r>
          </w:p>
          <w:p w14:paraId="23B64EBC">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联系人：孙先生 </w:t>
            </w:r>
          </w:p>
          <w:p w14:paraId="46726613">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联系电话：0374-8226007</w:t>
            </w:r>
          </w:p>
        </w:tc>
      </w:tr>
      <w:tr w14:paraId="4B05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C24824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0BA1E300">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656FE7DC">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名称</w:t>
            </w:r>
            <w:r>
              <w:rPr>
                <w:rFonts w:cs="仿宋_GB2312" w:asciiTheme="minorEastAsia" w:hAnsiTheme="minorEastAsia"/>
                <w:color w:val="auto"/>
                <w:szCs w:val="21"/>
                <w:highlight w:val="none"/>
              </w:rPr>
              <w:t>：河南东晟嘉文工程咨询有限公司</w:t>
            </w:r>
          </w:p>
          <w:p w14:paraId="7A48550D">
            <w:pPr>
              <w:spacing w:line="500" w:lineRule="exact"/>
              <w:rPr>
                <w:rFonts w:cs="仿宋_GB2312" w:asciiTheme="minorEastAsia" w:hAnsiTheme="minorEastAsia"/>
                <w:color w:val="auto"/>
                <w:szCs w:val="21"/>
                <w:highlight w:val="none"/>
              </w:rPr>
            </w:pPr>
            <w:r>
              <w:rPr>
                <w:rFonts w:cs="仿宋_GB2312" w:asciiTheme="minorEastAsia" w:hAnsiTheme="minorEastAsia"/>
                <w:color w:val="auto"/>
                <w:szCs w:val="21"/>
                <w:highlight w:val="none"/>
              </w:rPr>
              <w:t>地址：郑州市高新技术产业开发区天健湖智能产业园3号楼3楼A04室</w:t>
            </w:r>
          </w:p>
          <w:p w14:paraId="45B175CB">
            <w:pPr>
              <w:spacing w:line="500" w:lineRule="exact"/>
              <w:rPr>
                <w:rFonts w:cs="仿宋_GB2312" w:asciiTheme="minorEastAsia" w:hAnsiTheme="minorEastAsia"/>
                <w:color w:val="auto"/>
                <w:szCs w:val="21"/>
                <w:highlight w:val="none"/>
              </w:rPr>
            </w:pPr>
            <w:r>
              <w:rPr>
                <w:rFonts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val="en-US" w:eastAsia="zh-CN"/>
              </w:rPr>
              <w:t>潘</w:t>
            </w:r>
            <w:r>
              <w:rPr>
                <w:rFonts w:cs="仿宋_GB2312" w:asciiTheme="minorEastAsia" w:hAnsiTheme="minorEastAsia"/>
                <w:color w:val="auto"/>
                <w:szCs w:val="21"/>
                <w:highlight w:val="none"/>
              </w:rPr>
              <w:t>先生</w:t>
            </w:r>
          </w:p>
          <w:p w14:paraId="370DDE7F">
            <w:pPr>
              <w:spacing w:line="500" w:lineRule="exact"/>
              <w:rPr>
                <w:rFonts w:cs="仿宋_GB2312" w:asciiTheme="minorEastAsia" w:hAnsiTheme="minorEastAsia"/>
                <w:color w:val="auto"/>
                <w:szCs w:val="21"/>
                <w:highlight w:val="none"/>
              </w:rPr>
            </w:pPr>
            <w:r>
              <w:rPr>
                <w:rFonts w:cs="仿宋_GB2312" w:asciiTheme="minorEastAsia" w:hAnsiTheme="minorEastAsia"/>
                <w:color w:val="auto"/>
                <w:szCs w:val="21"/>
                <w:highlight w:val="none"/>
              </w:rPr>
              <w:t>联系电话：0371-55677368</w:t>
            </w:r>
          </w:p>
        </w:tc>
      </w:tr>
      <w:tr w14:paraId="6299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1F79523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7DEFE877">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14243F33">
            <w:pPr>
              <w:spacing w:line="440" w:lineRule="exact"/>
              <w:jc w:val="left"/>
              <w:rPr>
                <w:color w:val="auto"/>
                <w:highlight w:val="none"/>
              </w:rPr>
            </w:pPr>
            <w:r>
              <w:rPr>
                <w:rFonts w:hint="eastAsia" w:asciiTheme="majorEastAsia" w:hAnsiTheme="majorEastAsia" w:eastAsiaTheme="majorEastAsia" w:cstheme="majorEastAsia"/>
                <w:color w:val="auto"/>
                <w:szCs w:val="21"/>
                <w:highlight w:val="none"/>
              </w:rPr>
              <w:t>一、特定资格要求：详见谈判公告</w:t>
            </w:r>
          </w:p>
        </w:tc>
      </w:tr>
      <w:tr w14:paraId="2B3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57A36855">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58B38BC9">
            <w:pP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5FD1BDC6">
            <w:pPr>
              <w:autoSpaceDE w:val="0"/>
              <w:autoSpaceDN w:val="0"/>
              <w:spacing w:line="360" w:lineRule="auto"/>
              <w:contextualSpacing/>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rPr>
              <w:t>二、</w:t>
            </w:r>
            <w:r>
              <w:rPr>
                <w:rFonts w:hint="eastAsia" w:cs="宋体" w:asciiTheme="minorEastAsia" w:hAnsiTheme="minorEastAsia"/>
                <w:b/>
                <w:color w:val="auto"/>
                <w:szCs w:val="21"/>
                <w:highlight w:val="none"/>
                <w:lang w:val="zh-CN"/>
              </w:rPr>
              <w:t>符合《</w:t>
            </w:r>
            <w:r>
              <w:rPr>
                <w:rFonts w:hint="eastAsia" w:cs="宋体" w:asciiTheme="minorEastAsia" w:hAnsiTheme="minorEastAsia"/>
                <w:b/>
                <w:color w:val="auto"/>
                <w:szCs w:val="21"/>
                <w:highlight w:val="none"/>
              </w:rPr>
              <w:t>中华人民共和国</w:t>
            </w:r>
            <w:r>
              <w:rPr>
                <w:rFonts w:hint="eastAsia" w:cs="宋体" w:asciiTheme="minorEastAsia" w:hAnsiTheme="minorEastAsia"/>
                <w:b/>
                <w:color w:val="auto"/>
                <w:szCs w:val="21"/>
                <w:highlight w:val="none"/>
                <w:lang w:val="zh-CN"/>
              </w:rPr>
              <w:t>政府采购法》第二十二条规定</w:t>
            </w:r>
          </w:p>
          <w:p w14:paraId="596AA0DF">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1.</w:t>
            </w:r>
            <w:r>
              <w:rPr>
                <w:rFonts w:hint="eastAsia" w:cs="宋体" w:asciiTheme="minorEastAsia" w:hAnsiTheme="minorEastAsia"/>
                <w:color w:val="auto"/>
                <w:szCs w:val="21"/>
                <w:highlight w:val="none"/>
              </w:rPr>
              <w:t>具有独立承担民事责任的能力；</w:t>
            </w:r>
          </w:p>
          <w:p w14:paraId="3CB17C7E">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2.</w:t>
            </w:r>
            <w:r>
              <w:rPr>
                <w:rFonts w:hint="eastAsia" w:cs="宋体" w:asciiTheme="minorEastAsia" w:hAnsiTheme="minorEastAsia"/>
                <w:color w:val="auto"/>
                <w:szCs w:val="21"/>
                <w:highlight w:val="none"/>
              </w:rPr>
              <w:t>具有良好的商业信誉和健全的财务会计制度；</w:t>
            </w:r>
          </w:p>
          <w:p w14:paraId="2CEB0D6A">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3.</w:t>
            </w:r>
            <w:r>
              <w:rPr>
                <w:rFonts w:hint="eastAsia" w:cs="宋体" w:asciiTheme="minorEastAsia" w:hAnsiTheme="minorEastAsia"/>
                <w:color w:val="auto"/>
                <w:szCs w:val="21"/>
                <w:highlight w:val="none"/>
              </w:rPr>
              <w:t>具有履行合同所必需的设备和专业技术能力；</w:t>
            </w:r>
          </w:p>
          <w:p w14:paraId="4039441F">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4.</w:t>
            </w:r>
            <w:r>
              <w:rPr>
                <w:rFonts w:hint="eastAsia" w:cs="宋体" w:asciiTheme="minorEastAsia" w:hAnsiTheme="minorEastAsia"/>
                <w:color w:val="auto"/>
                <w:szCs w:val="21"/>
                <w:highlight w:val="none"/>
              </w:rPr>
              <w:t>具有依法缴纳税收和社会保障资金的良好记录；</w:t>
            </w:r>
          </w:p>
          <w:p w14:paraId="44D99789">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5.</w:t>
            </w:r>
            <w:r>
              <w:rPr>
                <w:rFonts w:hint="eastAsia" w:cs="宋体" w:asciiTheme="minorEastAsia" w:hAnsiTheme="minorEastAsia"/>
                <w:color w:val="auto"/>
                <w:szCs w:val="21"/>
                <w:highlight w:val="none"/>
              </w:rPr>
              <w:t>参加政府采购活动前三年内，在经营活动中没有重大违法记录；</w:t>
            </w:r>
          </w:p>
          <w:p w14:paraId="2E8818AC">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供应商在投标时，提供《禹州市政府采购供应商信用承诺函》（详见招标文件第八章格式），无需再提交上述证明材料。</w:t>
            </w:r>
          </w:p>
          <w:p w14:paraId="2A407D2B">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2.</w:t>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14:paraId="13D78DBC">
            <w:pPr>
              <w:autoSpaceDE w:val="0"/>
              <w:autoSpaceDN w:val="0"/>
              <w:adjustRightInd w:val="0"/>
              <w:spacing w:line="360" w:lineRule="auto"/>
              <w:jc w:val="left"/>
              <w:rPr>
                <w:color w:val="auto"/>
                <w:highlight w:val="none"/>
              </w:rPr>
            </w:pPr>
            <w:r>
              <w:rPr>
                <w:rFonts w:hint="eastAsia" w:ascii="宋体" w:hAnsi="宋体" w:eastAsia="宋体" w:cs="宋体"/>
                <w:b/>
                <w:bCs/>
                <w:color w:val="auto"/>
                <w:szCs w:val="21"/>
                <w:highlight w:val="none"/>
                <w:lang w:eastAsia="zh-CN"/>
              </w:rPr>
              <w:t>3.</w:t>
            </w: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14:paraId="13D7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F3DE6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4DDFC805">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3E71234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7DED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1B6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533F5ACB">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最高限价</w:t>
            </w:r>
          </w:p>
        </w:tc>
        <w:tc>
          <w:tcPr>
            <w:tcW w:w="6813" w:type="dxa"/>
            <w:vAlign w:val="center"/>
          </w:tcPr>
          <w:p w14:paraId="717AB02C">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rPr>
              <w:t>640000.00</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14:paraId="24FA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B9FCC9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0C3B04E8">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1BC9158E">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4BE8BF3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0FDF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2DE047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E328A9D">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2B1F1C5E">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58B20BA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512A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847E6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3B9AE0D2">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71583C2A">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45A7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4E950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70DC3F3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19CD9738">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3B89E7FC">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07C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676357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55FA90C0">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51CDD78A">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469F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879FEF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283A5C9C">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3709577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rPr>
              <w:t>202</w:t>
            </w:r>
            <w:r>
              <w:rPr>
                <w:rFonts w:hint="eastAsia" w:asciiTheme="majorEastAsia" w:hAnsiTheme="majorEastAsia" w:eastAsiaTheme="majorEastAsia" w:cstheme="majorEastAsia"/>
                <w:color w:val="auto"/>
                <w:szCs w:val="21"/>
                <w:highlight w:val="none"/>
              </w:rPr>
              <w:t>5年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17</w:t>
            </w:r>
            <w:r>
              <w:rPr>
                <w:rFonts w:hint="eastAsia" w:asciiTheme="majorEastAsia" w:hAnsiTheme="majorEastAsia" w:eastAsiaTheme="majorEastAsia" w:cstheme="majorEastAsia"/>
                <w:color w:val="auto"/>
                <w:szCs w:val="21"/>
                <w:highlight w:val="none"/>
              </w:rPr>
              <w:t>日08</w:t>
            </w:r>
            <w:r>
              <w:rPr>
                <w:rFonts w:hint="eastAsia" w:asciiTheme="majorEastAsia" w:hAnsiTheme="majorEastAsia" w:eastAsiaTheme="majorEastAsia" w:cstheme="majorEastAsia"/>
                <w:color w:val="auto"/>
                <w:szCs w:val="21"/>
                <w:highlight w:val="none"/>
              </w:rPr>
              <w:t>时30分</w:t>
            </w:r>
            <w:r>
              <w:rPr>
                <w:rFonts w:hint="eastAsia" w:cs="宋体" w:asciiTheme="minorEastAsia" w:hAnsiTheme="minorEastAsia"/>
                <w:bCs/>
                <w:color w:val="auto"/>
                <w:szCs w:val="21"/>
                <w:highlight w:val="none"/>
                <w:lang w:val="zh-CN"/>
              </w:rPr>
              <w:t>（北京时间）</w:t>
            </w:r>
          </w:p>
        </w:tc>
      </w:tr>
      <w:tr w14:paraId="5CF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9F1906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309BF43F">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0A6C63D3">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5B96CAF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禹州市公共资源交易中心开标2室（地址：禹州市行政服务中心楼九楼）（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407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06" w:type="dxa"/>
            <w:vAlign w:val="center"/>
          </w:tcPr>
          <w:p w14:paraId="4A76A33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1E5083C7">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124C2251">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46374A59">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60E9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53806E4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66CEDCEA">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7DEB6690">
            <w:pPr>
              <w:autoSpaceDE w:val="0"/>
              <w:autoSpaceDN w:val="0"/>
              <w:adjustRightInd w:val="0"/>
              <w:spacing w:line="276"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0元。</w:t>
            </w:r>
          </w:p>
        </w:tc>
      </w:tr>
      <w:tr w14:paraId="351B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9A8F52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3D49D65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31B0857A">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《河南省政府采购网》《许昌市政府采购网》《全国公共资源交易平台（河南省·许昌市）》</w:t>
            </w:r>
          </w:p>
        </w:tc>
      </w:tr>
      <w:tr w14:paraId="4F0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708E2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33533BC5">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592688FC">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28B2040F">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39B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0A2C9D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3D33BEEB">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439094A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35DE0D5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14:paraId="0469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BB9FB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6481CF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6DBDD471">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w:t>
            </w:r>
            <w:r>
              <w:rPr>
                <w:rFonts w:hint="eastAsia" w:cs="宋体" w:asciiTheme="minorEastAsia" w:hAnsiTheme="minorEastAsia"/>
                <w:bCs/>
                <w:color w:val="auto"/>
                <w:kern w:val="0"/>
                <w:szCs w:val="21"/>
                <w:highlight w:val="none"/>
                <w:lang w:val="en-US" w:eastAsia="zh-CN"/>
              </w:rPr>
              <w:t>.</w:t>
            </w:r>
            <w:r>
              <w:rPr>
                <w:rFonts w:hint="eastAsia" w:hAnsi="宋体" w:cs="宋体"/>
                <w:color w:val="auto"/>
                <w:szCs w:val="21"/>
                <w:highlight w:val="none"/>
              </w:rPr>
              <w:t>XCSTF</w:t>
            </w:r>
            <w:r>
              <w:rPr>
                <w:rFonts w:hint="eastAsia" w:hAnsi="宋体" w:cs="宋体"/>
                <w:color w:val="auto"/>
                <w:szCs w:val="21"/>
                <w:highlight w:val="none"/>
                <w:lang w:val="zh-CN"/>
              </w:rPr>
              <w:t>）。</w:t>
            </w:r>
          </w:p>
          <w:p w14:paraId="25089F46">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w:t>
            </w:r>
            <w:r>
              <w:rPr>
                <w:rFonts w:hint="eastAsia" w:cs="宋体" w:asciiTheme="minorEastAsia" w:hAnsiTheme="minorEastAsia"/>
                <w:bCs/>
                <w:color w:val="auto"/>
                <w:kern w:val="0"/>
                <w:szCs w:val="21"/>
                <w:highlight w:val="none"/>
                <w:lang w:val="en-US" w:eastAsia="zh-CN"/>
              </w:rPr>
              <w:t>.</w:t>
            </w:r>
            <w:r>
              <w:rPr>
                <w:rFonts w:hint="eastAsia" w:ascii="新宋体" w:hAnsi="新宋体" w:eastAsia="新宋体"/>
                <w:color w:val="auto"/>
                <w:szCs w:val="21"/>
                <w:highlight w:val="none"/>
              </w:rPr>
              <w:t>PDF”的文件</w:t>
            </w:r>
          </w:p>
          <w:p w14:paraId="7B6A2BF5">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322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D63388">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202E0EFE">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7FD5719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1C92D926">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2364241F">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ascii="新宋体" w:hAnsi="新宋体" w:eastAsia="新宋体"/>
                <w:color w:val="auto"/>
                <w:szCs w:val="21"/>
                <w:highlight w:val="none"/>
                <w:lang w:eastAsia="zh-CN"/>
              </w:rPr>
              <w:t>“</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725E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BE4CB6">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7593C888">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39EC0D9E">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rPr>
              <w:t xml:space="preserve"> </w:t>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14:paraId="01AE9C1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09BA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DB7BAA5">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6561C20B">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57389526">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34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A8AEDD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340F7A8E">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60C4E589">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5860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44A18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79E00DB6">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0B529CFC">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4B3885C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6D41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AD5B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14:paraId="10D6F1FD">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08DC12B9">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1.</w:t>
            </w:r>
            <w:r>
              <w:rPr>
                <w:rFonts w:hint="eastAsia" w:ascii="ˎ̥" w:hAnsi="ˎ̥"/>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0BFB9CF2">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2.</w:t>
            </w:r>
            <w:r>
              <w:rPr>
                <w:rFonts w:hint="eastAsia" w:ascii="ˎ̥" w:hAnsi="ˎ̥"/>
                <w:color w:val="auto"/>
                <w:highlight w:val="none"/>
              </w:rPr>
              <w:t>本次</w:t>
            </w:r>
            <w:r>
              <w:rPr>
                <w:color w:val="auto"/>
                <w:highlight w:val="none"/>
              </w:rPr>
              <w:t>采购标的对应的中小企业划分标准所属行业</w:t>
            </w:r>
            <w:r>
              <w:rPr>
                <w:rFonts w:hint="eastAsia"/>
                <w:color w:val="auto"/>
                <w:highlight w:val="none"/>
              </w:rPr>
              <w:t>：制造业</w:t>
            </w:r>
          </w:p>
          <w:p w14:paraId="7A00756B">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3.</w:t>
            </w:r>
            <w:r>
              <w:rPr>
                <w:rFonts w:hint="eastAsia" w:ascii="ˎ̥" w:hAnsi="ˎ̥"/>
                <w:color w:val="auto"/>
                <w:highlight w:val="none"/>
              </w:rPr>
              <w:t>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ˎ̥" w:hAnsi="ˎ̥"/>
                <w:color w:val="auto"/>
                <w:highlight w:val="none"/>
                <w:lang w:eastAsia="zh-CN"/>
              </w:rPr>
              <w:t>～</w:t>
            </w:r>
            <w:r>
              <w:rPr>
                <w:rFonts w:hint="eastAsia" w:ascii="ˎ̥" w:hAnsi="ˎ̥"/>
                <w:color w:val="auto"/>
                <w:highlight w:val="none"/>
              </w:rPr>
              <w:t>20%）的扣除，用扣除后的价格参与评审。</w:t>
            </w:r>
          </w:p>
          <w:p w14:paraId="7609D830">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67E45FA1">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14:paraId="449F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6E3FA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14:paraId="18AA6B9C">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63348930">
            <w:pPr>
              <w:widowControl/>
              <w:shd w:val="clear" w:color="auto" w:fill="FFFFFF"/>
              <w:spacing w:line="420" w:lineRule="exact"/>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lang w:val="zh-CN"/>
              </w:rPr>
              <w:t>本项目强制节能产品：</w:t>
            </w:r>
            <w:r>
              <w:rPr>
                <w:rFonts w:hint="eastAsia" w:cs="宋体" w:asciiTheme="minorEastAsia" w:hAnsiTheme="minorEastAsia"/>
                <w:bCs/>
                <w:color w:val="auto"/>
                <w:szCs w:val="21"/>
                <w:highlight w:val="none"/>
              </w:rPr>
              <w:t>无</w:t>
            </w:r>
          </w:p>
          <w:p w14:paraId="766EE27C">
            <w:pPr>
              <w:widowControl/>
              <w:shd w:val="clear" w:color="auto" w:fill="FFFFFF"/>
              <w:spacing w:line="420" w:lineRule="exact"/>
              <w:jc w:val="left"/>
              <w:rPr>
                <w:rFonts w:ascii="ˎ̥" w:hAnsi="ˎ̥"/>
                <w:color w:val="auto"/>
                <w:highlight w:val="none"/>
                <w:lang w:val="zh-CN"/>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6BB1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0F7E531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268" w:type="dxa"/>
            <w:vAlign w:val="center"/>
          </w:tcPr>
          <w:p w14:paraId="390E677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网络关键设备、网络安全专用产品要求</w:t>
            </w:r>
          </w:p>
        </w:tc>
        <w:tc>
          <w:tcPr>
            <w:tcW w:w="6813" w:type="dxa"/>
            <w:vAlign w:val="center"/>
          </w:tcPr>
          <w:p w14:paraId="52BE010C">
            <w:pPr>
              <w:numPr>
                <w:ilvl w:val="0"/>
                <w:numId w:val="0"/>
              </w:numPr>
              <w:autoSpaceDE w:val="0"/>
              <w:autoSpaceDN w:val="0"/>
              <w:adjustRightInd w:val="0"/>
              <w:spacing w:line="42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本项目网络关键设备：（无）；网络安全专用产品：（无）</w:t>
            </w:r>
          </w:p>
          <w:p w14:paraId="6C0A1A0D">
            <w:pPr>
              <w:numPr>
                <w:ilvl w:val="0"/>
                <w:numId w:val="0"/>
              </w:numPr>
              <w:autoSpaceDE w:val="0"/>
              <w:autoSpaceDN w:val="0"/>
              <w:adjustRightInd w:val="0"/>
              <w:spacing w:line="42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项目中涉及网络关键设备或网络安全专用产品的，执行国家互联网信息办公室、工业和信息化部、公安部和国家认证认可监督管理委员会2023 年第 2 号《关于调整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网络关键设备和网络安全专用产品目录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6C17E10">
            <w:pPr>
              <w:autoSpaceDE w:val="0"/>
              <w:autoSpaceDN w:val="0"/>
              <w:adjustRightInd w:val="0"/>
              <w:spacing w:line="420" w:lineRule="exact"/>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6304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06" w:type="dxa"/>
            <w:shd w:val="clear" w:color="auto" w:fill="auto"/>
            <w:vAlign w:val="center"/>
          </w:tcPr>
          <w:p w14:paraId="5445DCAA">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28</w:t>
            </w:r>
          </w:p>
        </w:tc>
        <w:tc>
          <w:tcPr>
            <w:tcW w:w="2268" w:type="dxa"/>
            <w:shd w:val="clear" w:color="auto" w:fill="auto"/>
            <w:vAlign w:val="center"/>
          </w:tcPr>
          <w:p w14:paraId="6EAAEC44">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14:paraId="3C0BE69F">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lang w:val="zh-CN"/>
              </w:rPr>
              <w:t>政策告知函</w:t>
            </w:r>
          </w:p>
        </w:tc>
        <w:tc>
          <w:tcPr>
            <w:tcW w:w="6813" w:type="dxa"/>
            <w:shd w:val="clear" w:color="auto" w:fill="auto"/>
            <w:vAlign w:val="center"/>
          </w:tcPr>
          <w:p w14:paraId="5C5471DC">
            <w:pPr>
              <w:autoSpaceDE w:val="0"/>
              <w:autoSpaceDN w:val="0"/>
              <w:adjustRightInd w:val="0"/>
              <w:spacing w:line="360" w:lineRule="auto"/>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4BEB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D037B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268" w:type="dxa"/>
            <w:vAlign w:val="center"/>
          </w:tcPr>
          <w:p w14:paraId="5BC3FA1D">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ascii="宋体" w:hAnsi="宋体" w:eastAsia="宋体" w:cs="宋体"/>
                <w:color w:val="auto"/>
                <w:kern w:val="0"/>
                <w:szCs w:val="21"/>
                <w:highlight w:val="none"/>
              </w:rPr>
              <w:t>加快推广绿色建材发展应用</w:t>
            </w:r>
          </w:p>
        </w:tc>
        <w:tc>
          <w:tcPr>
            <w:tcW w:w="6813" w:type="dxa"/>
            <w:vAlign w:val="center"/>
          </w:tcPr>
          <w:p w14:paraId="3D6A1EB8">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本项目不涉及。</w:t>
            </w:r>
          </w:p>
          <w:p w14:paraId="3CB37C09">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475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ADA18A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268" w:type="dxa"/>
            <w:vAlign w:val="center"/>
          </w:tcPr>
          <w:p w14:paraId="575F71D2">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14:paraId="732B1897">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eq \o\ac(□,√)</w:instrTex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收取，</w:t>
            </w:r>
            <w:r>
              <w:rPr>
                <w:rFonts w:hint="eastAsia" w:ascii="宋体" w:hAnsi="宋体" w:eastAsia="宋体" w:cs="宋体"/>
                <w:color w:val="auto"/>
                <w:szCs w:val="21"/>
                <w:highlight w:val="none"/>
              </w:rPr>
              <w:t>招标代理服务费由中标人支付，按照豫招协〔2023〕002《河南省招标代理服务收费指导意见》收取，由中标单位在领取中标通知书时一次性支付给代理机构。</w:t>
            </w:r>
          </w:p>
          <w:p w14:paraId="69F57B37">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招标代理服务收费按差额定率累计法计算：</w:t>
            </w:r>
          </w:p>
          <w:p w14:paraId="12631AF6">
            <w:pPr>
              <w:pStyle w:val="25"/>
              <w:spacing w:line="360" w:lineRule="auto"/>
              <w:ind w:firstLine="340"/>
              <w:rPr>
                <w:rFonts w:cs="宋体" w:asciiTheme="minorEastAsia" w:hAnsiTheme="minorEastAsia"/>
                <w:color w:val="auto"/>
                <w:szCs w:val="21"/>
                <w:highlight w:val="none"/>
                <w:lang w:val="zh-CN"/>
              </w:rPr>
            </w:pPr>
            <w:r>
              <w:rPr>
                <w:rFonts w:hint="eastAsia"/>
                <w:color w:val="auto"/>
                <w:highlight w:val="none"/>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8"/>
                          <a:stretch>
                            <a:fillRect/>
                          </a:stretch>
                        </pic:blipFill>
                        <pic:spPr>
                          <a:xfrm>
                            <a:off x="0" y="0"/>
                            <a:ext cx="3945255" cy="2764790"/>
                          </a:xfrm>
                          <a:prstGeom prst="rect">
                            <a:avLst/>
                          </a:prstGeom>
                          <a:noFill/>
                          <a:ln>
                            <a:noFill/>
                          </a:ln>
                        </pic:spPr>
                      </pic:pic>
                    </a:graphicData>
                  </a:graphic>
                </wp:inline>
              </w:drawing>
            </w:r>
          </w:p>
        </w:tc>
      </w:tr>
      <w:tr w14:paraId="715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018083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14:paraId="2B815C8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14ABB91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3F5321E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中标人在接到中标通知时，须向代理机构发送投标报价及分项报价一览表（包含主要中标标的的名称、规格型号、数量、单价、服务要求等）电子文档，联系电</w:t>
            </w:r>
            <w:r>
              <w:rPr>
                <w:rFonts w:hint="eastAsia" w:ascii="宋体" w:hAnsi="宋体" w:eastAsia="宋体" w:cs="宋体"/>
                <w:color w:val="auto"/>
                <w:szCs w:val="21"/>
                <w:highlight w:val="none"/>
                <w:lang w:val="zh-CN"/>
              </w:rPr>
              <w:t>话：</w:t>
            </w:r>
            <w:r>
              <w:rPr>
                <w:rFonts w:hint="eastAsia" w:ascii="宋体" w:hAnsi="宋体" w:eastAsia="宋体" w:cs="宋体"/>
                <w:color w:val="auto"/>
                <w:kern w:val="0"/>
                <w:szCs w:val="21"/>
                <w:highlight w:val="none"/>
                <w:lang w:bidi="ar"/>
              </w:rPr>
              <w:t>0371-55677368</w:t>
            </w:r>
            <w:r>
              <w:rPr>
                <w:rFonts w:hint="eastAsia" w:ascii="宋体" w:hAnsi="宋体" w:eastAsia="宋体" w:cs="宋体"/>
                <w:color w:val="auto"/>
                <w:szCs w:val="21"/>
                <w:highlight w:val="none"/>
                <w:lang w:val="zh-CN"/>
              </w:rPr>
              <w:t>。</w:t>
            </w:r>
          </w:p>
        </w:tc>
      </w:tr>
      <w:tr w14:paraId="5A6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98014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32</w:t>
            </w:r>
          </w:p>
        </w:tc>
        <w:tc>
          <w:tcPr>
            <w:tcW w:w="2268" w:type="dxa"/>
            <w:vAlign w:val="center"/>
          </w:tcPr>
          <w:p w14:paraId="07E65D2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3B004E1F">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w:t>
            </w:r>
            <w:r>
              <w:rPr>
                <w:rFonts w:hint="eastAsia" w:hAnsi="宋体" w:cs="宋体"/>
                <w:color w:val="auto"/>
                <w:szCs w:val="21"/>
                <w:highlight w:val="none"/>
                <w:lang w:val="en-US" w:eastAsia="zh-CN"/>
              </w:rPr>
              <w:t>需</w:t>
            </w:r>
            <w:r>
              <w:rPr>
                <w:rFonts w:hint="eastAsia" w:hAnsi="宋体" w:cs="宋体"/>
                <w:color w:val="auto"/>
                <w:szCs w:val="21"/>
                <w:highlight w:val="none"/>
                <w:lang w:val="zh-CN"/>
              </w:rPr>
              <w:t>成功上传、加密电子响应文件。供应商资质、业绩、荣誉及相关人员证明材料等资料原件谈判现场不再提供。</w:t>
            </w:r>
          </w:p>
          <w:p w14:paraId="47A8DD9B">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w:t>
            </w:r>
            <w:r>
              <w:rPr>
                <w:rFonts w:hint="eastAsia" w:hAnsi="宋体" w:cs="宋体"/>
                <w:color w:val="auto"/>
                <w:szCs w:val="21"/>
                <w:highlight w:val="none"/>
                <w:lang w:val="en-US" w:eastAsia="zh-CN"/>
              </w:rPr>
              <w:t>需</w:t>
            </w:r>
            <w:r>
              <w:rPr>
                <w:rFonts w:hint="eastAsia" w:hAnsi="宋体" w:cs="宋体"/>
                <w:color w:val="auto"/>
                <w:szCs w:val="21"/>
                <w:highlight w:val="none"/>
                <w:lang w:val="zh-CN"/>
              </w:rPr>
              <w:t>提供纸质响应文件。供应商资质、业绩、荣誉及相关人员证明材料等资料原件根据谈判文件要求提供。</w:t>
            </w:r>
          </w:p>
        </w:tc>
      </w:tr>
      <w:tr w14:paraId="1BAD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E2B71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33</w:t>
            </w:r>
          </w:p>
        </w:tc>
        <w:tc>
          <w:tcPr>
            <w:tcW w:w="2268" w:type="dxa"/>
            <w:vAlign w:val="center"/>
          </w:tcPr>
          <w:p w14:paraId="6E268211">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14:paraId="215C9658">
            <w:pP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ascii="宋体" w:hAnsi="宋体" w:eastAsia="宋体" w:cs="宋体"/>
                <w:color w:val="auto"/>
                <w:szCs w:val="21"/>
                <w:highlight w:val="none"/>
              </w:rPr>
              <w:t>https://ggzy.xuchang.gov.cn</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2925B403">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2A9E366A">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6A22E8C3">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76670DAE">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14:paraId="3D3A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D10A9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34</w:t>
            </w:r>
          </w:p>
        </w:tc>
        <w:tc>
          <w:tcPr>
            <w:tcW w:w="2268" w:type="dxa"/>
            <w:vAlign w:val="center"/>
          </w:tcPr>
          <w:p w14:paraId="6DDACDF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676A7C36">
            <w:pPr>
              <w:autoSpaceDE w:val="0"/>
              <w:autoSpaceDN w:val="0"/>
              <w:adjustRightInd w:val="0"/>
              <w:spacing w:line="360" w:lineRule="auto"/>
              <w:contextualSpacing/>
              <w:rPr>
                <w:color w:val="auto"/>
                <w:highlight w:val="none"/>
              </w:rPr>
            </w:pPr>
            <w:r>
              <w:rPr>
                <w:rFonts w:hint="eastAsia"/>
                <w:color w:val="auto"/>
                <w:highlight w:val="none"/>
                <w:lang w:eastAsia="zh-CN"/>
              </w:rPr>
              <w:t>1.</w:t>
            </w:r>
            <w:r>
              <w:rPr>
                <w:rFonts w:hint="eastAsia"/>
                <w:color w:val="auto"/>
                <w:highlight w:val="none"/>
              </w:rPr>
              <w:t>按照《关于推进全流程电子化交易和在线监管工作有关问题的通知》（许公管办〔2019〕3号）规定：</w:t>
            </w:r>
          </w:p>
          <w:p w14:paraId="35A7C136">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69A2618B">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0BEA9F9">
            <w:pPr>
              <w:autoSpaceDE w:val="0"/>
              <w:autoSpaceDN w:val="0"/>
              <w:adjustRightInd w:val="0"/>
              <w:spacing w:line="360" w:lineRule="auto"/>
              <w:contextualSpacing/>
              <w:rPr>
                <w:rFonts w:ascii="ˎ̥" w:hAnsi="ˎ̥"/>
                <w:color w:val="auto"/>
                <w:szCs w:val="21"/>
                <w:highlight w:val="none"/>
              </w:rPr>
            </w:pPr>
            <w:r>
              <w:rPr>
                <w:rFonts w:hint="eastAsia" w:ascii="ˎ̥" w:hAnsi="ˎ̥"/>
                <w:color w:val="auto"/>
                <w:szCs w:val="21"/>
                <w:highlight w:val="none"/>
                <w:lang w:eastAsia="zh-CN"/>
              </w:rPr>
              <w:t>2.</w:t>
            </w:r>
            <w:r>
              <w:rPr>
                <w:rFonts w:hint="eastAsia" w:ascii="ˎ̥" w:hAnsi="ˎ̥"/>
                <w:color w:val="auto"/>
                <w:szCs w:val="21"/>
                <w:highlight w:val="none"/>
              </w:rPr>
              <w:t>项目编号以本谈判文件中的采购编号为准。</w:t>
            </w:r>
          </w:p>
          <w:p w14:paraId="66E4EFA3">
            <w:pPr>
              <w:autoSpaceDE w:val="0"/>
              <w:autoSpaceDN w:val="0"/>
              <w:adjustRightInd w:val="0"/>
              <w:spacing w:line="360" w:lineRule="auto"/>
              <w:contextualSpacing/>
              <w:rPr>
                <w:color w:val="auto"/>
                <w:highlight w:val="none"/>
              </w:rPr>
            </w:pPr>
            <w:r>
              <w:rPr>
                <w:rFonts w:hint="eastAsia" w:ascii="ˎ̥" w:hAnsi="ˎ̥"/>
                <w:color w:val="auto"/>
                <w:szCs w:val="21"/>
                <w:highlight w:val="none"/>
                <w:lang w:eastAsia="zh-CN"/>
              </w:rPr>
              <w:t>3.</w:t>
            </w:r>
            <w:r>
              <w:rPr>
                <w:rFonts w:hint="eastAsia" w:ascii="ˎ̥" w:hAnsi="ˎ̥"/>
                <w:color w:val="auto"/>
                <w:szCs w:val="21"/>
                <w:highlight w:val="none"/>
              </w:rPr>
              <w:t>谈判文件第八章响应文件有关格式的先后顺序不作无效响应。</w:t>
            </w:r>
          </w:p>
        </w:tc>
      </w:tr>
      <w:tr w14:paraId="1214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94436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35</w:t>
            </w:r>
          </w:p>
        </w:tc>
        <w:tc>
          <w:tcPr>
            <w:tcW w:w="2268" w:type="dxa"/>
            <w:vAlign w:val="center"/>
          </w:tcPr>
          <w:p w14:paraId="68E3D4B9">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14:paraId="2B22A3C7">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14:paraId="22111940">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1DE26F6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1D0131D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6A5C7C2E">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0F7E55D8">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6F8300EB">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4F78F527">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272C5730">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678F8405">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1CB7260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rPr>
              <w:t>2024年度</w:t>
            </w:r>
            <w:r>
              <w:rPr>
                <w:rFonts w:hint="eastAsia" w:asciiTheme="minorEastAsia" w:hAnsiTheme="minorEastAsia"/>
                <w:bCs/>
                <w:color w:val="auto"/>
                <w:szCs w:val="21"/>
                <w:highlight w:val="none"/>
              </w:rPr>
              <w:t>经审计的财务报告；</w:t>
            </w:r>
          </w:p>
          <w:p w14:paraId="7CDF358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5DD94254">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52631C55">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1C5B01C1">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002B444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rPr>
              <w:t>2024年度</w:t>
            </w:r>
            <w:r>
              <w:rPr>
                <w:rFonts w:hint="eastAsia" w:asciiTheme="minorEastAsia" w:hAnsiTheme="minorEastAsia"/>
                <w:bCs/>
                <w:color w:val="auto"/>
                <w:szCs w:val="21"/>
                <w:highlight w:val="none"/>
              </w:rPr>
              <w:t>经审计的财务报告；</w:t>
            </w:r>
          </w:p>
          <w:p w14:paraId="0F204592">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37475981">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262868F3">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680DE05B">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35B97EB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参加本次政府采购项目谈判响应截止时间前六个月内任意一个月缴纳税收凭据。（依法免税的供应商，应提供相应文件证明依法免税）</w:t>
            </w:r>
          </w:p>
          <w:p w14:paraId="7BDFF89C">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16AFE3A5">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63CDCBC">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五、履行合同所必需的设备和专业技术能力的证明材料</w:t>
            </w:r>
          </w:p>
          <w:p w14:paraId="40E315C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4B41822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②供应商具备履行合同所必需的设备和专业技术能力承诺函或声明（承诺函或声明格式自拟）。</w:t>
            </w:r>
          </w:p>
          <w:p w14:paraId="585F1A6F">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09188764">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2AE29963">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62B82CE4">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失信被执行人、</w:t>
            </w:r>
            <w:r>
              <w:rPr>
                <w:rFonts w:hint="eastAsia" w:cs="仿宋_GB2312" w:asciiTheme="minorEastAsia" w:hAnsiTheme="minorEastAsia"/>
                <w:b/>
                <w:color w:val="auto"/>
                <w:szCs w:val="21"/>
                <w:highlight w:val="none"/>
                <w:shd w:val="clear" w:color="auto" w:fill="FFFFFF"/>
              </w:rPr>
              <w:t>重大税收违法失信主体</w:t>
            </w:r>
            <w:r>
              <w:rPr>
                <w:rFonts w:cs="仿宋_GB2312" w:asciiTheme="minorEastAsia" w:hAnsiTheme="minorEastAsia"/>
                <w:b/>
                <w:color w:val="auto"/>
                <w:szCs w:val="21"/>
                <w:highlight w:val="none"/>
                <w:shd w:val="clear" w:color="auto" w:fill="FFFFFF"/>
              </w:rPr>
              <w:t>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www.ccgp.gov.cn</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仿宋_GB2312" w:asciiTheme="minorEastAsia" w:hAnsiTheme="minorEastAsia"/>
                <w:b/>
                <w:color w:val="auto"/>
                <w:szCs w:val="21"/>
                <w:highlight w:val="none"/>
                <w:shd w:val="clear" w:color="auto" w:fill="FFFFFF"/>
                <w:lang w:eastAsia="zh-CN"/>
              </w:rPr>
              <w:t>（以</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3C112530">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1.</w:t>
            </w:r>
            <w:r>
              <w:rPr>
                <w:rFonts w:hint="eastAsia" w:cs="宋体" w:asciiTheme="minorEastAsia" w:hAnsiTheme="minorEastAsia"/>
                <w:color w:val="auto"/>
                <w:kern w:val="0"/>
                <w:szCs w:val="21"/>
                <w:highlight w:val="none"/>
              </w:rPr>
              <w:t>查询渠道：</w:t>
            </w:r>
          </w:p>
          <w:p w14:paraId="7A58EE7A">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4C9235A0">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5E0B11CC">
            <w:pPr>
              <w:spacing w:line="360" w:lineRule="auto"/>
              <w:rPr>
                <w:rFonts w:ascii="ˎ̥" w:hAnsi="ˎ̥"/>
                <w:color w:val="auto"/>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14:paraId="4DCF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12D43A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36</w:t>
            </w:r>
          </w:p>
        </w:tc>
        <w:tc>
          <w:tcPr>
            <w:tcW w:w="2268" w:type="dxa"/>
            <w:vAlign w:val="center"/>
          </w:tcPr>
          <w:p w14:paraId="60A288A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14:paraId="7BC42F17">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供应商在评标结果和中标结果公示期间，按照《政府采购质疑和投诉办法》的有关规定，已质疑的供应商可以依法向财政部门提起书面投诉。</w:t>
            </w:r>
          </w:p>
          <w:p w14:paraId="7DC24FD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6FD24E32">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19516114">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61A9CD4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14:paraId="3297655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D963A1A">
      <w:pPr>
        <w:pStyle w:val="25"/>
        <w:ind w:firstLine="321"/>
        <w:rPr>
          <w:rFonts w:cs="宋体" w:asciiTheme="majorEastAsia" w:hAnsiTheme="majorEastAsia" w:eastAsiaTheme="majorEastAsia"/>
          <w:b/>
          <w:color w:val="auto"/>
          <w:sz w:val="32"/>
          <w:szCs w:val="32"/>
          <w:highlight w:val="none"/>
        </w:rPr>
      </w:pPr>
    </w:p>
    <w:p w14:paraId="48516C30">
      <w:pPr>
        <w:pStyle w:val="26"/>
        <w:ind w:left="420" w:firstLine="480"/>
        <w:rPr>
          <w:rFonts w:hint="default"/>
          <w:color w:val="auto"/>
          <w:highlight w:val="none"/>
        </w:rPr>
      </w:pPr>
    </w:p>
    <w:p w14:paraId="717FC1FA">
      <w:pPr>
        <w:rPr>
          <w:color w:val="auto"/>
          <w:highlight w:val="none"/>
        </w:rPr>
      </w:pPr>
    </w:p>
    <w:p w14:paraId="5C72EFE6">
      <w:pPr>
        <w:pStyle w:val="25"/>
        <w:ind w:firstLine="340"/>
        <w:rPr>
          <w:color w:val="auto"/>
          <w:highlight w:val="none"/>
        </w:rPr>
      </w:pPr>
    </w:p>
    <w:p w14:paraId="08623427">
      <w:pPr>
        <w:pStyle w:val="26"/>
        <w:ind w:left="420" w:firstLine="480"/>
        <w:rPr>
          <w:rFonts w:hint="default"/>
          <w:color w:val="auto"/>
          <w:highlight w:val="none"/>
        </w:rPr>
      </w:pPr>
    </w:p>
    <w:p w14:paraId="4223F63A">
      <w:pPr>
        <w:rPr>
          <w:color w:val="auto"/>
          <w:highlight w:val="none"/>
        </w:rPr>
      </w:pPr>
    </w:p>
    <w:p w14:paraId="40716AC4">
      <w:pPr>
        <w:pStyle w:val="25"/>
        <w:ind w:firstLine="340"/>
        <w:rPr>
          <w:color w:val="auto"/>
          <w:highlight w:val="none"/>
        </w:rPr>
      </w:pPr>
    </w:p>
    <w:p w14:paraId="1E5BC4B7">
      <w:pPr>
        <w:pStyle w:val="26"/>
        <w:ind w:left="420" w:firstLine="480"/>
        <w:rPr>
          <w:rFonts w:hint="default"/>
          <w:color w:val="auto"/>
          <w:highlight w:val="none"/>
        </w:rPr>
      </w:pPr>
    </w:p>
    <w:p w14:paraId="79E46AAA">
      <w:pPr>
        <w:rPr>
          <w:rFonts w:hint="default"/>
          <w:color w:val="auto"/>
          <w:highlight w:val="none"/>
        </w:rPr>
      </w:pPr>
    </w:p>
    <w:p w14:paraId="0403CF94">
      <w:pPr>
        <w:rPr>
          <w:rFonts w:hint="default"/>
          <w:color w:val="auto"/>
          <w:highlight w:val="none"/>
        </w:rPr>
      </w:pPr>
    </w:p>
    <w:p w14:paraId="1B92A2D7">
      <w:pPr>
        <w:rPr>
          <w:rFonts w:hint="default"/>
          <w:color w:val="auto"/>
          <w:highlight w:val="none"/>
        </w:rPr>
      </w:pPr>
    </w:p>
    <w:p w14:paraId="5B74C7BC">
      <w:pPr>
        <w:rPr>
          <w:rFonts w:hint="default"/>
          <w:color w:val="auto"/>
          <w:highlight w:val="none"/>
        </w:rPr>
      </w:pPr>
    </w:p>
    <w:p w14:paraId="10648CBC">
      <w:pPr>
        <w:rPr>
          <w:rFonts w:hint="default"/>
          <w:color w:val="auto"/>
          <w:highlight w:val="none"/>
        </w:rPr>
      </w:pPr>
    </w:p>
    <w:p w14:paraId="5847BB4C">
      <w:pPr>
        <w:rPr>
          <w:rFonts w:hint="default"/>
          <w:color w:val="auto"/>
          <w:highlight w:val="none"/>
        </w:rPr>
      </w:pPr>
    </w:p>
    <w:p w14:paraId="6322B70D">
      <w:pPr>
        <w:rPr>
          <w:rFonts w:hint="default"/>
          <w:color w:val="auto"/>
          <w:highlight w:val="none"/>
        </w:rPr>
      </w:pPr>
    </w:p>
    <w:p w14:paraId="4059123F">
      <w:pPr>
        <w:rPr>
          <w:rFonts w:hint="default"/>
          <w:color w:val="auto"/>
          <w:highlight w:val="none"/>
        </w:rPr>
      </w:pPr>
    </w:p>
    <w:p w14:paraId="657B178D">
      <w:pPr>
        <w:rPr>
          <w:rFonts w:hint="default"/>
          <w:color w:val="auto"/>
          <w:highlight w:val="none"/>
        </w:rPr>
      </w:pPr>
    </w:p>
    <w:p w14:paraId="75386CE0">
      <w:pPr>
        <w:rPr>
          <w:rFonts w:hint="default"/>
          <w:color w:val="auto"/>
          <w:highlight w:val="none"/>
        </w:rPr>
      </w:pPr>
    </w:p>
    <w:p w14:paraId="00346A8B">
      <w:pPr>
        <w:rPr>
          <w:rFonts w:hint="default"/>
          <w:color w:val="auto"/>
          <w:highlight w:val="none"/>
        </w:rPr>
      </w:pPr>
    </w:p>
    <w:p w14:paraId="1432B878">
      <w:pPr>
        <w:rPr>
          <w:rFonts w:hint="default"/>
          <w:color w:val="auto"/>
          <w:highlight w:val="none"/>
        </w:rPr>
      </w:pPr>
    </w:p>
    <w:p w14:paraId="523CF7E3">
      <w:pPr>
        <w:rPr>
          <w:rFonts w:hint="default"/>
          <w:color w:val="auto"/>
          <w:highlight w:val="none"/>
        </w:rPr>
      </w:pPr>
    </w:p>
    <w:p w14:paraId="1DDE79C0">
      <w:pPr>
        <w:rPr>
          <w:color w:val="auto"/>
          <w:highlight w:val="none"/>
        </w:rPr>
      </w:pPr>
    </w:p>
    <w:p w14:paraId="30BBC5C4">
      <w:pPr>
        <w:pStyle w:val="25"/>
        <w:ind w:firstLine="340"/>
        <w:rPr>
          <w:color w:val="auto"/>
          <w:highlight w:val="none"/>
        </w:rPr>
      </w:pPr>
    </w:p>
    <w:p w14:paraId="0BDB0C47">
      <w:pPr>
        <w:pStyle w:val="26"/>
        <w:ind w:left="420" w:firstLine="480"/>
        <w:rPr>
          <w:rFonts w:hint="default"/>
          <w:color w:val="auto"/>
          <w:highlight w:val="none"/>
        </w:rPr>
      </w:pPr>
    </w:p>
    <w:p w14:paraId="3946DDD2">
      <w:pPr>
        <w:pStyle w:val="25"/>
        <w:ind w:firstLine="0" w:firstLineChars="0"/>
        <w:rPr>
          <w:color w:val="auto"/>
          <w:highlight w:val="none"/>
        </w:rPr>
      </w:pPr>
    </w:p>
    <w:p w14:paraId="60FF4B17">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7DB19AC6">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2FD8118D">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14:paraId="3D8B43D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1.1本谈判文件仅适用于本次“采购邀请”</w:t>
      </w:r>
      <w:r>
        <w:rPr>
          <w:rFonts w:hint="eastAsia" w:ascii="宋体" w:hAnsi="宋体"/>
          <w:color w:val="auto"/>
          <w:szCs w:val="21"/>
          <w:highlight w:val="none"/>
        </w:rPr>
        <w:t xml:space="preserve"> 和“供应商须知前附表”中所述采购项目的采购。</w:t>
      </w:r>
    </w:p>
    <w:p w14:paraId="6EFD59E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14:paraId="143E77B6">
      <w:pPr>
        <w:pStyle w:val="56"/>
        <w:keepNext w:val="0"/>
        <w:keepLines w:val="0"/>
        <w:pageBreakBefore w:val="0"/>
        <w:kinsoku/>
        <w:overflowPunct/>
        <w:autoSpaceDE w:val="0"/>
        <w:autoSpaceDN w:val="0"/>
        <w:bidi w:val="0"/>
        <w:snapToGrid/>
        <w:spacing w:line="480" w:lineRule="exact"/>
        <w:ind w:left="-424" w:leftChars="-202" w:firstLine="424" w:firstLineChars="201"/>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359C3AB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04C9E2D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系指“供应商须知前附表”中所述的组织本次采购的采购人和采购代理机构。</w:t>
      </w:r>
    </w:p>
    <w:p w14:paraId="54F9419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14:paraId="4BF9BDB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14:paraId="6077509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14:paraId="0485FF44">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14:paraId="41D90C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14:paraId="2A36AA5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w:t>
      </w:r>
      <w:r>
        <w:rPr>
          <w:rFonts w:hint="eastAsia" w:cs="宋体" w:asciiTheme="minorEastAsia" w:hAnsiTheme="minorEastAsia"/>
          <w:color w:val="auto"/>
          <w:kern w:val="0"/>
          <w:szCs w:val="21"/>
          <w:highlight w:val="none"/>
          <w:lang w:eastAsia="zh-CN"/>
        </w:rPr>
        <w:t>〔2007〕119号</w:t>
      </w:r>
      <w:r>
        <w:rPr>
          <w:rFonts w:hint="eastAsia" w:cs="宋体" w:asciiTheme="minorEastAsia" w:hAnsiTheme="minorEastAsia"/>
          <w:color w:val="auto"/>
          <w:kern w:val="0"/>
          <w:szCs w:val="21"/>
          <w:highlight w:val="none"/>
        </w:rPr>
        <w:t>）、《关于政府采购进口产品管理有关问题的通知》（财办库〔2008〕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7C047F6C">
      <w:pPr>
        <w:keepNext w:val="0"/>
        <w:keepLines w:val="0"/>
        <w:pageBreakBefore w:val="0"/>
        <w:kinsoku/>
        <w:overflowPunct/>
        <w:autoSpaceDE w:val="0"/>
        <w:autoSpaceDN w:val="0"/>
        <w:bidi w:val="0"/>
        <w:snapToGrid/>
        <w:spacing w:line="480" w:lineRule="exact"/>
        <w:ind w:left="1415" w:leftChars="199" w:hanging="997" w:hangingChars="475"/>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03B66726">
      <w:pPr>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41595650">
      <w:pPr>
        <w:keepNext w:val="0"/>
        <w:keepLines w:val="0"/>
        <w:pageBreakBefore w:val="0"/>
        <w:kinsoku/>
        <w:overflowPunct/>
        <w:autoSpaceDE w:val="0"/>
        <w:autoSpaceDN w:val="0"/>
        <w:bidi w:val="0"/>
        <w:snapToGrid/>
        <w:spacing w:line="480" w:lineRule="exact"/>
        <w:ind w:left="1415" w:leftChars="199" w:hanging="997" w:hangingChars="475"/>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2.8.2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3759C42B">
      <w:pPr>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r>
        <w:rPr>
          <w:rFonts w:hint="eastAsia" w:cs="宋体" w:asciiTheme="minorEastAsia" w:hAnsiTheme="minorEastAsia"/>
          <w:color w:val="auto"/>
          <w:kern w:val="0"/>
          <w:szCs w:val="21"/>
          <w:highlight w:val="none"/>
          <w:lang w:eastAsia="zh-CN"/>
        </w:rPr>
        <w:t>可以</w:t>
      </w:r>
      <w:r>
        <w:rPr>
          <w:rFonts w:cs="宋体" w:asciiTheme="minorEastAsia" w:hAnsiTheme="minorEastAsia"/>
          <w:color w:val="auto"/>
          <w:kern w:val="0"/>
          <w:szCs w:val="21"/>
          <w:highlight w:val="none"/>
        </w:rPr>
        <w:t>提供本国产品，也可以提供进口产品。</w:t>
      </w:r>
    </w:p>
    <w:p w14:paraId="52BD65E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2.9谈判文件中凡标有“★”的条款均系实质性要求条款。</w:t>
      </w:r>
    </w:p>
    <w:p w14:paraId="07076969">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3F48D35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14:paraId="057C0A1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14:paraId="352EB7E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 供应商未被列入失信被执行人、重大税收违法失信主体、政府采购严重违法失信行为记录名单、严重违法失信社会组织名单（以联合体形式投标的，联合体成员存在不良信用记录，视同联合体存在不良信用记录）。</w:t>
      </w:r>
    </w:p>
    <w:p w14:paraId="312FDE3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3.3.1查询渠道：“信用中国”网站（www.creditchina.gov.cn）、“中国政府采购网”（www.ccgp.gov.cn）、“中国社会组织政务服务平台”网站（</w:t>
      </w:r>
      <w:r>
        <w:rPr>
          <w:rFonts w:cs="宋体" w:asciiTheme="minorEastAsia" w:hAnsiTheme="minorEastAsia"/>
          <w:color w:val="auto"/>
          <w:kern w:val="0"/>
          <w:szCs w:val="21"/>
          <w:highlight w:val="none"/>
        </w:rPr>
        <w:t>chinanpo.mca.gov.cn</w:t>
      </w:r>
      <w:r>
        <w:rPr>
          <w:rFonts w:hint="eastAsia" w:cs="宋体" w:asciiTheme="minorEastAsia" w:hAnsiTheme="minorEastAsia"/>
          <w:color w:val="auto"/>
          <w:kern w:val="0"/>
          <w:szCs w:val="21"/>
          <w:highlight w:val="none"/>
        </w:rPr>
        <w:t>）；</w:t>
      </w:r>
    </w:p>
    <w:p w14:paraId="0A093BF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14:paraId="4C9E9E9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14:paraId="37C35F8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4A11340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 在响应文件中向采购人提交联合体协议书，明确联合体各方承担的工作和义务；</w:t>
      </w:r>
    </w:p>
    <w:p w14:paraId="5A638A6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联合体中有同类资质的供应商按联合体分工承担相同工作的，应当按照资质等级较低的供应商确定资质等级；</w:t>
      </w:r>
    </w:p>
    <w:p w14:paraId="24C5613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 招标人根据采购项目的特殊要求规定供应商特定条件的，联合体各方中至少应当有一方符合采购规定的特定条件；</w:t>
      </w:r>
    </w:p>
    <w:p w14:paraId="61375D7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 联合体各方不得再单独参加或者与其他供应商另外组成联合体参加同一合同项下的政府采购活动；</w:t>
      </w:r>
    </w:p>
    <w:p w14:paraId="492C872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7F94755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 法律、行政法规规定的其他条件。</w:t>
      </w:r>
    </w:p>
    <w:p w14:paraId="740DC717">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4.合格的货物和服务</w:t>
      </w:r>
    </w:p>
    <w:p w14:paraId="34E67EE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F3208B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14:paraId="04D466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4F0293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4.4根据国家互联网信息办公室、工业和信息化部、公安部和国家认证认可监督管理委员会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58CEF8B">
      <w:pPr>
        <w:pStyle w:val="56"/>
        <w:keepNext w:val="0"/>
        <w:keepLines w:val="0"/>
        <w:pageBreakBefore w:val="0"/>
        <w:kinsoku/>
        <w:overflowPunct/>
        <w:autoSpaceDE w:val="0"/>
        <w:autoSpaceDN w:val="0"/>
        <w:bidi w:val="0"/>
        <w:snapToGrid/>
        <w:spacing w:line="480" w:lineRule="exact"/>
        <w:ind w:firstLine="422"/>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5.谈判费用</w:t>
      </w:r>
    </w:p>
    <w:p w14:paraId="1C0E705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14:paraId="7814AA4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6.信息发布</w:t>
      </w:r>
    </w:p>
    <w:p w14:paraId="435DE312">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w:t>
      </w:r>
      <w:r>
        <w:rPr>
          <w:rFonts w:hint="eastAsia" w:cs="宋体" w:asciiTheme="minorEastAsia" w:hAnsiTheme="minorEastAsia"/>
          <w:color w:val="auto"/>
          <w:kern w:val="0"/>
          <w:szCs w:val="21"/>
          <w:highlight w:val="none"/>
          <w:lang w:eastAsia="zh-CN"/>
        </w:rPr>
        <w:t>，以</w:t>
      </w:r>
      <w:r>
        <w:rPr>
          <w:rFonts w:hint="eastAsia" w:cs="宋体" w:asciiTheme="minorEastAsia" w:hAnsiTheme="minorEastAsia"/>
          <w:color w:val="auto"/>
          <w:kern w:val="0"/>
          <w:szCs w:val="21"/>
          <w:highlight w:val="none"/>
        </w:rPr>
        <w:t>及因此所产生的一切后果和责任，由供应商自行承担，采购人、采购代理机构在任何情况下均不对此承担任何责任。</w:t>
      </w:r>
    </w:p>
    <w:p w14:paraId="63BBA38E">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14:paraId="5877D2A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详见投标人须知前附表。</w:t>
      </w:r>
    </w:p>
    <w:p w14:paraId="754308D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8.其他</w:t>
      </w:r>
    </w:p>
    <w:p w14:paraId="0FD77AB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C74B4B6">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2D942EF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9.谈判文件构成</w:t>
      </w:r>
    </w:p>
    <w:p w14:paraId="08AB83A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14:paraId="22CCFB7C">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2BF07581">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16AFC4F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144B1965">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18A79F91">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53F49EED">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34D02D76">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408531DD">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11A8EA77">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0E2CF06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B59FCA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F7E93F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10.谈判文件的澄清或修改</w:t>
      </w:r>
    </w:p>
    <w:p w14:paraId="55AE2FD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14:paraId="6157B0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115149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147666B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14:paraId="577C0412">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0A788B74">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11.响应文件的语言及计量单位</w:t>
      </w:r>
    </w:p>
    <w:p w14:paraId="0689572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1F4191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14:paraId="747AB4B6">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12.报价</w:t>
      </w:r>
    </w:p>
    <w:p w14:paraId="441E76C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14:paraId="2DA63C6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14:paraId="75CEFCE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14:paraId="4E8400A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C6DF34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12.5本项目所涉及的运输、施工、安装、集成、调试、验收、备品和工具等费用均包含在响应报价中。</w:t>
      </w:r>
    </w:p>
    <w:p w14:paraId="36D2B3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25A56CB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12.7最低报价不能作为成交的保证。</w:t>
      </w:r>
    </w:p>
    <w:p w14:paraId="5397F785">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13.响应文件有效期</w:t>
      </w:r>
    </w:p>
    <w:p w14:paraId="11E31F1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C87D24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01FF7A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14:paraId="018D535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14.响应文件构成</w:t>
      </w:r>
    </w:p>
    <w:p w14:paraId="242C193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14:paraId="1DAD086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14.2供应商应当按照谈判文件的要求编制响应文件。响应文件应当对谈判文件提出的要求和条件作出明确响应，否则有可能导致响应被拒绝，其风险由供应商自行承担。</w:t>
      </w:r>
    </w:p>
    <w:p w14:paraId="6310DCD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14.3响应文件由资格证明材料、符合性证明材料、其他材料等组成。</w:t>
      </w:r>
    </w:p>
    <w:p w14:paraId="01C2A0E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DBE86D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14.5 供应商登录“全国公共资源交易平台（河南省·许昌市）”下载“新点投标文件制作软件（河南省版）”的最新版本，按所响应标段磋商文件的要求制作电子响应文件。一个标段对应生成2份电子响应文件（后缀格式为</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XCSTF和</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nXCSTF）</w:t>
      </w:r>
      <w:r>
        <w:rPr>
          <w:rFonts w:hint="eastAsia" w:cs="宋体" w:asciiTheme="minorEastAsia" w:hAnsiTheme="minorEastAsia"/>
          <w:bCs/>
          <w:color w:val="auto"/>
          <w:kern w:val="0"/>
          <w:szCs w:val="21"/>
          <w:highlight w:val="none"/>
          <w:lang w:eastAsia="zh-CN"/>
        </w:rPr>
        <w:t>，</w:t>
      </w:r>
      <w:r>
        <w:rPr>
          <w:rFonts w:hint="eastAsia" w:cs="宋体" w:asciiTheme="minorEastAsia" w:hAnsiTheme="minorEastAsia"/>
          <w:bCs/>
          <w:color w:val="auto"/>
          <w:kern w:val="0"/>
          <w:szCs w:val="21"/>
          <w:highlight w:val="none"/>
        </w:rPr>
        <w:t>其中后缀格式为“</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XCSTF”的加密电子响应文件用于上传至交易系统中投标。</w:t>
      </w:r>
    </w:p>
    <w:p w14:paraId="1DD1D6D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14.6 电子响应文件制作技术咨询：0374-2961598。</w:t>
      </w:r>
    </w:p>
    <w:p w14:paraId="5F5DED17">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15.响应文件格式</w:t>
      </w:r>
    </w:p>
    <w:p w14:paraId="001E070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15.1供应商应按谈判文件提供的格式编写响应文件。谈判文件未提供标准格式的供应商可自行拟定。</w:t>
      </w:r>
    </w:p>
    <w:p w14:paraId="429067F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16.谈判保证金</w:t>
      </w:r>
    </w:p>
    <w:p w14:paraId="2DE74B7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14:paraId="7B5738F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14:paraId="1117D86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17.谈判文件的数量和签署盖章</w:t>
      </w:r>
    </w:p>
    <w:p w14:paraId="2EC51F9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14:paraId="4B59317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17.2在谈判文件中已明示需盖章及签名之处，电子响应文件应按谈判文件要求加盖供应商电子印章和法人电子印章或授权代表电子印章。</w:t>
      </w:r>
    </w:p>
    <w:p w14:paraId="1598AF09">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054CD02F">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18.谈判响应截止时间</w:t>
      </w:r>
    </w:p>
    <w:p w14:paraId="08C9F62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18.1供应商必须在“采购邀请”和“供应商须知前附表”中规定的响应截止时间前，将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hint="eastAsia" w:ascii="宋体" w:hAnsi="宋体" w:eastAsia="宋体" w:cs="宋体"/>
          <w:color w:val="auto"/>
          <w:szCs w:val="21"/>
          <w:highlight w:val="none"/>
        </w:rPr>
        <w:t>后缀格式为</w:t>
      </w:r>
      <w:r>
        <w:rPr>
          <w:rFonts w:hint="eastAsia" w:cs="宋体" w:asciiTheme="minorEastAsia" w:hAnsiTheme="minorEastAsia"/>
          <w:bCs/>
          <w:color w:val="auto"/>
          <w:kern w:val="0"/>
          <w:szCs w:val="21"/>
          <w:highlight w:val="none"/>
          <w:lang w:val="en-US" w:eastAsia="zh-CN"/>
        </w:rPr>
        <w:t>.</w:t>
      </w:r>
      <w:r>
        <w:rPr>
          <w:rFonts w:hint="eastAsia" w:ascii="宋体" w:hAnsi="宋体" w:eastAsia="宋体" w:cs="宋体"/>
          <w:color w:val="auto"/>
          <w:szCs w:val="21"/>
          <w:highlight w:val="none"/>
        </w:rPr>
        <w:t>XCSTF</w:t>
      </w:r>
      <w:r>
        <w:rPr>
          <w:rFonts w:hint="eastAsia" w:cs="宋体" w:asciiTheme="minorEastAsia" w:hAnsiTheme="minorEastAsia"/>
          <w:color w:val="auto"/>
          <w:szCs w:val="21"/>
          <w:highlight w:val="none"/>
        </w:rPr>
        <w:t>）</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采购人、采购代理机构</w:t>
      </w:r>
      <w:r>
        <w:rPr>
          <w:rFonts w:hint="eastAsia" w:cs="微软雅黑"/>
          <w:color w:val="auto"/>
          <w:highlight w:val="none"/>
        </w:rPr>
        <w:t>将予以拒绝。</w:t>
      </w:r>
    </w:p>
    <w:p w14:paraId="2280CD1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A729DB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19.迟交的响应文件</w:t>
      </w:r>
    </w:p>
    <w:p w14:paraId="6EF3B0F8">
      <w:pPr>
        <w:keepNext w:val="0"/>
        <w:keepLines w:val="0"/>
        <w:pageBreakBefore w:val="0"/>
        <w:kinsoku/>
        <w:overflowPunct/>
        <w:autoSpaceDE w:val="0"/>
        <w:autoSpaceDN w:val="0"/>
        <w:bidi w:val="0"/>
        <w:snapToGrid/>
        <w:spacing w:line="480" w:lineRule="exact"/>
        <w:ind w:left="42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14:paraId="7F81B13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20.响应文件的修改和撤回</w:t>
      </w:r>
    </w:p>
    <w:p w14:paraId="4D64936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14:paraId="7F57499A">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358FEE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16DB226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14:paraId="5A93B95B">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21.除供应商须知前附表另有规定外，供应商所提交的电子响应文件不予退还。</w:t>
      </w:r>
    </w:p>
    <w:p w14:paraId="117F6603">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242E3D2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14:paraId="70DCAD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22.1采购人将按谈判文件规定的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和地点解密电子响应文件。由代理机构主持，供应商无需到现场。</w:t>
      </w:r>
    </w:p>
    <w:p w14:paraId="092405F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 xml:space="preserve">22.2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   </w:t>
      </w:r>
    </w:p>
    <w:p w14:paraId="20FF12C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22.2.1供应商未在规定时间内解密或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740766F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22.3 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4C84AAA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22.4 响应文件解密过程由采购代理机构负责记录。</w:t>
      </w:r>
    </w:p>
    <w:p w14:paraId="388F4A5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27B93B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22.6 响应文件</w:t>
      </w:r>
      <w:r>
        <w:rPr>
          <w:rFonts w:hint="eastAsia" w:hAnsi="宋体"/>
          <w:color w:val="auto"/>
          <w:szCs w:val="21"/>
          <w:highlight w:val="none"/>
        </w:rPr>
        <w:t>解密活动结束时，供应商应在《开标记录表》上进行电子签章。供应商未签章的，视同认可解密结果。</w:t>
      </w:r>
    </w:p>
    <w:p w14:paraId="1D5A6DF5">
      <w:pPr>
        <w:pStyle w:val="56"/>
        <w:keepNext w:val="0"/>
        <w:keepLines w:val="0"/>
        <w:pageBreakBefore w:val="0"/>
        <w:numPr>
          <w:ilvl w:val="0"/>
          <w:numId w:val="5"/>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577677D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48CC706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4C0C4D6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147C85EA">
      <w:pPr>
        <w:pStyle w:val="56"/>
        <w:keepNext w:val="0"/>
        <w:keepLines w:val="0"/>
        <w:pageBreakBefore w:val="0"/>
        <w:numPr>
          <w:ilvl w:val="1"/>
          <w:numId w:val="5"/>
        </w:numPr>
        <w:kinsoku/>
        <w:overflowPunct/>
        <w:autoSpaceDE w:val="0"/>
        <w:autoSpaceDN w:val="0"/>
        <w:bidi w:val="0"/>
        <w:snapToGrid/>
        <w:spacing w:line="480" w:lineRule="exact"/>
        <w:ind w:firstLineChars="0"/>
        <w:contextualSpacing/>
        <w:textAlignment w:val="auto"/>
        <w:rPr>
          <w:rFonts w:ascii="ˎ̥" w:hAnsi="ˎ̥"/>
          <w:vanish/>
          <w:color w:val="auto"/>
          <w:highlight w:val="none"/>
        </w:rPr>
      </w:pPr>
    </w:p>
    <w:p w14:paraId="6D7CCCF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5A3DED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23.1.4谈判小组成员与供应商存在下列利害关系之一的，应当回避：</w:t>
      </w:r>
    </w:p>
    <w:p w14:paraId="6BCB94C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23.1.5参加采购活动前三年内，与供应商存在劳动关系，或者担任过供应商的董事、监事，或者是供应商的控股股东或实际控制人；</w:t>
      </w:r>
    </w:p>
    <w:p w14:paraId="2A8BFE07">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14:paraId="3C2B9312">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14:paraId="61F9D162">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193F9E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14:paraId="136CDC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14:paraId="36E0799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14:paraId="3DEA36A6">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5093244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14:paraId="68EED19A">
      <w:pPr>
        <w:pStyle w:val="56"/>
        <w:keepNext w:val="0"/>
        <w:keepLines w:val="0"/>
        <w:pageBreakBefore w:val="0"/>
        <w:kinsoku/>
        <w:overflowPunct/>
        <w:autoSpaceDE w:val="0"/>
        <w:autoSpaceDN w:val="0"/>
        <w:bidi w:val="0"/>
        <w:snapToGrid/>
        <w:spacing w:line="480" w:lineRule="exact"/>
        <w:ind w:firstLine="422"/>
        <w:contextualSpacing/>
        <w:textAlignment w:val="auto"/>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25DDBA73">
      <w:pPr>
        <w:pStyle w:val="56"/>
        <w:keepNext w:val="0"/>
        <w:keepLines w:val="0"/>
        <w:pageBreakBefore w:val="0"/>
        <w:numPr>
          <w:ilvl w:val="0"/>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72AB856D">
      <w:pPr>
        <w:pStyle w:val="56"/>
        <w:keepNext w:val="0"/>
        <w:keepLines w:val="0"/>
        <w:pageBreakBefore w:val="0"/>
        <w:numPr>
          <w:ilvl w:val="0"/>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718D68C0">
      <w:pPr>
        <w:pStyle w:val="56"/>
        <w:keepNext w:val="0"/>
        <w:keepLines w:val="0"/>
        <w:pageBreakBefore w:val="0"/>
        <w:numPr>
          <w:ilvl w:val="1"/>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04DE529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w:t>
      </w:r>
    </w:p>
    <w:p w14:paraId="67F6F0EC">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4CD003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03E863C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7AE3B6A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14:paraId="09AA6D48">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1A2BCA8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14:paraId="2A3A7C0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14:paraId="37919D6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4894F2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14:paraId="7AC678E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27.1响应文件</w:t>
      </w:r>
      <w:r>
        <w:rPr>
          <w:rFonts w:hint="eastAsia" w:cs="宋体" w:asciiTheme="minorEastAsia" w:hAnsiTheme="minorEastAsia"/>
          <w:color w:val="auto"/>
          <w:kern w:val="0"/>
          <w:szCs w:val="21"/>
          <w:highlight w:val="none"/>
          <w:lang w:eastAsia="zh-CN"/>
        </w:rPr>
        <w:t>属于</w:t>
      </w:r>
      <w:r>
        <w:rPr>
          <w:rFonts w:hint="eastAsia" w:cs="宋体" w:asciiTheme="minorEastAsia" w:hAnsiTheme="minorEastAsia"/>
          <w:color w:val="auto"/>
          <w:kern w:val="0"/>
          <w:szCs w:val="21"/>
          <w:highlight w:val="none"/>
        </w:rPr>
        <w:t>下列情况之一的，按照无效响应处理：</w:t>
      </w:r>
    </w:p>
    <w:p w14:paraId="6E571B71">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6727FB2">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2EFC0E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78D5F0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57C7BE2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2CEFC5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1ED71BB3">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92DF848">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C7A0C44">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FC9257A">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2335E9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396BD25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1E42BCBF">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56BE055">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A6D848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381090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96AD9CB">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85BCE2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FA282E8">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702392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F50C58C">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77F783E">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28D0A84">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593A52D0">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55048C1">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B3A37DE">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43C4C7B">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27.1.1未按照谈判文件的规定提交谈判承诺函的；</w:t>
      </w:r>
    </w:p>
    <w:p w14:paraId="12640F91">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27.1.2响应文件未按谈判文件要求签署、盖章的；</w:t>
      </w:r>
    </w:p>
    <w:p w14:paraId="68F1D8E7">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27.1.3不具备谈判文件中规定的资格要求的；</w:t>
      </w:r>
    </w:p>
    <w:p w14:paraId="2B595CF6">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27.1.4报价超过谈判文件中规定的预算金额的；</w:t>
      </w:r>
    </w:p>
    <w:p w14:paraId="4A3A5012">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27.1.5投标文件内容模糊不清，无法辨认的；</w:t>
      </w:r>
    </w:p>
    <w:p w14:paraId="412D4F31">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27.1.6未按照文件的规定提交《禹州市政府采购供应商信用承诺函》的；</w:t>
      </w:r>
    </w:p>
    <w:p w14:paraId="205CF1A4">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27.1.7响应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14C5BDD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 2 根据《河南省财政厅关于防范供应商串通投标促进政府采购公平竞争的通知》（豫财购﹝2021﹞6号）要求，参与同一个标段的供应商存在下列情形之一的，其投标文件无效： </w:t>
      </w:r>
    </w:p>
    <w:p w14:paraId="0691076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27.2.1 不同供应商的电子响应文件上传计算机的网卡MAC地址、CPU序列号和硬盘序列号 </w:t>
      </w:r>
    </w:p>
    <w:p w14:paraId="5D2ED1C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等硬件信息相同的； </w:t>
      </w:r>
    </w:p>
    <w:p w14:paraId="19FDB53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27.2.2 不同供应商的响应文件由同一电子设备编制、打印加密或者上传； </w:t>
      </w:r>
    </w:p>
    <w:p w14:paraId="69A2DDD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27.2.3 不同供应商的响应文件由同一电子设备打印、复印； </w:t>
      </w:r>
    </w:p>
    <w:p w14:paraId="3C91F13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27.2.4 不同供应商的响应文件由同一人送达或者分发，或者不同供应商联系人为同一人 </w:t>
      </w:r>
    </w:p>
    <w:p w14:paraId="19F9960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或不同联系人的联系电话一致的； </w:t>
      </w:r>
    </w:p>
    <w:p w14:paraId="69594FB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27.2.5 不同供应商的响应文件的内容存在两处以上细节错误一致； </w:t>
      </w:r>
    </w:p>
    <w:p w14:paraId="2C54007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27.2.6 不同供应商的法定代表人、委托代理人、项目经理、项目负责人等由同一个单位 </w:t>
      </w:r>
    </w:p>
    <w:p w14:paraId="063CEEE5">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缴纳社会保险或者领取报酬的； </w:t>
      </w:r>
    </w:p>
    <w:p w14:paraId="26AD804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27.2.7 不同供应商响应文件中法定代表人或者负责人签字出自同一人之手；</w:t>
      </w:r>
    </w:p>
    <w:p w14:paraId="436AA1A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27.2.8 其他</w:t>
      </w:r>
      <w:r>
        <w:rPr>
          <w:rFonts w:hint="eastAsia" w:ascii="宋体" w:hAnsi="宋体" w:eastAsia="宋体" w:cs="宋体"/>
          <w:color w:val="auto"/>
          <w:kern w:val="0"/>
          <w:szCs w:val="21"/>
          <w:highlight w:val="none"/>
          <w:lang w:bidi="ar"/>
        </w:rPr>
        <w:t>涉嫌串通的情形。</w:t>
      </w:r>
    </w:p>
    <w:p w14:paraId="78C431C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27.3有下列情形之一的，视为供应商串通谈判，其响应无效：</w:t>
      </w:r>
    </w:p>
    <w:p w14:paraId="01AFD0A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27.3.1不同供应商的响应文件由同一单位或者个人编制；</w:t>
      </w:r>
    </w:p>
    <w:p w14:paraId="7C42135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27.3.2不同供应商委托同一单位或者个人办理响应事宜；</w:t>
      </w:r>
    </w:p>
    <w:p w14:paraId="6CEDBF44">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27.3.3不同供应商的响应文件载明的项目管理成员或者联系人员为同一人；</w:t>
      </w:r>
    </w:p>
    <w:p w14:paraId="1086249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27.3.4不同供应商的响应文件异常一致或者投标报价呈规律性差异；</w:t>
      </w:r>
    </w:p>
    <w:p w14:paraId="428FB5A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27.3.5不同供应商的响应文件相互混装。</w:t>
      </w:r>
    </w:p>
    <w:p w14:paraId="434A821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xml:space="preserve">27. 4 </w:t>
      </w:r>
      <w:r>
        <w:rPr>
          <w:rFonts w:hint="eastAsia" w:cs="宋体" w:asciiTheme="minorEastAsia" w:hAnsiTheme="minorEastAsia"/>
          <w:color w:val="auto"/>
          <w:kern w:val="0"/>
          <w:szCs w:val="21"/>
          <w:highlight w:val="none"/>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6BB46E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39498BB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5B794C02">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14:paraId="646D6E0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745C7C9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14:paraId="333BB6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14:paraId="411FDA9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3CDD64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1BAAEC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C99D42E">
      <w:pPr>
        <w:pStyle w:val="56"/>
        <w:keepNext w:val="0"/>
        <w:keepLines w:val="0"/>
        <w:pageBreakBefore w:val="0"/>
        <w:kinsoku/>
        <w:overflowPunct/>
        <w:autoSpaceDE w:val="0"/>
        <w:autoSpaceDN w:val="0"/>
        <w:bidi w:val="0"/>
        <w:snapToGrid/>
        <w:spacing w:line="480" w:lineRule="exact"/>
        <w:ind w:left="-29"/>
        <w:contextualSpacing/>
        <w:textAlignment w:val="auto"/>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489A6627">
      <w:pPr>
        <w:pStyle w:val="56"/>
        <w:keepNext w:val="0"/>
        <w:keepLines w:val="0"/>
        <w:pageBreakBefore w:val="0"/>
        <w:kinsoku/>
        <w:overflowPunct/>
        <w:autoSpaceDE w:val="0"/>
        <w:autoSpaceDN w:val="0"/>
        <w:bidi w:val="0"/>
        <w:snapToGrid/>
        <w:spacing w:line="480" w:lineRule="exact"/>
        <w:ind w:left="-29"/>
        <w:contextualSpacing/>
        <w:textAlignment w:val="auto"/>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14:paraId="1292241C">
      <w:pPr>
        <w:pStyle w:val="56"/>
        <w:keepNext w:val="0"/>
        <w:keepLines w:val="0"/>
        <w:pageBreakBefore w:val="0"/>
        <w:kinsoku/>
        <w:overflowPunct/>
        <w:autoSpaceDE w:val="0"/>
        <w:autoSpaceDN w:val="0"/>
        <w:bidi w:val="0"/>
        <w:snapToGrid/>
        <w:spacing w:line="480" w:lineRule="exact"/>
        <w:ind w:left="-29"/>
        <w:contextualSpacing/>
        <w:textAlignment w:val="auto"/>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照《关于推进全流程电子化交易和在线监管工作有关问题的通知》（许公管办〔2019〕3号）规定，评审专家应严格按照要求查看“硬件特征码”相关信息并进行评审。</w:t>
      </w:r>
    </w:p>
    <w:p w14:paraId="6114C5F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14:paraId="029FAF3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0C00CAF9">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6401CE7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30.确定成交供应商</w:t>
      </w:r>
    </w:p>
    <w:p w14:paraId="6F3AD2F1">
      <w:pPr>
        <w:pStyle w:val="56"/>
        <w:keepNext w:val="0"/>
        <w:keepLines w:val="0"/>
        <w:pageBreakBefore w:val="0"/>
        <w:kinsoku/>
        <w:overflowPunct/>
        <w:autoSpaceDE w:val="0"/>
        <w:autoSpaceDN w:val="0"/>
        <w:bidi w:val="0"/>
        <w:snapToGrid/>
        <w:spacing w:line="480" w:lineRule="exact"/>
        <w:contextualSpacing/>
        <w:textAlignment w:val="auto"/>
        <w:rPr>
          <w:rFonts w:ascii="宋体" w:hAnsi="宋体" w:eastAsia="宋体" w:cs="宋体"/>
          <w:color w:val="auto"/>
          <w:kern w:val="0"/>
          <w:szCs w:val="21"/>
          <w:highlight w:val="none"/>
        </w:rPr>
      </w:pPr>
      <w:r>
        <w:rPr>
          <w:rFonts w:hint="eastAsia" w:ascii="宋体" w:hAnsi="宋体" w:eastAsia="宋体" w:cs="宋体"/>
          <w:color w:val="auto"/>
          <w:highlight w:val="none"/>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612075B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eastAsia="宋体" w:cs="宋体"/>
          <w:color w:val="auto"/>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7557BBA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31.终止采购活动的情形</w:t>
      </w:r>
    </w:p>
    <w:p w14:paraId="1B02BF9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14:paraId="74EAF3FB">
      <w:pPr>
        <w:pStyle w:val="56"/>
        <w:keepNext w:val="0"/>
        <w:keepLines w:val="0"/>
        <w:pageBreakBefore w:val="0"/>
        <w:numPr>
          <w:ilvl w:val="0"/>
          <w:numId w:val="9"/>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6AF0F3C6">
      <w:pPr>
        <w:pStyle w:val="56"/>
        <w:keepNext w:val="0"/>
        <w:keepLines w:val="0"/>
        <w:pageBreakBefore w:val="0"/>
        <w:kinsoku/>
        <w:overflowPunct/>
        <w:autoSpaceDE w:val="0"/>
        <w:autoSpaceDN w:val="0"/>
        <w:bidi w:val="0"/>
        <w:snapToGrid/>
        <w:spacing w:line="480" w:lineRule="exact"/>
        <w:contextualSpacing/>
        <w:textAlignment w:val="auto"/>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14:paraId="78C6054D">
      <w:pPr>
        <w:pStyle w:val="56"/>
        <w:keepNext w:val="0"/>
        <w:keepLines w:val="0"/>
        <w:pageBreakBefore w:val="0"/>
        <w:kinsoku/>
        <w:overflowPunct/>
        <w:autoSpaceDE w:val="0"/>
        <w:autoSpaceDN w:val="0"/>
        <w:bidi w:val="0"/>
        <w:snapToGrid/>
        <w:spacing w:line="480" w:lineRule="exact"/>
        <w:contextualSpacing/>
        <w:textAlignment w:val="auto"/>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7F7CE653">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14:paraId="516D07F9">
      <w:pPr>
        <w:pStyle w:val="56"/>
        <w:keepNext w:val="0"/>
        <w:keepLines w:val="0"/>
        <w:pageBreakBefore w:val="0"/>
        <w:numPr>
          <w:ilvl w:val="0"/>
          <w:numId w:val="10"/>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44F3083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14:paraId="432D289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14:paraId="5F9CEAD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54FEE67B">
      <w:pPr>
        <w:pStyle w:val="56"/>
        <w:keepNext w:val="0"/>
        <w:keepLines w:val="0"/>
        <w:pageBreakBefore w:val="0"/>
        <w:numPr>
          <w:ilvl w:val="0"/>
          <w:numId w:val="11"/>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51BFD14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33.1供应商认为谈判文件、采购过程和成交结果使自己的权益受到损害的，可以按照《政府采购质疑和投诉办法》（财政部令第94号）质疑。提出疑问</w:t>
      </w:r>
      <w:r>
        <w:rPr>
          <w:rFonts w:cs="宋体" w:asciiTheme="minorEastAsia" w:hAnsiTheme="minorEastAsia"/>
          <w:color w:val="auto"/>
          <w:kern w:val="0"/>
          <w:szCs w:val="21"/>
          <w:highlight w:val="none"/>
        </w:rPr>
        <w:t>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33DDB70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33.1.1对谈判文件提出疑问的，供应商应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w:t>
      </w:r>
      <w:r>
        <w:rPr>
          <w:rFonts w:hint="eastAsia" w:cs="宋体" w:asciiTheme="minorEastAsia" w:hAnsiTheme="minorEastAsia"/>
          <w:color w:val="auto"/>
          <w:kern w:val="0"/>
          <w:szCs w:val="21"/>
          <w:highlight w:val="none"/>
          <w:lang w:eastAsia="zh-CN"/>
        </w:rPr>
        <w:t>送达</w:t>
      </w:r>
      <w:r>
        <w:rPr>
          <w:rFonts w:hint="eastAsia" w:cs="宋体" w:asciiTheme="minorEastAsia" w:hAnsiTheme="minorEastAsia"/>
          <w:color w:val="auto"/>
          <w:kern w:val="0"/>
          <w:szCs w:val="21"/>
          <w:highlight w:val="none"/>
        </w:rPr>
        <w:t>采购单位，如未提出视为全面接受；</w:t>
      </w:r>
    </w:p>
    <w:p w14:paraId="27F2EF1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33.1.2对采购过程提出疑问的，为各采购程序环节结束之日起七个工作日内，以书面形式向采购人和采购代理机构一次性提出；</w:t>
      </w:r>
    </w:p>
    <w:p w14:paraId="04E13DE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33.1.3对成交结果提出疑问的，为成交结果公告期限届满之日起七个工作日内，以书面形式向采购人和采购代理机构一次性提出。</w:t>
      </w:r>
    </w:p>
    <w:p w14:paraId="00701C6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357A16A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798815E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306C21B6">
      <w:pPr>
        <w:keepNext w:val="0"/>
        <w:keepLines w:val="0"/>
        <w:pageBreakBefore w:val="0"/>
        <w:widowControl/>
        <w:kinsoku/>
        <w:overflowPunct/>
        <w:bidi w:val="0"/>
        <w:snapToGrid/>
        <w:spacing w:line="480" w:lineRule="exact"/>
        <w:jc w:val="left"/>
        <w:textAlignment w:val="auto"/>
        <w:rPr>
          <w:color w:val="auto"/>
          <w:highlight w:val="none"/>
        </w:rPr>
      </w:pPr>
      <w:r>
        <w:rPr>
          <w:rFonts w:hint="eastAsia" w:ascii="宋体" w:hAnsi="宋体" w:eastAsia="宋体" w:cs="宋体"/>
          <w:b/>
          <w:bCs/>
          <w:color w:val="auto"/>
          <w:kern w:val="0"/>
          <w:szCs w:val="21"/>
          <w:highlight w:val="none"/>
          <w:lang w:bidi="ar"/>
        </w:rPr>
        <w:t xml:space="preserve">34. 投诉 </w:t>
      </w:r>
    </w:p>
    <w:p w14:paraId="515C574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34.1 若对质疑答复不满意或质疑答复未在答复期限内作出，质疑供应商可在答复期满后15个工作日内按照《政府采购质疑和投诉办法》的有关规定向招标文件第一章载明的本项目 </w:t>
      </w:r>
    </w:p>
    <w:p w14:paraId="71BB338D">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监督管理部门提起投诉。 </w:t>
      </w:r>
    </w:p>
    <w:p w14:paraId="2C946AF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34.2 投诉应有明确的请求和必要的证明材料，投诉的事项不得超出已质疑事项的范围。 </w:t>
      </w:r>
    </w:p>
    <w:p w14:paraId="0D502BC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35.签订合同</w:t>
      </w:r>
    </w:p>
    <w:p w14:paraId="1847BC49">
      <w:pPr>
        <w:pStyle w:val="56"/>
        <w:keepNext w:val="0"/>
        <w:keepLines w:val="0"/>
        <w:pageBreakBefore w:val="0"/>
        <w:kinsoku/>
        <w:overflowPunct/>
        <w:autoSpaceDE w:val="0"/>
        <w:autoSpaceDN w:val="0"/>
        <w:bidi w:val="0"/>
        <w:snapToGrid/>
        <w:spacing w:line="480" w:lineRule="exact"/>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采购人与成交供应商应当在成交通知书发出之日起15日内，按照采购文件和成交人投标文件的规定，与成交人签订书面合同。所签订的合同不得对采购文件确定的事项和成交人投标文件作实质性修改。</w:t>
      </w:r>
    </w:p>
    <w:p w14:paraId="7DD7CF9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
          <w:color w:val="auto"/>
          <w:kern w:val="0"/>
          <w:szCs w:val="21"/>
          <w:highlight w:val="none"/>
        </w:rPr>
      </w:pPr>
      <w:r>
        <w:rPr>
          <w:rFonts w:hint="eastAsia" w:ascii="宋体" w:hAnsi="宋体" w:cs="宋体"/>
          <w:color w:val="auto"/>
          <w:kern w:val="0"/>
          <w:szCs w:val="21"/>
          <w:highlight w:val="none"/>
        </w:rPr>
        <w:t>采购人自采购合同签订之日起，2个</w:t>
      </w:r>
      <w:r>
        <w:rPr>
          <w:rFonts w:ascii="宋体" w:hAnsi="宋体" w:cs="宋体"/>
          <w:color w:val="auto"/>
          <w:kern w:val="0"/>
          <w:szCs w:val="21"/>
          <w:highlight w:val="none"/>
        </w:rPr>
        <w:t>工作日内</w:t>
      </w:r>
      <w:r>
        <w:rPr>
          <w:rFonts w:hint="eastAsia" w:ascii="宋体" w:hAnsi="宋体" w:cs="宋体"/>
          <w:color w:val="auto"/>
          <w:kern w:val="0"/>
          <w:szCs w:val="21"/>
          <w:highlight w:val="none"/>
        </w:rPr>
        <w:t>登录“河南省政府采购网”进行网上备案。</w:t>
      </w:r>
    </w:p>
    <w:p w14:paraId="5125F01C">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36.履约保证金</w:t>
      </w:r>
    </w:p>
    <w:p w14:paraId="228280D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highlight w:val="none"/>
        </w:rPr>
        <w:t>37.政府采购合同融资</w:t>
      </w:r>
    </w:p>
    <w:p w14:paraId="7E9C5B47">
      <w:pPr>
        <w:pStyle w:val="56"/>
        <w:keepNext w:val="0"/>
        <w:keepLines w:val="0"/>
        <w:pageBreakBefore w:val="0"/>
        <w:kinsoku/>
        <w:wordWrap w:val="0"/>
        <w:overflowPunct/>
        <w:topLinePunct/>
        <w:autoSpaceDE w:val="0"/>
        <w:autoSpaceDN w:val="0"/>
        <w:bidi w:val="0"/>
        <w:adjustRightInd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37.1缓解中小企业融资难题</w:t>
      </w:r>
    </w:p>
    <w:p w14:paraId="69AAEA7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254C319">
      <w:pPr>
        <w:keepNext w:val="0"/>
        <w:keepLines w:val="0"/>
        <w:pageBreakBefore w:val="0"/>
        <w:kinsoku/>
        <w:overflowPunct/>
        <w:autoSpaceDE w:val="0"/>
        <w:autoSpaceDN w:val="0"/>
        <w:bidi w:val="0"/>
        <w:snapToGrid/>
        <w:spacing w:line="48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37.2合作金融机构（排名不分先后）</w:t>
      </w:r>
    </w:p>
    <w:p w14:paraId="6D0CB88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1）合作金融机构名称：中原银行许昌分行（小微金融部）</w:t>
      </w:r>
    </w:p>
    <w:p w14:paraId="760E942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5FAEC6F3">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1449EE4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2）合作金融机构名称：浦发银行许昌分行</w:t>
      </w:r>
    </w:p>
    <w:p w14:paraId="00DCBA2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342EE7A4">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51EBF63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3）合作金融机构名称：交通银行许昌分行</w:t>
      </w:r>
    </w:p>
    <w:p w14:paraId="66E5EE3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07145FB4">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49DCCBB2">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4）合作金融机构名称：光大银行许昌分行</w:t>
      </w:r>
    </w:p>
    <w:p w14:paraId="4425589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3E745BA5">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17627F5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5）合作金融机构名称：招商银行许昌分行</w:t>
      </w:r>
    </w:p>
    <w:p w14:paraId="59F28F36">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129ADCED">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0EBADB5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6）合作金融机构名称：邮储银行许昌市分行</w:t>
      </w:r>
    </w:p>
    <w:p w14:paraId="793BAE3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3C19518D">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1A3FD695">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35C4E2C9">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7）合作金融机构名称：中国银行许昌分行</w:t>
      </w:r>
    </w:p>
    <w:p w14:paraId="407C60F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19EBD67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27FBB5AA">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8）合作金融机构名称：中信银行郑州红专路支行</w:t>
      </w:r>
    </w:p>
    <w:p w14:paraId="2F8840D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1DCE5006">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0510FAA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9）合作金融机构名称：郑州银行许昌分行 </w:t>
      </w:r>
    </w:p>
    <w:p w14:paraId="7D3FB8B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联系人：王晶 0374-2298011 18339062222 </w:t>
      </w:r>
    </w:p>
    <w:p w14:paraId="111B618C">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color w:val="auto"/>
          <w:highlight w:val="none"/>
        </w:rPr>
      </w:pPr>
      <w:r>
        <w:rPr>
          <w:rFonts w:hint="eastAsia" w:cs="宋体" w:asciiTheme="minorEastAsia" w:hAnsiTheme="minorEastAsia"/>
          <w:color w:val="auto"/>
          <w:kern w:val="0"/>
          <w:szCs w:val="21"/>
          <w:highlight w:val="none"/>
        </w:rPr>
        <w:t xml:space="preserve">地址：河南省许昌市魏都区莲城大道与魏文路交叉口西南角亨通君成国际大厦 </w:t>
      </w:r>
    </w:p>
    <w:p w14:paraId="6C5B9B6E">
      <w:pPr>
        <w:keepNext w:val="0"/>
        <w:keepLines w:val="0"/>
        <w:pageBreakBefore w:val="0"/>
        <w:kinsoku/>
        <w:overflowPunct/>
        <w:autoSpaceDE w:val="0"/>
        <w:autoSpaceDN w:val="0"/>
        <w:bidi w:val="0"/>
        <w:snapToGrid/>
        <w:spacing w:line="48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37.3 “许昌市政府采购合同融资金融产品推介名录”链接</w:t>
      </w:r>
    </w:p>
    <w:p w14:paraId="4F259C14">
      <w:pPr>
        <w:keepNext w:val="0"/>
        <w:keepLines w:val="0"/>
        <w:pageBreakBefore w:val="0"/>
        <w:kinsoku/>
        <w:overflowPunct/>
        <w:autoSpaceDE w:val="0"/>
        <w:autoSpaceDN w:val="0"/>
        <w:bidi w:val="0"/>
        <w:snapToGrid/>
        <w:spacing w:line="480" w:lineRule="exact"/>
        <w:ind w:left="964"/>
        <w:contextualSpacing/>
        <w:jc w:val="left"/>
        <w:textAlignment w:val="auto"/>
        <w:rPr>
          <w:rFonts w:cs="宋体" w:asciiTheme="minorEastAsia" w:hAnsiTheme="minorEastAsia"/>
          <w:color w:val="auto"/>
          <w:kern w:val="0"/>
          <w:szCs w:val="21"/>
          <w:highlight w:val="none"/>
        </w:rPr>
      </w:pPr>
      <w:r>
        <w:rPr>
          <w:color w:val="auto"/>
          <w:highlight w:val="none"/>
        </w:rPr>
        <w:fldChar w:fldCharType="begin"/>
      </w:r>
      <w:r>
        <w:rPr>
          <w:color w:val="auto"/>
          <w:highlight w:val="none"/>
        </w:rPr>
        <w:instrText xml:space="preserve"> HYPERLINK "http://xuchang.hngp.gov.cn/xuchang/content?infoId=1606365368231095&amp;channelCode=H711001" </w:instrText>
      </w:r>
      <w:r>
        <w:rPr>
          <w:color w:val="auto"/>
          <w:highlight w:val="none"/>
        </w:rPr>
        <w:fldChar w:fldCharType="separate"/>
      </w:r>
      <w:r>
        <w:rPr>
          <w:rStyle w:val="33"/>
          <w:rFonts w:hint="eastAsia" w:cs="宋体" w:asciiTheme="minorEastAsia" w:hAnsiTheme="minorEastAsia"/>
          <w:color w:val="auto"/>
          <w:kern w:val="0"/>
          <w:szCs w:val="21"/>
          <w:highlight w:val="none"/>
        </w:rPr>
        <w:t>http://xuchang.hngp.gov.cn/xuchang/content?infoId=1606365368231095&amp;channelCode=H711001</w:t>
      </w:r>
      <w:r>
        <w:rPr>
          <w:rStyle w:val="33"/>
          <w:rFonts w:hint="eastAsia" w:cs="宋体" w:asciiTheme="minorEastAsia" w:hAnsiTheme="minorEastAsia"/>
          <w:color w:val="auto"/>
          <w:kern w:val="0"/>
          <w:szCs w:val="21"/>
          <w:highlight w:val="none"/>
        </w:rPr>
        <w:fldChar w:fldCharType="end"/>
      </w:r>
    </w:p>
    <w:p w14:paraId="40F33494">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24EC6986">
      <w:pPr>
        <w:pStyle w:val="25"/>
        <w:ind w:firstLine="361"/>
        <w:rPr>
          <w:rFonts w:cs="宋体" w:asciiTheme="majorEastAsia" w:hAnsiTheme="majorEastAsia" w:eastAsiaTheme="majorEastAsia"/>
          <w:b/>
          <w:color w:val="auto"/>
          <w:sz w:val="36"/>
          <w:szCs w:val="36"/>
          <w:highlight w:val="none"/>
        </w:rPr>
      </w:pPr>
    </w:p>
    <w:p w14:paraId="3F0DC89A">
      <w:pPr>
        <w:pStyle w:val="26"/>
        <w:ind w:left="420" w:firstLine="723"/>
        <w:rPr>
          <w:rFonts w:hint="default" w:cs="宋体" w:asciiTheme="majorEastAsia" w:hAnsiTheme="majorEastAsia" w:eastAsiaTheme="majorEastAsia"/>
          <w:b/>
          <w:color w:val="auto"/>
          <w:sz w:val="36"/>
          <w:szCs w:val="36"/>
          <w:highlight w:val="none"/>
        </w:rPr>
      </w:pPr>
    </w:p>
    <w:p w14:paraId="03BB2390">
      <w:pPr>
        <w:rPr>
          <w:rFonts w:cs="宋体" w:asciiTheme="majorEastAsia" w:hAnsiTheme="majorEastAsia" w:eastAsiaTheme="majorEastAsia"/>
          <w:b/>
          <w:color w:val="auto"/>
          <w:kern w:val="0"/>
          <w:sz w:val="36"/>
          <w:szCs w:val="36"/>
          <w:highlight w:val="none"/>
        </w:rPr>
      </w:pPr>
    </w:p>
    <w:p w14:paraId="268093F6">
      <w:pPr>
        <w:pStyle w:val="25"/>
        <w:ind w:firstLine="361"/>
        <w:rPr>
          <w:rFonts w:cs="宋体" w:asciiTheme="majorEastAsia" w:hAnsiTheme="majorEastAsia" w:eastAsiaTheme="majorEastAsia"/>
          <w:b/>
          <w:color w:val="auto"/>
          <w:sz w:val="36"/>
          <w:szCs w:val="36"/>
          <w:highlight w:val="none"/>
        </w:rPr>
      </w:pPr>
    </w:p>
    <w:p w14:paraId="2A894AB4">
      <w:pPr>
        <w:pStyle w:val="26"/>
        <w:ind w:left="0" w:leftChars="0" w:firstLine="0" w:firstLineChars="0"/>
        <w:rPr>
          <w:rFonts w:hint="default"/>
          <w:color w:val="auto"/>
          <w:highlight w:val="none"/>
        </w:rPr>
      </w:pPr>
    </w:p>
    <w:p w14:paraId="47E814A6">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028F665E">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520E6E50">
      <w:pPr>
        <w:pStyle w:val="16"/>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一、节约能源、保护环境</w:t>
      </w:r>
    </w:p>
    <w:p w14:paraId="33B2AF6E">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w:t>
      </w:r>
      <w:r>
        <w:rPr>
          <w:rFonts w:hint="eastAsia" w:cs="仿宋_GB2312" w:asciiTheme="minorEastAsia" w:hAnsiTheme="minorEastAsia" w:eastAsiaTheme="minorEastAsia"/>
          <w:color w:val="auto"/>
          <w:sz w:val="21"/>
          <w:szCs w:val="21"/>
          <w:highlight w:val="none"/>
          <w:lang w:eastAsia="zh-CN"/>
        </w:rPr>
        <w:t>〔2019〕18号</w:t>
      </w:r>
      <w:r>
        <w:rPr>
          <w:rFonts w:hint="eastAsia" w:cs="仿宋_GB2312" w:asciiTheme="minorEastAsia" w:hAnsiTheme="minorEastAsia" w:eastAsiaTheme="minorEastAsia"/>
          <w:color w:val="auto"/>
          <w:sz w:val="21"/>
          <w:szCs w:val="21"/>
          <w:highlight w:val="none"/>
        </w:rPr>
        <w:t>）以及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w:t>
      </w:r>
      <w:r>
        <w:rPr>
          <w:rFonts w:hint="eastAsia" w:cs="仿宋_GB2312" w:asciiTheme="minorEastAsia" w:hAnsiTheme="minorEastAsia" w:eastAsiaTheme="minorEastAsia"/>
          <w:color w:val="auto"/>
          <w:sz w:val="21"/>
          <w:szCs w:val="21"/>
          <w:highlight w:val="none"/>
          <w:lang w:eastAsia="zh-CN"/>
        </w:rPr>
        <w:t>〔2019〕19号</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7E9A4D5C">
      <w:pPr>
        <w:pStyle w:val="16"/>
        <w:keepNext w:val="0"/>
        <w:keepLines w:val="0"/>
        <w:pageBreakBefore w:val="0"/>
        <w:widowControl w:val="0"/>
        <w:numPr>
          <w:ilvl w:val="0"/>
          <w:numId w:val="12"/>
        </w:numPr>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 w:val="21"/>
          <w:szCs w:val="21"/>
          <w:highlight w:val="none"/>
          <w:lang w:val="zh-CN"/>
        </w:rPr>
      </w:pPr>
      <w:r>
        <w:rPr>
          <w:rFonts w:hint="eastAsia" w:cs="仿宋_GB2312" w:asciiTheme="minorEastAsia" w:hAnsiTheme="minorEastAsia"/>
          <w:b/>
          <w:color w:val="auto"/>
          <w:sz w:val="21"/>
          <w:szCs w:val="21"/>
          <w:highlight w:val="none"/>
          <w:lang w:val="zh-CN"/>
        </w:rPr>
        <w:t>促进中小企业发展（不含民办非企业）</w:t>
      </w:r>
    </w:p>
    <w:p w14:paraId="5DBFCEEE">
      <w:pPr>
        <w:pStyle w:val="16"/>
        <w:keepNext w:val="0"/>
        <w:keepLines w:val="0"/>
        <w:pageBreakBefore w:val="0"/>
        <w:widowControl w:val="0"/>
        <w:kinsoku/>
        <w:wordWrap/>
        <w:overflowPunct/>
        <w:autoSpaceDE/>
        <w:autoSpaceDN/>
        <w:bidi w:val="0"/>
        <w:adjustRightInd/>
        <w:snapToGrid/>
        <w:spacing w:line="480" w:lineRule="exact"/>
        <w:ind w:left="420" w:leftChars="200"/>
        <w:contextualSpacing/>
        <w:textAlignment w:val="auto"/>
        <w:rPr>
          <w:rFonts w:cs="仿宋_GB2312" w:asciiTheme="minorEastAsia" w:hAnsiTheme="minorEastAsia"/>
          <w:bCs/>
          <w:color w:val="auto"/>
          <w:sz w:val="21"/>
          <w:szCs w:val="21"/>
          <w:highlight w:val="none"/>
          <w:lang w:val="zh-CN"/>
        </w:rPr>
      </w:pPr>
      <w:r>
        <w:rPr>
          <w:rFonts w:hint="eastAsia" w:cs="仿宋_GB2312" w:asciiTheme="minorEastAsia" w:hAnsiTheme="minorEastAsia"/>
          <w:bCs/>
          <w:color w:val="auto"/>
          <w:sz w:val="21"/>
          <w:szCs w:val="21"/>
          <w:highlight w:val="none"/>
          <w:lang w:val="zh-CN"/>
        </w:rPr>
        <w:t xml:space="preserve">（一）专门面向中小企业预留采购份额 </w:t>
      </w:r>
    </w:p>
    <w:p w14:paraId="3F21A4B9">
      <w:pPr>
        <w:pStyle w:val="16"/>
        <w:keepNext w:val="0"/>
        <w:keepLines w:val="0"/>
        <w:pageBreakBefore w:val="0"/>
        <w:widowControl w:val="0"/>
        <w:kinsoku/>
        <w:wordWrap/>
        <w:overflowPunct/>
        <w:autoSpaceDE/>
        <w:autoSpaceDN/>
        <w:bidi w:val="0"/>
        <w:adjustRightInd/>
        <w:snapToGrid/>
        <w:spacing w:line="480" w:lineRule="exact"/>
        <w:ind w:left="420" w:leftChars="200"/>
        <w:contextualSpacing/>
        <w:textAlignment w:val="auto"/>
        <w:rPr>
          <w:rFonts w:cs="仿宋_GB2312" w:asciiTheme="minorEastAsia" w:hAnsiTheme="minorEastAsia"/>
          <w:bCs/>
          <w:color w:val="auto"/>
          <w:sz w:val="21"/>
          <w:szCs w:val="21"/>
          <w:highlight w:val="none"/>
          <w:lang w:val="zh-CN"/>
        </w:rPr>
      </w:pPr>
      <w:r>
        <w:rPr>
          <w:rFonts w:hint="eastAsia" w:cs="仿宋_GB2312" w:asciiTheme="minorEastAsia" w:hAnsiTheme="minorEastAsia"/>
          <w:bCs/>
          <w:color w:val="auto"/>
          <w:sz w:val="21"/>
          <w:szCs w:val="21"/>
          <w:highlight w:val="none"/>
          <w:lang w:val="zh-CN"/>
        </w:rPr>
        <w:t>（二）非专门面向中小企业预留采购份额</w:t>
      </w:r>
    </w:p>
    <w:p w14:paraId="15F06395">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eastAsia="zh-CN"/>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cs="仿宋_GB2312" w:asciiTheme="minorEastAsia" w:hAnsiTheme="minorEastAsia"/>
          <w:color w:val="auto"/>
          <w:szCs w:val="21"/>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w:t>
      </w:r>
      <w:r>
        <w:rPr>
          <w:rFonts w:hint="eastAsia" w:cs="仿宋_GB2312" w:asciiTheme="minorEastAsia" w:hAnsiTheme="minorEastAsia"/>
          <w:color w:val="auto"/>
          <w:szCs w:val="21"/>
          <w:highlight w:val="none"/>
        </w:rPr>
        <w:t>20%</w:t>
      </w:r>
      <w:r>
        <w:rPr>
          <w:rFonts w:hint="eastAsia" w:cs="仿宋_GB2312" w:asciiTheme="minorEastAsia" w:hAnsiTheme="minorEastAsia"/>
          <w:color w:val="auto"/>
          <w:szCs w:val="21"/>
          <w:highlight w:val="none"/>
          <w:lang w:val="zh-CN"/>
        </w:rPr>
        <w:t>的扣除，用扣除后的价格参与评审。</w:t>
      </w:r>
    </w:p>
    <w:p w14:paraId="58210BCF">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2.</w:t>
      </w:r>
      <w:r>
        <w:rPr>
          <w:rFonts w:hint="eastAsia" w:cs="仿宋_GB2312" w:asciiTheme="minorEastAsia" w:hAnsiTheme="minorEastAsia"/>
          <w:color w:val="auto"/>
          <w:szCs w:val="21"/>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hint="eastAsia" w:cs="仿宋_GB2312" w:asciiTheme="minorEastAsia" w:hAnsiTheme="minorEastAsia"/>
          <w:color w:val="auto"/>
          <w:szCs w:val="21"/>
          <w:highlight w:val="none"/>
        </w:rPr>
        <w:t>规定的中小企业扶持政策。</w:t>
      </w:r>
    </w:p>
    <w:p w14:paraId="0BAC2A08">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3.</w:t>
      </w:r>
      <w:r>
        <w:rPr>
          <w:rFonts w:hint="eastAsia" w:cs="仿宋_GB2312" w:asciiTheme="minorEastAsia" w:hAnsiTheme="minorEastAsia"/>
          <w:color w:val="auto"/>
          <w:szCs w:val="21"/>
          <w:highlight w:val="none"/>
        </w:rPr>
        <w:t>以联合体形式参加政府采购活动，联合体各方均为中小企业的，联合体视同中小企业。其中，联合体各方均为小微企业的，联合体视同小微企业。</w:t>
      </w:r>
    </w:p>
    <w:p w14:paraId="7660D8F2">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4.</w:t>
      </w:r>
      <w:r>
        <w:rPr>
          <w:rFonts w:hint="eastAsia" w:cs="仿宋_GB2312" w:asciiTheme="minorEastAsia" w:hAnsiTheme="minorEastAsia"/>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93C6D6">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5.</w:t>
      </w:r>
      <w:r>
        <w:rPr>
          <w:rFonts w:hint="eastAsia" w:cs="仿宋_GB2312" w:asciiTheme="minorEastAsia" w:hAnsiTheme="minorEastAsia"/>
          <w:color w:val="auto"/>
          <w:szCs w:val="21"/>
          <w:highlight w:val="none"/>
        </w:rPr>
        <w:t>按照本次采购标的所属行业的划定标准，符合条件的中小企业应按照招标文件格式要求提供《中小企业声明函》，否则不得享受相关中小企业扶持政策。</w:t>
      </w:r>
    </w:p>
    <w:p w14:paraId="110747ED">
      <w:pPr>
        <w:keepNext w:val="0"/>
        <w:keepLines w:val="0"/>
        <w:pageBreakBefore w:val="0"/>
        <w:widowControl w:val="0"/>
        <w:kinsoku/>
        <w:wordWrap/>
        <w:overflowPunct/>
        <w:topLine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636CD46E">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5423CB0">
      <w:pPr>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661D09D5">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3B67FB72">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90ED492">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14:paraId="15E9FE6C">
      <w:pPr>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03A19C31">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A239850">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C3F9F7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2E2436A">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446C6ADB">
      <w:pPr>
        <w:pStyle w:val="16"/>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337B5DE0">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29F95814">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23AE5640">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1287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8FA54">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79CD62A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72F80F44">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2B3E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1AF17C">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07FFAA5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报价函</w:t>
            </w:r>
          </w:p>
        </w:tc>
        <w:tc>
          <w:tcPr>
            <w:tcW w:w="5954" w:type="dxa"/>
            <w:vAlign w:val="center"/>
          </w:tcPr>
          <w:p w14:paraId="5FF78456">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按照谈判文件第八章3.1格式填写</w:t>
            </w:r>
          </w:p>
        </w:tc>
      </w:tr>
      <w:tr w14:paraId="1008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66D9CC8">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2410" w:type="dxa"/>
            <w:vAlign w:val="center"/>
          </w:tcPr>
          <w:p w14:paraId="575E0ACC">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5DC38C40">
            <w:pPr>
              <w:spacing w:line="360" w:lineRule="auto"/>
              <w:jc w:val="center"/>
              <w:rPr>
                <w:rFonts w:cs="宋体" w:asciiTheme="minorEastAsia" w:hAnsiTheme="minorEastAsia"/>
                <w:bCs/>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099C249">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w:t>
            </w:r>
            <w:r>
              <w:rPr>
                <w:rFonts w:hint="eastAsia" w:ascii="宋体" w:hAnsi="宋体" w:cs="微软雅黑"/>
                <w:bCs/>
                <w:color w:val="auto"/>
                <w:szCs w:val="21"/>
                <w:highlight w:val="none"/>
              </w:rPr>
              <w:t>谈判文件</w:t>
            </w:r>
            <w:r>
              <w:rPr>
                <w:rFonts w:hint="eastAsia" w:cs="宋体" w:asciiTheme="minorEastAsia" w:hAnsiTheme="minorEastAsia"/>
                <w:bCs/>
                <w:color w:val="auto"/>
                <w:szCs w:val="21"/>
                <w:highlight w:val="none"/>
                <w:lang w:val="zh-CN"/>
              </w:rPr>
              <w:t>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3F7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AFE2D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2410" w:type="dxa"/>
            <w:shd w:val="clear" w:color="auto" w:fill="auto"/>
            <w:vAlign w:val="center"/>
          </w:tcPr>
          <w:p w14:paraId="001A9DFD">
            <w:pPr>
              <w:spacing w:line="360" w:lineRule="auto"/>
              <w:jc w:val="center"/>
              <w:rPr>
                <w:rFonts w:asciiTheme="minorEastAsia" w:hAnsiTheme="minorEastAsia"/>
                <w:b/>
                <w:bCs/>
                <w:color w:val="auto"/>
                <w:szCs w:val="21"/>
                <w:highlight w:val="none"/>
                <w:lang w:val="zh-CN"/>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shd w:val="clear" w:color="auto" w:fill="auto"/>
          </w:tcPr>
          <w:p w14:paraId="45858417">
            <w:pPr>
              <w:spacing w:line="360" w:lineRule="auto"/>
              <w:rPr>
                <w:rFonts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lang w:val="zh-CN"/>
              </w:rPr>
              <w:t>响应报价是否超出谈判文件中规定的预算金额（最高限价），超出预算金额（最高限价）的报价无效。</w:t>
            </w:r>
          </w:p>
        </w:tc>
      </w:tr>
      <w:tr w14:paraId="373E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7106A82">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shd w:val="clear" w:color="auto" w:fill="auto"/>
            <w:vAlign w:val="center"/>
          </w:tcPr>
          <w:p w14:paraId="13C2C2CD">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供应商应具备特殊资质</w:t>
            </w:r>
          </w:p>
        </w:tc>
        <w:tc>
          <w:tcPr>
            <w:tcW w:w="5954" w:type="dxa"/>
            <w:shd w:val="clear" w:color="auto" w:fill="auto"/>
            <w:vAlign w:val="center"/>
          </w:tcPr>
          <w:p w14:paraId="48DA1C60">
            <w:pPr>
              <w:spacing w:line="360" w:lineRule="auto"/>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详见谈判公告</w:t>
            </w:r>
          </w:p>
        </w:tc>
      </w:tr>
      <w:tr w14:paraId="1FC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BB598E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5</w:t>
            </w:r>
          </w:p>
        </w:tc>
        <w:tc>
          <w:tcPr>
            <w:tcW w:w="2410" w:type="dxa"/>
            <w:shd w:val="clear" w:color="auto" w:fill="auto"/>
            <w:vAlign w:val="center"/>
          </w:tcPr>
          <w:p w14:paraId="4F1B6531">
            <w:pPr>
              <w:spacing w:line="360" w:lineRule="auto"/>
              <w:jc w:val="center"/>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shd w:val="clear" w:color="auto" w:fill="auto"/>
            <w:vAlign w:val="center"/>
          </w:tcPr>
          <w:p w14:paraId="4FF3F22F">
            <w:pPr>
              <w:spacing w:line="360" w:lineRule="auto"/>
              <w:rPr>
                <w:rFonts w:asciiTheme="minorEastAsia" w:hAnsiTheme="minorEastAsia"/>
                <w:b/>
                <w:color w:val="auto"/>
                <w:szCs w:val="21"/>
                <w:highlight w:val="none"/>
                <w:lang w:val="zh-CN"/>
              </w:rPr>
            </w:pPr>
            <w:r>
              <w:rPr>
                <w:rFonts w:hint="eastAsia" w:asciiTheme="minorEastAsia" w:hAnsiTheme="minorEastAsia"/>
                <w:color w:val="auto"/>
                <w:szCs w:val="21"/>
                <w:highlight w:val="none"/>
              </w:rPr>
              <w:t>供应商以谈判承诺函的形式替代响应保证金。</w:t>
            </w:r>
          </w:p>
        </w:tc>
      </w:tr>
      <w:tr w14:paraId="146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49F4BD">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6</w:t>
            </w:r>
          </w:p>
        </w:tc>
        <w:tc>
          <w:tcPr>
            <w:tcW w:w="2410" w:type="dxa"/>
            <w:shd w:val="clear" w:color="auto" w:fill="auto"/>
            <w:vAlign w:val="center"/>
          </w:tcPr>
          <w:p w14:paraId="71541901">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shd w:val="clear" w:color="auto" w:fill="auto"/>
          </w:tcPr>
          <w:p w14:paraId="692D133E">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255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263FC3">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shd w:val="clear" w:color="auto" w:fill="auto"/>
            <w:vAlign w:val="center"/>
          </w:tcPr>
          <w:p w14:paraId="46AEAF23">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shd w:val="clear" w:color="auto" w:fill="auto"/>
          </w:tcPr>
          <w:p w14:paraId="09FDACD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0602AC2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157B5DD3">
            <w:pPr>
              <w:spacing w:line="360" w:lineRule="auto"/>
              <w:rPr>
                <w:rFonts w:cs="仿宋_GB2312" w:asciiTheme="minorEastAsia" w:hAnsiTheme="minorEastAsia"/>
                <w:b/>
                <w:bCs/>
                <w:color w:val="auto"/>
                <w:szCs w:val="21"/>
                <w:highlight w:val="none"/>
                <w:lang w:val="zh-CN"/>
              </w:rPr>
            </w:pPr>
            <w:r>
              <w:rPr>
                <w:rFonts w:hint="eastAsia" w:cs="仿宋_GB2312" w:asciiTheme="minorEastAsia" w:hAnsiTheme="minorEastAsia"/>
                <w:b/>
                <w:bCs/>
                <w:color w:val="auto"/>
                <w:szCs w:val="21"/>
                <w:highlight w:val="none"/>
                <w:lang w:val="zh-CN"/>
              </w:rPr>
              <w:t>注：</w:t>
            </w:r>
          </w:p>
          <w:p w14:paraId="797780F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38E155C2">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61C668D">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3E8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07C6ED">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shd w:val="clear" w:color="auto" w:fill="auto"/>
            <w:vAlign w:val="center"/>
          </w:tcPr>
          <w:p w14:paraId="3B832AB0">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shd w:val="clear" w:color="auto" w:fill="auto"/>
          </w:tcPr>
          <w:p w14:paraId="50E0A71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253BC96D">
            <w:pPr>
              <w:spacing w:line="360" w:lineRule="auto"/>
              <w:rPr>
                <w:rFonts w:cs="仿宋_GB2312" w:asciiTheme="minorEastAsia" w:hAnsiTheme="minorEastAsia"/>
                <w:color w:val="auto"/>
                <w:szCs w:val="21"/>
                <w:highlight w:val="none"/>
                <w:lang w:val="zh-CN"/>
              </w:rPr>
            </w:pPr>
          </w:p>
        </w:tc>
      </w:tr>
      <w:tr w14:paraId="203A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039C56">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shd w:val="clear" w:color="auto" w:fill="auto"/>
            <w:vAlign w:val="center"/>
          </w:tcPr>
          <w:p w14:paraId="2F81272E">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shd w:val="clear" w:color="auto" w:fill="auto"/>
          </w:tcPr>
          <w:p w14:paraId="2AABE769">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3898C156">
            <w:pPr>
              <w:spacing w:line="360" w:lineRule="auto"/>
              <w:rPr>
                <w:rFonts w:asciiTheme="minorEastAsia" w:hAnsiTheme="minorEastAsia"/>
                <w:bCs/>
                <w:color w:val="auto"/>
                <w:szCs w:val="21"/>
                <w:highlight w:val="none"/>
                <w:lang w:val="zh-CN"/>
              </w:rPr>
            </w:pPr>
          </w:p>
        </w:tc>
      </w:tr>
    </w:tbl>
    <w:p w14:paraId="29D3C087">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4C4F2125">
      <w:pPr>
        <w:pStyle w:val="16"/>
        <w:spacing w:line="480" w:lineRule="exact"/>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426729BE">
      <w:pPr>
        <w:pStyle w:val="16"/>
        <w:spacing w:line="480" w:lineRule="exact"/>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37FDA3FA">
      <w:pPr>
        <w:pStyle w:val="16"/>
        <w:spacing w:line="480" w:lineRule="exact"/>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098B4AAA">
      <w:pPr>
        <w:pStyle w:val="16"/>
        <w:spacing w:line="480" w:lineRule="exact"/>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注：审查中所涉及的证书及材料，均应在响应文件中提供原件扫描件（或图片）。</w:t>
      </w:r>
    </w:p>
    <w:p w14:paraId="717FA1FC">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272AFB24">
      <w:pPr>
        <w:pStyle w:val="16"/>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3A8B32">
      <w:pPr>
        <w:pStyle w:val="16"/>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F0DC199">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14:paraId="175CA1A2">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lang w:eastAsia="zh-CN"/>
        </w:rPr>
        <w:t>1.</w:t>
      </w:r>
      <w:r>
        <w:rPr>
          <w:rFonts w:hint="eastAsia" w:asciiTheme="minorEastAsia" w:hAnsiTheme="minorEastAsia" w:eastAsiaTheme="minorEastAsia"/>
          <w:b/>
          <w:color w:val="auto"/>
          <w:sz w:val="21"/>
          <w:szCs w:val="21"/>
          <w:highlight w:val="none"/>
        </w:rPr>
        <w:t>强制采购节能产品和优先采购节能产品、优先采购环保产品</w:t>
      </w:r>
    </w:p>
    <w:p w14:paraId="7D5015FC">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573B7FB">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供应商所投产品若属于《节能产品政府采购品目清单》优先采购产品，响应文件中提供具有国家确定的认证机构出具的、处于有效期之内的节能产品认证证书，应当优先采购。</w:t>
      </w:r>
    </w:p>
    <w:p w14:paraId="0CD8F44E">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）供应商所投产品若属于《环境标志产品政府采购品目清单》内产品，在响应文件中提供具有国家确定的认证机构出具的、处于有效期之内的环境标志产品认证证书，应当优先采购。</w:t>
      </w:r>
    </w:p>
    <w:p w14:paraId="38DA9CB6">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lang w:eastAsia="zh-CN"/>
        </w:rPr>
        <w:t>2.</w:t>
      </w:r>
      <w:r>
        <w:rPr>
          <w:rFonts w:hint="eastAsia" w:asciiTheme="minorEastAsia" w:hAnsiTheme="minorEastAsia" w:eastAsiaTheme="minorEastAsia"/>
          <w:b/>
          <w:color w:val="auto"/>
          <w:sz w:val="21"/>
          <w:szCs w:val="21"/>
          <w:highlight w:val="none"/>
        </w:rPr>
        <w:t>网络关键设备、网络安全专用产品要求</w:t>
      </w:r>
    </w:p>
    <w:p w14:paraId="2DF00680">
      <w:pPr>
        <w:tabs>
          <w:tab w:val="left" w:pos="1260"/>
        </w:tabs>
        <w:autoSpaceDE w:val="0"/>
        <w:autoSpaceDN w:val="0"/>
        <w:spacing w:line="480" w:lineRule="exact"/>
        <w:ind w:firstLine="420" w:firstLineChars="200"/>
        <w:contextualSpacing/>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有具备资格的机构安全认证合格或安全检测符合要求；二是已获得《计算机信息系统安全专用产品销售许可证》，且在有效期内。</w:t>
      </w:r>
    </w:p>
    <w:p w14:paraId="536084A6">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提供资料（下列资料任意一项）：</w:t>
      </w:r>
    </w:p>
    <w:p w14:paraId="3FB74729">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①网络关键设备和网络安全专用产品安全认证证书；</w:t>
      </w:r>
    </w:p>
    <w:p w14:paraId="26107D97">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②网络关键设备安全检测证书、网络安全专用产品安全检测证书；</w:t>
      </w:r>
    </w:p>
    <w:p w14:paraId="6502EC00">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③计算机信息系统安全专用产品销售许可证；</w:t>
      </w:r>
    </w:p>
    <w:p w14:paraId="703C6C24">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④中国网信网或工业和信息化部网站或公安部网站或国家认证认可监督管理委员会网站公布的认证、检测结果（提供公布安全认证、安全检测结果页面网址和安全认证、检测结果截图）。</w:t>
      </w:r>
    </w:p>
    <w:p w14:paraId="3F6F82FB">
      <w:pPr>
        <w:numPr>
          <w:ilvl w:val="0"/>
          <w:numId w:val="13"/>
        </w:num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cs="仿宋_GB2312" w:asciiTheme="minorEastAsia" w:hAnsiTheme="minorEastAsia"/>
          <w:b/>
          <w:color w:val="auto"/>
          <w:szCs w:val="21"/>
          <w:highlight w:val="none"/>
          <w:lang w:val="zh-CN"/>
        </w:rPr>
        <w:t>因落实政府采购政策进行价格调整的，以调整后的价格计算报价。</w:t>
      </w:r>
    </w:p>
    <w:p w14:paraId="196CCC2C">
      <w:pPr>
        <w:tabs>
          <w:tab w:val="left" w:pos="1260"/>
        </w:tabs>
        <w:autoSpaceDE w:val="0"/>
        <w:autoSpaceDN w:val="0"/>
        <w:spacing w:line="360" w:lineRule="auto"/>
        <w:ind w:firstLine="420" w:firstLineChars="200"/>
        <w:contextualSpacing/>
        <w:rPr>
          <w:rFonts w:ascii="ˎ̥" w:hAnsi="ˎ̥"/>
          <w:color w:val="auto"/>
          <w:szCs w:val="21"/>
          <w:highlight w:val="none"/>
        </w:rPr>
      </w:pPr>
      <w:r>
        <w:rPr>
          <w:rFonts w:hint="eastAsia" w:cs="仿宋_GB2312" w:asciiTheme="minorEastAsia" w:hAnsiTheme="minorEastAsia"/>
          <w:color w:val="auto"/>
          <w:szCs w:val="21"/>
          <w:highlight w:val="none"/>
          <w:lang w:val="zh-CN"/>
        </w:rPr>
        <w:t>（1）</w:t>
      </w:r>
      <w:r>
        <w:rPr>
          <w:rFonts w:hint="eastAsia" w:ascii="ˎ̥" w:hAnsi="ˎ̥"/>
          <w:color w:val="auto"/>
          <w:szCs w:val="21"/>
          <w:highlight w:val="none"/>
        </w:rPr>
        <w:t>如果本项目非专门面向中小企业采购，对</w:t>
      </w:r>
      <w:r>
        <w:rPr>
          <w:rFonts w:ascii="ˎ̥" w:hAnsi="ˎ̥"/>
          <w:color w:val="auto"/>
          <w:szCs w:val="21"/>
          <w:highlight w:val="none"/>
        </w:rPr>
        <w:t>符合</w:t>
      </w:r>
      <w:r>
        <w:rPr>
          <w:rFonts w:hint="eastAsia" w:ascii="ˎ̥" w:hAnsi="ˎ̥"/>
          <w:color w:val="auto"/>
          <w:szCs w:val="21"/>
          <w:highlight w:val="none"/>
        </w:rPr>
        <w:t>《政府采购促进中小企业发展管理办法》</w:t>
      </w:r>
      <w:r>
        <w:rPr>
          <w:rFonts w:hint="eastAsia" w:ascii="ˎ̥" w:hAnsi="ˎ̥"/>
          <w:color w:val="auto"/>
          <w:szCs w:val="21"/>
          <w:highlight w:val="none"/>
          <w:lang w:eastAsia="zh-CN"/>
        </w:rPr>
        <w:t>（</w:t>
      </w:r>
      <w:r>
        <w:rPr>
          <w:rFonts w:hint="eastAsia" w:ascii="ˎ̥" w:hAnsi="ˎ̥"/>
          <w:color w:val="auto"/>
          <w:szCs w:val="21"/>
          <w:highlight w:val="none"/>
        </w:rPr>
        <w:t>财库〔2020〕46号、《关于进一步加大政府采购支持中小企业力度的通知》（财库〔2022〕19号）</w:t>
      </w:r>
      <w:r>
        <w:rPr>
          <w:rFonts w:ascii="ˎ̥" w:hAnsi="ˎ̥"/>
          <w:color w:val="auto"/>
          <w:szCs w:val="21"/>
          <w:highlight w:val="none"/>
        </w:rPr>
        <w:t>规定的小微企业报价</w:t>
      </w:r>
      <w:r>
        <w:rPr>
          <w:rFonts w:hint="eastAsia" w:ascii="ˎ̥" w:hAnsi="ˎ̥"/>
          <w:color w:val="auto"/>
          <w:szCs w:val="21"/>
          <w:highlight w:val="none"/>
        </w:rPr>
        <w:t>给予20%的扣除，用扣除后的价格参与评审。</w:t>
      </w:r>
      <w:r>
        <w:rPr>
          <w:rFonts w:ascii="ˎ̥" w:hAnsi="ˎ̥"/>
          <w:color w:val="auto"/>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Cs w:val="21"/>
          <w:highlight w:val="none"/>
        </w:rPr>
        <w:t>6</w:t>
      </w:r>
      <w:r>
        <w:rPr>
          <w:rFonts w:ascii="ˎ̥" w:hAnsi="ˎ̥"/>
          <w:color w:val="auto"/>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Cs w:val="21"/>
          <w:highlight w:val="none"/>
        </w:rPr>
        <w:t>按照本次采购标的所属行业的划型标准，符合条件的中小企业应按照招标文件格式要求提供《中小企业声明函》，</w:t>
      </w:r>
      <w:r>
        <w:rPr>
          <w:rFonts w:ascii="ˎ̥" w:hAnsi="ˎ̥"/>
          <w:color w:val="auto"/>
          <w:szCs w:val="21"/>
          <w:highlight w:val="none"/>
        </w:rPr>
        <w:t>否则不得享受相关中小企业扶持政策。</w:t>
      </w:r>
    </w:p>
    <w:p w14:paraId="794916C5">
      <w:pPr>
        <w:tabs>
          <w:tab w:val="left" w:pos="1260"/>
        </w:tabs>
        <w:autoSpaceDE w:val="0"/>
        <w:autoSpaceDN w:val="0"/>
        <w:spacing w:line="360" w:lineRule="auto"/>
        <w:ind w:firstLine="420" w:firstLineChars="200"/>
        <w:contextualSpacing/>
        <w:rPr>
          <w:rFonts w:ascii="ˎ̥" w:hAnsi="ˎ̥"/>
          <w:color w:val="auto"/>
          <w:szCs w:val="21"/>
          <w:highlight w:val="none"/>
          <w:lang w:val="zh-CN"/>
        </w:rPr>
      </w:pPr>
      <w:r>
        <w:rPr>
          <w:rFonts w:hint="eastAsia" w:ascii="ˎ̥" w:hAnsi="ˎ̥"/>
          <w:color w:val="auto"/>
          <w:szCs w:val="21"/>
          <w:highlight w:val="none"/>
          <w:lang w:val="zh-CN"/>
        </w:rPr>
        <w:t>小型和微型企业不包含民办非企业单位。</w:t>
      </w:r>
    </w:p>
    <w:p w14:paraId="3D117E37">
      <w:pPr>
        <w:tabs>
          <w:tab w:val="left" w:pos="1260"/>
        </w:tabs>
        <w:autoSpaceDE w:val="0"/>
        <w:autoSpaceDN w:val="0"/>
        <w:spacing w:line="360" w:lineRule="auto"/>
        <w:ind w:firstLine="420" w:firstLineChars="200"/>
        <w:contextualSpacing/>
        <w:rPr>
          <w:rFonts w:ascii="ˎ̥" w:hAnsi="ˎ̥"/>
          <w:color w:val="auto"/>
          <w:szCs w:val="21"/>
          <w:highlight w:val="none"/>
          <w:lang w:val="zh-CN"/>
        </w:rPr>
      </w:pPr>
      <w:r>
        <w:rPr>
          <w:rFonts w:hint="eastAsia" w:ascii="ˎ̥" w:hAnsi="ˎ̥"/>
          <w:color w:val="auto"/>
          <w:szCs w:val="21"/>
          <w:highlight w:val="none"/>
          <w:lang w:val="zh-CN"/>
        </w:rPr>
        <w:t>（2）对监狱企业价格给予</w:t>
      </w:r>
      <w:r>
        <w:rPr>
          <w:rFonts w:hint="eastAsia" w:ascii="ˎ̥" w:hAnsi="ˎ̥"/>
          <w:color w:val="auto"/>
          <w:szCs w:val="21"/>
          <w:highlight w:val="none"/>
        </w:rPr>
        <w:t>20</w:t>
      </w:r>
      <w:r>
        <w:rPr>
          <w:rFonts w:hint="eastAsia" w:ascii="ˎ̥" w:hAnsi="ˎ̥"/>
          <w:color w:val="auto"/>
          <w:szCs w:val="21"/>
          <w:highlight w:val="none"/>
          <w:lang w:val="zh-CN"/>
        </w:rPr>
        <w:t>%的扣除，用扣除后的价格参与评审。监狱企业应当提供由省级以上监狱管理局、戒毒管理局（含新疆生产建设兵团）出具的属于监狱企业的证明文件。</w:t>
      </w:r>
    </w:p>
    <w:p w14:paraId="568BC3AF">
      <w:pPr>
        <w:tabs>
          <w:tab w:val="left" w:pos="1260"/>
        </w:tabs>
        <w:autoSpaceDE w:val="0"/>
        <w:autoSpaceDN w:val="0"/>
        <w:spacing w:line="360" w:lineRule="auto"/>
        <w:ind w:firstLine="420" w:firstLineChars="200"/>
        <w:contextualSpacing/>
        <w:rPr>
          <w:rFonts w:ascii="ˎ̥" w:hAnsi="ˎ̥"/>
          <w:color w:val="auto"/>
          <w:szCs w:val="21"/>
          <w:highlight w:val="none"/>
        </w:rPr>
      </w:pPr>
      <w:r>
        <w:rPr>
          <w:rFonts w:hint="eastAsia" w:ascii="ˎ̥" w:hAnsi="ˎ̥"/>
          <w:color w:val="auto"/>
          <w:szCs w:val="21"/>
          <w:highlight w:val="none"/>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ˎ̥" w:hAnsi="ˎ̥"/>
          <w:color w:val="auto"/>
          <w:szCs w:val="21"/>
          <w:highlight w:val="none"/>
        </w:rPr>
        <w:t>20</w:t>
      </w:r>
      <w:r>
        <w:rPr>
          <w:rFonts w:hint="eastAsia" w:ascii="ˎ̥" w:hAnsi="ˎ̥"/>
          <w:color w:val="auto"/>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ˎ̥" w:hAnsi="ˎ̥"/>
          <w:color w:val="auto"/>
          <w:szCs w:val="21"/>
          <w:highlight w:val="none"/>
        </w:rPr>
        <w:t>残疾人福利性单位属于小型、微型企业的，不重复享受政策。</w:t>
      </w:r>
    </w:p>
    <w:p w14:paraId="59D15D6A">
      <w:pPr>
        <w:spacing w:line="480" w:lineRule="exact"/>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3007"/>
        <w:gridCol w:w="2663"/>
      </w:tblGrid>
      <w:tr w14:paraId="669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3C586A18">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14:paraId="1FE48217">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3007" w:type="dxa"/>
            <w:vAlign w:val="center"/>
          </w:tcPr>
          <w:p w14:paraId="0AEC0C08">
            <w:pPr>
              <w:spacing w:line="480" w:lineRule="exact"/>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663" w:type="dxa"/>
            <w:vAlign w:val="center"/>
          </w:tcPr>
          <w:p w14:paraId="0BA20EC4">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14:paraId="070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583FC351">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14:paraId="52C09085">
            <w:pPr>
              <w:spacing w:line="480" w:lineRule="exact"/>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3007" w:type="dxa"/>
            <w:vAlign w:val="center"/>
          </w:tcPr>
          <w:p w14:paraId="4A2BCDA4">
            <w:pPr>
              <w:spacing w:line="480" w:lineRule="exact"/>
              <w:jc w:val="center"/>
              <w:rPr>
                <w:rFonts w:ascii="ˎ̥" w:hAnsi="ˎ̥" w:eastAsia="宋体"/>
                <w:color w:val="auto"/>
                <w:szCs w:val="21"/>
                <w:highlight w:val="none"/>
              </w:rPr>
            </w:pPr>
            <w:r>
              <w:rPr>
                <w:rFonts w:hint="eastAsia" w:ascii="ˎ̥" w:hAnsi="ˎ̥" w:eastAsia="宋体"/>
                <w:color w:val="auto"/>
                <w:szCs w:val="21"/>
                <w:highlight w:val="none"/>
              </w:rPr>
              <w:t>对小型和微型企业报价</w:t>
            </w:r>
          </w:p>
          <w:p w14:paraId="4A82A392">
            <w:pPr>
              <w:spacing w:line="480" w:lineRule="exact"/>
              <w:jc w:val="center"/>
              <w:rPr>
                <w:rFonts w:ascii="宋体" w:hAnsi="宋体"/>
                <w:b/>
                <w:color w:val="auto"/>
                <w:szCs w:val="21"/>
                <w:highlight w:val="none"/>
                <w:lang w:val="en-GB"/>
              </w:rPr>
            </w:pPr>
            <w:r>
              <w:rPr>
                <w:rFonts w:hint="eastAsia" w:ascii="ˎ̥" w:hAnsi="ˎ̥" w:eastAsia="宋体"/>
                <w:color w:val="auto"/>
                <w:szCs w:val="21"/>
                <w:highlight w:val="none"/>
              </w:rPr>
              <w:t>扣除20%</w:t>
            </w:r>
          </w:p>
        </w:tc>
        <w:tc>
          <w:tcPr>
            <w:tcW w:w="2663" w:type="dxa"/>
            <w:vMerge w:val="restart"/>
            <w:shd w:val="clear" w:color="auto" w:fill="auto"/>
            <w:vAlign w:val="center"/>
          </w:tcPr>
          <w:p w14:paraId="69876228">
            <w:pPr>
              <w:spacing w:line="480" w:lineRule="exact"/>
              <w:jc w:val="center"/>
              <w:rPr>
                <w:color w:val="auto"/>
                <w:szCs w:val="21"/>
                <w:highlight w:val="none"/>
                <w:lang w:val="en-GB"/>
              </w:rPr>
            </w:pPr>
            <w:r>
              <w:rPr>
                <w:rFonts w:hint="eastAsia"/>
                <w:color w:val="auto"/>
                <w:szCs w:val="21"/>
                <w:highlight w:val="none"/>
                <w:lang w:val="en-GB"/>
              </w:rPr>
              <w:t>评标价格＝</w:t>
            </w:r>
            <w:r>
              <w:rPr>
                <w:rFonts w:hint="eastAsia" w:ascii="ˎ̥" w:hAnsi="ˎ̥" w:eastAsia="宋体"/>
                <w:color w:val="auto"/>
                <w:szCs w:val="21"/>
                <w:highlight w:val="none"/>
              </w:rPr>
              <w:t>小型和微型企业报价</w:t>
            </w:r>
            <w:r>
              <w:rPr>
                <w:rFonts w:hint="eastAsia" w:ascii="宋体" w:hAnsi="宋体"/>
                <w:color w:val="auto"/>
                <w:szCs w:val="21"/>
                <w:highlight w:val="none"/>
                <w:lang w:val="en-GB"/>
              </w:rPr>
              <w:t>×（1</w:t>
            </w:r>
            <w:r>
              <w:rPr>
                <w:rFonts w:hint="eastAsia" w:ascii="宋体" w:hAnsi="宋体"/>
                <w:color w:val="auto"/>
                <w:szCs w:val="21"/>
                <w:highlight w:val="none"/>
                <w:lang w:val="en-GB" w:eastAsia="zh-CN"/>
              </w:rPr>
              <w:t>%～</w:t>
            </w:r>
            <w:r>
              <w:rPr>
                <w:rFonts w:hint="eastAsia"/>
                <w:color w:val="auto"/>
                <w:szCs w:val="21"/>
                <w:highlight w:val="none"/>
              </w:rPr>
              <w:t>20</w:t>
            </w:r>
            <w:r>
              <w:rPr>
                <w:rFonts w:hint="eastAsia"/>
                <w:color w:val="auto"/>
                <w:szCs w:val="21"/>
                <w:highlight w:val="none"/>
                <w:lang w:val="en-GB"/>
              </w:rPr>
              <w:t>%</w:t>
            </w:r>
            <w:r>
              <w:rPr>
                <w:rFonts w:hint="eastAsia" w:ascii="宋体" w:hAnsi="宋体"/>
                <w:color w:val="auto"/>
                <w:szCs w:val="21"/>
                <w:highlight w:val="none"/>
                <w:lang w:val="en-GB"/>
              </w:rPr>
              <w:t>）</w:t>
            </w:r>
          </w:p>
          <w:p w14:paraId="0A482A1B">
            <w:pPr>
              <w:spacing w:line="480" w:lineRule="exact"/>
              <w:jc w:val="center"/>
              <w:rPr>
                <w:rFonts w:ascii="宋体" w:hAnsi="宋体"/>
                <w:b/>
                <w:color w:val="auto"/>
                <w:szCs w:val="21"/>
                <w:highlight w:val="none"/>
                <w:lang w:val="en-GB"/>
              </w:rPr>
            </w:pPr>
          </w:p>
        </w:tc>
      </w:tr>
      <w:tr w14:paraId="306A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A6A1D71">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14:paraId="0519DACF">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14:paraId="3A381D04">
            <w:pPr>
              <w:spacing w:line="480" w:lineRule="exact"/>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3007" w:type="dxa"/>
            <w:vAlign w:val="center"/>
          </w:tcPr>
          <w:p w14:paraId="568E9E02">
            <w:pPr>
              <w:spacing w:line="480" w:lineRule="exact"/>
              <w:jc w:val="center"/>
              <w:rPr>
                <w:rFonts w:ascii="宋体" w:hAnsi="宋体"/>
                <w:color w:val="auto"/>
                <w:szCs w:val="21"/>
                <w:highlight w:val="none"/>
              </w:rPr>
            </w:pPr>
            <w:r>
              <w:rPr>
                <w:rFonts w:hint="eastAsia" w:ascii="ˎ̥" w:hAnsi="ˎ̥" w:eastAsia="宋体"/>
                <w:color w:val="auto"/>
                <w:szCs w:val="21"/>
                <w:highlight w:val="none"/>
              </w:rPr>
              <w:t>对小型和微型企业报价</w:t>
            </w:r>
          </w:p>
          <w:p w14:paraId="2B0E5A3D">
            <w:pPr>
              <w:spacing w:line="480" w:lineRule="exact"/>
              <w:jc w:val="center"/>
              <w:rPr>
                <w:rFonts w:ascii="宋体" w:hAnsi="宋体"/>
                <w:color w:val="auto"/>
                <w:szCs w:val="21"/>
                <w:highlight w:val="none"/>
              </w:rPr>
            </w:pPr>
            <w:r>
              <w:rPr>
                <w:rFonts w:hint="eastAsia" w:ascii="宋体" w:hAnsi="宋体"/>
                <w:color w:val="auto"/>
                <w:szCs w:val="21"/>
                <w:highlight w:val="none"/>
              </w:rPr>
              <w:t>扣除20%</w:t>
            </w:r>
          </w:p>
          <w:p w14:paraId="2546389C">
            <w:pPr>
              <w:spacing w:line="480" w:lineRule="exact"/>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663" w:type="dxa"/>
            <w:vMerge w:val="continue"/>
            <w:shd w:val="clear" w:color="auto" w:fill="auto"/>
          </w:tcPr>
          <w:p w14:paraId="5C2DD08E">
            <w:pPr>
              <w:spacing w:line="480" w:lineRule="exact"/>
              <w:rPr>
                <w:rFonts w:ascii="宋体" w:hAnsi="宋体"/>
                <w:color w:val="auto"/>
                <w:szCs w:val="21"/>
                <w:highlight w:val="none"/>
                <w:lang w:val="en-GB"/>
              </w:rPr>
            </w:pPr>
          </w:p>
        </w:tc>
      </w:tr>
      <w:tr w14:paraId="14FD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776B7BD">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14:paraId="29E6C54B">
            <w:pPr>
              <w:spacing w:line="480" w:lineRule="exact"/>
              <w:jc w:val="center"/>
              <w:rPr>
                <w:rFonts w:ascii="宋体" w:hAnsi="宋体"/>
                <w:b/>
                <w:color w:val="auto"/>
                <w:szCs w:val="21"/>
                <w:highlight w:val="none"/>
                <w:lang w:val="en-GB"/>
              </w:rPr>
            </w:pPr>
            <w:r>
              <w:rPr>
                <w:rFonts w:ascii="ˎ̥" w:hAnsi="ˎ̥" w:eastAsia="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3007" w:type="dxa"/>
            <w:vAlign w:val="center"/>
          </w:tcPr>
          <w:p w14:paraId="69874EF9">
            <w:pPr>
              <w:spacing w:line="480" w:lineRule="exact"/>
              <w:jc w:val="center"/>
              <w:rPr>
                <w:rFonts w:ascii="宋体" w:hAnsi="宋体"/>
                <w:b/>
                <w:color w:val="auto"/>
                <w:szCs w:val="21"/>
                <w:highlight w:val="none"/>
                <w:lang w:val="en-GB"/>
              </w:rPr>
            </w:pPr>
            <w:r>
              <w:rPr>
                <w:rFonts w:ascii="ˎ̥" w:hAnsi="ˎ̥" w:eastAsia="宋体"/>
                <w:color w:val="auto"/>
                <w:szCs w:val="21"/>
                <w:highlight w:val="none"/>
              </w:rPr>
              <w:t>对联合体或者大中型企业的报价</w:t>
            </w:r>
            <w:r>
              <w:rPr>
                <w:rFonts w:hint="eastAsia" w:ascii="宋体" w:hAnsi="宋体"/>
                <w:color w:val="auto"/>
                <w:szCs w:val="21"/>
                <w:highlight w:val="none"/>
                <w:lang w:val="en-GB"/>
              </w:rPr>
              <w:t>扣除</w:t>
            </w:r>
            <w:r>
              <w:rPr>
                <w:rFonts w:hint="eastAsia" w:ascii="宋体" w:hAnsi="宋体"/>
                <w:color w:val="auto"/>
                <w:szCs w:val="21"/>
                <w:highlight w:val="none"/>
              </w:rPr>
              <w:t>6%</w:t>
            </w:r>
          </w:p>
        </w:tc>
        <w:tc>
          <w:tcPr>
            <w:tcW w:w="2663" w:type="dxa"/>
            <w:shd w:val="clear" w:color="auto" w:fill="auto"/>
            <w:vAlign w:val="center"/>
          </w:tcPr>
          <w:p w14:paraId="20EC3A32">
            <w:pPr>
              <w:spacing w:line="480" w:lineRule="exact"/>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rPr>
              <w:t xml:space="preserve"> 6%)</w:t>
            </w:r>
          </w:p>
          <w:p w14:paraId="41AF1326">
            <w:pPr>
              <w:spacing w:line="480" w:lineRule="exact"/>
              <w:jc w:val="center"/>
              <w:rPr>
                <w:rFonts w:ascii="宋体" w:hAnsi="宋体"/>
                <w:b/>
                <w:color w:val="auto"/>
                <w:szCs w:val="21"/>
                <w:highlight w:val="none"/>
                <w:lang w:val="en-GB"/>
              </w:rPr>
            </w:pPr>
          </w:p>
        </w:tc>
      </w:tr>
      <w:tr w14:paraId="44CC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C63C66E">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14:paraId="3DB47227">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3007" w:type="dxa"/>
            <w:vAlign w:val="center"/>
          </w:tcPr>
          <w:p w14:paraId="3DF8ADCB">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rPr>
              <w:t xml:space="preserve"> 20</w:t>
            </w:r>
            <w:r>
              <w:rPr>
                <w:rFonts w:hint="eastAsia" w:ascii="宋体" w:hAnsi="宋体"/>
                <w:color w:val="auto"/>
                <w:szCs w:val="21"/>
                <w:highlight w:val="none"/>
              </w:rPr>
              <w:t>%</w:t>
            </w:r>
          </w:p>
        </w:tc>
        <w:tc>
          <w:tcPr>
            <w:tcW w:w="2663" w:type="dxa"/>
            <w:shd w:val="clear" w:color="auto" w:fill="auto"/>
            <w:vAlign w:val="center"/>
          </w:tcPr>
          <w:p w14:paraId="3B142BC9">
            <w:pPr>
              <w:spacing w:line="480" w:lineRule="exact"/>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rPr>
              <w:t>20</w:t>
            </w:r>
            <w:r>
              <w:rPr>
                <w:rFonts w:hint="eastAsia"/>
                <w:color w:val="auto"/>
                <w:szCs w:val="21"/>
                <w:highlight w:val="none"/>
                <w:lang w:val="en-GB"/>
              </w:rPr>
              <w:t>%</w:t>
            </w:r>
          </w:p>
        </w:tc>
      </w:tr>
      <w:tr w14:paraId="6793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412E9C5">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14:paraId="2B9020CF">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3007" w:type="dxa"/>
            <w:vAlign w:val="center"/>
          </w:tcPr>
          <w:p w14:paraId="671CFD21">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rPr>
              <w:t xml:space="preserve"> 20 </w:t>
            </w:r>
            <w:r>
              <w:rPr>
                <w:rFonts w:hint="eastAsia" w:ascii="宋体" w:hAnsi="宋体"/>
                <w:color w:val="auto"/>
                <w:szCs w:val="21"/>
                <w:highlight w:val="none"/>
              </w:rPr>
              <w:t>%</w:t>
            </w:r>
          </w:p>
        </w:tc>
        <w:tc>
          <w:tcPr>
            <w:tcW w:w="2663" w:type="dxa"/>
            <w:shd w:val="clear" w:color="auto" w:fill="auto"/>
            <w:vAlign w:val="center"/>
          </w:tcPr>
          <w:p w14:paraId="475ED913">
            <w:pPr>
              <w:spacing w:line="480" w:lineRule="exact"/>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rPr>
              <w:t>20</w:t>
            </w:r>
            <w:r>
              <w:rPr>
                <w:rFonts w:hint="eastAsia"/>
                <w:color w:val="auto"/>
                <w:szCs w:val="21"/>
                <w:highlight w:val="none"/>
                <w:lang w:val="en-GB"/>
              </w:rPr>
              <w:t>%</w:t>
            </w:r>
          </w:p>
        </w:tc>
      </w:tr>
      <w:tr w14:paraId="79FC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6A75A3E2">
            <w:pPr>
              <w:widowControl/>
              <w:adjustRightInd w:val="0"/>
              <w:spacing w:line="480" w:lineRule="exact"/>
              <w:ind w:left="-2" w:leftChars="-1" w:firstLine="420" w:firstLineChars="200"/>
              <w:jc w:val="left"/>
              <w:rPr>
                <w:color w:val="auto"/>
                <w:highlight w:val="none"/>
                <w:lang w:val="zh-CN"/>
              </w:rPr>
            </w:pPr>
            <w:r>
              <w:rPr>
                <w:rFonts w:hint="eastAsia"/>
                <w:color w:val="auto"/>
                <w:highlight w:val="none"/>
                <w:lang w:val="zh-CN"/>
              </w:rPr>
              <w:t>1.中小企业应在响应文件中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1C78C633">
            <w:pPr>
              <w:adjustRightInd w:val="0"/>
              <w:spacing w:line="480" w:lineRule="exact"/>
              <w:ind w:left="-88" w:leftChars="-42" w:firstLine="449" w:firstLineChars="214"/>
              <w:jc w:val="left"/>
              <w:rPr>
                <w:color w:val="auto"/>
                <w:highlight w:val="none"/>
              </w:rPr>
            </w:pPr>
            <w:r>
              <w:rPr>
                <w:rFonts w:hint="eastAsia"/>
                <w:color w:val="auto"/>
                <w:highlight w:val="none"/>
                <w:lang w:val="zh-CN"/>
              </w:rPr>
              <w:t>2.</w:t>
            </w:r>
            <w:r>
              <w:rPr>
                <w:color w:val="auto"/>
                <w:highlight w:val="none"/>
                <w:lang w:val="zh-CN"/>
              </w:rPr>
              <w:t>经</w:t>
            </w:r>
            <w:r>
              <w:rPr>
                <w:rFonts w:hint="eastAsia"/>
                <w:color w:val="auto"/>
                <w:highlight w:val="none"/>
                <w:lang w:val="zh-CN"/>
              </w:rPr>
              <w:t>谈判小组审查、评价</w:t>
            </w:r>
            <w:r>
              <w:rPr>
                <w:color w:val="auto"/>
                <w:highlight w:val="none"/>
                <w:lang w:val="zh-CN"/>
              </w:rPr>
              <w:t>，</w:t>
            </w:r>
            <w:r>
              <w:rPr>
                <w:rFonts w:hint="eastAsia"/>
                <w:color w:val="auto"/>
                <w:highlight w:val="none"/>
                <w:lang w:val="zh-CN"/>
              </w:rPr>
              <w:t>响应文件符合谈判文件实质性</w:t>
            </w:r>
            <w:r>
              <w:rPr>
                <w:color w:val="auto"/>
                <w:highlight w:val="none"/>
                <w:lang w:val="zh-CN"/>
              </w:rPr>
              <w:t>要求且</w:t>
            </w:r>
            <w:r>
              <w:rPr>
                <w:rFonts w:hint="eastAsia"/>
                <w:color w:val="auto"/>
                <w:highlight w:val="none"/>
                <w:lang w:val="zh-CN"/>
              </w:rPr>
              <w:t>进行了政策性价格扣除后，</w:t>
            </w:r>
            <w:r>
              <w:rPr>
                <w:color w:val="auto"/>
                <w:highlight w:val="none"/>
                <w:lang w:val="zh-CN"/>
              </w:rPr>
              <w:t>以</w:t>
            </w:r>
            <w:r>
              <w:rPr>
                <w:rFonts w:hint="eastAsia"/>
                <w:color w:val="auto"/>
                <w:highlight w:val="none"/>
                <w:lang w:val="zh-CN"/>
              </w:rPr>
              <w:t>评审价格由低到高的顺序提出</w:t>
            </w:r>
            <w:r>
              <w:rPr>
                <w:color w:val="auto"/>
                <w:highlight w:val="none"/>
                <w:lang w:val="zh-CN"/>
              </w:rPr>
              <w:t>3</w:t>
            </w:r>
            <w:r>
              <w:rPr>
                <w:rFonts w:hint="eastAsia"/>
                <w:color w:val="auto"/>
                <w:highlight w:val="none"/>
                <w:lang w:val="zh-CN"/>
              </w:rPr>
              <w:t>名成交候选人。</w:t>
            </w:r>
          </w:p>
        </w:tc>
      </w:tr>
    </w:tbl>
    <w:p w14:paraId="21848B96">
      <w:pPr>
        <w:tabs>
          <w:tab w:val="left" w:pos="1260"/>
        </w:tabs>
        <w:autoSpaceDE w:val="0"/>
        <w:autoSpaceDN w:val="0"/>
        <w:spacing w:line="480" w:lineRule="exact"/>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14:paraId="2A852109">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14:paraId="088A2418">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14:paraId="695C1659">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14:paraId="2D77E596">
      <w:pPr>
        <w:tabs>
          <w:tab w:val="left" w:pos="1260"/>
        </w:tabs>
        <w:autoSpaceDE w:val="0"/>
        <w:autoSpaceDN w:val="0"/>
        <w:spacing w:line="480" w:lineRule="exact"/>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14:paraId="0B9C04A0">
      <w:pPr>
        <w:spacing w:line="480" w:lineRule="exact"/>
        <w:ind w:firstLine="420" w:firstLineChars="200"/>
        <w:rPr>
          <w:color w:val="auto"/>
          <w:highlight w:val="none"/>
          <w:lang w:val="zh-CN"/>
        </w:rPr>
      </w:pPr>
      <w:r>
        <w:rPr>
          <w:rFonts w:hint="eastAsia" w:cs="仿宋_GB2312" w:asciiTheme="minorEastAsia" w:hAnsiTheme="minorEastAsia"/>
          <w:color w:val="auto"/>
          <w:szCs w:val="21"/>
          <w:highlight w:val="none"/>
          <w:lang w:eastAsia="zh-CN"/>
        </w:rPr>
        <w:t>e.</w:t>
      </w:r>
      <w:r>
        <w:rPr>
          <w:rFonts w:hint="eastAsia" w:cs="仿宋_GB2312" w:asciiTheme="minorEastAsia" w:hAnsiTheme="minorEastAsia"/>
          <w:color w:val="auto"/>
          <w:szCs w:val="21"/>
          <w:highlight w:val="none"/>
          <w:lang w:val="zh-CN"/>
        </w:rPr>
        <w:t>小型和微型企业不包括民办非企业单位。</w:t>
      </w:r>
    </w:p>
    <w:p w14:paraId="660980C7">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14:paraId="2B82FBE1">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eastAsiaTheme="minorEastAsia"/>
          <w:color w:val="auto"/>
          <w:sz w:val="21"/>
          <w:szCs w:val="21"/>
          <w:highlight w:val="none"/>
        </w:rPr>
        <w:t>专家</w:t>
      </w:r>
      <w:r>
        <w:rPr>
          <w:rFonts w:cs="仿宋_GB2312" w:asciiTheme="minorEastAsia" w:hAnsiTheme="minorEastAsia"/>
          <w:bCs/>
          <w:color w:val="auto"/>
          <w:sz w:val="21"/>
          <w:szCs w:val="21"/>
          <w:highlight w:val="none"/>
          <w:lang w:val="zh-CN"/>
        </w:rPr>
        <w:t>根据采购人委托直接确定中标人</w:t>
      </w:r>
      <w:r>
        <w:rPr>
          <w:rFonts w:cs="仿宋_GB2312" w:asciiTheme="minorEastAsia" w:hAnsiTheme="minorEastAsia"/>
          <w:color w:val="auto"/>
          <w:sz w:val="21"/>
          <w:szCs w:val="21"/>
          <w:highlight w:val="none"/>
          <w:lang w:val="zh-CN"/>
        </w:rPr>
        <w:t>。</w:t>
      </w:r>
    </w:p>
    <w:p w14:paraId="6E75044D">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14:paraId="098A31C6">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6C94772">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p>
    <w:p w14:paraId="08E197A5">
      <w:pPr>
        <w:pStyle w:val="87"/>
        <w:ind w:firstLine="0" w:firstLineChars="0"/>
        <w:rPr>
          <w:color w:val="auto"/>
          <w:highlight w:val="none"/>
        </w:rPr>
      </w:pPr>
    </w:p>
    <w:p w14:paraId="3DF3B58D">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highlight w:val="none"/>
        </w:rPr>
      </w:pPr>
    </w:p>
    <w:p w14:paraId="63053C6C">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highlight w:val="none"/>
        </w:rPr>
      </w:pPr>
    </w:p>
    <w:p w14:paraId="0BCE4184">
      <w:pPr>
        <w:rPr>
          <w:color w:val="auto"/>
          <w:highlight w:val="none"/>
        </w:rPr>
      </w:pPr>
    </w:p>
    <w:p w14:paraId="49776EE3">
      <w:pPr>
        <w:numPr>
          <w:ilvl w:val="0"/>
          <w:numId w:val="14"/>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2B29706A">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highlight w:val="none"/>
        </w:rPr>
      </w:pPr>
      <w:bookmarkStart w:id="1" w:name="bookmark242"/>
      <w:r>
        <w:rPr>
          <w:rFonts w:hint="eastAsia" w:cs="宋体" w:asciiTheme="majorEastAsia" w:hAnsiTheme="majorEastAsia" w:eastAsiaTheme="majorEastAsia"/>
          <w:b/>
          <w:color w:val="auto"/>
          <w:kern w:val="0"/>
          <w:sz w:val="28"/>
          <w:szCs w:val="28"/>
          <w:highlight w:val="none"/>
        </w:rPr>
        <w:t>（供参考，以实际签订合同为准）</w:t>
      </w:r>
    </w:p>
    <w:p w14:paraId="31B87E8B">
      <w:pPr>
        <w:jc w:val="center"/>
        <w:rPr>
          <w:color w:val="auto"/>
          <w:kern w:val="0"/>
          <w:sz w:val="40"/>
          <w:szCs w:val="40"/>
          <w:highlight w:val="none"/>
        </w:rPr>
      </w:pPr>
      <w:bookmarkStart w:id="2" w:name="bookmark112"/>
      <w:bookmarkStart w:id="3" w:name="bookmark110"/>
      <w:bookmarkStart w:id="4" w:name="bookmark111"/>
      <w:r>
        <w:rPr>
          <w:color w:val="auto"/>
          <w:kern w:val="0"/>
          <w:sz w:val="40"/>
          <w:szCs w:val="40"/>
          <w:highlight w:val="none"/>
        </w:rPr>
        <w:t>政府采购货物合同（范本）</w:t>
      </w:r>
      <w:bookmarkEnd w:id="2"/>
      <w:bookmarkEnd w:id="3"/>
      <w:bookmarkEnd w:id="4"/>
    </w:p>
    <w:p w14:paraId="1A6B5A7D">
      <w:pPr>
        <w:rPr>
          <w:rFonts w:ascii="Calibri" w:hAnsi="Calibri"/>
          <w:color w:val="auto"/>
          <w:highlight w:val="none"/>
        </w:rPr>
      </w:pPr>
    </w:p>
    <w:p w14:paraId="5AA8AFE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合同编号：</w:t>
      </w:r>
      <w:r>
        <w:rPr>
          <w:rFonts w:hint="eastAsia" w:ascii="宋体" w:hAnsi="宋体" w:eastAsia="宋体" w:cs="宋体"/>
          <w:color w:val="auto"/>
          <w:szCs w:val="21"/>
          <w:highlight w:val="none"/>
          <w:u w:val="single"/>
          <w:lang w:val="zh-CN"/>
        </w:rPr>
        <w:t xml:space="preserve">                          </w:t>
      </w:r>
    </w:p>
    <w:p w14:paraId="7BEFA7B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 订 地：</w:t>
      </w:r>
      <w:r>
        <w:rPr>
          <w:rFonts w:hint="eastAsia" w:ascii="宋体" w:hAnsi="宋体" w:eastAsia="宋体" w:cs="宋体"/>
          <w:color w:val="auto"/>
          <w:szCs w:val="21"/>
          <w:highlight w:val="none"/>
          <w:u w:val="single"/>
          <w:lang w:val="zh-CN"/>
        </w:rPr>
        <w:t xml:space="preserve">                          </w:t>
      </w:r>
    </w:p>
    <w:p w14:paraId="251F431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甲方（采购人）：</w:t>
      </w:r>
      <w:r>
        <w:rPr>
          <w:rFonts w:hint="eastAsia" w:ascii="宋体" w:hAnsi="宋体" w:eastAsia="宋体" w:cs="宋体"/>
          <w:color w:val="auto"/>
          <w:szCs w:val="21"/>
          <w:highlight w:val="none"/>
          <w:u w:val="single"/>
          <w:lang w:val="zh-CN"/>
        </w:rPr>
        <w:t xml:space="preserve">                    </w:t>
      </w:r>
    </w:p>
    <w:p w14:paraId="0118D7E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住所地：</w:t>
      </w:r>
      <w:r>
        <w:rPr>
          <w:rFonts w:hint="eastAsia" w:ascii="宋体" w:hAnsi="宋体" w:eastAsia="宋体" w:cs="宋体"/>
          <w:color w:val="auto"/>
          <w:szCs w:val="21"/>
          <w:highlight w:val="none"/>
          <w:u w:val="single"/>
          <w:lang w:val="zh-CN"/>
        </w:rPr>
        <w:t xml:space="preserve">                            </w:t>
      </w:r>
    </w:p>
    <w:p w14:paraId="34D4519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乙方（中标人）：</w:t>
      </w:r>
      <w:r>
        <w:rPr>
          <w:rFonts w:hint="eastAsia" w:ascii="宋体" w:hAnsi="宋体" w:eastAsia="宋体" w:cs="宋体"/>
          <w:color w:val="auto"/>
          <w:szCs w:val="21"/>
          <w:highlight w:val="none"/>
          <w:u w:val="single"/>
          <w:lang w:val="zh-CN"/>
        </w:rPr>
        <w:t xml:space="preserve">                    </w:t>
      </w:r>
    </w:p>
    <w:p w14:paraId="725F990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 所 地：</w:t>
      </w:r>
      <w:r>
        <w:rPr>
          <w:rFonts w:hint="eastAsia" w:ascii="宋体" w:hAnsi="宋体" w:eastAsia="宋体" w:cs="宋体"/>
          <w:color w:val="auto"/>
          <w:szCs w:val="21"/>
          <w:highlight w:val="none"/>
          <w:u w:val="single"/>
          <w:lang w:val="zh-CN"/>
        </w:rPr>
        <w:t xml:space="preserve">                          </w:t>
      </w:r>
    </w:p>
    <w:p w14:paraId="1A4FE98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日参加了</w:t>
      </w:r>
      <w:r>
        <w:rPr>
          <w:rFonts w:hint="eastAsia" w:ascii="宋体" w:hAnsi="宋体" w:eastAsia="宋体" w:cs="宋体"/>
          <w:color w:val="auto"/>
          <w:szCs w:val="21"/>
          <w:highlight w:val="none"/>
          <w:u w:val="single"/>
          <w:lang w:val="zh-CN"/>
        </w:rPr>
        <w:t>（采购代理机构）</w:t>
      </w:r>
      <w:r>
        <w:rPr>
          <w:rFonts w:hint="eastAsia" w:ascii="宋体" w:hAnsi="宋体" w:eastAsia="宋体" w:cs="宋体"/>
          <w:color w:val="auto"/>
          <w:szCs w:val="21"/>
          <w:highlight w:val="none"/>
          <w:lang w:val="zh-CN"/>
        </w:rPr>
        <w:t>组织的“</w:t>
      </w:r>
      <w:r>
        <w:rPr>
          <w:rFonts w:hint="eastAsia" w:ascii="宋体" w:hAnsi="宋体" w:eastAsia="宋体" w:cs="宋体"/>
          <w:color w:val="auto"/>
          <w:szCs w:val="21"/>
          <w:highlight w:val="none"/>
          <w:u w:val="single"/>
          <w:lang w:val="zh-CN"/>
        </w:rPr>
        <w:t>（项目名称及项目编号）</w:t>
      </w:r>
      <w:r>
        <w:rPr>
          <w:rFonts w:hint="eastAsia" w:ascii="宋体" w:hAnsi="宋体" w:eastAsia="宋体" w:cs="宋体"/>
          <w:color w:val="auto"/>
          <w:szCs w:val="21"/>
          <w:highlight w:val="none"/>
          <w:lang w:val="zh-CN"/>
        </w:rPr>
        <w:t>”政府采购活动，经评标委员会评审确定乙方为</w:t>
      </w:r>
      <w:r>
        <w:rPr>
          <w:rFonts w:hint="eastAsia" w:ascii="宋体" w:hAnsi="宋体" w:eastAsia="宋体" w:cs="宋体"/>
          <w:color w:val="auto"/>
          <w:szCs w:val="21"/>
          <w:highlight w:val="none"/>
          <w:u w:val="single"/>
          <w:lang w:val="zh-CN"/>
        </w:rPr>
        <w:t>（包及包名称）</w:t>
      </w:r>
      <w:r>
        <w:rPr>
          <w:rFonts w:hint="eastAsia" w:ascii="宋体" w:hAnsi="宋体" w:eastAsia="宋体" w:cs="宋体"/>
          <w:color w:val="auto"/>
          <w:szCs w:val="21"/>
          <w:highlight w:val="none"/>
          <w:lang w:val="zh-CN"/>
        </w:rPr>
        <w:t>中标人，按照《中华人民共和国民法典》、《中华人民共和国政府采购法》和相关的法律法规规定，以及招标文件规定，经甲乙双方协商一致，签订本政府采购合同。</w:t>
      </w:r>
    </w:p>
    <w:p w14:paraId="53E4BE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第一条货物条款</w:t>
      </w:r>
    </w:p>
    <w:p w14:paraId="0F553BB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乙方向甲方提供以下货物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53B1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6BCD011A">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5013" w:type="dxa"/>
            <w:noWrap/>
            <w:vAlign w:val="center"/>
          </w:tcPr>
          <w:p w14:paraId="40FCAA52">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品牌、规格型号（技术参数）</w:t>
            </w:r>
          </w:p>
        </w:tc>
        <w:tc>
          <w:tcPr>
            <w:tcW w:w="884" w:type="dxa"/>
            <w:noWrap/>
            <w:vAlign w:val="center"/>
          </w:tcPr>
          <w:p w14:paraId="1C979114">
            <w:pPr>
              <w:spacing w:line="440" w:lineRule="exact"/>
              <w:ind w:firstLine="1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884" w:type="dxa"/>
            <w:noWrap/>
            <w:vAlign w:val="center"/>
          </w:tcPr>
          <w:p w14:paraId="4FE96FAF">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数量</w:t>
            </w:r>
          </w:p>
        </w:tc>
        <w:tc>
          <w:tcPr>
            <w:tcW w:w="1179" w:type="dxa"/>
            <w:noWrap/>
            <w:vAlign w:val="center"/>
          </w:tcPr>
          <w:p w14:paraId="0EAAE45C">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小计</w:t>
            </w:r>
          </w:p>
        </w:tc>
      </w:tr>
      <w:tr w14:paraId="3DF9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2C26A011">
            <w:pPr>
              <w:spacing w:line="440" w:lineRule="exact"/>
              <w:jc w:val="center"/>
              <w:rPr>
                <w:rFonts w:ascii="宋体" w:hAnsi="宋体" w:eastAsia="宋体" w:cs="宋体"/>
                <w:color w:val="auto"/>
                <w:szCs w:val="21"/>
                <w:highlight w:val="none"/>
                <w:lang w:val="zh-CN"/>
              </w:rPr>
            </w:pPr>
          </w:p>
        </w:tc>
        <w:tc>
          <w:tcPr>
            <w:tcW w:w="5013" w:type="dxa"/>
            <w:noWrap/>
            <w:vAlign w:val="center"/>
          </w:tcPr>
          <w:p w14:paraId="44789FD8">
            <w:pPr>
              <w:spacing w:line="440" w:lineRule="exact"/>
              <w:jc w:val="center"/>
              <w:rPr>
                <w:rFonts w:ascii="宋体" w:hAnsi="宋体" w:eastAsia="宋体" w:cs="宋体"/>
                <w:color w:val="auto"/>
                <w:szCs w:val="21"/>
                <w:highlight w:val="none"/>
                <w:lang w:val="zh-CN"/>
              </w:rPr>
            </w:pPr>
          </w:p>
        </w:tc>
        <w:tc>
          <w:tcPr>
            <w:tcW w:w="884" w:type="dxa"/>
            <w:noWrap/>
            <w:vAlign w:val="center"/>
          </w:tcPr>
          <w:p w14:paraId="440AF78B">
            <w:pPr>
              <w:spacing w:line="440" w:lineRule="exact"/>
              <w:jc w:val="center"/>
              <w:rPr>
                <w:rFonts w:ascii="宋体" w:hAnsi="宋体" w:eastAsia="宋体" w:cs="宋体"/>
                <w:color w:val="auto"/>
                <w:szCs w:val="21"/>
                <w:highlight w:val="none"/>
                <w:lang w:val="zh-CN"/>
              </w:rPr>
            </w:pPr>
          </w:p>
        </w:tc>
        <w:tc>
          <w:tcPr>
            <w:tcW w:w="884" w:type="dxa"/>
            <w:noWrap/>
            <w:vAlign w:val="center"/>
          </w:tcPr>
          <w:p w14:paraId="4F8B924E">
            <w:pPr>
              <w:spacing w:line="440" w:lineRule="exact"/>
              <w:jc w:val="center"/>
              <w:rPr>
                <w:rFonts w:ascii="宋体" w:hAnsi="宋体" w:eastAsia="宋体" w:cs="宋体"/>
                <w:color w:val="auto"/>
                <w:szCs w:val="21"/>
                <w:highlight w:val="none"/>
                <w:lang w:val="zh-CN"/>
              </w:rPr>
            </w:pPr>
          </w:p>
        </w:tc>
        <w:tc>
          <w:tcPr>
            <w:tcW w:w="1179" w:type="dxa"/>
            <w:noWrap/>
            <w:vAlign w:val="center"/>
          </w:tcPr>
          <w:p w14:paraId="4B5AF3E6">
            <w:pPr>
              <w:spacing w:line="440" w:lineRule="exact"/>
              <w:jc w:val="center"/>
              <w:rPr>
                <w:rFonts w:ascii="宋体" w:hAnsi="宋体" w:eastAsia="宋体" w:cs="宋体"/>
                <w:color w:val="auto"/>
                <w:szCs w:val="21"/>
                <w:highlight w:val="none"/>
                <w:lang w:val="zh-CN"/>
              </w:rPr>
            </w:pPr>
          </w:p>
        </w:tc>
      </w:tr>
      <w:tr w14:paraId="78C6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222FE63D">
            <w:pPr>
              <w:spacing w:line="440" w:lineRule="exact"/>
              <w:jc w:val="center"/>
              <w:rPr>
                <w:rFonts w:ascii="宋体" w:hAnsi="宋体" w:eastAsia="宋体" w:cs="宋体"/>
                <w:color w:val="auto"/>
                <w:szCs w:val="21"/>
                <w:highlight w:val="none"/>
                <w:lang w:val="zh-CN"/>
              </w:rPr>
            </w:pPr>
          </w:p>
        </w:tc>
        <w:tc>
          <w:tcPr>
            <w:tcW w:w="5013" w:type="dxa"/>
            <w:noWrap/>
            <w:vAlign w:val="center"/>
          </w:tcPr>
          <w:p w14:paraId="20B43AFD">
            <w:pPr>
              <w:spacing w:line="440" w:lineRule="exact"/>
              <w:jc w:val="center"/>
              <w:rPr>
                <w:rFonts w:ascii="宋体" w:hAnsi="宋体" w:eastAsia="宋体" w:cs="宋体"/>
                <w:color w:val="auto"/>
                <w:szCs w:val="21"/>
                <w:highlight w:val="none"/>
                <w:lang w:val="zh-CN"/>
              </w:rPr>
            </w:pPr>
          </w:p>
        </w:tc>
        <w:tc>
          <w:tcPr>
            <w:tcW w:w="884" w:type="dxa"/>
            <w:noWrap/>
            <w:vAlign w:val="center"/>
          </w:tcPr>
          <w:p w14:paraId="04FBFB19">
            <w:pPr>
              <w:spacing w:line="440" w:lineRule="exact"/>
              <w:jc w:val="center"/>
              <w:rPr>
                <w:rFonts w:ascii="宋体" w:hAnsi="宋体" w:eastAsia="宋体" w:cs="宋体"/>
                <w:color w:val="auto"/>
                <w:szCs w:val="21"/>
                <w:highlight w:val="none"/>
                <w:lang w:val="zh-CN"/>
              </w:rPr>
            </w:pPr>
          </w:p>
        </w:tc>
        <w:tc>
          <w:tcPr>
            <w:tcW w:w="884" w:type="dxa"/>
            <w:noWrap/>
            <w:vAlign w:val="center"/>
          </w:tcPr>
          <w:p w14:paraId="0A94A539">
            <w:pPr>
              <w:spacing w:line="440" w:lineRule="exact"/>
              <w:jc w:val="center"/>
              <w:rPr>
                <w:rFonts w:ascii="宋体" w:hAnsi="宋体" w:eastAsia="宋体" w:cs="宋体"/>
                <w:color w:val="auto"/>
                <w:szCs w:val="21"/>
                <w:highlight w:val="none"/>
                <w:lang w:val="zh-CN"/>
              </w:rPr>
            </w:pPr>
          </w:p>
        </w:tc>
        <w:tc>
          <w:tcPr>
            <w:tcW w:w="1179" w:type="dxa"/>
            <w:noWrap/>
            <w:vAlign w:val="center"/>
          </w:tcPr>
          <w:p w14:paraId="176B9C0E">
            <w:pPr>
              <w:spacing w:line="440" w:lineRule="exact"/>
              <w:jc w:val="center"/>
              <w:rPr>
                <w:rFonts w:ascii="宋体" w:hAnsi="宋体" w:eastAsia="宋体" w:cs="宋体"/>
                <w:color w:val="auto"/>
                <w:szCs w:val="21"/>
                <w:highlight w:val="none"/>
                <w:lang w:val="zh-CN"/>
              </w:rPr>
            </w:pPr>
          </w:p>
        </w:tc>
      </w:tr>
      <w:tr w14:paraId="25E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10BD2382">
            <w:pPr>
              <w:spacing w:line="440" w:lineRule="exact"/>
              <w:jc w:val="center"/>
              <w:rPr>
                <w:rFonts w:ascii="宋体" w:hAnsi="宋体" w:eastAsia="宋体" w:cs="宋体"/>
                <w:color w:val="auto"/>
                <w:szCs w:val="21"/>
                <w:highlight w:val="none"/>
                <w:lang w:val="zh-CN"/>
              </w:rPr>
            </w:pPr>
          </w:p>
        </w:tc>
        <w:tc>
          <w:tcPr>
            <w:tcW w:w="5013" w:type="dxa"/>
            <w:noWrap/>
            <w:vAlign w:val="center"/>
          </w:tcPr>
          <w:p w14:paraId="2B7D192B">
            <w:pPr>
              <w:spacing w:line="440" w:lineRule="exact"/>
              <w:jc w:val="center"/>
              <w:rPr>
                <w:rFonts w:ascii="宋体" w:hAnsi="宋体" w:eastAsia="宋体" w:cs="宋体"/>
                <w:color w:val="auto"/>
                <w:szCs w:val="21"/>
                <w:highlight w:val="none"/>
                <w:lang w:val="zh-CN"/>
              </w:rPr>
            </w:pPr>
          </w:p>
        </w:tc>
        <w:tc>
          <w:tcPr>
            <w:tcW w:w="884" w:type="dxa"/>
            <w:noWrap/>
            <w:vAlign w:val="center"/>
          </w:tcPr>
          <w:p w14:paraId="4272D449">
            <w:pPr>
              <w:spacing w:line="440" w:lineRule="exact"/>
              <w:jc w:val="center"/>
              <w:rPr>
                <w:rFonts w:ascii="宋体" w:hAnsi="宋体" w:eastAsia="宋体" w:cs="宋体"/>
                <w:color w:val="auto"/>
                <w:szCs w:val="21"/>
                <w:highlight w:val="none"/>
                <w:lang w:val="zh-CN"/>
              </w:rPr>
            </w:pPr>
          </w:p>
        </w:tc>
        <w:tc>
          <w:tcPr>
            <w:tcW w:w="884" w:type="dxa"/>
            <w:noWrap/>
            <w:vAlign w:val="center"/>
          </w:tcPr>
          <w:p w14:paraId="482C350A">
            <w:pPr>
              <w:spacing w:line="440" w:lineRule="exact"/>
              <w:jc w:val="center"/>
              <w:rPr>
                <w:rFonts w:ascii="宋体" w:hAnsi="宋体" w:eastAsia="宋体" w:cs="宋体"/>
                <w:color w:val="auto"/>
                <w:szCs w:val="21"/>
                <w:highlight w:val="none"/>
                <w:lang w:val="zh-CN"/>
              </w:rPr>
            </w:pPr>
          </w:p>
        </w:tc>
        <w:tc>
          <w:tcPr>
            <w:tcW w:w="1179" w:type="dxa"/>
            <w:noWrap/>
            <w:vAlign w:val="center"/>
          </w:tcPr>
          <w:p w14:paraId="217A9E7B">
            <w:pPr>
              <w:spacing w:line="440" w:lineRule="exact"/>
              <w:jc w:val="center"/>
              <w:rPr>
                <w:rFonts w:ascii="宋体" w:hAnsi="宋体" w:eastAsia="宋体" w:cs="宋体"/>
                <w:color w:val="auto"/>
                <w:szCs w:val="21"/>
                <w:highlight w:val="none"/>
                <w:lang w:val="zh-CN"/>
              </w:rPr>
            </w:pPr>
          </w:p>
        </w:tc>
      </w:tr>
      <w:tr w14:paraId="71C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14:paraId="3F458D4E">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合计</w:t>
            </w:r>
          </w:p>
        </w:tc>
        <w:tc>
          <w:tcPr>
            <w:tcW w:w="2947" w:type="dxa"/>
            <w:gridSpan w:val="3"/>
            <w:noWrap/>
            <w:vAlign w:val="center"/>
          </w:tcPr>
          <w:p w14:paraId="258DBAAF">
            <w:pPr>
              <w:spacing w:line="440" w:lineRule="exact"/>
              <w:jc w:val="center"/>
              <w:rPr>
                <w:rFonts w:ascii="宋体" w:hAnsi="宋体" w:eastAsia="宋体" w:cs="宋体"/>
                <w:color w:val="auto"/>
                <w:szCs w:val="21"/>
                <w:highlight w:val="none"/>
                <w:lang w:val="zh-CN"/>
              </w:rPr>
            </w:pPr>
          </w:p>
        </w:tc>
      </w:tr>
    </w:tbl>
    <w:p w14:paraId="40751B5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注：如上述表格不适用相关货物的，具体品牌、数量、规格型号（技术参数）及质保期等可用附件形式列明，作为本合同组成部分。……</w:t>
      </w:r>
    </w:p>
    <w:p w14:paraId="09ECFC3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第二条合同总金额</w:t>
      </w:r>
    </w:p>
    <w:p w14:paraId="360E2EC8">
      <w:pPr>
        <w:spacing w:line="400" w:lineRule="exact"/>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合同总金额为人民币（大写）：</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0F2071A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此价格为合同执行不变价，不因国家政策变化而变化，该价款包括货物及与之配套的设计、制造、正版软件、检验、包装、运输、保险、税费以及安装、组织验收、培训、技术服务（包括技术资料、图纸提供等）、质保期服务等全部价款，除此之外，甲方不再向乙方支付其他任何费用。……</w:t>
      </w:r>
    </w:p>
    <w:p w14:paraId="1C1E669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第三条质量要求及技术标准</w:t>
      </w:r>
    </w:p>
    <w:p w14:paraId="1E1666C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1.货物原产地：</w:t>
      </w:r>
    </w:p>
    <w:p w14:paraId="7A4ABB0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2.货物的质量要求：……</w:t>
      </w:r>
    </w:p>
    <w:p w14:paraId="0BC796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3.货物的技术标准：……</w:t>
      </w:r>
    </w:p>
    <w:p w14:paraId="0D546D0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第四条交货</w:t>
      </w:r>
    </w:p>
    <w:p w14:paraId="41FBC75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1.交货日期：</w:t>
      </w:r>
    </w:p>
    <w:p w14:paraId="14EF8C2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2.交货地点：……</w:t>
      </w:r>
    </w:p>
    <w:p w14:paraId="09F1A9F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第五条包装、装运及运输</w:t>
      </w:r>
    </w:p>
    <w:p w14:paraId="72622E8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1.乙方负责包装、装运和运输，由于不适当的包装、装运和运输造成货物有任何损坏均由乙方负责。</w:t>
      </w:r>
    </w:p>
    <w:p w14:paraId="5B52420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2.包装费、运费及相关费用已包含在合同总金额内。</w:t>
      </w:r>
    </w:p>
    <w:p w14:paraId="676EBED2">
      <w:pPr>
        <w:autoSpaceDE w:val="0"/>
        <w:autoSpaceDN w:val="0"/>
        <w:adjustRightInd w:val="0"/>
        <w:spacing w:line="40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根据财政部等三部门《关于印发&lt;商品包装政府采购需求标准（试行）&gt;、&lt;快递包装政府采购需求标准（试行）&gt;的通知》规定，对乙方提出的具体包装要求：</w:t>
      </w:r>
    </w:p>
    <w:p w14:paraId="4CD711C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第六条货款支付</w:t>
      </w:r>
    </w:p>
    <w:p w14:paraId="473485FF">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1.货物运到交货地点，经甲乙双方共同验收合格后由甲方负责办理货款支付手续。</w:t>
      </w:r>
    </w:p>
    <w:p w14:paraId="576F9EDC">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2.允许并鼓励乙方提供电子发票，甲方自收到发票之日起2个工作日内支付资金，并不得附加未经约定的其他条件。</w:t>
      </w:r>
    </w:p>
    <w:p w14:paraId="1B8F1218">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3.付款方式</w:t>
      </w:r>
    </w:p>
    <w:p w14:paraId="7464F796">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3.1预付款比例：</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％，于政府采购合同签订生效并具备实施条件后2个工作日内支付。</w:t>
      </w:r>
    </w:p>
    <w:p w14:paraId="73C1A4AE">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第七条履约保证金</w:t>
      </w:r>
    </w:p>
    <w:p w14:paraId="16B4042D">
      <w:pPr>
        <w:autoSpaceDE w:val="0"/>
        <w:autoSpaceDN w:val="0"/>
        <w:adjustRightInd w:val="0"/>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根据许昌市优化政府采购营商环境要求，项目不收取履约保证金。</w:t>
      </w:r>
    </w:p>
    <w:p w14:paraId="78D853A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第八条售后服务及承诺</w:t>
      </w:r>
    </w:p>
    <w:p w14:paraId="522E420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1.乙方有完善的服务体系，有能力提供持续的、本地化售后服务。</w:t>
      </w:r>
    </w:p>
    <w:p w14:paraId="00E1316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422A87D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3.供货及服务范围：乙方负责货物的供应、运输、安装调试、免费培训、售后服务。</w:t>
      </w:r>
    </w:p>
    <w:p w14:paraId="7ED7E9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第九条</w:t>
      </w:r>
      <w:r>
        <w:rPr>
          <w:rFonts w:hint="eastAsia" w:ascii="宋体" w:hAnsi="宋体" w:eastAsia="宋体" w:cs="宋体"/>
          <w:color w:val="auto"/>
          <w:kern w:val="1"/>
          <w:szCs w:val="21"/>
          <w:highlight w:val="none"/>
        </w:rPr>
        <w:t>验收</w:t>
      </w:r>
    </w:p>
    <w:p w14:paraId="26A2AA8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1.货物运抵现场后，采购人将对货物数量、质量、规格等进行检验。如发现货物和规格或者两者都与合同不符，采购人有权根据检验结果要求中标人立即更换或者提出索赔要求。</w:t>
      </w:r>
    </w:p>
    <w:p w14:paraId="63A97EE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2.开箱检查设备外观，如有损伤或质量缺陷，乙方应及时更换。</w:t>
      </w:r>
    </w:p>
    <w:p w14:paraId="0352DCE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3.依据合同设备清单，对设备品牌、规格型号（技术参数）、数量、质保书等必备附件进行检查。</w:t>
      </w:r>
    </w:p>
    <w:p w14:paraId="3AAFC58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14:paraId="39C076C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河南省政府采购网公开发布。</w:t>
      </w:r>
    </w:p>
    <w:p w14:paraId="6477BED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6.根据财</w:t>
      </w:r>
      <w:r>
        <w:rPr>
          <w:rFonts w:hint="eastAsia" w:ascii="宋体" w:hAnsi="宋体" w:eastAsia="宋体" w:cs="宋体"/>
          <w:color w:val="auto"/>
          <w:szCs w:val="21"/>
          <w:highlight w:val="none"/>
        </w:rPr>
        <w:t>政部等三部门《关于印发&lt;商品包装政府采购需求标准（试行）&gt;、&lt;快递包装政府采购需求标准（试行）&gt;的通知》规定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采购文件对商品包装和快递包装提出具体要求的，</w:t>
      </w:r>
      <w:r>
        <w:rPr>
          <w:rFonts w:hint="eastAsia" w:ascii="宋体" w:hAnsi="宋体" w:eastAsia="宋体" w:cs="宋体"/>
          <w:color w:val="auto"/>
          <w:szCs w:val="21"/>
          <w:highlight w:val="none"/>
        </w:rPr>
        <w:t>对乙方所提供包装的履约验收要求（必要时要求乙方在履约验收环节出具检测报告）：</w:t>
      </w:r>
      <w:r>
        <w:rPr>
          <w:rFonts w:hint="eastAsia" w:ascii="宋体" w:hAnsi="宋体" w:eastAsia="宋体" w:cs="宋体"/>
          <w:color w:val="auto"/>
          <w:szCs w:val="21"/>
          <w:highlight w:val="none"/>
          <w:u w:val="single"/>
          <w:lang w:val="zh-CN"/>
        </w:rPr>
        <w:t xml:space="preserve">                        </w:t>
      </w:r>
    </w:p>
    <w:p w14:paraId="5D2E5DA8">
      <w:pPr>
        <w:numPr>
          <w:ilvl w:val="0"/>
          <w:numId w:val="0"/>
        </w:numPr>
        <w:spacing w:line="400" w:lineRule="exact"/>
        <w:ind w:left="480" w:lef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第十条</w:t>
      </w:r>
      <w:r>
        <w:rPr>
          <w:rFonts w:hint="eastAsia" w:ascii="宋体" w:hAnsi="宋体" w:eastAsia="宋体" w:cs="宋体"/>
          <w:color w:val="auto"/>
          <w:szCs w:val="21"/>
          <w:highlight w:val="none"/>
          <w:lang w:val="zh-CN"/>
        </w:rPr>
        <w:t>权利瑕疵担</w:t>
      </w:r>
      <w:r>
        <w:rPr>
          <w:rFonts w:hint="eastAsia" w:ascii="宋体" w:hAnsi="宋体" w:eastAsia="宋体" w:cs="宋体"/>
          <w:color w:val="auto"/>
          <w:szCs w:val="21"/>
          <w:highlight w:val="none"/>
          <w:lang w:val="en-US" w:eastAsia="zh-CN"/>
        </w:rPr>
        <w:t>保</w:t>
      </w:r>
    </w:p>
    <w:p w14:paraId="3E4EC0F5">
      <w:pPr>
        <w:numPr>
          <w:ilvl w:val="0"/>
          <w:numId w:val="15"/>
        </w:num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乙方保证对其出售的标的物享有合法的权利；</w:t>
      </w:r>
    </w:p>
    <w:p w14:paraId="6846568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2.乙方应保证在其出售的标的物上不存在任何未曾向甲方透露的担保物权，如抵押权、质押权、留置权等；</w:t>
      </w:r>
    </w:p>
    <w:p w14:paraId="465CE0E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3.乙方应保证其所出售的标的物没有侵害任何第三人的知识产权和商业秘密等权利；</w:t>
      </w:r>
    </w:p>
    <w:p w14:paraId="79834C5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4.如甲方使用该标的物构成上述侵权的，则由乙方承担全部责任。</w:t>
      </w:r>
    </w:p>
    <w:p w14:paraId="250DA60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第十一条知识产权</w:t>
      </w:r>
    </w:p>
    <w:p w14:paraId="12BAD6D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36CAB82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2.乙方为执行本合同而提供的技术资料或者其他相关资料、软件等由甲方永久免费使用。</w:t>
      </w:r>
    </w:p>
    <w:p w14:paraId="4623D8C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第十二条甲方责任</w:t>
      </w:r>
    </w:p>
    <w:p w14:paraId="2167459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1.及时办理付款手续。</w:t>
      </w:r>
    </w:p>
    <w:p w14:paraId="23ECB00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2.负责提供工作场地，协助乙方办理有关事宜。</w:t>
      </w:r>
    </w:p>
    <w:p w14:paraId="5E08EF5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3.对合同条款及所知悉的乙方商业秘密负有保密义务。</w:t>
      </w:r>
    </w:p>
    <w:p w14:paraId="3C23985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第十三条乙方责任</w:t>
      </w:r>
    </w:p>
    <w:p w14:paraId="67011E1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1.保证所供货物均为投标文件承诺的货物，符合相关质量检测标准，具有该产品的出厂标准或国家鉴定证书，保证其全部部件为全新的未使用的且符合相关质量要求。</w:t>
      </w:r>
    </w:p>
    <w:p w14:paraId="689A0A9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2.保证货物的售后服务，严格依据投标文件及相关承诺，对货物及系统进行保修、维护等服务。</w:t>
      </w:r>
    </w:p>
    <w:p w14:paraId="6337BFD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3.保证其所供货物不存在侵犯第三方知识产权的行为，否则由此产生的损失由乙方承担。</w:t>
      </w:r>
    </w:p>
    <w:p w14:paraId="1A098A4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第十四条违约责任</w:t>
      </w:r>
    </w:p>
    <w:p w14:paraId="6BA05F4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1.甲乙双方任意一方无故终止合同的，违约方应当按照合同总金额的%向守约方支付违约金。</w:t>
      </w:r>
    </w:p>
    <w:p w14:paraId="47CD329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2.乙方逾期交付货物时，每逾</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日乙方向甲方支付合同总金额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‰的滞纳金。逾期交货超过</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日的，甲方有权决定是否继续履行合同，如甲方决定终止履行合同的，乙方应按照第1款的规定赔偿甲方违约金。</w:t>
      </w:r>
    </w:p>
    <w:p w14:paraId="6591BAE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%的违约金，如果违约金不足以支付甲方所受损失的，甲方有权要求其赔偿。</w:t>
      </w:r>
    </w:p>
    <w:p w14:paraId="0C9F517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4.在质保期内产品出现质量问题，乙方必须在接到甲方通知后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小时内到达现场解决，否则甲方有权另请单位解决，由此产生的费用由乙方承担，产生的损失由乙方赔偿。</w:t>
      </w:r>
    </w:p>
    <w:p w14:paraId="31F48F5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5.甲方逾期支付资金的违约责任：</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3493107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6.因甲方原因导致变更、中止或者终止政府采购合同的，甲方对供应商受到的损失予以赔偿或者补偿：</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51139E3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7.甲乙双方违背其他合同条款，违约方赔偿对方损失。</w:t>
      </w:r>
    </w:p>
    <w:p w14:paraId="142C97B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第十五条不可抗力</w:t>
      </w:r>
    </w:p>
    <w:p w14:paraId="1C2AAA3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以部分或全部免予承担违约责任。</w:t>
      </w:r>
    </w:p>
    <w:p w14:paraId="2C8D4E8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第十六条保密</w:t>
      </w:r>
    </w:p>
    <w:p w14:paraId="0956D04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5FED20D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乙方违反本合同所规定的保密义务，应按照本合同总金额的</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%支付违约金。</w:t>
      </w:r>
    </w:p>
    <w:p w14:paraId="4CF6BCB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第十七条争议解决</w:t>
      </w:r>
    </w:p>
    <w:p w14:paraId="59C4FF0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甲乙双方在合同履行中发生争议，应通过协商解决。如协商不成，可以向合同签订地法院提起诉讼。</w:t>
      </w:r>
    </w:p>
    <w:p w14:paraId="3D058C6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第十八条合同生效及其它</w:t>
      </w:r>
    </w:p>
    <w:p w14:paraId="7F271DD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1.除招标文件规定且甲方事先书面同意外，乙方不得部分或者全部转让、分包履行其应履行的合同项下的义务。</w:t>
      </w:r>
    </w:p>
    <w:p w14:paraId="48ED9C5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2.合同由甲、乙双方法定代表人（或者授权代表）签字并加盖单位公章，以最后一方签字日期为合同生效日期。</w:t>
      </w:r>
    </w:p>
    <w:p w14:paraId="2800324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3.本合同一式份，甲方</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份，乙方</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093B062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第十九条  政府采购合同融资</w:t>
      </w:r>
    </w:p>
    <w:p w14:paraId="75C0FC6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2E71D12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57AB26C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1BA589E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第二十条本合同附件</w:t>
      </w:r>
    </w:p>
    <w:p w14:paraId="2C7C5CC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1.中标通知书；</w:t>
      </w:r>
    </w:p>
    <w:p w14:paraId="2A4C369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2.政府采购招标文件（含招标文件的澄清、修改等）；</w:t>
      </w:r>
    </w:p>
    <w:p w14:paraId="5BEF90F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3.乙方投标文件；</w:t>
      </w:r>
    </w:p>
    <w:p w14:paraId="793DF56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4.中标人在评标过程中做出的有关澄清、说明、承诺或者补正文件（材料）。</w:t>
      </w:r>
    </w:p>
    <w:p w14:paraId="0F05E12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p w14:paraId="3A6F1A3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   方：                               乙   方：</w:t>
      </w:r>
    </w:p>
    <w:p w14:paraId="5969A7C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单位名称（公章）：                      </w:t>
      </w:r>
      <w:bookmarkStart w:id="8" w:name="_GoBack"/>
      <w:bookmarkEnd w:id="8"/>
      <w:r>
        <w:rPr>
          <w:rFonts w:hint="eastAsia" w:ascii="宋体" w:hAnsi="宋体" w:eastAsia="宋体" w:cs="宋体"/>
          <w:color w:val="auto"/>
          <w:szCs w:val="21"/>
          <w:highlight w:val="none"/>
          <w:lang w:val="zh-CN"/>
        </w:rPr>
        <w:t>单位名称（公章）：</w:t>
      </w:r>
    </w:p>
    <w:p w14:paraId="315FA97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法定代表人（授权代表）签字：            法定代表人（授权代表）签字：</w:t>
      </w:r>
    </w:p>
    <w:p w14:paraId="5B3843B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                               电   话：</w:t>
      </w:r>
    </w:p>
    <w:p w14:paraId="520FCDB0">
      <w:pPr>
        <w:spacing w:line="400" w:lineRule="exact"/>
        <w:ind w:firstLine="420" w:firstLineChars="200"/>
        <w:rPr>
          <w:rFonts w:ascii="宋体" w:hAnsi="宋体" w:eastAsia="宋体" w:cs="宋体"/>
          <w:color w:val="auto"/>
          <w:szCs w:val="21"/>
          <w:highlight w:val="none"/>
          <w:lang w:val="zh-CN"/>
        </w:rPr>
      </w:pPr>
    </w:p>
    <w:p w14:paraId="6CB46000">
      <w:pPr>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年  月  日                                 年  月  日</w:t>
      </w:r>
    </w:p>
    <w:p w14:paraId="0400F5CA">
      <w:pPr>
        <w:pStyle w:val="16"/>
        <w:spacing w:line="360" w:lineRule="auto"/>
        <w:contextualSpacing/>
        <w:jc w:val="center"/>
        <w:rPr>
          <w:rFonts w:ascii="宋体" w:hAnsi="宋体" w:cs="宋体"/>
          <w:color w:val="auto"/>
          <w:sz w:val="21"/>
          <w:szCs w:val="21"/>
          <w:highlight w:val="none"/>
        </w:rPr>
        <w:sectPr>
          <w:footerReference r:id="rId5" w:type="first"/>
          <w:footerReference r:id="rId3" w:type="default"/>
          <w:footerReference r:id="rId4" w:type="even"/>
          <w:pgSz w:w="11900" w:h="16840"/>
          <w:pgMar w:top="1609" w:right="1680" w:bottom="1365" w:left="1714" w:header="0" w:footer="1111" w:gutter="0"/>
          <w:cols w:space="720" w:num="1"/>
          <w:titlePg/>
          <w:docGrid w:linePitch="360" w:charSpace="0"/>
        </w:sectPr>
      </w:pPr>
      <w:r>
        <w:rPr>
          <w:rFonts w:hint="eastAsia" w:ascii="宋体" w:hAnsi="宋体" w:cs="宋体"/>
          <w:color w:val="auto"/>
          <w:sz w:val="21"/>
          <w:szCs w:val="21"/>
          <w:highlight w:val="none"/>
          <w:lang w:bidi="zh-TW"/>
        </w:rPr>
        <w:t xml:space="preserve"> </w:t>
      </w:r>
      <w:bookmarkEnd w:id="1"/>
    </w:p>
    <w:p w14:paraId="6427A54A">
      <w:pPr>
        <w:pStyle w:val="16"/>
        <w:spacing w:line="360" w:lineRule="auto"/>
        <w:contextualSpacing/>
        <w:jc w:val="center"/>
        <w:rPr>
          <w:rFonts w:cs="宋体" w:asciiTheme="majorEastAsia" w:hAnsiTheme="majorEastAsia" w:eastAsiaTheme="majorEastAsia"/>
          <w:b/>
          <w:color w:val="auto"/>
          <w:kern w:val="0"/>
          <w:sz w:val="36"/>
          <w:szCs w:val="36"/>
          <w:highlight w:val="none"/>
        </w:rPr>
      </w:pPr>
      <w:bookmarkStart w:id="5" w:name="bookmark231"/>
      <w:bookmarkEnd w:id="5"/>
      <w:bookmarkStart w:id="6" w:name="bookmark236"/>
      <w:bookmarkEnd w:id="6"/>
      <w:bookmarkStart w:id="7" w:name="bookmark239"/>
      <w:bookmarkEnd w:id="7"/>
      <w:r>
        <w:rPr>
          <w:rFonts w:hint="eastAsia" w:cs="宋体" w:asciiTheme="majorEastAsia" w:hAnsiTheme="majorEastAsia" w:eastAsiaTheme="majorEastAsia"/>
          <w:b/>
          <w:color w:val="auto"/>
          <w:kern w:val="0"/>
          <w:sz w:val="36"/>
          <w:szCs w:val="36"/>
          <w:highlight w:val="none"/>
        </w:rPr>
        <w:t>第八章 响应文件有关格式</w:t>
      </w:r>
    </w:p>
    <w:p w14:paraId="4B225585">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01E2E2ED">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4C44ABC0">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14:paraId="752F2B92">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16B25625">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2D9B9831">
      <w:pP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6015679F">
      <w:pPr>
        <w:widowControl/>
        <w:jc w:val="left"/>
        <w:rPr>
          <w:color w:val="auto"/>
          <w:highlight w:val="none"/>
          <w:lang w:val="zh-CN"/>
        </w:rPr>
      </w:pPr>
    </w:p>
    <w:p w14:paraId="0EBF60EF">
      <w:pPr>
        <w:pStyle w:val="36"/>
        <w:ind w:firstLine="0" w:firstLineChars="0"/>
        <w:rPr>
          <w:color w:val="auto"/>
          <w:highlight w:val="none"/>
          <w:lang w:val="zh-CN"/>
        </w:rPr>
      </w:pPr>
    </w:p>
    <w:p w14:paraId="7404AC92">
      <w:pPr>
        <w:pStyle w:val="66"/>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7"/>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14:paraId="49A4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14:paraId="3687D8C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166" w:type="dxa"/>
            <w:vAlign w:val="center"/>
          </w:tcPr>
          <w:p w14:paraId="0EF92D5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731" w:type="dxa"/>
            <w:vAlign w:val="center"/>
          </w:tcPr>
          <w:p w14:paraId="619A307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E13B70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2241" w:type="dxa"/>
            <w:vAlign w:val="center"/>
          </w:tcPr>
          <w:p w14:paraId="4668DCB6">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50AE7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12DF48B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166" w:type="dxa"/>
            <w:vAlign w:val="center"/>
          </w:tcPr>
          <w:p w14:paraId="1E4150C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731" w:type="dxa"/>
            <w:vAlign w:val="center"/>
          </w:tcPr>
          <w:p w14:paraId="2DA1D671">
            <w:pPr>
              <w:snapToGrid w:val="0"/>
              <w:spacing w:line="400" w:lineRule="exact"/>
              <w:jc w:val="center"/>
              <w:rPr>
                <w:rFonts w:ascii="宋体" w:hAnsi="宋体" w:cs="微软雅黑"/>
                <w:color w:val="auto"/>
                <w:szCs w:val="21"/>
                <w:highlight w:val="none"/>
              </w:rPr>
            </w:pPr>
          </w:p>
        </w:tc>
        <w:tc>
          <w:tcPr>
            <w:tcW w:w="2241" w:type="dxa"/>
            <w:vAlign w:val="center"/>
          </w:tcPr>
          <w:p w14:paraId="1656166F">
            <w:pPr>
              <w:snapToGrid w:val="0"/>
              <w:spacing w:line="400" w:lineRule="exact"/>
              <w:rPr>
                <w:rFonts w:ascii="宋体" w:hAnsi="宋体" w:cs="微软雅黑"/>
                <w:color w:val="auto"/>
                <w:szCs w:val="21"/>
                <w:highlight w:val="none"/>
              </w:rPr>
            </w:pPr>
          </w:p>
        </w:tc>
      </w:tr>
      <w:tr w14:paraId="746B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370233E3">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166" w:type="dxa"/>
            <w:vAlign w:val="center"/>
          </w:tcPr>
          <w:p w14:paraId="61A2BDDB">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731" w:type="dxa"/>
            <w:vAlign w:val="center"/>
          </w:tcPr>
          <w:p w14:paraId="40806E90">
            <w:pPr>
              <w:snapToGrid w:val="0"/>
              <w:spacing w:line="400" w:lineRule="exact"/>
              <w:jc w:val="center"/>
              <w:rPr>
                <w:rFonts w:ascii="宋体" w:hAnsi="宋体" w:cs="微软雅黑"/>
                <w:color w:val="auto"/>
                <w:szCs w:val="21"/>
                <w:highlight w:val="none"/>
              </w:rPr>
            </w:pPr>
          </w:p>
        </w:tc>
        <w:tc>
          <w:tcPr>
            <w:tcW w:w="2241" w:type="dxa"/>
            <w:vAlign w:val="center"/>
          </w:tcPr>
          <w:p w14:paraId="47887BAA">
            <w:pPr>
              <w:snapToGrid w:val="0"/>
              <w:spacing w:line="400" w:lineRule="exact"/>
              <w:rPr>
                <w:rFonts w:ascii="宋体" w:hAnsi="宋体" w:cs="微软雅黑"/>
                <w:color w:val="auto"/>
                <w:szCs w:val="21"/>
                <w:highlight w:val="none"/>
              </w:rPr>
            </w:pPr>
          </w:p>
        </w:tc>
      </w:tr>
      <w:tr w14:paraId="15AD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695E6C8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166" w:type="dxa"/>
            <w:vAlign w:val="center"/>
          </w:tcPr>
          <w:p w14:paraId="22F14FD0">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731" w:type="dxa"/>
            <w:vAlign w:val="center"/>
          </w:tcPr>
          <w:p w14:paraId="61604D31">
            <w:pPr>
              <w:snapToGrid w:val="0"/>
              <w:spacing w:line="400" w:lineRule="exact"/>
              <w:jc w:val="center"/>
              <w:rPr>
                <w:rFonts w:ascii="宋体" w:hAnsi="宋体" w:cs="微软雅黑"/>
                <w:color w:val="auto"/>
                <w:szCs w:val="21"/>
                <w:highlight w:val="none"/>
              </w:rPr>
            </w:pPr>
          </w:p>
        </w:tc>
        <w:tc>
          <w:tcPr>
            <w:tcW w:w="2241" w:type="dxa"/>
            <w:vAlign w:val="center"/>
          </w:tcPr>
          <w:p w14:paraId="6E7F1D17">
            <w:pPr>
              <w:snapToGrid w:val="0"/>
              <w:spacing w:line="400" w:lineRule="exact"/>
              <w:rPr>
                <w:rFonts w:ascii="宋体" w:hAnsi="宋体" w:cs="微软雅黑"/>
                <w:color w:val="auto"/>
                <w:szCs w:val="21"/>
                <w:highlight w:val="none"/>
              </w:rPr>
            </w:pPr>
          </w:p>
        </w:tc>
      </w:tr>
      <w:tr w14:paraId="627B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C53661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166" w:type="dxa"/>
            <w:vAlign w:val="center"/>
          </w:tcPr>
          <w:p w14:paraId="12C5BE4B">
            <w:pPr>
              <w:pStyle w:val="16"/>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731" w:type="dxa"/>
            <w:vAlign w:val="center"/>
          </w:tcPr>
          <w:p w14:paraId="620C8B31">
            <w:pPr>
              <w:snapToGrid w:val="0"/>
              <w:spacing w:line="400" w:lineRule="exact"/>
              <w:jc w:val="center"/>
              <w:rPr>
                <w:rFonts w:ascii="宋体" w:hAnsi="宋体" w:cs="微软雅黑"/>
                <w:color w:val="auto"/>
                <w:szCs w:val="21"/>
                <w:highlight w:val="none"/>
              </w:rPr>
            </w:pPr>
          </w:p>
        </w:tc>
        <w:tc>
          <w:tcPr>
            <w:tcW w:w="2241" w:type="dxa"/>
            <w:vAlign w:val="center"/>
          </w:tcPr>
          <w:p w14:paraId="3D6BA7FE">
            <w:pPr>
              <w:snapToGrid w:val="0"/>
              <w:spacing w:line="400" w:lineRule="exact"/>
              <w:rPr>
                <w:rFonts w:ascii="宋体" w:hAnsi="宋体" w:cs="微软雅黑"/>
                <w:color w:val="auto"/>
                <w:szCs w:val="21"/>
                <w:highlight w:val="none"/>
              </w:rPr>
            </w:pPr>
          </w:p>
        </w:tc>
      </w:tr>
      <w:tr w14:paraId="0BDC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39751A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166" w:type="dxa"/>
            <w:vAlign w:val="center"/>
          </w:tcPr>
          <w:p w14:paraId="76D75345">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731" w:type="dxa"/>
            <w:vAlign w:val="center"/>
          </w:tcPr>
          <w:p w14:paraId="3E7EE07F">
            <w:pPr>
              <w:snapToGrid w:val="0"/>
              <w:spacing w:line="400" w:lineRule="exact"/>
              <w:jc w:val="center"/>
              <w:rPr>
                <w:rFonts w:ascii="宋体" w:hAnsi="宋体" w:cs="微软雅黑"/>
                <w:color w:val="auto"/>
                <w:szCs w:val="21"/>
                <w:highlight w:val="none"/>
              </w:rPr>
            </w:pPr>
          </w:p>
        </w:tc>
        <w:tc>
          <w:tcPr>
            <w:tcW w:w="2241" w:type="dxa"/>
            <w:vAlign w:val="center"/>
          </w:tcPr>
          <w:p w14:paraId="57E04CCE">
            <w:pPr>
              <w:snapToGrid w:val="0"/>
              <w:spacing w:line="400" w:lineRule="exact"/>
              <w:rPr>
                <w:rFonts w:ascii="宋体" w:hAnsi="宋体" w:cs="微软雅黑"/>
                <w:color w:val="auto"/>
                <w:szCs w:val="21"/>
                <w:highlight w:val="none"/>
              </w:rPr>
            </w:pPr>
          </w:p>
        </w:tc>
      </w:tr>
      <w:tr w14:paraId="6EAD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626DF86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166" w:type="dxa"/>
            <w:vAlign w:val="center"/>
          </w:tcPr>
          <w:p w14:paraId="2AAD8804">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731" w:type="dxa"/>
            <w:vAlign w:val="center"/>
          </w:tcPr>
          <w:p w14:paraId="77A68D0A">
            <w:pPr>
              <w:snapToGrid w:val="0"/>
              <w:spacing w:line="400" w:lineRule="exact"/>
              <w:jc w:val="center"/>
              <w:rPr>
                <w:rFonts w:ascii="宋体" w:hAnsi="宋体" w:cs="微软雅黑"/>
                <w:color w:val="auto"/>
                <w:szCs w:val="21"/>
                <w:highlight w:val="none"/>
              </w:rPr>
            </w:pPr>
          </w:p>
        </w:tc>
        <w:tc>
          <w:tcPr>
            <w:tcW w:w="2241" w:type="dxa"/>
            <w:vAlign w:val="center"/>
          </w:tcPr>
          <w:p w14:paraId="1ABEB74E">
            <w:pPr>
              <w:snapToGrid w:val="0"/>
              <w:spacing w:line="400" w:lineRule="exact"/>
              <w:rPr>
                <w:rFonts w:ascii="宋体" w:hAnsi="宋体" w:cs="微软雅黑"/>
                <w:color w:val="auto"/>
                <w:szCs w:val="21"/>
                <w:highlight w:val="none"/>
              </w:rPr>
            </w:pPr>
          </w:p>
        </w:tc>
      </w:tr>
      <w:tr w14:paraId="0F60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3F1AEA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166" w:type="dxa"/>
            <w:vAlign w:val="center"/>
          </w:tcPr>
          <w:p w14:paraId="5EF2F7A5">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731" w:type="dxa"/>
            <w:vAlign w:val="center"/>
          </w:tcPr>
          <w:p w14:paraId="64906030">
            <w:pPr>
              <w:snapToGrid w:val="0"/>
              <w:spacing w:line="400" w:lineRule="exact"/>
              <w:jc w:val="center"/>
              <w:rPr>
                <w:rFonts w:ascii="宋体" w:hAnsi="宋体" w:cs="微软雅黑"/>
                <w:color w:val="auto"/>
                <w:szCs w:val="21"/>
                <w:highlight w:val="none"/>
              </w:rPr>
            </w:pPr>
          </w:p>
        </w:tc>
        <w:tc>
          <w:tcPr>
            <w:tcW w:w="2241" w:type="dxa"/>
            <w:vAlign w:val="center"/>
          </w:tcPr>
          <w:p w14:paraId="0C80E7DB">
            <w:pPr>
              <w:snapToGrid w:val="0"/>
              <w:spacing w:line="400" w:lineRule="exact"/>
              <w:rPr>
                <w:rFonts w:ascii="宋体" w:hAnsi="宋体" w:cs="微软雅黑"/>
                <w:color w:val="auto"/>
                <w:szCs w:val="21"/>
                <w:highlight w:val="none"/>
              </w:rPr>
            </w:pPr>
          </w:p>
        </w:tc>
      </w:tr>
      <w:tr w14:paraId="70D0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67980806">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8</w:t>
            </w:r>
          </w:p>
        </w:tc>
        <w:tc>
          <w:tcPr>
            <w:tcW w:w="4166" w:type="dxa"/>
            <w:vAlign w:val="center"/>
          </w:tcPr>
          <w:p w14:paraId="0699E26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731" w:type="dxa"/>
            <w:vAlign w:val="center"/>
          </w:tcPr>
          <w:p w14:paraId="67626C43">
            <w:pPr>
              <w:jc w:val="center"/>
              <w:rPr>
                <w:color w:val="auto"/>
                <w:szCs w:val="21"/>
                <w:highlight w:val="none"/>
              </w:rPr>
            </w:pPr>
          </w:p>
        </w:tc>
        <w:tc>
          <w:tcPr>
            <w:tcW w:w="2241" w:type="dxa"/>
            <w:vAlign w:val="center"/>
          </w:tcPr>
          <w:p w14:paraId="12E1EA35">
            <w:pPr>
              <w:snapToGrid w:val="0"/>
              <w:spacing w:line="400" w:lineRule="exact"/>
              <w:rPr>
                <w:rFonts w:ascii="宋体" w:hAnsi="宋体" w:cs="微软雅黑"/>
                <w:color w:val="auto"/>
                <w:szCs w:val="21"/>
                <w:highlight w:val="none"/>
              </w:rPr>
            </w:pPr>
          </w:p>
        </w:tc>
      </w:tr>
      <w:tr w14:paraId="4014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6107BF4">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4166" w:type="dxa"/>
            <w:vAlign w:val="center"/>
          </w:tcPr>
          <w:p w14:paraId="768F5C0A">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731" w:type="dxa"/>
            <w:vAlign w:val="center"/>
          </w:tcPr>
          <w:p w14:paraId="59FB2582">
            <w:pPr>
              <w:jc w:val="center"/>
              <w:rPr>
                <w:color w:val="auto"/>
                <w:szCs w:val="21"/>
                <w:highlight w:val="none"/>
              </w:rPr>
            </w:pPr>
          </w:p>
        </w:tc>
        <w:tc>
          <w:tcPr>
            <w:tcW w:w="2241" w:type="dxa"/>
            <w:vAlign w:val="center"/>
          </w:tcPr>
          <w:p w14:paraId="3F02180F">
            <w:pPr>
              <w:snapToGrid w:val="0"/>
              <w:spacing w:line="400" w:lineRule="exact"/>
              <w:rPr>
                <w:rFonts w:ascii="宋体" w:hAnsi="宋体" w:cs="微软雅黑"/>
                <w:color w:val="auto"/>
                <w:szCs w:val="21"/>
                <w:highlight w:val="none"/>
              </w:rPr>
            </w:pPr>
          </w:p>
        </w:tc>
      </w:tr>
      <w:tr w14:paraId="3014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41B5652C">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4166" w:type="dxa"/>
            <w:vAlign w:val="center"/>
          </w:tcPr>
          <w:p w14:paraId="62209EB7">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731" w:type="dxa"/>
            <w:vAlign w:val="center"/>
          </w:tcPr>
          <w:p w14:paraId="27FEFD1F">
            <w:pPr>
              <w:jc w:val="center"/>
              <w:rPr>
                <w:color w:val="auto"/>
                <w:szCs w:val="21"/>
                <w:highlight w:val="none"/>
              </w:rPr>
            </w:pPr>
          </w:p>
        </w:tc>
        <w:tc>
          <w:tcPr>
            <w:tcW w:w="2241" w:type="dxa"/>
            <w:vAlign w:val="center"/>
          </w:tcPr>
          <w:p w14:paraId="68CE3C74">
            <w:pPr>
              <w:snapToGrid w:val="0"/>
              <w:spacing w:line="400" w:lineRule="exact"/>
              <w:rPr>
                <w:rFonts w:ascii="宋体" w:hAnsi="宋体" w:cs="微软雅黑"/>
                <w:color w:val="auto"/>
                <w:szCs w:val="21"/>
                <w:highlight w:val="none"/>
              </w:rPr>
            </w:pPr>
          </w:p>
        </w:tc>
      </w:tr>
      <w:tr w14:paraId="0381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468E8E0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166" w:type="dxa"/>
            <w:vAlign w:val="center"/>
          </w:tcPr>
          <w:p w14:paraId="61F26FCF">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731" w:type="dxa"/>
            <w:vAlign w:val="center"/>
          </w:tcPr>
          <w:p w14:paraId="1CC54363">
            <w:pPr>
              <w:jc w:val="center"/>
              <w:rPr>
                <w:color w:val="auto"/>
                <w:szCs w:val="21"/>
                <w:highlight w:val="none"/>
              </w:rPr>
            </w:pPr>
          </w:p>
        </w:tc>
        <w:tc>
          <w:tcPr>
            <w:tcW w:w="2241" w:type="dxa"/>
            <w:vAlign w:val="center"/>
          </w:tcPr>
          <w:p w14:paraId="0E75BCD3">
            <w:pPr>
              <w:snapToGrid w:val="0"/>
              <w:spacing w:line="400" w:lineRule="exact"/>
              <w:rPr>
                <w:rFonts w:ascii="宋体" w:hAnsi="宋体" w:cs="微软雅黑"/>
                <w:color w:val="auto"/>
                <w:szCs w:val="21"/>
                <w:highlight w:val="none"/>
              </w:rPr>
            </w:pPr>
          </w:p>
        </w:tc>
      </w:tr>
      <w:tr w14:paraId="5CCC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3D010D5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166" w:type="dxa"/>
            <w:tcBorders>
              <w:top w:val="double" w:color="auto" w:sz="4" w:space="0"/>
            </w:tcBorders>
            <w:vAlign w:val="center"/>
          </w:tcPr>
          <w:p w14:paraId="4C1AB4B8">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731" w:type="dxa"/>
            <w:tcBorders>
              <w:top w:val="double" w:color="auto" w:sz="4" w:space="0"/>
            </w:tcBorders>
            <w:vAlign w:val="center"/>
          </w:tcPr>
          <w:p w14:paraId="3F8EDF83">
            <w:pPr>
              <w:jc w:val="center"/>
              <w:rPr>
                <w:color w:val="auto"/>
                <w:szCs w:val="21"/>
                <w:highlight w:val="none"/>
              </w:rPr>
            </w:pPr>
          </w:p>
        </w:tc>
        <w:tc>
          <w:tcPr>
            <w:tcW w:w="2241" w:type="dxa"/>
            <w:tcBorders>
              <w:top w:val="double" w:color="auto" w:sz="4" w:space="0"/>
            </w:tcBorders>
            <w:vAlign w:val="center"/>
          </w:tcPr>
          <w:p w14:paraId="28844E42">
            <w:pPr>
              <w:snapToGrid w:val="0"/>
              <w:spacing w:line="400" w:lineRule="exact"/>
              <w:rPr>
                <w:rFonts w:ascii="宋体" w:hAnsi="宋体" w:cs="微软雅黑"/>
                <w:color w:val="auto"/>
                <w:szCs w:val="21"/>
                <w:highlight w:val="none"/>
              </w:rPr>
            </w:pPr>
          </w:p>
        </w:tc>
      </w:tr>
      <w:tr w14:paraId="5922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393E124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166" w:type="dxa"/>
            <w:tcBorders>
              <w:top w:val="double" w:color="auto" w:sz="4" w:space="0"/>
            </w:tcBorders>
            <w:vAlign w:val="center"/>
          </w:tcPr>
          <w:p w14:paraId="65F3EE9F">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731" w:type="dxa"/>
            <w:tcBorders>
              <w:top w:val="double" w:color="auto" w:sz="4" w:space="0"/>
            </w:tcBorders>
            <w:vAlign w:val="center"/>
          </w:tcPr>
          <w:p w14:paraId="7D233C00">
            <w:pPr>
              <w:jc w:val="center"/>
              <w:rPr>
                <w:color w:val="auto"/>
                <w:szCs w:val="21"/>
                <w:highlight w:val="none"/>
              </w:rPr>
            </w:pPr>
          </w:p>
        </w:tc>
        <w:tc>
          <w:tcPr>
            <w:tcW w:w="2241" w:type="dxa"/>
            <w:tcBorders>
              <w:top w:val="double" w:color="auto" w:sz="4" w:space="0"/>
            </w:tcBorders>
            <w:vAlign w:val="center"/>
          </w:tcPr>
          <w:p w14:paraId="035E53E9">
            <w:pPr>
              <w:snapToGrid w:val="0"/>
              <w:spacing w:line="400" w:lineRule="exact"/>
              <w:rPr>
                <w:rFonts w:ascii="宋体" w:hAnsi="宋体" w:cs="微软雅黑"/>
                <w:color w:val="auto"/>
                <w:szCs w:val="21"/>
                <w:highlight w:val="none"/>
              </w:rPr>
            </w:pPr>
          </w:p>
        </w:tc>
      </w:tr>
      <w:tr w14:paraId="4596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3DB83DB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166" w:type="dxa"/>
            <w:vAlign w:val="center"/>
          </w:tcPr>
          <w:p w14:paraId="2728D57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731" w:type="dxa"/>
            <w:vAlign w:val="center"/>
          </w:tcPr>
          <w:p w14:paraId="6648C034">
            <w:pPr>
              <w:jc w:val="center"/>
              <w:rPr>
                <w:color w:val="auto"/>
                <w:szCs w:val="21"/>
                <w:highlight w:val="none"/>
              </w:rPr>
            </w:pPr>
          </w:p>
        </w:tc>
        <w:tc>
          <w:tcPr>
            <w:tcW w:w="2241" w:type="dxa"/>
            <w:tcBorders>
              <w:top w:val="single" w:color="auto" w:sz="4" w:space="0"/>
            </w:tcBorders>
            <w:vAlign w:val="center"/>
          </w:tcPr>
          <w:p w14:paraId="2BAC5A06">
            <w:pPr>
              <w:snapToGrid w:val="0"/>
              <w:spacing w:line="400" w:lineRule="exact"/>
              <w:rPr>
                <w:rFonts w:ascii="宋体" w:hAnsi="宋体" w:cs="微软雅黑"/>
                <w:color w:val="auto"/>
                <w:szCs w:val="21"/>
                <w:highlight w:val="none"/>
              </w:rPr>
            </w:pPr>
          </w:p>
        </w:tc>
      </w:tr>
      <w:tr w14:paraId="46B4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D6BB5E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166" w:type="dxa"/>
            <w:vAlign w:val="center"/>
          </w:tcPr>
          <w:p w14:paraId="1A8E0D5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后期服务方案</w:t>
            </w:r>
          </w:p>
        </w:tc>
        <w:tc>
          <w:tcPr>
            <w:tcW w:w="1731" w:type="dxa"/>
            <w:vAlign w:val="center"/>
          </w:tcPr>
          <w:p w14:paraId="32A388C0">
            <w:pPr>
              <w:jc w:val="center"/>
              <w:rPr>
                <w:color w:val="auto"/>
                <w:szCs w:val="21"/>
                <w:highlight w:val="none"/>
              </w:rPr>
            </w:pPr>
          </w:p>
        </w:tc>
        <w:tc>
          <w:tcPr>
            <w:tcW w:w="2241" w:type="dxa"/>
            <w:vAlign w:val="center"/>
          </w:tcPr>
          <w:p w14:paraId="16981750">
            <w:pPr>
              <w:snapToGrid w:val="0"/>
              <w:spacing w:line="400" w:lineRule="exact"/>
              <w:rPr>
                <w:rFonts w:ascii="宋体" w:hAnsi="宋体" w:cs="微软雅黑"/>
                <w:color w:val="auto"/>
                <w:szCs w:val="21"/>
                <w:highlight w:val="none"/>
              </w:rPr>
            </w:pPr>
          </w:p>
        </w:tc>
      </w:tr>
      <w:tr w14:paraId="1E9B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50D87A2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166" w:type="dxa"/>
            <w:vAlign w:val="center"/>
          </w:tcPr>
          <w:p w14:paraId="56967E97">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731" w:type="dxa"/>
            <w:vAlign w:val="center"/>
          </w:tcPr>
          <w:p w14:paraId="7BE545CE">
            <w:pPr>
              <w:jc w:val="center"/>
              <w:rPr>
                <w:color w:val="auto"/>
                <w:szCs w:val="21"/>
                <w:highlight w:val="none"/>
              </w:rPr>
            </w:pPr>
          </w:p>
        </w:tc>
        <w:tc>
          <w:tcPr>
            <w:tcW w:w="2241" w:type="dxa"/>
            <w:vAlign w:val="center"/>
          </w:tcPr>
          <w:p w14:paraId="692FA8AB">
            <w:pPr>
              <w:snapToGrid w:val="0"/>
              <w:spacing w:line="400" w:lineRule="exact"/>
              <w:rPr>
                <w:rFonts w:ascii="宋体" w:hAnsi="宋体" w:cs="微软雅黑"/>
                <w:color w:val="auto"/>
                <w:szCs w:val="21"/>
                <w:highlight w:val="none"/>
              </w:rPr>
            </w:pPr>
          </w:p>
        </w:tc>
      </w:tr>
      <w:tr w14:paraId="6724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3A867C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166" w:type="dxa"/>
            <w:vAlign w:val="center"/>
          </w:tcPr>
          <w:p w14:paraId="083C03D3">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731" w:type="dxa"/>
            <w:vAlign w:val="center"/>
          </w:tcPr>
          <w:p w14:paraId="081AD731">
            <w:pPr>
              <w:jc w:val="center"/>
              <w:rPr>
                <w:color w:val="auto"/>
                <w:szCs w:val="21"/>
                <w:highlight w:val="none"/>
              </w:rPr>
            </w:pPr>
          </w:p>
        </w:tc>
        <w:tc>
          <w:tcPr>
            <w:tcW w:w="2241" w:type="dxa"/>
            <w:vAlign w:val="center"/>
          </w:tcPr>
          <w:p w14:paraId="77836EC0">
            <w:pPr>
              <w:snapToGrid w:val="0"/>
              <w:spacing w:line="400" w:lineRule="exact"/>
              <w:rPr>
                <w:rFonts w:ascii="宋体" w:hAnsi="宋体" w:cs="微软雅黑"/>
                <w:color w:val="auto"/>
                <w:szCs w:val="21"/>
                <w:highlight w:val="none"/>
              </w:rPr>
            </w:pPr>
          </w:p>
        </w:tc>
      </w:tr>
      <w:tr w14:paraId="4027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4859BBE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166" w:type="dxa"/>
            <w:vAlign w:val="center"/>
          </w:tcPr>
          <w:p w14:paraId="3778E6A0">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731" w:type="dxa"/>
            <w:vAlign w:val="center"/>
          </w:tcPr>
          <w:p w14:paraId="6DB79D30">
            <w:pPr>
              <w:jc w:val="center"/>
              <w:rPr>
                <w:color w:val="auto"/>
                <w:szCs w:val="21"/>
                <w:highlight w:val="none"/>
              </w:rPr>
            </w:pPr>
          </w:p>
        </w:tc>
        <w:tc>
          <w:tcPr>
            <w:tcW w:w="2241" w:type="dxa"/>
            <w:vAlign w:val="center"/>
          </w:tcPr>
          <w:p w14:paraId="4493CE32">
            <w:pPr>
              <w:snapToGrid w:val="0"/>
              <w:spacing w:line="400" w:lineRule="exact"/>
              <w:rPr>
                <w:rFonts w:ascii="宋体" w:hAnsi="宋体" w:cs="微软雅黑"/>
                <w:color w:val="auto"/>
                <w:szCs w:val="21"/>
                <w:highlight w:val="none"/>
              </w:rPr>
            </w:pPr>
          </w:p>
        </w:tc>
      </w:tr>
      <w:tr w14:paraId="3896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930597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166" w:type="dxa"/>
            <w:vAlign w:val="center"/>
          </w:tcPr>
          <w:p w14:paraId="188B253A">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731" w:type="dxa"/>
            <w:vAlign w:val="center"/>
          </w:tcPr>
          <w:p w14:paraId="29B20A0D">
            <w:pPr>
              <w:jc w:val="center"/>
              <w:rPr>
                <w:color w:val="auto"/>
                <w:szCs w:val="21"/>
                <w:highlight w:val="none"/>
              </w:rPr>
            </w:pPr>
          </w:p>
        </w:tc>
        <w:tc>
          <w:tcPr>
            <w:tcW w:w="2241" w:type="dxa"/>
            <w:vAlign w:val="center"/>
          </w:tcPr>
          <w:p w14:paraId="3676CC72">
            <w:pPr>
              <w:snapToGrid w:val="0"/>
              <w:spacing w:line="400" w:lineRule="exact"/>
              <w:rPr>
                <w:rFonts w:ascii="宋体" w:hAnsi="宋体" w:cs="微软雅黑"/>
                <w:color w:val="auto"/>
                <w:szCs w:val="21"/>
                <w:highlight w:val="none"/>
              </w:rPr>
            </w:pPr>
          </w:p>
        </w:tc>
      </w:tr>
      <w:tr w14:paraId="38CB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14:paraId="1459146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166" w:type="dxa"/>
            <w:vAlign w:val="center"/>
          </w:tcPr>
          <w:p w14:paraId="1F2080FF">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lang w:eastAsia="zh-CN"/>
              </w:rPr>
              <w:t>其他</w:t>
            </w:r>
            <w:r>
              <w:rPr>
                <w:rFonts w:hint="eastAsia" w:hAnsi="宋体" w:cs="微软雅黑"/>
                <w:bCs/>
                <w:color w:val="auto"/>
                <w:kern w:val="0"/>
                <w:sz w:val="21"/>
                <w:szCs w:val="21"/>
                <w:highlight w:val="none"/>
              </w:rPr>
              <w:t>资料</w:t>
            </w:r>
          </w:p>
        </w:tc>
        <w:tc>
          <w:tcPr>
            <w:tcW w:w="1731" w:type="dxa"/>
            <w:vAlign w:val="center"/>
          </w:tcPr>
          <w:p w14:paraId="77325241">
            <w:pPr>
              <w:jc w:val="center"/>
              <w:rPr>
                <w:color w:val="auto"/>
                <w:szCs w:val="21"/>
                <w:highlight w:val="none"/>
              </w:rPr>
            </w:pPr>
          </w:p>
        </w:tc>
        <w:tc>
          <w:tcPr>
            <w:tcW w:w="2241" w:type="dxa"/>
            <w:vAlign w:val="center"/>
          </w:tcPr>
          <w:p w14:paraId="35600878">
            <w:pPr>
              <w:snapToGrid w:val="0"/>
              <w:spacing w:line="400" w:lineRule="exact"/>
              <w:rPr>
                <w:rFonts w:ascii="宋体" w:hAnsi="宋体" w:cs="微软雅黑"/>
                <w:color w:val="auto"/>
                <w:szCs w:val="21"/>
                <w:highlight w:val="none"/>
              </w:rPr>
            </w:pPr>
          </w:p>
        </w:tc>
      </w:tr>
    </w:tbl>
    <w:p w14:paraId="5EBEC293">
      <w:pPr>
        <w:pStyle w:val="16"/>
        <w:spacing w:line="360" w:lineRule="auto"/>
        <w:jc w:val="center"/>
        <w:rPr>
          <w:rFonts w:asciiTheme="majorEastAsia" w:hAnsiTheme="majorEastAsia" w:eastAsiaTheme="majorEastAsia"/>
          <w:b/>
          <w:snapToGrid w:val="0"/>
          <w:color w:val="auto"/>
          <w:kern w:val="0"/>
          <w:sz w:val="28"/>
          <w:szCs w:val="28"/>
          <w:highlight w:val="none"/>
        </w:rPr>
      </w:pPr>
    </w:p>
    <w:p w14:paraId="3094FC80">
      <w:pPr>
        <w:widowControl/>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1E64282C">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二、第一次报价一览表</w:t>
      </w:r>
    </w:p>
    <w:p w14:paraId="390DD849">
      <w:pPr>
        <w:pStyle w:val="16"/>
        <w:spacing w:line="360" w:lineRule="auto"/>
        <w:jc w:val="center"/>
        <w:rPr>
          <w:rFonts w:asciiTheme="majorEastAsia" w:hAnsiTheme="majorEastAsia" w:eastAsiaTheme="majorEastAsia"/>
          <w:b/>
          <w:snapToGrid w:val="0"/>
          <w:color w:val="auto"/>
          <w:kern w:val="0"/>
          <w:sz w:val="28"/>
          <w:szCs w:val="28"/>
          <w:highlight w:val="none"/>
        </w:rPr>
      </w:pPr>
    </w:p>
    <w:p w14:paraId="03BD6E2A">
      <w:pPr>
        <w:spacing w:before="50" w:after="156"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3FEFBC5D">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657B1B7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5901E4E">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4E79E5C">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4BBA80B5">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F80897D">
            <w:pPr>
              <w:autoSpaceDE w:val="0"/>
              <w:autoSpaceDN w:val="0"/>
              <w:adjustRightInd w:val="0"/>
              <w:spacing w:line="480" w:lineRule="exact"/>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95D8E63">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55BBC9C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B507CF0">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4C138059">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351F5123">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85696CE">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683FC63">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2B658B0">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4BD6D0B4">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78198C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注：1</w:t>
      </w:r>
      <w:r>
        <w:rPr>
          <w:rFonts w:hint="eastAsia" w:ascii="宋体" w:hAnsi="宋体" w:eastAsia="宋体" w:cs="宋体"/>
          <w:color w:val="auto"/>
          <w:szCs w:val="21"/>
          <w:highlight w:val="none"/>
          <w:lang w:eastAsia="zh-CN"/>
        </w:rPr>
        <w:t>.</w:t>
      </w:r>
      <w:r>
        <w:rPr>
          <w:rFonts w:hint="eastAsia" w:cs="宋体" w:asciiTheme="minorEastAsia" w:hAnsiTheme="minorEastAsia"/>
          <w:color w:val="auto"/>
          <w:szCs w:val="21"/>
          <w:highlight w:val="none"/>
          <w:lang w:val="zh-CN"/>
        </w:rPr>
        <w:t>合同履行期限指完成该项目的最终时间。</w:t>
      </w:r>
    </w:p>
    <w:p w14:paraId="5DF409AD">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2.如谈判公告明确项目合同履行期限以年为单位，本表应填写完成该项目的年限。</w:t>
      </w:r>
    </w:p>
    <w:p w14:paraId="00524C08">
      <w:pPr>
        <w:autoSpaceDE w:val="0"/>
        <w:autoSpaceDN w:val="0"/>
        <w:adjustRightInd w:val="0"/>
        <w:spacing w:line="360" w:lineRule="auto"/>
        <w:rPr>
          <w:rFonts w:ascii="宋体" w:cs="宋体"/>
          <w:color w:val="auto"/>
          <w:sz w:val="24"/>
          <w:highlight w:val="none"/>
          <w:lang w:val="zh-CN"/>
        </w:rPr>
      </w:pPr>
    </w:p>
    <w:p w14:paraId="6AD785BD">
      <w:pPr>
        <w:autoSpaceDE w:val="0"/>
        <w:autoSpaceDN w:val="0"/>
        <w:adjustRightInd w:val="0"/>
        <w:spacing w:line="360" w:lineRule="auto"/>
        <w:rPr>
          <w:rFonts w:ascii="宋体" w:cs="宋体"/>
          <w:color w:val="auto"/>
          <w:sz w:val="24"/>
          <w:highlight w:val="none"/>
          <w:lang w:val="zh-CN"/>
        </w:rPr>
      </w:pPr>
    </w:p>
    <w:p w14:paraId="645FDE8E">
      <w:pPr>
        <w:autoSpaceDE w:val="0"/>
        <w:autoSpaceDN w:val="0"/>
        <w:adjustRightInd w:val="0"/>
        <w:spacing w:line="360" w:lineRule="auto"/>
        <w:rPr>
          <w:rFonts w:ascii="宋体" w:cs="宋体"/>
          <w:color w:val="auto"/>
          <w:sz w:val="24"/>
          <w:highlight w:val="none"/>
          <w:lang w:val="zh-CN"/>
        </w:rPr>
      </w:pPr>
    </w:p>
    <w:p w14:paraId="37E51812">
      <w:pPr>
        <w:autoSpaceDE w:val="0"/>
        <w:autoSpaceDN w:val="0"/>
        <w:adjustRightInd w:val="0"/>
        <w:spacing w:line="360" w:lineRule="auto"/>
        <w:rPr>
          <w:rFonts w:ascii="宋体" w:cs="宋体"/>
          <w:color w:val="auto"/>
          <w:sz w:val="24"/>
          <w:highlight w:val="none"/>
          <w:lang w:val="zh-CN"/>
        </w:rPr>
      </w:pPr>
    </w:p>
    <w:p w14:paraId="6AC86541">
      <w:pPr>
        <w:autoSpaceDE w:val="0"/>
        <w:autoSpaceDN w:val="0"/>
        <w:adjustRightInd w:val="0"/>
        <w:spacing w:line="360" w:lineRule="auto"/>
        <w:rPr>
          <w:rFonts w:ascii="宋体" w:cs="宋体"/>
          <w:color w:val="auto"/>
          <w:sz w:val="24"/>
          <w:highlight w:val="none"/>
          <w:lang w:val="zh-CN"/>
        </w:rPr>
      </w:pPr>
    </w:p>
    <w:p w14:paraId="0A98A673">
      <w:pPr>
        <w:autoSpaceDE w:val="0"/>
        <w:autoSpaceDN w:val="0"/>
        <w:adjustRightInd w:val="0"/>
        <w:spacing w:line="360" w:lineRule="auto"/>
        <w:rPr>
          <w:rFonts w:ascii="宋体" w:cs="宋体"/>
          <w:color w:val="auto"/>
          <w:sz w:val="24"/>
          <w:highlight w:val="none"/>
          <w:lang w:val="zh-CN"/>
        </w:rPr>
      </w:pPr>
    </w:p>
    <w:p w14:paraId="54E5F8D0">
      <w:pPr>
        <w:autoSpaceDE w:val="0"/>
        <w:autoSpaceDN w:val="0"/>
        <w:adjustRightInd w:val="0"/>
        <w:spacing w:line="360" w:lineRule="auto"/>
        <w:rPr>
          <w:rFonts w:ascii="宋体" w:cs="宋体"/>
          <w:color w:val="auto"/>
          <w:sz w:val="24"/>
          <w:highlight w:val="none"/>
          <w:lang w:val="zh-CN"/>
        </w:rPr>
      </w:pPr>
    </w:p>
    <w:p w14:paraId="2196547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0444028F">
      <w:pPr>
        <w:pStyle w:val="36"/>
        <w:rPr>
          <w:color w:val="auto"/>
          <w:highlight w:val="none"/>
          <w:lang w:val="zh-CN"/>
        </w:rPr>
      </w:pPr>
      <w:r>
        <w:rPr>
          <w:color w:val="auto"/>
          <w:highlight w:val="none"/>
          <w:lang w:val="zh-CN"/>
        </w:rPr>
        <w:br w:type="page"/>
      </w:r>
    </w:p>
    <w:p w14:paraId="3BAF33A3">
      <w:pPr>
        <w:autoSpaceDE w:val="0"/>
        <w:autoSpaceDN w:val="0"/>
        <w:adjustRightInd w:val="0"/>
        <w:spacing w:line="360" w:lineRule="auto"/>
        <w:jc w:val="center"/>
        <w:rPr>
          <w:rFonts w:asciiTheme="majorEastAsia" w:hAnsiTheme="majorEastAsia" w:eastAsiaTheme="majorEastAsia"/>
          <w:b/>
          <w:snapToGrid w:val="0"/>
          <w:color w:val="auto"/>
          <w:kern w:val="0"/>
          <w:szCs w:val="24"/>
          <w:highlight w:val="none"/>
        </w:rPr>
      </w:pPr>
      <w:r>
        <w:rPr>
          <w:rFonts w:hint="eastAsia" w:cs="黑体" w:asciiTheme="minorEastAsia" w:hAnsiTheme="minorEastAsia"/>
          <w:b/>
          <w:bCs/>
          <w:color w:val="auto"/>
          <w:sz w:val="28"/>
          <w:szCs w:val="28"/>
          <w:highlight w:val="none"/>
          <w:lang w:val="zh-CN"/>
        </w:rPr>
        <w:t>三、资格审查证明材料</w:t>
      </w:r>
    </w:p>
    <w:p w14:paraId="60C375A5">
      <w:pPr>
        <w:pStyle w:val="16"/>
        <w:keepNext w:val="0"/>
        <w:keepLines w:val="0"/>
        <w:pageBreakBefore w:val="0"/>
        <w:widowControl w:val="0"/>
        <w:kinsoku/>
        <w:wordWrap/>
        <w:overflowPunct/>
        <w:topLinePunct w:val="0"/>
        <w:autoSpaceDE/>
        <w:autoSpaceDN/>
        <w:bidi w:val="0"/>
        <w:snapToGrid/>
        <w:spacing w:line="480" w:lineRule="exact"/>
        <w:jc w:val="center"/>
        <w:textAlignment w:val="auto"/>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299DDDDA">
      <w:pPr>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asciiTheme="minorEastAsia" w:hAnsiTheme="minorEastAsia"/>
          <w:b/>
          <w:snapToGrid w:val="0"/>
          <w:color w:val="auto"/>
          <w:kern w:val="0"/>
          <w:szCs w:val="21"/>
          <w:highlight w:val="non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（采购人）</w:t>
      </w:r>
    </w:p>
    <w:p w14:paraId="74319CC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 xml:space="preserve">根据贵方 </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（供应商名称、地址）提交。</w:t>
      </w:r>
    </w:p>
    <w:p w14:paraId="6A8B8013">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 w:val="21"/>
          <w:szCs w:val="21"/>
          <w:highlight w:val="none"/>
        </w:rPr>
        <w:t>（项目名称、采购编号）谈判文件的全部内容。</w:t>
      </w:r>
    </w:p>
    <w:p w14:paraId="0E0F5EBF">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77D248C0">
      <w:pPr>
        <w:keepNext w:val="0"/>
        <w:keepLines w:val="0"/>
        <w:pageBreakBefore w:val="0"/>
        <w:widowControl w:val="0"/>
        <w:kinsoku/>
        <w:wordWrap/>
        <w:overflowPunct/>
        <w:topLinePunct w:val="0"/>
        <w:autoSpaceDE/>
        <w:autoSpaceDN/>
        <w:bidi w:val="0"/>
        <w:adjustRightInd w:val="0"/>
        <w:snapToGrid/>
        <w:spacing w:line="480" w:lineRule="exact"/>
        <w:ind w:firstLine="525" w:firstLineChars="25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w:t>
      </w:r>
      <w:r>
        <w:rPr>
          <w:rFonts w:hint="eastAsia" w:cs="Courier New" w:asciiTheme="minorEastAsia" w:hAnsiTheme="minorEastAsia"/>
          <w:color w:val="auto"/>
          <w:szCs w:val="21"/>
          <w:highlight w:val="none"/>
          <w:lang w:eastAsia="zh-CN"/>
        </w:rPr>
        <w:t>声明</w:t>
      </w:r>
      <w:r>
        <w:rPr>
          <w:rFonts w:hint="eastAsia" w:cs="Courier New" w:asciiTheme="minorEastAsia" w:hAnsiTheme="minorEastAsia"/>
          <w:color w:val="auto"/>
          <w:szCs w:val="21"/>
          <w:highlight w:val="none"/>
        </w:rPr>
        <w:t>如下：</w:t>
      </w:r>
    </w:p>
    <w:p w14:paraId="1F46F1EA">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一、按谈判文件提供的全部工程与相关服务的响应总价详见《报价一览表》。</w:t>
      </w:r>
    </w:p>
    <w:p w14:paraId="78A191C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4A928E5">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w:t>
      </w:r>
      <w:r>
        <w:rPr>
          <w:rFonts w:hint="eastAsia" w:cs="Courier New" w:asciiTheme="minorEastAsia" w:hAnsiTheme="minorEastAsia" w:eastAsiaTheme="minorEastAsia"/>
          <w:color w:val="auto"/>
          <w:sz w:val="21"/>
          <w:szCs w:val="21"/>
          <w:highlight w:val="none"/>
          <w:lang w:eastAsia="zh-CN"/>
        </w:rPr>
        <w:t>，在</w:t>
      </w:r>
      <w:r>
        <w:rPr>
          <w:rFonts w:hint="eastAsia" w:cs="Courier New" w:asciiTheme="minorEastAsia" w:hAnsiTheme="minorEastAsia" w:eastAsiaTheme="minorEastAsia"/>
          <w:color w:val="auto"/>
          <w:sz w:val="21"/>
          <w:szCs w:val="21"/>
          <w:highlight w:val="none"/>
        </w:rPr>
        <w:t>响应有效期之内撤销谈判响应的，则我方承担违背响应承诺的责任追究。</w:t>
      </w:r>
    </w:p>
    <w:p w14:paraId="1A6F73D5">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四、我方同意按照贵方可能提出的要求而提供与谈判响应有关的任何其他数据、信息或资料。</w:t>
      </w:r>
    </w:p>
    <w:p w14:paraId="7BEF77B9">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205C040">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54F8D592">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2C6D2450">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3100C7A0">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九、我方具备《中华人民共和国政府采购法》第二十二条规定的条件；承诺如下：</w:t>
      </w:r>
    </w:p>
    <w:p w14:paraId="304688AE">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2B76064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19447A5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00ACAB3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025EA097">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4064CF5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我方作无效投标处理，我方愿意承担相应的法律责任。</w:t>
      </w:r>
    </w:p>
    <w:p w14:paraId="0707D774">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14A4587A">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1EA4B471">
      <w:pPr>
        <w:pStyle w:val="16"/>
        <w:adjustRightInd w:val="0"/>
        <w:snapToGrid w:val="0"/>
        <w:spacing w:line="360" w:lineRule="auto"/>
        <w:rPr>
          <w:rFonts w:asciiTheme="minorEastAsia" w:hAnsiTheme="minorEastAsia" w:eastAsiaTheme="minorEastAsia"/>
          <w:color w:val="auto"/>
          <w:sz w:val="21"/>
          <w:szCs w:val="21"/>
          <w:highlight w:val="none"/>
        </w:rPr>
      </w:pPr>
    </w:p>
    <w:p w14:paraId="5CD5F813">
      <w:pPr>
        <w:pStyle w:val="16"/>
        <w:adjustRightInd w:val="0"/>
        <w:snapToGrid w:val="0"/>
        <w:spacing w:line="360" w:lineRule="auto"/>
        <w:rPr>
          <w:rFonts w:asciiTheme="minorEastAsia" w:hAnsiTheme="minorEastAsia" w:eastAsiaTheme="minorEastAsia"/>
          <w:color w:val="auto"/>
          <w:sz w:val="21"/>
          <w:szCs w:val="21"/>
          <w:highlight w:val="none"/>
        </w:rPr>
      </w:pPr>
    </w:p>
    <w:p w14:paraId="36B3F25C">
      <w:pPr>
        <w:pStyle w:val="16"/>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4B8982E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邮政编码：</w:t>
      </w:r>
      <w:r>
        <w:rPr>
          <w:rFonts w:hint="eastAsia" w:asciiTheme="minorEastAsia" w:hAnsiTheme="minorEastAsia"/>
          <w:snapToGrid w:val="0"/>
          <w:color w:val="auto"/>
          <w:kern w:val="0"/>
          <w:szCs w:val="21"/>
          <w:highlight w:val="none"/>
          <w:u w:val="single"/>
        </w:rPr>
        <w:t xml:space="preserve">                </w:t>
      </w:r>
    </w:p>
    <w:p w14:paraId="1A1F9A2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rPr>
        <w:t xml:space="preserve">                </w:t>
      </w:r>
    </w:p>
    <w:p w14:paraId="7C8CDE2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rPr>
        <w:t xml:space="preserve">                </w:t>
      </w:r>
    </w:p>
    <w:p w14:paraId="08796045">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投标人法定代表人（或法定代表人授权代表）签字或盖章：</w:t>
      </w:r>
    </w:p>
    <w:p w14:paraId="26044B7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rPr>
        <w:t xml:space="preserve">                 </w:t>
      </w:r>
    </w:p>
    <w:p w14:paraId="32D25178">
      <w:pPr>
        <w:adjustRightInd w:val="0"/>
        <w:snapToGrid w:val="0"/>
        <w:spacing w:line="360" w:lineRule="auto"/>
        <w:ind w:firstLine="4305" w:firstLineChars="2050"/>
        <w:rPr>
          <w:rFonts w:cs="宋体" w:asciiTheme="minorEastAsia" w:hAnsiTheme="minorEastAsia"/>
          <w:color w:val="auto"/>
          <w:szCs w:val="21"/>
          <w:highlight w:val="none"/>
        </w:rPr>
      </w:pPr>
    </w:p>
    <w:p w14:paraId="478E63D3">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日期：    年   </w:t>
      </w:r>
      <w:r>
        <w:rPr>
          <w:rFonts w:hint="eastAsia" w:asciiTheme="minorEastAsia" w:hAnsiTheme="minorEastAsia"/>
          <w:snapToGrid w:val="0"/>
          <w:color w:val="auto"/>
          <w:kern w:val="0"/>
          <w:szCs w:val="21"/>
          <w:highlight w:val="none"/>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rPr>
        <w:t xml:space="preserve">   </w:t>
      </w:r>
      <w:r>
        <w:rPr>
          <w:rFonts w:hint="eastAsia" w:cs="宋体" w:asciiTheme="minorEastAsia" w:hAnsiTheme="minorEastAsia"/>
          <w:color w:val="auto"/>
          <w:szCs w:val="21"/>
          <w:highlight w:val="none"/>
        </w:rPr>
        <w:t>日</w:t>
      </w:r>
    </w:p>
    <w:p w14:paraId="48B6F118">
      <w:pPr>
        <w:pStyle w:val="36"/>
        <w:rPr>
          <w:rFonts w:cs="宋体" w:asciiTheme="minorEastAsia" w:hAnsiTheme="minorEastAsia"/>
          <w:color w:val="auto"/>
          <w:szCs w:val="21"/>
          <w:highlight w:val="none"/>
        </w:rPr>
      </w:pPr>
    </w:p>
    <w:p w14:paraId="6CC9B292">
      <w:pPr>
        <w:pStyle w:val="36"/>
        <w:rPr>
          <w:rFonts w:cs="宋体" w:asciiTheme="minorEastAsia" w:hAnsiTheme="minorEastAsia"/>
          <w:color w:val="auto"/>
          <w:szCs w:val="21"/>
          <w:highlight w:val="none"/>
        </w:rPr>
      </w:pPr>
    </w:p>
    <w:p w14:paraId="60ECDC0D">
      <w:pPr>
        <w:pStyle w:val="36"/>
        <w:rPr>
          <w:rFonts w:cs="宋体" w:asciiTheme="minorEastAsia" w:hAnsiTheme="minorEastAsia"/>
          <w:color w:val="auto"/>
          <w:szCs w:val="21"/>
          <w:highlight w:val="none"/>
        </w:rPr>
      </w:pPr>
    </w:p>
    <w:p w14:paraId="3FFC7244">
      <w:pPr>
        <w:pStyle w:val="36"/>
        <w:rPr>
          <w:rFonts w:cs="宋体" w:asciiTheme="minorEastAsia" w:hAnsiTheme="minorEastAsia"/>
          <w:color w:val="auto"/>
          <w:szCs w:val="21"/>
          <w:highlight w:val="none"/>
        </w:rPr>
      </w:pPr>
    </w:p>
    <w:p w14:paraId="3F165DDD">
      <w:pPr>
        <w:pStyle w:val="36"/>
        <w:rPr>
          <w:rFonts w:cs="宋体" w:asciiTheme="minorEastAsia" w:hAnsiTheme="minorEastAsia"/>
          <w:color w:val="auto"/>
          <w:szCs w:val="21"/>
          <w:highlight w:val="none"/>
        </w:rPr>
      </w:pPr>
    </w:p>
    <w:p w14:paraId="3FC55150">
      <w:pPr>
        <w:pStyle w:val="36"/>
        <w:rPr>
          <w:rFonts w:cs="宋体" w:asciiTheme="minorEastAsia" w:hAnsiTheme="minorEastAsia"/>
          <w:color w:val="auto"/>
          <w:szCs w:val="21"/>
          <w:highlight w:val="none"/>
        </w:rPr>
      </w:pPr>
    </w:p>
    <w:p w14:paraId="62CE88EB">
      <w:pPr>
        <w:pStyle w:val="36"/>
        <w:rPr>
          <w:rFonts w:cs="宋体" w:asciiTheme="minorEastAsia" w:hAnsiTheme="minorEastAsia"/>
          <w:color w:val="auto"/>
          <w:szCs w:val="21"/>
          <w:highlight w:val="none"/>
        </w:rPr>
      </w:pPr>
    </w:p>
    <w:p w14:paraId="133F6169">
      <w:pPr>
        <w:pStyle w:val="36"/>
        <w:rPr>
          <w:rFonts w:cs="宋体" w:asciiTheme="minorEastAsia" w:hAnsiTheme="minorEastAsia"/>
          <w:color w:val="auto"/>
          <w:szCs w:val="21"/>
          <w:highlight w:val="none"/>
        </w:rPr>
      </w:pPr>
    </w:p>
    <w:p w14:paraId="71B0EF55">
      <w:pPr>
        <w:pStyle w:val="36"/>
        <w:rPr>
          <w:rFonts w:cs="宋体" w:asciiTheme="minorEastAsia" w:hAnsiTheme="minorEastAsia"/>
          <w:color w:val="auto"/>
          <w:szCs w:val="21"/>
          <w:highlight w:val="none"/>
        </w:rPr>
      </w:pPr>
    </w:p>
    <w:p w14:paraId="700CE287">
      <w:pPr>
        <w:pStyle w:val="36"/>
        <w:rPr>
          <w:rFonts w:cs="宋体" w:asciiTheme="minorEastAsia" w:hAnsiTheme="minorEastAsia"/>
          <w:color w:val="auto"/>
          <w:szCs w:val="21"/>
          <w:highlight w:val="none"/>
        </w:rPr>
      </w:pPr>
    </w:p>
    <w:p w14:paraId="1E46DF53">
      <w:pPr>
        <w:pStyle w:val="36"/>
        <w:rPr>
          <w:rFonts w:cs="宋体" w:asciiTheme="minorEastAsia" w:hAnsiTheme="minorEastAsia"/>
          <w:color w:val="auto"/>
          <w:szCs w:val="21"/>
          <w:highlight w:val="none"/>
        </w:rPr>
      </w:pPr>
    </w:p>
    <w:p w14:paraId="5539BFFD">
      <w:pPr>
        <w:pStyle w:val="36"/>
        <w:rPr>
          <w:rFonts w:cs="宋体" w:asciiTheme="minorEastAsia" w:hAnsiTheme="minorEastAsia"/>
          <w:color w:val="auto"/>
          <w:szCs w:val="21"/>
          <w:highlight w:val="none"/>
        </w:rPr>
      </w:pPr>
    </w:p>
    <w:p w14:paraId="19B29FFB">
      <w:pPr>
        <w:pStyle w:val="36"/>
        <w:rPr>
          <w:rFonts w:cs="宋体" w:asciiTheme="minorEastAsia" w:hAnsiTheme="minorEastAsia"/>
          <w:color w:val="auto"/>
          <w:szCs w:val="21"/>
          <w:highlight w:val="none"/>
        </w:rPr>
      </w:pPr>
    </w:p>
    <w:p w14:paraId="109A4754">
      <w:pPr>
        <w:pStyle w:val="36"/>
        <w:rPr>
          <w:rFonts w:cs="宋体" w:asciiTheme="minorEastAsia" w:hAnsiTheme="minorEastAsia"/>
          <w:color w:val="auto"/>
          <w:szCs w:val="21"/>
          <w:highlight w:val="none"/>
        </w:rPr>
      </w:pPr>
    </w:p>
    <w:p w14:paraId="5F4A51B6">
      <w:pPr>
        <w:pStyle w:val="36"/>
        <w:rPr>
          <w:rFonts w:cs="宋体" w:asciiTheme="minorEastAsia" w:hAnsiTheme="minorEastAsia"/>
          <w:color w:val="auto"/>
          <w:szCs w:val="21"/>
          <w:highlight w:val="none"/>
        </w:rPr>
      </w:pPr>
    </w:p>
    <w:p w14:paraId="798C47C9">
      <w:pPr>
        <w:pStyle w:val="36"/>
        <w:ind w:left="0" w:leftChars="0" w:firstLine="0" w:firstLineChars="0"/>
        <w:rPr>
          <w:rFonts w:cs="宋体" w:asciiTheme="minorEastAsia" w:hAnsiTheme="minorEastAsia"/>
          <w:color w:val="auto"/>
          <w:szCs w:val="21"/>
          <w:highlight w:val="none"/>
        </w:rPr>
      </w:pPr>
    </w:p>
    <w:p w14:paraId="672515EE">
      <w:pPr>
        <w:adjustRightInd w:val="0"/>
        <w:snapToGrid w:val="0"/>
        <w:spacing w:line="360" w:lineRule="auto"/>
        <w:ind w:firstLine="4305" w:firstLineChars="2050"/>
        <w:rPr>
          <w:rFonts w:cs="宋体" w:asciiTheme="minorEastAsia" w:hAnsiTheme="minorEastAsia"/>
          <w:color w:val="auto"/>
          <w:szCs w:val="21"/>
          <w:highlight w:val="none"/>
        </w:rPr>
      </w:pPr>
    </w:p>
    <w:p w14:paraId="111639A3">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4F59A1EB">
      <w:pPr>
        <w:autoSpaceDE w:val="0"/>
        <w:autoSpaceDN w:val="0"/>
        <w:adjustRightInd w:val="0"/>
        <w:spacing w:line="480" w:lineRule="auto"/>
        <w:ind w:firstLine="616" w:firstLineChars="257"/>
        <w:rPr>
          <w:rFonts w:ascii="宋体" w:hAnsi="宋体"/>
          <w:color w:val="auto"/>
          <w:sz w:val="24"/>
          <w:szCs w:val="24"/>
          <w:highlight w:val="none"/>
        </w:rPr>
      </w:pPr>
    </w:p>
    <w:p w14:paraId="0721F63C">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7989EBD6">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02764EE6">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20AE1BA4">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color w:val="auto"/>
          <w:sz w:val="21"/>
          <w:szCs w:val="21"/>
          <w:highlight w:val="none"/>
          <w:u w:val="single"/>
        </w:rPr>
        <w:t xml:space="preserve"> （</w:t>
      </w:r>
      <w:r>
        <w:rPr>
          <w:rFonts w:hint="eastAsia" w:asciiTheme="minorEastAsia" w:hAnsiTheme="minorEastAsia"/>
          <w:snapToGrid w:val="0"/>
          <w:color w:val="auto"/>
          <w:sz w:val="21"/>
          <w:szCs w:val="21"/>
          <w:highlight w:val="none"/>
          <w:u w:val="single"/>
        </w:rPr>
        <w:t>供应商名</w:t>
      </w:r>
      <w:r>
        <w:rPr>
          <w:rFonts w:asciiTheme="minorEastAsia" w:hAnsiTheme="minorEastAsia"/>
          <w:snapToGrid w:val="0"/>
          <w:color w:val="auto"/>
          <w:sz w:val="21"/>
          <w:szCs w:val="21"/>
          <w:highlight w:val="none"/>
          <w:u w:val="single"/>
        </w:rPr>
        <w:t>称</w:t>
      </w:r>
      <w:r>
        <w:rPr>
          <w:rFonts w:hint="eastAsia" w:asciiTheme="minorEastAsia" w:hAnsiTheme="minorEastAsia"/>
          <w:snapToGrid w:val="0"/>
          <w:color w:val="auto"/>
          <w:sz w:val="21"/>
          <w:szCs w:val="21"/>
          <w:highlight w:val="none"/>
          <w:u w:val="single"/>
        </w:rPr>
        <w:t xml:space="preserve"> </w:t>
      </w:r>
      <w:r>
        <w:rPr>
          <w:rFonts w:hint="eastAsia" w:asciiTheme="minorEastAsia" w:hAnsiTheme="minorEastAsia"/>
          <w:color w:val="auto"/>
          <w:sz w:val="21"/>
          <w:szCs w:val="21"/>
          <w:highlight w:val="none"/>
          <w:u w:val="single"/>
        </w:rPr>
        <w:t>）</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hint="eastAsia" w:asciiTheme="minorEastAsia" w:hAnsiTheme="minorEastAsia"/>
          <w:color w:val="auto"/>
          <w:sz w:val="21"/>
          <w:szCs w:val="21"/>
          <w:highlight w:val="none"/>
          <w:u w:val="single"/>
        </w:rPr>
        <w:t xml:space="preserve"> （</w:t>
      </w:r>
      <w:r>
        <w:rPr>
          <w:rFonts w:asciiTheme="minorEastAsia" w:hAnsiTheme="minorEastAsia"/>
          <w:color w:val="auto"/>
          <w:sz w:val="21"/>
          <w:szCs w:val="21"/>
          <w:highlight w:val="none"/>
          <w:u w:val="single"/>
        </w:rPr>
        <w:t>项目编号</w:t>
      </w:r>
      <w:r>
        <w:rPr>
          <w:rFonts w:hint="eastAsia" w:asciiTheme="minorEastAsia" w:hAnsiTheme="minorEastAsia"/>
          <w:color w:val="auto"/>
          <w:sz w:val="21"/>
          <w:szCs w:val="21"/>
          <w:highlight w:val="none"/>
          <w:u w:val="single"/>
        </w:rPr>
        <w:t xml:space="preserve">） </w:t>
      </w:r>
      <w:r>
        <w:rPr>
          <w:rFonts w:hint="eastAsia" w:asciiTheme="minorEastAsia" w:hAnsiTheme="minorEastAsia"/>
          <w:color w:val="auto"/>
          <w:sz w:val="21"/>
          <w:szCs w:val="21"/>
          <w:highlight w:val="none"/>
        </w:rPr>
        <w:t>的</w:t>
      </w:r>
      <w:r>
        <w:rPr>
          <w:rFonts w:hint="eastAsia" w:asciiTheme="minorEastAsia" w:hAnsiTheme="minorEastAsia"/>
          <w:color w:val="auto"/>
          <w:sz w:val="21"/>
          <w:szCs w:val="21"/>
          <w:highlight w:val="none"/>
          <w:u w:val="single"/>
        </w:rPr>
        <w:t xml:space="preserve"> （</w:t>
      </w:r>
      <w:r>
        <w:rPr>
          <w:rFonts w:asciiTheme="minorEastAsia" w:hAnsiTheme="minorEastAsia"/>
          <w:color w:val="auto"/>
          <w:sz w:val="21"/>
          <w:szCs w:val="21"/>
          <w:highlight w:val="none"/>
          <w:u w:val="single"/>
        </w:rPr>
        <w:t>项目</w:t>
      </w:r>
      <w:r>
        <w:rPr>
          <w:rFonts w:hint="eastAsia" w:asciiTheme="minorEastAsia" w:hAnsiTheme="minorEastAsia"/>
          <w:color w:val="auto"/>
          <w:sz w:val="21"/>
          <w:szCs w:val="21"/>
          <w:highlight w:val="none"/>
          <w:u w:val="single"/>
        </w:rPr>
        <w:t>名</w:t>
      </w:r>
      <w:r>
        <w:rPr>
          <w:rFonts w:asciiTheme="minorEastAsia" w:hAnsiTheme="minorEastAsia"/>
          <w:color w:val="auto"/>
          <w:sz w:val="21"/>
          <w:szCs w:val="21"/>
          <w:highlight w:val="none"/>
          <w:u w:val="single"/>
        </w:rPr>
        <w:t>称</w:t>
      </w:r>
      <w:r>
        <w:rPr>
          <w:rFonts w:hint="eastAsia" w:asciiTheme="minorEastAsia" w:hAnsiTheme="minorEastAsia"/>
          <w:color w:val="auto"/>
          <w:sz w:val="21"/>
          <w:szCs w:val="21"/>
          <w:highlight w:val="none"/>
          <w:u w:val="single"/>
        </w:rPr>
        <w:t xml:space="preserve">） </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730BA15A">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572CF8DC">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3C2D4EA8">
      <w:pPr>
        <w:pStyle w:val="58"/>
        <w:spacing w:line="480" w:lineRule="auto"/>
        <w:ind w:firstLine="472" w:firstLineChars="225"/>
        <w:jc w:val="left"/>
        <w:rPr>
          <w:rFonts w:asciiTheme="minorEastAsia" w:hAnsiTheme="minorEastAsia"/>
          <w:color w:val="auto"/>
          <w:sz w:val="21"/>
          <w:szCs w:val="21"/>
          <w:highlight w:val="none"/>
        </w:rPr>
      </w:pPr>
    </w:p>
    <w:p w14:paraId="26A75916">
      <w:pPr>
        <w:pStyle w:val="58"/>
        <w:spacing w:line="480" w:lineRule="auto"/>
        <w:ind w:firstLine="472" w:firstLineChars="225"/>
        <w:jc w:val="left"/>
        <w:rPr>
          <w:rFonts w:asciiTheme="minorEastAsia" w:hAnsiTheme="minorEastAsia"/>
          <w:color w:val="auto"/>
          <w:sz w:val="21"/>
          <w:szCs w:val="21"/>
          <w:highlight w:val="none"/>
        </w:rPr>
      </w:pPr>
    </w:p>
    <w:p w14:paraId="58D09A19">
      <w:pPr>
        <w:pStyle w:val="58"/>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rPr>
        <w:t>扫描件，需清晰反映身份证有效期限】</w:t>
      </w:r>
    </w:p>
    <w:p w14:paraId="6A0E2F54">
      <w:pPr>
        <w:pStyle w:val="58"/>
        <w:spacing w:line="480" w:lineRule="auto"/>
        <w:ind w:left="-538" w:leftChars="-256" w:firstLine="539" w:firstLineChars="257"/>
        <w:jc w:val="center"/>
        <w:rPr>
          <w:rFonts w:asciiTheme="minorEastAsia" w:hAnsiTheme="minorEastAsia"/>
          <w:bCs/>
          <w:color w:val="auto"/>
          <w:sz w:val="21"/>
          <w:szCs w:val="21"/>
          <w:highlight w:val="none"/>
        </w:rPr>
      </w:pPr>
    </w:p>
    <w:p w14:paraId="3F2C4C04">
      <w:pPr>
        <w:autoSpaceDE w:val="0"/>
        <w:autoSpaceDN w:val="0"/>
        <w:adjustRightInd w:val="0"/>
        <w:spacing w:line="360" w:lineRule="auto"/>
        <w:ind w:right="-11"/>
        <w:rPr>
          <w:rFonts w:cs="宋体" w:asciiTheme="minorEastAsia" w:hAnsiTheme="minorEastAsia"/>
          <w:color w:val="auto"/>
          <w:szCs w:val="21"/>
          <w:highlight w:val="none"/>
          <w:lang w:val="zh-CN"/>
        </w:rPr>
      </w:pPr>
    </w:p>
    <w:p w14:paraId="22D552F8">
      <w:pPr>
        <w:autoSpaceDE w:val="0"/>
        <w:autoSpaceDN w:val="0"/>
        <w:adjustRightInd w:val="0"/>
        <w:spacing w:line="360" w:lineRule="auto"/>
        <w:ind w:right="-11"/>
        <w:rPr>
          <w:rFonts w:cs="宋体" w:asciiTheme="minorEastAsia" w:hAnsiTheme="minorEastAsia"/>
          <w:color w:val="auto"/>
          <w:szCs w:val="21"/>
          <w:highlight w:val="none"/>
          <w:lang w:val="zh-CN"/>
        </w:rPr>
      </w:pPr>
    </w:p>
    <w:p w14:paraId="29A75E4C">
      <w:pPr>
        <w:autoSpaceDE w:val="0"/>
        <w:autoSpaceDN w:val="0"/>
        <w:adjustRightInd w:val="0"/>
        <w:spacing w:line="360" w:lineRule="auto"/>
        <w:ind w:right="-11"/>
        <w:rPr>
          <w:rFonts w:cs="宋体" w:asciiTheme="minorEastAsia" w:hAnsiTheme="minorEastAsia"/>
          <w:color w:val="auto"/>
          <w:szCs w:val="21"/>
          <w:highlight w:val="none"/>
          <w:lang w:val="zh-CN"/>
        </w:rPr>
      </w:pPr>
    </w:p>
    <w:p w14:paraId="56AC2A9F">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637403B3">
      <w:pPr>
        <w:pStyle w:val="61"/>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675A6CE5">
      <w:pPr>
        <w:pStyle w:val="60"/>
        <w:spacing w:line="480" w:lineRule="auto"/>
        <w:rPr>
          <w:rFonts w:cs="Arial" w:asciiTheme="minorEastAsia" w:hAnsiTheme="minorEastAsia"/>
          <w:color w:val="auto"/>
          <w:sz w:val="21"/>
          <w:szCs w:val="21"/>
          <w:highlight w:val="none"/>
        </w:rPr>
      </w:pPr>
    </w:p>
    <w:p w14:paraId="2827CB21">
      <w:pPr>
        <w:rPr>
          <w:color w:val="auto"/>
          <w:szCs w:val="21"/>
          <w:highlight w:val="none"/>
        </w:rPr>
      </w:pPr>
    </w:p>
    <w:p w14:paraId="07B35860">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rPr>
        <w:t>需出具此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67C12E03">
      <w:pPr>
        <w:pStyle w:val="36"/>
        <w:rPr>
          <w:rFonts w:asciiTheme="minorEastAsia" w:hAnsiTheme="minorEastAsia"/>
          <w:bCs/>
          <w:color w:val="auto"/>
          <w:kern w:val="12"/>
          <w:szCs w:val="21"/>
          <w:highlight w:val="none"/>
        </w:rPr>
      </w:pPr>
    </w:p>
    <w:p w14:paraId="53DA0305">
      <w:pPr>
        <w:pStyle w:val="36"/>
        <w:rPr>
          <w:rFonts w:asciiTheme="minorEastAsia" w:hAnsiTheme="minorEastAsia"/>
          <w:bCs/>
          <w:color w:val="auto"/>
          <w:kern w:val="12"/>
          <w:szCs w:val="21"/>
          <w:highlight w:val="none"/>
        </w:rPr>
      </w:pPr>
    </w:p>
    <w:p w14:paraId="633B6BAC">
      <w:pPr>
        <w:pStyle w:val="36"/>
        <w:rPr>
          <w:rFonts w:asciiTheme="minorEastAsia" w:hAnsiTheme="minorEastAsia"/>
          <w:bCs/>
          <w:color w:val="auto"/>
          <w:kern w:val="12"/>
          <w:szCs w:val="21"/>
          <w:highlight w:val="none"/>
        </w:rPr>
      </w:pPr>
    </w:p>
    <w:p w14:paraId="797A17B2">
      <w:pPr>
        <w:pStyle w:val="36"/>
        <w:rPr>
          <w:rFonts w:asciiTheme="minorEastAsia" w:hAnsiTheme="minorEastAsia"/>
          <w:bCs/>
          <w:color w:val="auto"/>
          <w:kern w:val="12"/>
          <w:szCs w:val="21"/>
          <w:highlight w:val="none"/>
        </w:rPr>
      </w:pPr>
    </w:p>
    <w:p w14:paraId="141B7E19">
      <w:pPr>
        <w:pStyle w:val="36"/>
        <w:rPr>
          <w:rFonts w:asciiTheme="minorEastAsia" w:hAnsiTheme="minorEastAsia"/>
          <w:bCs/>
          <w:color w:val="auto"/>
          <w:kern w:val="12"/>
          <w:szCs w:val="21"/>
          <w:highlight w:val="none"/>
        </w:rPr>
      </w:pPr>
    </w:p>
    <w:p w14:paraId="3902B4B7">
      <w:pPr>
        <w:pStyle w:val="36"/>
        <w:rPr>
          <w:rFonts w:asciiTheme="minorEastAsia" w:hAnsiTheme="minorEastAsia"/>
          <w:bCs/>
          <w:color w:val="auto"/>
          <w:kern w:val="12"/>
          <w:szCs w:val="21"/>
          <w:highlight w:val="none"/>
        </w:rPr>
      </w:pPr>
    </w:p>
    <w:p w14:paraId="567F6FA8">
      <w:pPr>
        <w:pStyle w:val="36"/>
        <w:rPr>
          <w:rFonts w:asciiTheme="minorEastAsia" w:hAnsiTheme="minorEastAsia"/>
          <w:bCs/>
          <w:color w:val="auto"/>
          <w:kern w:val="12"/>
          <w:szCs w:val="21"/>
          <w:highlight w:val="none"/>
        </w:rPr>
      </w:pPr>
    </w:p>
    <w:p w14:paraId="357C892A">
      <w:pPr>
        <w:pStyle w:val="36"/>
        <w:rPr>
          <w:rFonts w:asciiTheme="minorEastAsia" w:hAnsiTheme="minorEastAsia"/>
          <w:bCs/>
          <w:color w:val="auto"/>
          <w:kern w:val="12"/>
          <w:szCs w:val="21"/>
          <w:highlight w:val="none"/>
        </w:rPr>
      </w:pPr>
    </w:p>
    <w:p w14:paraId="5C8BCB18">
      <w:pPr>
        <w:spacing w:line="320" w:lineRule="exact"/>
        <w:ind w:firstLine="420" w:firstLineChars="200"/>
        <w:rPr>
          <w:rFonts w:asciiTheme="minorEastAsia" w:hAnsiTheme="minorEastAsia"/>
          <w:bCs/>
          <w:color w:val="auto"/>
          <w:kern w:val="12"/>
          <w:szCs w:val="21"/>
          <w:highlight w:val="none"/>
        </w:rPr>
      </w:pPr>
    </w:p>
    <w:p w14:paraId="22834E85">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4C3482F2">
      <w:pPr>
        <w:spacing w:line="480" w:lineRule="exact"/>
        <w:jc w:val="center"/>
        <w:rPr>
          <w:rFonts w:ascii="宋体" w:hAnsi="宋体"/>
          <w:b/>
          <w:bCs/>
          <w:color w:val="auto"/>
          <w:sz w:val="36"/>
          <w:szCs w:val="36"/>
          <w:highlight w:val="none"/>
        </w:rPr>
      </w:pPr>
    </w:p>
    <w:p w14:paraId="2DBE2EF8">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snapToGrid w:val="0"/>
          <w:color w:val="auto"/>
          <w:szCs w:val="21"/>
          <w:highlight w:val="none"/>
          <w:u w:val="single"/>
        </w:rPr>
        <w:t xml:space="preserve">法人姓名 </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snapToGrid w:val="0"/>
          <w:color w:val="auto"/>
          <w:szCs w:val="21"/>
          <w:highlight w:val="none"/>
          <w:u w:val="single"/>
        </w:rPr>
        <w:t xml:space="preserve">姓名，职务 </w:t>
      </w:r>
      <w:r>
        <w:rPr>
          <w:rFonts w:hint="eastAsia" w:cs="Arial" w:asciiTheme="minorEastAsia" w:hAnsiTheme="minorEastAsia"/>
          <w:color w:val="auto"/>
          <w:szCs w:val="21"/>
          <w:highlight w:val="none"/>
        </w:rPr>
        <w:t xml:space="preserve">以我方的名义参加贵方 </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rPr>
        <w:t xml:space="preserve"> 项目的谈判响应活动，并代表我方全权办理针对上述项目的谈判、响应文件澄清、签约等一切具体事务和签署相关文件。</w:t>
      </w:r>
    </w:p>
    <w:p w14:paraId="0862041A">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5F4B3D58">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35E8D52">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32D870BA">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1E4437B0">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rPr>
        <w:t xml:space="preserve"> （签字或加盖名章）</w:t>
      </w:r>
    </w:p>
    <w:p w14:paraId="48DD0F04">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（签字或加盖名章）</w:t>
      </w:r>
    </w:p>
    <w:p w14:paraId="3743B3F6">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626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3B91B2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56FF7E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529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0777CB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3223539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745EC34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6E65723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5A3B013F">
      <w:pPr>
        <w:widowControl/>
        <w:spacing w:before="100" w:beforeAutospacing="1" w:after="100" w:afterAutospacing="1" w:line="360" w:lineRule="auto"/>
        <w:rPr>
          <w:rFonts w:ascii="宋体" w:hAnsi="宋体"/>
          <w:b/>
          <w:bCs/>
          <w:color w:val="auto"/>
          <w:sz w:val="24"/>
          <w:szCs w:val="24"/>
          <w:highlight w:val="none"/>
        </w:rPr>
      </w:pPr>
    </w:p>
    <w:p w14:paraId="4D9F3540">
      <w:pPr>
        <w:pStyle w:val="25"/>
        <w:ind w:firstLine="340"/>
        <w:rPr>
          <w:color w:val="auto"/>
          <w:highlight w:val="none"/>
        </w:rPr>
      </w:pPr>
    </w:p>
    <w:p w14:paraId="3893673F">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3.4 禹州市政府采购供应商信用承诺函</w:t>
      </w:r>
    </w:p>
    <w:p w14:paraId="0E25AED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致  （采购人或采购代理机构） ：      </w:t>
      </w:r>
    </w:p>
    <w:p w14:paraId="1B66ECE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   </w:t>
      </w:r>
    </w:p>
    <w:p w14:paraId="783AC03F">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   </w:t>
      </w:r>
    </w:p>
    <w:p w14:paraId="03766521">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14:paraId="60A8724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联系地址和电话 ：                               </w:t>
      </w:r>
    </w:p>
    <w:p w14:paraId="3C108A8C">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14:paraId="55D7FC7F">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B362CB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14:paraId="4302B3A1">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14:paraId="7C29FA2A">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14:paraId="3A7F9653">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14:paraId="11C28B4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（五）参加政府采购活动前三年内，在经营活动中没有重大违法记录；</w:t>
      </w:r>
    </w:p>
    <w:p w14:paraId="24FD91B9">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（六）未被列入经营异常名录或者严重违法失信名单、失信被执行人，重大税收违法案件当事人名单、政府采购严重违法失信行为记录名单；</w:t>
      </w:r>
    </w:p>
    <w:p w14:paraId="758A3864">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（七）未被相关监管部门作出行政处罚且尚在处罚有效期的；</w:t>
      </w:r>
    </w:p>
    <w:p w14:paraId="0E4F0754">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14:paraId="7E8FFE49">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14:paraId="2FF59E25">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w:t>
      </w:r>
      <w:r>
        <w:rPr>
          <w:rFonts w:hint="eastAsia" w:cs="Arial" w:asciiTheme="minorEastAsia" w:hAnsiTheme="minorEastAsia"/>
          <w:color w:val="auto"/>
          <w:szCs w:val="21"/>
          <w:highlight w:val="none"/>
          <w:lang w:eastAsia="zh-CN"/>
        </w:rPr>
        <w:t>，有</w:t>
      </w:r>
      <w:r>
        <w:rPr>
          <w:rFonts w:hint="eastAsia" w:cs="Arial" w:asciiTheme="minorEastAsia" w:hAnsiTheme="minorEastAsia"/>
          <w:color w:val="auto"/>
          <w:szCs w:val="21"/>
          <w:highlight w:val="none"/>
        </w:rPr>
        <w:t xml:space="preserve"> 违法所得的，并处没收违法所得，情节严重的，由市场监管部门吊销营业执照；构成犯罪的，依法追究刑事责任；给他人造成损失的，并应依照有关民事法律规定承担民事责任。</w:t>
      </w:r>
    </w:p>
    <w:p w14:paraId="4E08EBA5">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供应商（电子章）：</w:t>
      </w:r>
    </w:p>
    <w:p w14:paraId="02259A6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法定代表人、负责人、本人或授权代表（签字或电子印章）：</w:t>
      </w:r>
    </w:p>
    <w:p w14:paraId="2854F69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日期：    年    月      日</w:t>
      </w:r>
    </w:p>
    <w:p w14:paraId="2650CF2D">
      <w:pPr>
        <w:keepNext w:val="0"/>
        <w:keepLines w:val="0"/>
        <w:pageBreakBefore w:val="0"/>
        <w:widowControl w:val="0"/>
        <w:kinsoku/>
        <w:wordWrap/>
        <w:overflowPunct/>
        <w:topLinePunct w:val="0"/>
        <w:autoSpaceDE/>
        <w:autoSpaceDN/>
        <w:bidi w:val="0"/>
        <w:snapToGrid/>
        <w:spacing w:line="480" w:lineRule="exact"/>
        <w:textAlignment w:val="auto"/>
        <w:rPr>
          <w:rFonts w:ascii="仿宋" w:hAnsi="仿宋" w:eastAsia="仿宋" w:cs="华文仿宋"/>
          <w:color w:val="auto"/>
          <w:szCs w:val="21"/>
          <w:highlight w:val="none"/>
        </w:rPr>
      </w:pPr>
    </w:p>
    <w:p w14:paraId="3EE75D47">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295A370B">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4DE4D27F">
      <w:pPr>
        <w:autoSpaceDE w:val="0"/>
        <w:autoSpaceDN w:val="0"/>
        <w:adjustRightInd w:val="0"/>
        <w:spacing w:line="360" w:lineRule="auto"/>
        <w:jc w:val="center"/>
        <w:outlineLvl w:val="0"/>
        <w:rPr>
          <w:rFonts w:hint="eastAsia" w:ascii="宋体" w:hAnsi="宋体"/>
          <w:b/>
          <w:bCs/>
          <w:color w:val="auto"/>
          <w:sz w:val="24"/>
          <w:szCs w:val="24"/>
          <w:highlight w:val="none"/>
        </w:rPr>
      </w:pPr>
    </w:p>
    <w:p w14:paraId="2777F30B">
      <w:pPr>
        <w:autoSpaceDE w:val="0"/>
        <w:autoSpaceDN w:val="0"/>
        <w:adjustRightInd w:val="0"/>
        <w:spacing w:line="360" w:lineRule="auto"/>
        <w:jc w:val="center"/>
        <w:outlineLvl w:val="0"/>
        <w:rPr>
          <w:rFonts w:hint="eastAsia" w:ascii="宋体" w:hAnsi="宋体"/>
          <w:b/>
          <w:bCs/>
          <w:color w:val="auto"/>
          <w:sz w:val="24"/>
          <w:szCs w:val="24"/>
          <w:highlight w:val="none"/>
        </w:rPr>
      </w:pPr>
    </w:p>
    <w:p w14:paraId="1C8E7695">
      <w:pPr>
        <w:autoSpaceDE w:val="0"/>
        <w:autoSpaceDN w:val="0"/>
        <w:adjustRightInd w:val="0"/>
        <w:spacing w:line="360" w:lineRule="auto"/>
        <w:jc w:val="center"/>
        <w:outlineLvl w:val="0"/>
        <w:rPr>
          <w:rFonts w:hint="eastAsia" w:ascii="宋体" w:hAnsi="宋体"/>
          <w:b/>
          <w:bCs/>
          <w:color w:val="auto"/>
          <w:sz w:val="24"/>
          <w:szCs w:val="24"/>
          <w:highlight w:val="none"/>
        </w:rPr>
      </w:pPr>
    </w:p>
    <w:p w14:paraId="6408F2F3">
      <w:pPr>
        <w:autoSpaceDE w:val="0"/>
        <w:autoSpaceDN w:val="0"/>
        <w:adjustRightInd w:val="0"/>
        <w:spacing w:line="360" w:lineRule="auto"/>
        <w:jc w:val="center"/>
        <w:outlineLvl w:val="0"/>
        <w:rPr>
          <w:rFonts w:hint="eastAsia" w:ascii="宋体" w:hAnsi="宋体"/>
          <w:b/>
          <w:bCs/>
          <w:color w:val="auto"/>
          <w:sz w:val="24"/>
          <w:szCs w:val="24"/>
          <w:highlight w:val="none"/>
        </w:rPr>
      </w:pPr>
    </w:p>
    <w:p w14:paraId="2AEB2EA3">
      <w:pPr>
        <w:autoSpaceDE w:val="0"/>
        <w:autoSpaceDN w:val="0"/>
        <w:adjustRightInd w:val="0"/>
        <w:spacing w:line="360" w:lineRule="auto"/>
        <w:jc w:val="center"/>
        <w:outlineLvl w:val="0"/>
        <w:rPr>
          <w:rFonts w:hint="eastAsia" w:ascii="宋体" w:hAnsi="宋体"/>
          <w:b/>
          <w:bCs/>
          <w:color w:val="auto"/>
          <w:sz w:val="24"/>
          <w:szCs w:val="24"/>
          <w:highlight w:val="none"/>
        </w:rPr>
      </w:pPr>
    </w:p>
    <w:p w14:paraId="031213EF">
      <w:pPr>
        <w:autoSpaceDE w:val="0"/>
        <w:autoSpaceDN w:val="0"/>
        <w:adjustRightInd w:val="0"/>
        <w:spacing w:line="360" w:lineRule="auto"/>
        <w:jc w:val="center"/>
        <w:outlineLvl w:val="0"/>
        <w:rPr>
          <w:rFonts w:hint="eastAsia" w:ascii="宋体" w:hAnsi="宋体"/>
          <w:b/>
          <w:bCs/>
          <w:color w:val="auto"/>
          <w:sz w:val="24"/>
          <w:szCs w:val="24"/>
          <w:highlight w:val="none"/>
        </w:rPr>
      </w:pPr>
    </w:p>
    <w:p w14:paraId="13B1FAD4">
      <w:pPr>
        <w:autoSpaceDE w:val="0"/>
        <w:autoSpaceDN w:val="0"/>
        <w:adjustRightInd w:val="0"/>
        <w:spacing w:line="360" w:lineRule="auto"/>
        <w:jc w:val="center"/>
        <w:outlineLvl w:val="0"/>
        <w:rPr>
          <w:rFonts w:hint="eastAsia" w:ascii="宋体" w:hAnsi="宋体"/>
          <w:b/>
          <w:bCs/>
          <w:color w:val="auto"/>
          <w:sz w:val="24"/>
          <w:szCs w:val="24"/>
          <w:highlight w:val="none"/>
        </w:rPr>
      </w:pPr>
    </w:p>
    <w:p w14:paraId="18323686">
      <w:pPr>
        <w:autoSpaceDE w:val="0"/>
        <w:autoSpaceDN w:val="0"/>
        <w:adjustRightInd w:val="0"/>
        <w:spacing w:line="360" w:lineRule="auto"/>
        <w:jc w:val="center"/>
        <w:outlineLvl w:val="0"/>
        <w:rPr>
          <w:rFonts w:hint="eastAsia" w:ascii="宋体" w:hAnsi="宋体"/>
          <w:b/>
          <w:bCs/>
          <w:color w:val="auto"/>
          <w:sz w:val="24"/>
          <w:szCs w:val="24"/>
          <w:highlight w:val="none"/>
        </w:rPr>
      </w:pPr>
    </w:p>
    <w:p w14:paraId="296547A1">
      <w:pPr>
        <w:autoSpaceDE w:val="0"/>
        <w:autoSpaceDN w:val="0"/>
        <w:adjustRightInd w:val="0"/>
        <w:spacing w:line="360" w:lineRule="auto"/>
        <w:jc w:val="center"/>
        <w:outlineLvl w:val="0"/>
        <w:rPr>
          <w:rFonts w:hint="eastAsia" w:ascii="宋体" w:hAnsi="宋体"/>
          <w:b/>
          <w:bCs/>
          <w:color w:val="auto"/>
          <w:sz w:val="24"/>
          <w:szCs w:val="24"/>
          <w:highlight w:val="none"/>
        </w:rPr>
      </w:pPr>
    </w:p>
    <w:p w14:paraId="40680FF9">
      <w:pPr>
        <w:autoSpaceDE w:val="0"/>
        <w:autoSpaceDN w:val="0"/>
        <w:adjustRightInd w:val="0"/>
        <w:spacing w:line="360" w:lineRule="auto"/>
        <w:jc w:val="center"/>
        <w:outlineLvl w:val="0"/>
        <w:rPr>
          <w:rFonts w:hint="eastAsia" w:ascii="宋体" w:hAnsi="宋体"/>
          <w:b/>
          <w:bCs/>
          <w:color w:val="auto"/>
          <w:sz w:val="24"/>
          <w:szCs w:val="24"/>
          <w:highlight w:val="none"/>
        </w:rPr>
      </w:pPr>
    </w:p>
    <w:p w14:paraId="4D269216">
      <w:pPr>
        <w:autoSpaceDE w:val="0"/>
        <w:autoSpaceDN w:val="0"/>
        <w:adjustRightInd w:val="0"/>
        <w:spacing w:line="360" w:lineRule="auto"/>
        <w:jc w:val="center"/>
        <w:outlineLvl w:val="0"/>
        <w:rPr>
          <w:rFonts w:hint="eastAsia" w:ascii="宋体" w:hAnsi="宋体"/>
          <w:b/>
          <w:bCs/>
          <w:color w:val="auto"/>
          <w:sz w:val="24"/>
          <w:szCs w:val="24"/>
          <w:highlight w:val="none"/>
        </w:rPr>
      </w:pPr>
    </w:p>
    <w:p w14:paraId="415A5E15">
      <w:pPr>
        <w:autoSpaceDE w:val="0"/>
        <w:autoSpaceDN w:val="0"/>
        <w:adjustRightInd w:val="0"/>
        <w:spacing w:line="360" w:lineRule="auto"/>
        <w:jc w:val="center"/>
        <w:outlineLvl w:val="0"/>
        <w:rPr>
          <w:rFonts w:hint="eastAsia" w:ascii="宋体" w:hAnsi="宋体"/>
          <w:b/>
          <w:bCs/>
          <w:color w:val="auto"/>
          <w:sz w:val="24"/>
          <w:szCs w:val="24"/>
          <w:highlight w:val="none"/>
        </w:rPr>
      </w:pPr>
    </w:p>
    <w:p w14:paraId="0F578EBA">
      <w:pPr>
        <w:autoSpaceDE w:val="0"/>
        <w:autoSpaceDN w:val="0"/>
        <w:adjustRightInd w:val="0"/>
        <w:spacing w:line="360" w:lineRule="auto"/>
        <w:jc w:val="center"/>
        <w:outlineLvl w:val="0"/>
        <w:rPr>
          <w:rFonts w:hint="eastAsia" w:ascii="宋体" w:hAnsi="宋体"/>
          <w:b/>
          <w:bCs/>
          <w:color w:val="auto"/>
          <w:sz w:val="24"/>
          <w:szCs w:val="24"/>
          <w:highlight w:val="none"/>
        </w:rPr>
      </w:pPr>
    </w:p>
    <w:p w14:paraId="2411C1E9">
      <w:pPr>
        <w:autoSpaceDE w:val="0"/>
        <w:autoSpaceDN w:val="0"/>
        <w:adjustRightInd w:val="0"/>
        <w:spacing w:line="360" w:lineRule="auto"/>
        <w:jc w:val="center"/>
        <w:outlineLvl w:val="0"/>
        <w:rPr>
          <w:rFonts w:hint="eastAsia" w:ascii="宋体" w:hAnsi="宋体"/>
          <w:b/>
          <w:bCs/>
          <w:color w:val="auto"/>
          <w:sz w:val="24"/>
          <w:szCs w:val="24"/>
          <w:highlight w:val="none"/>
        </w:rPr>
      </w:pPr>
    </w:p>
    <w:p w14:paraId="62743214">
      <w:pPr>
        <w:autoSpaceDE w:val="0"/>
        <w:autoSpaceDN w:val="0"/>
        <w:adjustRightInd w:val="0"/>
        <w:spacing w:line="360" w:lineRule="auto"/>
        <w:jc w:val="center"/>
        <w:outlineLvl w:val="0"/>
        <w:rPr>
          <w:rFonts w:hint="eastAsia" w:ascii="宋体" w:hAnsi="宋体"/>
          <w:b/>
          <w:bCs/>
          <w:color w:val="auto"/>
          <w:sz w:val="24"/>
          <w:szCs w:val="24"/>
          <w:highlight w:val="none"/>
        </w:rPr>
      </w:pPr>
    </w:p>
    <w:p w14:paraId="380229A8">
      <w:pPr>
        <w:autoSpaceDE w:val="0"/>
        <w:autoSpaceDN w:val="0"/>
        <w:adjustRightInd w:val="0"/>
        <w:spacing w:line="360" w:lineRule="auto"/>
        <w:jc w:val="center"/>
        <w:outlineLvl w:val="0"/>
        <w:rPr>
          <w:rFonts w:hint="eastAsia" w:ascii="宋体" w:hAnsi="宋体"/>
          <w:b/>
          <w:bCs/>
          <w:color w:val="auto"/>
          <w:sz w:val="24"/>
          <w:szCs w:val="24"/>
          <w:highlight w:val="none"/>
        </w:rPr>
      </w:pPr>
    </w:p>
    <w:p w14:paraId="19B90691">
      <w:pPr>
        <w:autoSpaceDE w:val="0"/>
        <w:autoSpaceDN w:val="0"/>
        <w:adjustRightInd w:val="0"/>
        <w:spacing w:line="360" w:lineRule="auto"/>
        <w:jc w:val="center"/>
        <w:outlineLvl w:val="0"/>
        <w:rPr>
          <w:rFonts w:hint="eastAsia" w:ascii="宋体" w:hAnsi="宋体"/>
          <w:b/>
          <w:bCs/>
          <w:color w:val="auto"/>
          <w:sz w:val="24"/>
          <w:szCs w:val="24"/>
          <w:highlight w:val="none"/>
        </w:rPr>
      </w:pPr>
    </w:p>
    <w:p w14:paraId="43E2ABFD">
      <w:pPr>
        <w:autoSpaceDE w:val="0"/>
        <w:autoSpaceDN w:val="0"/>
        <w:adjustRightInd w:val="0"/>
        <w:spacing w:line="360" w:lineRule="auto"/>
        <w:jc w:val="center"/>
        <w:outlineLvl w:val="0"/>
        <w:rPr>
          <w:rFonts w:hint="eastAsia" w:ascii="宋体" w:hAnsi="宋体"/>
          <w:b/>
          <w:bCs/>
          <w:color w:val="auto"/>
          <w:sz w:val="24"/>
          <w:szCs w:val="24"/>
          <w:highlight w:val="none"/>
        </w:rPr>
      </w:pPr>
    </w:p>
    <w:p w14:paraId="235B0CCA">
      <w:pPr>
        <w:autoSpaceDE w:val="0"/>
        <w:autoSpaceDN w:val="0"/>
        <w:adjustRightInd w:val="0"/>
        <w:spacing w:line="360" w:lineRule="auto"/>
        <w:jc w:val="center"/>
        <w:outlineLvl w:val="0"/>
        <w:rPr>
          <w:rFonts w:hint="eastAsia" w:ascii="宋体" w:hAnsi="宋体"/>
          <w:b/>
          <w:bCs/>
          <w:color w:val="auto"/>
          <w:sz w:val="24"/>
          <w:szCs w:val="24"/>
          <w:highlight w:val="none"/>
        </w:rPr>
      </w:pPr>
    </w:p>
    <w:p w14:paraId="2F2ED497">
      <w:pPr>
        <w:autoSpaceDE w:val="0"/>
        <w:autoSpaceDN w:val="0"/>
        <w:adjustRightInd w:val="0"/>
        <w:spacing w:line="360" w:lineRule="auto"/>
        <w:jc w:val="center"/>
        <w:outlineLvl w:val="0"/>
        <w:rPr>
          <w:rFonts w:hint="eastAsia" w:ascii="宋体" w:hAnsi="宋体"/>
          <w:b/>
          <w:bCs/>
          <w:color w:val="auto"/>
          <w:sz w:val="24"/>
          <w:szCs w:val="24"/>
          <w:highlight w:val="none"/>
        </w:rPr>
      </w:pPr>
    </w:p>
    <w:p w14:paraId="1E05BE1D">
      <w:pPr>
        <w:autoSpaceDE w:val="0"/>
        <w:autoSpaceDN w:val="0"/>
        <w:adjustRightInd w:val="0"/>
        <w:spacing w:line="360" w:lineRule="auto"/>
        <w:jc w:val="center"/>
        <w:outlineLvl w:val="0"/>
        <w:rPr>
          <w:rFonts w:hint="eastAsia" w:ascii="宋体" w:hAnsi="宋体"/>
          <w:b/>
          <w:bCs/>
          <w:color w:val="auto"/>
          <w:sz w:val="24"/>
          <w:szCs w:val="24"/>
          <w:highlight w:val="none"/>
        </w:rPr>
      </w:pPr>
    </w:p>
    <w:p w14:paraId="5CFF7799">
      <w:pPr>
        <w:autoSpaceDE w:val="0"/>
        <w:autoSpaceDN w:val="0"/>
        <w:adjustRightInd w:val="0"/>
        <w:spacing w:line="360" w:lineRule="auto"/>
        <w:jc w:val="center"/>
        <w:outlineLvl w:val="0"/>
        <w:rPr>
          <w:rFonts w:hint="eastAsia" w:ascii="宋体" w:hAnsi="宋体"/>
          <w:b/>
          <w:bCs/>
          <w:color w:val="auto"/>
          <w:sz w:val="24"/>
          <w:szCs w:val="24"/>
          <w:highlight w:val="none"/>
        </w:rPr>
      </w:pPr>
    </w:p>
    <w:p w14:paraId="2C8FA78D">
      <w:pPr>
        <w:autoSpaceDE w:val="0"/>
        <w:autoSpaceDN w:val="0"/>
        <w:adjustRightInd w:val="0"/>
        <w:spacing w:line="360" w:lineRule="auto"/>
        <w:jc w:val="center"/>
        <w:outlineLvl w:val="0"/>
        <w:rPr>
          <w:rFonts w:hint="eastAsia" w:ascii="宋体" w:hAnsi="宋体"/>
          <w:b/>
          <w:bCs/>
          <w:color w:val="auto"/>
          <w:sz w:val="24"/>
          <w:szCs w:val="24"/>
          <w:highlight w:val="none"/>
        </w:rPr>
      </w:pPr>
    </w:p>
    <w:p w14:paraId="0382E961">
      <w:pPr>
        <w:autoSpaceDE w:val="0"/>
        <w:autoSpaceDN w:val="0"/>
        <w:adjustRightInd w:val="0"/>
        <w:spacing w:line="360" w:lineRule="auto"/>
        <w:jc w:val="center"/>
        <w:outlineLvl w:val="0"/>
        <w:rPr>
          <w:rFonts w:hint="eastAsia" w:ascii="宋体" w:hAnsi="宋体"/>
          <w:b/>
          <w:bCs/>
          <w:color w:val="auto"/>
          <w:sz w:val="24"/>
          <w:szCs w:val="24"/>
          <w:highlight w:val="none"/>
        </w:rPr>
      </w:pPr>
    </w:p>
    <w:p w14:paraId="0FF8533B">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6A7070C0">
      <w:pPr>
        <w:autoSpaceDE w:val="0"/>
        <w:autoSpaceDN w:val="0"/>
        <w:snapToGrid w:val="0"/>
        <w:spacing w:line="360" w:lineRule="auto"/>
        <w:jc w:val="center"/>
        <w:rPr>
          <w:rFonts w:ascii="宋体" w:hAnsi="宋体"/>
          <w:b/>
          <w:bCs/>
          <w:color w:val="auto"/>
          <w:sz w:val="24"/>
          <w:szCs w:val="24"/>
          <w:highlight w:val="none"/>
        </w:rPr>
      </w:pPr>
    </w:p>
    <w:p w14:paraId="44DA1957">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14:paraId="63838EEB">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728EE52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60E5897F">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2372E6B1">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29E81203">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60773AD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0D22458B">
      <w:pPr>
        <w:rPr>
          <w:color w:val="auto"/>
          <w:sz w:val="28"/>
          <w:szCs w:val="28"/>
          <w:highlight w:val="none"/>
          <w:u w:val="single"/>
        </w:rPr>
      </w:pPr>
    </w:p>
    <w:p w14:paraId="6F45C1C0">
      <w:pPr>
        <w:rPr>
          <w:color w:val="auto"/>
          <w:sz w:val="28"/>
          <w:szCs w:val="28"/>
          <w:highlight w:val="none"/>
          <w:u w:val="single"/>
        </w:rPr>
      </w:pPr>
    </w:p>
    <w:p w14:paraId="7A8B1076">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2FF7EB23">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77FAB088">
      <w:pPr>
        <w:autoSpaceDE w:val="0"/>
        <w:autoSpaceDN w:val="0"/>
        <w:adjustRightInd w:val="0"/>
        <w:spacing w:line="360" w:lineRule="auto"/>
        <w:jc w:val="center"/>
        <w:rPr>
          <w:rFonts w:ascii="宋体" w:cs="宋体"/>
          <w:color w:val="auto"/>
          <w:szCs w:val="21"/>
          <w:highlight w:val="none"/>
          <w:lang w:val="zh-CN"/>
        </w:rPr>
      </w:pPr>
    </w:p>
    <w:p w14:paraId="09F57019">
      <w:pPr>
        <w:autoSpaceDE w:val="0"/>
        <w:autoSpaceDN w:val="0"/>
        <w:adjustRightInd w:val="0"/>
        <w:spacing w:line="360" w:lineRule="auto"/>
        <w:ind w:right="-11"/>
        <w:rPr>
          <w:rFonts w:ascii="宋体" w:cs="宋体"/>
          <w:color w:val="auto"/>
          <w:szCs w:val="21"/>
          <w:highlight w:val="none"/>
          <w:lang w:val="zh-CN"/>
        </w:rPr>
      </w:pPr>
    </w:p>
    <w:p w14:paraId="0D2ACDB5">
      <w:pPr>
        <w:pStyle w:val="25"/>
        <w:ind w:firstLine="340"/>
        <w:rPr>
          <w:rFonts w:cs="宋体"/>
          <w:color w:val="auto"/>
          <w:szCs w:val="21"/>
          <w:highlight w:val="none"/>
          <w:lang w:val="zh-CN"/>
        </w:rPr>
      </w:pPr>
    </w:p>
    <w:p w14:paraId="246ED04E">
      <w:pPr>
        <w:pStyle w:val="26"/>
        <w:ind w:left="420" w:firstLine="480"/>
        <w:rPr>
          <w:rFonts w:hint="default" w:ascii="宋体" w:cs="宋体"/>
          <w:color w:val="auto"/>
          <w:szCs w:val="21"/>
          <w:highlight w:val="none"/>
          <w:lang w:val="zh-CN"/>
        </w:rPr>
      </w:pPr>
    </w:p>
    <w:p w14:paraId="0A74BB07">
      <w:pPr>
        <w:rPr>
          <w:color w:val="auto"/>
          <w:highlight w:val="none"/>
          <w:lang w:val="zh-CN"/>
        </w:rPr>
      </w:pPr>
    </w:p>
    <w:p w14:paraId="203ED25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3.6其他资格证书或材料</w:t>
      </w:r>
    </w:p>
    <w:p w14:paraId="41EA11CE">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97B47A2">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701B23BF">
      <w:pPr>
        <w:autoSpaceDE w:val="0"/>
        <w:autoSpaceDN w:val="0"/>
        <w:adjustRightInd w:val="0"/>
        <w:spacing w:line="360" w:lineRule="auto"/>
        <w:rPr>
          <w:rFonts w:cs="黑体" w:asciiTheme="minorEastAsia" w:hAnsiTheme="minorEastAsia"/>
          <w:b/>
          <w:bCs/>
          <w:color w:val="auto"/>
          <w:sz w:val="28"/>
          <w:szCs w:val="28"/>
          <w:highlight w:val="none"/>
          <w:lang w:val="zh-CN"/>
        </w:rPr>
      </w:pPr>
    </w:p>
    <w:p w14:paraId="74EB1539">
      <w:pPr>
        <w:pStyle w:val="36"/>
        <w:rPr>
          <w:color w:val="auto"/>
          <w:highlight w:val="none"/>
          <w:lang w:val="zh-CN"/>
        </w:rPr>
      </w:pPr>
      <w:r>
        <w:rPr>
          <w:color w:val="auto"/>
          <w:highlight w:val="none"/>
          <w:lang w:val="zh-CN"/>
        </w:rPr>
        <w:br w:type="page"/>
      </w:r>
    </w:p>
    <w:p w14:paraId="20142C8D">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71892839">
      <w:pPr>
        <w:autoSpaceDE w:val="0"/>
        <w:autoSpaceDN w:val="0"/>
        <w:adjustRightInd w:val="0"/>
        <w:spacing w:line="360" w:lineRule="auto"/>
        <w:outlineLvl w:val="0"/>
        <w:rPr>
          <w:rFonts w:hAnsi="宋体" w:eastAsia="宋体"/>
          <w:b/>
          <w:snapToGrid w:val="0"/>
          <w:color w:val="auto"/>
          <w:kern w:val="0"/>
          <w:sz w:val="36"/>
          <w:szCs w:val="36"/>
          <w:highlight w:val="none"/>
        </w:rPr>
      </w:pPr>
    </w:p>
    <w:p w14:paraId="3647F528">
      <w:pPr>
        <w:autoSpaceDE w:val="0"/>
        <w:autoSpaceDN w:val="0"/>
        <w:adjustRightInd w:val="0"/>
        <w:spacing w:line="360" w:lineRule="auto"/>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                                4.1 分项报价表</w:t>
      </w:r>
    </w:p>
    <w:p w14:paraId="051C7015">
      <w:pPr>
        <w:autoSpaceDE w:val="0"/>
        <w:autoSpaceDN w:val="0"/>
        <w:adjustRightInd w:val="0"/>
        <w:spacing w:line="480" w:lineRule="auto"/>
        <w:jc w:val="center"/>
        <w:rPr>
          <w:rFonts w:ascii="宋体" w:hAnsi="宋体"/>
          <w:color w:val="auto"/>
          <w:sz w:val="24"/>
          <w:szCs w:val="24"/>
          <w:highlight w:val="none"/>
        </w:rPr>
      </w:pPr>
      <w:r>
        <w:rPr>
          <w:rFonts w:hint="eastAsia" w:ascii="宋体" w:hAnsi="宋体" w:cs="宋体"/>
          <w:color w:val="auto"/>
          <w:sz w:val="24"/>
          <w:szCs w:val="24"/>
          <w:highlight w:val="none"/>
          <w:lang w:val="zh-CN"/>
        </w:rPr>
        <w:t>（格式自拟）</w:t>
      </w:r>
    </w:p>
    <w:p w14:paraId="52ACB8EA">
      <w:pPr>
        <w:autoSpaceDE w:val="0"/>
        <w:autoSpaceDN w:val="0"/>
        <w:adjustRightInd w:val="0"/>
        <w:spacing w:line="360" w:lineRule="auto"/>
        <w:jc w:val="center"/>
        <w:outlineLvl w:val="0"/>
        <w:rPr>
          <w:rFonts w:ascii="宋体" w:hAnsi="宋体"/>
          <w:b/>
          <w:bCs/>
          <w:color w:val="auto"/>
          <w:sz w:val="24"/>
          <w:szCs w:val="24"/>
          <w:highlight w:val="none"/>
        </w:rPr>
      </w:pPr>
    </w:p>
    <w:p w14:paraId="5E97C090">
      <w:pPr>
        <w:autoSpaceDE w:val="0"/>
        <w:autoSpaceDN w:val="0"/>
        <w:adjustRightInd w:val="0"/>
        <w:spacing w:line="360" w:lineRule="auto"/>
        <w:jc w:val="center"/>
        <w:outlineLvl w:val="0"/>
        <w:rPr>
          <w:rFonts w:ascii="宋体" w:hAnsi="宋体"/>
          <w:b/>
          <w:bCs/>
          <w:color w:val="auto"/>
          <w:sz w:val="24"/>
          <w:szCs w:val="24"/>
          <w:highlight w:val="none"/>
        </w:rPr>
      </w:pPr>
    </w:p>
    <w:p w14:paraId="134DB74D">
      <w:pPr>
        <w:autoSpaceDE w:val="0"/>
        <w:autoSpaceDN w:val="0"/>
        <w:adjustRightInd w:val="0"/>
        <w:spacing w:line="360" w:lineRule="auto"/>
        <w:jc w:val="center"/>
        <w:outlineLvl w:val="0"/>
        <w:rPr>
          <w:rFonts w:ascii="宋体" w:hAnsi="宋体"/>
          <w:b/>
          <w:bCs/>
          <w:color w:val="auto"/>
          <w:sz w:val="24"/>
          <w:szCs w:val="24"/>
          <w:highlight w:val="none"/>
        </w:rPr>
      </w:pPr>
    </w:p>
    <w:p w14:paraId="001B272B">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14:paraId="5A12CFE8">
      <w:pPr>
        <w:spacing w:before="50" w:after="156" w:afterLines="50" w:line="360"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采购编号：</w:t>
      </w:r>
    </w:p>
    <w:p w14:paraId="544A78E6">
      <w:pPr>
        <w:autoSpaceDE w:val="0"/>
        <w:autoSpaceDN w:val="0"/>
        <w:adjustRightInd w:val="0"/>
        <w:spacing w:line="360" w:lineRule="auto"/>
        <w:outlineLvl w:val="0"/>
        <w:rPr>
          <w:rFonts w:ascii="宋体" w:hAnsi="宋体" w:eastAsia="宋体" w:cs="宋体"/>
          <w:b/>
          <w:snapToGrid w:val="0"/>
          <w:color w:val="auto"/>
          <w:kern w:val="0"/>
          <w:szCs w:val="21"/>
          <w:highlight w:val="none"/>
        </w:rPr>
      </w:pPr>
      <w:r>
        <w:rPr>
          <w:rFonts w:hint="eastAsia" w:ascii="宋体" w:hAnsi="宋体" w:eastAsia="宋体" w:cs="宋体"/>
          <w:color w:val="auto"/>
          <w:szCs w:val="21"/>
          <w:highlight w:val="none"/>
        </w:rPr>
        <w:t xml:space="preserve">项目名称：   </w:t>
      </w:r>
    </w:p>
    <w:tbl>
      <w:tblPr>
        <w:tblStyle w:val="27"/>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14:paraId="7C9D2A35">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14:paraId="63D51981">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A6621E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货物/服务</w:t>
            </w:r>
          </w:p>
          <w:p w14:paraId="347B6306">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2394DCD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品牌规格</w:t>
            </w:r>
          </w:p>
          <w:p w14:paraId="251A1F8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C98D906">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14:paraId="78641198">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7A849E89">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14:paraId="5037A581">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14:paraId="1DA28ED4">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14:paraId="2B55639B">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42678D64">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14:paraId="6223633F">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0ED64ECD">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353EAC59">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14:paraId="63A38654">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3A59DFF5">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F210219">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1BC9723D">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220BA87A">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473A92B6">
            <w:pPr>
              <w:autoSpaceDE w:val="0"/>
              <w:autoSpaceDN w:val="0"/>
              <w:adjustRightInd w:val="0"/>
              <w:spacing w:line="480" w:lineRule="exact"/>
              <w:jc w:val="center"/>
              <w:rPr>
                <w:rFonts w:ascii="宋体" w:hAnsi="宋体" w:eastAsia="宋体" w:cs="宋体"/>
                <w:b/>
                <w:bCs/>
                <w:color w:val="auto"/>
                <w:szCs w:val="21"/>
                <w:highlight w:val="none"/>
              </w:rPr>
            </w:pPr>
          </w:p>
        </w:tc>
      </w:tr>
      <w:tr w14:paraId="18ABA198">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3E6DF44D">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14:paraId="4E7C6761">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5F98ECB3">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FFEB25B">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368EB64B">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7B40B09C">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57F19BC">
            <w:pPr>
              <w:autoSpaceDE w:val="0"/>
              <w:autoSpaceDN w:val="0"/>
              <w:adjustRightInd w:val="0"/>
              <w:spacing w:line="480" w:lineRule="exact"/>
              <w:jc w:val="center"/>
              <w:rPr>
                <w:rFonts w:ascii="宋体" w:hAnsi="宋体" w:eastAsia="宋体" w:cs="宋体"/>
                <w:b/>
                <w:bCs/>
                <w:color w:val="auto"/>
                <w:szCs w:val="21"/>
                <w:highlight w:val="none"/>
              </w:rPr>
            </w:pPr>
          </w:p>
        </w:tc>
      </w:tr>
      <w:tr w14:paraId="14BF054B">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59703C83">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14:paraId="54D795C2">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1E22D6A2">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E0494B7">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51D17244">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2137FC86">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40E30A85">
            <w:pPr>
              <w:autoSpaceDE w:val="0"/>
              <w:autoSpaceDN w:val="0"/>
              <w:adjustRightInd w:val="0"/>
              <w:spacing w:line="480" w:lineRule="exact"/>
              <w:jc w:val="center"/>
              <w:rPr>
                <w:rFonts w:ascii="宋体" w:hAnsi="宋体" w:eastAsia="宋体" w:cs="宋体"/>
                <w:b/>
                <w:bCs/>
                <w:color w:val="auto"/>
                <w:szCs w:val="21"/>
                <w:highlight w:val="none"/>
              </w:rPr>
            </w:pPr>
          </w:p>
        </w:tc>
      </w:tr>
    </w:tbl>
    <w:p w14:paraId="1978B299">
      <w:pPr>
        <w:autoSpaceDE w:val="0"/>
        <w:autoSpaceDN w:val="0"/>
        <w:adjustRightInd w:val="0"/>
        <w:spacing w:line="480" w:lineRule="auto"/>
        <w:rPr>
          <w:rFonts w:ascii="宋体" w:hAnsi="宋体" w:eastAsia="宋体" w:cs="宋体"/>
          <w:color w:val="auto"/>
          <w:szCs w:val="21"/>
          <w:highlight w:val="none"/>
          <w:lang w:val="zh-CN"/>
        </w:rPr>
      </w:pPr>
    </w:p>
    <w:p w14:paraId="310659E2">
      <w:pPr>
        <w:autoSpaceDE w:val="0"/>
        <w:autoSpaceDN w:val="0"/>
        <w:adjustRightInd w:val="0"/>
        <w:spacing w:line="48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rPr>
        <w:t>投标人名称（并加盖公章）：</w:t>
      </w:r>
    </w:p>
    <w:p w14:paraId="10BAD7B6">
      <w:pPr>
        <w:autoSpaceDE w:val="0"/>
        <w:autoSpaceDN w:val="0"/>
        <w:adjustRightInd w:val="0"/>
        <w:spacing w:line="360" w:lineRule="auto"/>
        <w:jc w:val="center"/>
        <w:outlineLvl w:val="0"/>
        <w:rPr>
          <w:rFonts w:ascii="宋体" w:hAnsi="宋体"/>
          <w:b/>
          <w:bCs/>
          <w:color w:val="auto"/>
          <w:sz w:val="24"/>
          <w:szCs w:val="24"/>
          <w:highlight w:val="none"/>
        </w:rPr>
      </w:pPr>
    </w:p>
    <w:p w14:paraId="1CD94D94">
      <w:pPr>
        <w:autoSpaceDE w:val="0"/>
        <w:autoSpaceDN w:val="0"/>
        <w:adjustRightInd w:val="0"/>
        <w:spacing w:line="360" w:lineRule="auto"/>
        <w:jc w:val="center"/>
        <w:outlineLvl w:val="0"/>
        <w:rPr>
          <w:rFonts w:ascii="宋体" w:hAnsi="宋体"/>
          <w:b/>
          <w:bCs/>
          <w:color w:val="auto"/>
          <w:sz w:val="24"/>
          <w:szCs w:val="24"/>
          <w:highlight w:val="none"/>
        </w:rPr>
      </w:pPr>
    </w:p>
    <w:p w14:paraId="166F58B6">
      <w:pPr>
        <w:autoSpaceDE w:val="0"/>
        <w:autoSpaceDN w:val="0"/>
        <w:adjustRightInd w:val="0"/>
        <w:spacing w:line="360" w:lineRule="auto"/>
        <w:jc w:val="center"/>
        <w:outlineLvl w:val="0"/>
        <w:rPr>
          <w:rFonts w:ascii="宋体" w:hAnsi="宋体"/>
          <w:b/>
          <w:bCs/>
          <w:color w:val="auto"/>
          <w:sz w:val="24"/>
          <w:szCs w:val="24"/>
          <w:highlight w:val="none"/>
        </w:rPr>
      </w:pPr>
    </w:p>
    <w:p w14:paraId="55AE428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14:paraId="5A0962A0">
      <w:pPr>
        <w:autoSpaceDE w:val="0"/>
        <w:autoSpaceDN w:val="0"/>
        <w:adjustRightInd w:val="0"/>
        <w:spacing w:line="360" w:lineRule="auto"/>
        <w:jc w:val="center"/>
        <w:outlineLvl w:val="0"/>
        <w:rPr>
          <w:rFonts w:ascii="宋体" w:hAnsi="宋体"/>
          <w:color w:val="auto"/>
          <w:sz w:val="24"/>
          <w:szCs w:val="24"/>
          <w:highlight w:val="none"/>
        </w:rPr>
      </w:pPr>
      <w:r>
        <w:rPr>
          <w:rFonts w:hint="eastAsia" w:ascii="宋体" w:hAnsi="宋体"/>
          <w:color w:val="auto"/>
          <w:sz w:val="24"/>
          <w:szCs w:val="24"/>
          <w:highlight w:val="none"/>
        </w:rPr>
        <w:t>（根据谈判文件规定及供应商自身条件编制）</w:t>
      </w:r>
    </w:p>
    <w:p w14:paraId="7A077AB2">
      <w:pPr>
        <w:autoSpaceDE w:val="0"/>
        <w:autoSpaceDN w:val="0"/>
        <w:adjustRightInd w:val="0"/>
        <w:spacing w:line="360" w:lineRule="auto"/>
        <w:jc w:val="center"/>
        <w:outlineLvl w:val="0"/>
        <w:rPr>
          <w:rFonts w:ascii="宋体" w:hAnsi="宋体"/>
          <w:b/>
          <w:bCs/>
          <w:color w:val="auto"/>
          <w:sz w:val="24"/>
          <w:szCs w:val="24"/>
          <w:highlight w:val="none"/>
        </w:rPr>
      </w:pPr>
    </w:p>
    <w:p w14:paraId="002EA273">
      <w:pPr>
        <w:autoSpaceDE w:val="0"/>
        <w:autoSpaceDN w:val="0"/>
        <w:adjustRightInd w:val="0"/>
        <w:spacing w:line="360" w:lineRule="auto"/>
        <w:jc w:val="center"/>
        <w:outlineLvl w:val="0"/>
        <w:rPr>
          <w:rFonts w:ascii="宋体" w:hAnsi="宋体"/>
          <w:b/>
          <w:bCs/>
          <w:color w:val="auto"/>
          <w:sz w:val="24"/>
          <w:szCs w:val="24"/>
          <w:highlight w:val="none"/>
        </w:rPr>
      </w:pPr>
    </w:p>
    <w:p w14:paraId="105C384A">
      <w:pPr>
        <w:pStyle w:val="25"/>
        <w:ind w:firstLine="340"/>
        <w:rPr>
          <w:color w:val="auto"/>
          <w:highlight w:val="none"/>
        </w:rPr>
      </w:pPr>
    </w:p>
    <w:p w14:paraId="178B0C3A">
      <w:pPr>
        <w:autoSpaceDE w:val="0"/>
        <w:autoSpaceDN w:val="0"/>
        <w:adjustRightInd w:val="0"/>
        <w:spacing w:line="360" w:lineRule="auto"/>
        <w:jc w:val="center"/>
        <w:outlineLvl w:val="0"/>
        <w:rPr>
          <w:rFonts w:ascii="宋体" w:hAnsi="宋体"/>
          <w:b/>
          <w:bCs/>
          <w:color w:val="auto"/>
          <w:sz w:val="24"/>
          <w:szCs w:val="24"/>
          <w:highlight w:val="none"/>
        </w:rPr>
      </w:pPr>
    </w:p>
    <w:p w14:paraId="7681BCF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后期服务方案</w:t>
      </w:r>
    </w:p>
    <w:p w14:paraId="725ED702">
      <w:pPr>
        <w:autoSpaceDE w:val="0"/>
        <w:autoSpaceDN w:val="0"/>
        <w:adjustRightInd w:val="0"/>
        <w:spacing w:line="360" w:lineRule="auto"/>
        <w:jc w:val="center"/>
        <w:outlineLvl w:val="0"/>
        <w:rPr>
          <w:rFonts w:ascii="宋体" w:hAnsi="宋体"/>
          <w:color w:val="auto"/>
          <w:sz w:val="24"/>
          <w:szCs w:val="24"/>
          <w:highlight w:val="none"/>
        </w:rPr>
      </w:pPr>
      <w:r>
        <w:rPr>
          <w:rFonts w:hint="eastAsia" w:ascii="宋体" w:hAnsi="宋体"/>
          <w:color w:val="auto"/>
          <w:sz w:val="24"/>
          <w:szCs w:val="24"/>
          <w:highlight w:val="none"/>
        </w:rPr>
        <w:t>（根据谈判文件规定及供应商自身条件编制）</w:t>
      </w:r>
    </w:p>
    <w:p w14:paraId="3A134933">
      <w:pPr>
        <w:autoSpaceDE w:val="0"/>
        <w:autoSpaceDN w:val="0"/>
        <w:adjustRightInd w:val="0"/>
        <w:spacing w:line="360" w:lineRule="auto"/>
        <w:jc w:val="center"/>
        <w:outlineLvl w:val="0"/>
        <w:rPr>
          <w:rFonts w:ascii="宋体" w:hAnsi="宋体"/>
          <w:b/>
          <w:bCs/>
          <w:color w:val="auto"/>
          <w:sz w:val="36"/>
          <w:szCs w:val="36"/>
          <w:highlight w:val="none"/>
        </w:rPr>
      </w:pPr>
    </w:p>
    <w:p w14:paraId="42B3DFE4">
      <w:pPr>
        <w:autoSpaceDE w:val="0"/>
        <w:autoSpaceDN w:val="0"/>
        <w:adjustRightInd w:val="0"/>
        <w:spacing w:line="360" w:lineRule="auto"/>
        <w:jc w:val="center"/>
        <w:outlineLvl w:val="0"/>
        <w:rPr>
          <w:rFonts w:ascii="宋体" w:hAnsi="宋体"/>
          <w:b/>
          <w:bCs/>
          <w:color w:val="auto"/>
          <w:sz w:val="36"/>
          <w:szCs w:val="36"/>
          <w:highlight w:val="none"/>
        </w:rPr>
      </w:pPr>
    </w:p>
    <w:p w14:paraId="25E660E8">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4.5 业绩情况表</w:t>
      </w:r>
    </w:p>
    <w:p w14:paraId="6DF6FCA1">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16513D9A">
      <w:pP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C9B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7E368334">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14:paraId="2274C322">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14:paraId="0BA03225">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vAlign w:val="center"/>
          </w:tcPr>
          <w:p w14:paraId="26E48CBA">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AB0526E">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14:paraId="6D1915FA">
            <w:pPr>
              <w:pStyle w:val="7"/>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备注</w:t>
            </w:r>
          </w:p>
        </w:tc>
      </w:tr>
      <w:tr w14:paraId="0AB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F5611A0">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3B484B74">
            <w:pPr>
              <w:pStyle w:val="7"/>
              <w:spacing w:line="360" w:lineRule="auto"/>
              <w:rPr>
                <w:rFonts w:ascii="宋体" w:hAnsi="宋体" w:eastAsia="宋体" w:cs="Times New Roman"/>
                <w:color w:val="auto"/>
                <w:sz w:val="21"/>
                <w:szCs w:val="21"/>
                <w:highlight w:val="none"/>
              </w:rPr>
            </w:pPr>
          </w:p>
        </w:tc>
        <w:tc>
          <w:tcPr>
            <w:tcW w:w="3579" w:type="dxa"/>
            <w:vAlign w:val="center"/>
          </w:tcPr>
          <w:p w14:paraId="2B67952A">
            <w:pPr>
              <w:pStyle w:val="7"/>
              <w:spacing w:line="360" w:lineRule="auto"/>
              <w:rPr>
                <w:rFonts w:ascii="宋体" w:hAnsi="宋体" w:eastAsia="宋体" w:cs="Times New Roman"/>
                <w:color w:val="auto"/>
                <w:sz w:val="21"/>
                <w:szCs w:val="21"/>
                <w:highlight w:val="none"/>
              </w:rPr>
            </w:pPr>
          </w:p>
        </w:tc>
        <w:tc>
          <w:tcPr>
            <w:tcW w:w="1440" w:type="dxa"/>
            <w:vAlign w:val="center"/>
          </w:tcPr>
          <w:p w14:paraId="7079FD74">
            <w:pPr>
              <w:pStyle w:val="7"/>
              <w:spacing w:line="360" w:lineRule="auto"/>
              <w:rPr>
                <w:rFonts w:ascii="宋体" w:hAnsi="宋体" w:eastAsia="宋体" w:cs="Times New Roman"/>
                <w:color w:val="auto"/>
                <w:sz w:val="21"/>
                <w:szCs w:val="21"/>
                <w:highlight w:val="none"/>
              </w:rPr>
            </w:pPr>
          </w:p>
        </w:tc>
        <w:tc>
          <w:tcPr>
            <w:tcW w:w="1706" w:type="dxa"/>
            <w:vAlign w:val="center"/>
          </w:tcPr>
          <w:p w14:paraId="71BE51FD">
            <w:pPr>
              <w:pStyle w:val="7"/>
              <w:spacing w:line="360" w:lineRule="auto"/>
              <w:rPr>
                <w:rFonts w:ascii="宋体" w:hAnsi="宋体" w:eastAsia="宋体" w:cs="Times New Roman"/>
                <w:color w:val="auto"/>
                <w:sz w:val="21"/>
                <w:szCs w:val="21"/>
                <w:highlight w:val="none"/>
              </w:rPr>
            </w:pPr>
          </w:p>
        </w:tc>
      </w:tr>
      <w:tr w14:paraId="3B3D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4166CBD">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2D9F8357">
            <w:pPr>
              <w:pStyle w:val="7"/>
              <w:spacing w:line="360" w:lineRule="auto"/>
              <w:rPr>
                <w:rFonts w:ascii="宋体" w:hAnsi="宋体" w:eastAsia="宋体" w:cs="Times New Roman"/>
                <w:color w:val="auto"/>
                <w:sz w:val="21"/>
                <w:szCs w:val="21"/>
                <w:highlight w:val="none"/>
              </w:rPr>
            </w:pPr>
          </w:p>
        </w:tc>
        <w:tc>
          <w:tcPr>
            <w:tcW w:w="3579" w:type="dxa"/>
            <w:vAlign w:val="center"/>
          </w:tcPr>
          <w:p w14:paraId="045446B5">
            <w:pPr>
              <w:pStyle w:val="7"/>
              <w:spacing w:line="360" w:lineRule="auto"/>
              <w:rPr>
                <w:rFonts w:ascii="宋体" w:hAnsi="宋体" w:eastAsia="宋体" w:cs="Times New Roman"/>
                <w:color w:val="auto"/>
                <w:sz w:val="21"/>
                <w:szCs w:val="21"/>
                <w:highlight w:val="none"/>
              </w:rPr>
            </w:pPr>
          </w:p>
        </w:tc>
        <w:tc>
          <w:tcPr>
            <w:tcW w:w="1440" w:type="dxa"/>
            <w:vAlign w:val="center"/>
          </w:tcPr>
          <w:p w14:paraId="7A205A82">
            <w:pPr>
              <w:pStyle w:val="7"/>
              <w:spacing w:line="360" w:lineRule="auto"/>
              <w:rPr>
                <w:rFonts w:ascii="宋体" w:hAnsi="宋体" w:eastAsia="宋体" w:cs="Times New Roman"/>
                <w:color w:val="auto"/>
                <w:sz w:val="21"/>
                <w:szCs w:val="21"/>
                <w:highlight w:val="none"/>
              </w:rPr>
            </w:pPr>
          </w:p>
        </w:tc>
        <w:tc>
          <w:tcPr>
            <w:tcW w:w="1706" w:type="dxa"/>
            <w:vAlign w:val="center"/>
          </w:tcPr>
          <w:p w14:paraId="13754743">
            <w:pPr>
              <w:pStyle w:val="7"/>
              <w:spacing w:line="360" w:lineRule="auto"/>
              <w:rPr>
                <w:rFonts w:ascii="宋体" w:hAnsi="宋体" w:eastAsia="宋体" w:cs="Times New Roman"/>
                <w:color w:val="auto"/>
                <w:sz w:val="21"/>
                <w:szCs w:val="21"/>
                <w:highlight w:val="none"/>
              </w:rPr>
            </w:pPr>
          </w:p>
        </w:tc>
      </w:tr>
      <w:tr w14:paraId="3F7C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8748658">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26E82B3A">
            <w:pPr>
              <w:pStyle w:val="7"/>
              <w:spacing w:line="360" w:lineRule="auto"/>
              <w:rPr>
                <w:rFonts w:ascii="宋体" w:hAnsi="宋体" w:eastAsia="宋体" w:cs="Times New Roman"/>
                <w:color w:val="auto"/>
                <w:sz w:val="21"/>
                <w:szCs w:val="21"/>
                <w:highlight w:val="none"/>
              </w:rPr>
            </w:pPr>
          </w:p>
        </w:tc>
        <w:tc>
          <w:tcPr>
            <w:tcW w:w="3579" w:type="dxa"/>
            <w:vAlign w:val="center"/>
          </w:tcPr>
          <w:p w14:paraId="76843962">
            <w:pPr>
              <w:pStyle w:val="7"/>
              <w:spacing w:line="360" w:lineRule="auto"/>
              <w:rPr>
                <w:rFonts w:ascii="宋体" w:hAnsi="宋体" w:eastAsia="宋体" w:cs="Times New Roman"/>
                <w:color w:val="auto"/>
                <w:sz w:val="21"/>
                <w:szCs w:val="21"/>
                <w:highlight w:val="none"/>
              </w:rPr>
            </w:pPr>
          </w:p>
        </w:tc>
        <w:tc>
          <w:tcPr>
            <w:tcW w:w="1440" w:type="dxa"/>
            <w:vAlign w:val="center"/>
          </w:tcPr>
          <w:p w14:paraId="68B884CF">
            <w:pPr>
              <w:pStyle w:val="7"/>
              <w:spacing w:line="360" w:lineRule="auto"/>
              <w:rPr>
                <w:rFonts w:ascii="宋体" w:hAnsi="宋体" w:eastAsia="宋体" w:cs="Times New Roman"/>
                <w:color w:val="auto"/>
                <w:sz w:val="21"/>
                <w:szCs w:val="21"/>
                <w:highlight w:val="none"/>
              </w:rPr>
            </w:pPr>
          </w:p>
        </w:tc>
        <w:tc>
          <w:tcPr>
            <w:tcW w:w="1706" w:type="dxa"/>
            <w:vAlign w:val="center"/>
          </w:tcPr>
          <w:p w14:paraId="25C59C39">
            <w:pPr>
              <w:pStyle w:val="7"/>
              <w:spacing w:line="360" w:lineRule="auto"/>
              <w:rPr>
                <w:rFonts w:ascii="宋体" w:hAnsi="宋体" w:eastAsia="宋体" w:cs="Times New Roman"/>
                <w:color w:val="auto"/>
                <w:sz w:val="21"/>
                <w:szCs w:val="21"/>
                <w:highlight w:val="none"/>
              </w:rPr>
            </w:pPr>
          </w:p>
        </w:tc>
      </w:tr>
      <w:tr w14:paraId="211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B2D64D8">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0B90EA41">
            <w:pPr>
              <w:rPr>
                <w:rFonts w:ascii="宋体"/>
                <w:color w:val="auto"/>
                <w:szCs w:val="21"/>
                <w:highlight w:val="none"/>
              </w:rPr>
            </w:pPr>
          </w:p>
        </w:tc>
        <w:tc>
          <w:tcPr>
            <w:tcW w:w="3579" w:type="dxa"/>
            <w:vAlign w:val="center"/>
          </w:tcPr>
          <w:p w14:paraId="3E679A6A">
            <w:pPr>
              <w:rPr>
                <w:rFonts w:ascii="宋体"/>
                <w:color w:val="auto"/>
                <w:szCs w:val="21"/>
                <w:highlight w:val="none"/>
              </w:rPr>
            </w:pPr>
          </w:p>
        </w:tc>
        <w:tc>
          <w:tcPr>
            <w:tcW w:w="1440" w:type="dxa"/>
            <w:vAlign w:val="center"/>
          </w:tcPr>
          <w:p w14:paraId="6657DBA2">
            <w:pPr>
              <w:rPr>
                <w:rFonts w:ascii="宋体"/>
                <w:color w:val="auto"/>
                <w:szCs w:val="21"/>
                <w:highlight w:val="none"/>
              </w:rPr>
            </w:pPr>
          </w:p>
        </w:tc>
        <w:tc>
          <w:tcPr>
            <w:tcW w:w="1706" w:type="dxa"/>
            <w:vAlign w:val="center"/>
          </w:tcPr>
          <w:p w14:paraId="6D4865E7">
            <w:pPr>
              <w:rPr>
                <w:rFonts w:ascii="宋体"/>
                <w:color w:val="auto"/>
                <w:szCs w:val="21"/>
                <w:highlight w:val="none"/>
              </w:rPr>
            </w:pPr>
          </w:p>
        </w:tc>
      </w:tr>
      <w:tr w14:paraId="4EED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8D89DD0">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1EB1ED8D">
            <w:pPr>
              <w:rPr>
                <w:rFonts w:ascii="宋体"/>
                <w:color w:val="auto"/>
                <w:szCs w:val="21"/>
                <w:highlight w:val="none"/>
              </w:rPr>
            </w:pPr>
          </w:p>
        </w:tc>
        <w:tc>
          <w:tcPr>
            <w:tcW w:w="3579" w:type="dxa"/>
            <w:vAlign w:val="center"/>
          </w:tcPr>
          <w:p w14:paraId="3DA8B773">
            <w:pPr>
              <w:rPr>
                <w:rFonts w:ascii="宋体"/>
                <w:color w:val="auto"/>
                <w:szCs w:val="21"/>
                <w:highlight w:val="none"/>
              </w:rPr>
            </w:pPr>
          </w:p>
        </w:tc>
        <w:tc>
          <w:tcPr>
            <w:tcW w:w="1440" w:type="dxa"/>
            <w:vAlign w:val="center"/>
          </w:tcPr>
          <w:p w14:paraId="198A58BC">
            <w:pPr>
              <w:rPr>
                <w:rFonts w:ascii="宋体"/>
                <w:color w:val="auto"/>
                <w:szCs w:val="21"/>
                <w:highlight w:val="none"/>
              </w:rPr>
            </w:pPr>
          </w:p>
        </w:tc>
        <w:tc>
          <w:tcPr>
            <w:tcW w:w="1706" w:type="dxa"/>
            <w:vAlign w:val="center"/>
          </w:tcPr>
          <w:p w14:paraId="7C530851">
            <w:pPr>
              <w:rPr>
                <w:rFonts w:ascii="宋体"/>
                <w:color w:val="auto"/>
                <w:szCs w:val="21"/>
                <w:highlight w:val="none"/>
              </w:rPr>
            </w:pPr>
          </w:p>
        </w:tc>
      </w:tr>
    </w:tbl>
    <w:p w14:paraId="516DDB61">
      <w:pPr>
        <w:autoSpaceDE w:val="0"/>
        <w:autoSpaceDN w:val="0"/>
        <w:adjustRightInd w:val="0"/>
        <w:spacing w:line="480" w:lineRule="auto"/>
        <w:rPr>
          <w:rFonts w:ascii="宋体" w:hAnsi="宋体" w:cs="宋体"/>
          <w:color w:val="auto"/>
          <w:szCs w:val="21"/>
          <w:highlight w:val="none"/>
          <w:lang w:val="zh-CN"/>
        </w:rPr>
      </w:pPr>
    </w:p>
    <w:p w14:paraId="05CAA34C">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供应商名称（</w:t>
      </w:r>
      <w:r>
        <w:rPr>
          <w:rFonts w:hint="eastAsia" w:ascii="宋体" w:hAnsi="宋体" w:cs="Arial"/>
          <w:color w:val="auto"/>
          <w:kern w:val="0"/>
          <w:szCs w:val="21"/>
          <w:highlight w:val="none"/>
        </w:rPr>
        <w:t>并加盖公章</w:t>
      </w:r>
      <w:r>
        <w:rPr>
          <w:rFonts w:hint="eastAsia" w:ascii="宋体" w:hAnsi="宋体" w:cs="Arial"/>
          <w:color w:val="auto"/>
          <w:kern w:val="0"/>
          <w:szCs w:val="21"/>
          <w:highlight w:val="none"/>
          <w:lang w:val="zh-CN"/>
        </w:rPr>
        <w:t xml:space="preserve">）：          </w:t>
      </w:r>
    </w:p>
    <w:p w14:paraId="3846B7E4">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日期：  年  月  日</w:t>
      </w:r>
    </w:p>
    <w:p w14:paraId="1905ACEB">
      <w:pPr>
        <w:rPr>
          <w:color w:val="auto"/>
          <w:highlight w:val="none"/>
        </w:rPr>
      </w:pPr>
    </w:p>
    <w:p w14:paraId="750FE674">
      <w:pPr>
        <w:rPr>
          <w:color w:val="auto"/>
          <w:highlight w:val="none"/>
        </w:rPr>
      </w:pPr>
    </w:p>
    <w:p w14:paraId="1226AFF4">
      <w:pPr>
        <w:pStyle w:val="25"/>
        <w:ind w:firstLine="340"/>
        <w:rPr>
          <w:color w:val="auto"/>
          <w:highlight w:val="none"/>
        </w:rPr>
      </w:pPr>
    </w:p>
    <w:p w14:paraId="2D8730BD">
      <w:pPr>
        <w:pStyle w:val="36"/>
        <w:ind w:firstLine="0" w:firstLineChars="0"/>
        <w:rPr>
          <w:color w:val="auto"/>
          <w:highlight w:val="none"/>
          <w:lang w:val="zh-CN"/>
        </w:rPr>
      </w:pPr>
    </w:p>
    <w:p w14:paraId="407927A7">
      <w:pPr>
        <w:pStyle w:val="36"/>
        <w:rPr>
          <w:color w:val="auto"/>
          <w:highlight w:val="none"/>
          <w:lang w:val="zh-CN"/>
        </w:rPr>
      </w:pPr>
    </w:p>
    <w:p w14:paraId="0A6A690D">
      <w:pPr>
        <w:pStyle w:val="36"/>
        <w:rPr>
          <w:color w:val="auto"/>
          <w:highlight w:val="none"/>
          <w:lang w:val="zh-CN"/>
        </w:rPr>
      </w:pPr>
    </w:p>
    <w:p w14:paraId="21EB061D">
      <w:pPr>
        <w:pStyle w:val="36"/>
        <w:rPr>
          <w:color w:val="auto"/>
          <w:highlight w:val="none"/>
          <w:lang w:val="zh-CN"/>
        </w:rPr>
      </w:pPr>
    </w:p>
    <w:p w14:paraId="02C78D4E">
      <w:pPr>
        <w:pStyle w:val="36"/>
        <w:rPr>
          <w:color w:val="auto"/>
          <w:highlight w:val="none"/>
          <w:lang w:val="zh-CN"/>
        </w:rPr>
      </w:pPr>
    </w:p>
    <w:p w14:paraId="255E64B1">
      <w:pPr>
        <w:pStyle w:val="36"/>
        <w:rPr>
          <w:color w:val="auto"/>
          <w:highlight w:val="none"/>
          <w:lang w:val="zh-CN"/>
        </w:rPr>
      </w:pPr>
    </w:p>
    <w:p w14:paraId="67C02B27">
      <w:pPr>
        <w:pStyle w:val="36"/>
        <w:rPr>
          <w:color w:val="auto"/>
          <w:highlight w:val="none"/>
          <w:lang w:val="zh-CN"/>
        </w:rPr>
      </w:pPr>
    </w:p>
    <w:p w14:paraId="2046786D">
      <w:pPr>
        <w:pStyle w:val="36"/>
        <w:rPr>
          <w:color w:val="auto"/>
          <w:highlight w:val="none"/>
          <w:lang w:val="zh-CN"/>
        </w:rPr>
      </w:pPr>
    </w:p>
    <w:p w14:paraId="1E9B17FB">
      <w:pPr>
        <w:pStyle w:val="36"/>
        <w:rPr>
          <w:color w:val="auto"/>
          <w:highlight w:val="none"/>
          <w:lang w:val="zh-CN"/>
        </w:rPr>
      </w:pPr>
    </w:p>
    <w:p w14:paraId="6C05B867">
      <w:pPr>
        <w:jc w:val="center"/>
        <w:rPr>
          <w:rFonts w:ascii="宋体" w:hAnsi="宋体"/>
          <w:b/>
          <w:bCs/>
          <w:color w:val="auto"/>
          <w:sz w:val="24"/>
          <w:szCs w:val="24"/>
          <w:highlight w:val="none"/>
        </w:rPr>
      </w:pPr>
      <w:r>
        <w:rPr>
          <w:rFonts w:hint="eastAsia" w:ascii="宋体" w:hAnsi="宋体"/>
          <w:b/>
          <w:bCs/>
          <w:color w:val="auto"/>
          <w:sz w:val="24"/>
          <w:szCs w:val="24"/>
          <w:highlight w:val="none"/>
        </w:rPr>
        <w:t>4.6 中小企业声明函</w:t>
      </w:r>
    </w:p>
    <w:p w14:paraId="1CD5AF78">
      <w:pPr>
        <w:spacing w:line="360" w:lineRule="auto"/>
        <w:jc w:val="center"/>
        <w:rPr>
          <w:rFonts w:ascii="宋体" w:hAnsi="宋体"/>
          <w:b/>
          <w:bCs/>
          <w:color w:val="auto"/>
          <w:szCs w:val="21"/>
          <w:highlight w:val="none"/>
        </w:rPr>
      </w:pPr>
    </w:p>
    <w:p w14:paraId="69913DA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本公司（联合体）郑重声明，根据《政府采购促进中小企业发展管理办法》（财库﹝2020﹞46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w:t>
      </w:r>
      <w:r>
        <w:rPr>
          <w:rFonts w:hint="eastAsia" w:ascii="宋体" w:hAnsi="宋体" w:eastAsia="宋体" w:cs="Times New Roman"/>
          <w:color w:val="auto"/>
          <w:szCs w:val="21"/>
          <w:highlight w:val="none"/>
        </w:rPr>
        <w:t>提供的货物</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制造</w:t>
      </w:r>
      <w:r>
        <w:rPr>
          <w:rFonts w:ascii="宋体" w:hAnsi="宋体" w:eastAsia="宋体" w:cs="Times New Roman"/>
          <w:color w:val="auto"/>
          <w:szCs w:val="21"/>
          <w:highlight w:val="none"/>
        </w:rPr>
        <w:t>。相关企业（含联合体中的中小企业、签订分包意向协议的中小企业）的具体情况如下：</w:t>
      </w:r>
    </w:p>
    <w:p w14:paraId="319DFB7C">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1.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2B25D67">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1A2979B">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p>
    <w:p w14:paraId="252B0EAB">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D7E7C0B">
      <w:pPr>
        <w:widowControl/>
        <w:spacing w:before="100" w:beforeAutospacing="1" w:after="100" w:afterAutospacing="1" w:line="360" w:lineRule="auto"/>
        <w:jc w:val="left"/>
        <w:rPr>
          <w:rFonts w:ascii="宋体" w:hAnsi="宋体" w:cs="Arial"/>
          <w:color w:val="auto"/>
          <w:kern w:val="0"/>
          <w:szCs w:val="21"/>
          <w:highlight w:val="none"/>
        </w:rPr>
      </w:pPr>
    </w:p>
    <w:p w14:paraId="4D23C726">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ascii="宋体" w:hAnsi="宋体" w:cs="宋体"/>
          <w:color w:val="auto"/>
          <w:szCs w:val="21"/>
          <w:highlight w:val="none"/>
        </w:rPr>
      </w:pPr>
      <w:r>
        <w:rPr>
          <w:rFonts w:hint="eastAsia" w:ascii="宋体" w:hAnsi="宋体" w:cs="Arial"/>
          <w:color w:val="auto"/>
          <w:kern w:val="0"/>
          <w:szCs w:val="21"/>
          <w:highlight w:val="none"/>
        </w:rPr>
        <w:t>供应商名称（并盖章）：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14:paraId="26D220BE">
      <w:pPr>
        <w:widowControl/>
        <w:spacing w:before="100" w:beforeAutospacing="1" w:after="100" w:afterAutospacing="1" w:line="360" w:lineRule="auto"/>
        <w:jc w:val="left"/>
        <w:rPr>
          <w:rFonts w:ascii="宋体" w:hAnsi="宋体" w:cs="Arial"/>
          <w:color w:val="auto"/>
          <w:kern w:val="0"/>
          <w:szCs w:val="21"/>
          <w:highlight w:val="none"/>
        </w:rPr>
      </w:pPr>
    </w:p>
    <w:p w14:paraId="43689EF3">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14:paraId="167639D4">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lang w:eastAsia="zh-CN"/>
        </w:rPr>
        <w:t>1.</w:t>
      </w:r>
      <w:r>
        <w:rPr>
          <w:color w:val="auto"/>
          <w:highlight w:val="none"/>
        </w:rPr>
        <w:t>从业人员、营业收入、资产总额填报上一年度数据，无上一年度数据的新成立企业可不填报。</w:t>
      </w:r>
    </w:p>
    <w:p w14:paraId="0B9E0865">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lang w:eastAsia="zh-CN"/>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147CDDB8">
      <w:pPr>
        <w:autoSpaceDE w:val="0"/>
        <w:autoSpaceDN w:val="0"/>
        <w:adjustRightInd w:val="0"/>
        <w:spacing w:line="360" w:lineRule="auto"/>
        <w:jc w:val="center"/>
        <w:outlineLvl w:val="0"/>
        <w:rPr>
          <w:rFonts w:ascii="宋体" w:hAnsi="宋体"/>
          <w:b/>
          <w:bCs/>
          <w:color w:val="auto"/>
          <w:sz w:val="24"/>
          <w:szCs w:val="24"/>
          <w:highlight w:val="none"/>
        </w:rPr>
      </w:pPr>
    </w:p>
    <w:p w14:paraId="6EB324CD">
      <w:pPr>
        <w:pStyle w:val="25"/>
        <w:ind w:firstLine="241"/>
        <w:rPr>
          <w:rFonts w:hAnsi="宋体"/>
          <w:b/>
          <w:bCs/>
          <w:color w:val="auto"/>
          <w:sz w:val="24"/>
          <w:szCs w:val="24"/>
          <w:highlight w:val="none"/>
        </w:rPr>
      </w:pPr>
    </w:p>
    <w:p w14:paraId="5DFB50BB">
      <w:pPr>
        <w:pStyle w:val="26"/>
        <w:ind w:left="420" w:firstLine="482"/>
        <w:rPr>
          <w:rFonts w:hint="default" w:ascii="宋体" w:hAnsi="宋体"/>
          <w:b/>
          <w:bCs/>
          <w:color w:val="auto"/>
          <w:szCs w:val="24"/>
          <w:highlight w:val="none"/>
        </w:rPr>
      </w:pPr>
    </w:p>
    <w:p w14:paraId="5A083807">
      <w:pPr>
        <w:rPr>
          <w:rFonts w:ascii="宋体" w:hAnsi="宋体"/>
          <w:b/>
          <w:bCs/>
          <w:color w:val="auto"/>
          <w:sz w:val="24"/>
          <w:szCs w:val="24"/>
          <w:highlight w:val="none"/>
        </w:rPr>
      </w:pPr>
    </w:p>
    <w:p w14:paraId="35638453">
      <w:pPr>
        <w:pStyle w:val="25"/>
        <w:ind w:firstLine="241"/>
        <w:rPr>
          <w:rFonts w:hAnsi="宋体"/>
          <w:b/>
          <w:bCs/>
          <w:color w:val="auto"/>
          <w:sz w:val="24"/>
          <w:szCs w:val="24"/>
          <w:highlight w:val="none"/>
        </w:rPr>
      </w:pPr>
    </w:p>
    <w:p w14:paraId="1DCC872C">
      <w:pPr>
        <w:pStyle w:val="26"/>
        <w:ind w:left="420" w:firstLine="482"/>
        <w:rPr>
          <w:rFonts w:hint="default" w:ascii="宋体" w:hAnsi="宋体"/>
          <w:b/>
          <w:bCs/>
          <w:color w:val="auto"/>
          <w:szCs w:val="24"/>
          <w:highlight w:val="none"/>
        </w:rPr>
      </w:pPr>
    </w:p>
    <w:p w14:paraId="0AA69B2A">
      <w:pPr>
        <w:pStyle w:val="26"/>
        <w:ind w:left="0" w:leftChars="0" w:firstLine="0" w:firstLineChars="0"/>
        <w:rPr>
          <w:rFonts w:hint="default"/>
          <w:color w:val="auto"/>
          <w:highlight w:val="none"/>
        </w:rPr>
      </w:pPr>
    </w:p>
    <w:p w14:paraId="4A6D1652">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4.7 残疾人福利性单位声明函</w:t>
      </w:r>
    </w:p>
    <w:p w14:paraId="0CE28692">
      <w:pPr>
        <w:spacing w:line="360" w:lineRule="auto"/>
        <w:rPr>
          <w:rFonts w:ascii="宋体" w:hAnsi="宋体"/>
          <w:color w:val="auto"/>
          <w:szCs w:val="21"/>
          <w:highlight w:val="none"/>
        </w:rPr>
      </w:pPr>
    </w:p>
    <w:p w14:paraId="50E91C5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2250A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8D18024">
      <w:pPr>
        <w:spacing w:line="360" w:lineRule="auto"/>
        <w:rPr>
          <w:rFonts w:ascii="宋体" w:hAnsi="宋体"/>
          <w:color w:val="auto"/>
          <w:szCs w:val="21"/>
          <w:highlight w:val="none"/>
        </w:rPr>
      </w:pPr>
    </w:p>
    <w:p w14:paraId="3966368E">
      <w:pPr>
        <w:spacing w:line="360" w:lineRule="auto"/>
        <w:rPr>
          <w:rFonts w:ascii="宋体" w:hAnsi="宋体"/>
          <w:color w:val="auto"/>
          <w:szCs w:val="21"/>
          <w:highlight w:val="none"/>
        </w:rPr>
      </w:pPr>
    </w:p>
    <w:p w14:paraId="6CF8C687">
      <w:pPr>
        <w:spacing w:line="360" w:lineRule="auto"/>
        <w:rPr>
          <w:rFonts w:ascii="宋体" w:hAnsi="宋体"/>
          <w:color w:val="auto"/>
          <w:szCs w:val="21"/>
          <w:highlight w:val="none"/>
        </w:rPr>
      </w:pPr>
    </w:p>
    <w:p w14:paraId="201A22E8">
      <w:pPr>
        <w:spacing w:line="360" w:lineRule="auto"/>
        <w:rPr>
          <w:rFonts w:ascii="宋体" w:hAnsi="宋体"/>
          <w:color w:val="auto"/>
          <w:szCs w:val="21"/>
          <w:highlight w:val="none"/>
        </w:rPr>
      </w:pPr>
    </w:p>
    <w:p w14:paraId="0C529334">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p>
    <w:p w14:paraId="512CF32D">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27DBD02B">
      <w:pPr>
        <w:pStyle w:val="10"/>
        <w:rPr>
          <w:color w:val="auto"/>
          <w:highlight w:val="none"/>
          <w:lang w:val="zh-CN"/>
        </w:rPr>
      </w:pPr>
    </w:p>
    <w:p w14:paraId="15F828DC">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419D1401">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2DFAC7FC">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448FDC72">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2D2FE24B">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67712920">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112C51CF">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7E27D366">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3E854A0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0A0DBEEB">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06F0AFE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5CA636C3">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7786B95B">
      <w:pPr>
        <w:rPr>
          <w:color w:val="auto"/>
          <w:highlight w:val="none"/>
        </w:rPr>
      </w:pPr>
    </w:p>
    <w:p w14:paraId="4BA69493">
      <w:pPr>
        <w:rPr>
          <w:color w:val="auto"/>
          <w:highlight w:val="none"/>
        </w:rPr>
      </w:pPr>
    </w:p>
    <w:p w14:paraId="5D1B0B22">
      <w:pPr>
        <w:rPr>
          <w:color w:val="auto"/>
          <w:highlight w:val="none"/>
        </w:rPr>
      </w:pPr>
    </w:p>
    <w:p w14:paraId="51C2C985">
      <w:pPr>
        <w:spacing w:line="360" w:lineRule="auto"/>
        <w:jc w:val="center"/>
        <w:rPr>
          <w:rFonts w:ascii="宋体" w:hAnsi="宋体"/>
          <w:color w:val="auto"/>
          <w:szCs w:val="21"/>
          <w:highlight w:val="none"/>
        </w:rPr>
      </w:pPr>
      <w:r>
        <w:rPr>
          <w:rFonts w:ascii="宋体" w:hAnsi="宋体"/>
          <w:color w:val="auto"/>
          <w:szCs w:val="21"/>
          <w:highlight w:val="none"/>
        </w:rPr>
        <w:t>除</w:t>
      </w:r>
      <w:r>
        <w:rPr>
          <w:rFonts w:hint="eastAsia" w:ascii="宋体" w:hAnsi="宋体"/>
          <w:color w:val="auto"/>
          <w:szCs w:val="21"/>
          <w:highlight w:val="none"/>
        </w:rPr>
        <w:t>谈判</w:t>
      </w:r>
      <w:r>
        <w:rPr>
          <w:rFonts w:ascii="宋体" w:hAnsi="宋体"/>
          <w:color w:val="auto"/>
          <w:szCs w:val="21"/>
          <w:highlight w:val="none"/>
        </w:rPr>
        <w:t>文件另有规定外，</w:t>
      </w:r>
      <w:r>
        <w:rPr>
          <w:rFonts w:hint="eastAsia" w:ascii="宋体" w:hAnsi="宋体"/>
          <w:color w:val="auto"/>
          <w:szCs w:val="21"/>
          <w:highlight w:val="none"/>
        </w:rPr>
        <w:t>供应商</w:t>
      </w:r>
      <w:r>
        <w:rPr>
          <w:rFonts w:ascii="宋体" w:hAnsi="宋体"/>
          <w:color w:val="auto"/>
          <w:szCs w:val="21"/>
          <w:highlight w:val="none"/>
        </w:rPr>
        <w:t>认为需要提交的其他证明材料或资料加盖</w:t>
      </w:r>
      <w:r>
        <w:rPr>
          <w:rFonts w:hint="eastAsia" w:ascii="宋体" w:hAnsi="宋体"/>
          <w:color w:val="auto"/>
          <w:szCs w:val="21"/>
          <w:highlight w:val="none"/>
        </w:rPr>
        <w:t>供应商</w:t>
      </w:r>
      <w:r>
        <w:rPr>
          <w:rFonts w:ascii="宋体" w:hAnsi="宋体"/>
          <w:color w:val="auto"/>
          <w:szCs w:val="21"/>
          <w:highlight w:val="none"/>
        </w:rPr>
        <w:t>公章后应在</w:t>
      </w:r>
    </w:p>
    <w:p w14:paraId="14AD68A3">
      <w:pPr>
        <w:spacing w:line="360" w:lineRule="auto"/>
        <w:jc w:val="center"/>
        <w:rPr>
          <w:rFonts w:ascii="宋体" w:hAnsi="宋体"/>
          <w:color w:val="auto"/>
          <w:szCs w:val="21"/>
          <w:highlight w:val="none"/>
        </w:rPr>
      </w:pPr>
      <w:r>
        <w:rPr>
          <w:rFonts w:ascii="宋体" w:hAnsi="宋体"/>
          <w:color w:val="auto"/>
          <w:szCs w:val="21"/>
          <w:highlight w:val="none"/>
        </w:rPr>
        <w:t>此项下提交。</w:t>
      </w:r>
    </w:p>
    <w:p w14:paraId="2F1B1DFB">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1E935D7C">
      <w:pPr>
        <w:rPr>
          <w:color w:val="auto"/>
          <w:highlight w:val="none"/>
        </w:rPr>
      </w:pPr>
    </w:p>
    <w:p w14:paraId="695C4437">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74528ECD">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463FABE">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305EA39">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73EDED6">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C1C596C">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152E4D98">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06B8695B">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A121E18">
      <w:pPr>
        <w:pStyle w:val="16"/>
        <w:spacing w:line="360" w:lineRule="auto"/>
        <w:contextualSpacing/>
        <w:rPr>
          <w:rFonts w:cs="宋体" w:asciiTheme="majorEastAsia" w:hAnsiTheme="majorEastAsia" w:eastAsiaTheme="majorEastAsia"/>
          <w:b/>
          <w:color w:val="auto"/>
          <w:kern w:val="0"/>
          <w:sz w:val="36"/>
          <w:szCs w:val="36"/>
          <w:highlight w:val="none"/>
        </w:rPr>
      </w:pPr>
    </w:p>
    <w:p w14:paraId="71D98F36">
      <w:pPr>
        <w:rPr>
          <w:color w:val="auto"/>
          <w:highlight w:val="none"/>
        </w:rPr>
      </w:pPr>
    </w:p>
    <w:sectPr>
      <w:footerReference r:id="rId6"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3E0A3">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7B05B">
                          <w:pPr>
                            <w:pStyle w:val="1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017B05B">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EFFF">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49D7F392">
                          <w:pPr>
                            <w:pStyle w:val="84"/>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14:paraId="49D7F392">
                    <w:pPr>
                      <w:pStyle w:val="84"/>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EDB0">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1012B">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831012B">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FD2D">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0AE98">
                          <w:pPr>
                            <w:pStyle w:val="1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9A0AE98">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9F817E8"/>
    <w:multiLevelType w:val="singleLevel"/>
    <w:tmpl w:val="59F817E8"/>
    <w:lvl w:ilvl="0" w:tentative="0">
      <w:start w:val="1"/>
      <w:numFmt w:val="chineseCounting"/>
      <w:pStyle w:val="66"/>
      <w:suff w:val="nothing"/>
      <w:lvlText w:val="%1、"/>
      <w:lvlJc w:val="left"/>
    </w:lvl>
  </w:abstractNum>
  <w:abstractNum w:abstractNumId="10">
    <w:nsid w:val="665BDE37"/>
    <w:multiLevelType w:val="singleLevel"/>
    <w:tmpl w:val="665BDE37"/>
    <w:lvl w:ilvl="0" w:tentative="0">
      <w:start w:val="3"/>
      <w:numFmt w:val="chineseCounting"/>
      <w:suff w:val="nothing"/>
      <w:lvlText w:val="（%1）"/>
      <w:lvlJc w:val="left"/>
      <w:rPr>
        <w:rFonts w:hint="eastAsia"/>
      </w:rPr>
    </w:lvl>
  </w:abstractNum>
  <w:abstractNum w:abstractNumId="1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754E4703"/>
    <w:multiLevelType w:val="singleLevel"/>
    <w:tmpl w:val="754E4703"/>
    <w:lvl w:ilvl="0" w:tentative="0">
      <w:start w:val="1"/>
      <w:numFmt w:val="chineseCounting"/>
      <w:suff w:val="nothing"/>
      <w:lvlText w:val="%1、"/>
      <w:lvlJc w:val="left"/>
      <w:rPr>
        <w:rFonts w:hint="eastAsia"/>
      </w:rPr>
    </w:lvl>
  </w:abstractNum>
  <w:num w:numId="1">
    <w:abstractNumId w:val="1"/>
  </w:num>
  <w:num w:numId="2">
    <w:abstractNumId w:val="2"/>
  </w:num>
  <w:num w:numId="3">
    <w:abstractNumId w:val="9"/>
  </w:num>
  <w:num w:numId="4">
    <w:abstractNumId w:val="5"/>
  </w:num>
  <w:num w:numId="5">
    <w:abstractNumId w:val="13"/>
  </w:num>
  <w:num w:numId="6">
    <w:abstractNumId w:val="3"/>
  </w:num>
  <w:num w:numId="7">
    <w:abstractNumId w:val="11"/>
  </w:num>
  <w:num w:numId="8">
    <w:abstractNumId w:val="12"/>
  </w:num>
  <w:num w:numId="9">
    <w:abstractNumId w:val="6"/>
  </w:num>
  <w:num w:numId="10">
    <w:abstractNumId w:val="4"/>
  </w:num>
  <w:num w:numId="11">
    <w:abstractNumId w:val="7"/>
  </w:num>
  <w:num w:numId="12">
    <w:abstractNumId w:val="14"/>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91199"/>
    <w:rsid w:val="00283685"/>
    <w:rsid w:val="003028A4"/>
    <w:rsid w:val="0032527A"/>
    <w:rsid w:val="00374888"/>
    <w:rsid w:val="003D6AC5"/>
    <w:rsid w:val="00473ABB"/>
    <w:rsid w:val="00491FA9"/>
    <w:rsid w:val="004D6899"/>
    <w:rsid w:val="00571ED4"/>
    <w:rsid w:val="00585167"/>
    <w:rsid w:val="006054D9"/>
    <w:rsid w:val="0062127B"/>
    <w:rsid w:val="006A2357"/>
    <w:rsid w:val="007029B2"/>
    <w:rsid w:val="007B5001"/>
    <w:rsid w:val="00807490"/>
    <w:rsid w:val="00891766"/>
    <w:rsid w:val="008A1A0D"/>
    <w:rsid w:val="008A5941"/>
    <w:rsid w:val="009252E6"/>
    <w:rsid w:val="009D20AA"/>
    <w:rsid w:val="009F5679"/>
    <w:rsid w:val="00A57CA4"/>
    <w:rsid w:val="00A80C8B"/>
    <w:rsid w:val="00AB701C"/>
    <w:rsid w:val="00AF39BD"/>
    <w:rsid w:val="00B35798"/>
    <w:rsid w:val="00B71F65"/>
    <w:rsid w:val="00BD04FB"/>
    <w:rsid w:val="00C66568"/>
    <w:rsid w:val="00CA1CC5"/>
    <w:rsid w:val="00EF3984"/>
    <w:rsid w:val="00FA19DF"/>
    <w:rsid w:val="00FD75D3"/>
    <w:rsid w:val="00FE78CF"/>
    <w:rsid w:val="01135262"/>
    <w:rsid w:val="01917086"/>
    <w:rsid w:val="02007362"/>
    <w:rsid w:val="02150A22"/>
    <w:rsid w:val="02A5787D"/>
    <w:rsid w:val="02C32B75"/>
    <w:rsid w:val="02E0342A"/>
    <w:rsid w:val="02E61133"/>
    <w:rsid w:val="02F07643"/>
    <w:rsid w:val="03391357"/>
    <w:rsid w:val="033E4BBF"/>
    <w:rsid w:val="03767EB5"/>
    <w:rsid w:val="037E6D6A"/>
    <w:rsid w:val="03C926DB"/>
    <w:rsid w:val="03D5776B"/>
    <w:rsid w:val="03EA43FF"/>
    <w:rsid w:val="041B280B"/>
    <w:rsid w:val="045521C0"/>
    <w:rsid w:val="045B1092"/>
    <w:rsid w:val="04BB7EC7"/>
    <w:rsid w:val="04E86CC6"/>
    <w:rsid w:val="05987807"/>
    <w:rsid w:val="05AB7BBE"/>
    <w:rsid w:val="065B7727"/>
    <w:rsid w:val="066418E1"/>
    <w:rsid w:val="06B90423"/>
    <w:rsid w:val="06D51397"/>
    <w:rsid w:val="06D55E6E"/>
    <w:rsid w:val="06E4782C"/>
    <w:rsid w:val="07243123"/>
    <w:rsid w:val="079E5B2A"/>
    <w:rsid w:val="07B216D8"/>
    <w:rsid w:val="07C84A57"/>
    <w:rsid w:val="08393BA7"/>
    <w:rsid w:val="083B6D3D"/>
    <w:rsid w:val="085824BA"/>
    <w:rsid w:val="08935C62"/>
    <w:rsid w:val="0900752E"/>
    <w:rsid w:val="09095327"/>
    <w:rsid w:val="091E3D75"/>
    <w:rsid w:val="092B4181"/>
    <w:rsid w:val="093C74AB"/>
    <w:rsid w:val="0A4E48B7"/>
    <w:rsid w:val="0AC0410C"/>
    <w:rsid w:val="0AF71D29"/>
    <w:rsid w:val="0B004352"/>
    <w:rsid w:val="0B2A5572"/>
    <w:rsid w:val="0B416FFB"/>
    <w:rsid w:val="0B4C51A5"/>
    <w:rsid w:val="0BAB6B6A"/>
    <w:rsid w:val="0C580AA0"/>
    <w:rsid w:val="0C6F3B6A"/>
    <w:rsid w:val="0D49488C"/>
    <w:rsid w:val="0D961154"/>
    <w:rsid w:val="0DA4660B"/>
    <w:rsid w:val="0DD24882"/>
    <w:rsid w:val="0DF46805"/>
    <w:rsid w:val="0E042561"/>
    <w:rsid w:val="0E1C5AFD"/>
    <w:rsid w:val="0E2D3866"/>
    <w:rsid w:val="0E317079"/>
    <w:rsid w:val="0E600EA8"/>
    <w:rsid w:val="0EA0228A"/>
    <w:rsid w:val="0EB75826"/>
    <w:rsid w:val="0ED9579C"/>
    <w:rsid w:val="0EF83E74"/>
    <w:rsid w:val="0F05765B"/>
    <w:rsid w:val="0FA20284"/>
    <w:rsid w:val="0FFF74D0"/>
    <w:rsid w:val="10066A65"/>
    <w:rsid w:val="1096501E"/>
    <w:rsid w:val="109B7D33"/>
    <w:rsid w:val="10AE4129"/>
    <w:rsid w:val="110C00AB"/>
    <w:rsid w:val="111E5A3E"/>
    <w:rsid w:val="117C1AA0"/>
    <w:rsid w:val="1182454F"/>
    <w:rsid w:val="11895257"/>
    <w:rsid w:val="11904838"/>
    <w:rsid w:val="11C078AA"/>
    <w:rsid w:val="11D5049D"/>
    <w:rsid w:val="122560FC"/>
    <w:rsid w:val="128B63AB"/>
    <w:rsid w:val="12A474C2"/>
    <w:rsid w:val="131A4D36"/>
    <w:rsid w:val="13233D76"/>
    <w:rsid w:val="1379754E"/>
    <w:rsid w:val="137F2DB6"/>
    <w:rsid w:val="13C54541"/>
    <w:rsid w:val="13EA5A86"/>
    <w:rsid w:val="14A430C2"/>
    <w:rsid w:val="1516608A"/>
    <w:rsid w:val="1545761A"/>
    <w:rsid w:val="15694931"/>
    <w:rsid w:val="15782E26"/>
    <w:rsid w:val="15AC6FF2"/>
    <w:rsid w:val="15C13983"/>
    <w:rsid w:val="15CE3B81"/>
    <w:rsid w:val="162D27B7"/>
    <w:rsid w:val="163F4A7E"/>
    <w:rsid w:val="170C17ED"/>
    <w:rsid w:val="174A36DB"/>
    <w:rsid w:val="175B58E8"/>
    <w:rsid w:val="178169D1"/>
    <w:rsid w:val="178A3AD7"/>
    <w:rsid w:val="17A8675B"/>
    <w:rsid w:val="181322FE"/>
    <w:rsid w:val="18C02D78"/>
    <w:rsid w:val="192817FA"/>
    <w:rsid w:val="192A37C4"/>
    <w:rsid w:val="1941040C"/>
    <w:rsid w:val="19A769EE"/>
    <w:rsid w:val="19FB308C"/>
    <w:rsid w:val="1A0D0ED3"/>
    <w:rsid w:val="1A2C356C"/>
    <w:rsid w:val="1A646862"/>
    <w:rsid w:val="1A6E148E"/>
    <w:rsid w:val="1A77487F"/>
    <w:rsid w:val="1AB844B7"/>
    <w:rsid w:val="1AEB7DCD"/>
    <w:rsid w:val="1B336EF5"/>
    <w:rsid w:val="1B3C17AB"/>
    <w:rsid w:val="1B7F1479"/>
    <w:rsid w:val="1BB84AA8"/>
    <w:rsid w:val="1BEF5B94"/>
    <w:rsid w:val="1C36515C"/>
    <w:rsid w:val="1CB05D8E"/>
    <w:rsid w:val="1D3D48A7"/>
    <w:rsid w:val="1D6F0793"/>
    <w:rsid w:val="1DDF08C4"/>
    <w:rsid w:val="1DDF10A6"/>
    <w:rsid w:val="1DE30541"/>
    <w:rsid w:val="1DE97560"/>
    <w:rsid w:val="1E29229C"/>
    <w:rsid w:val="1E2D340E"/>
    <w:rsid w:val="1E566E09"/>
    <w:rsid w:val="1E7D6144"/>
    <w:rsid w:val="1E8734E0"/>
    <w:rsid w:val="1EA731C1"/>
    <w:rsid w:val="1EB4768C"/>
    <w:rsid w:val="1ED65854"/>
    <w:rsid w:val="1ED80607"/>
    <w:rsid w:val="1F4E25CE"/>
    <w:rsid w:val="1FAA4FD0"/>
    <w:rsid w:val="1FEB3581"/>
    <w:rsid w:val="200B3EBC"/>
    <w:rsid w:val="206550E2"/>
    <w:rsid w:val="20C16E58"/>
    <w:rsid w:val="20EC630A"/>
    <w:rsid w:val="21354AB4"/>
    <w:rsid w:val="21E62252"/>
    <w:rsid w:val="226D4721"/>
    <w:rsid w:val="22C81958"/>
    <w:rsid w:val="22D8603F"/>
    <w:rsid w:val="22F00487"/>
    <w:rsid w:val="234A4D51"/>
    <w:rsid w:val="23736DCC"/>
    <w:rsid w:val="23A012DB"/>
    <w:rsid w:val="23D762F6"/>
    <w:rsid w:val="23F20755"/>
    <w:rsid w:val="23F47D6A"/>
    <w:rsid w:val="24255939"/>
    <w:rsid w:val="24B959FC"/>
    <w:rsid w:val="24C1456F"/>
    <w:rsid w:val="25036FC4"/>
    <w:rsid w:val="25A9746D"/>
    <w:rsid w:val="25F211C5"/>
    <w:rsid w:val="26154EB4"/>
    <w:rsid w:val="261A071C"/>
    <w:rsid w:val="27167136"/>
    <w:rsid w:val="274C0DA9"/>
    <w:rsid w:val="278608F2"/>
    <w:rsid w:val="27D03E77"/>
    <w:rsid w:val="27DD7C53"/>
    <w:rsid w:val="284B2E0F"/>
    <w:rsid w:val="287700A8"/>
    <w:rsid w:val="28986434"/>
    <w:rsid w:val="2925188F"/>
    <w:rsid w:val="29296A11"/>
    <w:rsid w:val="295472F2"/>
    <w:rsid w:val="29C25C3D"/>
    <w:rsid w:val="29D74C50"/>
    <w:rsid w:val="2A00446B"/>
    <w:rsid w:val="2A247DBB"/>
    <w:rsid w:val="2AE24278"/>
    <w:rsid w:val="2AF7102C"/>
    <w:rsid w:val="2B15197F"/>
    <w:rsid w:val="2B404781"/>
    <w:rsid w:val="2B7D59D5"/>
    <w:rsid w:val="2B872D8F"/>
    <w:rsid w:val="2CF25F4F"/>
    <w:rsid w:val="2CF934F6"/>
    <w:rsid w:val="2D1F7C66"/>
    <w:rsid w:val="2D6D6692"/>
    <w:rsid w:val="2D956821"/>
    <w:rsid w:val="2E0556E3"/>
    <w:rsid w:val="2E11037F"/>
    <w:rsid w:val="2E67471B"/>
    <w:rsid w:val="2E90270F"/>
    <w:rsid w:val="2EB23BE8"/>
    <w:rsid w:val="2ECC7429"/>
    <w:rsid w:val="2EE1150A"/>
    <w:rsid w:val="2F486532"/>
    <w:rsid w:val="2F5E4089"/>
    <w:rsid w:val="2F6D5D61"/>
    <w:rsid w:val="2F6F4983"/>
    <w:rsid w:val="2F8B6BEB"/>
    <w:rsid w:val="2FCB7306"/>
    <w:rsid w:val="2FD162F0"/>
    <w:rsid w:val="2FD5578B"/>
    <w:rsid w:val="30071D11"/>
    <w:rsid w:val="301E6646"/>
    <w:rsid w:val="3096295E"/>
    <w:rsid w:val="30BB2AFC"/>
    <w:rsid w:val="310C50EA"/>
    <w:rsid w:val="31304599"/>
    <w:rsid w:val="3143321D"/>
    <w:rsid w:val="31837ABD"/>
    <w:rsid w:val="31F938DC"/>
    <w:rsid w:val="3229169D"/>
    <w:rsid w:val="325A081E"/>
    <w:rsid w:val="32807B59"/>
    <w:rsid w:val="32B85545"/>
    <w:rsid w:val="32E45C0F"/>
    <w:rsid w:val="32F817CE"/>
    <w:rsid w:val="32FF69F4"/>
    <w:rsid w:val="332F2CAD"/>
    <w:rsid w:val="33322FE8"/>
    <w:rsid w:val="333B59DD"/>
    <w:rsid w:val="33822C8E"/>
    <w:rsid w:val="33914702"/>
    <w:rsid w:val="33F77718"/>
    <w:rsid w:val="343D21A6"/>
    <w:rsid w:val="345E036E"/>
    <w:rsid w:val="34B1049E"/>
    <w:rsid w:val="351B1DBB"/>
    <w:rsid w:val="35285F7F"/>
    <w:rsid w:val="352944D8"/>
    <w:rsid w:val="358F75AB"/>
    <w:rsid w:val="35AA3AE8"/>
    <w:rsid w:val="35B21A87"/>
    <w:rsid w:val="35FD3A62"/>
    <w:rsid w:val="362353CB"/>
    <w:rsid w:val="36583C09"/>
    <w:rsid w:val="366848EF"/>
    <w:rsid w:val="369D517D"/>
    <w:rsid w:val="36A86FBA"/>
    <w:rsid w:val="36E80ECA"/>
    <w:rsid w:val="372633C5"/>
    <w:rsid w:val="37270EEB"/>
    <w:rsid w:val="375946A7"/>
    <w:rsid w:val="37A531A4"/>
    <w:rsid w:val="38123949"/>
    <w:rsid w:val="381C1087"/>
    <w:rsid w:val="382402F0"/>
    <w:rsid w:val="38830702"/>
    <w:rsid w:val="389D76B7"/>
    <w:rsid w:val="38C60197"/>
    <w:rsid w:val="38D429AD"/>
    <w:rsid w:val="38E86458"/>
    <w:rsid w:val="39102AA0"/>
    <w:rsid w:val="393754CC"/>
    <w:rsid w:val="396F195C"/>
    <w:rsid w:val="399B4366"/>
    <w:rsid w:val="39E11825"/>
    <w:rsid w:val="39F07CBA"/>
    <w:rsid w:val="3A8238C4"/>
    <w:rsid w:val="3AA12D62"/>
    <w:rsid w:val="3AB916D7"/>
    <w:rsid w:val="3AD82AB0"/>
    <w:rsid w:val="3B1D063B"/>
    <w:rsid w:val="3B3F4A55"/>
    <w:rsid w:val="3B697D24"/>
    <w:rsid w:val="3BBD1927"/>
    <w:rsid w:val="3BD5243D"/>
    <w:rsid w:val="3BF82E56"/>
    <w:rsid w:val="3C023ACF"/>
    <w:rsid w:val="3C0F6D5B"/>
    <w:rsid w:val="3C323EB8"/>
    <w:rsid w:val="3C443376"/>
    <w:rsid w:val="3C5F2ED5"/>
    <w:rsid w:val="3C7454AE"/>
    <w:rsid w:val="3D474E94"/>
    <w:rsid w:val="3D745844"/>
    <w:rsid w:val="3E0E7BD8"/>
    <w:rsid w:val="3E75253C"/>
    <w:rsid w:val="3E9450B8"/>
    <w:rsid w:val="3EEA117C"/>
    <w:rsid w:val="3EF0564E"/>
    <w:rsid w:val="3F116709"/>
    <w:rsid w:val="3F281CA4"/>
    <w:rsid w:val="3F44662E"/>
    <w:rsid w:val="403776C5"/>
    <w:rsid w:val="404C3770"/>
    <w:rsid w:val="40520D87"/>
    <w:rsid w:val="405244A7"/>
    <w:rsid w:val="406D5BC1"/>
    <w:rsid w:val="407349CF"/>
    <w:rsid w:val="40AE2CD8"/>
    <w:rsid w:val="40B05AAD"/>
    <w:rsid w:val="40D02864"/>
    <w:rsid w:val="40E816EB"/>
    <w:rsid w:val="40F63E08"/>
    <w:rsid w:val="40FA579E"/>
    <w:rsid w:val="418A52B8"/>
    <w:rsid w:val="41E2613A"/>
    <w:rsid w:val="42336996"/>
    <w:rsid w:val="42442951"/>
    <w:rsid w:val="42482ED2"/>
    <w:rsid w:val="426F4E80"/>
    <w:rsid w:val="42EA41FA"/>
    <w:rsid w:val="43056584"/>
    <w:rsid w:val="433336B5"/>
    <w:rsid w:val="433429C6"/>
    <w:rsid w:val="43A53EC1"/>
    <w:rsid w:val="43A833B4"/>
    <w:rsid w:val="43B20A5C"/>
    <w:rsid w:val="446948B9"/>
    <w:rsid w:val="44923CB7"/>
    <w:rsid w:val="44B74D3D"/>
    <w:rsid w:val="44DC50C3"/>
    <w:rsid w:val="44E53716"/>
    <w:rsid w:val="458806C8"/>
    <w:rsid w:val="45950CEA"/>
    <w:rsid w:val="459D1BEC"/>
    <w:rsid w:val="45A831F7"/>
    <w:rsid w:val="45B6507E"/>
    <w:rsid w:val="45CD1B48"/>
    <w:rsid w:val="467557CF"/>
    <w:rsid w:val="46794B93"/>
    <w:rsid w:val="46E61CD3"/>
    <w:rsid w:val="477A0BC3"/>
    <w:rsid w:val="47D94C06"/>
    <w:rsid w:val="480C1846"/>
    <w:rsid w:val="480C2AC9"/>
    <w:rsid w:val="48106F4F"/>
    <w:rsid w:val="481F08C0"/>
    <w:rsid w:val="48621D83"/>
    <w:rsid w:val="4871195C"/>
    <w:rsid w:val="48825E59"/>
    <w:rsid w:val="488B752C"/>
    <w:rsid w:val="48D93187"/>
    <w:rsid w:val="48DD2F81"/>
    <w:rsid w:val="49402FC0"/>
    <w:rsid w:val="494C0C95"/>
    <w:rsid w:val="495F13B6"/>
    <w:rsid w:val="49663DAF"/>
    <w:rsid w:val="497828CD"/>
    <w:rsid w:val="49CD415A"/>
    <w:rsid w:val="49F904C5"/>
    <w:rsid w:val="4A365275"/>
    <w:rsid w:val="4A430580"/>
    <w:rsid w:val="4A7D6231"/>
    <w:rsid w:val="4A8B6FCA"/>
    <w:rsid w:val="4ADB2440"/>
    <w:rsid w:val="4B3612A5"/>
    <w:rsid w:val="4BA06329"/>
    <w:rsid w:val="4BCD5A11"/>
    <w:rsid w:val="4BEA1698"/>
    <w:rsid w:val="4BEC459C"/>
    <w:rsid w:val="4C106FFF"/>
    <w:rsid w:val="4C58602B"/>
    <w:rsid w:val="4C612351"/>
    <w:rsid w:val="4C9506BE"/>
    <w:rsid w:val="4D0349F6"/>
    <w:rsid w:val="4D050CD7"/>
    <w:rsid w:val="4D275349"/>
    <w:rsid w:val="4D9F6495"/>
    <w:rsid w:val="4DA266A7"/>
    <w:rsid w:val="4DF46FDA"/>
    <w:rsid w:val="4E121B55"/>
    <w:rsid w:val="4E157897"/>
    <w:rsid w:val="4E1C4782"/>
    <w:rsid w:val="4E1C620B"/>
    <w:rsid w:val="4E721D30"/>
    <w:rsid w:val="4E74636C"/>
    <w:rsid w:val="4E7B730D"/>
    <w:rsid w:val="4ED3511D"/>
    <w:rsid w:val="4F2C4E99"/>
    <w:rsid w:val="4F2F6737"/>
    <w:rsid w:val="4F340E9A"/>
    <w:rsid w:val="4F7505EE"/>
    <w:rsid w:val="4FD25A40"/>
    <w:rsid w:val="4FEE214E"/>
    <w:rsid w:val="500C0071"/>
    <w:rsid w:val="50302767"/>
    <w:rsid w:val="50D5753F"/>
    <w:rsid w:val="51254295"/>
    <w:rsid w:val="51611D81"/>
    <w:rsid w:val="51975C23"/>
    <w:rsid w:val="519F5DF6"/>
    <w:rsid w:val="52287B1A"/>
    <w:rsid w:val="52C60B43"/>
    <w:rsid w:val="52DB4C0C"/>
    <w:rsid w:val="53254EE5"/>
    <w:rsid w:val="533B7DA0"/>
    <w:rsid w:val="535036A2"/>
    <w:rsid w:val="5374721F"/>
    <w:rsid w:val="53B740A0"/>
    <w:rsid w:val="53D6445C"/>
    <w:rsid w:val="53F73ECA"/>
    <w:rsid w:val="54294154"/>
    <w:rsid w:val="543C16DA"/>
    <w:rsid w:val="5461663C"/>
    <w:rsid w:val="548B08B3"/>
    <w:rsid w:val="54C829F5"/>
    <w:rsid w:val="54D2203E"/>
    <w:rsid w:val="54E970C5"/>
    <w:rsid w:val="550960DA"/>
    <w:rsid w:val="555927B5"/>
    <w:rsid w:val="558833E1"/>
    <w:rsid w:val="55CC12D5"/>
    <w:rsid w:val="55E0043E"/>
    <w:rsid w:val="56073F6A"/>
    <w:rsid w:val="560A5808"/>
    <w:rsid w:val="56460406"/>
    <w:rsid w:val="566273F2"/>
    <w:rsid w:val="56CA56C3"/>
    <w:rsid w:val="56E36591"/>
    <w:rsid w:val="56E83DA1"/>
    <w:rsid w:val="56F50266"/>
    <w:rsid w:val="572B451F"/>
    <w:rsid w:val="57566F57"/>
    <w:rsid w:val="57594A51"/>
    <w:rsid w:val="579D4F00"/>
    <w:rsid w:val="57AF0E9E"/>
    <w:rsid w:val="587F280E"/>
    <w:rsid w:val="589C4E3D"/>
    <w:rsid w:val="58E62BC3"/>
    <w:rsid w:val="593432C8"/>
    <w:rsid w:val="59AE24E7"/>
    <w:rsid w:val="59DD731B"/>
    <w:rsid w:val="59FA62BF"/>
    <w:rsid w:val="5A1F7AD4"/>
    <w:rsid w:val="5A252C10"/>
    <w:rsid w:val="5A3C696A"/>
    <w:rsid w:val="5A7D0C1E"/>
    <w:rsid w:val="5AD15B34"/>
    <w:rsid w:val="5ADE2869"/>
    <w:rsid w:val="5B162D7D"/>
    <w:rsid w:val="5B2E6095"/>
    <w:rsid w:val="5B532E32"/>
    <w:rsid w:val="5B8607DB"/>
    <w:rsid w:val="5BDF1604"/>
    <w:rsid w:val="5C466AA1"/>
    <w:rsid w:val="5C7B0D56"/>
    <w:rsid w:val="5C861130"/>
    <w:rsid w:val="5C9F6BCD"/>
    <w:rsid w:val="5CA47F1B"/>
    <w:rsid w:val="5CCB5CF1"/>
    <w:rsid w:val="5CCC4F54"/>
    <w:rsid w:val="5CE16D83"/>
    <w:rsid w:val="5CE410FB"/>
    <w:rsid w:val="5CF36FF6"/>
    <w:rsid w:val="5D084690"/>
    <w:rsid w:val="5D2F321C"/>
    <w:rsid w:val="5D414205"/>
    <w:rsid w:val="5D7924B0"/>
    <w:rsid w:val="5D814602"/>
    <w:rsid w:val="5DB04EE7"/>
    <w:rsid w:val="5DE856F2"/>
    <w:rsid w:val="5DFF7508"/>
    <w:rsid w:val="5E0E2A89"/>
    <w:rsid w:val="5E376F7A"/>
    <w:rsid w:val="5E4341C8"/>
    <w:rsid w:val="5E6829AE"/>
    <w:rsid w:val="5E9D546B"/>
    <w:rsid w:val="5ED115B9"/>
    <w:rsid w:val="5ED54C05"/>
    <w:rsid w:val="5F785962"/>
    <w:rsid w:val="5F926BB0"/>
    <w:rsid w:val="5FB40CBE"/>
    <w:rsid w:val="5FD41CEA"/>
    <w:rsid w:val="5FFE61F4"/>
    <w:rsid w:val="604F6C39"/>
    <w:rsid w:val="60966616"/>
    <w:rsid w:val="60A7067E"/>
    <w:rsid w:val="60E64A75"/>
    <w:rsid w:val="60F11A9E"/>
    <w:rsid w:val="614222FA"/>
    <w:rsid w:val="625B3E2D"/>
    <w:rsid w:val="62645721"/>
    <w:rsid w:val="628430EB"/>
    <w:rsid w:val="62CE0B28"/>
    <w:rsid w:val="62FB30A8"/>
    <w:rsid w:val="630C7063"/>
    <w:rsid w:val="63533494"/>
    <w:rsid w:val="635C3B47"/>
    <w:rsid w:val="63676257"/>
    <w:rsid w:val="6388560B"/>
    <w:rsid w:val="638B6374"/>
    <w:rsid w:val="63B55005"/>
    <w:rsid w:val="63C4349A"/>
    <w:rsid w:val="63CA0CA0"/>
    <w:rsid w:val="6416019A"/>
    <w:rsid w:val="64243F39"/>
    <w:rsid w:val="6477675E"/>
    <w:rsid w:val="64D67929"/>
    <w:rsid w:val="650F4BE9"/>
    <w:rsid w:val="655036E2"/>
    <w:rsid w:val="65547A1D"/>
    <w:rsid w:val="6559752E"/>
    <w:rsid w:val="656B4A41"/>
    <w:rsid w:val="658A7FC2"/>
    <w:rsid w:val="65AE4402"/>
    <w:rsid w:val="66BA15B6"/>
    <w:rsid w:val="66BF5C89"/>
    <w:rsid w:val="66F53DAB"/>
    <w:rsid w:val="67391959"/>
    <w:rsid w:val="67996073"/>
    <w:rsid w:val="67AE6CBD"/>
    <w:rsid w:val="67BA514F"/>
    <w:rsid w:val="67BF6452"/>
    <w:rsid w:val="67F81964"/>
    <w:rsid w:val="680B78E9"/>
    <w:rsid w:val="68182006"/>
    <w:rsid w:val="68215896"/>
    <w:rsid w:val="68261278"/>
    <w:rsid w:val="68550B65"/>
    <w:rsid w:val="687E455F"/>
    <w:rsid w:val="68F349AE"/>
    <w:rsid w:val="695232F6"/>
    <w:rsid w:val="699268E2"/>
    <w:rsid w:val="69A47FF6"/>
    <w:rsid w:val="6A13578D"/>
    <w:rsid w:val="6A3002DC"/>
    <w:rsid w:val="6A6255CE"/>
    <w:rsid w:val="6AA43AFA"/>
    <w:rsid w:val="6ABA0BD5"/>
    <w:rsid w:val="6AD5363F"/>
    <w:rsid w:val="6B21102D"/>
    <w:rsid w:val="6B2314FC"/>
    <w:rsid w:val="6B272C8C"/>
    <w:rsid w:val="6B3D13E2"/>
    <w:rsid w:val="6B4942B9"/>
    <w:rsid w:val="6B8E27DA"/>
    <w:rsid w:val="6B930648"/>
    <w:rsid w:val="6BB64010"/>
    <w:rsid w:val="6BBB5183"/>
    <w:rsid w:val="6C6E48EB"/>
    <w:rsid w:val="6CE757D2"/>
    <w:rsid w:val="6CFE60A3"/>
    <w:rsid w:val="6D236011"/>
    <w:rsid w:val="6D535FC6"/>
    <w:rsid w:val="6D6F091A"/>
    <w:rsid w:val="6D6F1D19"/>
    <w:rsid w:val="6DA06F88"/>
    <w:rsid w:val="6DA87988"/>
    <w:rsid w:val="6DB93944"/>
    <w:rsid w:val="6DCF485E"/>
    <w:rsid w:val="6E3E62A8"/>
    <w:rsid w:val="6E71421E"/>
    <w:rsid w:val="6EAA1FFD"/>
    <w:rsid w:val="6EAD7A45"/>
    <w:rsid w:val="6F455A37"/>
    <w:rsid w:val="6F8F2BAE"/>
    <w:rsid w:val="70CC398E"/>
    <w:rsid w:val="71110254"/>
    <w:rsid w:val="714257AE"/>
    <w:rsid w:val="71CC7A3D"/>
    <w:rsid w:val="722259E9"/>
    <w:rsid w:val="72832CF9"/>
    <w:rsid w:val="7294059E"/>
    <w:rsid w:val="72B56DCF"/>
    <w:rsid w:val="730A1B38"/>
    <w:rsid w:val="733F2D51"/>
    <w:rsid w:val="73666701"/>
    <w:rsid w:val="7374007B"/>
    <w:rsid w:val="737C78ED"/>
    <w:rsid w:val="73902698"/>
    <w:rsid w:val="73BB6668"/>
    <w:rsid w:val="73CF5C6F"/>
    <w:rsid w:val="73E41BDF"/>
    <w:rsid w:val="742B3D29"/>
    <w:rsid w:val="743B3F87"/>
    <w:rsid w:val="7480258F"/>
    <w:rsid w:val="74DA2B1D"/>
    <w:rsid w:val="75440D2C"/>
    <w:rsid w:val="75F763EB"/>
    <w:rsid w:val="76285B0A"/>
    <w:rsid w:val="76465ABE"/>
    <w:rsid w:val="765406AD"/>
    <w:rsid w:val="76C07AF1"/>
    <w:rsid w:val="76CC0643"/>
    <w:rsid w:val="773226E3"/>
    <w:rsid w:val="777A4144"/>
    <w:rsid w:val="778D3F3B"/>
    <w:rsid w:val="77AE385E"/>
    <w:rsid w:val="77C22CFD"/>
    <w:rsid w:val="77CD76B1"/>
    <w:rsid w:val="781676C5"/>
    <w:rsid w:val="7870676D"/>
    <w:rsid w:val="78A3591C"/>
    <w:rsid w:val="78D22EFC"/>
    <w:rsid w:val="78EA354B"/>
    <w:rsid w:val="78F32400"/>
    <w:rsid w:val="795E72F1"/>
    <w:rsid w:val="7A320D06"/>
    <w:rsid w:val="7A441532"/>
    <w:rsid w:val="7A8F5D28"/>
    <w:rsid w:val="7AD30342"/>
    <w:rsid w:val="7AD924B1"/>
    <w:rsid w:val="7ADC2AE9"/>
    <w:rsid w:val="7AE71AF0"/>
    <w:rsid w:val="7AEE00A7"/>
    <w:rsid w:val="7AF4138B"/>
    <w:rsid w:val="7AF81852"/>
    <w:rsid w:val="7B0519FE"/>
    <w:rsid w:val="7B0F7299"/>
    <w:rsid w:val="7B5C1871"/>
    <w:rsid w:val="7B614363"/>
    <w:rsid w:val="7B6E3187"/>
    <w:rsid w:val="7B9239CF"/>
    <w:rsid w:val="7BA418DB"/>
    <w:rsid w:val="7BA767DA"/>
    <w:rsid w:val="7BC645D3"/>
    <w:rsid w:val="7C271A80"/>
    <w:rsid w:val="7C461245"/>
    <w:rsid w:val="7CB225D2"/>
    <w:rsid w:val="7CE06DD8"/>
    <w:rsid w:val="7D0C7705"/>
    <w:rsid w:val="7D1714C6"/>
    <w:rsid w:val="7D303040"/>
    <w:rsid w:val="7D405219"/>
    <w:rsid w:val="7D44037C"/>
    <w:rsid w:val="7D9046C1"/>
    <w:rsid w:val="7DF34C50"/>
    <w:rsid w:val="7EF52EFE"/>
    <w:rsid w:val="7F351F11"/>
    <w:rsid w:val="7F7314C2"/>
    <w:rsid w:val="7F842003"/>
    <w:rsid w:val="7F8D67B6"/>
    <w:rsid w:val="7FE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3"/>
    <w:qFormat/>
    <w:uiPriority w:val="0"/>
    <w:rPr>
      <w:rFonts w:ascii="Times New Roman" w:hAnsi="Times New Roman" w:eastAsia="宋体" w:cs="Times New Roman"/>
      <w:color w:val="FF0000"/>
      <w:sz w:val="24"/>
      <w:szCs w:val="24"/>
    </w:rPr>
  </w:style>
  <w:style w:type="paragraph" w:styleId="9">
    <w:name w:val="Body Text"/>
    <w:basedOn w:val="1"/>
    <w:next w:val="10"/>
    <w:link w:val="44"/>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6"/>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qFormat/>
    <w:uiPriority w:val="0"/>
    <w:rPr>
      <w:rFonts w:eastAsia="宋体"/>
      <w:sz w:val="24"/>
    </w:rPr>
  </w:style>
  <w:style w:type="paragraph" w:styleId="17">
    <w:name w:val="Date"/>
    <w:basedOn w:val="1"/>
    <w:next w:val="1"/>
    <w:link w:val="48"/>
    <w:unhideWhenUsed/>
    <w:qFormat/>
    <w:uiPriority w:val="99"/>
    <w:pPr>
      <w:ind w:left="100" w:leftChars="2500"/>
    </w:pPr>
  </w:style>
  <w:style w:type="paragraph" w:styleId="18">
    <w:name w:val="Balloon Text"/>
    <w:basedOn w:val="1"/>
    <w:link w:val="50"/>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3"/>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List Paragraph1"/>
    <w:basedOn w:val="1"/>
    <w:next w:val="1"/>
    <w:qFormat/>
    <w:uiPriority w:val="0"/>
    <w:pPr>
      <w:ind w:firstLine="420" w:firstLineChars="200"/>
    </w:pPr>
    <w:rPr>
      <w:rFonts w:ascii="Calibri" w:hAnsi="Calibri" w:cs="宋体"/>
    </w:rPr>
  </w:style>
  <w:style w:type="paragraph" w:customStyle="1" w:styleId="36">
    <w:name w:val="列出段落1"/>
    <w:basedOn w:val="1"/>
    <w:qFormat/>
    <w:uiPriority w:val="34"/>
    <w:pPr>
      <w:ind w:firstLine="420" w:firstLineChars="200"/>
    </w:pPr>
  </w:style>
  <w:style w:type="character" w:customStyle="1" w:styleId="37">
    <w:name w:val="标题 1 Char"/>
    <w:basedOn w:val="29"/>
    <w:link w:val="2"/>
    <w:qFormat/>
    <w:uiPriority w:val="0"/>
    <w:rPr>
      <w:rFonts w:ascii="Calibri" w:hAnsi="Calibri"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0"/>
      <w:sz w:val="32"/>
      <w:szCs w:val="32"/>
    </w:rPr>
  </w:style>
  <w:style w:type="character" w:customStyle="1" w:styleId="39">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5"/>
    <w:qFormat/>
    <w:uiPriority w:val="0"/>
    <w:rPr>
      <w:rFonts w:ascii="Arial" w:hAnsi="Arial" w:eastAsia="黑体" w:cs="Times New Roman"/>
      <w:b/>
      <w:bCs/>
      <w:kern w:val="0"/>
      <w:sz w:val="28"/>
      <w:szCs w:val="28"/>
    </w:rPr>
  </w:style>
  <w:style w:type="character" w:customStyle="1" w:styleId="41">
    <w:name w:val="页眉 Char"/>
    <w:basedOn w:val="29"/>
    <w:link w:val="20"/>
    <w:qFormat/>
    <w:uiPriority w:val="99"/>
    <w:rPr>
      <w:sz w:val="18"/>
      <w:szCs w:val="18"/>
    </w:rPr>
  </w:style>
  <w:style w:type="character" w:customStyle="1" w:styleId="42">
    <w:name w:val="页脚 Char"/>
    <w:basedOn w:val="29"/>
    <w:link w:val="19"/>
    <w:qFormat/>
    <w:uiPriority w:val="99"/>
    <w:rPr>
      <w:sz w:val="18"/>
      <w:szCs w:val="18"/>
    </w:rPr>
  </w:style>
  <w:style w:type="character" w:customStyle="1" w:styleId="43">
    <w:name w:val="正文文本 3 Char"/>
    <w:basedOn w:val="29"/>
    <w:link w:val="8"/>
    <w:qFormat/>
    <w:uiPriority w:val="0"/>
    <w:rPr>
      <w:rFonts w:ascii="Times New Roman" w:hAnsi="Times New Roman" w:eastAsia="宋体" w:cs="Times New Roman"/>
      <w:color w:val="FF0000"/>
      <w:sz w:val="24"/>
      <w:szCs w:val="24"/>
    </w:rPr>
  </w:style>
  <w:style w:type="character" w:customStyle="1" w:styleId="44">
    <w:name w:val="正文文本 Char"/>
    <w:basedOn w:val="29"/>
    <w:link w:val="9"/>
    <w:qFormat/>
    <w:uiPriority w:val="99"/>
  </w:style>
  <w:style w:type="character" w:customStyle="1" w:styleId="45">
    <w:name w:val="正文文本缩进 Char1"/>
    <w:basedOn w:val="29"/>
    <w:qFormat/>
    <w:uiPriority w:val="0"/>
    <w:rPr>
      <w:kern w:val="0"/>
      <w:sz w:val="24"/>
      <w:szCs w:val="20"/>
    </w:rPr>
  </w:style>
  <w:style w:type="character" w:customStyle="1" w:styleId="46">
    <w:name w:val="正文文本缩进 Char"/>
    <w:basedOn w:val="29"/>
    <w:link w:val="12"/>
    <w:qFormat/>
    <w:uiPriority w:val="0"/>
  </w:style>
  <w:style w:type="character" w:customStyle="1" w:styleId="47">
    <w:name w:val="纯文本 Char"/>
    <w:basedOn w:val="29"/>
    <w:link w:val="16"/>
    <w:qFormat/>
    <w:uiPriority w:val="0"/>
    <w:rPr>
      <w:rFonts w:eastAsia="宋体"/>
      <w:sz w:val="24"/>
    </w:rPr>
  </w:style>
  <w:style w:type="character" w:customStyle="1" w:styleId="48">
    <w:name w:val="日期 Char"/>
    <w:basedOn w:val="29"/>
    <w:link w:val="17"/>
    <w:qFormat/>
    <w:uiPriority w:val="99"/>
  </w:style>
  <w:style w:type="character" w:customStyle="1" w:styleId="49">
    <w:name w:val="批注框文本 Char1"/>
    <w:basedOn w:val="29"/>
    <w:semiHidden/>
    <w:qFormat/>
    <w:uiPriority w:val="99"/>
    <w:rPr>
      <w:sz w:val="18"/>
      <w:szCs w:val="18"/>
    </w:rPr>
  </w:style>
  <w:style w:type="character" w:customStyle="1" w:styleId="50">
    <w:name w:val="批注框文本 Char"/>
    <w:basedOn w:val="29"/>
    <w:link w:val="18"/>
    <w:semiHidden/>
    <w:qFormat/>
    <w:uiPriority w:val="99"/>
    <w:rPr>
      <w:sz w:val="18"/>
      <w:szCs w:val="18"/>
    </w:rPr>
  </w:style>
  <w:style w:type="character" w:customStyle="1" w:styleId="51">
    <w:name w:val="HTML 预设格式 Char1"/>
    <w:basedOn w:val="29"/>
    <w:semiHidden/>
    <w:qFormat/>
    <w:uiPriority w:val="99"/>
    <w:rPr>
      <w:rFonts w:ascii="宋体" w:hAnsi="宋体" w:eastAsia="宋体" w:cs="宋体"/>
      <w:kern w:val="0"/>
      <w:sz w:val="24"/>
      <w:szCs w:val="24"/>
    </w:rPr>
  </w:style>
  <w:style w:type="character" w:customStyle="1" w:styleId="52">
    <w:name w:val="HTML 预设格式 Char"/>
    <w:basedOn w:val="29"/>
    <w:link w:val="23"/>
    <w:semiHidden/>
    <w:qFormat/>
    <w:uiPriority w:val="99"/>
    <w:rPr>
      <w:rFonts w:ascii="Courier New" w:hAnsi="Courier New" w:cs="Courier New"/>
      <w:sz w:val="20"/>
      <w:szCs w:val="20"/>
    </w:rPr>
  </w:style>
  <w:style w:type="character" w:customStyle="1" w:styleId="53">
    <w:name w:val="正文首行缩进 Char"/>
    <w:basedOn w:val="44"/>
    <w:link w:val="25"/>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hover25"/>
    <w:basedOn w:val="29"/>
    <w:qFormat/>
    <w:uiPriority w:val="0"/>
  </w:style>
  <w:style w:type="character" w:customStyle="1" w:styleId="68">
    <w:name w:val="active"/>
    <w:basedOn w:val="29"/>
    <w:qFormat/>
    <w:uiPriority w:val="0"/>
    <w:rPr>
      <w:color w:val="FFFFFF"/>
      <w:shd w:val="clear" w:color="auto" w:fill="2B7AFC"/>
    </w:rPr>
  </w:style>
  <w:style w:type="character" w:customStyle="1" w:styleId="69">
    <w:name w:val="red"/>
    <w:basedOn w:val="29"/>
    <w:qFormat/>
    <w:uiPriority w:val="0"/>
    <w:rPr>
      <w:color w:val="FF0000"/>
      <w:sz w:val="18"/>
      <w:szCs w:val="18"/>
    </w:rPr>
  </w:style>
  <w:style w:type="character" w:customStyle="1" w:styleId="70">
    <w:name w:val="red1"/>
    <w:basedOn w:val="29"/>
    <w:qFormat/>
    <w:uiPriority w:val="0"/>
    <w:rPr>
      <w:color w:val="FF0000"/>
      <w:sz w:val="18"/>
      <w:szCs w:val="18"/>
    </w:rPr>
  </w:style>
  <w:style w:type="character" w:customStyle="1" w:styleId="71">
    <w:name w:val="red2"/>
    <w:basedOn w:val="29"/>
    <w:qFormat/>
    <w:uiPriority w:val="0"/>
    <w:rPr>
      <w:color w:val="CC0000"/>
    </w:rPr>
  </w:style>
  <w:style w:type="character" w:customStyle="1" w:styleId="72">
    <w:name w:val="red3"/>
    <w:basedOn w:val="29"/>
    <w:qFormat/>
    <w:uiPriority w:val="0"/>
    <w:rPr>
      <w:color w:val="FF0000"/>
    </w:rPr>
  </w:style>
  <w:style w:type="character" w:customStyle="1" w:styleId="73">
    <w:name w:val="green"/>
    <w:basedOn w:val="29"/>
    <w:qFormat/>
    <w:uiPriority w:val="0"/>
    <w:rPr>
      <w:color w:val="66AE00"/>
      <w:sz w:val="18"/>
      <w:szCs w:val="18"/>
    </w:rPr>
  </w:style>
  <w:style w:type="character" w:customStyle="1" w:styleId="74">
    <w:name w:val="green1"/>
    <w:basedOn w:val="29"/>
    <w:qFormat/>
    <w:uiPriority w:val="0"/>
    <w:rPr>
      <w:color w:val="66AE00"/>
      <w:sz w:val="18"/>
      <w:szCs w:val="18"/>
    </w:rPr>
  </w:style>
  <w:style w:type="character" w:customStyle="1" w:styleId="75">
    <w:name w:val="gb-jt"/>
    <w:basedOn w:val="29"/>
    <w:qFormat/>
    <w:uiPriority w:val="0"/>
  </w:style>
  <w:style w:type="character" w:customStyle="1" w:styleId="76">
    <w:name w:val="blue"/>
    <w:basedOn w:val="29"/>
    <w:qFormat/>
    <w:uiPriority w:val="0"/>
    <w:rPr>
      <w:color w:val="0371C6"/>
      <w:sz w:val="21"/>
      <w:szCs w:val="21"/>
    </w:rPr>
  </w:style>
  <w:style w:type="character" w:customStyle="1" w:styleId="77">
    <w:name w:val="right"/>
    <w:basedOn w:val="29"/>
    <w:qFormat/>
    <w:uiPriority w:val="0"/>
    <w:rPr>
      <w:color w:val="999999"/>
      <w:sz w:val="18"/>
      <w:szCs w:val="18"/>
    </w:rPr>
  </w:style>
  <w:style w:type="character" w:customStyle="1" w:styleId="78">
    <w:name w:val="active4"/>
    <w:basedOn w:val="29"/>
    <w:qFormat/>
    <w:uiPriority w:val="0"/>
    <w:rPr>
      <w:color w:val="FFFFFF"/>
      <w:shd w:val="clear" w:color="auto" w:fill="2B7AFC"/>
    </w:rPr>
  </w:style>
  <w:style w:type="paragraph" w:customStyle="1" w:styleId="79">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0">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81">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2">
    <w:name w:val="Body text|3"/>
    <w:basedOn w:val="1"/>
    <w:qFormat/>
    <w:uiPriority w:val="0"/>
    <w:pPr>
      <w:ind w:hanging="1660"/>
    </w:pPr>
    <w:rPr>
      <w:sz w:val="20"/>
      <w:szCs w:val="20"/>
    </w:rPr>
  </w:style>
  <w:style w:type="paragraph" w:customStyle="1" w:styleId="83">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4">
    <w:name w:val="Header or footer|1"/>
    <w:basedOn w:val="1"/>
    <w:qFormat/>
    <w:uiPriority w:val="0"/>
    <w:rPr>
      <w:sz w:val="17"/>
      <w:szCs w:val="17"/>
    </w:rPr>
  </w:style>
  <w:style w:type="character" w:customStyle="1" w:styleId="85">
    <w:name w:val="hover17"/>
    <w:basedOn w:val="29"/>
    <w:qFormat/>
    <w:uiPriority w:val="0"/>
  </w:style>
  <w:style w:type="character" w:customStyle="1" w:styleId="86">
    <w:name w:val="hover18"/>
    <w:basedOn w:val="29"/>
    <w:qFormat/>
    <w:uiPriority w:val="0"/>
  </w:style>
  <w:style w:type="paragraph" w:customStyle="1" w:styleId="8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9070</Words>
  <Characters>9784</Characters>
  <Lines>43</Lines>
  <Paragraphs>77</Paragraphs>
  <TotalTime>202</TotalTime>
  <ScaleCrop>false</ScaleCrop>
  <LinksUpToDate>false</LinksUpToDate>
  <CharactersWithSpaces>9886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2025-09-28T15:47:00Z</dcterms:created>
  <dc:creator>NTKO</dc:creator>
  <cp:lastModifiedBy>利剑</cp:lastModifiedBy>
  <cp:lastPrinted>2025-10-11T04:04:58Z</cp:lastPrinted>
  <dcterms:modified xsi:type="dcterms:W3CDTF">2025-10-11T05:58:02Z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DBE5C49971E241E3A7AA09AA95EB52DB_13</vt:lpwstr>
  </property>
  <property fmtid="{D5CDD505-2E9C-101B-9397-08002B2CF9AE}" pid="4" name="KSOTemplateDocerSaveRecord">
    <vt:lpwstr>eyJoZGlkIjoiNGE3ZjliMjI0MTgzMThhM2Y2N2NlNjI2ODI3MjQ2NTAiLCJ1c2VySWQiOiIzODIyNjM5MTUifQ==</vt:lpwstr>
  </property>
</Properties>
</file>