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414B">
      <w:pPr>
        <w:ind w:left="-210" w:leftChars="-100" w:right="-315" w:rightChars="-150"/>
        <w:jc w:val="center"/>
        <w:rPr>
          <w:rFonts w:hint="eastAsia" w:cs="黑体" w:asciiTheme="minorEastAsia" w:hAnsiTheme="minorEastAsia"/>
          <w:b/>
          <w:color w:val="000000"/>
          <w:w w:val="90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w w:val="90"/>
          <w:sz w:val="36"/>
          <w:szCs w:val="36"/>
          <w:lang w:val="en-US" w:eastAsia="zh-CN"/>
        </w:rPr>
        <w:t>YZCG-DLT2025068禹州市中医院“两专科一中心”项目</w:t>
      </w:r>
    </w:p>
    <w:p w14:paraId="22DFD2A0">
      <w:pPr>
        <w:ind w:left="-210" w:leftChars="-100" w:right="-315" w:rightChars="-150"/>
        <w:jc w:val="center"/>
        <w:rPr>
          <w:rFonts w:cs="黑体" w:asciiTheme="minorEastAsia" w:hAnsiTheme="minorEastAsia"/>
          <w:b/>
          <w:color w:val="000000"/>
          <w:w w:val="90"/>
          <w:sz w:val="36"/>
          <w:szCs w:val="36"/>
        </w:rPr>
      </w:pPr>
      <w:r>
        <w:rPr>
          <w:rFonts w:hint="eastAsia" w:cs="黑体" w:asciiTheme="minorEastAsia" w:hAnsiTheme="minorEastAsia"/>
          <w:b/>
          <w:color w:val="000000"/>
          <w:w w:val="90"/>
          <w:sz w:val="36"/>
          <w:szCs w:val="36"/>
          <w:lang w:eastAsia="zh-CN"/>
        </w:rPr>
        <w:t>变更</w:t>
      </w:r>
      <w:r>
        <w:rPr>
          <w:rFonts w:hint="eastAsia" w:cs="黑体" w:asciiTheme="minorEastAsia" w:hAnsiTheme="minorEastAsia"/>
          <w:b/>
          <w:color w:val="000000"/>
          <w:w w:val="90"/>
          <w:sz w:val="36"/>
          <w:szCs w:val="36"/>
        </w:rPr>
        <w:t>公告</w:t>
      </w:r>
    </w:p>
    <w:p w14:paraId="13A20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项目基本情况</w:t>
      </w:r>
    </w:p>
    <w:p w14:paraId="54064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　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原公告的采购项目编号：YZCG-DLT20250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68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</w:p>
    <w:p w14:paraId="730C3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原公告的采购项目名称：禹州市中医院“两专科一中心”项目</w:t>
      </w:r>
    </w:p>
    <w:p w14:paraId="7F780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首次公告日期及发布媒介：2025年10月14日、《河南省政府采购网》《许昌市政府采购网》《全国公共资源交易平台（河南省·许昌市）》</w:t>
      </w:r>
    </w:p>
    <w:p w14:paraId="08DA8B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原响应文件提交截止时间：2025年10月20日08时30分（北京时间）</w:t>
      </w:r>
    </w:p>
    <w:p w14:paraId="6A3B7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562" w:firstLineChars="200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 xml:space="preserve">二、更正信息 </w:t>
      </w:r>
    </w:p>
    <w:p w14:paraId="47ED259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-210" w:leftChars="-100" w:right="-315" w:rightChars="-150" w:firstLine="720" w:firstLineChars="300"/>
        <w:rPr>
          <w:rFonts w:hint="eastAsia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eastAsia="宋体" w:cs="宋体"/>
          <w:sz w:val="24"/>
          <w:szCs w:val="24"/>
          <w:shd w:val="clear" w:color="auto" w:fill="FFFFFF"/>
          <w:lang w:val="en-US" w:eastAsia="zh-CN"/>
        </w:rPr>
        <w:t>更正事项：采购文件</w:t>
      </w:r>
      <w:bookmarkStart w:id="0" w:name="_GoBack"/>
      <w:bookmarkEnd w:id="0"/>
    </w:p>
    <w:p w14:paraId="3140D61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原文件获取时间：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2025年10月14日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2025年10月20日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（北京时间）</w:t>
      </w:r>
    </w:p>
    <w:p w14:paraId="31F429B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文件获取截止时间变更为：202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eastAsia="宋体" w:cs="宋体"/>
          <w:sz w:val="24"/>
          <w:szCs w:val="24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日08:30（北京时间）</w:t>
      </w:r>
    </w:p>
    <w:p w14:paraId="0C36257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eastAsia="宋体" w:cs="宋体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原开标时间：202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日08:30（北京时间）</w:t>
      </w:r>
    </w:p>
    <w:p w14:paraId="4AAFD83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-210" w:leftChars="-100" w:right="-315" w:rightChars="-150" w:firstLine="720" w:firstLineChars="30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开标时间变更为：202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日08:30（北京时间）</w:t>
      </w:r>
    </w:p>
    <w:p w14:paraId="2CD4CF8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更正日期：202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日</w:t>
      </w:r>
    </w:p>
    <w:p w14:paraId="324155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562" w:firstLineChars="200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 xml:space="preserve">三、其他补充事宜 </w:t>
      </w:r>
    </w:p>
    <w:p w14:paraId="0A610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项目因供应商提出参数质疑，参数需要调整变更，故暂缓开标。修改后将重新发布参数变更公告。请各潜在投标人留意相关网站后续变更公告，由此给各潜在投标人带来的不便，敬请谅解。</w:t>
      </w:r>
    </w:p>
    <w:p w14:paraId="176A3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监督单位：禹州市政府采购监督管理办公室 </w:t>
      </w:r>
    </w:p>
    <w:p w14:paraId="100D96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联系电话：0374-8112523</w:t>
      </w:r>
    </w:p>
    <w:p w14:paraId="5F5D4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562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四、凡对本次公告内容提出询问，请按以下方式联系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 xml:space="preserve"> </w:t>
      </w:r>
    </w:p>
    <w:p w14:paraId="7C5AD2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1.采购人信息</w:t>
      </w:r>
    </w:p>
    <w:p w14:paraId="462A87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名称：禹州市中医院</w:t>
      </w:r>
    </w:p>
    <w:p w14:paraId="70501F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地址：禹州市钧官窑路69号</w:t>
      </w:r>
    </w:p>
    <w:p w14:paraId="788275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联系人：董先生</w:t>
      </w:r>
    </w:p>
    <w:p w14:paraId="2B5389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联系电话：0374-8816966</w:t>
      </w:r>
    </w:p>
    <w:p w14:paraId="301717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2.采购代理机构信息</w:t>
      </w:r>
    </w:p>
    <w:p w14:paraId="4815C7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名称：许昌丰元咨询管理有限公司</w:t>
      </w:r>
    </w:p>
    <w:p w14:paraId="2C1CA3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地址：禹州市颍北大道6号</w:t>
      </w:r>
    </w:p>
    <w:p w14:paraId="5F95FE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联系人：连女士</w:t>
      </w:r>
    </w:p>
    <w:p w14:paraId="6EC4BF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联系电话：0374-8281999</w:t>
      </w:r>
    </w:p>
    <w:p w14:paraId="022E3B5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监督单位信息</w:t>
      </w:r>
    </w:p>
    <w:p w14:paraId="24D035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名称：禹州市政府采购监督管理办公室   </w:t>
      </w:r>
    </w:p>
    <w:p w14:paraId="59CD76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联系电话：0374-8112523</w:t>
      </w:r>
    </w:p>
    <w:p w14:paraId="732975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 w14:paraId="269CD1B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315" w:rightChars="-150" w:firstLine="0" w:firstLineChars="0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 xml:space="preserve">     202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eastAsia="宋体" w:cs="宋体"/>
          <w:sz w:val="24"/>
          <w:szCs w:val="24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78DA9"/>
    <w:multiLevelType w:val="singleLevel"/>
    <w:tmpl w:val="23378DA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Tc5MGRhYmNiNjY1MTUyZTZhMTYyMWQ3NTllZWUifQ=="/>
  </w:docVars>
  <w:rsids>
    <w:rsidRoot w:val="6EDE4696"/>
    <w:rsid w:val="00074B21"/>
    <w:rsid w:val="001515DC"/>
    <w:rsid w:val="002531C2"/>
    <w:rsid w:val="0029043C"/>
    <w:rsid w:val="00325C86"/>
    <w:rsid w:val="00330FF6"/>
    <w:rsid w:val="00410BF5"/>
    <w:rsid w:val="00492389"/>
    <w:rsid w:val="004A316D"/>
    <w:rsid w:val="00650820"/>
    <w:rsid w:val="006B2C2E"/>
    <w:rsid w:val="007873D2"/>
    <w:rsid w:val="007D7A91"/>
    <w:rsid w:val="008368BD"/>
    <w:rsid w:val="00845A66"/>
    <w:rsid w:val="008C1E6D"/>
    <w:rsid w:val="00935665"/>
    <w:rsid w:val="009D0E70"/>
    <w:rsid w:val="00B30DD2"/>
    <w:rsid w:val="00DE375F"/>
    <w:rsid w:val="00E36D36"/>
    <w:rsid w:val="00E610CD"/>
    <w:rsid w:val="00EE3F03"/>
    <w:rsid w:val="01773620"/>
    <w:rsid w:val="01CA5A59"/>
    <w:rsid w:val="034D4996"/>
    <w:rsid w:val="04CD1B06"/>
    <w:rsid w:val="0983157E"/>
    <w:rsid w:val="0A7B4003"/>
    <w:rsid w:val="0C404846"/>
    <w:rsid w:val="0F9930D2"/>
    <w:rsid w:val="108329AE"/>
    <w:rsid w:val="14B9773F"/>
    <w:rsid w:val="15783008"/>
    <w:rsid w:val="16551BAC"/>
    <w:rsid w:val="1A954C6D"/>
    <w:rsid w:val="1CF36BEE"/>
    <w:rsid w:val="1D8F555B"/>
    <w:rsid w:val="20457135"/>
    <w:rsid w:val="219537A4"/>
    <w:rsid w:val="21C41A17"/>
    <w:rsid w:val="230D7DB3"/>
    <w:rsid w:val="269B185D"/>
    <w:rsid w:val="2A5C749A"/>
    <w:rsid w:val="2AF23A16"/>
    <w:rsid w:val="2AF7102C"/>
    <w:rsid w:val="2B960845"/>
    <w:rsid w:val="2DAE4842"/>
    <w:rsid w:val="2E3558C9"/>
    <w:rsid w:val="2E390BA7"/>
    <w:rsid w:val="30466CDD"/>
    <w:rsid w:val="311B07AB"/>
    <w:rsid w:val="31C14142"/>
    <w:rsid w:val="31E57491"/>
    <w:rsid w:val="329E1AA3"/>
    <w:rsid w:val="3365231D"/>
    <w:rsid w:val="337E04E2"/>
    <w:rsid w:val="34321327"/>
    <w:rsid w:val="35020CF9"/>
    <w:rsid w:val="358063EB"/>
    <w:rsid w:val="359D0A22"/>
    <w:rsid w:val="36A93B22"/>
    <w:rsid w:val="37711607"/>
    <w:rsid w:val="37CB64CD"/>
    <w:rsid w:val="38B81176"/>
    <w:rsid w:val="39553B87"/>
    <w:rsid w:val="3A0673AF"/>
    <w:rsid w:val="3C370E8E"/>
    <w:rsid w:val="3C4935A2"/>
    <w:rsid w:val="3EA94D20"/>
    <w:rsid w:val="3EE460CE"/>
    <w:rsid w:val="3EF70428"/>
    <w:rsid w:val="40E35E83"/>
    <w:rsid w:val="420626EA"/>
    <w:rsid w:val="45FD64BF"/>
    <w:rsid w:val="461347B2"/>
    <w:rsid w:val="475573AE"/>
    <w:rsid w:val="477C493B"/>
    <w:rsid w:val="47D91D8D"/>
    <w:rsid w:val="486040C4"/>
    <w:rsid w:val="495D1883"/>
    <w:rsid w:val="4B68369B"/>
    <w:rsid w:val="4C7107E7"/>
    <w:rsid w:val="4E0E47D7"/>
    <w:rsid w:val="4E6B245D"/>
    <w:rsid w:val="50053CBD"/>
    <w:rsid w:val="52FE6B4C"/>
    <w:rsid w:val="573021A3"/>
    <w:rsid w:val="57A9177C"/>
    <w:rsid w:val="58AB491A"/>
    <w:rsid w:val="5913127E"/>
    <w:rsid w:val="59BA402A"/>
    <w:rsid w:val="5AAE2C76"/>
    <w:rsid w:val="5D216325"/>
    <w:rsid w:val="5D3715D8"/>
    <w:rsid w:val="5EC56770"/>
    <w:rsid w:val="5F4915FE"/>
    <w:rsid w:val="627D5CDF"/>
    <w:rsid w:val="62E0624B"/>
    <w:rsid w:val="631B1054"/>
    <w:rsid w:val="63DF2082"/>
    <w:rsid w:val="66157FDD"/>
    <w:rsid w:val="66515EFE"/>
    <w:rsid w:val="67166E44"/>
    <w:rsid w:val="679F2254"/>
    <w:rsid w:val="6AD05952"/>
    <w:rsid w:val="6B910106"/>
    <w:rsid w:val="6CD8520C"/>
    <w:rsid w:val="6E8A0ECE"/>
    <w:rsid w:val="6EDE4696"/>
    <w:rsid w:val="7064403B"/>
    <w:rsid w:val="71710C0F"/>
    <w:rsid w:val="74A332E3"/>
    <w:rsid w:val="762173C7"/>
    <w:rsid w:val="76EA2DC0"/>
    <w:rsid w:val="76FE7BB7"/>
    <w:rsid w:val="77150CA4"/>
    <w:rsid w:val="77B05DB7"/>
    <w:rsid w:val="7A0B5527"/>
    <w:rsid w:val="7AF24694"/>
    <w:rsid w:val="7F543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spacing w:beforeAutospacing="1" w:afterAutospacing="1" w:line="360" w:lineRule="auto"/>
      <w:jc w:val="left"/>
      <w:outlineLvl w:val="1"/>
    </w:pPr>
    <w:rPr>
      <w:rFonts w:hint="eastAsia" w:ascii="宋体" w:hAnsi="宋体" w:eastAsia="宋体" w:cs="华文宋体"/>
      <w:b/>
      <w:kern w:val="0"/>
      <w:sz w:val="28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宋体"/>
      <w:b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link w:val="23"/>
    <w:qFormat/>
    <w:uiPriority w:val="0"/>
    <w:pPr>
      <w:spacing w:after="120"/>
    </w:pPr>
    <w:rPr>
      <w:rFonts w:ascii="宋体" w:hAnsi="宋体"/>
      <w:sz w:val="2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Body Text First Indent 2"/>
    <w:basedOn w:val="7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9">
    <w:name w:val="Balloon Text"/>
    <w:basedOn w:val="1"/>
    <w:link w:val="44"/>
    <w:qFormat/>
    <w:uiPriority w:val="0"/>
    <w:rPr>
      <w:sz w:val="18"/>
      <w:szCs w:val="18"/>
    </w:rPr>
  </w:style>
  <w:style w:type="paragraph" w:styleId="10">
    <w:name w:val="footer"/>
    <w:basedOn w:val="1"/>
    <w:link w:val="4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5"/>
    <w:next w:val="8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Emphasis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00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宋体" w:cs="华文宋体"/>
      <w:b/>
      <w:bCs/>
      <w:kern w:val="44"/>
      <w:sz w:val="32"/>
      <w:szCs w:val="32"/>
    </w:rPr>
  </w:style>
  <w:style w:type="character" w:customStyle="1" w:styleId="22">
    <w:name w:val="标题 2 Char"/>
    <w:link w:val="3"/>
    <w:qFormat/>
    <w:uiPriority w:val="0"/>
    <w:rPr>
      <w:rFonts w:hint="eastAsia" w:ascii="宋体" w:hAnsi="宋体" w:eastAsia="宋体" w:cs="华文宋体"/>
      <w:b/>
      <w:kern w:val="0"/>
      <w:sz w:val="28"/>
      <w:szCs w:val="36"/>
    </w:rPr>
  </w:style>
  <w:style w:type="character" w:customStyle="1" w:styleId="23">
    <w:name w:val="正文文本 Char"/>
    <w:link w:val="5"/>
    <w:qFormat/>
    <w:uiPriority w:val="0"/>
    <w:rPr>
      <w:rFonts w:ascii="宋体" w:hAnsi="宋体" w:eastAsia="宋体"/>
      <w:sz w:val="28"/>
    </w:rPr>
  </w:style>
  <w:style w:type="character" w:customStyle="1" w:styleId="24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6">
    <w:name w:val="red2"/>
    <w:basedOn w:val="16"/>
    <w:qFormat/>
    <w:uiPriority w:val="0"/>
    <w:rPr>
      <w:color w:val="CC0000"/>
    </w:rPr>
  </w:style>
  <w:style w:type="character" w:customStyle="1" w:styleId="27">
    <w:name w:val="red3"/>
    <w:basedOn w:val="16"/>
    <w:qFormat/>
    <w:uiPriority w:val="0"/>
    <w:rPr>
      <w:color w:val="FF0000"/>
    </w:rPr>
  </w:style>
  <w:style w:type="character" w:customStyle="1" w:styleId="28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29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0">
    <w:name w:val="hover24"/>
    <w:basedOn w:val="16"/>
    <w:qFormat/>
    <w:uiPriority w:val="0"/>
  </w:style>
  <w:style w:type="character" w:customStyle="1" w:styleId="31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2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33">
    <w:name w:val="gb-jt"/>
    <w:basedOn w:val="16"/>
    <w:qFormat/>
    <w:uiPriority w:val="0"/>
  </w:style>
  <w:style w:type="character" w:customStyle="1" w:styleId="34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35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36">
    <w:name w:val="red5"/>
    <w:basedOn w:val="16"/>
    <w:qFormat/>
    <w:uiPriority w:val="0"/>
    <w:rPr>
      <w:color w:val="FF0000"/>
      <w:sz w:val="18"/>
      <w:szCs w:val="18"/>
    </w:rPr>
  </w:style>
  <w:style w:type="character" w:customStyle="1" w:styleId="37">
    <w:name w:val="red6"/>
    <w:basedOn w:val="16"/>
    <w:qFormat/>
    <w:uiPriority w:val="0"/>
    <w:rPr>
      <w:color w:val="CC0000"/>
    </w:rPr>
  </w:style>
  <w:style w:type="character" w:customStyle="1" w:styleId="38">
    <w:name w:val="red7"/>
    <w:basedOn w:val="16"/>
    <w:qFormat/>
    <w:uiPriority w:val="0"/>
    <w:rPr>
      <w:color w:val="FF0000"/>
    </w:rPr>
  </w:style>
  <w:style w:type="character" w:customStyle="1" w:styleId="39">
    <w:name w:val="hover25"/>
    <w:basedOn w:val="16"/>
    <w:qFormat/>
    <w:uiPriority w:val="0"/>
  </w:style>
  <w:style w:type="character" w:customStyle="1" w:styleId="40">
    <w:name w:val="hover"/>
    <w:basedOn w:val="16"/>
    <w:qFormat/>
    <w:uiPriority w:val="0"/>
  </w:style>
  <w:style w:type="character" w:customStyle="1" w:styleId="41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42">
    <w:name w:val="页眉 Char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Char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4">
    <w:name w:val="批注框文本 Char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552</Words>
  <Characters>687</Characters>
  <Lines>4</Lines>
  <Paragraphs>1</Paragraphs>
  <TotalTime>0</TotalTime>
  <ScaleCrop>false</ScaleCrop>
  <LinksUpToDate>false</LinksUpToDate>
  <CharactersWithSpaces>748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2021-12-08T06:14:00Z</dcterms:created>
  <dc:creator>华联世纪工程咨询股份有限公司:王啸</dc:creator>
  <cp:lastModifiedBy>Administrator</cp:lastModifiedBy>
  <cp:lastPrinted>2025-10-10T06:32:00Z</cp:lastPrinted>
  <dcterms:modified xsi:type="dcterms:W3CDTF">2025-10-19T11:26:15Z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8004DF0728CE46B4859435671E19E4D3_13</vt:lpwstr>
  </property>
  <property fmtid="{D5CDD505-2E9C-101B-9397-08002B2CF9AE}" pid="4" name="KSOTemplateDocerSaveRecord">
    <vt:lpwstr>eyJoZGlkIjoiYmQ1NzUxYmYxNmJjMGZjY2ZjMTY0NzIzYzQ5YjEwNzUifQ==</vt:lpwstr>
  </property>
</Properties>
</file>