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D6E3F">
      <w:pPr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2025年汝南县农村供水能力保障及管网连通工程项目</w:t>
      </w:r>
    </w:p>
    <w:p w14:paraId="40F7EE4D">
      <w:pPr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中标结果公示</w:t>
      </w:r>
    </w:p>
    <w:tbl>
      <w:tblPr>
        <w:tblStyle w:val="4"/>
        <w:tblW w:w="89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807"/>
        <w:gridCol w:w="3104"/>
        <w:gridCol w:w="1704"/>
        <w:gridCol w:w="1977"/>
      </w:tblGrid>
      <w:tr w14:paraId="670C4F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4B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 标 人</w:t>
            </w:r>
          </w:p>
        </w:tc>
        <w:tc>
          <w:tcPr>
            <w:tcW w:w="75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1A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汝南县水利局</w:t>
            </w:r>
          </w:p>
        </w:tc>
      </w:tr>
      <w:tr w14:paraId="2238B4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41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D2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2025年汝南县农村供水能力保障及管网连通工程项目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D5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标段名称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CC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  <w:tr w14:paraId="4F7401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63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工程地址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3D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汝南县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31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招标类型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F5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施工</w:t>
            </w:r>
          </w:p>
        </w:tc>
      </w:tr>
      <w:tr w14:paraId="606EAC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61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工程规模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B5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招标控制价：4511700.00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元</w:t>
            </w:r>
          </w:p>
          <w:p w14:paraId="320EB9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工程规模：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新打机井8眼、新建预制钢筋混凝土井房8座、维修机井5眼及敷设各类供水管道15723m等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FF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结构层数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C0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/</w:t>
            </w:r>
          </w:p>
        </w:tc>
      </w:tr>
      <w:tr w14:paraId="01A54A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47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招标方式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E2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公开招标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18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招标组织形式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DD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委托招标</w:t>
            </w:r>
          </w:p>
        </w:tc>
      </w:tr>
      <w:tr w14:paraId="757C1D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C0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开标时间</w:t>
            </w:r>
          </w:p>
        </w:tc>
        <w:tc>
          <w:tcPr>
            <w:tcW w:w="75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D8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08时00分</w:t>
            </w:r>
          </w:p>
        </w:tc>
      </w:tr>
      <w:tr w14:paraId="3A6115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E4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中标人</w:t>
            </w:r>
          </w:p>
        </w:tc>
        <w:tc>
          <w:tcPr>
            <w:tcW w:w="39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46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河南弘翔建设工程有限公司 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DB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项目经理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F1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王胜</w:t>
            </w:r>
          </w:p>
        </w:tc>
      </w:tr>
      <w:tr w14:paraId="5250FC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7F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中标价</w:t>
            </w:r>
          </w:p>
        </w:tc>
        <w:tc>
          <w:tcPr>
            <w:tcW w:w="39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E2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4481443.02元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AF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证书</w:t>
            </w:r>
          </w:p>
          <w:p w14:paraId="425B83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F5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4"/>
                <w:szCs w:val="24"/>
                <w:highlight w:val="none"/>
                <w:lang w:eastAsia="zh-CN"/>
              </w:rPr>
              <w:t>豫</w:t>
            </w:r>
            <w:r>
              <w:rPr>
                <w:rFonts w:hint="eastAsia" w:ascii="Calibri" w:hAnsi="Calibri" w:cs="Calibri"/>
                <w:color w:val="auto"/>
                <w:sz w:val="24"/>
                <w:szCs w:val="24"/>
                <w:highlight w:val="none"/>
                <w:lang w:val="en-US" w:eastAsia="zh-CN"/>
              </w:rPr>
              <w:t>241161708456</w:t>
            </w:r>
          </w:p>
        </w:tc>
      </w:tr>
      <w:tr w14:paraId="22DE25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35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中标工期</w:t>
            </w:r>
          </w:p>
        </w:tc>
        <w:tc>
          <w:tcPr>
            <w:tcW w:w="39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55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90日历天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4E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质量要求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F0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合格</w:t>
            </w:r>
          </w:p>
        </w:tc>
      </w:tr>
      <w:tr w14:paraId="0A7B33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8" w:hRule="atLeast"/>
          <w:jc w:val="center"/>
        </w:trPr>
        <w:tc>
          <w:tcPr>
            <w:tcW w:w="8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BCAA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招标人：汝南县水利局</w:t>
            </w:r>
          </w:p>
          <w:p w14:paraId="0A5278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电话：13839698222</w:t>
            </w:r>
          </w:p>
          <w:p w14:paraId="5DB760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地址：汝南县行政新区</w:t>
            </w:r>
          </w:p>
          <w:p w14:paraId="2ED56F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邮箱：/</w:t>
            </w:r>
          </w:p>
          <w:p w14:paraId="37456C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传真：/</w:t>
            </w:r>
          </w:p>
          <w:p w14:paraId="62BCBC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监督部门：汝南县水利局（投诉受理部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门） </w:t>
            </w:r>
          </w:p>
          <w:p w14:paraId="5256F9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地 址：汝南县行政服务中心 </w:t>
            </w:r>
          </w:p>
          <w:p w14:paraId="75AAA3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电 话：0396-8022662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</w:tc>
      </w:tr>
      <w:tr w14:paraId="25535E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89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DF99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招标人或招标代理机构：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河南城建工程管理有限公司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</w:p>
          <w:p w14:paraId="3B08E6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645469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08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招标人或招标代理机构人员</w:t>
            </w:r>
          </w:p>
        </w:tc>
        <w:tc>
          <w:tcPr>
            <w:tcW w:w="3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5B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潘先生（招标人）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A7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D6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13839698222</w:t>
            </w:r>
          </w:p>
        </w:tc>
      </w:tr>
    </w:tbl>
    <w:p w14:paraId="04141C19">
      <w:pP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WI3OTgyYjNlNTg4OGFlNjVmYWUxNWFmNzc5YWMifQ=="/>
  </w:docVars>
  <w:rsids>
    <w:rsidRoot w:val="00000000"/>
    <w:rsid w:val="087A21A9"/>
    <w:rsid w:val="129C326E"/>
    <w:rsid w:val="15064459"/>
    <w:rsid w:val="153075C2"/>
    <w:rsid w:val="1B4A1403"/>
    <w:rsid w:val="2141540A"/>
    <w:rsid w:val="273A68DB"/>
    <w:rsid w:val="4308534D"/>
    <w:rsid w:val="44F57143"/>
    <w:rsid w:val="5C754D15"/>
    <w:rsid w:val="5EAB7D7A"/>
    <w:rsid w:val="63A96552"/>
    <w:rsid w:val="63CB5E00"/>
    <w:rsid w:val="65724069"/>
    <w:rsid w:val="68430261"/>
    <w:rsid w:val="69567AC3"/>
    <w:rsid w:val="72A2709C"/>
    <w:rsid w:val="72BF52BA"/>
    <w:rsid w:val="7899516D"/>
    <w:rsid w:val="7FB1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spacing w:line="400" w:lineRule="exact"/>
      <w:ind w:left="257"/>
      <w:jc w:val="center"/>
      <w:outlineLvl w:val="3"/>
    </w:pPr>
    <w:rPr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19">
    <w:name w:val="无间隔1"/>
    <w:basedOn w:val="1"/>
    <w:autoRedefine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460</Characters>
  <Lines>0</Lines>
  <Paragraphs>0</Paragraphs>
  <TotalTime>0</TotalTime>
  <ScaleCrop>false</ScaleCrop>
  <LinksUpToDate>false</LinksUpToDate>
  <CharactersWithSpaces>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向光娟</cp:lastModifiedBy>
  <cp:lastPrinted>2025-07-24T07:56:58Z</cp:lastPrinted>
  <dcterms:modified xsi:type="dcterms:W3CDTF">2025-07-24T07:57:00Z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13EE0CDDFBB54ED28ED3D575123848B4</vt:lpwstr>
  </property>
  <property fmtid="{D5CDD505-2E9C-101B-9397-08002B2CF9AE}" pid="4" name="KSOTemplateDocerSaveRecord">
    <vt:lpwstr>eyJoZGlkIjoiYmIxZWI2MzRhY2QxMGEwMGFiMTI3ZmI3MDg5ZWI2NzkiLCJ1c2VySWQiOiI5NzQ4MjIyNDMifQ==</vt:lpwstr>
  </property>
</Properties>
</file>