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  <w:sz w:val="32"/>
          <w:szCs w:val="32"/>
        </w:rPr>
        <w:t>附件二：各评委对所有供应商响应文件的分项评分明细</w:t>
      </w:r>
    </w:p>
    <w:p>
      <w:pPr>
        <w:ind w:left="4" w:leftChars="-472" w:hanging="995" w:hangingChars="413"/>
        <w:jc w:val="left"/>
        <w:rPr>
          <w:rFonts w:hint="default"/>
          <w:b/>
          <w:bCs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第一标段</w:t>
      </w:r>
    </w:p>
    <w:p>
      <w:pPr>
        <w:ind w:left="0" w:leftChars="-472" w:hanging="991" w:hangingChars="413"/>
        <w:jc w:val="left"/>
        <w:rPr>
          <w:rFonts w:hint="eastAsia" w:eastAsiaTheme="minorEastAsia"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>专家A：</w:t>
      </w:r>
    </w:p>
    <w:p>
      <w:pPr>
        <w:ind w:left="-124" w:leftChars="-472" w:hanging="867" w:hangingChars="413"/>
        <w:jc w:val="center"/>
        <w:rPr>
          <w:rFonts w:hint="eastAsia"/>
          <w:sz w:val="24"/>
          <w:lang w:val="en-US" w:eastAsia="zh-CN"/>
        </w:rPr>
      </w:pPr>
      <w:r>
        <w:drawing>
          <wp:inline distT="0" distB="0" distL="114300" distR="114300">
            <wp:extent cx="5267325" cy="3489960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sz w:val="24"/>
          <w:lang w:val="en-US" w:eastAsia="zh-CN"/>
        </w:rPr>
      </w:pPr>
    </w:p>
    <w:p>
      <w:pPr>
        <w:ind w:left="-124" w:leftChars="-472" w:hanging="867" w:hangingChars="413"/>
        <w:jc w:val="center"/>
        <w:rPr>
          <w:rFonts w:hint="eastAsia"/>
          <w:sz w:val="24"/>
          <w:lang w:val="en-US" w:eastAsia="zh-CN"/>
        </w:rPr>
      </w:pPr>
      <w:r>
        <w:drawing>
          <wp:inline distT="0" distB="0" distL="114300" distR="114300">
            <wp:extent cx="5271770" cy="1651635"/>
            <wp:effectExtent l="0" t="0" r="127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-472" w:hanging="991" w:hangingChars="413"/>
        <w:jc w:val="left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left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left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left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left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left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left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left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left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left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left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left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left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专家B：</w:t>
      </w:r>
    </w:p>
    <w:p>
      <w:pPr>
        <w:ind w:left="-124" w:leftChars="-472" w:hanging="867" w:hangingChars="413"/>
        <w:jc w:val="center"/>
        <w:rPr>
          <w:rFonts w:hint="eastAsia"/>
          <w:sz w:val="24"/>
          <w:lang w:val="en-US" w:eastAsia="zh-CN"/>
        </w:rPr>
      </w:pPr>
      <w:r>
        <w:drawing>
          <wp:inline distT="0" distB="0" distL="114300" distR="114300">
            <wp:extent cx="5268595" cy="3485515"/>
            <wp:effectExtent l="0" t="0" r="444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8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-472" w:hanging="991" w:hangingChars="413"/>
        <w:jc w:val="center"/>
        <w:rPr>
          <w:rFonts w:hint="eastAsia"/>
          <w:sz w:val="24"/>
          <w:lang w:val="en-US" w:eastAsia="zh-CN"/>
        </w:rPr>
      </w:pPr>
    </w:p>
    <w:p>
      <w:pPr>
        <w:ind w:left="-124" w:leftChars="-472" w:hanging="867" w:hangingChars="413"/>
        <w:jc w:val="center"/>
        <w:rPr>
          <w:rFonts w:hint="eastAsia"/>
          <w:sz w:val="24"/>
          <w:lang w:val="en-US" w:eastAsia="zh-CN"/>
        </w:rPr>
      </w:pPr>
      <w:r>
        <w:drawing>
          <wp:inline distT="0" distB="0" distL="114300" distR="114300">
            <wp:extent cx="5269865" cy="1629410"/>
            <wp:effectExtent l="0" t="0" r="3175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62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-472" w:hanging="991" w:hangingChars="413"/>
        <w:jc w:val="center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        </w:t>
      </w:r>
    </w:p>
    <w:p>
      <w:pPr>
        <w:jc w:val="both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left"/>
        <w:rPr>
          <w:rFonts w:hint="eastAsia"/>
          <w:sz w:val="24"/>
          <w:lang w:val="en-US" w:eastAsia="zh-CN"/>
        </w:rPr>
      </w:pPr>
    </w:p>
    <w:p>
      <w:pPr>
        <w:jc w:val="left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left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left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left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left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left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left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left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left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left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left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left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left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专家C：</w:t>
      </w:r>
    </w:p>
    <w:p>
      <w:pPr>
        <w:ind w:left="-124" w:leftChars="-472" w:hanging="867" w:hangingChars="413"/>
        <w:jc w:val="center"/>
      </w:pPr>
      <w:r>
        <w:drawing>
          <wp:inline distT="0" distB="0" distL="114300" distR="114300">
            <wp:extent cx="5273675" cy="3500755"/>
            <wp:effectExtent l="0" t="0" r="14605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0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-124" w:leftChars="-472" w:hanging="867" w:hangingChars="413"/>
        <w:jc w:val="center"/>
      </w:pPr>
    </w:p>
    <w:p>
      <w:pPr>
        <w:ind w:left="-124" w:leftChars="-472" w:hanging="867" w:hangingChars="413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5267960" cy="1677035"/>
            <wp:effectExtent l="0" t="0" r="5080" b="146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67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-472" w:hanging="991" w:hangingChars="413"/>
        <w:jc w:val="both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both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both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both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both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both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both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both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both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both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both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both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both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both"/>
        <w:rPr>
          <w:rFonts w:hint="eastAsia"/>
          <w:sz w:val="24"/>
          <w:lang w:val="en-US" w:eastAsia="zh-CN"/>
        </w:rPr>
      </w:pPr>
    </w:p>
    <w:p>
      <w:pPr>
        <w:ind w:left="0" w:leftChars="-472" w:hanging="991" w:hangingChars="413"/>
        <w:jc w:val="both"/>
        <w:rPr>
          <w:rFonts w:hint="eastAsia"/>
          <w:sz w:val="24"/>
          <w:lang w:val="en-US" w:eastAsia="zh-CN"/>
        </w:rPr>
      </w:pPr>
    </w:p>
    <w:p>
      <w:pPr>
        <w:ind w:left="4" w:leftChars="-472" w:hanging="995" w:hangingChars="413"/>
        <w:jc w:val="both"/>
        <w:rPr>
          <w:rFonts w:hint="eastAsia"/>
          <w:b/>
          <w:bCs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第二标段</w:t>
      </w:r>
    </w:p>
    <w:p>
      <w:pPr>
        <w:ind w:left="0" w:leftChars="-472" w:hanging="991" w:hangingChars="413"/>
        <w:jc w:val="left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专家A：</w:t>
      </w:r>
    </w:p>
    <w:p>
      <w:pPr>
        <w:ind w:left="-124" w:leftChars="-472" w:hanging="867" w:hangingChars="413"/>
        <w:jc w:val="center"/>
      </w:pPr>
      <w:r>
        <w:drawing>
          <wp:inline distT="0" distB="0" distL="114300" distR="114300">
            <wp:extent cx="5273675" cy="3510915"/>
            <wp:effectExtent l="0" t="0" r="1460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1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-124" w:leftChars="-472" w:hanging="867" w:hangingChars="413"/>
        <w:jc w:val="center"/>
      </w:pPr>
    </w:p>
    <w:p>
      <w:pPr>
        <w:ind w:left="-124" w:leftChars="-472" w:hanging="867" w:hangingChars="413"/>
        <w:jc w:val="center"/>
      </w:pPr>
      <w:r>
        <w:drawing>
          <wp:inline distT="0" distB="0" distL="114300" distR="114300">
            <wp:extent cx="5270500" cy="1654810"/>
            <wp:effectExtent l="0" t="0" r="254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-124" w:leftChars="-472" w:hanging="867" w:hangingChars="413"/>
        <w:jc w:val="center"/>
      </w:pPr>
    </w:p>
    <w:p>
      <w:pPr>
        <w:ind w:left="-124" w:leftChars="-472" w:hanging="867" w:hangingChars="413"/>
        <w:jc w:val="center"/>
      </w:pPr>
    </w:p>
    <w:p>
      <w:pPr>
        <w:ind w:left="-124" w:leftChars="-472" w:hanging="867" w:hangingChars="413"/>
        <w:jc w:val="center"/>
      </w:pPr>
    </w:p>
    <w:p>
      <w:pPr>
        <w:ind w:left="-124" w:leftChars="-472" w:hanging="867" w:hangingChars="413"/>
        <w:jc w:val="center"/>
      </w:pPr>
    </w:p>
    <w:p>
      <w:pPr>
        <w:ind w:left="-124" w:leftChars="-472" w:hanging="867" w:hangingChars="413"/>
        <w:jc w:val="center"/>
      </w:pPr>
    </w:p>
    <w:p>
      <w:pPr>
        <w:ind w:left="-124" w:leftChars="-472" w:hanging="867" w:hangingChars="413"/>
        <w:jc w:val="center"/>
      </w:pPr>
    </w:p>
    <w:p>
      <w:pPr>
        <w:ind w:left="-124" w:leftChars="-472" w:hanging="867" w:hangingChars="413"/>
        <w:jc w:val="center"/>
      </w:pPr>
    </w:p>
    <w:p>
      <w:pPr>
        <w:ind w:left="-124" w:leftChars="-472" w:hanging="867" w:hangingChars="413"/>
        <w:jc w:val="center"/>
      </w:pPr>
    </w:p>
    <w:p>
      <w:pPr>
        <w:ind w:left="-124" w:leftChars="-472" w:hanging="867" w:hangingChars="413"/>
        <w:jc w:val="center"/>
      </w:pPr>
    </w:p>
    <w:p>
      <w:pPr>
        <w:ind w:left="-124" w:leftChars="-472" w:hanging="867" w:hangingChars="413"/>
        <w:jc w:val="center"/>
      </w:pPr>
    </w:p>
    <w:p>
      <w:pPr>
        <w:ind w:left="-124" w:leftChars="-472" w:hanging="867" w:hangingChars="413"/>
        <w:jc w:val="center"/>
      </w:pPr>
    </w:p>
    <w:p>
      <w:pPr>
        <w:ind w:left="-124" w:leftChars="-472" w:hanging="867" w:hangingChars="413"/>
        <w:jc w:val="center"/>
      </w:pPr>
    </w:p>
    <w:p>
      <w:pPr>
        <w:ind w:left="-124" w:leftChars="-472" w:hanging="867" w:hangingChars="413"/>
        <w:jc w:val="center"/>
      </w:pPr>
    </w:p>
    <w:p>
      <w:pPr>
        <w:ind w:left="-124" w:leftChars="-472" w:hanging="867" w:hangingChars="413"/>
        <w:jc w:val="center"/>
      </w:pPr>
    </w:p>
    <w:p>
      <w:pPr>
        <w:ind w:left="0" w:leftChars="-472" w:hanging="991" w:hangingChars="413"/>
        <w:jc w:val="left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专家B：</w:t>
      </w:r>
    </w:p>
    <w:p>
      <w:pPr>
        <w:ind w:left="-124" w:leftChars="-472" w:hanging="867" w:hangingChars="413"/>
        <w:jc w:val="center"/>
      </w:pPr>
      <w:r>
        <w:drawing>
          <wp:inline distT="0" distB="0" distL="114300" distR="114300">
            <wp:extent cx="5273675" cy="3520440"/>
            <wp:effectExtent l="0" t="0" r="1460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-124" w:leftChars="-472" w:hanging="867" w:hangingChars="413"/>
        <w:jc w:val="center"/>
      </w:pPr>
    </w:p>
    <w:p>
      <w:pPr>
        <w:ind w:left="-124" w:leftChars="-472" w:hanging="867" w:hangingChars="413"/>
        <w:jc w:val="center"/>
      </w:pPr>
      <w:r>
        <w:drawing>
          <wp:inline distT="0" distB="0" distL="114300" distR="114300">
            <wp:extent cx="5267960" cy="1663065"/>
            <wp:effectExtent l="0" t="0" r="5080" b="133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66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-124" w:leftChars="-472" w:hanging="867" w:hangingChars="413"/>
        <w:jc w:val="center"/>
      </w:pPr>
    </w:p>
    <w:p>
      <w:pPr>
        <w:ind w:left="-124" w:leftChars="-472" w:hanging="867" w:hangingChars="413"/>
        <w:jc w:val="center"/>
      </w:pPr>
    </w:p>
    <w:p>
      <w:pPr>
        <w:ind w:left="-124" w:leftChars="-472" w:hanging="867" w:hangingChars="413"/>
        <w:jc w:val="center"/>
      </w:pPr>
    </w:p>
    <w:p>
      <w:pPr>
        <w:ind w:left="-124" w:leftChars="-472" w:hanging="867" w:hangingChars="413"/>
        <w:jc w:val="center"/>
      </w:pPr>
    </w:p>
    <w:p>
      <w:pPr>
        <w:ind w:left="-124" w:leftChars="-472" w:hanging="867" w:hangingChars="413"/>
        <w:jc w:val="center"/>
      </w:pPr>
    </w:p>
    <w:p>
      <w:pPr>
        <w:ind w:left="-124" w:leftChars="-472" w:hanging="867" w:hangingChars="413"/>
        <w:jc w:val="center"/>
      </w:pPr>
    </w:p>
    <w:p>
      <w:pPr>
        <w:ind w:left="-124" w:leftChars="-472" w:hanging="867" w:hangingChars="413"/>
        <w:jc w:val="center"/>
      </w:pPr>
    </w:p>
    <w:p>
      <w:pPr>
        <w:ind w:left="-124" w:leftChars="-472" w:hanging="867" w:hangingChars="413"/>
        <w:jc w:val="center"/>
      </w:pPr>
    </w:p>
    <w:p>
      <w:pPr>
        <w:ind w:left="-124" w:leftChars="-472" w:hanging="867" w:hangingChars="413"/>
        <w:jc w:val="center"/>
      </w:pPr>
    </w:p>
    <w:p>
      <w:pPr>
        <w:ind w:left="-124" w:leftChars="-472" w:hanging="867" w:hangingChars="413"/>
        <w:jc w:val="center"/>
      </w:pPr>
    </w:p>
    <w:p>
      <w:pPr>
        <w:ind w:left="-124" w:leftChars="-472" w:hanging="867" w:hangingChars="413"/>
        <w:jc w:val="center"/>
      </w:pPr>
    </w:p>
    <w:p>
      <w:pPr>
        <w:ind w:left="-124" w:leftChars="-472" w:hanging="867" w:hangingChars="413"/>
        <w:jc w:val="center"/>
      </w:pPr>
    </w:p>
    <w:p>
      <w:pPr>
        <w:ind w:left="-124" w:leftChars="-472" w:hanging="867" w:hangingChars="413"/>
        <w:jc w:val="center"/>
      </w:pPr>
    </w:p>
    <w:p>
      <w:pPr>
        <w:ind w:left="-124" w:leftChars="-472" w:hanging="867" w:hangingChars="413"/>
        <w:jc w:val="center"/>
      </w:pPr>
    </w:p>
    <w:p>
      <w:pPr>
        <w:ind w:left="-124" w:leftChars="-472" w:hanging="867" w:hangingChars="413"/>
        <w:jc w:val="center"/>
      </w:pPr>
    </w:p>
    <w:p>
      <w:pPr>
        <w:ind w:left="0" w:leftChars="-472" w:hanging="991" w:hangingChars="413"/>
        <w:jc w:val="left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专家C：</w:t>
      </w:r>
    </w:p>
    <w:p>
      <w:pPr>
        <w:ind w:left="-124" w:leftChars="-472" w:hanging="867" w:hangingChars="413"/>
        <w:jc w:val="center"/>
      </w:pPr>
      <w:r>
        <w:drawing>
          <wp:inline distT="0" distB="0" distL="114300" distR="114300">
            <wp:extent cx="5267325" cy="3465195"/>
            <wp:effectExtent l="0" t="0" r="5715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46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-124" w:leftChars="-472" w:hanging="867" w:hangingChars="413"/>
        <w:jc w:val="center"/>
      </w:pPr>
    </w:p>
    <w:p>
      <w:pPr>
        <w:ind w:left="-124" w:leftChars="-472" w:hanging="867" w:hangingChars="413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271770" cy="1661160"/>
            <wp:effectExtent l="0" t="0" r="127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yNGExM2JiYzZhNzc2M2I1NDhkNTQwNmVlNTFkYTMifQ=="/>
  </w:docVars>
  <w:rsids>
    <w:rsidRoot w:val="3D7E54CC"/>
    <w:rsid w:val="002A3213"/>
    <w:rsid w:val="00585123"/>
    <w:rsid w:val="00762A6A"/>
    <w:rsid w:val="00767EF3"/>
    <w:rsid w:val="007D0178"/>
    <w:rsid w:val="007E7AEC"/>
    <w:rsid w:val="021A26C0"/>
    <w:rsid w:val="13CB4C78"/>
    <w:rsid w:val="14286A2D"/>
    <w:rsid w:val="1DEF6DDE"/>
    <w:rsid w:val="26CB228E"/>
    <w:rsid w:val="3B471810"/>
    <w:rsid w:val="3D0A1089"/>
    <w:rsid w:val="3D7E54CC"/>
    <w:rsid w:val="46747D5A"/>
    <w:rsid w:val="643A5143"/>
    <w:rsid w:val="64DA16A2"/>
    <w:rsid w:val="660F5C3C"/>
    <w:rsid w:val="6B4108BD"/>
    <w:rsid w:val="76B573B3"/>
    <w:rsid w:val="7A4C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36</Words>
  <Characters>36</Characters>
  <Lines>1</Lines>
  <Paragraphs>1</Paragraphs>
  <TotalTime>27</TotalTime>
  <ScaleCrop>false</ScaleCrop>
  <LinksUpToDate>false</LinksUpToDate>
  <CharactersWithSpaces>36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2022-01-04T02:43:00Z</dcterms:created>
  <dc:creator>Administrator</dc:creator>
  <cp:lastModifiedBy>河南省景顺招标采购代理有限公司:河南省景顺招标采购代理有限公司</cp:lastModifiedBy>
  <dcterms:modified xsi:type="dcterms:W3CDTF">2024-01-08T08:08:45Z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885873491C6C45F481FAC268E86EF8C9</vt:lpwstr>
  </property>
</Properties>
</file>