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20" w:after="120" w:line="480" w:lineRule="atLeast"/>
        <w:jc w:val="center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36"/>
          <w:szCs w:val="36"/>
          <w:shd w:val="clear" w:color="auto" w:fill="FFFFFF"/>
        </w:rPr>
        <w:t>政府采购意向</w:t>
      </w:r>
    </w:p>
    <w:p>
      <w:pPr>
        <w:widowControl/>
        <w:shd w:val="clear" w:color="auto" w:fill="FFFFFF"/>
        <w:spacing w:before="120" w:after="120" w:line="480" w:lineRule="atLeast"/>
        <w:ind w:firstLine="562"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</w:rPr>
        <w:t>为便于供应商及时了解政府采购信息，根据《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  <w:lang w:val="en-US" w:eastAsia="zh-CN"/>
        </w:rPr>
        <w:t>平顶山市财政局关于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</w:rPr>
        <w:t>开展政府采购意向公开工作的通知》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  <w:lang w:val="en-US" w:eastAsia="zh-CN"/>
        </w:rPr>
        <w:t>平财购[2020]14号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</w:rPr>
        <w:t>等有关规定，现将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u w:val="single"/>
          <w:shd w:val="clear" w:color="auto" w:fill="FFFFFF"/>
        </w:rPr>
        <w:t>中共平顶山市新华区委政法委员会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u w:val="single"/>
          <w:shd w:val="clear" w:color="auto" w:fill="FFFFFF"/>
          <w:lang w:val="en-US" w:eastAsia="zh-CN"/>
        </w:rPr>
        <w:t>2024年5月至6月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</w:rPr>
        <w:t>的采购意向公开如下：</w:t>
      </w:r>
    </w:p>
    <w:p>
      <w:pPr>
        <w:widowControl/>
        <w:shd w:val="clear" w:color="auto" w:fill="FFFFFF"/>
        <w:spacing w:before="120" w:after="120" w:line="480" w:lineRule="atLeast"/>
        <w:ind w:firstLine="562"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hd w:val="clear" w:color="auto" w:fill="FFFFFF"/>
        </w:rPr>
      </w:pPr>
    </w:p>
    <w:tbl>
      <w:tblPr>
        <w:tblStyle w:val="6"/>
        <w:tblW w:w="8377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1356"/>
        <w:gridCol w:w="3894"/>
        <w:gridCol w:w="1005"/>
        <w:gridCol w:w="910"/>
        <w:gridCol w:w="662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5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序</w:t>
            </w:r>
          </w:p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号</w:t>
            </w:r>
          </w:p>
        </w:tc>
        <w:tc>
          <w:tcPr>
            <w:tcW w:w="1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采购项目名称</w:t>
            </w:r>
          </w:p>
        </w:tc>
        <w:tc>
          <w:tcPr>
            <w:tcW w:w="389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采购需求概况</w:t>
            </w:r>
          </w:p>
        </w:tc>
        <w:tc>
          <w:tcPr>
            <w:tcW w:w="10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预算金额（万元）</w:t>
            </w:r>
          </w:p>
        </w:tc>
        <w:tc>
          <w:tcPr>
            <w:tcW w:w="9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预计采购时间</w:t>
            </w:r>
          </w:p>
        </w:tc>
        <w:tc>
          <w:tcPr>
            <w:tcW w:w="6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1" w:hRule="atLeast"/>
        </w:trPr>
        <w:tc>
          <w:tcPr>
            <w:tcW w:w="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新华区社会管理创新中心项目维保</w:t>
            </w:r>
          </w:p>
        </w:tc>
        <w:tc>
          <w:tcPr>
            <w:tcW w:w="38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before="120" w:after="120" w:line="48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维保区域为光明路以东、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平安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大道以南、开源路以东、湛北路以北区域内共计2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46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个前端摄像头。保证视频监控机房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硬件、软件以及配套设施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、平台日常使用和运维；前端线路和设备故障及时修复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无法取电点位加装太阳能供电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）；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设备丢失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或损坏且无法修复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及时加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装、更换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设备更换率不低于10%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）；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以及前端24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个摄像头使用中所产生的电费（摄像头点位详见采购文件）。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57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年0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月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20" w:after="120" w:line="480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无</w:t>
            </w:r>
          </w:p>
        </w:tc>
      </w:tr>
    </w:tbl>
    <w:p>
      <w:pPr>
        <w:widowControl/>
        <w:shd w:val="clear" w:color="auto" w:fill="FFFFFF"/>
        <w:spacing w:before="120" w:after="120" w:line="480" w:lineRule="atLeast"/>
        <w:ind w:firstLine="562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hd w:val="clear" w:color="auto" w:fill="FFFFFF"/>
        </w:rPr>
        <w:t>本次公开的采购意向是本单位政府采购工作的初步安排，具体采购项目情况以相关采购公告和采购文件为准</w:t>
      </w:r>
      <w:r>
        <w:rPr>
          <w:rFonts w:hint="eastAsia" w:ascii="宋体" w:hAnsi="宋体" w:eastAsia="宋体" w:cs="宋体"/>
          <w:color w:val="000000"/>
          <w:kern w:val="0"/>
          <w:sz w:val="24"/>
          <w:shd w:val="clear" w:color="auto" w:fill="FFFFFF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YzY2M4NzNhNDk4OWJlMzYyMjBiYzA1OGYwMWE5YjIifQ=="/>
    <w:docVar w:name="KSO_WPS_MARK_KEY" w:val="5b9e963e-9f42-4347-aeeb-7fe2e88d752f"/>
  </w:docVars>
  <w:rsids>
    <w:rsidRoot w:val="00005D99"/>
    <w:rsid w:val="00005D99"/>
    <w:rsid w:val="005030AB"/>
    <w:rsid w:val="005F4127"/>
    <w:rsid w:val="00725572"/>
    <w:rsid w:val="00727EC1"/>
    <w:rsid w:val="00740812"/>
    <w:rsid w:val="007D38AE"/>
    <w:rsid w:val="00B4172A"/>
    <w:rsid w:val="00BC0D81"/>
    <w:rsid w:val="0E356BBF"/>
    <w:rsid w:val="17B96169"/>
    <w:rsid w:val="1856495D"/>
    <w:rsid w:val="18BD1C8B"/>
    <w:rsid w:val="19FD4A34"/>
    <w:rsid w:val="1D1A61BD"/>
    <w:rsid w:val="1E707ECB"/>
    <w:rsid w:val="20611A83"/>
    <w:rsid w:val="25172D96"/>
    <w:rsid w:val="290731DA"/>
    <w:rsid w:val="2D415D91"/>
    <w:rsid w:val="2DB43204"/>
    <w:rsid w:val="3A502507"/>
    <w:rsid w:val="3B20637D"/>
    <w:rsid w:val="3D690BCE"/>
    <w:rsid w:val="3FA16FFD"/>
    <w:rsid w:val="487B1C1B"/>
    <w:rsid w:val="48D3071F"/>
    <w:rsid w:val="4A8204BA"/>
    <w:rsid w:val="4AAA7A11"/>
    <w:rsid w:val="4BBF18DC"/>
    <w:rsid w:val="5AE26D53"/>
    <w:rsid w:val="5D49402D"/>
    <w:rsid w:val="5F213E72"/>
    <w:rsid w:val="621912AD"/>
    <w:rsid w:val="68550B65"/>
    <w:rsid w:val="6F2D7A37"/>
    <w:rsid w:val="7C9932BE"/>
    <w:rsid w:val="7E413C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368</Words>
  <Characters>379</Characters>
  <Lines>2</Lines>
  <Paragraphs>1</Paragraphs>
  <TotalTime>10</TotalTime>
  <ScaleCrop>false</ScaleCrop>
  <LinksUpToDate>false</LinksUpToDate>
  <CharactersWithSpaces>379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2023-02-09T01:38:00Z</dcterms:created>
  <dc:creator>92113</dc:creator>
  <cp:lastModifiedBy>菠萝菠萝蜜</cp:lastModifiedBy>
  <dcterms:modified xsi:type="dcterms:W3CDTF">2024-05-27T09:33:15Z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590C1479B9914B34AA96F4B13E0AFAEC</vt:lpwstr>
  </property>
</Properties>
</file>