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仿宋"/>
          <w:b/>
          <w:color w:val="auto"/>
          <w:spacing w:val="-6"/>
          <w:sz w:val="21"/>
          <w:szCs w:val="21"/>
        </w:rPr>
      </w:pPr>
      <w:r>
        <w:rPr>
          <w:rFonts w:hint="eastAsia" w:ascii="宋体" w:hAnsi="宋体" w:cs="仿宋"/>
          <w:b/>
          <w:color w:val="auto"/>
          <w:spacing w:val="-6"/>
          <w:sz w:val="21"/>
          <w:szCs w:val="21"/>
        </w:rPr>
        <w:t>濮阳市油田第一中学教学楼外墙维修</w:t>
      </w:r>
      <w:r>
        <w:rPr>
          <w:rFonts w:hint="eastAsia" w:ascii="宋体" w:hAnsi="宋体" w:cs="仿宋"/>
          <w:b/>
          <w:color w:val="auto"/>
          <w:spacing w:val="-6"/>
          <w:sz w:val="21"/>
          <w:szCs w:val="21"/>
          <w:lang w:eastAsia="zh-CN"/>
        </w:rPr>
        <w:t>项目</w:t>
      </w:r>
      <w:r>
        <w:rPr>
          <w:rFonts w:hint="eastAsia" w:ascii="宋体" w:hAnsi="宋体" w:cs="仿宋"/>
          <w:b/>
          <w:color w:val="auto"/>
          <w:spacing w:val="-6"/>
          <w:sz w:val="21"/>
          <w:szCs w:val="21"/>
        </w:rPr>
        <w:t>竞争性磋商公告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 w:val="21"/>
          <w:szCs w:val="21"/>
        </w:rPr>
      </w:pPr>
      <w:r>
        <w:rPr>
          <w:rFonts w:hint="eastAsia" w:ascii="宋体" w:hAnsi="宋体"/>
          <w:color w:val="auto"/>
          <w:sz w:val="21"/>
          <w:szCs w:val="21"/>
        </w:rPr>
        <w:t>项目概况</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auto"/>
          <w:sz w:val="21"/>
          <w:szCs w:val="21"/>
          <w:u w:val="none"/>
        </w:rPr>
      </w:pPr>
      <w:r>
        <w:rPr>
          <w:rFonts w:hint="eastAsia" w:ascii="宋体" w:hAnsi="宋体"/>
          <w:color w:val="auto"/>
          <w:sz w:val="21"/>
          <w:szCs w:val="21"/>
        </w:rPr>
        <w:t>濮阳市油田第一中学教学楼外墙维修</w:t>
      </w:r>
      <w:r>
        <w:rPr>
          <w:rFonts w:hint="eastAsia" w:ascii="宋体" w:hAnsi="宋体"/>
          <w:color w:val="auto"/>
          <w:sz w:val="21"/>
          <w:szCs w:val="21"/>
          <w:lang w:eastAsia="zh-CN"/>
        </w:rPr>
        <w:t>项目</w:t>
      </w:r>
      <w:r>
        <w:rPr>
          <w:rFonts w:hint="eastAsia" w:ascii="宋体" w:hAnsi="宋体"/>
          <w:color w:val="auto"/>
          <w:sz w:val="21"/>
          <w:szCs w:val="21"/>
        </w:rPr>
        <w:t>的潜在供应商应在</w:t>
      </w:r>
      <w:r>
        <w:rPr>
          <w:rFonts w:hint="eastAsia" w:ascii="宋体" w:hAnsi="宋体"/>
          <w:color w:val="auto"/>
          <w:sz w:val="21"/>
          <w:szCs w:val="21"/>
          <w:u w:val="none"/>
        </w:rPr>
        <w:t>濮阳市公共资源交易平台(http://www.pyggzy.com/)进行下载获取招标文件</w:t>
      </w:r>
      <w:r>
        <w:rPr>
          <w:rFonts w:hint="eastAsia" w:ascii="宋体" w:hAnsi="宋体"/>
          <w:color w:val="auto"/>
          <w:sz w:val="21"/>
          <w:szCs w:val="21"/>
        </w:rPr>
        <w:t>，并</w:t>
      </w:r>
      <w:r>
        <w:rPr>
          <w:rFonts w:hint="eastAsia" w:ascii="宋体" w:hAnsi="宋体"/>
          <w:color w:val="auto"/>
          <w:sz w:val="21"/>
          <w:szCs w:val="21"/>
          <w:u w:val="none"/>
        </w:rPr>
        <w:t>于</w:t>
      </w:r>
      <w:r>
        <w:rPr>
          <w:rFonts w:hint="eastAsia" w:ascii="宋体" w:hAnsi="宋体"/>
          <w:color w:val="auto"/>
          <w:sz w:val="21"/>
          <w:szCs w:val="21"/>
          <w:u w:val="none"/>
          <w:lang w:val="en-US" w:eastAsia="zh-CN"/>
        </w:rPr>
        <w:t>2023</w:t>
      </w:r>
      <w:r>
        <w:rPr>
          <w:rFonts w:hint="eastAsia" w:ascii="宋体" w:hAnsi="宋体"/>
          <w:bCs/>
          <w:color w:val="auto"/>
          <w:sz w:val="21"/>
          <w:szCs w:val="21"/>
          <w:u w:val="none"/>
        </w:rPr>
        <w:t>年</w:t>
      </w:r>
      <w:r>
        <w:rPr>
          <w:rFonts w:hint="eastAsia" w:ascii="宋体" w:hAnsi="宋体"/>
          <w:bCs/>
          <w:color w:val="auto"/>
          <w:sz w:val="21"/>
          <w:szCs w:val="21"/>
          <w:u w:val="none"/>
          <w:lang w:val="en-US" w:eastAsia="zh-CN"/>
        </w:rPr>
        <w:t xml:space="preserve">12 </w:t>
      </w:r>
      <w:r>
        <w:rPr>
          <w:rFonts w:hint="eastAsia" w:ascii="宋体" w:hAnsi="宋体"/>
          <w:bCs/>
          <w:color w:val="auto"/>
          <w:sz w:val="21"/>
          <w:szCs w:val="21"/>
          <w:u w:val="none"/>
        </w:rPr>
        <w:t>月</w:t>
      </w:r>
      <w:r>
        <w:rPr>
          <w:rFonts w:hint="eastAsia" w:ascii="宋体" w:hAnsi="宋体"/>
          <w:bCs/>
          <w:color w:val="auto"/>
          <w:sz w:val="21"/>
          <w:szCs w:val="21"/>
          <w:u w:val="none"/>
          <w:lang w:val="en-US" w:eastAsia="zh-CN"/>
        </w:rPr>
        <w:t>15</w:t>
      </w:r>
      <w:r>
        <w:rPr>
          <w:rFonts w:hint="eastAsia" w:ascii="宋体" w:hAnsi="宋体"/>
          <w:bCs/>
          <w:color w:val="auto"/>
          <w:sz w:val="21"/>
          <w:szCs w:val="21"/>
          <w:u w:val="none"/>
        </w:rPr>
        <w:t>日</w:t>
      </w:r>
      <w:r>
        <w:rPr>
          <w:rFonts w:hint="eastAsia" w:ascii="宋体" w:hAnsi="宋体"/>
          <w:bCs/>
          <w:color w:val="auto"/>
          <w:sz w:val="21"/>
          <w:szCs w:val="21"/>
          <w:u w:val="none"/>
          <w:lang w:val="en-US" w:eastAsia="zh-CN"/>
        </w:rPr>
        <w:t>09时30</w:t>
      </w:r>
      <w:r>
        <w:rPr>
          <w:rFonts w:hint="eastAsia" w:ascii="宋体" w:hAnsi="宋体"/>
          <w:bCs/>
          <w:color w:val="auto"/>
          <w:sz w:val="21"/>
          <w:szCs w:val="21"/>
          <w:u w:val="none"/>
        </w:rPr>
        <w:t>分（北京时间）前提交响应</w:t>
      </w:r>
      <w:r>
        <w:rPr>
          <w:rFonts w:ascii="宋体" w:hAnsi="宋体"/>
          <w:bCs/>
          <w:color w:val="auto"/>
          <w:sz w:val="21"/>
          <w:szCs w:val="21"/>
          <w:u w:val="none"/>
        </w:rPr>
        <w:t>文件</w:t>
      </w:r>
      <w:r>
        <w:rPr>
          <w:rFonts w:hint="eastAsia" w:ascii="宋体" w:hAnsi="宋体"/>
          <w:color w:val="auto"/>
          <w:sz w:val="21"/>
          <w:szCs w:val="21"/>
          <w:u w:val="none"/>
        </w:rPr>
        <w:t>。</w:t>
      </w:r>
    </w:p>
    <w:p>
      <w:pPr>
        <w:rPr>
          <w:rFonts w:ascii="宋体" w:hAnsi="宋体"/>
          <w:color w:val="auto"/>
          <w:sz w:val="21"/>
          <w:szCs w:val="21"/>
        </w:rPr>
      </w:pPr>
    </w:p>
    <w:p>
      <w:pPr>
        <w:pStyle w:val="2"/>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一、项目基本情况</w:t>
      </w:r>
    </w:p>
    <w:p>
      <w:pPr>
        <w:spacing w:line="360" w:lineRule="auto"/>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1.项目编号：濮财市直磋商采购-202</w:t>
      </w:r>
      <w:r>
        <w:rPr>
          <w:rFonts w:hint="eastAsia" w:ascii="宋体" w:hAnsi="宋体" w:cs="宋体"/>
          <w:color w:val="auto"/>
          <w:kern w:val="0"/>
          <w:sz w:val="21"/>
          <w:szCs w:val="21"/>
          <w:shd w:val="clear" w:color="auto" w:fill="FFFFFF"/>
          <w:lang w:val="en-US" w:eastAsia="zh-CN"/>
        </w:rPr>
        <w:t>3-53</w:t>
      </w:r>
    </w:p>
    <w:p>
      <w:pPr>
        <w:spacing w:line="360" w:lineRule="auto"/>
        <w:ind w:firstLine="420" w:firstLineChars="200"/>
        <w:rPr>
          <w:rFonts w:hint="eastAsia" w:ascii="宋体" w:hAnsi="宋体" w:cs="宋体"/>
          <w:color w:val="auto"/>
          <w:kern w:val="0"/>
          <w:sz w:val="21"/>
          <w:szCs w:val="21"/>
          <w:shd w:val="clear" w:color="auto" w:fill="FFFFFF"/>
          <w:lang w:eastAsia="zh-CN"/>
        </w:rPr>
      </w:pPr>
      <w:r>
        <w:rPr>
          <w:rFonts w:hint="eastAsia" w:ascii="宋体" w:hAnsi="宋体" w:cs="宋体"/>
          <w:color w:val="auto"/>
          <w:kern w:val="0"/>
          <w:sz w:val="21"/>
          <w:szCs w:val="21"/>
          <w:shd w:val="clear" w:color="auto" w:fill="FFFFFF"/>
        </w:rPr>
        <w:t>2.项目名称：濮阳市油田第一中学教学楼外墙维修</w:t>
      </w:r>
      <w:r>
        <w:rPr>
          <w:rFonts w:hint="eastAsia" w:ascii="宋体" w:hAnsi="宋体" w:cs="宋体"/>
          <w:color w:val="auto"/>
          <w:kern w:val="0"/>
          <w:sz w:val="21"/>
          <w:szCs w:val="21"/>
          <w:shd w:val="clear" w:color="auto" w:fill="FFFFFF"/>
          <w:lang w:eastAsia="zh-CN"/>
        </w:rPr>
        <w:t>项目</w:t>
      </w:r>
    </w:p>
    <w:p>
      <w:pPr>
        <w:spacing w:line="360" w:lineRule="auto"/>
        <w:ind w:firstLine="420" w:firstLineChars="200"/>
        <w:rPr>
          <w:rFonts w:hint="eastAsia" w:ascii="宋体" w:hAnsi="宋体" w:eastAsia="宋体" w:cs="宋体"/>
          <w:color w:val="auto"/>
          <w:kern w:val="0"/>
          <w:sz w:val="21"/>
          <w:szCs w:val="21"/>
          <w:shd w:val="clear" w:color="auto" w:fill="FFFFFF"/>
          <w:lang w:val="en-US" w:eastAsia="zh-CN"/>
        </w:rPr>
      </w:pPr>
      <w:r>
        <w:rPr>
          <w:rFonts w:hint="eastAsia" w:ascii="宋体" w:hAnsi="宋体" w:cs="宋体"/>
          <w:color w:val="auto"/>
          <w:kern w:val="0"/>
          <w:sz w:val="21"/>
          <w:szCs w:val="21"/>
          <w:shd w:val="clear" w:color="auto" w:fill="FFFFFF"/>
        </w:rPr>
        <w:t>3.采购方式：</w:t>
      </w:r>
      <w:r>
        <w:rPr>
          <w:rFonts w:hint="eastAsia" w:ascii="宋体" w:hAnsi="宋体" w:cs="宋体"/>
          <w:color w:val="auto"/>
          <w:kern w:val="0"/>
          <w:sz w:val="21"/>
          <w:szCs w:val="21"/>
          <w:shd w:val="clear" w:color="auto" w:fill="FFFFFF"/>
          <w:lang w:val="en-US" w:eastAsia="zh-CN"/>
        </w:rPr>
        <w:t>竞争性磋商</w:t>
      </w:r>
    </w:p>
    <w:p>
      <w:pPr>
        <w:spacing w:line="360" w:lineRule="auto"/>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4.预算金额：</w:t>
      </w:r>
      <w:r>
        <w:rPr>
          <w:rFonts w:hint="eastAsia" w:ascii="宋体" w:hAnsi="宋体" w:cs="宋体"/>
          <w:color w:val="auto"/>
          <w:kern w:val="0"/>
          <w:sz w:val="21"/>
          <w:szCs w:val="21"/>
          <w:shd w:val="clear" w:color="auto" w:fill="FFFFFF"/>
          <w:lang w:val="en-US" w:eastAsia="zh-CN"/>
        </w:rPr>
        <w:t>2011317.72</w:t>
      </w:r>
      <w:r>
        <w:rPr>
          <w:rFonts w:hint="eastAsia" w:ascii="宋体" w:hAnsi="宋体" w:cs="宋体"/>
          <w:color w:val="auto"/>
          <w:kern w:val="0"/>
          <w:sz w:val="21"/>
          <w:szCs w:val="21"/>
          <w:shd w:val="clear" w:color="auto" w:fill="FFFFFF"/>
          <w:lang w:eastAsia="zh-CN"/>
        </w:rPr>
        <w:t>元</w:t>
      </w:r>
      <w:bookmarkStart w:id="18" w:name="_GoBack"/>
      <w:bookmarkEnd w:id="18"/>
    </w:p>
    <w:p>
      <w:pPr>
        <w:spacing w:line="360" w:lineRule="auto"/>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最高限价：</w:t>
      </w:r>
      <w:r>
        <w:rPr>
          <w:rFonts w:hint="eastAsia" w:ascii="宋体" w:hAnsi="宋体" w:cs="宋体"/>
          <w:color w:val="auto"/>
          <w:kern w:val="0"/>
          <w:sz w:val="21"/>
          <w:szCs w:val="21"/>
          <w:shd w:val="clear" w:color="auto" w:fill="FFFFFF"/>
          <w:lang w:val="en-US" w:eastAsia="zh-CN"/>
        </w:rPr>
        <w:t>2011317.72元</w:t>
      </w:r>
    </w:p>
    <w:tbl>
      <w:tblPr>
        <w:tblStyle w:val="6"/>
        <w:tblW w:w="8841"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55"/>
        <w:gridCol w:w="1835"/>
        <w:gridCol w:w="3102"/>
        <w:gridCol w:w="1669"/>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79" w:hRule="atLeast"/>
          <w:tblCellSpacing w:w="0" w:type="dxa"/>
          <w:jc w:val="center"/>
        </w:trPr>
        <w:tc>
          <w:tcPr>
            <w:tcW w:w="555" w:type="dxa"/>
            <w:shd w:val="clear" w:color="auto" w:fill="FFFFFF"/>
            <w:noWrap w:val="0"/>
            <w:vAlign w:val="center"/>
          </w:tcPr>
          <w:p>
            <w:pPr>
              <w:spacing w:line="360" w:lineRule="auto"/>
              <w:jc w:val="center"/>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序号</w:t>
            </w:r>
          </w:p>
        </w:tc>
        <w:tc>
          <w:tcPr>
            <w:tcW w:w="1835" w:type="dxa"/>
            <w:shd w:val="clear" w:color="auto" w:fill="FFFFFF"/>
            <w:noWrap w:val="0"/>
            <w:vAlign w:val="center"/>
          </w:tcPr>
          <w:p>
            <w:pPr>
              <w:spacing w:line="360" w:lineRule="auto"/>
              <w:jc w:val="center"/>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包号</w:t>
            </w:r>
          </w:p>
        </w:tc>
        <w:tc>
          <w:tcPr>
            <w:tcW w:w="3102" w:type="dxa"/>
            <w:shd w:val="clear" w:color="auto" w:fill="FFFFFF"/>
            <w:noWrap w:val="0"/>
            <w:vAlign w:val="center"/>
          </w:tcPr>
          <w:p>
            <w:pPr>
              <w:spacing w:line="360" w:lineRule="auto"/>
              <w:jc w:val="center"/>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包名称</w:t>
            </w:r>
          </w:p>
        </w:tc>
        <w:tc>
          <w:tcPr>
            <w:tcW w:w="1669" w:type="dxa"/>
            <w:shd w:val="clear" w:color="auto" w:fill="FFFFFF"/>
            <w:noWrap w:val="0"/>
            <w:vAlign w:val="center"/>
          </w:tcPr>
          <w:p>
            <w:pPr>
              <w:spacing w:line="360" w:lineRule="auto"/>
              <w:jc w:val="center"/>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包预算（元）</w:t>
            </w:r>
          </w:p>
        </w:tc>
        <w:tc>
          <w:tcPr>
            <w:tcW w:w="1680" w:type="dxa"/>
            <w:shd w:val="clear" w:color="auto" w:fill="FFFFFF"/>
            <w:noWrap w:val="0"/>
            <w:vAlign w:val="center"/>
          </w:tcPr>
          <w:p>
            <w:pPr>
              <w:spacing w:line="360" w:lineRule="auto"/>
              <w:jc w:val="center"/>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79" w:hRule="atLeast"/>
          <w:tblCellSpacing w:w="0" w:type="dxa"/>
          <w:jc w:val="center"/>
        </w:trPr>
        <w:tc>
          <w:tcPr>
            <w:tcW w:w="555" w:type="dxa"/>
            <w:shd w:val="clear" w:color="auto" w:fill="FFFFFF"/>
            <w:noWrap w:val="0"/>
            <w:vAlign w:val="center"/>
          </w:tcPr>
          <w:p>
            <w:pPr>
              <w:spacing w:line="360" w:lineRule="auto"/>
              <w:jc w:val="center"/>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1</w:t>
            </w:r>
          </w:p>
        </w:tc>
        <w:tc>
          <w:tcPr>
            <w:tcW w:w="1835" w:type="dxa"/>
            <w:shd w:val="clear" w:color="auto" w:fill="FFFFFF"/>
            <w:noWrap w:val="0"/>
            <w:vAlign w:val="center"/>
          </w:tcPr>
          <w:p>
            <w:pPr>
              <w:spacing w:line="240" w:lineRule="auto"/>
              <w:ind w:firstLine="630" w:firstLineChars="300"/>
              <w:jc w:val="both"/>
              <w:rPr>
                <w:rFonts w:hint="default" w:ascii="宋体" w:hAnsi="宋体" w:eastAsia="宋体" w:cs="宋体"/>
                <w:color w:val="auto"/>
                <w:kern w:val="0"/>
                <w:sz w:val="21"/>
                <w:szCs w:val="21"/>
                <w:shd w:val="clear" w:color="auto" w:fill="FFFFFF"/>
                <w:lang w:val="en-US" w:eastAsia="zh-CN"/>
              </w:rPr>
            </w:pPr>
            <w:r>
              <w:rPr>
                <w:rFonts w:hint="eastAsia" w:ascii="宋体" w:hAnsi="宋体" w:cs="宋体"/>
                <w:color w:val="auto"/>
                <w:kern w:val="0"/>
                <w:sz w:val="21"/>
                <w:szCs w:val="21"/>
                <w:shd w:val="clear" w:color="auto" w:fill="FFFFFF"/>
                <w:lang w:val="en-US" w:eastAsia="zh-CN"/>
              </w:rPr>
              <w:t>01</w:t>
            </w:r>
          </w:p>
        </w:tc>
        <w:tc>
          <w:tcPr>
            <w:tcW w:w="3102" w:type="dxa"/>
            <w:shd w:val="clear" w:color="auto" w:fill="FFFFFF"/>
            <w:noWrap w:val="0"/>
            <w:vAlign w:val="center"/>
          </w:tcPr>
          <w:p>
            <w:pPr>
              <w:spacing w:line="240" w:lineRule="auto"/>
              <w:jc w:val="both"/>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濮阳市油田第一中学教学楼外墙维修</w:t>
            </w:r>
            <w:r>
              <w:rPr>
                <w:rFonts w:hint="eastAsia" w:ascii="宋体" w:hAnsi="宋体" w:cs="宋体"/>
                <w:color w:val="auto"/>
                <w:kern w:val="0"/>
                <w:sz w:val="21"/>
                <w:szCs w:val="21"/>
                <w:shd w:val="clear" w:color="auto" w:fill="FFFFFF"/>
                <w:lang w:eastAsia="zh-CN"/>
              </w:rPr>
              <w:t>项目</w:t>
            </w:r>
          </w:p>
        </w:tc>
        <w:tc>
          <w:tcPr>
            <w:tcW w:w="1669" w:type="dxa"/>
            <w:shd w:val="clear" w:color="auto" w:fill="FFFFFF"/>
            <w:noWrap w:val="0"/>
            <w:vAlign w:val="center"/>
          </w:tcPr>
          <w:p>
            <w:pPr>
              <w:spacing w:line="240" w:lineRule="auto"/>
              <w:ind w:firstLine="420" w:firstLineChars="200"/>
              <w:jc w:val="both"/>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lang w:val="en-US" w:eastAsia="zh-CN"/>
              </w:rPr>
              <w:t>2011317.72</w:t>
            </w:r>
          </w:p>
        </w:tc>
        <w:tc>
          <w:tcPr>
            <w:tcW w:w="1680" w:type="dxa"/>
            <w:shd w:val="clear" w:color="auto" w:fill="FFFFFF"/>
            <w:noWrap w:val="0"/>
            <w:vAlign w:val="center"/>
          </w:tcPr>
          <w:p>
            <w:pPr>
              <w:spacing w:line="240" w:lineRule="auto"/>
              <w:ind w:firstLine="420" w:firstLineChars="200"/>
              <w:jc w:val="both"/>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lang w:val="en-US" w:eastAsia="zh-CN"/>
              </w:rPr>
              <w:t>2011317.72</w:t>
            </w:r>
          </w:p>
        </w:tc>
      </w:tr>
    </w:tbl>
    <w:p>
      <w:pPr>
        <w:numPr>
          <w:ilvl w:val="0"/>
          <w:numId w:val="1"/>
        </w:numPr>
        <w:spacing w:line="400" w:lineRule="exact"/>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采购需求：（包括但不限于标的的名称、数量、简要技术需求或服务要求等）</w:t>
      </w:r>
    </w:p>
    <w:p>
      <w:pPr>
        <w:shd w:val="clear" w:color="auto" w:fill="FFFFFF"/>
        <w:spacing w:line="360" w:lineRule="auto"/>
        <w:ind w:firstLine="420" w:firstLineChars="20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5.1资金来源：财政资金，已落实；</w:t>
      </w:r>
    </w:p>
    <w:p>
      <w:pPr>
        <w:shd w:val="clear" w:color="auto" w:fill="FFFFFF"/>
        <w:spacing w:line="360" w:lineRule="auto"/>
        <w:ind w:firstLine="420" w:firstLineChars="20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5.2招标范围及标段划分：本项目共一个标包；</w:t>
      </w:r>
    </w:p>
    <w:p>
      <w:pPr>
        <w:shd w:val="clear" w:color="auto" w:fill="FFFFFF"/>
        <w:spacing w:line="360" w:lineRule="auto"/>
        <w:ind w:firstLine="420" w:firstLineChars="20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5.3采购内容：本项目工程量清单、争性磋商文件所包含全部内容的施工、竣工验收、保修和相关服务</w:t>
      </w:r>
    </w:p>
    <w:p>
      <w:pPr>
        <w:shd w:val="clear" w:color="auto" w:fill="FFFFFF"/>
        <w:spacing w:line="360" w:lineRule="auto"/>
        <w:ind w:firstLine="420" w:firstLineChars="200"/>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5.4.计划工期：20日历天；</w:t>
      </w:r>
    </w:p>
    <w:p>
      <w:pPr>
        <w:shd w:val="clear" w:color="auto" w:fill="FFFFFF"/>
        <w:spacing w:line="360" w:lineRule="auto"/>
        <w:ind w:firstLine="420" w:firstLineChars="200"/>
        <w:jc w:val="left"/>
        <w:rPr>
          <w:rFonts w:hint="eastAsia" w:ascii="宋体" w:hAnsi="宋体" w:cs="宋体"/>
          <w:color w:val="auto"/>
          <w:sz w:val="21"/>
          <w:szCs w:val="21"/>
        </w:rPr>
      </w:pPr>
      <w:r>
        <w:rPr>
          <w:rFonts w:hint="eastAsia" w:ascii="宋体" w:hAnsi="宋体" w:cs="宋体"/>
          <w:color w:val="auto"/>
          <w:sz w:val="21"/>
          <w:szCs w:val="21"/>
          <w:lang w:val="en-US" w:eastAsia="zh-CN"/>
        </w:rPr>
        <w:t>5.5质量要求：符合中华人民共和国国家质量标准及相关行业标准；</w:t>
      </w:r>
      <w:r>
        <w:rPr>
          <w:rFonts w:hint="eastAsia" w:ascii="宋体" w:hAnsi="宋体" w:cs="宋体"/>
          <w:color w:val="auto"/>
          <w:sz w:val="21"/>
          <w:szCs w:val="21"/>
        </w:rPr>
        <w:t xml:space="preserve"> </w:t>
      </w:r>
    </w:p>
    <w:p>
      <w:pPr>
        <w:spacing w:line="360" w:lineRule="auto"/>
        <w:ind w:firstLine="420" w:firstLineChars="200"/>
        <w:rPr>
          <w:rFonts w:hint="default" w:ascii="宋体" w:hAnsi="宋体" w:eastAsia="宋体" w:cs="宋体"/>
          <w:color w:val="auto"/>
          <w:kern w:val="0"/>
          <w:sz w:val="21"/>
          <w:szCs w:val="21"/>
          <w:shd w:val="clear" w:color="auto" w:fill="FFFFFF"/>
          <w:lang w:val="en-US" w:eastAsia="zh-CN"/>
        </w:rPr>
      </w:pPr>
      <w:r>
        <w:rPr>
          <w:rFonts w:hint="eastAsia" w:ascii="宋体" w:hAnsi="宋体" w:cs="宋体"/>
          <w:color w:val="auto"/>
          <w:kern w:val="0"/>
          <w:sz w:val="21"/>
          <w:szCs w:val="21"/>
          <w:shd w:val="clear" w:color="auto" w:fill="FFFFFF"/>
        </w:rPr>
        <w:t>6.合同履行期限：</w:t>
      </w:r>
      <w:r>
        <w:rPr>
          <w:rFonts w:hint="eastAsia" w:ascii="宋体" w:hAnsi="宋体" w:cs="宋体"/>
          <w:color w:val="auto"/>
          <w:kern w:val="0"/>
          <w:sz w:val="21"/>
          <w:szCs w:val="21"/>
          <w:shd w:val="clear" w:color="auto" w:fill="FFFFFF"/>
          <w:lang w:val="en-US" w:eastAsia="zh-CN"/>
        </w:rPr>
        <w:t>合同签订后20日历天</w:t>
      </w:r>
    </w:p>
    <w:p>
      <w:pPr>
        <w:spacing w:line="360" w:lineRule="auto"/>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7.本项目（是/否）接受联合体:否</w:t>
      </w:r>
    </w:p>
    <w:p>
      <w:pPr>
        <w:spacing w:line="360" w:lineRule="auto"/>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8.是否接受进口产品：否</w:t>
      </w:r>
    </w:p>
    <w:p>
      <w:pPr>
        <w:spacing w:line="360" w:lineRule="auto"/>
        <w:ind w:firstLine="420" w:firstLineChars="200"/>
        <w:rPr>
          <w:rFonts w:hint="eastAsia"/>
          <w:color w:val="auto"/>
          <w:sz w:val="21"/>
          <w:szCs w:val="21"/>
        </w:rPr>
      </w:pPr>
      <w:r>
        <w:rPr>
          <w:rFonts w:hint="eastAsia" w:ascii="宋体" w:hAnsi="宋体" w:cs="宋体"/>
          <w:color w:val="auto"/>
          <w:kern w:val="0"/>
          <w:sz w:val="21"/>
          <w:szCs w:val="21"/>
          <w:shd w:val="clear" w:color="auto" w:fill="FFFFFF"/>
          <w:lang w:val="en-US" w:eastAsia="zh-CN"/>
        </w:rPr>
        <w:t>9.是否专门面向中小企业：是</w:t>
      </w:r>
    </w:p>
    <w:p>
      <w:pPr>
        <w:pStyle w:val="2"/>
        <w:rPr>
          <w:rFonts w:hint="eastAsia" w:ascii="宋体" w:hAnsi="宋体" w:cs="宋体"/>
          <w:color w:val="auto"/>
          <w:kern w:val="0"/>
          <w:sz w:val="21"/>
          <w:szCs w:val="21"/>
          <w:shd w:val="clear" w:color="auto" w:fill="FFFFFF"/>
        </w:rPr>
      </w:pPr>
      <w:bookmarkStart w:id="0" w:name="_Toc35393630"/>
      <w:bookmarkStart w:id="1" w:name="_Toc28359013"/>
      <w:bookmarkStart w:id="2" w:name="_Toc35393799"/>
      <w:bookmarkStart w:id="3" w:name="_Toc28359090"/>
      <w:r>
        <w:rPr>
          <w:rFonts w:hint="eastAsia" w:ascii="宋体" w:hAnsi="宋体" w:cs="宋体"/>
          <w:color w:val="auto"/>
          <w:kern w:val="0"/>
          <w:sz w:val="21"/>
          <w:szCs w:val="21"/>
          <w:shd w:val="clear" w:color="auto" w:fill="FFFFFF"/>
        </w:rPr>
        <w:t>二、申请人的资格要求：</w:t>
      </w:r>
      <w:bookmarkEnd w:id="0"/>
      <w:bookmarkEnd w:id="1"/>
      <w:bookmarkEnd w:id="2"/>
      <w:bookmarkEnd w:id="3"/>
    </w:p>
    <w:p>
      <w:pPr>
        <w:spacing w:line="360" w:lineRule="auto"/>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1.满足《中华人民共和国政府采购法》第二十二条规定；</w:t>
      </w:r>
    </w:p>
    <w:p>
      <w:pPr>
        <w:spacing w:line="360" w:lineRule="auto"/>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2.落实政府采购政策需满足的资格要求：</w:t>
      </w:r>
    </w:p>
    <w:p>
      <w:pPr>
        <w:spacing w:line="360" w:lineRule="auto"/>
        <w:ind w:firstLine="210" w:firstLineChars="1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3.本项目的特定资格要求：</w:t>
      </w:r>
    </w:p>
    <w:p>
      <w:pPr>
        <w:pStyle w:val="2"/>
        <w:ind w:firstLine="420" w:firstLineChars="200"/>
        <w:rPr>
          <w:rFonts w:hint="eastAsia" w:ascii="宋体" w:hAnsi="宋体" w:eastAsia="宋体" w:cs="宋体"/>
          <w:b w:val="0"/>
          <w:bCs w:val="0"/>
          <w:color w:val="auto"/>
          <w:kern w:val="0"/>
          <w:sz w:val="21"/>
          <w:szCs w:val="21"/>
          <w:shd w:val="clear" w:color="auto" w:fill="FFFFFF"/>
          <w:lang w:val="en-US" w:eastAsia="zh-CN" w:bidi="ar-SA"/>
        </w:rPr>
      </w:pPr>
      <w:bookmarkStart w:id="4" w:name="_Toc35393631"/>
      <w:bookmarkStart w:id="5" w:name="_Toc35393800"/>
      <w:r>
        <w:rPr>
          <w:rFonts w:hint="eastAsia" w:ascii="宋体" w:hAnsi="宋体" w:eastAsia="宋体" w:cs="宋体"/>
          <w:b w:val="0"/>
          <w:bCs w:val="0"/>
          <w:color w:val="auto"/>
          <w:kern w:val="0"/>
          <w:sz w:val="21"/>
          <w:szCs w:val="21"/>
          <w:shd w:val="clear" w:color="auto" w:fill="FFFFFF"/>
          <w:lang w:val="en-US" w:eastAsia="zh-CN" w:bidi="ar-SA"/>
        </w:rPr>
        <w:t>3.1、本次竞争性磋商要求供应商应具有有效的营业执照或其他证明材料，须具有建设行政主管部门核发的建筑工程施工总承包叁级及以上资质，并具有有效的安全生产许可证。</w:t>
      </w:r>
    </w:p>
    <w:p>
      <w:pPr>
        <w:pStyle w:val="2"/>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3.2、拟派项目经理须具有</w:t>
      </w:r>
      <w:r>
        <w:rPr>
          <w:rFonts w:hint="eastAsia" w:ascii="宋体" w:hAnsi="宋体" w:cs="宋体"/>
          <w:b w:val="0"/>
          <w:bCs w:val="0"/>
          <w:color w:val="auto"/>
          <w:kern w:val="0"/>
          <w:sz w:val="21"/>
          <w:szCs w:val="21"/>
          <w:shd w:val="clear" w:color="auto" w:fill="FFFFFF"/>
          <w:lang w:val="en-US" w:eastAsia="zh-CN" w:bidi="ar-SA"/>
        </w:rPr>
        <w:t>建筑</w:t>
      </w:r>
      <w:r>
        <w:rPr>
          <w:rFonts w:hint="eastAsia" w:ascii="宋体" w:hAnsi="宋体" w:eastAsia="宋体" w:cs="宋体"/>
          <w:b w:val="0"/>
          <w:bCs w:val="0"/>
          <w:color w:val="auto"/>
          <w:kern w:val="0"/>
          <w:sz w:val="21"/>
          <w:szCs w:val="21"/>
          <w:shd w:val="clear" w:color="auto" w:fill="FFFFFF"/>
          <w:lang w:val="en-US" w:eastAsia="zh-CN" w:bidi="ar-SA"/>
        </w:rPr>
        <w:t>工程专业贰级及以上注册建造师资格（不含临时建造师资格）并提供安全生产考核 B 证；不得有在建工程（企业应出具拟派建造师无在建工程承诺证明）；</w:t>
      </w:r>
    </w:p>
    <w:p>
      <w:pPr>
        <w:pStyle w:val="2"/>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3.3、按照《财政部关于在政府采购活动中查询及使用信用记录有关问题的通知》（财库〔2016〕125号）的要求，“信用中国”网站（www.creditchina.gov.cn）、中国政府采购网（www.ccgp.gov.cn）的查询信息，对列入失信被执行人、重大税收违法失信主体、政府采购严重违法失信行为记录名单的服务机构，拒绝参与政府采购活动。</w:t>
      </w:r>
    </w:p>
    <w:p>
      <w:pPr>
        <w:pStyle w:val="2"/>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3.4、单位负责人为同一人或者存在直接控股、管理关系的不同投标人，不得参加同一合同项下的政府采购活动。</w:t>
      </w:r>
    </w:p>
    <w:p>
      <w:pPr>
        <w:pStyle w:val="2"/>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3.5、本次招标不接受联合体投标，同时不得分包，不得转包，实行资格后审；</w:t>
      </w:r>
    </w:p>
    <w:p>
      <w:pPr>
        <w:pStyle w:val="2"/>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注：投标人在投标（响应）时，按照规定提供“政府采购投标人信用承诺函”（格式详见投标文件格式），无需再提交上述证明材料。</w:t>
      </w:r>
    </w:p>
    <w:p>
      <w:pPr>
        <w:pStyle w:val="2"/>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三、获取采购文件</w:t>
      </w:r>
      <w:bookmarkEnd w:id="4"/>
      <w:bookmarkEnd w:id="5"/>
    </w:p>
    <w:p>
      <w:pPr>
        <w:spacing w:line="360" w:lineRule="auto"/>
        <w:ind w:firstLine="420" w:firstLineChars="200"/>
        <w:rPr>
          <w:rFonts w:hint="eastAsia" w:ascii="宋体" w:hAnsi="宋体" w:eastAsia="宋体" w:cs="宋体"/>
          <w:color w:val="auto"/>
          <w:kern w:val="0"/>
          <w:sz w:val="21"/>
          <w:szCs w:val="21"/>
          <w:shd w:val="clear" w:color="auto" w:fill="FFFFFF"/>
          <w:lang w:val="en-US" w:eastAsia="zh-CN"/>
        </w:rPr>
      </w:pPr>
      <w:r>
        <w:rPr>
          <w:rFonts w:hint="eastAsia" w:ascii="宋体" w:hAnsi="宋体" w:cs="宋体"/>
          <w:color w:val="auto"/>
          <w:kern w:val="0"/>
          <w:sz w:val="21"/>
          <w:szCs w:val="21"/>
          <w:shd w:val="clear" w:color="auto" w:fill="FFFFFF"/>
        </w:rPr>
        <w:t>1.时间：2023年</w:t>
      </w:r>
      <w:r>
        <w:rPr>
          <w:rFonts w:hint="eastAsia" w:ascii="宋体" w:hAnsi="宋体" w:cs="宋体"/>
          <w:color w:val="auto"/>
          <w:kern w:val="0"/>
          <w:sz w:val="21"/>
          <w:szCs w:val="21"/>
          <w:shd w:val="clear" w:color="auto" w:fill="FFFFFF"/>
          <w:lang w:val="en-US" w:eastAsia="zh-CN"/>
        </w:rPr>
        <w:t>12</w:t>
      </w:r>
      <w:r>
        <w:rPr>
          <w:rFonts w:hint="eastAsia" w:ascii="宋体" w:hAnsi="宋体" w:cs="宋体"/>
          <w:color w:val="auto"/>
          <w:kern w:val="0"/>
          <w:sz w:val="21"/>
          <w:szCs w:val="21"/>
          <w:shd w:val="clear" w:color="auto" w:fill="FFFFFF"/>
        </w:rPr>
        <w:t>月</w:t>
      </w:r>
      <w:r>
        <w:rPr>
          <w:rFonts w:hint="eastAsia" w:ascii="宋体" w:hAnsi="宋体" w:cs="宋体"/>
          <w:color w:val="auto"/>
          <w:kern w:val="0"/>
          <w:sz w:val="21"/>
          <w:szCs w:val="21"/>
          <w:shd w:val="clear" w:color="auto" w:fill="FFFFFF"/>
          <w:lang w:val="en-US" w:eastAsia="zh-CN"/>
        </w:rPr>
        <w:t>5</w:t>
      </w:r>
      <w:r>
        <w:rPr>
          <w:rFonts w:hint="eastAsia" w:ascii="宋体" w:hAnsi="宋体" w:cs="宋体"/>
          <w:color w:val="auto"/>
          <w:kern w:val="0"/>
          <w:sz w:val="21"/>
          <w:szCs w:val="21"/>
          <w:shd w:val="clear" w:color="auto" w:fill="FFFFFF"/>
        </w:rPr>
        <w:t>日至2023年</w:t>
      </w:r>
      <w:r>
        <w:rPr>
          <w:rFonts w:hint="eastAsia" w:ascii="宋体" w:hAnsi="宋体" w:cs="宋体"/>
          <w:color w:val="auto"/>
          <w:kern w:val="0"/>
          <w:sz w:val="21"/>
          <w:szCs w:val="21"/>
          <w:shd w:val="clear" w:color="auto" w:fill="FFFFFF"/>
          <w:lang w:val="en-US" w:eastAsia="zh-CN"/>
        </w:rPr>
        <w:t xml:space="preserve"> 12</w:t>
      </w:r>
      <w:r>
        <w:rPr>
          <w:rFonts w:hint="eastAsia" w:ascii="宋体" w:hAnsi="宋体" w:cs="宋体"/>
          <w:color w:val="auto"/>
          <w:kern w:val="0"/>
          <w:sz w:val="21"/>
          <w:szCs w:val="21"/>
          <w:shd w:val="clear" w:color="auto" w:fill="FFFFFF"/>
        </w:rPr>
        <w:t>月</w:t>
      </w:r>
      <w:r>
        <w:rPr>
          <w:rFonts w:hint="eastAsia" w:ascii="宋体" w:hAnsi="宋体" w:cs="宋体"/>
          <w:color w:val="auto"/>
          <w:kern w:val="0"/>
          <w:sz w:val="21"/>
          <w:szCs w:val="21"/>
          <w:shd w:val="clear" w:color="auto" w:fill="FFFFFF"/>
          <w:lang w:val="en-US" w:eastAsia="zh-CN"/>
        </w:rPr>
        <w:t>11</w:t>
      </w:r>
      <w:r>
        <w:rPr>
          <w:rFonts w:hint="eastAsia" w:ascii="宋体" w:hAnsi="宋体" w:cs="宋体"/>
          <w:color w:val="auto"/>
          <w:kern w:val="0"/>
          <w:sz w:val="21"/>
          <w:szCs w:val="21"/>
          <w:shd w:val="clear" w:color="auto" w:fill="FFFFFF"/>
        </w:rPr>
        <w:t>日，每天上午00:00至12:00，下午12:00至23:59（北京时间，法定节假日除外）</w:t>
      </w:r>
    </w:p>
    <w:p>
      <w:pPr>
        <w:spacing w:line="360" w:lineRule="auto"/>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2.地点：濮阳市公共资源交易平台(http://www.pyggzy.com/)</w:t>
      </w:r>
    </w:p>
    <w:p>
      <w:pPr>
        <w:spacing w:line="360" w:lineRule="auto"/>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3.方式：登陆濮阳市公共资源交易平台(http://www.pyggzy.com/)</w:t>
      </w:r>
      <w:r>
        <w:rPr>
          <w:rFonts w:hint="eastAsia" w:ascii="宋体" w:hAnsi="宋体" w:cs="宋体"/>
          <w:color w:val="auto"/>
          <w:kern w:val="0"/>
          <w:sz w:val="21"/>
          <w:szCs w:val="21"/>
          <w:shd w:val="clear" w:color="auto" w:fill="FFFFFF"/>
          <w:lang w:eastAsia="zh-CN"/>
        </w:rPr>
        <w:t>，</w:t>
      </w:r>
      <w:r>
        <w:rPr>
          <w:rFonts w:hint="eastAsia" w:ascii="宋体" w:hAnsi="宋体" w:cs="宋体"/>
          <w:color w:val="auto"/>
          <w:kern w:val="0"/>
          <w:sz w:val="21"/>
          <w:szCs w:val="21"/>
          <w:shd w:val="clear" w:color="auto" w:fill="FFFFFF"/>
        </w:rPr>
        <w:t>免费下载招标文件。</w:t>
      </w:r>
    </w:p>
    <w:p>
      <w:pPr>
        <w:spacing w:line="360" w:lineRule="auto"/>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4.售价：0元</w:t>
      </w:r>
    </w:p>
    <w:p>
      <w:pPr>
        <w:pStyle w:val="2"/>
        <w:rPr>
          <w:rFonts w:hint="eastAsia" w:ascii="宋体" w:hAnsi="宋体" w:cs="宋体"/>
          <w:color w:val="auto"/>
          <w:kern w:val="0"/>
          <w:sz w:val="21"/>
          <w:szCs w:val="21"/>
          <w:shd w:val="clear" w:color="auto" w:fill="FFFFFF"/>
        </w:rPr>
      </w:pPr>
      <w:bookmarkStart w:id="6" w:name="_Toc35393801"/>
      <w:bookmarkStart w:id="7" w:name="_Toc35393632"/>
      <w:bookmarkStart w:id="8" w:name="_Toc28359015"/>
      <w:bookmarkStart w:id="9" w:name="_Toc28359092"/>
      <w:r>
        <w:rPr>
          <w:rFonts w:hint="eastAsia" w:ascii="宋体" w:hAnsi="宋体" w:cs="宋体"/>
          <w:color w:val="auto"/>
          <w:kern w:val="0"/>
          <w:sz w:val="21"/>
          <w:szCs w:val="21"/>
          <w:shd w:val="clear" w:color="auto" w:fill="FFFFFF"/>
        </w:rPr>
        <w:t>四、响应文件提交</w:t>
      </w:r>
      <w:bookmarkEnd w:id="6"/>
      <w:bookmarkEnd w:id="7"/>
      <w:bookmarkEnd w:id="8"/>
      <w:bookmarkEnd w:id="9"/>
    </w:p>
    <w:p>
      <w:pPr>
        <w:spacing w:line="360" w:lineRule="auto"/>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1.时间：202</w:t>
      </w:r>
      <w:r>
        <w:rPr>
          <w:rFonts w:hint="eastAsia" w:ascii="宋体" w:hAnsi="宋体" w:cs="宋体"/>
          <w:color w:val="auto"/>
          <w:kern w:val="0"/>
          <w:sz w:val="21"/>
          <w:szCs w:val="21"/>
          <w:shd w:val="clear" w:color="auto" w:fill="FFFFFF"/>
          <w:lang w:val="en-US" w:eastAsia="zh-CN"/>
        </w:rPr>
        <w:t>3</w:t>
      </w:r>
      <w:r>
        <w:rPr>
          <w:rFonts w:hint="eastAsia" w:ascii="宋体" w:hAnsi="宋体" w:cs="宋体"/>
          <w:color w:val="auto"/>
          <w:kern w:val="0"/>
          <w:sz w:val="21"/>
          <w:szCs w:val="21"/>
          <w:shd w:val="clear" w:color="auto" w:fill="FFFFFF"/>
        </w:rPr>
        <w:t>年</w:t>
      </w:r>
      <w:r>
        <w:rPr>
          <w:rFonts w:hint="eastAsia" w:ascii="宋体" w:hAnsi="宋体" w:cs="宋体"/>
          <w:color w:val="auto"/>
          <w:kern w:val="0"/>
          <w:sz w:val="21"/>
          <w:szCs w:val="21"/>
          <w:shd w:val="clear" w:color="auto" w:fill="FFFFFF"/>
          <w:lang w:val="en-US" w:eastAsia="zh-CN"/>
        </w:rPr>
        <w:t xml:space="preserve">12 </w:t>
      </w:r>
      <w:r>
        <w:rPr>
          <w:rFonts w:hint="eastAsia" w:ascii="宋体" w:hAnsi="宋体" w:cs="宋体"/>
          <w:color w:val="auto"/>
          <w:kern w:val="0"/>
          <w:sz w:val="21"/>
          <w:szCs w:val="21"/>
          <w:shd w:val="clear" w:color="auto" w:fill="FFFFFF"/>
        </w:rPr>
        <w:t>月</w:t>
      </w:r>
      <w:r>
        <w:rPr>
          <w:rFonts w:hint="eastAsia" w:ascii="宋体" w:hAnsi="宋体" w:cs="宋体"/>
          <w:color w:val="auto"/>
          <w:kern w:val="0"/>
          <w:sz w:val="21"/>
          <w:szCs w:val="21"/>
          <w:shd w:val="clear" w:color="auto" w:fill="FFFFFF"/>
          <w:lang w:val="en-US" w:eastAsia="zh-CN"/>
        </w:rPr>
        <w:t>15</w:t>
      </w:r>
      <w:r>
        <w:rPr>
          <w:rFonts w:hint="eastAsia" w:ascii="宋体" w:hAnsi="宋体" w:cs="宋体"/>
          <w:color w:val="auto"/>
          <w:kern w:val="0"/>
          <w:sz w:val="21"/>
          <w:szCs w:val="21"/>
          <w:shd w:val="clear" w:color="auto" w:fill="FFFFFF"/>
        </w:rPr>
        <w:t>日</w:t>
      </w:r>
      <w:r>
        <w:rPr>
          <w:rFonts w:hint="eastAsia" w:ascii="宋体" w:hAnsi="宋体" w:cs="宋体"/>
          <w:color w:val="auto"/>
          <w:kern w:val="0"/>
          <w:sz w:val="21"/>
          <w:szCs w:val="21"/>
          <w:shd w:val="clear" w:color="auto" w:fill="FFFFFF"/>
          <w:lang w:val="en-US" w:eastAsia="zh-CN"/>
        </w:rPr>
        <w:t>09</w:t>
      </w:r>
      <w:r>
        <w:rPr>
          <w:rFonts w:hint="eastAsia" w:ascii="宋体" w:hAnsi="宋体" w:cs="宋体"/>
          <w:color w:val="auto"/>
          <w:kern w:val="0"/>
          <w:sz w:val="21"/>
          <w:szCs w:val="21"/>
          <w:shd w:val="clear" w:color="auto" w:fill="FFFFFF"/>
        </w:rPr>
        <w:t>时</w:t>
      </w:r>
      <w:r>
        <w:rPr>
          <w:rFonts w:hint="eastAsia" w:ascii="宋体" w:hAnsi="宋体" w:cs="宋体"/>
          <w:color w:val="auto"/>
          <w:kern w:val="0"/>
          <w:sz w:val="21"/>
          <w:szCs w:val="21"/>
          <w:shd w:val="clear" w:color="auto" w:fill="FFFFFF"/>
          <w:lang w:val="en-US" w:eastAsia="zh-CN"/>
        </w:rPr>
        <w:t>30</w:t>
      </w:r>
      <w:r>
        <w:rPr>
          <w:rFonts w:hint="eastAsia" w:ascii="宋体" w:hAnsi="宋体" w:cs="宋体"/>
          <w:color w:val="auto"/>
          <w:kern w:val="0"/>
          <w:sz w:val="21"/>
          <w:szCs w:val="21"/>
          <w:shd w:val="clear" w:color="auto" w:fill="FFFFFF"/>
        </w:rPr>
        <w:t xml:space="preserve">分（北京时间） </w:t>
      </w:r>
    </w:p>
    <w:p>
      <w:pPr>
        <w:spacing w:line="360" w:lineRule="auto"/>
        <w:ind w:firstLine="420" w:firstLineChars="200"/>
        <w:rPr>
          <w:rFonts w:hint="eastAsia"/>
          <w:color w:val="auto"/>
          <w:sz w:val="21"/>
          <w:szCs w:val="21"/>
        </w:rPr>
      </w:pPr>
      <w:r>
        <w:rPr>
          <w:rFonts w:hint="eastAsia" w:ascii="宋体" w:hAnsi="宋体" w:cs="宋体"/>
          <w:color w:val="auto"/>
          <w:kern w:val="0"/>
          <w:sz w:val="21"/>
          <w:szCs w:val="21"/>
          <w:shd w:val="clear" w:color="auto" w:fill="FFFFFF"/>
        </w:rPr>
        <w:t>2.地点：濮阳市公共资源交易平台(http://www.pyggzy.com/)</w:t>
      </w:r>
    </w:p>
    <w:p>
      <w:pPr>
        <w:pStyle w:val="2"/>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五、响应文件开启</w:t>
      </w:r>
    </w:p>
    <w:p>
      <w:pPr>
        <w:spacing w:line="360" w:lineRule="auto"/>
        <w:ind w:firstLine="420" w:firstLineChars="200"/>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1.时间：202</w:t>
      </w:r>
      <w:r>
        <w:rPr>
          <w:rFonts w:hint="eastAsia" w:ascii="宋体" w:hAnsi="宋体" w:cs="宋体"/>
          <w:color w:val="auto"/>
          <w:kern w:val="0"/>
          <w:sz w:val="21"/>
          <w:szCs w:val="21"/>
          <w:shd w:val="clear" w:color="auto" w:fill="FFFFFF"/>
          <w:lang w:val="en-US" w:eastAsia="zh-CN"/>
        </w:rPr>
        <w:t>3</w:t>
      </w:r>
      <w:r>
        <w:rPr>
          <w:rFonts w:hint="eastAsia" w:ascii="宋体" w:hAnsi="宋体" w:cs="宋体"/>
          <w:color w:val="auto"/>
          <w:kern w:val="0"/>
          <w:sz w:val="21"/>
          <w:szCs w:val="21"/>
          <w:shd w:val="clear" w:color="auto" w:fill="FFFFFF"/>
        </w:rPr>
        <w:t>年</w:t>
      </w:r>
      <w:r>
        <w:rPr>
          <w:rFonts w:hint="eastAsia" w:ascii="宋体" w:hAnsi="宋体" w:cs="宋体"/>
          <w:color w:val="auto"/>
          <w:kern w:val="0"/>
          <w:sz w:val="21"/>
          <w:szCs w:val="21"/>
          <w:shd w:val="clear" w:color="auto" w:fill="FFFFFF"/>
          <w:lang w:val="en-US" w:eastAsia="zh-CN"/>
        </w:rPr>
        <w:t>12</w:t>
      </w:r>
      <w:r>
        <w:rPr>
          <w:rFonts w:hint="eastAsia" w:ascii="宋体" w:hAnsi="宋体" w:cs="宋体"/>
          <w:color w:val="auto"/>
          <w:kern w:val="0"/>
          <w:sz w:val="21"/>
          <w:szCs w:val="21"/>
          <w:shd w:val="clear" w:color="auto" w:fill="FFFFFF"/>
        </w:rPr>
        <w:t>月</w:t>
      </w:r>
      <w:r>
        <w:rPr>
          <w:rFonts w:hint="eastAsia" w:ascii="宋体" w:hAnsi="宋体" w:cs="宋体"/>
          <w:color w:val="auto"/>
          <w:kern w:val="0"/>
          <w:sz w:val="21"/>
          <w:szCs w:val="21"/>
          <w:shd w:val="clear" w:color="auto" w:fill="FFFFFF"/>
          <w:lang w:val="en-US" w:eastAsia="zh-CN"/>
        </w:rPr>
        <w:t xml:space="preserve">15 </w:t>
      </w:r>
      <w:r>
        <w:rPr>
          <w:rFonts w:hint="eastAsia" w:ascii="宋体" w:hAnsi="宋体" w:cs="宋体"/>
          <w:color w:val="auto"/>
          <w:kern w:val="0"/>
          <w:sz w:val="21"/>
          <w:szCs w:val="21"/>
          <w:shd w:val="clear" w:color="auto" w:fill="FFFFFF"/>
        </w:rPr>
        <w:t>日</w:t>
      </w:r>
      <w:r>
        <w:rPr>
          <w:rFonts w:hint="eastAsia" w:ascii="宋体" w:hAnsi="宋体" w:cs="宋体"/>
          <w:color w:val="auto"/>
          <w:kern w:val="0"/>
          <w:sz w:val="21"/>
          <w:szCs w:val="21"/>
          <w:shd w:val="clear" w:color="auto" w:fill="FFFFFF"/>
          <w:lang w:val="en-US" w:eastAsia="zh-CN"/>
        </w:rPr>
        <w:t>09</w:t>
      </w:r>
      <w:r>
        <w:rPr>
          <w:rFonts w:hint="eastAsia" w:ascii="宋体" w:hAnsi="宋体" w:cs="宋体"/>
          <w:color w:val="auto"/>
          <w:kern w:val="0"/>
          <w:sz w:val="21"/>
          <w:szCs w:val="21"/>
          <w:shd w:val="clear" w:color="auto" w:fill="FFFFFF"/>
        </w:rPr>
        <w:t>时</w:t>
      </w:r>
      <w:r>
        <w:rPr>
          <w:rFonts w:hint="eastAsia" w:ascii="宋体" w:hAnsi="宋体" w:cs="宋体"/>
          <w:color w:val="auto"/>
          <w:kern w:val="0"/>
          <w:sz w:val="21"/>
          <w:szCs w:val="21"/>
          <w:shd w:val="clear" w:color="auto" w:fill="FFFFFF"/>
          <w:lang w:val="en-US" w:eastAsia="zh-CN"/>
        </w:rPr>
        <w:t>30</w:t>
      </w:r>
      <w:r>
        <w:rPr>
          <w:rFonts w:hint="eastAsia" w:ascii="宋体" w:hAnsi="宋体" w:cs="宋体"/>
          <w:color w:val="auto"/>
          <w:kern w:val="0"/>
          <w:sz w:val="21"/>
          <w:szCs w:val="21"/>
          <w:shd w:val="clear" w:color="auto" w:fill="FFFFFF"/>
        </w:rPr>
        <w:t xml:space="preserve">分（北京时间）  </w:t>
      </w:r>
    </w:p>
    <w:p>
      <w:pPr>
        <w:spacing w:line="360" w:lineRule="auto"/>
        <w:ind w:firstLine="420" w:firstLineChars="200"/>
        <w:rPr>
          <w:rFonts w:hint="eastAsia"/>
          <w:color w:val="auto"/>
          <w:sz w:val="21"/>
          <w:szCs w:val="21"/>
        </w:rPr>
      </w:pPr>
      <w:r>
        <w:rPr>
          <w:rFonts w:hint="eastAsia" w:ascii="宋体" w:hAnsi="宋体" w:cs="宋体"/>
          <w:color w:val="auto"/>
          <w:kern w:val="0"/>
          <w:sz w:val="21"/>
          <w:szCs w:val="21"/>
          <w:shd w:val="clear" w:color="auto" w:fill="FFFFFF"/>
        </w:rPr>
        <w:t>2.地点：濮阳市公共资源交易平台(http://www.pyggzy.com/)</w:t>
      </w:r>
    </w:p>
    <w:p>
      <w:pPr>
        <w:pStyle w:val="2"/>
        <w:spacing w:line="360" w:lineRule="auto"/>
        <w:rPr>
          <w:rFonts w:hint="eastAsia" w:ascii="宋体" w:hAnsi="宋体" w:cs="宋体"/>
          <w:color w:val="auto"/>
          <w:kern w:val="0"/>
          <w:sz w:val="21"/>
          <w:szCs w:val="21"/>
          <w:shd w:val="clear" w:color="auto" w:fill="FFFFFF"/>
        </w:rPr>
      </w:pPr>
      <w:r>
        <w:rPr>
          <w:rFonts w:hint="eastAsia" w:ascii="宋体" w:hAnsi="宋体" w:cs="宋体"/>
          <w:color w:val="auto"/>
          <w:kern w:val="0"/>
          <w:sz w:val="21"/>
          <w:szCs w:val="21"/>
          <w:shd w:val="clear" w:color="auto" w:fill="FFFFFF"/>
        </w:rPr>
        <w:t xml:space="preserve">六、发布公告的媒介及磋商公告期限 </w:t>
      </w:r>
    </w:p>
    <w:p>
      <w:pPr>
        <w:pStyle w:val="5"/>
        <w:spacing w:line="360" w:lineRule="auto"/>
        <w:ind w:left="0" w:leftChars="0" w:firstLine="420" w:firstLineChars="200"/>
        <w:rPr>
          <w:rFonts w:hint="eastAsia"/>
          <w:color w:val="auto"/>
          <w:sz w:val="21"/>
          <w:szCs w:val="21"/>
        </w:rPr>
      </w:pPr>
      <w:r>
        <w:rPr>
          <w:rFonts w:hint="eastAsia"/>
          <w:color w:val="auto"/>
          <w:sz w:val="21"/>
          <w:szCs w:val="21"/>
        </w:rPr>
        <w:t>本次招标公告在《河南省政府采购网》</w:t>
      </w:r>
      <w:r>
        <w:rPr>
          <w:rFonts w:hint="eastAsia"/>
          <w:color w:val="auto"/>
          <w:sz w:val="21"/>
          <w:szCs w:val="21"/>
          <w:lang w:eastAsia="zh-CN"/>
        </w:rPr>
        <w:t>、</w:t>
      </w:r>
      <w:r>
        <w:rPr>
          <w:rFonts w:hint="eastAsia"/>
          <w:color w:val="auto"/>
          <w:sz w:val="21"/>
          <w:szCs w:val="21"/>
        </w:rPr>
        <w:t>《濮阳市政府采购网》、《濮阳市公共资源交易平台》上发布，招标公告期限为</w:t>
      </w:r>
      <w:r>
        <w:rPr>
          <w:rFonts w:hint="eastAsia"/>
          <w:color w:val="auto"/>
          <w:sz w:val="21"/>
          <w:szCs w:val="21"/>
          <w:lang w:eastAsia="zh-CN"/>
        </w:rPr>
        <w:t>五</w:t>
      </w:r>
      <w:r>
        <w:rPr>
          <w:rFonts w:hint="eastAsia"/>
          <w:color w:val="auto"/>
          <w:sz w:val="21"/>
          <w:szCs w:val="21"/>
        </w:rPr>
        <w:t>个工作日。</w:t>
      </w:r>
    </w:p>
    <w:p>
      <w:pPr>
        <w:numPr>
          <w:ilvl w:val="0"/>
          <w:numId w:val="2"/>
        </w:numPr>
        <w:spacing w:line="400" w:lineRule="exact"/>
        <w:rPr>
          <w:rFonts w:hint="eastAsia" w:ascii="宋体" w:hAnsi="宋体" w:cs="仿宋"/>
          <w:b/>
          <w:color w:val="auto"/>
          <w:spacing w:val="-6"/>
          <w:sz w:val="21"/>
          <w:szCs w:val="21"/>
        </w:rPr>
      </w:pPr>
      <w:bookmarkStart w:id="10" w:name="_Toc35393805"/>
      <w:bookmarkStart w:id="11" w:name="_Toc28359095"/>
      <w:bookmarkStart w:id="12" w:name="_Toc35393636"/>
      <w:bookmarkStart w:id="13" w:name="_Toc28359018"/>
      <w:r>
        <w:rPr>
          <w:rFonts w:hint="eastAsia" w:ascii="宋体" w:hAnsi="宋体" w:cs="仿宋"/>
          <w:b/>
          <w:color w:val="auto"/>
          <w:spacing w:val="-6"/>
          <w:sz w:val="21"/>
          <w:szCs w:val="21"/>
        </w:rPr>
        <w:t>其他补充事宜</w:t>
      </w:r>
    </w:p>
    <w:p>
      <w:pPr>
        <w:pStyle w:val="5"/>
        <w:spacing w:line="360" w:lineRule="auto"/>
        <w:ind w:left="420" w:leftChars="200" w:firstLine="0" w:firstLineChars="0"/>
        <w:rPr>
          <w:rFonts w:hint="eastAsia" w:ascii="宋体" w:hAnsi="宋体" w:eastAsia="宋体" w:cs="宋体"/>
          <w:color w:val="auto"/>
        </w:rPr>
      </w:pPr>
      <w:r>
        <w:rPr>
          <w:rFonts w:hint="eastAsia" w:ascii="宋体" w:hAnsi="宋体" w:eastAsia="宋体" w:cs="宋体"/>
          <w:color w:val="auto"/>
        </w:rPr>
        <w:t>注：首次进入濮阳市公共资源交易平台参加投标的投标人应首先办理以下事项：</w:t>
      </w:r>
    </w:p>
    <w:p>
      <w:pPr>
        <w:pStyle w:val="5"/>
        <w:spacing w:line="360" w:lineRule="auto"/>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rPr>
        <w:t>①办理数字证书：在濮阳市公共资源交易网（http://www.pyggzy.com/）上查看办事指南，准备办证资料，疫情期间特殊办理程序联系客服电话400-112-3838； 联系电话（濮阳）：16639338626；联系电话（郑州）：0371-85519951，办公时间：工作日周一至周四上午9：00-12:00下午14:00-18:00 。（拒绝现场办理）。</w:t>
      </w:r>
    </w:p>
    <w:p>
      <w:pPr>
        <w:pStyle w:val="5"/>
        <w:spacing w:line="360" w:lineRule="auto"/>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rPr>
        <w:t>②投标人信用信息录入：登陆濮阳市公共资源交易平台(http://www.pyggzy.com/)按照《濮阳市主体库操作流程以及注册信息介绍》要求完成企业信息录入。投标人请于下载磋商文件后，应仔细检查磋商文件的完整性，如有残缺和不明确的问题及对磋商文件有异议，应在本次招标活动公告期内（文件下载截止时间前）向采购代理机构提出，否则将被视为认可本磋商文件内容。</w:t>
      </w:r>
    </w:p>
    <w:p>
      <w:pPr>
        <w:pStyle w:val="5"/>
        <w:spacing w:line="360" w:lineRule="auto"/>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rPr>
        <w:t>本项目所有澄清、补遗、补充通知均在《河南省政府采购网》、《濮阳市政府采购网》《濮阳市公共资源交易平台》(http://www.pyggzy.com/)上通知。因开标前具有保密性，投标人在投标文件递交截止时间前须自行查看项目进展、变更通知、澄清及回复，因投标人未及时查看而造成的后果自负。</w:t>
      </w:r>
    </w:p>
    <w:p>
      <w:pPr>
        <w:pStyle w:val="5"/>
        <w:spacing w:line="360" w:lineRule="auto"/>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rPr>
        <w:t>本次交易项目实行全流程电子化，投标人（供应商）不需到现场参加开标活动。实行网上开标、远程解密及网上提交二次报价。各投标人（供应商）需要自备计算机且保证网络畅通，能够登录濮阳市公共资源交易平台http://www.pyggzy.com/（注：使用IE浏览器）。插入CA数字证书打开投标人界面，参加网上开标。各投标人（供应商）需通过网络密切关注项目交易全过程，所有交易环节材料均依据电子文件为准。</w:t>
      </w:r>
    </w:p>
    <w:p>
      <w:pPr>
        <w:pStyle w:val="5"/>
        <w:spacing w:line="360" w:lineRule="auto"/>
        <w:ind w:left="0" w:leftChars="0" w:firstLine="420" w:firstLineChars="200"/>
        <w:rPr>
          <w:rFonts w:hint="eastAsia" w:ascii="宋体" w:hAnsi="宋体" w:eastAsia="宋体" w:cs="宋体"/>
          <w:color w:val="auto"/>
          <w:lang w:eastAsia="zh-CN"/>
        </w:rPr>
      </w:pPr>
      <w:r>
        <w:rPr>
          <w:rFonts w:hint="eastAsia" w:ascii="宋体" w:hAnsi="宋体" w:eastAsia="宋体" w:cs="宋体"/>
          <w:color w:val="auto"/>
        </w:rPr>
        <w:t>远程解密及提交二次报价时间：远程解密（解密时间自开标时间始30分钟结束）、提交二次报价（自下达二次报价命令始30分钟结束），由于供应商（供应商）错过解密、报价时间或其他自身原因导致远程解密不成功或者二次报价不成功，责任均由供应商（供应商）自行承担。</w:t>
      </w:r>
    </w:p>
    <w:p>
      <w:pPr>
        <w:pStyle w:val="5"/>
        <w:spacing w:line="360" w:lineRule="auto"/>
        <w:ind w:left="0" w:leftChars="0" w:firstLine="420" w:firstLineChars="200"/>
        <w:rPr>
          <w:rFonts w:hint="eastAsia" w:ascii="宋体" w:hAnsi="宋体" w:eastAsia="宋体" w:cs="宋体"/>
          <w:color w:val="auto"/>
        </w:rPr>
      </w:pPr>
      <w:r>
        <w:rPr>
          <w:rFonts w:hint="eastAsia" w:ascii="宋体" w:hAnsi="宋体" w:eastAsia="宋体" w:cs="宋体"/>
          <w:color w:val="auto"/>
        </w:rPr>
        <w:t>本次采购活动通过濮阳市公共资源电子化交易平台，进行，信息发布、招标文件的获取、投标文件的制作以及递交、开标、评标、结果公示实行全程电子化。</w:t>
      </w:r>
    </w:p>
    <w:p>
      <w:pPr>
        <w:numPr>
          <w:ilvl w:val="0"/>
          <w:numId w:val="2"/>
        </w:numPr>
        <w:spacing w:line="400" w:lineRule="exact"/>
        <w:rPr>
          <w:rFonts w:hint="eastAsia" w:ascii="宋体" w:hAnsi="宋体" w:cs="仿宋"/>
          <w:b/>
          <w:color w:val="auto"/>
          <w:spacing w:val="-6"/>
          <w:sz w:val="21"/>
          <w:szCs w:val="21"/>
        </w:rPr>
      </w:pPr>
      <w:r>
        <w:rPr>
          <w:rFonts w:hint="eastAsia" w:ascii="宋体" w:hAnsi="宋体" w:cs="仿宋"/>
          <w:b/>
          <w:color w:val="auto"/>
          <w:spacing w:val="-6"/>
          <w:sz w:val="21"/>
          <w:szCs w:val="21"/>
        </w:rPr>
        <w:t>凡对本次采购提出询问，请按以下方式联系。</w:t>
      </w:r>
      <w:bookmarkEnd w:id="10"/>
      <w:bookmarkEnd w:id="11"/>
      <w:bookmarkEnd w:id="12"/>
      <w:bookmarkEnd w:id="13"/>
    </w:p>
    <w:p>
      <w:pPr>
        <w:spacing w:line="360" w:lineRule="auto"/>
        <w:rPr>
          <w:rFonts w:hint="eastAsia" w:ascii="宋体" w:hAnsi="宋体" w:cs="仿宋"/>
          <w:bCs/>
          <w:color w:val="auto"/>
          <w:spacing w:val="-6"/>
          <w:sz w:val="21"/>
          <w:szCs w:val="21"/>
        </w:rPr>
      </w:pPr>
      <w:bookmarkStart w:id="14" w:name="_Toc35393806"/>
      <w:bookmarkStart w:id="15" w:name="_Toc35393637"/>
      <w:bookmarkStart w:id="16" w:name="_Toc28359019"/>
      <w:bookmarkStart w:id="17" w:name="_Toc28359096"/>
      <w:r>
        <w:rPr>
          <w:rFonts w:hint="eastAsia" w:ascii="宋体" w:hAnsi="宋体" w:cs="仿宋"/>
          <w:bCs/>
          <w:color w:val="auto"/>
          <w:spacing w:val="-6"/>
          <w:sz w:val="21"/>
          <w:szCs w:val="21"/>
        </w:rPr>
        <w:t>1.采购人信息</w:t>
      </w:r>
      <w:bookmarkEnd w:id="14"/>
      <w:bookmarkEnd w:id="15"/>
      <w:bookmarkEnd w:id="16"/>
      <w:bookmarkEnd w:id="17"/>
    </w:p>
    <w:p>
      <w:pPr>
        <w:spacing w:line="360" w:lineRule="auto"/>
        <w:rPr>
          <w:rFonts w:hint="eastAsia" w:ascii="宋体" w:hAnsi="宋体" w:cs="仿宋"/>
          <w:bCs/>
          <w:color w:val="auto"/>
          <w:spacing w:val="-6"/>
          <w:sz w:val="21"/>
          <w:szCs w:val="21"/>
          <w:lang w:val="en-US" w:eastAsia="zh-CN"/>
        </w:rPr>
      </w:pPr>
      <w:r>
        <w:rPr>
          <w:rFonts w:hint="eastAsia" w:ascii="宋体" w:hAnsi="宋体" w:cs="仿宋"/>
          <w:bCs/>
          <w:color w:val="auto"/>
          <w:spacing w:val="-6"/>
          <w:sz w:val="21"/>
          <w:szCs w:val="21"/>
          <w:lang w:val="en-US" w:eastAsia="zh-CN"/>
        </w:rPr>
        <w:t>1、采购人：濮阳市油田第一中学</w:t>
      </w:r>
    </w:p>
    <w:p>
      <w:pPr>
        <w:spacing w:line="360" w:lineRule="auto"/>
        <w:rPr>
          <w:rFonts w:hint="eastAsia" w:ascii="宋体" w:hAnsi="宋体" w:cs="仿宋"/>
          <w:bCs/>
          <w:color w:val="auto"/>
          <w:spacing w:val="-6"/>
          <w:sz w:val="21"/>
          <w:szCs w:val="21"/>
          <w:lang w:val="en-US" w:eastAsia="zh-CN"/>
        </w:rPr>
      </w:pPr>
      <w:r>
        <w:rPr>
          <w:rFonts w:hint="eastAsia" w:ascii="宋体" w:hAnsi="宋体" w:cs="仿宋"/>
          <w:bCs/>
          <w:color w:val="auto"/>
          <w:spacing w:val="-6"/>
          <w:sz w:val="21"/>
          <w:szCs w:val="21"/>
          <w:lang w:val="en-US" w:eastAsia="zh-CN"/>
        </w:rPr>
        <w:t>地址：濮阳市华龙区辽原路1号</w:t>
      </w:r>
    </w:p>
    <w:p>
      <w:pPr>
        <w:spacing w:line="360" w:lineRule="auto"/>
        <w:rPr>
          <w:rFonts w:hint="eastAsia" w:ascii="宋体" w:hAnsi="宋体" w:cs="仿宋"/>
          <w:bCs/>
          <w:color w:val="auto"/>
          <w:spacing w:val="-6"/>
          <w:sz w:val="21"/>
          <w:szCs w:val="21"/>
          <w:lang w:val="en-US" w:eastAsia="zh-CN"/>
        </w:rPr>
      </w:pPr>
      <w:r>
        <w:rPr>
          <w:rFonts w:hint="eastAsia" w:ascii="宋体" w:hAnsi="宋体" w:cs="仿宋"/>
          <w:bCs/>
          <w:color w:val="auto"/>
          <w:spacing w:val="-6"/>
          <w:sz w:val="21"/>
          <w:szCs w:val="21"/>
          <w:lang w:val="en-US" w:eastAsia="zh-CN"/>
        </w:rPr>
        <w:t xml:space="preserve">联系人：苏永军 </w:t>
      </w:r>
    </w:p>
    <w:p>
      <w:pPr>
        <w:spacing w:line="360" w:lineRule="auto"/>
        <w:rPr>
          <w:rFonts w:hint="eastAsia" w:ascii="宋体" w:hAnsi="宋体" w:cs="仿宋"/>
          <w:bCs/>
          <w:color w:val="auto"/>
          <w:spacing w:val="-6"/>
          <w:sz w:val="21"/>
          <w:szCs w:val="21"/>
          <w:lang w:val="en-US" w:eastAsia="zh-CN"/>
        </w:rPr>
      </w:pPr>
      <w:r>
        <w:rPr>
          <w:rFonts w:hint="eastAsia" w:ascii="宋体" w:hAnsi="宋体" w:cs="仿宋"/>
          <w:bCs/>
          <w:color w:val="auto"/>
          <w:spacing w:val="-6"/>
          <w:sz w:val="21"/>
          <w:szCs w:val="21"/>
          <w:lang w:val="en-US" w:eastAsia="zh-CN"/>
        </w:rPr>
        <w:t>联系方式：13903933087</w:t>
      </w:r>
    </w:p>
    <w:p>
      <w:pPr>
        <w:spacing w:line="360" w:lineRule="auto"/>
        <w:rPr>
          <w:rFonts w:hint="eastAsia" w:ascii="宋体" w:hAnsi="宋体" w:cs="仿宋"/>
          <w:bCs/>
          <w:color w:val="auto"/>
          <w:spacing w:val="-6"/>
          <w:sz w:val="21"/>
          <w:szCs w:val="21"/>
          <w:lang w:val="en-US" w:eastAsia="zh-CN"/>
        </w:rPr>
      </w:pPr>
      <w:r>
        <w:rPr>
          <w:rFonts w:hint="eastAsia" w:ascii="宋体" w:hAnsi="宋体" w:cs="仿宋"/>
          <w:bCs/>
          <w:color w:val="auto"/>
          <w:spacing w:val="-6"/>
          <w:sz w:val="21"/>
          <w:szCs w:val="21"/>
          <w:lang w:val="en-US" w:eastAsia="zh-CN"/>
        </w:rPr>
        <w:t>2、采购代理机构：汇龙工程咨询有限公司</w:t>
      </w:r>
    </w:p>
    <w:p>
      <w:pPr>
        <w:spacing w:line="360" w:lineRule="auto"/>
        <w:rPr>
          <w:rFonts w:hint="eastAsia" w:ascii="宋体" w:hAnsi="宋体" w:cs="仿宋"/>
          <w:bCs/>
          <w:color w:val="auto"/>
          <w:spacing w:val="-6"/>
          <w:sz w:val="21"/>
          <w:szCs w:val="21"/>
          <w:lang w:val="en-US" w:eastAsia="zh-CN"/>
        </w:rPr>
      </w:pPr>
      <w:r>
        <w:rPr>
          <w:rFonts w:hint="eastAsia" w:ascii="宋体" w:hAnsi="宋体" w:cs="仿宋"/>
          <w:bCs/>
          <w:color w:val="auto"/>
          <w:spacing w:val="-6"/>
          <w:sz w:val="21"/>
          <w:szCs w:val="21"/>
          <w:lang w:val="en-US" w:eastAsia="zh-CN"/>
        </w:rPr>
        <w:t>联 系 人：郭平</w:t>
      </w:r>
    </w:p>
    <w:p>
      <w:pPr>
        <w:spacing w:line="360" w:lineRule="auto"/>
        <w:rPr>
          <w:rFonts w:hint="eastAsia" w:ascii="宋体" w:hAnsi="宋体" w:cs="仿宋"/>
          <w:bCs/>
          <w:color w:val="auto"/>
          <w:spacing w:val="-6"/>
          <w:sz w:val="21"/>
          <w:szCs w:val="21"/>
          <w:lang w:val="en-US" w:eastAsia="zh-CN"/>
        </w:rPr>
      </w:pPr>
      <w:r>
        <w:rPr>
          <w:rFonts w:hint="eastAsia" w:ascii="宋体" w:hAnsi="宋体" w:cs="仿宋"/>
          <w:bCs/>
          <w:color w:val="auto"/>
          <w:spacing w:val="-6"/>
          <w:sz w:val="21"/>
          <w:szCs w:val="21"/>
          <w:lang w:val="en-US" w:eastAsia="zh-CN"/>
        </w:rPr>
        <w:t>联系电话：13461666639</w:t>
      </w:r>
    </w:p>
    <w:p>
      <w:pPr>
        <w:spacing w:line="360" w:lineRule="auto"/>
        <w:rPr>
          <w:rFonts w:hint="eastAsia" w:ascii="宋体" w:hAnsi="宋体" w:cs="仿宋"/>
          <w:bCs/>
          <w:color w:val="auto"/>
          <w:spacing w:val="-6"/>
          <w:sz w:val="21"/>
          <w:szCs w:val="21"/>
          <w:lang w:val="en-US" w:eastAsia="zh-CN"/>
        </w:rPr>
      </w:pPr>
      <w:r>
        <w:rPr>
          <w:rFonts w:hint="eastAsia" w:ascii="宋体" w:hAnsi="宋体" w:cs="仿宋"/>
          <w:bCs/>
          <w:color w:val="auto"/>
          <w:spacing w:val="-6"/>
          <w:sz w:val="21"/>
          <w:szCs w:val="21"/>
          <w:lang w:val="en-US" w:eastAsia="zh-CN"/>
        </w:rPr>
        <w:t>联系地址：濮阳市黄河西路</w:t>
      </w:r>
    </w:p>
    <w:p>
      <w:pPr>
        <w:spacing w:line="360" w:lineRule="auto"/>
        <w:rPr>
          <w:rFonts w:hint="eastAsia" w:ascii="宋体" w:hAnsi="宋体" w:cs="仿宋"/>
          <w:bCs/>
          <w:color w:val="auto"/>
          <w:spacing w:val="-6"/>
          <w:sz w:val="21"/>
          <w:szCs w:val="21"/>
          <w:lang w:val="en-US" w:eastAsia="zh-CN"/>
        </w:rPr>
      </w:pPr>
      <w:r>
        <w:rPr>
          <w:rFonts w:hint="eastAsia" w:ascii="宋体" w:hAnsi="宋体" w:cs="仿宋"/>
          <w:bCs/>
          <w:color w:val="auto"/>
          <w:spacing w:val="-6"/>
          <w:sz w:val="21"/>
          <w:szCs w:val="21"/>
          <w:lang w:val="en-US" w:eastAsia="zh-CN"/>
        </w:rPr>
        <w:t>发布人：汇龙工程咨询有限公司</w:t>
      </w:r>
    </w:p>
    <w:p>
      <w:pPr>
        <w:spacing w:line="360" w:lineRule="auto"/>
        <w:rPr>
          <w:rFonts w:hint="eastAsia" w:ascii="宋体" w:hAnsi="宋体" w:cs="仿宋"/>
          <w:bCs/>
          <w:color w:val="auto"/>
          <w:spacing w:val="-6"/>
          <w:sz w:val="21"/>
          <w:szCs w:val="21"/>
          <w:lang w:val="en-US" w:eastAsia="zh-CN"/>
        </w:rPr>
      </w:pPr>
      <w:r>
        <w:rPr>
          <w:rFonts w:hint="eastAsia" w:ascii="宋体" w:hAnsi="宋体" w:cs="仿宋"/>
          <w:bCs/>
          <w:color w:val="auto"/>
          <w:spacing w:val="-6"/>
          <w:sz w:val="21"/>
          <w:szCs w:val="21"/>
          <w:lang w:val="en-US" w:eastAsia="zh-CN"/>
        </w:rPr>
        <w:t>发布时间：2023 年12月4日</w:t>
      </w:r>
    </w:p>
    <w:p>
      <w:pPr>
        <w:spacing w:line="360" w:lineRule="auto"/>
        <w:rPr>
          <w:rFonts w:hint="eastAsia" w:ascii="宋体" w:hAnsi="宋体" w:cs="仿宋"/>
          <w:bCs/>
          <w:color w:val="auto"/>
          <w:spacing w:val="-6"/>
          <w:sz w:val="21"/>
          <w:szCs w:val="21"/>
        </w:rPr>
      </w:pPr>
      <w:r>
        <w:rPr>
          <w:rFonts w:hint="eastAsia" w:ascii="宋体" w:hAnsi="宋体" w:cs="仿宋"/>
          <w:bCs/>
          <w:color w:val="auto"/>
          <w:spacing w:val="-6"/>
          <w:sz w:val="21"/>
          <w:szCs w:val="21"/>
        </w:rPr>
        <w:t>　　　　　　　　　　　　　</w:t>
      </w:r>
    </w:p>
    <w:p>
      <w:pPr>
        <w:spacing w:line="360" w:lineRule="auto"/>
        <w:rPr>
          <w:color w:val="auto"/>
          <w:sz w:val="21"/>
          <w:szCs w:val="21"/>
        </w:rPr>
      </w:pPr>
    </w:p>
    <w:p>
      <w:pPr>
        <w:pStyle w:val="5"/>
        <w:rPr>
          <w:color w:val="auto"/>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047638"/>
    <w:multiLevelType w:val="singleLevel"/>
    <w:tmpl w:val="05047638"/>
    <w:lvl w:ilvl="0" w:tentative="0">
      <w:start w:val="5"/>
      <w:numFmt w:val="decimal"/>
      <w:lvlText w:val="%1."/>
      <w:lvlJc w:val="left"/>
      <w:pPr>
        <w:tabs>
          <w:tab w:val="left" w:pos="312"/>
        </w:tabs>
      </w:pPr>
    </w:lvl>
  </w:abstractNum>
  <w:abstractNum w:abstractNumId="1">
    <w:nsid w:val="4BA26087"/>
    <w:multiLevelType w:val="singleLevel"/>
    <w:tmpl w:val="4BA26087"/>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Yzk5ZTY5N2VjMjhmNzk1ZGQ1YTg4NGZiYzkwZTUifQ=="/>
  </w:docVars>
  <w:rsids>
    <w:rsidRoot w:val="00000000"/>
    <w:rsid w:val="099A1B2D"/>
    <w:rsid w:val="33C678DF"/>
    <w:rsid w:val="54210D44"/>
    <w:rsid w:val="55230AEC"/>
    <w:rsid w:val="5C4A5014"/>
    <w:rsid w:val="71DB1B34"/>
    <w:rsid w:val="7A390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360" w:lineRule="auto"/>
      <w:outlineLvl w:val="1"/>
    </w:pPr>
    <w:rPr>
      <w:rFonts w:ascii="Arial" w:hAnsi="Arial"/>
      <w:b/>
      <w:bCs/>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5">
    <w:name w:val="Body Text First Indent 2"/>
    <w:basedOn w:val="3"/>
    <w:next w:val="1"/>
    <w:qFormat/>
    <w:uiPriority w:val="0"/>
    <w:pPr>
      <w:spacing w:after="120"/>
      <w:ind w:left="420" w:leftChars="200" w:firstLine="420" w:firstLineChars="200"/>
    </w:pPr>
    <w:rPr>
      <w:rFonts w:ascii="Times New Roman" w:eastAsia="宋体"/>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2023-06-28T02:01:00Z</dcterms:created>
  <dc:creator>Administrator</dc:creator>
  <cp:lastModifiedBy>Administrator</cp:lastModifiedBy>
  <dcterms:modified xsi:type="dcterms:W3CDTF">2023-12-04T03:36:43Z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60F1819315D848269F597A0665070C35_12</vt:lpwstr>
  </property>
</Properties>
</file>