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6B" w:rsidRDefault="00802F6B" w:rsidP="00802F6B">
      <w:pPr>
        <w:jc w:val="center"/>
        <w:rPr>
          <w:rFonts w:ascii="黑体" w:eastAsia="黑体" w:hAnsi="黑体"/>
          <w:sz w:val="32"/>
          <w:szCs w:val="32"/>
        </w:rPr>
      </w:pPr>
      <w:r w:rsidRPr="00802F6B">
        <w:rPr>
          <w:rFonts w:ascii="黑体" w:eastAsia="黑体" w:hAnsi="黑体"/>
          <w:sz w:val="32"/>
          <w:szCs w:val="32"/>
        </w:rPr>
        <w:t>2023年度城市主次干道公益广告标识设计制作安装项目</w:t>
      </w:r>
    </w:p>
    <w:p w:rsidR="00802F6B" w:rsidRPr="00802F6B" w:rsidRDefault="00802F6B" w:rsidP="00802F6B">
      <w:pPr>
        <w:jc w:val="center"/>
        <w:rPr>
          <w:rFonts w:ascii="黑体" w:eastAsia="黑体" w:hAnsi="黑体"/>
          <w:sz w:val="32"/>
          <w:szCs w:val="32"/>
        </w:rPr>
      </w:pPr>
      <w:r w:rsidRPr="00802F6B">
        <w:rPr>
          <w:rFonts w:ascii="黑体" w:eastAsia="黑体" w:hAnsi="黑体" w:hint="eastAsia"/>
          <w:sz w:val="32"/>
          <w:szCs w:val="32"/>
        </w:rPr>
        <w:t>竞争性磋商公告</w:t>
      </w:r>
    </w:p>
    <w:p w:rsidR="00802F6B" w:rsidRPr="00802F6B" w:rsidRDefault="00802F6B" w:rsidP="00802F6B">
      <w:pPr>
        <w:spacing w:beforeLines="50" w:before="156"/>
        <w:ind w:firstLineChars="200" w:firstLine="480"/>
        <w:rPr>
          <w:rFonts w:ascii="新宋体" w:eastAsia="新宋体" w:hAnsi="新宋体"/>
          <w:sz w:val="24"/>
          <w:szCs w:val="24"/>
        </w:rPr>
      </w:pPr>
      <w:r w:rsidRPr="00802F6B">
        <w:rPr>
          <w:rFonts w:ascii="新宋体" w:eastAsia="新宋体" w:hAnsi="新宋体" w:hint="eastAsia"/>
          <w:sz w:val="24"/>
          <w:szCs w:val="24"/>
        </w:rPr>
        <w:t>项目概况</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2023年度城市主次干道公益广告标识设计制作安装项目的潜在供应商凭CA登录三门峡市公共资源交易中心网（网址：http://gzjy.smx.gov.cn）获取采购文件，并于2024年1月2日8时30分（北京时间）前递交响应文件。</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一、项目基本情况：</w:t>
      </w:r>
    </w:p>
    <w:p w:rsidR="00802F6B" w:rsidRPr="00687223" w:rsidRDefault="00802F6B" w:rsidP="00802F6B">
      <w:pPr>
        <w:ind w:firstLineChars="200" w:firstLine="480"/>
        <w:rPr>
          <w:rFonts w:ascii="新宋体" w:eastAsia="新宋体" w:hAnsi="新宋体"/>
          <w:sz w:val="24"/>
          <w:szCs w:val="24"/>
        </w:rPr>
      </w:pPr>
      <w:r w:rsidRPr="00687223">
        <w:rPr>
          <w:rFonts w:ascii="新宋体" w:eastAsia="新宋体" w:hAnsi="新宋体"/>
          <w:sz w:val="24"/>
          <w:szCs w:val="24"/>
        </w:rPr>
        <w:t>1、采购编号：2023-12-18；项目编号：</w:t>
      </w:r>
      <w:r w:rsidR="00687223" w:rsidRPr="00687223">
        <w:rPr>
          <w:rFonts w:ascii="新宋体" w:eastAsia="新宋体" w:hAnsi="新宋体"/>
          <w:sz w:val="24"/>
          <w:szCs w:val="24"/>
        </w:rPr>
        <w:t>YMGZ[2023]169-ZC111</w:t>
      </w:r>
      <w:r w:rsidRPr="00687223">
        <w:rPr>
          <w:rFonts w:ascii="新宋体" w:eastAsia="新宋体" w:hAnsi="新宋体"/>
          <w:sz w:val="24"/>
          <w:szCs w:val="24"/>
        </w:rPr>
        <w:t xml:space="preserve"> </w:t>
      </w:r>
    </w:p>
    <w:p w:rsidR="00802F6B" w:rsidRPr="00687223" w:rsidRDefault="00802F6B" w:rsidP="00802F6B">
      <w:pPr>
        <w:ind w:firstLineChars="200" w:firstLine="480"/>
        <w:rPr>
          <w:rFonts w:ascii="新宋体" w:eastAsia="新宋体" w:hAnsi="新宋体"/>
          <w:sz w:val="24"/>
          <w:szCs w:val="24"/>
        </w:rPr>
      </w:pPr>
      <w:r w:rsidRPr="00687223">
        <w:rPr>
          <w:rFonts w:ascii="新宋体" w:eastAsia="新宋体" w:hAnsi="新宋体"/>
          <w:sz w:val="24"/>
          <w:szCs w:val="24"/>
        </w:rPr>
        <w:t>2、采购项目名称：2023年度城市主次干道公益广告标识设计制作安装项目</w:t>
      </w:r>
    </w:p>
    <w:p w:rsidR="00802F6B" w:rsidRPr="00687223" w:rsidRDefault="00802F6B" w:rsidP="00802F6B">
      <w:pPr>
        <w:ind w:firstLineChars="200" w:firstLine="480"/>
        <w:rPr>
          <w:rFonts w:ascii="新宋体" w:eastAsia="新宋体" w:hAnsi="新宋体"/>
          <w:sz w:val="24"/>
          <w:szCs w:val="24"/>
        </w:rPr>
      </w:pPr>
      <w:r w:rsidRPr="00687223">
        <w:rPr>
          <w:rFonts w:ascii="新宋体" w:eastAsia="新宋体" w:hAnsi="新宋体"/>
          <w:sz w:val="24"/>
          <w:szCs w:val="24"/>
        </w:rPr>
        <w:t>3、采购方式：竞争性磋商</w:t>
      </w:r>
    </w:p>
    <w:p w:rsidR="00802F6B" w:rsidRPr="00687223" w:rsidRDefault="00802F6B" w:rsidP="00802F6B">
      <w:pPr>
        <w:ind w:firstLineChars="200" w:firstLine="480"/>
        <w:rPr>
          <w:rFonts w:ascii="新宋体" w:eastAsia="新宋体" w:hAnsi="新宋体"/>
          <w:sz w:val="24"/>
          <w:szCs w:val="24"/>
        </w:rPr>
      </w:pPr>
      <w:r w:rsidRPr="00687223">
        <w:rPr>
          <w:rFonts w:ascii="新宋体" w:eastAsia="新宋体" w:hAnsi="新宋体"/>
          <w:sz w:val="24"/>
          <w:szCs w:val="24"/>
        </w:rPr>
        <w:t>4、预算金额：1934092.30元</w:t>
      </w:r>
    </w:p>
    <w:p w:rsidR="00802F6B" w:rsidRPr="00802F6B" w:rsidRDefault="00802F6B" w:rsidP="00802F6B">
      <w:pPr>
        <w:ind w:firstLineChars="354" w:firstLine="850"/>
        <w:rPr>
          <w:rFonts w:ascii="新宋体" w:eastAsia="新宋体" w:hAnsi="新宋体"/>
          <w:sz w:val="24"/>
          <w:szCs w:val="24"/>
        </w:rPr>
      </w:pPr>
      <w:r w:rsidRPr="00687223">
        <w:rPr>
          <w:rFonts w:ascii="新宋体" w:eastAsia="新宋体" w:hAnsi="新宋体" w:hint="eastAsia"/>
          <w:sz w:val="24"/>
          <w:szCs w:val="24"/>
        </w:rPr>
        <w:t>最高限价：</w:t>
      </w:r>
      <w:r w:rsidRPr="00687223">
        <w:rPr>
          <w:rFonts w:ascii="新宋体" w:eastAsia="新宋体" w:hAnsi="新宋体"/>
          <w:sz w:val="24"/>
          <w:szCs w:val="24"/>
        </w:rPr>
        <w:t>1934092.30元</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5、采购需求（包括但不限于标的的名称、数量、简要技术需求或服务要求等）</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1）采购范围：磋商文件、工程量清单及施工图纸等包含的全部内容</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2）采购内容：本项目为2023 年度城市主次干道公益广告标识设计制作安装项目，位于三门峡市义马市。主要内容为标牌制作安装等。</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3）资金来源：财政资金，已落实</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4）计划工期：20日历天</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5）质量要求：达到国家质量验收规范合格标准</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6）质 保 期：按国家规定</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6、合同履行期限：20日历天</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7、本项目是否接受联合体投标：否</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8、是否接受进口产品：否</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9、是否专门面向中小企业：是</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二、申请人资格要求：</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1、满足《中华人民共和国政府采购法》第二十二条规定；</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 xml:space="preserve">2、落实政府采购政策满足的资格要求：本项目为专门面向中小企业采购项目，供应商须提供《中小企业声明函》；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3、本项目的特定资格要求：</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1）供应商须具有有效的营业执照副本、税务登记证副本、组织机构代码证（或三证合一的营业执照副本）；</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2）供应商出具无商业贿赂及无不正当竞争行为的承诺书；</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3）提供供应商企业、法定代表人无行贿犯罪记录，在中国裁判文书网查询（提供网页查询截图）或供应商自行承诺；</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4）根据《关于在政府采购活动中查询及使用信用记录有关问题的通知》(财库[2016]125号)和豫财购[2016]15号的规定，对列入失信被执行人、税收违法黑名单或重大税收违法失信主体、政府采购严重违法失信行为记录名单的供应商，拒绝参与本项目政府采购活动（查询渠道：“信用中国”网站（www.creditchina.gov.cn），查询内容：失信被执行人、税收违法黑名单或重大税收违法失信主体、政府采购严重违法失信行为记录名单，中国政府采购网（www.ccgp.gov.cn）查询内容：政府采购严重违法失信行为记</w:t>
      </w:r>
      <w:r w:rsidRPr="00802F6B">
        <w:rPr>
          <w:rFonts w:ascii="新宋体" w:eastAsia="新宋体" w:hAnsi="新宋体" w:hint="eastAsia"/>
          <w:sz w:val="24"/>
          <w:szCs w:val="24"/>
        </w:rPr>
        <w:t>录名单），供应商须提供信用中国及中国政府采购网查询页；</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5）本项目不接受联合体投标。</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lastRenderedPageBreak/>
        <w:t>温馨提醒：本项目为资格后审，资格审查由采购人依法组建的磋商小组负责。各供应商应认真阅读本项目供应商资格要求，避免无资格投标而造成不必要的损失。</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三、获取采购文件：</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1、时间：2023年12月</w:t>
      </w:r>
      <w:r w:rsidR="00F57597">
        <w:rPr>
          <w:rFonts w:ascii="新宋体" w:eastAsia="新宋体" w:hAnsi="新宋体"/>
          <w:sz w:val="24"/>
          <w:szCs w:val="24"/>
        </w:rPr>
        <w:t>21</w:t>
      </w:r>
      <w:r w:rsidRPr="00802F6B">
        <w:rPr>
          <w:rFonts w:ascii="新宋体" w:eastAsia="新宋体" w:hAnsi="新宋体"/>
          <w:sz w:val="24"/>
          <w:szCs w:val="24"/>
        </w:rPr>
        <w:t>日8时00分至2024年1月2日8时30分（北京时间，法定节假日除外。）</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2、地点：三门峡市公共资源交易中心网（网址：http://gzjy.smx.gov.cn）</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4、根据《关于进一步加强公共资源交易管理持续优化营商环境的通知》（三公管办【2020】2号）文件的要求，磋商文件费用不再收取。</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四、响应文件提交：</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1、截至时间：2024年1月2日8时30分（北京时间）</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2、地点：在三门峡市公共资源交易中心网中上传加密响应文件</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r w:rsidRPr="00802F6B">
        <w:rPr>
          <w:rFonts w:ascii="新宋体" w:eastAsia="新宋体" w:hAnsi="新宋体"/>
          <w:sz w:val="24"/>
          <w:szCs w:val="24"/>
        </w:rPr>
        <w:t>http://120.194.249.36:10094/BidOpening/bidopeninghallaction/hall/login）,在线准时参加开标活动并进行响应性文件解密等。每位供应商的解密时间为开标时间起30分钟内完成。因供应商原因未能解密、解密失败或解密超时的将被拒绝。</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温馨提示：本项目为电子化、无纸化交易项目，开标时不再接受任何纸质资料，为保证您能投标成功，请需仔细阅读竞争性磋商文件和三门峡市公共资源交易中心管网业务办理指南。</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五、响应文件开启：</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1、时间：2024年1月2日8时30分（北京时间）</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2、地点：义马市公共资源交易中心开标二室</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六、发布公告的媒介及招标公告期限</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本次竞争性磋商公告在《河南省政府采购网》、《三门峡市公共资源交易中心网》、《义马党政网》、《义马市财政局》上发布。公告期限为三个工作日。</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七、其他补充事宜</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1、供应商资料的提交：</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2、磋商保证金：</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根据《河南省财政厅关于优化政府采购营商环境有关问题的通知》（豫财购【</w:t>
      </w:r>
      <w:r w:rsidRPr="00802F6B">
        <w:rPr>
          <w:rFonts w:ascii="新宋体" w:eastAsia="新宋体" w:hAnsi="新宋体"/>
          <w:sz w:val="24"/>
          <w:szCs w:val="24"/>
        </w:rPr>
        <w:t>2019】4号）第6条的规定，磋商保证金不再收取，应出具承诺函。</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3、其他事项：</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1）磋商所发生一切费用由各供应商自行承担，并承担相应的风险和责任。</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2）供应商递交的磋商文件不论中标与否均不予退还。</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w:t>
      </w:r>
      <w:r w:rsidRPr="00802F6B">
        <w:rPr>
          <w:rFonts w:ascii="新宋体" w:eastAsia="新宋体" w:hAnsi="新宋体"/>
          <w:sz w:val="24"/>
          <w:szCs w:val="24"/>
        </w:rPr>
        <w:t>3）逾期上传或未按规定上传的电子磋商响应文件，采购人不予受理。</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八、凡对本次招标提出询问，请按照以下方式联系</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1.采购人信息</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lastRenderedPageBreak/>
        <w:t>名称：义马市精神文明建设指导委员会办公室</w:t>
      </w:r>
      <w:r w:rsidRPr="00802F6B">
        <w:rPr>
          <w:rFonts w:ascii="新宋体" w:eastAsia="新宋体" w:hAnsi="新宋体"/>
          <w:sz w:val="24"/>
          <w:szCs w:val="24"/>
        </w:rPr>
        <w:t xml:space="preserve">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地址：义马市珠江路城建局三楼</w:t>
      </w:r>
      <w:r w:rsidRPr="00802F6B">
        <w:rPr>
          <w:rFonts w:ascii="新宋体" w:eastAsia="新宋体" w:hAnsi="新宋体"/>
          <w:sz w:val="24"/>
          <w:szCs w:val="24"/>
        </w:rPr>
        <w:t xml:space="preserve">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联系人：宋先生</w:t>
      </w:r>
      <w:r w:rsidRPr="00802F6B">
        <w:rPr>
          <w:rFonts w:ascii="新宋体" w:eastAsia="新宋体" w:hAnsi="新宋体"/>
          <w:sz w:val="24"/>
          <w:szCs w:val="24"/>
        </w:rPr>
        <w:t xml:space="preserve">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联系方式：</w:t>
      </w:r>
      <w:r w:rsidRPr="00802F6B">
        <w:rPr>
          <w:rFonts w:ascii="新宋体" w:eastAsia="新宋体" w:hAnsi="新宋体"/>
          <w:sz w:val="24"/>
          <w:szCs w:val="24"/>
        </w:rPr>
        <w:t xml:space="preserve">13939895238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2.采购代理机构信息</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名称：清鸿工程咨询有限公司</w:t>
      </w:r>
      <w:r w:rsidRPr="00802F6B">
        <w:rPr>
          <w:rFonts w:ascii="新宋体" w:eastAsia="新宋体" w:hAnsi="新宋体"/>
          <w:sz w:val="24"/>
          <w:szCs w:val="24"/>
        </w:rPr>
        <w:t xml:space="preserve">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地址：郑州市金水区平安大道</w:t>
      </w:r>
      <w:r w:rsidRPr="00802F6B">
        <w:rPr>
          <w:rFonts w:ascii="新宋体" w:eastAsia="新宋体" w:hAnsi="新宋体"/>
          <w:sz w:val="24"/>
          <w:szCs w:val="24"/>
        </w:rPr>
        <w:t>197号永和龙子湖广场A座南区1703</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联系人：李女士</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联系方式：</w:t>
      </w:r>
      <w:r w:rsidRPr="00802F6B">
        <w:rPr>
          <w:rFonts w:ascii="新宋体" w:eastAsia="新宋体" w:hAnsi="新宋体"/>
          <w:sz w:val="24"/>
          <w:szCs w:val="24"/>
        </w:rPr>
        <w:t xml:space="preserve">18625898173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3.监督单位信息</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名称：义马市财政局政府采购监督管理科</w:t>
      </w:r>
      <w:r w:rsidRPr="00802F6B">
        <w:rPr>
          <w:rFonts w:ascii="新宋体" w:eastAsia="新宋体" w:hAnsi="新宋体"/>
          <w:sz w:val="24"/>
          <w:szCs w:val="24"/>
        </w:rPr>
        <w:t xml:space="preserve"> </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联系方式：</w:t>
      </w:r>
      <w:r w:rsidRPr="00802F6B">
        <w:rPr>
          <w:rFonts w:ascii="新宋体" w:eastAsia="新宋体" w:hAnsi="新宋体"/>
          <w:sz w:val="24"/>
          <w:szCs w:val="24"/>
        </w:rPr>
        <w:t>0398-5832143</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sz w:val="24"/>
          <w:szCs w:val="24"/>
        </w:rPr>
        <w:t>4.项目联系方式</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项目联系人：李女士</w:t>
      </w:r>
    </w:p>
    <w:p w:rsidR="00802F6B" w:rsidRPr="00802F6B" w:rsidRDefault="00802F6B" w:rsidP="00802F6B">
      <w:pPr>
        <w:ind w:firstLineChars="200" w:firstLine="480"/>
        <w:rPr>
          <w:rFonts w:ascii="新宋体" w:eastAsia="新宋体" w:hAnsi="新宋体"/>
          <w:sz w:val="24"/>
          <w:szCs w:val="24"/>
        </w:rPr>
      </w:pPr>
      <w:r w:rsidRPr="00802F6B">
        <w:rPr>
          <w:rFonts w:ascii="新宋体" w:eastAsia="新宋体" w:hAnsi="新宋体" w:hint="eastAsia"/>
          <w:sz w:val="24"/>
          <w:szCs w:val="24"/>
        </w:rPr>
        <w:t>联系方式：</w:t>
      </w:r>
      <w:r w:rsidRPr="00802F6B">
        <w:rPr>
          <w:rFonts w:ascii="新宋体" w:eastAsia="新宋体" w:hAnsi="新宋体"/>
          <w:sz w:val="24"/>
          <w:szCs w:val="24"/>
        </w:rPr>
        <w:t>18625898173</w:t>
      </w:r>
    </w:p>
    <w:p w:rsidR="00802F6B" w:rsidRDefault="00802F6B" w:rsidP="00802F6B">
      <w:pPr>
        <w:ind w:firstLineChars="200" w:firstLine="480"/>
        <w:rPr>
          <w:rFonts w:ascii="新宋体" w:eastAsia="新宋体" w:hAnsi="新宋体"/>
          <w:sz w:val="24"/>
          <w:szCs w:val="24"/>
        </w:rPr>
      </w:pPr>
    </w:p>
    <w:p w:rsidR="00802F6B" w:rsidRDefault="00802F6B" w:rsidP="00802F6B">
      <w:pPr>
        <w:ind w:firstLineChars="200" w:firstLine="480"/>
        <w:rPr>
          <w:rFonts w:ascii="新宋体" w:eastAsia="新宋体" w:hAnsi="新宋体"/>
          <w:sz w:val="24"/>
          <w:szCs w:val="24"/>
        </w:rPr>
      </w:pPr>
    </w:p>
    <w:p w:rsidR="00802F6B" w:rsidRDefault="00802F6B" w:rsidP="00802F6B">
      <w:pPr>
        <w:ind w:firstLineChars="200" w:firstLine="480"/>
        <w:rPr>
          <w:rFonts w:ascii="新宋体" w:eastAsia="新宋体" w:hAnsi="新宋体"/>
          <w:sz w:val="24"/>
          <w:szCs w:val="24"/>
        </w:rPr>
      </w:pPr>
    </w:p>
    <w:p w:rsidR="00802F6B" w:rsidRPr="00802F6B" w:rsidRDefault="00802F6B" w:rsidP="00802F6B">
      <w:pPr>
        <w:ind w:firstLineChars="1812" w:firstLine="4349"/>
        <w:rPr>
          <w:rFonts w:ascii="新宋体" w:eastAsia="新宋体" w:hAnsi="新宋体"/>
          <w:sz w:val="24"/>
          <w:szCs w:val="24"/>
        </w:rPr>
      </w:pPr>
      <w:r w:rsidRPr="00802F6B">
        <w:rPr>
          <w:rFonts w:ascii="新宋体" w:eastAsia="新宋体" w:hAnsi="新宋体" w:hint="eastAsia"/>
          <w:sz w:val="24"/>
          <w:szCs w:val="24"/>
        </w:rPr>
        <w:t>义马市精神文明建设指导委员会办公室</w:t>
      </w:r>
    </w:p>
    <w:p w:rsidR="009805C2" w:rsidRPr="00802F6B" w:rsidRDefault="00802F6B" w:rsidP="00802F6B">
      <w:pPr>
        <w:ind w:firstLineChars="2212" w:firstLine="5309"/>
        <w:rPr>
          <w:rFonts w:ascii="新宋体" w:eastAsia="新宋体" w:hAnsi="新宋体"/>
          <w:sz w:val="24"/>
          <w:szCs w:val="24"/>
        </w:rPr>
      </w:pPr>
      <w:r w:rsidRPr="00802F6B">
        <w:rPr>
          <w:rFonts w:ascii="新宋体" w:eastAsia="新宋体" w:hAnsi="新宋体"/>
          <w:sz w:val="24"/>
          <w:szCs w:val="24"/>
        </w:rPr>
        <w:t>2023年12月</w:t>
      </w:r>
      <w:r w:rsidR="00F57597">
        <w:rPr>
          <w:rFonts w:ascii="新宋体" w:eastAsia="新宋体" w:hAnsi="新宋体"/>
          <w:sz w:val="24"/>
          <w:szCs w:val="24"/>
        </w:rPr>
        <w:t>20</w:t>
      </w:r>
      <w:bookmarkStart w:id="0" w:name="_GoBack"/>
      <w:bookmarkEnd w:id="0"/>
      <w:r w:rsidRPr="00802F6B">
        <w:rPr>
          <w:rFonts w:ascii="新宋体" w:eastAsia="新宋体" w:hAnsi="新宋体"/>
          <w:sz w:val="24"/>
          <w:szCs w:val="24"/>
        </w:rPr>
        <w:t>日</w:t>
      </w:r>
    </w:p>
    <w:sectPr w:rsidR="009805C2" w:rsidRPr="00802F6B" w:rsidSect="00802F6B">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6B"/>
    <w:rsid w:val="00017477"/>
    <w:rsid w:val="00687223"/>
    <w:rsid w:val="00802F6B"/>
    <w:rsid w:val="009805C2"/>
    <w:rsid w:val="00F5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C883"/>
  <w15:chartTrackingRefBased/>
  <w15:docId w15:val="{3C70E501-260F-4329-B5FF-22618A26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2023-12-19T08:31:00Z</dcterms:created>
  <dcterms:modified xsi:type="dcterms:W3CDTF">2023-12-20T01:12:00Z</dcterms:modified>
</cp:coreProperties>
</file>